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787" w:rsidRPr="00FB39FD" w:rsidRDefault="001A7787" w:rsidP="00450794">
      <w:pPr>
        <w:widowControl w:val="0"/>
        <w:autoSpaceDE w:val="0"/>
        <w:autoSpaceDN w:val="0"/>
        <w:ind w:left="9639"/>
        <w:jc w:val="center"/>
        <w:rPr>
          <w:sz w:val="28"/>
          <w:szCs w:val="28"/>
        </w:rPr>
      </w:pPr>
      <w:r w:rsidRPr="00FB39FD">
        <w:rPr>
          <w:sz w:val="28"/>
          <w:szCs w:val="28"/>
        </w:rPr>
        <w:t>УТВЕРЖДЕН</w:t>
      </w:r>
    </w:p>
    <w:p w:rsidR="001A7787" w:rsidRPr="00FB39FD" w:rsidRDefault="001A7787" w:rsidP="00450794">
      <w:pPr>
        <w:widowControl w:val="0"/>
        <w:autoSpaceDE w:val="0"/>
        <w:autoSpaceDN w:val="0"/>
        <w:ind w:left="9639"/>
        <w:jc w:val="center"/>
        <w:rPr>
          <w:sz w:val="28"/>
          <w:szCs w:val="28"/>
        </w:rPr>
      </w:pPr>
      <w:r w:rsidRPr="00FB39FD">
        <w:rPr>
          <w:sz w:val="28"/>
          <w:szCs w:val="28"/>
        </w:rPr>
        <w:t>распоряжением</w:t>
      </w:r>
      <w:r w:rsidR="00450794" w:rsidRPr="00FB39FD">
        <w:rPr>
          <w:sz w:val="28"/>
          <w:szCs w:val="28"/>
        </w:rPr>
        <w:t xml:space="preserve"> </w:t>
      </w:r>
      <w:r w:rsidRPr="00FB39FD">
        <w:rPr>
          <w:sz w:val="28"/>
          <w:szCs w:val="28"/>
        </w:rPr>
        <w:t xml:space="preserve">министерства образования Архангельской области </w:t>
      </w:r>
    </w:p>
    <w:p w:rsidR="001A7787" w:rsidRPr="00FB39FD" w:rsidRDefault="001A7787" w:rsidP="00450794">
      <w:pPr>
        <w:widowControl w:val="0"/>
        <w:autoSpaceDE w:val="0"/>
        <w:autoSpaceDN w:val="0"/>
        <w:ind w:left="9639"/>
        <w:jc w:val="center"/>
        <w:rPr>
          <w:sz w:val="28"/>
          <w:szCs w:val="28"/>
        </w:rPr>
      </w:pPr>
      <w:r w:rsidRPr="00FB39FD">
        <w:rPr>
          <w:sz w:val="28"/>
          <w:szCs w:val="28"/>
        </w:rPr>
        <w:t xml:space="preserve">от </w:t>
      </w:r>
      <w:r w:rsidR="00735B49">
        <w:rPr>
          <w:sz w:val="28"/>
          <w:szCs w:val="28"/>
        </w:rPr>
        <w:t>29 сентября 2023 г.</w:t>
      </w:r>
      <w:r w:rsidRPr="00FB39FD">
        <w:rPr>
          <w:sz w:val="28"/>
          <w:szCs w:val="28"/>
        </w:rPr>
        <w:t xml:space="preserve"> №</w:t>
      </w:r>
      <w:r w:rsidR="00735B49">
        <w:rPr>
          <w:sz w:val="28"/>
          <w:szCs w:val="28"/>
        </w:rPr>
        <w:t xml:space="preserve"> 1773</w:t>
      </w:r>
    </w:p>
    <w:p w:rsidR="001A7787" w:rsidRPr="00FB39FD" w:rsidRDefault="001A7787" w:rsidP="001A7787">
      <w:pPr>
        <w:widowControl w:val="0"/>
        <w:autoSpaceDE w:val="0"/>
        <w:autoSpaceDN w:val="0"/>
        <w:jc w:val="center"/>
        <w:rPr>
          <w:sz w:val="28"/>
          <w:szCs w:val="28"/>
        </w:rPr>
      </w:pPr>
    </w:p>
    <w:p w:rsidR="001A7787" w:rsidRPr="00FB39FD" w:rsidRDefault="001A7787" w:rsidP="001A7787">
      <w:pPr>
        <w:widowControl w:val="0"/>
        <w:autoSpaceDE w:val="0"/>
        <w:autoSpaceDN w:val="0"/>
        <w:jc w:val="center"/>
        <w:rPr>
          <w:sz w:val="28"/>
          <w:szCs w:val="28"/>
        </w:rPr>
      </w:pPr>
      <w:r w:rsidRPr="00FB39FD">
        <w:rPr>
          <w:sz w:val="28"/>
          <w:szCs w:val="28"/>
        </w:rPr>
        <w:t>ПАСПОРТ</w:t>
      </w:r>
    </w:p>
    <w:p w:rsidR="001A7787" w:rsidRPr="00FB39FD" w:rsidRDefault="001A7787" w:rsidP="001A7787">
      <w:pPr>
        <w:widowControl w:val="0"/>
        <w:autoSpaceDE w:val="0"/>
        <w:autoSpaceDN w:val="0"/>
        <w:jc w:val="center"/>
        <w:rPr>
          <w:sz w:val="28"/>
          <w:szCs w:val="28"/>
        </w:rPr>
      </w:pPr>
      <w:r w:rsidRPr="00FB39FD">
        <w:rPr>
          <w:sz w:val="28"/>
          <w:szCs w:val="28"/>
        </w:rPr>
        <w:t>Комплекса процессных мероприятий</w:t>
      </w:r>
    </w:p>
    <w:p w:rsidR="001A7787" w:rsidRPr="00FB39FD" w:rsidRDefault="001A7787" w:rsidP="001A7787">
      <w:pPr>
        <w:widowControl w:val="0"/>
        <w:autoSpaceDE w:val="0"/>
        <w:autoSpaceDN w:val="0"/>
        <w:jc w:val="center"/>
        <w:rPr>
          <w:sz w:val="28"/>
          <w:szCs w:val="28"/>
        </w:rPr>
      </w:pPr>
      <w:r w:rsidRPr="00FB39FD">
        <w:rPr>
          <w:sz w:val="28"/>
          <w:szCs w:val="28"/>
        </w:rPr>
        <w:t>Развитие об</w:t>
      </w:r>
      <w:r w:rsidR="00CD1B81" w:rsidRPr="00FB39FD">
        <w:rPr>
          <w:sz w:val="28"/>
          <w:szCs w:val="28"/>
        </w:rPr>
        <w:t>разования Архангельской области</w:t>
      </w:r>
    </w:p>
    <w:p w:rsidR="001A7787" w:rsidRPr="00FB39FD" w:rsidRDefault="001A7787" w:rsidP="001A7787">
      <w:pPr>
        <w:widowControl w:val="0"/>
        <w:autoSpaceDE w:val="0"/>
        <w:autoSpaceDN w:val="0"/>
        <w:jc w:val="center"/>
        <w:rPr>
          <w:sz w:val="28"/>
          <w:szCs w:val="28"/>
        </w:rPr>
      </w:pPr>
    </w:p>
    <w:p w:rsidR="001A7787" w:rsidRPr="00FB39FD" w:rsidRDefault="00BD2718" w:rsidP="001A7787">
      <w:pPr>
        <w:widowControl w:val="0"/>
        <w:autoSpaceDE w:val="0"/>
        <w:autoSpaceDN w:val="0"/>
        <w:jc w:val="center"/>
        <w:rPr>
          <w:sz w:val="28"/>
          <w:szCs w:val="28"/>
        </w:rPr>
      </w:pPr>
      <w:r w:rsidRPr="00FB39FD">
        <w:rPr>
          <w:sz w:val="28"/>
          <w:szCs w:val="28"/>
        </w:rPr>
        <w:t>1. </w:t>
      </w:r>
      <w:r w:rsidR="001A7787" w:rsidRPr="00FB39FD">
        <w:rPr>
          <w:sz w:val="28"/>
          <w:szCs w:val="28"/>
        </w:rPr>
        <w:t>Общие положения</w:t>
      </w:r>
    </w:p>
    <w:p w:rsidR="001A7787" w:rsidRPr="00FB39FD" w:rsidRDefault="001A7787" w:rsidP="006C51EC">
      <w:pPr>
        <w:tabs>
          <w:tab w:val="left" w:pos="3759"/>
        </w:tabs>
        <w:jc w:val="center"/>
        <w:rPr>
          <w:bCs/>
          <w:sz w:val="28"/>
          <w:szCs w:val="28"/>
          <w:lang w:eastAsia="zh-CN"/>
        </w:rPr>
      </w:pPr>
    </w:p>
    <w:tbl>
      <w:tblPr>
        <w:tblStyle w:val="ae"/>
        <w:tblW w:w="0" w:type="auto"/>
        <w:tblLook w:val="04A0"/>
      </w:tblPr>
      <w:tblGrid>
        <w:gridCol w:w="7280"/>
        <w:gridCol w:w="7280"/>
      </w:tblGrid>
      <w:tr w:rsidR="00EC551E" w:rsidRPr="00FB39FD" w:rsidTr="001A7787">
        <w:tc>
          <w:tcPr>
            <w:tcW w:w="7280" w:type="dxa"/>
          </w:tcPr>
          <w:p w:rsidR="001A7787" w:rsidRPr="00FB39FD" w:rsidRDefault="001A7787" w:rsidP="00BD2718">
            <w:pPr>
              <w:tabs>
                <w:tab w:val="left" w:pos="3759"/>
              </w:tabs>
              <w:rPr>
                <w:bCs/>
                <w:lang w:eastAsia="zh-CN"/>
              </w:rPr>
            </w:pPr>
            <w:r w:rsidRPr="00FB39FD">
              <w:rPr>
                <w:bCs/>
                <w:lang w:eastAsia="zh-CN"/>
              </w:rPr>
              <w:t>Соисполнитель государственной программы</w:t>
            </w:r>
          </w:p>
        </w:tc>
        <w:tc>
          <w:tcPr>
            <w:tcW w:w="7280" w:type="dxa"/>
          </w:tcPr>
          <w:p w:rsidR="001A7787" w:rsidRPr="00FB39FD" w:rsidRDefault="001A7787" w:rsidP="00BD2718">
            <w:pPr>
              <w:tabs>
                <w:tab w:val="left" w:pos="3759"/>
              </w:tabs>
              <w:rPr>
                <w:bCs/>
                <w:lang w:eastAsia="zh-CN"/>
              </w:rPr>
            </w:pPr>
            <w:r w:rsidRPr="00FB39FD">
              <w:rPr>
                <w:bCs/>
                <w:lang w:eastAsia="zh-CN"/>
              </w:rPr>
              <w:t>Министерство образования Архангельской области</w:t>
            </w:r>
            <w:r w:rsidR="0079511B" w:rsidRPr="00FB39FD">
              <w:rPr>
                <w:bCs/>
                <w:lang w:eastAsia="zh-CN"/>
              </w:rPr>
              <w:t xml:space="preserve"> (далее – министерство образования)</w:t>
            </w:r>
          </w:p>
        </w:tc>
      </w:tr>
      <w:tr w:rsidR="001A7787" w:rsidRPr="00FB39FD" w:rsidTr="001A7787">
        <w:tc>
          <w:tcPr>
            <w:tcW w:w="7280" w:type="dxa"/>
          </w:tcPr>
          <w:p w:rsidR="001A7787" w:rsidRPr="00FB39FD" w:rsidRDefault="001A7787" w:rsidP="00BD2718">
            <w:pPr>
              <w:tabs>
                <w:tab w:val="left" w:pos="3759"/>
              </w:tabs>
              <w:rPr>
                <w:bCs/>
                <w:lang w:eastAsia="zh-CN"/>
              </w:rPr>
            </w:pPr>
            <w:r w:rsidRPr="00FB39FD">
              <w:rPr>
                <w:bCs/>
                <w:lang w:eastAsia="zh-CN"/>
              </w:rPr>
              <w:t xml:space="preserve">Связь с государственной программой </w:t>
            </w:r>
            <w:r w:rsidR="00BD2718" w:rsidRPr="00FB39FD">
              <w:rPr>
                <w:bCs/>
                <w:lang w:eastAsia="zh-CN"/>
              </w:rPr>
              <w:t>Архангельской области</w:t>
            </w:r>
          </w:p>
        </w:tc>
        <w:tc>
          <w:tcPr>
            <w:tcW w:w="7280" w:type="dxa"/>
          </w:tcPr>
          <w:p w:rsidR="001A7787" w:rsidRPr="00FB39FD" w:rsidRDefault="001A7787" w:rsidP="00BD2718">
            <w:pPr>
              <w:rPr>
                <w:rFonts w:eastAsia="Calibri"/>
              </w:rPr>
            </w:pPr>
            <w:r w:rsidRPr="00FB39FD">
              <w:rPr>
                <w:rFonts w:eastAsia="Calibri"/>
              </w:rPr>
              <w:t>Развитие образовани</w:t>
            </w:r>
            <w:r w:rsidR="00CD1B81" w:rsidRPr="00FB39FD">
              <w:rPr>
                <w:rFonts w:eastAsia="Calibri"/>
              </w:rPr>
              <w:t>я и науки Архангельской области</w:t>
            </w:r>
          </w:p>
          <w:p w:rsidR="001A7787" w:rsidRPr="00FB39FD" w:rsidRDefault="001A7787" w:rsidP="00BD2718">
            <w:pPr>
              <w:tabs>
                <w:tab w:val="left" w:pos="3759"/>
              </w:tabs>
              <w:rPr>
                <w:bCs/>
                <w:lang w:eastAsia="zh-CN"/>
              </w:rPr>
            </w:pPr>
            <w:r w:rsidRPr="00FB39FD">
              <w:rPr>
                <w:rFonts w:eastAsia="Calibri"/>
              </w:rPr>
              <w:t>(далее – государственная программа)</w:t>
            </w:r>
          </w:p>
        </w:tc>
      </w:tr>
    </w:tbl>
    <w:p w:rsidR="00F72A96" w:rsidRPr="00FB39FD" w:rsidRDefault="00F72A96" w:rsidP="007E64CC">
      <w:pPr>
        <w:widowControl w:val="0"/>
        <w:autoSpaceDE w:val="0"/>
        <w:autoSpaceDN w:val="0"/>
        <w:spacing w:before="66"/>
        <w:jc w:val="center"/>
      </w:pPr>
    </w:p>
    <w:p w:rsidR="00F72A96" w:rsidRPr="00FB39FD" w:rsidRDefault="00F72A96">
      <w:pPr>
        <w:spacing w:after="160" w:line="259" w:lineRule="auto"/>
      </w:pPr>
      <w:r w:rsidRPr="00FB39FD">
        <w:br w:type="page"/>
      </w:r>
    </w:p>
    <w:p w:rsidR="007E64CC" w:rsidRPr="00FB39FD" w:rsidRDefault="00BD2718" w:rsidP="00F72A96">
      <w:pPr>
        <w:widowControl w:val="0"/>
        <w:autoSpaceDE w:val="0"/>
        <w:autoSpaceDN w:val="0"/>
        <w:spacing w:before="66" w:after="120"/>
        <w:jc w:val="center"/>
        <w:rPr>
          <w:sz w:val="28"/>
          <w:szCs w:val="28"/>
        </w:rPr>
      </w:pPr>
      <w:r w:rsidRPr="00FB39FD">
        <w:rPr>
          <w:sz w:val="28"/>
          <w:szCs w:val="28"/>
        </w:rPr>
        <w:lastRenderedPageBreak/>
        <w:t>2</w:t>
      </w:r>
      <w:r w:rsidR="007E64CC" w:rsidRPr="00FB39FD">
        <w:rPr>
          <w:sz w:val="28"/>
          <w:szCs w:val="28"/>
        </w:rPr>
        <w:t>. Показатели</w:t>
      </w:r>
      <w:r w:rsidR="007E64CC" w:rsidRPr="00FB39FD">
        <w:rPr>
          <w:spacing w:val="-4"/>
          <w:sz w:val="28"/>
          <w:szCs w:val="28"/>
        </w:rPr>
        <w:t xml:space="preserve"> </w:t>
      </w:r>
      <w:r w:rsidR="007E64CC" w:rsidRPr="00FB39FD">
        <w:rPr>
          <w:sz w:val="28"/>
          <w:szCs w:val="28"/>
        </w:rPr>
        <w:t>комплекса</w:t>
      </w:r>
      <w:r w:rsidR="007E64CC" w:rsidRPr="00FB39FD">
        <w:rPr>
          <w:spacing w:val="-2"/>
          <w:sz w:val="28"/>
          <w:szCs w:val="28"/>
        </w:rPr>
        <w:t xml:space="preserve"> </w:t>
      </w:r>
      <w:r w:rsidR="007E64CC" w:rsidRPr="00FB39FD">
        <w:rPr>
          <w:sz w:val="28"/>
          <w:szCs w:val="28"/>
        </w:rPr>
        <w:t>процессных</w:t>
      </w:r>
      <w:r w:rsidR="007E64CC" w:rsidRPr="00FB39FD">
        <w:rPr>
          <w:spacing w:val="-4"/>
          <w:sz w:val="28"/>
          <w:szCs w:val="28"/>
        </w:rPr>
        <w:t xml:space="preserve"> </w:t>
      </w:r>
      <w:r w:rsidR="007E64CC" w:rsidRPr="00FB39FD">
        <w:rPr>
          <w:sz w:val="28"/>
          <w:szCs w:val="28"/>
        </w:rPr>
        <w:t>мероприятий</w:t>
      </w:r>
    </w:p>
    <w:tbl>
      <w:tblPr>
        <w:tblStyle w:val="ae"/>
        <w:tblW w:w="15452" w:type="dxa"/>
        <w:tblInd w:w="-289" w:type="dxa"/>
        <w:tblLayout w:type="fixed"/>
        <w:tblLook w:val="04A0"/>
      </w:tblPr>
      <w:tblGrid>
        <w:gridCol w:w="787"/>
        <w:gridCol w:w="3968"/>
        <w:gridCol w:w="1433"/>
        <w:gridCol w:w="1585"/>
        <w:gridCol w:w="1037"/>
        <w:gridCol w:w="936"/>
        <w:gridCol w:w="557"/>
        <w:gridCol w:w="584"/>
        <w:gridCol w:w="574"/>
        <w:gridCol w:w="577"/>
        <w:gridCol w:w="2212"/>
        <w:gridCol w:w="1202"/>
      </w:tblGrid>
      <w:tr w:rsidR="00EC551E" w:rsidRPr="00FB39FD" w:rsidTr="00A25F19">
        <w:trPr>
          <w:trHeight w:val="575"/>
        </w:trPr>
        <w:tc>
          <w:tcPr>
            <w:tcW w:w="787" w:type="dxa"/>
            <w:vMerge w:val="restart"/>
            <w:vAlign w:val="center"/>
          </w:tcPr>
          <w:p w:rsidR="00BD2718" w:rsidRPr="00FB39FD" w:rsidRDefault="00BD2718" w:rsidP="00B9466E">
            <w:pPr>
              <w:widowControl w:val="0"/>
              <w:autoSpaceDE w:val="0"/>
              <w:autoSpaceDN w:val="0"/>
              <w:jc w:val="center"/>
              <w:rPr>
                <w:sz w:val="20"/>
                <w:szCs w:val="20"/>
              </w:rPr>
            </w:pPr>
            <w:r w:rsidRPr="00FB39FD">
              <w:rPr>
                <w:sz w:val="20"/>
                <w:szCs w:val="20"/>
              </w:rPr>
              <w:t>№ п/п</w:t>
            </w:r>
          </w:p>
        </w:tc>
        <w:tc>
          <w:tcPr>
            <w:tcW w:w="3968" w:type="dxa"/>
            <w:vMerge w:val="restart"/>
            <w:vAlign w:val="center"/>
          </w:tcPr>
          <w:p w:rsidR="00BD2718" w:rsidRPr="00FB39FD" w:rsidRDefault="00BD2718" w:rsidP="00B9466E">
            <w:pPr>
              <w:widowControl w:val="0"/>
              <w:autoSpaceDE w:val="0"/>
              <w:autoSpaceDN w:val="0"/>
              <w:jc w:val="center"/>
              <w:rPr>
                <w:sz w:val="20"/>
                <w:szCs w:val="20"/>
              </w:rPr>
            </w:pPr>
            <w:r w:rsidRPr="00FB39FD">
              <w:rPr>
                <w:sz w:val="20"/>
                <w:szCs w:val="20"/>
              </w:rPr>
              <w:t>Наименование показателя / задачи</w:t>
            </w:r>
          </w:p>
        </w:tc>
        <w:tc>
          <w:tcPr>
            <w:tcW w:w="1433" w:type="dxa"/>
            <w:vMerge w:val="restart"/>
            <w:vAlign w:val="center"/>
          </w:tcPr>
          <w:p w:rsidR="00BD2718" w:rsidRPr="00FB39FD" w:rsidRDefault="00BD2718" w:rsidP="00B9466E">
            <w:pPr>
              <w:widowControl w:val="0"/>
              <w:autoSpaceDE w:val="0"/>
              <w:autoSpaceDN w:val="0"/>
              <w:jc w:val="center"/>
              <w:rPr>
                <w:sz w:val="20"/>
                <w:szCs w:val="20"/>
              </w:rPr>
            </w:pPr>
            <w:r w:rsidRPr="00FB39FD">
              <w:rPr>
                <w:sz w:val="20"/>
                <w:szCs w:val="20"/>
              </w:rPr>
              <w:t>Признак возрастания/ убывания</w:t>
            </w:r>
          </w:p>
        </w:tc>
        <w:tc>
          <w:tcPr>
            <w:tcW w:w="1585" w:type="dxa"/>
            <w:vMerge w:val="restart"/>
            <w:vAlign w:val="center"/>
          </w:tcPr>
          <w:p w:rsidR="00BD2718" w:rsidRPr="00FB39FD" w:rsidRDefault="00BD2718" w:rsidP="00B9466E">
            <w:pPr>
              <w:widowControl w:val="0"/>
              <w:autoSpaceDE w:val="0"/>
              <w:autoSpaceDN w:val="0"/>
              <w:jc w:val="center"/>
              <w:rPr>
                <w:sz w:val="20"/>
                <w:szCs w:val="20"/>
              </w:rPr>
            </w:pPr>
            <w:r w:rsidRPr="00FB39FD">
              <w:rPr>
                <w:sz w:val="20"/>
                <w:szCs w:val="20"/>
              </w:rPr>
              <w:t>Уровень соответствия декомпозированного показателя</w:t>
            </w:r>
          </w:p>
        </w:tc>
        <w:tc>
          <w:tcPr>
            <w:tcW w:w="1037" w:type="dxa"/>
            <w:vMerge w:val="restart"/>
            <w:vAlign w:val="center"/>
          </w:tcPr>
          <w:p w:rsidR="00BD2718" w:rsidRPr="00FB39FD" w:rsidRDefault="00BD2718" w:rsidP="00B9466E">
            <w:pPr>
              <w:widowControl w:val="0"/>
              <w:autoSpaceDE w:val="0"/>
              <w:autoSpaceDN w:val="0"/>
              <w:jc w:val="center"/>
              <w:rPr>
                <w:sz w:val="20"/>
                <w:szCs w:val="20"/>
              </w:rPr>
            </w:pPr>
            <w:r w:rsidRPr="00FB39FD">
              <w:rPr>
                <w:sz w:val="20"/>
                <w:szCs w:val="20"/>
              </w:rPr>
              <w:t>Единица измерения (по ОКЕИ)</w:t>
            </w:r>
          </w:p>
        </w:tc>
        <w:tc>
          <w:tcPr>
            <w:tcW w:w="1493" w:type="dxa"/>
            <w:gridSpan w:val="2"/>
            <w:vAlign w:val="center"/>
          </w:tcPr>
          <w:p w:rsidR="00BD2718" w:rsidRPr="00FB39FD" w:rsidRDefault="00BD2718" w:rsidP="00B9466E">
            <w:pPr>
              <w:widowControl w:val="0"/>
              <w:autoSpaceDE w:val="0"/>
              <w:autoSpaceDN w:val="0"/>
              <w:jc w:val="center"/>
              <w:rPr>
                <w:sz w:val="20"/>
                <w:szCs w:val="20"/>
              </w:rPr>
            </w:pPr>
            <w:r w:rsidRPr="00FB39FD">
              <w:rPr>
                <w:sz w:val="20"/>
                <w:szCs w:val="20"/>
              </w:rPr>
              <w:t>Базовое значение</w:t>
            </w:r>
          </w:p>
        </w:tc>
        <w:tc>
          <w:tcPr>
            <w:tcW w:w="1735" w:type="dxa"/>
            <w:gridSpan w:val="3"/>
            <w:vAlign w:val="center"/>
          </w:tcPr>
          <w:p w:rsidR="00BD2718" w:rsidRPr="00FB39FD" w:rsidRDefault="00BD2718" w:rsidP="00B9466E">
            <w:pPr>
              <w:widowControl w:val="0"/>
              <w:autoSpaceDE w:val="0"/>
              <w:autoSpaceDN w:val="0"/>
              <w:jc w:val="center"/>
              <w:rPr>
                <w:sz w:val="20"/>
                <w:szCs w:val="20"/>
              </w:rPr>
            </w:pPr>
            <w:r w:rsidRPr="00FB39FD">
              <w:rPr>
                <w:sz w:val="20"/>
                <w:szCs w:val="20"/>
              </w:rPr>
              <w:t>Значение показател</w:t>
            </w:r>
            <w:r w:rsidR="00F72A96" w:rsidRPr="00FB39FD">
              <w:rPr>
                <w:sz w:val="20"/>
                <w:szCs w:val="20"/>
              </w:rPr>
              <w:t>ей</w:t>
            </w:r>
            <w:r w:rsidRPr="00FB39FD">
              <w:rPr>
                <w:sz w:val="20"/>
                <w:szCs w:val="20"/>
              </w:rPr>
              <w:t xml:space="preserve"> по годам</w:t>
            </w:r>
          </w:p>
        </w:tc>
        <w:tc>
          <w:tcPr>
            <w:tcW w:w="2212" w:type="dxa"/>
            <w:vMerge w:val="restart"/>
            <w:vAlign w:val="center"/>
          </w:tcPr>
          <w:p w:rsidR="00BD2718" w:rsidRPr="00FB39FD" w:rsidRDefault="00BD2718" w:rsidP="009E3069">
            <w:pPr>
              <w:widowControl w:val="0"/>
              <w:autoSpaceDE w:val="0"/>
              <w:autoSpaceDN w:val="0"/>
              <w:jc w:val="center"/>
              <w:rPr>
                <w:sz w:val="20"/>
                <w:szCs w:val="20"/>
              </w:rPr>
            </w:pPr>
            <w:r w:rsidRPr="00FB39FD">
              <w:rPr>
                <w:sz w:val="20"/>
                <w:szCs w:val="20"/>
              </w:rPr>
              <w:t>Ответственный за достижение показателя</w:t>
            </w:r>
          </w:p>
        </w:tc>
        <w:tc>
          <w:tcPr>
            <w:tcW w:w="1202" w:type="dxa"/>
            <w:vMerge w:val="restart"/>
            <w:vAlign w:val="center"/>
          </w:tcPr>
          <w:p w:rsidR="00BD2718" w:rsidRPr="00FB39FD" w:rsidRDefault="00BD2718" w:rsidP="009E3069">
            <w:pPr>
              <w:widowControl w:val="0"/>
              <w:autoSpaceDE w:val="0"/>
              <w:autoSpaceDN w:val="0"/>
              <w:jc w:val="center"/>
              <w:rPr>
                <w:sz w:val="20"/>
                <w:szCs w:val="20"/>
              </w:rPr>
            </w:pPr>
            <w:r w:rsidRPr="00FB39FD">
              <w:rPr>
                <w:sz w:val="20"/>
                <w:szCs w:val="20"/>
              </w:rPr>
              <w:t>Информационная система</w:t>
            </w:r>
          </w:p>
        </w:tc>
      </w:tr>
      <w:tr w:rsidR="00EC551E" w:rsidRPr="00FB39FD" w:rsidTr="00A25F19">
        <w:trPr>
          <w:trHeight w:val="191"/>
        </w:trPr>
        <w:tc>
          <w:tcPr>
            <w:tcW w:w="787" w:type="dxa"/>
            <w:vMerge/>
            <w:vAlign w:val="center"/>
          </w:tcPr>
          <w:p w:rsidR="00BD2718" w:rsidRPr="00FB39FD" w:rsidRDefault="00BD2718" w:rsidP="00B9466E">
            <w:pPr>
              <w:widowControl w:val="0"/>
              <w:autoSpaceDE w:val="0"/>
              <w:autoSpaceDN w:val="0"/>
              <w:jc w:val="center"/>
              <w:rPr>
                <w:sz w:val="20"/>
                <w:szCs w:val="20"/>
              </w:rPr>
            </w:pPr>
          </w:p>
        </w:tc>
        <w:tc>
          <w:tcPr>
            <w:tcW w:w="3968" w:type="dxa"/>
            <w:vMerge/>
            <w:vAlign w:val="center"/>
          </w:tcPr>
          <w:p w:rsidR="00BD2718" w:rsidRPr="00FB39FD" w:rsidRDefault="00BD2718" w:rsidP="00B9466E">
            <w:pPr>
              <w:widowControl w:val="0"/>
              <w:autoSpaceDE w:val="0"/>
              <w:autoSpaceDN w:val="0"/>
              <w:jc w:val="center"/>
              <w:rPr>
                <w:sz w:val="20"/>
                <w:szCs w:val="20"/>
              </w:rPr>
            </w:pPr>
          </w:p>
        </w:tc>
        <w:tc>
          <w:tcPr>
            <w:tcW w:w="1433" w:type="dxa"/>
            <w:vMerge/>
            <w:vAlign w:val="center"/>
          </w:tcPr>
          <w:p w:rsidR="00BD2718" w:rsidRPr="00FB39FD" w:rsidRDefault="00BD2718" w:rsidP="00B9466E">
            <w:pPr>
              <w:widowControl w:val="0"/>
              <w:autoSpaceDE w:val="0"/>
              <w:autoSpaceDN w:val="0"/>
              <w:jc w:val="center"/>
              <w:rPr>
                <w:sz w:val="20"/>
                <w:szCs w:val="20"/>
              </w:rPr>
            </w:pPr>
          </w:p>
        </w:tc>
        <w:tc>
          <w:tcPr>
            <w:tcW w:w="1585" w:type="dxa"/>
            <w:vMerge/>
            <w:vAlign w:val="center"/>
          </w:tcPr>
          <w:p w:rsidR="00BD2718" w:rsidRPr="00FB39FD" w:rsidRDefault="00BD2718" w:rsidP="00B9466E">
            <w:pPr>
              <w:widowControl w:val="0"/>
              <w:autoSpaceDE w:val="0"/>
              <w:autoSpaceDN w:val="0"/>
              <w:jc w:val="center"/>
              <w:rPr>
                <w:sz w:val="20"/>
                <w:szCs w:val="20"/>
              </w:rPr>
            </w:pPr>
          </w:p>
        </w:tc>
        <w:tc>
          <w:tcPr>
            <w:tcW w:w="1037" w:type="dxa"/>
            <w:vMerge/>
            <w:vAlign w:val="center"/>
          </w:tcPr>
          <w:p w:rsidR="00BD2718" w:rsidRPr="00FB39FD" w:rsidRDefault="00BD2718" w:rsidP="00B9466E">
            <w:pPr>
              <w:widowControl w:val="0"/>
              <w:autoSpaceDE w:val="0"/>
              <w:autoSpaceDN w:val="0"/>
              <w:jc w:val="center"/>
              <w:rPr>
                <w:sz w:val="20"/>
                <w:szCs w:val="20"/>
              </w:rPr>
            </w:pPr>
          </w:p>
        </w:tc>
        <w:tc>
          <w:tcPr>
            <w:tcW w:w="936" w:type="dxa"/>
            <w:vAlign w:val="center"/>
          </w:tcPr>
          <w:p w:rsidR="00BD2718" w:rsidRPr="00FB39FD" w:rsidRDefault="00BD2718" w:rsidP="00B9466E">
            <w:pPr>
              <w:widowControl w:val="0"/>
              <w:autoSpaceDE w:val="0"/>
              <w:autoSpaceDN w:val="0"/>
              <w:jc w:val="center"/>
              <w:rPr>
                <w:sz w:val="20"/>
                <w:szCs w:val="20"/>
              </w:rPr>
            </w:pPr>
            <w:r w:rsidRPr="00FB39FD">
              <w:rPr>
                <w:sz w:val="20"/>
                <w:szCs w:val="20"/>
              </w:rPr>
              <w:t>Значение</w:t>
            </w:r>
          </w:p>
        </w:tc>
        <w:tc>
          <w:tcPr>
            <w:tcW w:w="557" w:type="dxa"/>
            <w:vAlign w:val="center"/>
          </w:tcPr>
          <w:p w:rsidR="00BD2718" w:rsidRPr="00FB39FD" w:rsidRDefault="00BD2718" w:rsidP="00B9466E">
            <w:pPr>
              <w:widowControl w:val="0"/>
              <w:autoSpaceDE w:val="0"/>
              <w:autoSpaceDN w:val="0"/>
              <w:jc w:val="center"/>
              <w:rPr>
                <w:sz w:val="20"/>
                <w:szCs w:val="20"/>
              </w:rPr>
            </w:pPr>
            <w:r w:rsidRPr="00FB39FD">
              <w:rPr>
                <w:sz w:val="20"/>
                <w:szCs w:val="20"/>
              </w:rPr>
              <w:t>Год</w:t>
            </w:r>
          </w:p>
        </w:tc>
        <w:tc>
          <w:tcPr>
            <w:tcW w:w="584" w:type="dxa"/>
            <w:vAlign w:val="center"/>
          </w:tcPr>
          <w:p w:rsidR="00BD2718" w:rsidRPr="00FB39FD" w:rsidRDefault="00BD2718" w:rsidP="00B9466E">
            <w:pPr>
              <w:widowControl w:val="0"/>
              <w:autoSpaceDE w:val="0"/>
              <w:autoSpaceDN w:val="0"/>
              <w:jc w:val="center"/>
              <w:rPr>
                <w:sz w:val="20"/>
                <w:szCs w:val="20"/>
              </w:rPr>
            </w:pPr>
            <w:r w:rsidRPr="00FB39FD">
              <w:rPr>
                <w:sz w:val="20"/>
                <w:szCs w:val="20"/>
              </w:rPr>
              <w:t>2024</w:t>
            </w:r>
          </w:p>
        </w:tc>
        <w:tc>
          <w:tcPr>
            <w:tcW w:w="574" w:type="dxa"/>
            <w:vAlign w:val="center"/>
          </w:tcPr>
          <w:p w:rsidR="00BD2718" w:rsidRPr="00FB39FD" w:rsidRDefault="00BD2718" w:rsidP="00B9466E">
            <w:pPr>
              <w:widowControl w:val="0"/>
              <w:autoSpaceDE w:val="0"/>
              <w:autoSpaceDN w:val="0"/>
              <w:jc w:val="center"/>
              <w:rPr>
                <w:sz w:val="20"/>
                <w:szCs w:val="20"/>
              </w:rPr>
            </w:pPr>
            <w:r w:rsidRPr="00FB39FD">
              <w:rPr>
                <w:sz w:val="20"/>
                <w:szCs w:val="20"/>
              </w:rPr>
              <w:t>2025</w:t>
            </w:r>
          </w:p>
        </w:tc>
        <w:tc>
          <w:tcPr>
            <w:tcW w:w="577" w:type="dxa"/>
            <w:vAlign w:val="center"/>
          </w:tcPr>
          <w:p w:rsidR="00BD2718" w:rsidRPr="00FB39FD" w:rsidRDefault="00BD2718" w:rsidP="00B9466E">
            <w:pPr>
              <w:widowControl w:val="0"/>
              <w:autoSpaceDE w:val="0"/>
              <w:autoSpaceDN w:val="0"/>
              <w:jc w:val="center"/>
              <w:rPr>
                <w:sz w:val="20"/>
                <w:szCs w:val="20"/>
              </w:rPr>
            </w:pPr>
            <w:r w:rsidRPr="00FB39FD">
              <w:rPr>
                <w:sz w:val="20"/>
                <w:szCs w:val="20"/>
              </w:rPr>
              <w:t>2026</w:t>
            </w:r>
          </w:p>
        </w:tc>
        <w:tc>
          <w:tcPr>
            <w:tcW w:w="2212" w:type="dxa"/>
            <w:vMerge/>
            <w:vAlign w:val="center"/>
          </w:tcPr>
          <w:p w:rsidR="00BD2718" w:rsidRPr="00FB39FD" w:rsidRDefault="00BD2718" w:rsidP="00B9466E">
            <w:pPr>
              <w:widowControl w:val="0"/>
              <w:autoSpaceDE w:val="0"/>
              <w:autoSpaceDN w:val="0"/>
              <w:jc w:val="center"/>
              <w:rPr>
                <w:sz w:val="20"/>
                <w:szCs w:val="20"/>
              </w:rPr>
            </w:pPr>
          </w:p>
        </w:tc>
        <w:tc>
          <w:tcPr>
            <w:tcW w:w="1202" w:type="dxa"/>
            <w:vMerge/>
          </w:tcPr>
          <w:p w:rsidR="00BD2718" w:rsidRPr="00FB39FD" w:rsidRDefault="00BD2718" w:rsidP="00B9466E">
            <w:pPr>
              <w:widowControl w:val="0"/>
              <w:autoSpaceDE w:val="0"/>
              <w:autoSpaceDN w:val="0"/>
              <w:jc w:val="center"/>
              <w:rPr>
                <w:sz w:val="20"/>
                <w:szCs w:val="20"/>
              </w:rPr>
            </w:pPr>
          </w:p>
        </w:tc>
      </w:tr>
      <w:tr w:rsidR="00EC551E" w:rsidRPr="00FB39FD" w:rsidTr="00A25F19">
        <w:trPr>
          <w:trHeight w:val="58"/>
        </w:trPr>
        <w:tc>
          <w:tcPr>
            <w:tcW w:w="787" w:type="dxa"/>
            <w:vAlign w:val="center"/>
          </w:tcPr>
          <w:p w:rsidR="00BD2718" w:rsidRPr="00FB39FD" w:rsidRDefault="00BD2718" w:rsidP="00B9466E">
            <w:pPr>
              <w:widowControl w:val="0"/>
              <w:autoSpaceDE w:val="0"/>
              <w:autoSpaceDN w:val="0"/>
              <w:spacing w:before="66"/>
              <w:jc w:val="center"/>
              <w:rPr>
                <w:sz w:val="16"/>
                <w:szCs w:val="16"/>
              </w:rPr>
            </w:pPr>
            <w:r w:rsidRPr="00FB39FD">
              <w:rPr>
                <w:sz w:val="16"/>
                <w:szCs w:val="16"/>
              </w:rPr>
              <w:t>1</w:t>
            </w:r>
          </w:p>
        </w:tc>
        <w:tc>
          <w:tcPr>
            <w:tcW w:w="3968" w:type="dxa"/>
            <w:vAlign w:val="center"/>
          </w:tcPr>
          <w:p w:rsidR="00BD2718" w:rsidRPr="00FB39FD" w:rsidRDefault="00BD2718" w:rsidP="00B9466E">
            <w:pPr>
              <w:widowControl w:val="0"/>
              <w:autoSpaceDE w:val="0"/>
              <w:autoSpaceDN w:val="0"/>
              <w:spacing w:before="66"/>
              <w:jc w:val="center"/>
              <w:rPr>
                <w:sz w:val="16"/>
                <w:szCs w:val="16"/>
              </w:rPr>
            </w:pPr>
            <w:r w:rsidRPr="00FB39FD">
              <w:rPr>
                <w:sz w:val="16"/>
                <w:szCs w:val="16"/>
              </w:rPr>
              <w:t>2</w:t>
            </w:r>
          </w:p>
        </w:tc>
        <w:tc>
          <w:tcPr>
            <w:tcW w:w="1433" w:type="dxa"/>
            <w:vAlign w:val="center"/>
          </w:tcPr>
          <w:p w:rsidR="00BD2718" w:rsidRPr="00FB39FD" w:rsidRDefault="00BD2718" w:rsidP="00B9466E">
            <w:pPr>
              <w:widowControl w:val="0"/>
              <w:autoSpaceDE w:val="0"/>
              <w:autoSpaceDN w:val="0"/>
              <w:spacing w:before="66"/>
              <w:jc w:val="center"/>
              <w:rPr>
                <w:sz w:val="16"/>
                <w:szCs w:val="16"/>
              </w:rPr>
            </w:pPr>
            <w:r w:rsidRPr="00FB39FD">
              <w:rPr>
                <w:sz w:val="16"/>
                <w:szCs w:val="16"/>
              </w:rPr>
              <w:t>3</w:t>
            </w:r>
          </w:p>
        </w:tc>
        <w:tc>
          <w:tcPr>
            <w:tcW w:w="1585" w:type="dxa"/>
            <w:vAlign w:val="center"/>
          </w:tcPr>
          <w:p w:rsidR="00BD2718" w:rsidRPr="00FB39FD" w:rsidRDefault="00BD2718" w:rsidP="00B9466E">
            <w:pPr>
              <w:widowControl w:val="0"/>
              <w:autoSpaceDE w:val="0"/>
              <w:autoSpaceDN w:val="0"/>
              <w:spacing w:before="66"/>
              <w:jc w:val="center"/>
              <w:rPr>
                <w:sz w:val="16"/>
                <w:szCs w:val="16"/>
              </w:rPr>
            </w:pPr>
            <w:r w:rsidRPr="00FB39FD">
              <w:rPr>
                <w:sz w:val="16"/>
                <w:szCs w:val="16"/>
              </w:rPr>
              <w:t>4</w:t>
            </w:r>
          </w:p>
        </w:tc>
        <w:tc>
          <w:tcPr>
            <w:tcW w:w="1037" w:type="dxa"/>
            <w:vAlign w:val="center"/>
          </w:tcPr>
          <w:p w:rsidR="00BD2718" w:rsidRPr="00FB39FD" w:rsidRDefault="00BD2718" w:rsidP="00B9466E">
            <w:pPr>
              <w:widowControl w:val="0"/>
              <w:autoSpaceDE w:val="0"/>
              <w:autoSpaceDN w:val="0"/>
              <w:spacing w:before="66"/>
              <w:jc w:val="center"/>
              <w:rPr>
                <w:sz w:val="16"/>
                <w:szCs w:val="16"/>
              </w:rPr>
            </w:pPr>
            <w:r w:rsidRPr="00FB39FD">
              <w:rPr>
                <w:sz w:val="16"/>
                <w:szCs w:val="16"/>
              </w:rPr>
              <w:t>5</w:t>
            </w:r>
          </w:p>
        </w:tc>
        <w:tc>
          <w:tcPr>
            <w:tcW w:w="936" w:type="dxa"/>
            <w:vAlign w:val="center"/>
          </w:tcPr>
          <w:p w:rsidR="00BD2718" w:rsidRPr="00FB39FD" w:rsidRDefault="00BD2718" w:rsidP="00B9466E">
            <w:pPr>
              <w:widowControl w:val="0"/>
              <w:autoSpaceDE w:val="0"/>
              <w:autoSpaceDN w:val="0"/>
              <w:spacing w:before="66"/>
              <w:jc w:val="center"/>
              <w:rPr>
                <w:sz w:val="16"/>
                <w:szCs w:val="16"/>
              </w:rPr>
            </w:pPr>
            <w:r w:rsidRPr="00FB39FD">
              <w:rPr>
                <w:sz w:val="16"/>
                <w:szCs w:val="16"/>
              </w:rPr>
              <w:t>6</w:t>
            </w:r>
          </w:p>
        </w:tc>
        <w:tc>
          <w:tcPr>
            <w:tcW w:w="557" w:type="dxa"/>
            <w:vAlign w:val="center"/>
          </w:tcPr>
          <w:p w:rsidR="00BD2718" w:rsidRPr="00FB39FD" w:rsidRDefault="00BD2718" w:rsidP="00B9466E">
            <w:pPr>
              <w:widowControl w:val="0"/>
              <w:autoSpaceDE w:val="0"/>
              <w:autoSpaceDN w:val="0"/>
              <w:spacing w:before="66"/>
              <w:jc w:val="center"/>
              <w:rPr>
                <w:sz w:val="16"/>
                <w:szCs w:val="16"/>
              </w:rPr>
            </w:pPr>
            <w:r w:rsidRPr="00FB39FD">
              <w:rPr>
                <w:sz w:val="16"/>
                <w:szCs w:val="16"/>
              </w:rPr>
              <w:t>7</w:t>
            </w:r>
          </w:p>
        </w:tc>
        <w:tc>
          <w:tcPr>
            <w:tcW w:w="584" w:type="dxa"/>
            <w:vAlign w:val="center"/>
          </w:tcPr>
          <w:p w:rsidR="00BD2718" w:rsidRPr="00FB39FD" w:rsidRDefault="00BD2718" w:rsidP="00B9466E">
            <w:pPr>
              <w:widowControl w:val="0"/>
              <w:autoSpaceDE w:val="0"/>
              <w:autoSpaceDN w:val="0"/>
              <w:spacing w:before="66"/>
              <w:jc w:val="center"/>
              <w:rPr>
                <w:sz w:val="16"/>
                <w:szCs w:val="16"/>
              </w:rPr>
            </w:pPr>
            <w:r w:rsidRPr="00FB39FD">
              <w:rPr>
                <w:sz w:val="16"/>
                <w:szCs w:val="16"/>
              </w:rPr>
              <w:t>8</w:t>
            </w:r>
          </w:p>
        </w:tc>
        <w:tc>
          <w:tcPr>
            <w:tcW w:w="574" w:type="dxa"/>
            <w:vAlign w:val="center"/>
          </w:tcPr>
          <w:p w:rsidR="00BD2718" w:rsidRPr="00FB39FD" w:rsidRDefault="00BD2718" w:rsidP="00B9466E">
            <w:pPr>
              <w:widowControl w:val="0"/>
              <w:autoSpaceDE w:val="0"/>
              <w:autoSpaceDN w:val="0"/>
              <w:spacing w:before="66"/>
              <w:jc w:val="center"/>
              <w:rPr>
                <w:sz w:val="16"/>
                <w:szCs w:val="16"/>
              </w:rPr>
            </w:pPr>
            <w:r w:rsidRPr="00FB39FD">
              <w:rPr>
                <w:sz w:val="16"/>
                <w:szCs w:val="16"/>
              </w:rPr>
              <w:t>9</w:t>
            </w:r>
          </w:p>
        </w:tc>
        <w:tc>
          <w:tcPr>
            <w:tcW w:w="577" w:type="dxa"/>
            <w:vAlign w:val="center"/>
          </w:tcPr>
          <w:p w:rsidR="00BD2718" w:rsidRPr="00FB39FD" w:rsidRDefault="00BD2718" w:rsidP="00B9466E">
            <w:pPr>
              <w:widowControl w:val="0"/>
              <w:autoSpaceDE w:val="0"/>
              <w:autoSpaceDN w:val="0"/>
              <w:spacing w:before="66"/>
              <w:jc w:val="center"/>
              <w:rPr>
                <w:sz w:val="16"/>
                <w:szCs w:val="16"/>
              </w:rPr>
            </w:pPr>
            <w:r w:rsidRPr="00FB39FD">
              <w:rPr>
                <w:sz w:val="16"/>
                <w:szCs w:val="16"/>
              </w:rPr>
              <w:t>10</w:t>
            </w:r>
          </w:p>
        </w:tc>
        <w:tc>
          <w:tcPr>
            <w:tcW w:w="2212" w:type="dxa"/>
            <w:vAlign w:val="center"/>
          </w:tcPr>
          <w:p w:rsidR="00BD2718" w:rsidRPr="00FB39FD" w:rsidRDefault="00BD2718" w:rsidP="00B9466E">
            <w:pPr>
              <w:widowControl w:val="0"/>
              <w:autoSpaceDE w:val="0"/>
              <w:autoSpaceDN w:val="0"/>
              <w:spacing w:before="66"/>
              <w:jc w:val="center"/>
              <w:rPr>
                <w:sz w:val="16"/>
                <w:szCs w:val="16"/>
              </w:rPr>
            </w:pPr>
            <w:r w:rsidRPr="00FB39FD">
              <w:rPr>
                <w:sz w:val="16"/>
                <w:szCs w:val="16"/>
              </w:rPr>
              <w:t>11</w:t>
            </w:r>
          </w:p>
        </w:tc>
        <w:tc>
          <w:tcPr>
            <w:tcW w:w="1202" w:type="dxa"/>
          </w:tcPr>
          <w:p w:rsidR="00BD2718" w:rsidRPr="00FB39FD" w:rsidRDefault="00BD2718" w:rsidP="00B9466E">
            <w:pPr>
              <w:widowControl w:val="0"/>
              <w:autoSpaceDE w:val="0"/>
              <w:autoSpaceDN w:val="0"/>
              <w:spacing w:before="66"/>
              <w:jc w:val="center"/>
              <w:rPr>
                <w:sz w:val="16"/>
                <w:szCs w:val="16"/>
              </w:rPr>
            </w:pPr>
            <w:r w:rsidRPr="00FB39FD">
              <w:rPr>
                <w:sz w:val="16"/>
                <w:szCs w:val="16"/>
              </w:rPr>
              <w:t>12</w:t>
            </w:r>
          </w:p>
        </w:tc>
      </w:tr>
      <w:tr w:rsidR="00EC551E" w:rsidRPr="00FB39FD" w:rsidTr="00A25F19">
        <w:trPr>
          <w:trHeight w:val="58"/>
        </w:trPr>
        <w:tc>
          <w:tcPr>
            <w:tcW w:w="787" w:type="dxa"/>
            <w:vAlign w:val="center"/>
          </w:tcPr>
          <w:p w:rsidR="00BD2718" w:rsidRPr="00FB39FD" w:rsidRDefault="00BD2718" w:rsidP="00B9466E">
            <w:pPr>
              <w:widowControl w:val="0"/>
              <w:autoSpaceDE w:val="0"/>
              <w:autoSpaceDN w:val="0"/>
              <w:spacing w:before="66"/>
              <w:jc w:val="center"/>
              <w:rPr>
                <w:sz w:val="16"/>
                <w:szCs w:val="16"/>
              </w:rPr>
            </w:pPr>
            <w:r w:rsidRPr="00FB39FD">
              <w:rPr>
                <w:rFonts w:eastAsia="Calibri"/>
                <w:sz w:val="20"/>
                <w:szCs w:val="20"/>
                <w:lang w:val="en-US"/>
              </w:rPr>
              <w:t>1.</w:t>
            </w:r>
          </w:p>
        </w:tc>
        <w:tc>
          <w:tcPr>
            <w:tcW w:w="14665" w:type="dxa"/>
            <w:gridSpan w:val="11"/>
          </w:tcPr>
          <w:p w:rsidR="00BD2718" w:rsidRPr="00FB39FD" w:rsidRDefault="00F72A96" w:rsidP="00B9466E">
            <w:pPr>
              <w:widowControl w:val="0"/>
              <w:autoSpaceDE w:val="0"/>
              <w:autoSpaceDN w:val="0"/>
              <w:spacing w:before="66"/>
              <w:rPr>
                <w:sz w:val="20"/>
                <w:szCs w:val="20"/>
              </w:rPr>
            </w:pPr>
            <w:r w:rsidRPr="00FB39FD">
              <w:rPr>
                <w:sz w:val="20"/>
                <w:szCs w:val="20"/>
              </w:rPr>
              <w:t>О</w:t>
            </w:r>
            <w:r w:rsidR="00BD2718" w:rsidRPr="00FB39FD">
              <w:rPr>
                <w:sz w:val="20"/>
                <w:szCs w:val="20"/>
              </w:rPr>
              <w:t>беспечение доступности и качества образования, соответствующего потребностям граждан, требованиям инновационного социально-экономического развития Архангельской области</w:t>
            </w:r>
          </w:p>
        </w:tc>
      </w:tr>
      <w:tr w:rsidR="00EC551E" w:rsidRPr="00FB39FD" w:rsidTr="00A25F19">
        <w:trPr>
          <w:trHeight w:val="58"/>
        </w:trPr>
        <w:tc>
          <w:tcPr>
            <w:tcW w:w="787" w:type="dxa"/>
            <w:vAlign w:val="center"/>
          </w:tcPr>
          <w:p w:rsidR="00BD2718" w:rsidRPr="00FB39FD" w:rsidRDefault="00BD2718" w:rsidP="00C54A7C">
            <w:pPr>
              <w:widowControl w:val="0"/>
              <w:autoSpaceDE w:val="0"/>
              <w:autoSpaceDN w:val="0"/>
              <w:spacing w:before="66"/>
              <w:jc w:val="center"/>
              <w:rPr>
                <w:rFonts w:eastAsia="Calibri"/>
                <w:sz w:val="20"/>
                <w:szCs w:val="20"/>
              </w:rPr>
            </w:pPr>
            <w:r w:rsidRPr="00FB39FD">
              <w:rPr>
                <w:rFonts w:eastAsia="Calibri"/>
                <w:sz w:val="20"/>
                <w:szCs w:val="20"/>
              </w:rPr>
              <w:t>1.1</w:t>
            </w:r>
          </w:p>
        </w:tc>
        <w:tc>
          <w:tcPr>
            <w:tcW w:w="3968" w:type="dxa"/>
          </w:tcPr>
          <w:p w:rsidR="00BD2718" w:rsidRPr="00FB39FD" w:rsidRDefault="00BD2718" w:rsidP="00C54A7C">
            <w:pPr>
              <w:rPr>
                <w:sz w:val="20"/>
                <w:szCs w:val="20"/>
              </w:rPr>
            </w:pPr>
            <w:r w:rsidRPr="00FB39FD">
              <w:rPr>
                <w:sz w:val="20"/>
                <w:szCs w:val="20"/>
              </w:rPr>
              <w:t>Доля выпускников, освоивших образовательные программы основного общего образования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w:t>
            </w:r>
          </w:p>
        </w:tc>
        <w:tc>
          <w:tcPr>
            <w:tcW w:w="1433" w:type="dxa"/>
          </w:tcPr>
          <w:p w:rsidR="00BD2718" w:rsidRPr="00FB39FD" w:rsidRDefault="00BD2718" w:rsidP="0003733E">
            <w:pPr>
              <w:widowControl w:val="0"/>
              <w:autoSpaceDE w:val="0"/>
              <w:autoSpaceDN w:val="0"/>
              <w:spacing w:before="66"/>
              <w:jc w:val="center"/>
              <w:rPr>
                <w:rFonts w:eastAsia="Calibri"/>
                <w:sz w:val="20"/>
                <w:szCs w:val="20"/>
              </w:rPr>
            </w:pPr>
            <w:r w:rsidRPr="00FB39FD">
              <w:rPr>
                <w:rFonts w:eastAsia="Calibri"/>
                <w:sz w:val="20"/>
                <w:szCs w:val="20"/>
              </w:rPr>
              <w:t>Возрастающий</w:t>
            </w:r>
          </w:p>
        </w:tc>
        <w:tc>
          <w:tcPr>
            <w:tcW w:w="1585" w:type="dxa"/>
          </w:tcPr>
          <w:p w:rsidR="00BD2718" w:rsidRPr="00FB39FD" w:rsidRDefault="00BD2718" w:rsidP="0003733E">
            <w:pPr>
              <w:widowControl w:val="0"/>
              <w:autoSpaceDE w:val="0"/>
              <w:autoSpaceDN w:val="0"/>
              <w:spacing w:before="66"/>
              <w:jc w:val="center"/>
              <w:rPr>
                <w:rFonts w:eastAsia="Calibri"/>
                <w:sz w:val="20"/>
                <w:szCs w:val="20"/>
              </w:rPr>
            </w:pPr>
            <w:r w:rsidRPr="00FB39FD">
              <w:rPr>
                <w:rFonts w:eastAsia="Calibri"/>
                <w:sz w:val="20"/>
                <w:szCs w:val="20"/>
              </w:rPr>
              <w:t>КПМ</w:t>
            </w:r>
          </w:p>
        </w:tc>
        <w:tc>
          <w:tcPr>
            <w:tcW w:w="1037" w:type="dxa"/>
          </w:tcPr>
          <w:p w:rsidR="00BD2718" w:rsidRPr="00FB39FD" w:rsidRDefault="00BD2718" w:rsidP="0003733E">
            <w:pPr>
              <w:widowControl w:val="0"/>
              <w:autoSpaceDE w:val="0"/>
              <w:autoSpaceDN w:val="0"/>
              <w:spacing w:before="66"/>
              <w:jc w:val="center"/>
              <w:rPr>
                <w:rFonts w:eastAsia="Calibri"/>
                <w:sz w:val="20"/>
                <w:szCs w:val="20"/>
              </w:rPr>
            </w:pPr>
            <w:r w:rsidRPr="00FB39FD">
              <w:rPr>
                <w:rFonts w:eastAsia="Calibri"/>
                <w:sz w:val="20"/>
                <w:szCs w:val="20"/>
              </w:rPr>
              <w:t>процент</w:t>
            </w:r>
          </w:p>
        </w:tc>
        <w:tc>
          <w:tcPr>
            <w:tcW w:w="936" w:type="dxa"/>
          </w:tcPr>
          <w:p w:rsidR="00BD2718" w:rsidRPr="00FB39FD" w:rsidRDefault="00BD2718" w:rsidP="00C54A7C">
            <w:pPr>
              <w:widowControl w:val="0"/>
              <w:autoSpaceDE w:val="0"/>
              <w:autoSpaceDN w:val="0"/>
              <w:spacing w:before="66"/>
              <w:jc w:val="center"/>
              <w:rPr>
                <w:rFonts w:eastAsia="Calibri"/>
                <w:sz w:val="20"/>
                <w:szCs w:val="20"/>
              </w:rPr>
            </w:pPr>
            <w:r w:rsidRPr="00FB39FD">
              <w:rPr>
                <w:bCs/>
                <w:spacing w:val="-14"/>
                <w:sz w:val="20"/>
                <w:szCs w:val="20"/>
                <w:lang w:eastAsia="zh-CN"/>
              </w:rPr>
              <w:t>99,2</w:t>
            </w:r>
          </w:p>
        </w:tc>
        <w:tc>
          <w:tcPr>
            <w:tcW w:w="557" w:type="dxa"/>
          </w:tcPr>
          <w:p w:rsidR="00BD2718" w:rsidRPr="00FB39FD" w:rsidRDefault="00BD2718" w:rsidP="00C54A7C">
            <w:pPr>
              <w:widowControl w:val="0"/>
              <w:autoSpaceDE w:val="0"/>
              <w:autoSpaceDN w:val="0"/>
              <w:spacing w:before="66"/>
              <w:jc w:val="center"/>
              <w:rPr>
                <w:rFonts w:eastAsia="Calibri"/>
                <w:sz w:val="20"/>
                <w:szCs w:val="20"/>
              </w:rPr>
            </w:pPr>
            <w:r w:rsidRPr="00FB39FD">
              <w:rPr>
                <w:bCs/>
                <w:spacing w:val="-14"/>
                <w:sz w:val="20"/>
                <w:szCs w:val="20"/>
                <w:lang w:eastAsia="zh-CN"/>
              </w:rPr>
              <w:t>2022</w:t>
            </w:r>
          </w:p>
        </w:tc>
        <w:tc>
          <w:tcPr>
            <w:tcW w:w="584" w:type="dxa"/>
          </w:tcPr>
          <w:p w:rsidR="00BD2718" w:rsidRPr="00FB39FD" w:rsidRDefault="00BD2718" w:rsidP="00C54A7C">
            <w:pPr>
              <w:widowControl w:val="0"/>
              <w:autoSpaceDE w:val="0"/>
              <w:autoSpaceDN w:val="0"/>
              <w:spacing w:before="66"/>
              <w:jc w:val="center"/>
              <w:rPr>
                <w:rFonts w:eastAsia="Calibri"/>
                <w:sz w:val="20"/>
                <w:szCs w:val="20"/>
              </w:rPr>
            </w:pPr>
            <w:r w:rsidRPr="00FB39FD">
              <w:rPr>
                <w:bCs/>
                <w:spacing w:val="-14"/>
                <w:sz w:val="20"/>
                <w:szCs w:val="20"/>
                <w:lang w:eastAsia="zh-CN"/>
              </w:rPr>
              <w:t>99,2</w:t>
            </w:r>
          </w:p>
        </w:tc>
        <w:tc>
          <w:tcPr>
            <w:tcW w:w="574" w:type="dxa"/>
          </w:tcPr>
          <w:p w:rsidR="00BD2718" w:rsidRPr="00FB39FD" w:rsidRDefault="00BD2718" w:rsidP="00C54A7C">
            <w:pPr>
              <w:widowControl w:val="0"/>
              <w:autoSpaceDE w:val="0"/>
              <w:autoSpaceDN w:val="0"/>
              <w:spacing w:before="66"/>
              <w:jc w:val="center"/>
              <w:rPr>
                <w:rFonts w:eastAsia="Calibri"/>
                <w:sz w:val="20"/>
                <w:szCs w:val="20"/>
              </w:rPr>
            </w:pPr>
            <w:r w:rsidRPr="00FB39FD">
              <w:rPr>
                <w:bCs/>
                <w:spacing w:val="-14"/>
                <w:sz w:val="20"/>
                <w:szCs w:val="20"/>
                <w:lang w:eastAsia="zh-CN"/>
              </w:rPr>
              <w:t>99,2</w:t>
            </w:r>
          </w:p>
        </w:tc>
        <w:tc>
          <w:tcPr>
            <w:tcW w:w="577" w:type="dxa"/>
          </w:tcPr>
          <w:p w:rsidR="00BD2718" w:rsidRPr="00FB39FD" w:rsidRDefault="00BD2718" w:rsidP="00C54A7C">
            <w:pPr>
              <w:widowControl w:val="0"/>
              <w:autoSpaceDE w:val="0"/>
              <w:autoSpaceDN w:val="0"/>
              <w:spacing w:before="66"/>
              <w:jc w:val="center"/>
              <w:rPr>
                <w:rFonts w:eastAsia="Calibri"/>
                <w:sz w:val="20"/>
                <w:szCs w:val="20"/>
              </w:rPr>
            </w:pPr>
            <w:r w:rsidRPr="00FB39FD">
              <w:rPr>
                <w:bCs/>
                <w:spacing w:val="-14"/>
                <w:sz w:val="20"/>
                <w:szCs w:val="20"/>
                <w:lang w:eastAsia="zh-CN"/>
              </w:rPr>
              <w:t>99,2</w:t>
            </w:r>
          </w:p>
        </w:tc>
        <w:tc>
          <w:tcPr>
            <w:tcW w:w="2212" w:type="dxa"/>
          </w:tcPr>
          <w:p w:rsidR="00BD2718" w:rsidRPr="00FB39FD" w:rsidRDefault="00BD2718" w:rsidP="00C54A7C">
            <w:pPr>
              <w:widowControl w:val="0"/>
              <w:autoSpaceDE w:val="0"/>
              <w:autoSpaceDN w:val="0"/>
              <w:spacing w:before="66"/>
              <w:jc w:val="center"/>
              <w:rPr>
                <w:rFonts w:eastAsia="Calibri"/>
                <w:sz w:val="20"/>
                <w:szCs w:val="20"/>
              </w:rPr>
            </w:pPr>
            <w:r w:rsidRPr="00FB39FD">
              <w:rPr>
                <w:sz w:val="20"/>
                <w:szCs w:val="20"/>
              </w:rPr>
              <w:t xml:space="preserve">Министерство образования </w:t>
            </w:r>
          </w:p>
        </w:tc>
        <w:tc>
          <w:tcPr>
            <w:tcW w:w="1202" w:type="dxa"/>
          </w:tcPr>
          <w:p w:rsidR="00BD2718" w:rsidRPr="00FB39FD" w:rsidRDefault="00A25F19" w:rsidP="00CD1B81">
            <w:pPr>
              <w:widowControl w:val="0"/>
              <w:autoSpaceDE w:val="0"/>
              <w:autoSpaceDN w:val="0"/>
              <w:spacing w:before="66"/>
              <w:jc w:val="center"/>
              <w:rPr>
                <w:sz w:val="20"/>
                <w:szCs w:val="20"/>
              </w:rPr>
            </w:pPr>
            <w:r>
              <w:rPr>
                <w:sz w:val="20"/>
                <w:szCs w:val="20"/>
              </w:rPr>
              <w:t>-</w:t>
            </w:r>
            <w:r w:rsidR="005877E8" w:rsidRPr="00FB39FD">
              <w:rPr>
                <w:sz w:val="20"/>
                <w:szCs w:val="20"/>
              </w:rPr>
              <w:t xml:space="preserve"> </w:t>
            </w:r>
          </w:p>
        </w:tc>
      </w:tr>
      <w:tr w:rsidR="00EC551E" w:rsidRPr="00FB39FD" w:rsidTr="00A25F19">
        <w:trPr>
          <w:trHeight w:val="58"/>
        </w:trPr>
        <w:tc>
          <w:tcPr>
            <w:tcW w:w="787" w:type="dxa"/>
            <w:vAlign w:val="center"/>
          </w:tcPr>
          <w:p w:rsidR="005877E8" w:rsidRPr="00FB39FD" w:rsidRDefault="005877E8" w:rsidP="005877E8">
            <w:pPr>
              <w:widowControl w:val="0"/>
              <w:autoSpaceDE w:val="0"/>
              <w:autoSpaceDN w:val="0"/>
              <w:spacing w:before="66"/>
              <w:jc w:val="center"/>
              <w:rPr>
                <w:rFonts w:eastAsia="Calibri"/>
                <w:sz w:val="20"/>
                <w:szCs w:val="20"/>
              </w:rPr>
            </w:pPr>
            <w:r w:rsidRPr="00FB39FD">
              <w:rPr>
                <w:rFonts w:eastAsia="Calibri"/>
                <w:sz w:val="20"/>
                <w:szCs w:val="20"/>
              </w:rPr>
              <w:t>1.2</w:t>
            </w:r>
          </w:p>
        </w:tc>
        <w:tc>
          <w:tcPr>
            <w:tcW w:w="3968" w:type="dxa"/>
          </w:tcPr>
          <w:p w:rsidR="005877E8" w:rsidRPr="00FB39FD" w:rsidRDefault="005877E8" w:rsidP="005877E8">
            <w:pPr>
              <w:rPr>
                <w:sz w:val="20"/>
                <w:szCs w:val="20"/>
              </w:rPr>
            </w:pPr>
            <w:r w:rsidRPr="00FB39FD">
              <w:rPr>
                <w:sz w:val="20"/>
                <w:szCs w:val="20"/>
              </w:rPr>
              <w:t xml:space="preserve">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 </w:t>
            </w:r>
          </w:p>
        </w:tc>
        <w:tc>
          <w:tcPr>
            <w:tcW w:w="1433" w:type="dxa"/>
          </w:tcPr>
          <w:p w:rsidR="005877E8" w:rsidRPr="00FB39FD" w:rsidRDefault="005877E8" w:rsidP="005877E8">
            <w:pPr>
              <w:widowControl w:val="0"/>
              <w:autoSpaceDE w:val="0"/>
              <w:autoSpaceDN w:val="0"/>
              <w:spacing w:before="66"/>
              <w:jc w:val="center"/>
              <w:rPr>
                <w:rFonts w:eastAsia="Calibri"/>
                <w:sz w:val="20"/>
                <w:szCs w:val="20"/>
              </w:rPr>
            </w:pPr>
            <w:r w:rsidRPr="00FB39FD">
              <w:rPr>
                <w:rFonts w:eastAsia="Calibri"/>
                <w:sz w:val="20"/>
                <w:szCs w:val="20"/>
              </w:rPr>
              <w:t>Возрастающий</w:t>
            </w:r>
          </w:p>
        </w:tc>
        <w:tc>
          <w:tcPr>
            <w:tcW w:w="1585" w:type="dxa"/>
          </w:tcPr>
          <w:p w:rsidR="005877E8" w:rsidRPr="00FB39FD" w:rsidRDefault="005877E8" w:rsidP="005877E8">
            <w:pPr>
              <w:widowControl w:val="0"/>
              <w:autoSpaceDE w:val="0"/>
              <w:autoSpaceDN w:val="0"/>
              <w:spacing w:before="66"/>
              <w:jc w:val="center"/>
              <w:rPr>
                <w:rFonts w:eastAsia="Calibri"/>
                <w:sz w:val="20"/>
                <w:szCs w:val="20"/>
              </w:rPr>
            </w:pPr>
            <w:r w:rsidRPr="00FB39FD">
              <w:rPr>
                <w:rFonts w:eastAsia="Calibri"/>
                <w:sz w:val="20"/>
                <w:szCs w:val="20"/>
              </w:rPr>
              <w:t>КПМ</w:t>
            </w:r>
          </w:p>
        </w:tc>
        <w:tc>
          <w:tcPr>
            <w:tcW w:w="1037" w:type="dxa"/>
          </w:tcPr>
          <w:p w:rsidR="005877E8" w:rsidRPr="00FB39FD" w:rsidRDefault="005877E8" w:rsidP="005877E8">
            <w:pPr>
              <w:widowControl w:val="0"/>
              <w:autoSpaceDE w:val="0"/>
              <w:autoSpaceDN w:val="0"/>
              <w:spacing w:before="66"/>
              <w:jc w:val="center"/>
              <w:rPr>
                <w:rFonts w:eastAsia="Calibri"/>
                <w:sz w:val="20"/>
                <w:szCs w:val="20"/>
              </w:rPr>
            </w:pPr>
            <w:r w:rsidRPr="00FB39FD">
              <w:rPr>
                <w:rFonts w:eastAsia="Calibri"/>
                <w:sz w:val="20"/>
                <w:szCs w:val="20"/>
              </w:rPr>
              <w:t>процент</w:t>
            </w:r>
          </w:p>
        </w:tc>
        <w:tc>
          <w:tcPr>
            <w:tcW w:w="936" w:type="dxa"/>
          </w:tcPr>
          <w:p w:rsidR="005877E8" w:rsidRPr="00FB39FD" w:rsidRDefault="005877E8" w:rsidP="005877E8">
            <w:pPr>
              <w:widowControl w:val="0"/>
              <w:autoSpaceDE w:val="0"/>
              <w:autoSpaceDN w:val="0"/>
              <w:spacing w:before="66"/>
              <w:jc w:val="center"/>
              <w:rPr>
                <w:bCs/>
                <w:spacing w:val="-14"/>
                <w:sz w:val="20"/>
                <w:szCs w:val="20"/>
                <w:lang w:eastAsia="zh-CN"/>
              </w:rPr>
            </w:pPr>
            <w:r w:rsidRPr="00FB39FD">
              <w:rPr>
                <w:bCs/>
                <w:spacing w:val="-14"/>
                <w:sz w:val="20"/>
                <w:szCs w:val="20"/>
                <w:lang w:eastAsia="zh-CN"/>
              </w:rPr>
              <w:t>99,2</w:t>
            </w:r>
          </w:p>
        </w:tc>
        <w:tc>
          <w:tcPr>
            <w:tcW w:w="557" w:type="dxa"/>
          </w:tcPr>
          <w:p w:rsidR="005877E8" w:rsidRPr="00FB39FD" w:rsidRDefault="005877E8" w:rsidP="005877E8">
            <w:pPr>
              <w:widowControl w:val="0"/>
              <w:autoSpaceDE w:val="0"/>
              <w:autoSpaceDN w:val="0"/>
              <w:spacing w:before="66"/>
              <w:jc w:val="center"/>
              <w:rPr>
                <w:bCs/>
                <w:spacing w:val="-14"/>
                <w:sz w:val="20"/>
                <w:szCs w:val="20"/>
                <w:lang w:eastAsia="zh-CN"/>
              </w:rPr>
            </w:pPr>
            <w:r w:rsidRPr="00FB39FD">
              <w:rPr>
                <w:bCs/>
                <w:spacing w:val="-14"/>
                <w:sz w:val="20"/>
                <w:szCs w:val="20"/>
                <w:lang w:eastAsia="zh-CN"/>
              </w:rPr>
              <w:t>2022</w:t>
            </w:r>
          </w:p>
        </w:tc>
        <w:tc>
          <w:tcPr>
            <w:tcW w:w="584" w:type="dxa"/>
          </w:tcPr>
          <w:p w:rsidR="005877E8" w:rsidRPr="00FB39FD" w:rsidRDefault="005877E8" w:rsidP="005877E8">
            <w:pPr>
              <w:widowControl w:val="0"/>
              <w:autoSpaceDE w:val="0"/>
              <w:autoSpaceDN w:val="0"/>
              <w:spacing w:before="66"/>
              <w:jc w:val="center"/>
              <w:rPr>
                <w:bCs/>
                <w:spacing w:val="-14"/>
                <w:sz w:val="20"/>
                <w:szCs w:val="20"/>
                <w:lang w:eastAsia="zh-CN"/>
              </w:rPr>
            </w:pPr>
            <w:r w:rsidRPr="00FB39FD">
              <w:rPr>
                <w:bCs/>
                <w:spacing w:val="-14"/>
                <w:sz w:val="20"/>
                <w:szCs w:val="20"/>
                <w:lang w:eastAsia="zh-CN"/>
              </w:rPr>
              <w:t>99,2</w:t>
            </w:r>
          </w:p>
        </w:tc>
        <w:tc>
          <w:tcPr>
            <w:tcW w:w="574" w:type="dxa"/>
          </w:tcPr>
          <w:p w:rsidR="005877E8" w:rsidRPr="00FB39FD" w:rsidRDefault="005877E8" w:rsidP="005877E8">
            <w:pPr>
              <w:widowControl w:val="0"/>
              <w:autoSpaceDE w:val="0"/>
              <w:autoSpaceDN w:val="0"/>
              <w:spacing w:before="66"/>
              <w:jc w:val="center"/>
              <w:rPr>
                <w:bCs/>
                <w:spacing w:val="-14"/>
                <w:sz w:val="20"/>
                <w:szCs w:val="20"/>
                <w:lang w:eastAsia="zh-CN"/>
              </w:rPr>
            </w:pPr>
            <w:r w:rsidRPr="00FB39FD">
              <w:rPr>
                <w:bCs/>
                <w:spacing w:val="-14"/>
                <w:sz w:val="20"/>
                <w:szCs w:val="20"/>
                <w:lang w:eastAsia="zh-CN"/>
              </w:rPr>
              <w:t>99,2</w:t>
            </w:r>
          </w:p>
        </w:tc>
        <w:tc>
          <w:tcPr>
            <w:tcW w:w="577" w:type="dxa"/>
          </w:tcPr>
          <w:p w:rsidR="005877E8" w:rsidRPr="00FB39FD" w:rsidRDefault="005877E8" w:rsidP="005877E8">
            <w:pPr>
              <w:widowControl w:val="0"/>
              <w:autoSpaceDE w:val="0"/>
              <w:autoSpaceDN w:val="0"/>
              <w:spacing w:before="66"/>
              <w:jc w:val="center"/>
              <w:rPr>
                <w:bCs/>
                <w:spacing w:val="-14"/>
                <w:sz w:val="20"/>
                <w:szCs w:val="20"/>
                <w:lang w:eastAsia="zh-CN"/>
              </w:rPr>
            </w:pPr>
            <w:r w:rsidRPr="00FB39FD">
              <w:rPr>
                <w:bCs/>
                <w:spacing w:val="-14"/>
                <w:sz w:val="20"/>
                <w:szCs w:val="20"/>
                <w:lang w:eastAsia="zh-CN"/>
              </w:rPr>
              <w:t>99,2</w:t>
            </w:r>
          </w:p>
        </w:tc>
        <w:tc>
          <w:tcPr>
            <w:tcW w:w="2212" w:type="dxa"/>
          </w:tcPr>
          <w:p w:rsidR="005877E8" w:rsidRPr="00FB39FD" w:rsidRDefault="005877E8" w:rsidP="005877E8">
            <w:pPr>
              <w:widowControl w:val="0"/>
              <w:autoSpaceDE w:val="0"/>
              <w:autoSpaceDN w:val="0"/>
              <w:spacing w:before="66"/>
              <w:jc w:val="center"/>
              <w:rPr>
                <w:sz w:val="20"/>
                <w:szCs w:val="20"/>
              </w:rPr>
            </w:pPr>
            <w:r w:rsidRPr="00FB39FD">
              <w:rPr>
                <w:sz w:val="20"/>
                <w:szCs w:val="20"/>
              </w:rPr>
              <w:t xml:space="preserve">Министерство образования </w:t>
            </w:r>
          </w:p>
        </w:tc>
        <w:tc>
          <w:tcPr>
            <w:tcW w:w="1202" w:type="dxa"/>
          </w:tcPr>
          <w:p w:rsidR="005877E8" w:rsidRPr="00FB39FD" w:rsidRDefault="00A25F19" w:rsidP="00CD1B81">
            <w:pPr>
              <w:widowControl w:val="0"/>
              <w:autoSpaceDE w:val="0"/>
              <w:autoSpaceDN w:val="0"/>
              <w:spacing w:before="66"/>
              <w:jc w:val="center"/>
              <w:rPr>
                <w:sz w:val="20"/>
                <w:szCs w:val="20"/>
              </w:rPr>
            </w:pPr>
            <w:r>
              <w:rPr>
                <w:sz w:val="20"/>
                <w:szCs w:val="20"/>
              </w:rPr>
              <w:t>-</w:t>
            </w:r>
            <w:r w:rsidR="005877E8" w:rsidRPr="00FB39FD">
              <w:rPr>
                <w:sz w:val="20"/>
                <w:szCs w:val="20"/>
              </w:rPr>
              <w:t xml:space="preserve"> </w:t>
            </w:r>
          </w:p>
        </w:tc>
      </w:tr>
      <w:tr w:rsidR="00EC551E" w:rsidRPr="00FB39FD" w:rsidTr="00A25F19">
        <w:trPr>
          <w:trHeight w:val="58"/>
        </w:trPr>
        <w:tc>
          <w:tcPr>
            <w:tcW w:w="787" w:type="dxa"/>
            <w:vAlign w:val="center"/>
          </w:tcPr>
          <w:p w:rsidR="005877E8" w:rsidRPr="00FB39FD" w:rsidRDefault="005877E8" w:rsidP="005877E8">
            <w:pPr>
              <w:widowControl w:val="0"/>
              <w:autoSpaceDE w:val="0"/>
              <w:autoSpaceDN w:val="0"/>
              <w:spacing w:before="66"/>
              <w:jc w:val="center"/>
              <w:rPr>
                <w:sz w:val="16"/>
                <w:szCs w:val="16"/>
              </w:rPr>
            </w:pPr>
            <w:r w:rsidRPr="00A25F19">
              <w:rPr>
                <w:rFonts w:eastAsia="Calibri"/>
                <w:sz w:val="20"/>
                <w:szCs w:val="20"/>
              </w:rPr>
              <w:t>2.</w:t>
            </w:r>
          </w:p>
        </w:tc>
        <w:tc>
          <w:tcPr>
            <w:tcW w:w="14665" w:type="dxa"/>
            <w:gridSpan w:val="11"/>
          </w:tcPr>
          <w:p w:rsidR="005877E8" w:rsidRPr="00FB39FD" w:rsidRDefault="005877E8" w:rsidP="00A25F19">
            <w:pPr>
              <w:rPr>
                <w:sz w:val="20"/>
                <w:szCs w:val="20"/>
              </w:rPr>
            </w:pPr>
            <w:r w:rsidRPr="00FB39FD">
              <w:rPr>
                <w:sz w:val="20"/>
                <w:szCs w:val="20"/>
              </w:rPr>
              <w:t>Обеспечение потребностей экономики Архангельской области в квалифицированных кадрах</w:t>
            </w:r>
          </w:p>
        </w:tc>
      </w:tr>
      <w:tr w:rsidR="00EC551E" w:rsidRPr="00FB39FD" w:rsidTr="00A25F19">
        <w:trPr>
          <w:trHeight w:val="58"/>
        </w:trPr>
        <w:tc>
          <w:tcPr>
            <w:tcW w:w="787" w:type="dxa"/>
            <w:vAlign w:val="center"/>
          </w:tcPr>
          <w:p w:rsidR="005877E8" w:rsidRPr="00FB39FD" w:rsidRDefault="005877E8" w:rsidP="005877E8">
            <w:pPr>
              <w:widowControl w:val="0"/>
              <w:autoSpaceDE w:val="0"/>
              <w:autoSpaceDN w:val="0"/>
              <w:spacing w:before="66"/>
              <w:jc w:val="center"/>
              <w:rPr>
                <w:sz w:val="16"/>
                <w:szCs w:val="16"/>
              </w:rPr>
            </w:pPr>
            <w:r w:rsidRPr="00FB39FD">
              <w:rPr>
                <w:rFonts w:eastAsia="Calibri"/>
                <w:sz w:val="20"/>
                <w:szCs w:val="20"/>
              </w:rPr>
              <w:t>2.1</w:t>
            </w:r>
          </w:p>
        </w:tc>
        <w:tc>
          <w:tcPr>
            <w:tcW w:w="3968" w:type="dxa"/>
          </w:tcPr>
          <w:p w:rsidR="005877E8" w:rsidRPr="00FB39FD" w:rsidRDefault="005877E8" w:rsidP="005877E8">
            <w:pPr>
              <w:rPr>
                <w:sz w:val="20"/>
                <w:szCs w:val="20"/>
              </w:rPr>
            </w:pPr>
            <w:r w:rsidRPr="00FB39FD">
              <w:rPr>
                <w:sz w:val="20"/>
                <w:szCs w:val="20"/>
              </w:rPr>
              <w:t xml:space="preserve">Доля взрослых, прошедших обучение по программам среднего профессионального, дополнительного профессионального образования и профессионального обучения на территории Архангельской области </w:t>
            </w:r>
          </w:p>
        </w:tc>
        <w:tc>
          <w:tcPr>
            <w:tcW w:w="1433" w:type="dxa"/>
            <w:tcBorders>
              <w:top w:val="single" w:sz="4" w:space="0" w:color="000000"/>
              <w:left w:val="single" w:sz="4" w:space="0" w:color="000000"/>
              <w:bottom w:val="single" w:sz="4" w:space="0" w:color="000000"/>
              <w:right w:val="single" w:sz="4" w:space="0" w:color="000000"/>
            </w:tcBorders>
          </w:tcPr>
          <w:p w:rsidR="005877E8" w:rsidRPr="00FB39FD" w:rsidRDefault="005877E8" w:rsidP="005877E8">
            <w:pPr>
              <w:widowControl w:val="0"/>
              <w:autoSpaceDE w:val="0"/>
              <w:autoSpaceDN w:val="0"/>
              <w:spacing w:before="66"/>
              <w:jc w:val="center"/>
              <w:rPr>
                <w:rFonts w:eastAsia="Calibri"/>
                <w:sz w:val="20"/>
                <w:szCs w:val="20"/>
              </w:rPr>
            </w:pPr>
            <w:r w:rsidRPr="00FB39FD">
              <w:rPr>
                <w:rFonts w:eastAsia="Calibri"/>
                <w:sz w:val="20"/>
                <w:szCs w:val="20"/>
              </w:rPr>
              <w:t>Возрастающий</w:t>
            </w:r>
          </w:p>
        </w:tc>
        <w:tc>
          <w:tcPr>
            <w:tcW w:w="1585" w:type="dxa"/>
            <w:tcBorders>
              <w:top w:val="single" w:sz="4" w:space="0" w:color="000000"/>
              <w:left w:val="single" w:sz="4" w:space="0" w:color="000000"/>
              <w:bottom w:val="single" w:sz="4" w:space="0" w:color="000000"/>
              <w:right w:val="single" w:sz="4" w:space="0" w:color="000000"/>
            </w:tcBorders>
          </w:tcPr>
          <w:p w:rsidR="005877E8" w:rsidRPr="00FB39FD" w:rsidRDefault="005877E8" w:rsidP="005877E8">
            <w:pPr>
              <w:widowControl w:val="0"/>
              <w:autoSpaceDE w:val="0"/>
              <w:autoSpaceDN w:val="0"/>
              <w:spacing w:before="66"/>
              <w:jc w:val="center"/>
              <w:rPr>
                <w:rFonts w:eastAsia="Calibri"/>
                <w:sz w:val="20"/>
                <w:szCs w:val="20"/>
              </w:rPr>
            </w:pPr>
            <w:r w:rsidRPr="00FB39FD">
              <w:rPr>
                <w:rFonts w:eastAsia="Calibri"/>
                <w:sz w:val="20"/>
                <w:szCs w:val="20"/>
              </w:rPr>
              <w:t>КПМ</w:t>
            </w:r>
          </w:p>
        </w:tc>
        <w:tc>
          <w:tcPr>
            <w:tcW w:w="1037" w:type="dxa"/>
            <w:tcBorders>
              <w:top w:val="single" w:sz="4" w:space="0" w:color="000000"/>
              <w:left w:val="single" w:sz="4" w:space="0" w:color="000000"/>
              <w:bottom w:val="single" w:sz="4" w:space="0" w:color="000000"/>
              <w:right w:val="single" w:sz="4" w:space="0" w:color="000000"/>
            </w:tcBorders>
          </w:tcPr>
          <w:p w:rsidR="005877E8" w:rsidRPr="00FB39FD" w:rsidRDefault="005877E8" w:rsidP="005877E8">
            <w:pPr>
              <w:widowControl w:val="0"/>
              <w:autoSpaceDE w:val="0"/>
              <w:autoSpaceDN w:val="0"/>
              <w:spacing w:before="66"/>
              <w:jc w:val="center"/>
              <w:rPr>
                <w:rFonts w:eastAsia="Calibri"/>
                <w:sz w:val="20"/>
                <w:szCs w:val="20"/>
              </w:rPr>
            </w:pPr>
            <w:r w:rsidRPr="00FB39FD">
              <w:rPr>
                <w:rFonts w:eastAsia="Calibri"/>
                <w:sz w:val="20"/>
                <w:szCs w:val="20"/>
              </w:rPr>
              <w:t>процент</w:t>
            </w:r>
          </w:p>
        </w:tc>
        <w:tc>
          <w:tcPr>
            <w:tcW w:w="936" w:type="dxa"/>
          </w:tcPr>
          <w:p w:rsidR="005877E8" w:rsidRPr="00FB39FD" w:rsidRDefault="005877E8" w:rsidP="005877E8">
            <w:pPr>
              <w:widowControl w:val="0"/>
              <w:autoSpaceDE w:val="0"/>
              <w:autoSpaceDN w:val="0"/>
              <w:spacing w:before="66"/>
              <w:jc w:val="center"/>
              <w:rPr>
                <w:bCs/>
                <w:spacing w:val="-14"/>
                <w:sz w:val="20"/>
                <w:szCs w:val="20"/>
                <w:lang w:eastAsia="zh-CN"/>
              </w:rPr>
            </w:pPr>
            <w:r w:rsidRPr="00FB39FD">
              <w:rPr>
                <w:bCs/>
                <w:spacing w:val="-14"/>
                <w:sz w:val="20"/>
                <w:szCs w:val="20"/>
                <w:lang w:eastAsia="zh-CN"/>
              </w:rPr>
              <w:t>95</w:t>
            </w:r>
          </w:p>
        </w:tc>
        <w:tc>
          <w:tcPr>
            <w:tcW w:w="557" w:type="dxa"/>
          </w:tcPr>
          <w:p w:rsidR="005877E8" w:rsidRPr="00FB39FD" w:rsidRDefault="005877E8" w:rsidP="005877E8">
            <w:pPr>
              <w:widowControl w:val="0"/>
              <w:autoSpaceDE w:val="0"/>
              <w:autoSpaceDN w:val="0"/>
              <w:spacing w:before="66"/>
              <w:jc w:val="center"/>
              <w:rPr>
                <w:bCs/>
                <w:spacing w:val="-14"/>
                <w:sz w:val="20"/>
                <w:szCs w:val="20"/>
                <w:lang w:eastAsia="zh-CN"/>
              </w:rPr>
            </w:pPr>
            <w:r w:rsidRPr="00FB39FD">
              <w:rPr>
                <w:bCs/>
                <w:spacing w:val="-14"/>
                <w:sz w:val="20"/>
                <w:szCs w:val="20"/>
                <w:lang w:eastAsia="zh-CN"/>
              </w:rPr>
              <w:t>2022</w:t>
            </w:r>
          </w:p>
        </w:tc>
        <w:tc>
          <w:tcPr>
            <w:tcW w:w="584" w:type="dxa"/>
            <w:tcBorders>
              <w:top w:val="single" w:sz="6" w:space="0" w:color="000000"/>
            </w:tcBorders>
          </w:tcPr>
          <w:p w:rsidR="005877E8" w:rsidRPr="00FB39FD" w:rsidRDefault="005877E8" w:rsidP="005877E8">
            <w:pPr>
              <w:widowControl w:val="0"/>
              <w:autoSpaceDE w:val="0"/>
              <w:autoSpaceDN w:val="0"/>
              <w:spacing w:before="66"/>
              <w:jc w:val="center"/>
              <w:rPr>
                <w:bCs/>
                <w:spacing w:val="-14"/>
                <w:sz w:val="20"/>
                <w:szCs w:val="20"/>
                <w:lang w:eastAsia="zh-CN"/>
              </w:rPr>
            </w:pPr>
            <w:r w:rsidRPr="00FB39FD">
              <w:rPr>
                <w:bCs/>
                <w:spacing w:val="-14"/>
                <w:sz w:val="20"/>
                <w:szCs w:val="20"/>
                <w:lang w:eastAsia="zh-CN"/>
              </w:rPr>
              <w:t>95</w:t>
            </w:r>
          </w:p>
        </w:tc>
        <w:tc>
          <w:tcPr>
            <w:tcW w:w="574" w:type="dxa"/>
            <w:tcBorders>
              <w:top w:val="single" w:sz="6" w:space="0" w:color="000000"/>
            </w:tcBorders>
          </w:tcPr>
          <w:p w:rsidR="005877E8" w:rsidRPr="00FB39FD" w:rsidRDefault="005877E8" w:rsidP="005877E8">
            <w:pPr>
              <w:widowControl w:val="0"/>
              <w:autoSpaceDE w:val="0"/>
              <w:autoSpaceDN w:val="0"/>
              <w:spacing w:before="66"/>
              <w:jc w:val="center"/>
              <w:rPr>
                <w:bCs/>
                <w:spacing w:val="-14"/>
                <w:sz w:val="20"/>
                <w:szCs w:val="20"/>
                <w:lang w:eastAsia="zh-CN"/>
              </w:rPr>
            </w:pPr>
            <w:r w:rsidRPr="00FB39FD">
              <w:rPr>
                <w:bCs/>
                <w:spacing w:val="-14"/>
                <w:sz w:val="20"/>
                <w:szCs w:val="20"/>
                <w:lang w:eastAsia="zh-CN"/>
              </w:rPr>
              <w:t>96</w:t>
            </w:r>
          </w:p>
        </w:tc>
        <w:tc>
          <w:tcPr>
            <w:tcW w:w="577" w:type="dxa"/>
            <w:tcBorders>
              <w:top w:val="single" w:sz="6" w:space="0" w:color="000000"/>
            </w:tcBorders>
          </w:tcPr>
          <w:p w:rsidR="005877E8" w:rsidRPr="00FB39FD" w:rsidRDefault="005877E8" w:rsidP="005877E8">
            <w:pPr>
              <w:widowControl w:val="0"/>
              <w:autoSpaceDE w:val="0"/>
              <w:autoSpaceDN w:val="0"/>
              <w:spacing w:before="66"/>
              <w:jc w:val="center"/>
              <w:rPr>
                <w:bCs/>
                <w:spacing w:val="-14"/>
                <w:sz w:val="20"/>
                <w:szCs w:val="20"/>
                <w:lang w:eastAsia="zh-CN"/>
              </w:rPr>
            </w:pPr>
            <w:r w:rsidRPr="00FB39FD">
              <w:rPr>
                <w:bCs/>
                <w:spacing w:val="-14"/>
                <w:sz w:val="20"/>
                <w:szCs w:val="20"/>
                <w:lang w:eastAsia="zh-CN"/>
              </w:rPr>
              <w:t>96</w:t>
            </w:r>
          </w:p>
        </w:tc>
        <w:tc>
          <w:tcPr>
            <w:tcW w:w="2212" w:type="dxa"/>
          </w:tcPr>
          <w:p w:rsidR="005877E8" w:rsidRPr="00FB39FD" w:rsidRDefault="005877E8" w:rsidP="00CD1B81">
            <w:pPr>
              <w:widowControl w:val="0"/>
              <w:autoSpaceDE w:val="0"/>
              <w:autoSpaceDN w:val="0"/>
              <w:spacing w:before="66"/>
              <w:jc w:val="center"/>
              <w:rPr>
                <w:sz w:val="20"/>
                <w:szCs w:val="20"/>
              </w:rPr>
            </w:pPr>
            <w:r w:rsidRPr="00FB39FD">
              <w:rPr>
                <w:sz w:val="20"/>
                <w:szCs w:val="20"/>
              </w:rPr>
              <w:t>Министерство образования</w:t>
            </w:r>
          </w:p>
        </w:tc>
        <w:tc>
          <w:tcPr>
            <w:tcW w:w="1202" w:type="dxa"/>
          </w:tcPr>
          <w:p w:rsidR="005877E8" w:rsidRPr="00FB39FD" w:rsidRDefault="00A25F19" w:rsidP="00CD1B81">
            <w:pPr>
              <w:widowControl w:val="0"/>
              <w:autoSpaceDE w:val="0"/>
              <w:autoSpaceDN w:val="0"/>
              <w:spacing w:before="66"/>
              <w:jc w:val="center"/>
              <w:rPr>
                <w:sz w:val="20"/>
                <w:szCs w:val="20"/>
              </w:rPr>
            </w:pPr>
            <w:r>
              <w:rPr>
                <w:sz w:val="20"/>
                <w:szCs w:val="20"/>
              </w:rPr>
              <w:t>-</w:t>
            </w:r>
            <w:r w:rsidR="005877E8" w:rsidRPr="00FB39FD">
              <w:rPr>
                <w:sz w:val="20"/>
                <w:szCs w:val="20"/>
              </w:rPr>
              <w:t xml:space="preserve"> </w:t>
            </w:r>
          </w:p>
        </w:tc>
      </w:tr>
      <w:tr w:rsidR="00EC551E" w:rsidRPr="00FB39FD" w:rsidTr="00A25F19">
        <w:trPr>
          <w:trHeight w:val="58"/>
        </w:trPr>
        <w:tc>
          <w:tcPr>
            <w:tcW w:w="787" w:type="dxa"/>
            <w:vAlign w:val="center"/>
          </w:tcPr>
          <w:p w:rsidR="005877E8" w:rsidRPr="00FB39FD" w:rsidRDefault="005877E8" w:rsidP="005877E8">
            <w:pPr>
              <w:widowControl w:val="0"/>
              <w:autoSpaceDE w:val="0"/>
              <w:autoSpaceDN w:val="0"/>
              <w:spacing w:before="66"/>
              <w:jc w:val="center"/>
              <w:rPr>
                <w:sz w:val="16"/>
                <w:szCs w:val="16"/>
              </w:rPr>
            </w:pPr>
            <w:r w:rsidRPr="00A25F19">
              <w:rPr>
                <w:rFonts w:eastAsia="Calibri"/>
                <w:sz w:val="20"/>
                <w:szCs w:val="20"/>
              </w:rPr>
              <w:t>3.</w:t>
            </w:r>
          </w:p>
        </w:tc>
        <w:tc>
          <w:tcPr>
            <w:tcW w:w="14665" w:type="dxa"/>
            <w:gridSpan w:val="11"/>
          </w:tcPr>
          <w:p w:rsidR="005877E8" w:rsidRPr="00FB39FD" w:rsidRDefault="005877E8" w:rsidP="005877E8">
            <w:pPr>
              <w:widowControl w:val="0"/>
              <w:autoSpaceDE w:val="0"/>
              <w:autoSpaceDN w:val="0"/>
              <w:spacing w:before="66"/>
              <w:rPr>
                <w:sz w:val="20"/>
                <w:szCs w:val="20"/>
              </w:rPr>
            </w:pPr>
            <w:r w:rsidRPr="00FB39FD">
              <w:rPr>
                <w:sz w:val="20"/>
                <w:szCs w:val="20"/>
              </w:rPr>
              <w:t xml:space="preserve">Создание социально-экономических и социокультурных условий для сохранения и развития наследия М.В. Ломоносова </w:t>
            </w:r>
          </w:p>
        </w:tc>
      </w:tr>
      <w:tr w:rsidR="00AD18AA" w:rsidRPr="00FB39FD" w:rsidTr="00AD18AA">
        <w:trPr>
          <w:trHeight w:val="58"/>
        </w:trPr>
        <w:tc>
          <w:tcPr>
            <w:tcW w:w="787" w:type="dxa"/>
            <w:vAlign w:val="center"/>
          </w:tcPr>
          <w:p w:rsidR="00AD18AA" w:rsidRPr="00FB39FD" w:rsidRDefault="00AD18AA" w:rsidP="00AD18AA">
            <w:pPr>
              <w:widowControl w:val="0"/>
              <w:autoSpaceDE w:val="0"/>
              <w:autoSpaceDN w:val="0"/>
              <w:spacing w:before="66"/>
              <w:jc w:val="center"/>
              <w:rPr>
                <w:sz w:val="16"/>
                <w:szCs w:val="16"/>
              </w:rPr>
            </w:pPr>
            <w:r>
              <w:rPr>
                <w:rFonts w:eastAsia="Calibri"/>
                <w:sz w:val="20"/>
                <w:szCs w:val="20"/>
              </w:rPr>
              <w:t>-</w:t>
            </w:r>
          </w:p>
        </w:tc>
        <w:tc>
          <w:tcPr>
            <w:tcW w:w="3968" w:type="dxa"/>
          </w:tcPr>
          <w:p w:rsidR="00AD18AA" w:rsidRPr="00AD18AA" w:rsidRDefault="00AD18AA" w:rsidP="00AD18AA">
            <w:pPr>
              <w:jc w:val="center"/>
              <w:rPr>
                <w:sz w:val="20"/>
                <w:szCs w:val="20"/>
              </w:rPr>
            </w:pPr>
            <w:r w:rsidRPr="00AD18AA">
              <w:rPr>
                <w:sz w:val="20"/>
                <w:szCs w:val="20"/>
              </w:rPr>
              <w:t>-</w:t>
            </w:r>
          </w:p>
        </w:tc>
        <w:tc>
          <w:tcPr>
            <w:tcW w:w="1433" w:type="dxa"/>
          </w:tcPr>
          <w:p w:rsidR="00AD18AA" w:rsidRPr="00AD18AA" w:rsidRDefault="00AD18AA" w:rsidP="00AD18AA">
            <w:pPr>
              <w:widowControl w:val="0"/>
              <w:autoSpaceDE w:val="0"/>
              <w:autoSpaceDN w:val="0"/>
              <w:spacing w:before="66"/>
              <w:jc w:val="center"/>
              <w:rPr>
                <w:sz w:val="20"/>
                <w:szCs w:val="20"/>
              </w:rPr>
            </w:pPr>
            <w:r w:rsidRPr="00AD18AA">
              <w:rPr>
                <w:rFonts w:eastAsia="Calibri"/>
                <w:sz w:val="20"/>
                <w:szCs w:val="20"/>
              </w:rPr>
              <w:t>-</w:t>
            </w:r>
          </w:p>
        </w:tc>
        <w:tc>
          <w:tcPr>
            <w:tcW w:w="1585" w:type="dxa"/>
          </w:tcPr>
          <w:p w:rsidR="00AD18AA" w:rsidRPr="00AD18AA" w:rsidRDefault="00AD18AA" w:rsidP="00AD18AA">
            <w:pPr>
              <w:widowControl w:val="0"/>
              <w:autoSpaceDE w:val="0"/>
              <w:autoSpaceDN w:val="0"/>
              <w:spacing w:before="66"/>
              <w:jc w:val="center"/>
              <w:rPr>
                <w:sz w:val="20"/>
                <w:szCs w:val="20"/>
              </w:rPr>
            </w:pPr>
            <w:r w:rsidRPr="00AD18AA">
              <w:rPr>
                <w:rFonts w:eastAsia="Calibri"/>
                <w:sz w:val="20"/>
                <w:szCs w:val="20"/>
              </w:rPr>
              <w:t>-</w:t>
            </w:r>
          </w:p>
        </w:tc>
        <w:tc>
          <w:tcPr>
            <w:tcW w:w="1037" w:type="dxa"/>
          </w:tcPr>
          <w:p w:rsidR="00AD18AA" w:rsidRPr="00AD18AA" w:rsidRDefault="00AD18AA" w:rsidP="00AD18AA">
            <w:pPr>
              <w:widowControl w:val="0"/>
              <w:autoSpaceDE w:val="0"/>
              <w:autoSpaceDN w:val="0"/>
              <w:spacing w:before="66"/>
              <w:jc w:val="center"/>
              <w:rPr>
                <w:sz w:val="20"/>
                <w:szCs w:val="20"/>
              </w:rPr>
            </w:pPr>
            <w:r w:rsidRPr="00AD18AA">
              <w:rPr>
                <w:rFonts w:eastAsia="Calibri"/>
                <w:sz w:val="20"/>
                <w:szCs w:val="20"/>
              </w:rPr>
              <w:t>-</w:t>
            </w:r>
          </w:p>
        </w:tc>
        <w:tc>
          <w:tcPr>
            <w:tcW w:w="936" w:type="dxa"/>
          </w:tcPr>
          <w:p w:rsidR="00AD18AA" w:rsidRPr="00AD18AA" w:rsidRDefault="00AD18AA" w:rsidP="00AD18AA">
            <w:pPr>
              <w:widowControl w:val="0"/>
              <w:autoSpaceDE w:val="0"/>
              <w:autoSpaceDN w:val="0"/>
              <w:spacing w:before="66"/>
              <w:jc w:val="center"/>
              <w:rPr>
                <w:sz w:val="20"/>
                <w:szCs w:val="20"/>
              </w:rPr>
            </w:pPr>
            <w:r w:rsidRPr="00AD18AA">
              <w:rPr>
                <w:rFonts w:eastAsia="Calibri"/>
                <w:sz w:val="20"/>
                <w:szCs w:val="20"/>
              </w:rPr>
              <w:t>-</w:t>
            </w:r>
          </w:p>
        </w:tc>
        <w:tc>
          <w:tcPr>
            <w:tcW w:w="557" w:type="dxa"/>
          </w:tcPr>
          <w:p w:rsidR="00AD18AA" w:rsidRPr="00AD18AA" w:rsidRDefault="00AD18AA" w:rsidP="00AD18AA">
            <w:pPr>
              <w:widowControl w:val="0"/>
              <w:autoSpaceDE w:val="0"/>
              <w:autoSpaceDN w:val="0"/>
              <w:spacing w:before="66"/>
              <w:jc w:val="center"/>
              <w:rPr>
                <w:sz w:val="20"/>
                <w:szCs w:val="20"/>
              </w:rPr>
            </w:pPr>
            <w:r w:rsidRPr="00AD18AA">
              <w:rPr>
                <w:rFonts w:eastAsia="Calibri"/>
                <w:sz w:val="20"/>
                <w:szCs w:val="20"/>
              </w:rPr>
              <w:t>-</w:t>
            </w:r>
          </w:p>
        </w:tc>
        <w:tc>
          <w:tcPr>
            <w:tcW w:w="584" w:type="dxa"/>
          </w:tcPr>
          <w:p w:rsidR="00AD18AA" w:rsidRPr="00AD18AA" w:rsidRDefault="00AD18AA" w:rsidP="00AD18AA">
            <w:pPr>
              <w:widowControl w:val="0"/>
              <w:autoSpaceDE w:val="0"/>
              <w:autoSpaceDN w:val="0"/>
              <w:spacing w:before="66"/>
              <w:jc w:val="center"/>
              <w:rPr>
                <w:sz w:val="20"/>
                <w:szCs w:val="20"/>
              </w:rPr>
            </w:pPr>
            <w:r w:rsidRPr="00AD18AA">
              <w:rPr>
                <w:rFonts w:eastAsia="Calibri"/>
                <w:sz w:val="20"/>
                <w:szCs w:val="20"/>
              </w:rPr>
              <w:t>-</w:t>
            </w:r>
          </w:p>
        </w:tc>
        <w:tc>
          <w:tcPr>
            <w:tcW w:w="574" w:type="dxa"/>
          </w:tcPr>
          <w:p w:rsidR="00AD18AA" w:rsidRPr="00AD18AA" w:rsidRDefault="00AD18AA" w:rsidP="00AD18AA">
            <w:pPr>
              <w:widowControl w:val="0"/>
              <w:autoSpaceDE w:val="0"/>
              <w:autoSpaceDN w:val="0"/>
              <w:spacing w:before="66"/>
              <w:jc w:val="center"/>
              <w:rPr>
                <w:sz w:val="20"/>
                <w:szCs w:val="20"/>
              </w:rPr>
            </w:pPr>
            <w:r w:rsidRPr="00AD18AA">
              <w:rPr>
                <w:rFonts w:eastAsia="Calibri"/>
                <w:sz w:val="20"/>
                <w:szCs w:val="20"/>
              </w:rPr>
              <w:t>-</w:t>
            </w:r>
          </w:p>
        </w:tc>
        <w:tc>
          <w:tcPr>
            <w:tcW w:w="577" w:type="dxa"/>
          </w:tcPr>
          <w:p w:rsidR="00AD18AA" w:rsidRPr="00AD18AA" w:rsidRDefault="00AD18AA" w:rsidP="00AD18AA">
            <w:pPr>
              <w:widowControl w:val="0"/>
              <w:autoSpaceDE w:val="0"/>
              <w:autoSpaceDN w:val="0"/>
              <w:spacing w:before="66"/>
              <w:jc w:val="center"/>
              <w:rPr>
                <w:sz w:val="20"/>
                <w:szCs w:val="20"/>
              </w:rPr>
            </w:pPr>
            <w:r w:rsidRPr="00AD18AA">
              <w:rPr>
                <w:rFonts w:eastAsia="Calibri"/>
                <w:sz w:val="20"/>
                <w:szCs w:val="20"/>
              </w:rPr>
              <w:t>-</w:t>
            </w:r>
          </w:p>
        </w:tc>
        <w:tc>
          <w:tcPr>
            <w:tcW w:w="2212" w:type="dxa"/>
          </w:tcPr>
          <w:p w:rsidR="00AD18AA" w:rsidRPr="00AD18AA" w:rsidRDefault="00AD18AA" w:rsidP="00AD18AA">
            <w:pPr>
              <w:widowControl w:val="0"/>
              <w:autoSpaceDE w:val="0"/>
              <w:autoSpaceDN w:val="0"/>
              <w:spacing w:before="66"/>
              <w:jc w:val="center"/>
              <w:rPr>
                <w:sz w:val="20"/>
                <w:szCs w:val="20"/>
              </w:rPr>
            </w:pPr>
            <w:r w:rsidRPr="00AD18AA">
              <w:rPr>
                <w:rFonts w:eastAsia="Calibri"/>
                <w:sz w:val="20"/>
                <w:szCs w:val="20"/>
              </w:rPr>
              <w:t>-</w:t>
            </w:r>
          </w:p>
        </w:tc>
        <w:tc>
          <w:tcPr>
            <w:tcW w:w="1202" w:type="dxa"/>
          </w:tcPr>
          <w:p w:rsidR="00AD18AA" w:rsidRPr="00FB39FD" w:rsidRDefault="00AD18AA" w:rsidP="00AD18AA">
            <w:pPr>
              <w:widowControl w:val="0"/>
              <w:autoSpaceDE w:val="0"/>
              <w:autoSpaceDN w:val="0"/>
              <w:spacing w:before="66"/>
              <w:jc w:val="center"/>
              <w:rPr>
                <w:sz w:val="20"/>
                <w:szCs w:val="20"/>
              </w:rPr>
            </w:pPr>
            <w:r>
              <w:rPr>
                <w:sz w:val="20"/>
                <w:szCs w:val="20"/>
              </w:rPr>
              <w:t>-</w:t>
            </w:r>
          </w:p>
        </w:tc>
      </w:tr>
      <w:tr w:rsidR="00EC551E" w:rsidRPr="00FB39FD" w:rsidTr="00A25F19">
        <w:trPr>
          <w:trHeight w:val="58"/>
        </w:trPr>
        <w:tc>
          <w:tcPr>
            <w:tcW w:w="787" w:type="dxa"/>
            <w:vAlign w:val="center"/>
          </w:tcPr>
          <w:p w:rsidR="005877E8" w:rsidRPr="00FB39FD" w:rsidRDefault="005877E8" w:rsidP="005877E8">
            <w:pPr>
              <w:widowControl w:val="0"/>
              <w:autoSpaceDE w:val="0"/>
              <w:autoSpaceDN w:val="0"/>
              <w:spacing w:before="66"/>
              <w:jc w:val="center"/>
              <w:rPr>
                <w:sz w:val="16"/>
                <w:szCs w:val="16"/>
              </w:rPr>
            </w:pPr>
            <w:r w:rsidRPr="00A25F19">
              <w:rPr>
                <w:rFonts w:eastAsia="Calibri"/>
                <w:sz w:val="20"/>
                <w:szCs w:val="20"/>
              </w:rPr>
              <w:t>4.</w:t>
            </w:r>
          </w:p>
        </w:tc>
        <w:tc>
          <w:tcPr>
            <w:tcW w:w="14665" w:type="dxa"/>
            <w:gridSpan w:val="11"/>
          </w:tcPr>
          <w:p w:rsidR="005877E8" w:rsidRPr="00FB39FD" w:rsidRDefault="005877E8" w:rsidP="005877E8">
            <w:pPr>
              <w:widowControl w:val="0"/>
              <w:autoSpaceDE w:val="0"/>
              <w:autoSpaceDN w:val="0"/>
              <w:spacing w:before="66"/>
              <w:rPr>
                <w:sz w:val="20"/>
                <w:szCs w:val="20"/>
              </w:rPr>
            </w:pPr>
            <w:r w:rsidRPr="00FB39FD">
              <w:rPr>
                <w:sz w:val="20"/>
                <w:szCs w:val="20"/>
              </w:rPr>
              <w:t>Развитие сети образовательных организаций, реализующих программы дошкольного, начального общего, основного общего, среднего общего, среднего профессионального образования, дополнительные общеобразовательные программы, создание в них современных условий обучения, обеспечение государственных гарантий доступности общего и профессионального образования, а также дополнительного образования детей в Архангельской области</w:t>
            </w:r>
          </w:p>
        </w:tc>
      </w:tr>
      <w:tr w:rsidR="00EC551E" w:rsidRPr="00FB39FD" w:rsidTr="00A25F19">
        <w:trPr>
          <w:trHeight w:val="777"/>
        </w:trPr>
        <w:tc>
          <w:tcPr>
            <w:tcW w:w="787" w:type="dxa"/>
          </w:tcPr>
          <w:p w:rsidR="005877E8" w:rsidRPr="00FB39FD" w:rsidRDefault="005877E8" w:rsidP="00A25F19">
            <w:pPr>
              <w:widowControl w:val="0"/>
              <w:autoSpaceDE w:val="0"/>
              <w:autoSpaceDN w:val="0"/>
              <w:spacing w:before="66"/>
              <w:jc w:val="center"/>
              <w:rPr>
                <w:sz w:val="16"/>
                <w:szCs w:val="16"/>
              </w:rPr>
            </w:pPr>
            <w:r w:rsidRPr="00FB39FD">
              <w:rPr>
                <w:rFonts w:eastAsia="Calibri"/>
                <w:sz w:val="20"/>
                <w:szCs w:val="20"/>
              </w:rPr>
              <w:t>4.1</w:t>
            </w:r>
          </w:p>
        </w:tc>
        <w:tc>
          <w:tcPr>
            <w:tcW w:w="3968" w:type="dxa"/>
          </w:tcPr>
          <w:p w:rsidR="005877E8" w:rsidRPr="00FB39FD" w:rsidRDefault="005877E8" w:rsidP="00A25F19">
            <w:pPr>
              <w:widowControl w:val="0"/>
              <w:autoSpaceDE w:val="0"/>
              <w:autoSpaceDN w:val="0"/>
              <w:spacing w:before="66"/>
              <w:jc w:val="center"/>
              <w:rPr>
                <w:sz w:val="20"/>
                <w:szCs w:val="20"/>
              </w:rPr>
            </w:pPr>
            <w:r w:rsidRPr="00FB39FD">
              <w:rPr>
                <w:sz w:val="20"/>
                <w:szCs w:val="20"/>
              </w:rPr>
              <w:t>Удовлетворенность населения качеством общего и дополнительного образования детей Архангельской области</w:t>
            </w:r>
          </w:p>
        </w:tc>
        <w:tc>
          <w:tcPr>
            <w:tcW w:w="1433" w:type="dxa"/>
          </w:tcPr>
          <w:p w:rsidR="005877E8" w:rsidRPr="00FB39FD" w:rsidRDefault="005877E8" w:rsidP="00A25F19">
            <w:pPr>
              <w:widowControl w:val="0"/>
              <w:autoSpaceDE w:val="0"/>
              <w:autoSpaceDN w:val="0"/>
              <w:spacing w:before="66"/>
              <w:jc w:val="center"/>
              <w:rPr>
                <w:sz w:val="20"/>
                <w:szCs w:val="20"/>
              </w:rPr>
            </w:pPr>
            <w:r w:rsidRPr="00FB39FD">
              <w:rPr>
                <w:rFonts w:eastAsia="Calibri"/>
                <w:sz w:val="20"/>
                <w:szCs w:val="20"/>
              </w:rPr>
              <w:t>Возрастающий</w:t>
            </w:r>
          </w:p>
        </w:tc>
        <w:tc>
          <w:tcPr>
            <w:tcW w:w="1585" w:type="dxa"/>
          </w:tcPr>
          <w:p w:rsidR="005877E8" w:rsidRPr="00FB39FD" w:rsidRDefault="005877E8" w:rsidP="00A25F19">
            <w:pPr>
              <w:widowControl w:val="0"/>
              <w:autoSpaceDE w:val="0"/>
              <w:autoSpaceDN w:val="0"/>
              <w:spacing w:before="66"/>
              <w:jc w:val="center"/>
              <w:rPr>
                <w:sz w:val="20"/>
                <w:szCs w:val="20"/>
              </w:rPr>
            </w:pPr>
            <w:r w:rsidRPr="00FB39FD">
              <w:rPr>
                <w:rFonts w:eastAsia="Calibri"/>
                <w:sz w:val="20"/>
                <w:szCs w:val="20"/>
              </w:rPr>
              <w:t>КПМ</w:t>
            </w:r>
          </w:p>
        </w:tc>
        <w:tc>
          <w:tcPr>
            <w:tcW w:w="1037" w:type="dxa"/>
          </w:tcPr>
          <w:p w:rsidR="005877E8" w:rsidRPr="00FB39FD" w:rsidRDefault="005877E8" w:rsidP="00A25F19">
            <w:pPr>
              <w:widowControl w:val="0"/>
              <w:autoSpaceDE w:val="0"/>
              <w:autoSpaceDN w:val="0"/>
              <w:spacing w:before="66"/>
              <w:jc w:val="center"/>
              <w:rPr>
                <w:sz w:val="20"/>
                <w:szCs w:val="20"/>
              </w:rPr>
            </w:pPr>
            <w:r w:rsidRPr="00FB39FD">
              <w:rPr>
                <w:bCs/>
                <w:spacing w:val="-14"/>
                <w:sz w:val="20"/>
                <w:szCs w:val="20"/>
                <w:lang w:eastAsia="zh-CN"/>
              </w:rPr>
              <w:t>процент</w:t>
            </w:r>
          </w:p>
        </w:tc>
        <w:tc>
          <w:tcPr>
            <w:tcW w:w="936" w:type="dxa"/>
          </w:tcPr>
          <w:p w:rsidR="005877E8" w:rsidRPr="00FB39FD" w:rsidRDefault="005877E8" w:rsidP="00A25F19">
            <w:pPr>
              <w:widowControl w:val="0"/>
              <w:autoSpaceDE w:val="0"/>
              <w:autoSpaceDN w:val="0"/>
              <w:spacing w:before="66"/>
              <w:jc w:val="center"/>
              <w:rPr>
                <w:bCs/>
                <w:spacing w:val="-14"/>
                <w:sz w:val="20"/>
                <w:szCs w:val="20"/>
                <w:lang w:eastAsia="zh-CN"/>
              </w:rPr>
            </w:pPr>
            <w:r w:rsidRPr="00FB39FD">
              <w:rPr>
                <w:bCs/>
                <w:spacing w:val="-14"/>
                <w:sz w:val="20"/>
                <w:szCs w:val="20"/>
                <w:lang w:eastAsia="zh-CN"/>
              </w:rPr>
              <w:t>63,7</w:t>
            </w:r>
          </w:p>
        </w:tc>
        <w:tc>
          <w:tcPr>
            <w:tcW w:w="557" w:type="dxa"/>
          </w:tcPr>
          <w:p w:rsidR="005877E8" w:rsidRPr="00FB39FD" w:rsidRDefault="005877E8" w:rsidP="00A25F19">
            <w:pPr>
              <w:widowControl w:val="0"/>
              <w:autoSpaceDE w:val="0"/>
              <w:autoSpaceDN w:val="0"/>
              <w:spacing w:before="66"/>
              <w:jc w:val="center"/>
              <w:rPr>
                <w:bCs/>
                <w:spacing w:val="-14"/>
                <w:sz w:val="20"/>
                <w:szCs w:val="20"/>
                <w:lang w:eastAsia="zh-CN"/>
              </w:rPr>
            </w:pPr>
            <w:r w:rsidRPr="00FB39FD">
              <w:rPr>
                <w:bCs/>
                <w:spacing w:val="-14"/>
                <w:sz w:val="20"/>
                <w:szCs w:val="20"/>
                <w:lang w:eastAsia="zh-CN"/>
              </w:rPr>
              <w:t>2022</w:t>
            </w:r>
          </w:p>
        </w:tc>
        <w:tc>
          <w:tcPr>
            <w:tcW w:w="584" w:type="dxa"/>
          </w:tcPr>
          <w:p w:rsidR="005877E8" w:rsidRPr="00FB39FD" w:rsidRDefault="005877E8" w:rsidP="00A25F19">
            <w:pPr>
              <w:widowControl w:val="0"/>
              <w:autoSpaceDE w:val="0"/>
              <w:autoSpaceDN w:val="0"/>
              <w:spacing w:before="66"/>
              <w:jc w:val="center"/>
              <w:rPr>
                <w:bCs/>
                <w:spacing w:val="-14"/>
                <w:sz w:val="20"/>
                <w:szCs w:val="20"/>
                <w:lang w:eastAsia="zh-CN"/>
              </w:rPr>
            </w:pPr>
            <w:r w:rsidRPr="00FB39FD">
              <w:rPr>
                <w:bCs/>
                <w:spacing w:val="-14"/>
                <w:sz w:val="20"/>
                <w:szCs w:val="20"/>
                <w:lang w:eastAsia="zh-CN"/>
              </w:rPr>
              <w:t>64,3</w:t>
            </w:r>
          </w:p>
        </w:tc>
        <w:tc>
          <w:tcPr>
            <w:tcW w:w="574" w:type="dxa"/>
          </w:tcPr>
          <w:p w:rsidR="005877E8" w:rsidRPr="00FB39FD" w:rsidRDefault="005877E8" w:rsidP="00A25F19">
            <w:pPr>
              <w:widowControl w:val="0"/>
              <w:autoSpaceDE w:val="0"/>
              <w:autoSpaceDN w:val="0"/>
              <w:spacing w:before="66"/>
              <w:jc w:val="center"/>
              <w:rPr>
                <w:bCs/>
                <w:spacing w:val="-14"/>
                <w:sz w:val="20"/>
                <w:szCs w:val="20"/>
                <w:lang w:eastAsia="zh-CN"/>
              </w:rPr>
            </w:pPr>
            <w:r w:rsidRPr="00FB39FD">
              <w:rPr>
                <w:bCs/>
                <w:spacing w:val="-14"/>
                <w:sz w:val="20"/>
                <w:szCs w:val="20"/>
                <w:lang w:eastAsia="zh-CN"/>
              </w:rPr>
              <w:t>64,5</w:t>
            </w:r>
          </w:p>
        </w:tc>
        <w:tc>
          <w:tcPr>
            <w:tcW w:w="577" w:type="dxa"/>
          </w:tcPr>
          <w:p w:rsidR="005877E8" w:rsidRPr="00FB39FD" w:rsidRDefault="005877E8" w:rsidP="00A25F19">
            <w:pPr>
              <w:widowControl w:val="0"/>
              <w:autoSpaceDE w:val="0"/>
              <w:autoSpaceDN w:val="0"/>
              <w:spacing w:before="66"/>
              <w:jc w:val="center"/>
              <w:rPr>
                <w:bCs/>
                <w:spacing w:val="-14"/>
                <w:sz w:val="20"/>
                <w:szCs w:val="20"/>
                <w:lang w:eastAsia="zh-CN"/>
              </w:rPr>
            </w:pPr>
            <w:r w:rsidRPr="00FB39FD">
              <w:rPr>
                <w:bCs/>
                <w:spacing w:val="-14"/>
                <w:sz w:val="20"/>
                <w:szCs w:val="20"/>
                <w:lang w:eastAsia="zh-CN"/>
              </w:rPr>
              <w:t>64,5</w:t>
            </w:r>
          </w:p>
        </w:tc>
        <w:tc>
          <w:tcPr>
            <w:tcW w:w="2212" w:type="dxa"/>
          </w:tcPr>
          <w:p w:rsidR="005877E8" w:rsidRPr="00FB39FD" w:rsidRDefault="005877E8" w:rsidP="00A25F19">
            <w:pPr>
              <w:widowControl w:val="0"/>
              <w:autoSpaceDE w:val="0"/>
              <w:autoSpaceDN w:val="0"/>
              <w:spacing w:before="66"/>
              <w:jc w:val="center"/>
              <w:rPr>
                <w:sz w:val="20"/>
                <w:szCs w:val="20"/>
              </w:rPr>
            </w:pPr>
            <w:r w:rsidRPr="00FB39FD">
              <w:rPr>
                <w:sz w:val="20"/>
                <w:szCs w:val="20"/>
              </w:rPr>
              <w:t>Министерство образования</w:t>
            </w:r>
          </w:p>
        </w:tc>
        <w:tc>
          <w:tcPr>
            <w:tcW w:w="1202" w:type="dxa"/>
          </w:tcPr>
          <w:p w:rsidR="005877E8" w:rsidRPr="00FB39FD" w:rsidRDefault="00A25F19" w:rsidP="00A25F19">
            <w:pPr>
              <w:widowControl w:val="0"/>
              <w:autoSpaceDE w:val="0"/>
              <w:autoSpaceDN w:val="0"/>
              <w:spacing w:before="66"/>
              <w:jc w:val="center"/>
              <w:rPr>
                <w:sz w:val="20"/>
                <w:szCs w:val="20"/>
              </w:rPr>
            </w:pPr>
            <w:r>
              <w:rPr>
                <w:sz w:val="20"/>
                <w:szCs w:val="20"/>
              </w:rPr>
              <w:t>-</w:t>
            </w:r>
          </w:p>
        </w:tc>
      </w:tr>
    </w:tbl>
    <w:p w:rsidR="00B9466E" w:rsidRPr="00FB39FD" w:rsidRDefault="00F72A96" w:rsidP="00A25F19">
      <w:pPr>
        <w:spacing w:after="160" w:line="259" w:lineRule="auto"/>
        <w:jc w:val="center"/>
        <w:rPr>
          <w:sz w:val="28"/>
          <w:szCs w:val="28"/>
        </w:rPr>
      </w:pPr>
      <w:r w:rsidRPr="00FB39FD">
        <w:rPr>
          <w:bCs/>
          <w:lang w:eastAsia="zh-CN"/>
        </w:rPr>
        <w:br w:type="page"/>
      </w:r>
      <w:r w:rsidR="00BD2718" w:rsidRPr="00FB39FD">
        <w:rPr>
          <w:sz w:val="28"/>
          <w:szCs w:val="28"/>
        </w:rPr>
        <w:lastRenderedPageBreak/>
        <w:t>2</w:t>
      </w:r>
      <w:r w:rsidR="00B9466E" w:rsidRPr="00FB39FD">
        <w:rPr>
          <w:sz w:val="28"/>
          <w:szCs w:val="28"/>
        </w:rPr>
        <w:t>.1 Порядок расчета и источники информации о значениях показателей комплекса процессных мероприятий</w:t>
      </w:r>
    </w:p>
    <w:tbl>
      <w:tblPr>
        <w:tblStyle w:val="ae"/>
        <w:tblW w:w="15021" w:type="dxa"/>
        <w:tblLook w:val="04A0"/>
      </w:tblPr>
      <w:tblGrid>
        <w:gridCol w:w="4853"/>
        <w:gridCol w:w="5490"/>
        <w:gridCol w:w="4678"/>
      </w:tblGrid>
      <w:tr w:rsidR="00EC551E" w:rsidRPr="00FB39FD" w:rsidTr="00A17C2B">
        <w:tc>
          <w:tcPr>
            <w:tcW w:w="4853" w:type="dxa"/>
            <w:vAlign w:val="center"/>
          </w:tcPr>
          <w:p w:rsidR="00B9466E" w:rsidRPr="00FB39FD" w:rsidRDefault="00B9466E" w:rsidP="0076319A">
            <w:pPr>
              <w:widowControl w:val="0"/>
              <w:autoSpaceDE w:val="0"/>
              <w:autoSpaceDN w:val="0"/>
              <w:jc w:val="center"/>
              <w:rPr>
                <w:sz w:val="20"/>
                <w:szCs w:val="20"/>
              </w:rPr>
            </w:pPr>
            <w:r w:rsidRPr="00FB39FD">
              <w:rPr>
                <w:sz w:val="20"/>
                <w:szCs w:val="20"/>
              </w:rPr>
              <w:t>Наименование показателя комплекса процессных мероприятий</w:t>
            </w:r>
          </w:p>
        </w:tc>
        <w:tc>
          <w:tcPr>
            <w:tcW w:w="5490" w:type="dxa"/>
            <w:vAlign w:val="center"/>
          </w:tcPr>
          <w:p w:rsidR="00B9466E" w:rsidRPr="00FB39FD" w:rsidRDefault="00B9466E" w:rsidP="0076319A">
            <w:pPr>
              <w:widowControl w:val="0"/>
              <w:autoSpaceDE w:val="0"/>
              <w:autoSpaceDN w:val="0"/>
              <w:jc w:val="center"/>
              <w:rPr>
                <w:sz w:val="20"/>
                <w:szCs w:val="20"/>
              </w:rPr>
            </w:pPr>
            <w:r w:rsidRPr="00FB39FD">
              <w:rPr>
                <w:sz w:val="20"/>
                <w:szCs w:val="20"/>
              </w:rPr>
              <w:t>Порядок расчета</w:t>
            </w:r>
          </w:p>
        </w:tc>
        <w:tc>
          <w:tcPr>
            <w:tcW w:w="4678" w:type="dxa"/>
            <w:vAlign w:val="center"/>
          </w:tcPr>
          <w:p w:rsidR="00B9466E" w:rsidRPr="00FB39FD" w:rsidRDefault="00B9466E" w:rsidP="0076319A">
            <w:pPr>
              <w:widowControl w:val="0"/>
              <w:autoSpaceDE w:val="0"/>
              <w:autoSpaceDN w:val="0"/>
              <w:jc w:val="center"/>
              <w:rPr>
                <w:sz w:val="20"/>
                <w:szCs w:val="20"/>
              </w:rPr>
            </w:pPr>
            <w:r w:rsidRPr="00FB39FD">
              <w:rPr>
                <w:sz w:val="20"/>
                <w:szCs w:val="20"/>
              </w:rPr>
              <w:t>Источники информации</w:t>
            </w:r>
          </w:p>
        </w:tc>
      </w:tr>
      <w:tr w:rsidR="00EC551E" w:rsidRPr="00FB39FD" w:rsidTr="00A17C2B">
        <w:trPr>
          <w:trHeight w:val="141"/>
        </w:trPr>
        <w:tc>
          <w:tcPr>
            <w:tcW w:w="4853" w:type="dxa"/>
            <w:vAlign w:val="center"/>
          </w:tcPr>
          <w:p w:rsidR="00B9466E" w:rsidRPr="00FB39FD" w:rsidRDefault="0076319A" w:rsidP="0076319A">
            <w:pPr>
              <w:widowControl w:val="0"/>
              <w:autoSpaceDE w:val="0"/>
              <w:autoSpaceDN w:val="0"/>
              <w:jc w:val="center"/>
              <w:rPr>
                <w:sz w:val="20"/>
                <w:szCs w:val="20"/>
              </w:rPr>
            </w:pPr>
            <w:r w:rsidRPr="00FB39FD">
              <w:rPr>
                <w:sz w:val="20"/>
                <w:szCs w:val="20"/>
              </w:rPr>
              <w:t>1</w:t>
            </w:r>
          </w:p>
        </w:tc>
        <w:tc>
          <w:tcPr>
            <w:tcW w:w="5490" w:type="dxa"/>
            <w:vAlign w:val="center"/>
          </w:tcPr>
          <w:p w:rsidR="00B9466E" w:rsidRPr="00FB39FD" w:rsidRDefault="0076319A" w:rsidP="0076319A">
            <w:pPr>
              <w:widowControl w:val="0"/>
              <w:autoSpaceDE w:val="0"/>
              <w:autoSpaceDN w:val="0"/>
              <w:jc w:val="center"/>
              <w:rPr>
                <w:sz w:val="20"/>
                <w:szCs w:val="20"/>
              </w:rPr>
            </w:pPr>
            <w:r w:rsidRPr="00FB39FD">
              <w:rPr>
                <w:sz w:val="20"/>
                <w:szCs w:val="20"/>
              </w:rPr>
              <w:t>2</w:t>
            </w:r>
          </w:p>
        </w:tc>
        <w:tc>
          <w:tcPr>
            <w:tcW w:w="4678" w:type="dxa"/>
            <w:vAlign w:val="center"/>
          </w:tcPr>
          <w:p w:rsidR="00B9466E" w:rsidRPr="00FB39FD" w:rsidRDefault="0076319A" w:rsidP="0076319A">
            <w:pPr>
              <w:widowControl w:val="0"/>
              <w:autoSpaceDE w:val="0"/>
              <w:autoSpaceDN w:val="0"/>
              <w:jc w:val="center"/>
              <w:rPr>
                <w:sz w:val="20"/>
                <w:szCs w:val="20"/>
              </w:rPr>
            </w:pPr>
            <w:r w:rsidRPr="00FB39FD">
              <w:rPr>
                <w:sz w:val="20"/>
                <w:szCs w:val="20"/>
              </w:rPr>
              <w:t>3</w:t>
            </w:r>
          </w:p>
        </w:tc>
      </w:tr>
      <w:tr w:rsidR="00EC551E" w:rsidRPr="00FB39FD" w:rsidTr="00A17C2B">
        <w:tc>
          <w:tcPr>
            <w:tcW w:w="15021" w:type="dxa"/>
            <w:gridSpan w:val="3"/>
          </w:tcPr>
          <w:p w:rsidR="0076319A" w:rsidRPr="00FB39FD" w:rsidRDefault="00F72A96" w:rsidP="00916B0F">
            <w:pPr>
              <w:widowControl w:val="0"/>
              <w:autoSpaceDE w:val="0"/>
              <w:autoSpaceDN w:val="0"/>
              <w:spacing w:before="66"/>
              <w:rPr>
                <w:sz w:val="20"/>
                <w:szCs w:val="20"/>
              </w:rPr>
            </w:pPr>
            <w:r w:rsidRPr="00FB39FD">
              <w:rPr>
                <w:sz w:val="20"/>
                <w:szCs w:val="20"/>
              </w:rPr>
              <w:t>О</w:t>
            </w:r>
            <w:r w:rsidR="0076319A" w:rsidRPr="00FB39FD">
              <w:rPr>
                <w:sz w:val="20"/>
                <w:szCs w:val="20"/>
              </w:rPr>
              <w:t>беспечение доступности и качества образования, соответствующего потребностям граждан, требованиям инновационного социально-экономического развития Архангельской области</w:t>
            </w:r>
          </w:p>
        </w:tc>
      </w:tr>
      <w:tr w:rsidR="00EC551E" w:rsidRPr="00FB39FD" w:rsidTr="00A17C2B">
        <w:tc>
          <w:tcPr>
            <w:tcW w:w="4853" w:type="dxa"/>
          </w:tcPr>
          <w:p w:rsidR="009C552B" w:rsidRPr="00FB39FD" w:rsidRDefault="00BD2718" w:rsidP="009C552B">
            <w:pPr>
              <w:rPr>
                <w:sz w:val="20"/>
                <w:szCs w:val="20"/>
              </w:rPr>
            </w:pPr>
            <w:r w:rsidRPr="00FB39FD">
              <w:rPr>
                <w:sz w:val="20"/>
                <w:szCs w:val="20"/>
              </w:rPr>
              <w:t>1.1. </w:t>
            </w:r>
            <w:r w:rsidR="009C552B" w:rsidRPr="00FB39FD">
              <w:rPr>
                <w:sz w:val="20"/>
                <w:szCs w:val="20"/>
              </w:rPr>
              <w:t xml:space="preserve">Доля выпускников, освоивших образовательные программы основного общего образования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 </w:t>
            </w:r>
          </w:p>
        </w:tc>
        <w:tc>
          <w:tcPr>
            <w:tcW w:w="5490" w:type="dxa"/>
          </w:tcPr>
          <w:p w:rsidR="009C552B" w:rsidRPr="00FB39FD" w:rsidRDefault="009C552B" w:rsidP="009C552B">
            <w:pPr>
              <w:jc w:val="center"/>
              <w:rPr>
                <w:sz w:val="20"/>
                <w:szCs w:val="20"/>
              </w:rPr>
            </w:pPr>
            <w:r w:rsidRPr="00FB39FD">
              <w:rPr>
                <w:sz w:val="20"/>
                <w:szCs w:val="20"/>
              </w:rPr>
              <w:t xml:space="preserve">ДВ9 = КВ9 / ОКВ9 x 100, где: </w:t>
            </w:r>
          </w:p>
          <w:p w:rsidR="009C552B" w:rsidRPr="00FB39FD" w:rsidRDefault="009C552B" w:rsidP="009C552B">
            <w:pPr>
              <w:rPr>
                <w:sz w:val="20"/>
                <w:szCs w:val="20"/>
              </w:rPr>
            </w:pPr>
            <w:r w:rsidRPr="00FB39FD">
              <w:rPr>
                <w:sz w:val="20"/>
                <w:szCs w:val="20"/>
              </w:rPr>
              <w:t xml:space="preserve">ДВ9 - доля выпускников, освоивших образовательные программы основного общего образования,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 </w:t>
            </w:r>
          </w:p>
          <w:p w:rsidR="009C552B" w:rsidRPr="00FB39FD" w:rsidRDefault="009C552B" w:rsidP="009C552B">
            <w:pPr>
              <w:rPr>
                <w:sz w:val="20"/>
                <w:szCs w:val="20"/>
              </w:rPr>
            </w:pPr>
            <w:r w:rsidRPr="00FB39FD">
              <w:rPr>
                <w:sz w:val="20"/>
                <w:szCs w:val="20"/>
              </w:rPr>
              <w:t xml:space="preserve">КВ9 - количество выпускников 9-х классов, освоивших образовательные программы основного общего образования,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 (форма ОО-1 сумма строк 02 разделов 2.6.1, 2.6.2, 2.6.3); </w:t>
            </w:r>
          </w:p>
          <w:p w:rsidR="009C552B" w:rsidRPr="00FB39FD" w:rsidRDefault="009C552B" w:rsidP="009C552B">
            <w:pPr>
              <w:jc w:val="center"/>
              <w:rPr>
                <w:sz w:val="20"/>
                <w:szCs w:val="20"/>
              </w:rPr>
            </w:pPr>
            <w:r w:rsidRPr="00FB39FD">
              <w:rPr>
                <w:sz w:val="20"/>
                <w:szCs w:val="20"/>
              </w:rPr>
              <w:t xml:space="preserve">ОКВ9 - общая численность обучающихся 9-х классов (форма ОО-1 (на начало предыдущего учебного года), сумма строк 10 разделов 2.1.1.1, 2.1.1.2, 2.1.1.3) </w:t>
            </w:r>
          </w:p>
        </w:tc>
        <w:tc>
          <w:tcPr>
            <w:tcW w:w="4678" w:type="dxa"/>
          </w:tcPr>
          <w:p w:rsidR="009C552B" w:rsidRPr="00FB39FD" w:rsidRDefault="009C552B" w:rsidP="00BC53E6">
            <w:pPr>
              <w:rPr>
                <w:sz w:val="20"/>
                <w:szCs w:val="20"/>
              </w:rPr>
            </w:pPr>
            <w:r w:rsidRPr="00FB39FD">
              <w:rPr>
                <w:sz w:val="20"/>
                <w:szCs w:val="20"/>
              </w:rPr>
              <w:t xml:space="preserve">статистический отчет «Сведения об организации, осуществляющей подготовку по образовательным программам начального общего, основного общего, среднего общего образования» (форма № ОО-1) </w:t>
            </w:r>
          </w:p>
        </w:tc>
      </w:tr>
      <w:tr w:rsidR="00EC551E" w:rsidRPr="00FB39FD" w:rsidTr="00A17C2B">
        <w:tc>
          <w:tcPr>
            <w:tcW w:w="4853" w:type="dxa"/>
          </w:tcPr>
          <w:p w:rsidR="009C552B" w:rsidRPr="00FB39FD" w:rsidRDefault="00BD2718" w:rsidP="009C552B">
            <w:pPr>
              <w:rPr>
                <w:sz w:val="20"/>
                <w:szCs w:val="20"/>
              </w:rPr>
            </w:pPr>
            <w:r w:rsidRPr="00FB39FD">
              <w:rPr>
                <w:sz w:val="20"/>
                <w:szCs w:val="20"/>
              </w:rPr>
              <w:t>1.2. </w:t>
            </w:r>
            <w:r w:rsidR="009C552B" w:rsidRPr="00FB39FD">
              <w:rPr>
                <w:sz w:val="20"/>
                <w:szCs w:val="20"/>
              </w:rPr>
              <w:t xml:space="preserve">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 </w:t>
            </w:r>
          </w:p>
        </w:tc>
        <w:tc>
          <w:tcPr>
            <w:tcW w:w="5490" w:type="dxa"/>
          </w:tcPr>
          <w:p w:rsidR="009C552B" w:rsidRPr="00FB39FD" w:rsidRDefault="009C552B" w:rsidP="009C552B">
            <w:pPr>
              <w:jc w:val="center"/>
              <w:rPr>
                <w:sz w:val="20"/>
                <w:szCs w:val="20"/>
              </w:rPr>
            </w:pPr>
            <w:r w:rsidRPr="00FB39FD">
              <w:rPr>
                <w:sz w:val="20"/>
                <w:szCs w:val="20"/>
              </w:rPr>
              <w:t xml:space="preserve">ДВ11 = КВ11 / ОКВ11 x 100, где: </w:t>
            </w:r>
          </w:p>
          <w:p w:rsidR="009C552B" w:rsidRPr="00FB39FD" w:rsidRDefault="009C552B" w:rsidP="009C552B">
            <w:pPr>
              <w:rPr>
                <w:sz w:val="20"/>
                <w:szCs w:val="20"/>
              </w:rPr>
            </w:pPr>
            <w:r w:rsidRPr="00FB39FD">
              <w:rPr>
                <w:sz w:val="20"/>
                <w:szCs w:val="20"/>
              </w:rPr>
              <w:t xml:space="preserve">ДВ11 - 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 </w:t>
            </w:r>
          </w:p>
          <w:p w:rsidR="009C552B" w:rsidRPr="00FB39FD" w:rsidRDefault="009C552B" w:rsidP="009C552B">
            <w:pPr>
              <w:rPr>
                <w:sz w:val="20"/>
                <w:szCs w:val="20"/>
              </w:rPr>
            </w:pPr>
            <w:r w:rsidRPr="00FB39FD">
              <w:rPr>
                <w:sz w:val="20"/>
                <w:szCs w:val="20"/>
              </w:rPr>
              <w:t xml:space="preserve">КВ11 - количество выпускников 11(12)-х классов,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 (форма ОО-1 сумма строк 10 разделов 2.6.1, 2.6.2, 2.6.3); </w:t>
            </w:r>
          </w:p>
          <w:p w:rsidR="009C552B" w:rsidRPr="00FB39FD" w:rsidRDefault="009C552B" w:rsidP="00A45BF0">
            <w:pPr>
              <w:rPr>
                <w:sz w:val="20"/>
                <w:szCs w:val="20"/>
              </w:rPr>
            </w:pPr>
            <w:r w:rsidRPr="00FB39FD">
              <w:rPr>
                <w:sz w:val="20"/>
                <w:szCs w:val="20"/>
              </w:rPr>
              <w:t xml:space="preserve">ОКВ9 - общая численность обучающихся 11(12)-х классов (форма ОО-1 (на начало предыдущего учебного года), сумма строк 10 разделов 2.1.1.1, 2.1.1.2, 2.1.1.3) </w:t>
            </w:r>
          </w:p>
        </w:tc>
        <w:tc>
          <w:tcPr>
            <w:tcW w:w="4678" w:type="dxa"/>
          </w:tcPr>
          <w:p w:rsidR="009C552B" w:rsidRPr="00FB39FD" w:rsidRDefault="009C552B" w:rsidP="009C552B">
            <w:pPr>
              <w:rPr>
                <w:sz w:val="20"/>
                <w:szCs w:val="20"/>
              </w:rPr>
            </w:pPr>
            <w:r w:rsidRPr="00FB39FD">
              <w:rPr>
                <w:sz w:val="20"/>
                <w:szCs w:val="20"/>
              </w:rPr>
              <w:t xml:space="preserve">статистический отчет «Сведения об организации, осуществляющей подготовку по образовательным программам начального общего, основного общего, среднего общего образования» (форма № ОО-1) </w:t>
            </w:r>
          </w:p>
        </w:tc>
      </w:tr>
      <w:tr w:rsidR="00EC551E" w:rsidRPr="00FB39FD" w:rsidTr="00A17C2B">
        <w:tc>
          <w:tcPr>
            <w:tcW w:w="15021" w:type="dxa"/>
            <w:gridSpan w:val="3"/>
            <w:vAlign w:val="center"/>
          </w:tcPr>
          <w:p w:rsidR="009C552B" w:rsidRPr="00FB39FD" w:rsidRDefault="00F72A96" w:rsidP="009C552B">
            <w:pPr>
              <w:widowControl w:val="0"/>
              <w:autoSpaceDE w:val="0"/>
              <w:autoSpaceDN w:val="0"/>
              <w:spacing w:before="66"/>
              <w:rPr>
                <w:sz w:val="20"/>
                <w:szCs w:val="20"/>
              </w:rPr>
            </w:pPr>
            <w:r w:rsidRPr="00FB39FD">
              <w:rPr>
                <w:sz w:val="20"/>
                <w:szCs w:val="20"/>
              </w:rPr>
              <w:t>О</w:t>
            </w:r>
            <w:r w:rsidR="009C552B" w:rsidRPr="00FB39FD">
              <w:rPr>
                <w:sz w:val="20"/>
                <w:szCs w:val="20"/>
              </w:rPr>
              <w:t>беспечение потребностей экономики Архангельской области в квалифицированных кадрах</w:t>
            </w:r>
          </w:p>
        </w:tc>
      </w:tr>
      <w:tr w:rsidR="00EC551E" w:rsidRPr="00FB39FD" w:rsidTr="00A17C2B">
        <w:tc>
          <w:tcPr>
            <w:tcW w:w="4853" w:type="dxa"/>
          </w:tcPr>
          <w:p w:rsidR="009C552B" w:rsidRPr="00FB39FD" w:rsidRDefault="00BD2718" w:rsidP="009C552B">
            <w:pPr>
              <w:widowControl w:val="0"/>
              <w:autoSpaceDE w:val="0"/>
              <w:autoSpaceDN w:val="0"/>
              <w:spacing w:before="66"/>
              <w:rPr>
                <w:sz w:val="20"/>
                <w:szCs w:val="20"/>
              </w:rPr>
            </w:pPr>
            <w:r w:rsidRPr="00FB39FD">
              <w:rPr>
                <w:sz w:val="20"/>
                <w:szCs w:val="20"/>
              </w:rPr>
              <w:t>2.1. </w:t>
            </w:r>
            <w:r w:rsidR="009C552B" w:rsidRPr="00FB39FD">
              <w:rPr>
                <w:sz w:val="20"/>
                <w:szCs w:val="20"/>
              </w:rPr>
              <w:t xml:space="preserve">Доля взрослых, прошедших обучение по </w:t>
            </w:r>
            <w:r w:rsidR="009C552B" w:rsidRPr="00FB39FD">
              <w:rPr>
                <w:sz w:val="20"/>
                <w:szCs w:val="20"/>
              </w:rPr>
              <w:lastRenderedPageBreak/>
              <w:t xml:space="preserve">программам среднего профессионального, дополнительного профессионального образования и профессионального обучения на территории Архангельской области </w:t>
            </w:r>
          </w:p>
        </w:tc>
        <w:tc>
          <w:tcPr>
            <w:tcW w:w="5490" w:type="dxa"/>
          </w:tcPr>
          <w:p w:rsidR="009C552B" w:rsidRPr="00FB39FD" w:rsidRDefault="009C552B" w:rsidP="009C552B">
            <w:pPr>
              <w:jc w:val="center"/>
              <w:rPr>
                <w:sz w:val="20"/>
                <w:szCs w:val="20"/>
              </w:rPr>
            </w:pPr>
            <w:r w:rsidRPr="00FB39FD">
              <w:rPr>
                <w:sz w:val="20"/>
                <w:szCs w:val="20"/>
              </w:rPr>
              <w:lastRenderedPageBreak/>
              <w:t xml:space="preserve">Доб. = (Nоб.НПО + Nоб.СПО + Nоб.ДПО + Nоб.ПО) / Nэк.) </w:t>
            </w:r>
            <w:r w:rsidRPr="00FB39FD">
              <w:rPr>
                <w:sz w:val="20"/>
                <w:szCs w:val="20"/>
              </w:rPr>
              <w:lastRenderedPageBreak/>
              <w:t xml:space="preserve">х 100%, где: </w:t>
            </w:r>
          </w:p>
          <w:p w:rsidR="009C552B" w:rsidRPr="00FB39FD" w:rsidRDefault="009C552B" w:rsidP="009C552B">
            <w:pPr>
              <w:rPr>
                <w:sz w:val="20"/>
                <w:szCs w:val="20"/>
              </w:rPr>
            </w:pPr>
            <w:r w:rsidRPr="00FB39FD">
              <w:rPr>
                <w:sz w:val="20"/>
                <w:szCs w:val="20"/>
              </w:rPr>
              <w:t xml:space="preserve">Nоб.НПО - численность занятых в экономике Архангельской области, имеющих начальное профессиональное образование; </w:t>
            </w:r>
          </w:p>
          <w:p w:rsidR="009C552B" w:rsidRPr="00FB39FD" w:rsidRDefault="009C552B" w:rsidP="009C552B">
            <w:pPr>
              <w:rPr>
                <w:sz w:val="20"/>
                <w:szCs w:val="20"/>
              </w:rPr>
            </w:pPr>
            <w:r w:rsidRPr="00FB39FD">
              <w:rPr>
                <w:sz w:val="20"/>
                <w:szCs w:val="20"/>
              </w:rPr>
              <w:t xml:space="preserve">Nоб.СПО - численность занятых в экономике Архангельской области, имеющих среднее профессиональное образование; </w:t>
            </w:r>
          </w:p>
          <w:p w:rsidR="009C552B" w:rsidRPr="00FB39FD" w:rsidRDefault="009C552B" w:rsidP="009C552B">
            <w:pPr>
              <w:rPr>
                <w:sz w:val="20"/>
                <w:szCs w:val="20"/>
              </w:rPr>
            </w:pPr>
            <w:r w:rsidRPr="00FB39FD">
              <w:rPr>
                <w:sz w:val="20"/>
                <w:szCs w:val="20"/>
              </w:rPr>
              <w:t xml:space="preserve">Nоб.ДПО - численность занятых в экономике Архангельской области, прошедших обучение по программам дополнительного профессионального образования; </w:t>
            </w:r>
          </w:p>
          <w:p w:rsidR="009C552B" w:rsidRPr="00FB39FD" w:rsidRDefault="009C552B" w:rsidP="009C552B">
            <w:pPr>
              <w:rPr>
                <w:sz w:val="20"/>
                <w:szCs w:val="20"/>
              </w:rPr>
            </w:pPr>
            <w:r w:rsidRPr="00FB39FD">
              <w:rPr>
                <w:sz w:val="20"/>
                <w:szCs w:val="20"/>
              </w:rPr>
              <w:t xml:space="preserve">Nоб.НПО - численность занятых в экономике Архангельской области, прошедших обучение по программам профессионального обучения; </w:t>
            </w:r>
          </w:p>
          <w:p w:rsidR="009C552B" w:rsidRPr="00FB39FD" w:rsidRDefault="009C552B" w:rsidP="009C552B">
            <w:pPr>
              <w:widowControl w:val="0"/>
              <w:autoSpaceDE w:val="0"/>
              <w:autoSpaceDN w:val="0"/>
              <w:spacing w:before="66"/>
              <w:rPr>
                <w:sz w:val="20"/>
                <w:szCs w:val="20"/>
              </w:rPr>
            </w:pPr>
            <w:r w:rsidRPr="00FB39FD">
              <w:rPr>
                <w:sz w:val="20"/>
                <w:szCs w:val="20"/>
              </w:rPr>
              <w:t xml:space="preserve">Nэк. - численность экономически активного населения Архангельской области, человек </w:t>
            </w:r>
          </w:p>
        </w:tc>
        <w:tc>
          <w:tcPr>
            <w:tcW w:w="4678" w:type="dxa"/>
          </w:tcPr>
          <w:p w:rsidR="009C552B" w:rsidRPr="00FB39FD" w:rsidRDefault="009C552B" w:rsidP="009C552B">
            <w:pPr>
              <w:rPr>
                <w:sz w:val="20"/>
                <w:szCs w:val="20"/>
              </w:rPr>
            </w:pPr>
            <w:r w:rsidRPr="00FB39FD">
              <w:rPr>
                <w:sz w:val="20"/>
                <w:szCs w:val="20"/>
              </w:rPr>
              <w:lastRenderedPageBreak/>
              <w:t xml:space="preserve">статистические данные территориального органа </w:t>
            </w:r>
            <w:r w:rsidRPr="00FB39FD">
              <w:rPr>
                <w:sz w:val="20"/>
                <w:szCs w:val="20"/>
              </w:rPr>
              <w:lastRenderedPageBreak/>
              <w:t xml:space="preserve">Федеральной службы государственной статистики по Архангельской области о численности экономически активного населения Архангельской области, о распределении численности занятых в экономике Архангельской области по уровню образования; статистические данные о численности выпускников, освоивших основные профессиональные образовательные программы среднего профессионального, дополнительного профессионального образования и профессионального обучения в профессиональных образовательных организациях, организациях высшего и дополнительного профессионального образования, осуществляющих образовательную деятельность на территории Архангельской области; </w:t>
            </w:r>
          </w:p>
          <w:p w:rsidR="009C552B" w:rsidRPr="00FB39FD" w:rsidRDefault="009C552B" w:rsidP="00F72A96">
            <w:pPr>
              <w:widowControl w:val="0"/>
              <w:autoSpaceDE w:val="0"/>
              <w:autoSpaceDN w:val="0"/>
              <w:rPr>
                <w:sz w:val="20"/>
                <w:szCs w:val="20"/>
              </w:rPr>
            </w:pPr>
            <w:r w:rsidRPr="00FB39FD">
              <w:rPr>
                <w:sz w:val="20"/>
                <w:szCs w:val="20"/>
              </w:rPr>
              <w:t xml:space="preserve">формы федерального статистического наблюдения № СПО-1, № 1-ПК </w:t>
            </w:r>
          </w:p>
        </w:tc>
      </w:tr>
      <w:tr w:rsidR="00EC551E" w:rsidRPr="00FB39FD" w:rsidTr="00A17C2B">
        <w:tc>
          <w:tcPr>
            <w:tcW w:w="15021" w:type="dxa"/>
            <w:gridSpan w:val="3"/>
            <w:vAlign w:val="center"/>
          </w:tcPr>
          <w:p w:rsidR="009C552B" w:rsidRPr="00FB39FD" w:rsidRDefault="00F72A96" w:rsidP="009C552B">
            <w:pPr>
              <w:widowControl w:val="0"/>
              <w:autoSpaceDE w:val="0"/>
              <w:autoSpaceDN w:val="0"/>
              <w:spacing w:before="66"/>
              <w:rPr>
                <w:sz w:val="20"/>
                <w:szCs w:val="20"/>
              </w:rPr>
            </w:pPr>
            <w:r w:rsidRPr="00FB39FD">
              <w:rPr>
                <w:sz w:val="20"/>
                <w:szCs w:val="20"/>
              </w:rPr>
              <w:lastRenderedPageBreak/>
              <w:t>С</w:t>
            </w:r>
            <w:r w:rsidR="009C552B" w:rsidRPr="00FB39FD">
              <w:rPr>
                <w:sz w:val="20"/>
                <w:szCs w:val="20"/>
              </w:rPr>
              <w:t xml:space="preserve">оздание социально-экономических и социокультурных условий для сохранения и развития наследия М.В. Ломоносова </w:t>
            </w:r>
          </w:p>
        </w:tc>
      </w:tr>
      <w:tr w:rsidR="00751045" w:rsidRPr="00FB39FD" w:rsidTr="00A17C2B">
        <w:tc>
          <w:tcPr>
            <w:tcW w:w="4853" w:type="dxa"/>
          </w:tcPr>
          <w:p w:rsidR="00751045" w:rsidRPr="00FB39FD" w:rsidRDefault="00751045" w:rsidP="00751045">
            <w:pPr>
              <w:widowControl w:val="0"/>
              <w:autoSpaceDE w:val="0"/>
              <w:autoSpaceDN w:val="0"/>
              <w:spacing w:before="66"/>
              <w:rPr>
                <w:sz w:val="18"/>
                <w:szCs w:val="18"/>
                <w:shd w:val="clear" w:color="auto" w:fill="FFFFFF"/>
              </w:rPr>
            </w:pPr>
            <w:r w:rsidRPr="001B6595">
              <w:rPr>
                <w:sz w:val="20"/>
                <w:szCs w:val="20"/>
              </w:rPr>
              <w:t>-</w:t>
            </w:r>
          </w:p>
        </w:tc>
        <w:tc>
          <w:tcPr>
            <w:tcW w:w="5490" w:type="dxa"/>
          </w:tcPr>
          <w:p w:rsidR="00751045" w:rsidRPr="00FB39FD" w:rsidRDefault="00751045" w:rsidP="00751045">
            <w:pPr>
              <w:widowControl w:val="0"/>
              <w:autoSpaceDE w:val="0"/>
              <w:autoSpaceDN w:val="0"/>
              <w:rPr>
                <w:sz w:val="20"/>
                <w:szCs w:val="20"/>
              </w:rPr>
            </w:pPr>
            <w:r w:rsidRPr="001B6595">
              <w:rPr>
                <w:sz w:val="20"/>
                <w:szCs w:val="20"/>
              </w:rPr>
              <w:t>-</w:t>
            </w:r>
          </w:p>
        </w:tc>
        <w:tc>
          <w:tcPr>
            <w:tcW w:w="4678" w:type="dxa"/>
          </w:tcPr>
          <w:p w:rsidR="00751045" w:rsidRPr="00FB39FD" w:rsidRDefault="00751045" w:rsidP="00751045">
            <w:pPr>
              <w:widowControl w:val="0"/>
              <w:autoSpaceDE w:val="0"/>
              <w:autoSpaceDN w:val="0"/>
              <w:spacing w:before="66"/>
              <w:rPr>
                <w:sz w:val="20"/>
                <w:szCs w:val="20"/>
              </w:rPr>
            </w:pPr>
            <w:r w:rsidRPr="001B6595">
              <w:rPr>
                <w:sz w:val="20"/>
                <w:szCs w:val="20"/>
              </w:rPr>
              <w:t>-</w:t>
            </w:r>
          </w:p>
        </w:tc>
      </w:tr>
      <w:tr w:rsidR="00EC551E" w:rsidRPr="00FB39FD" w:rsidTr="00A17C2B">
        <w:tc>
          <w:tcPr>
            <w:tcW w:w="15021" w:type="dxa"/>
            <w:gridSpan w:val="3"/>
            <w:vAlign w:val="center"/>
          </w:tcPr>
          <w:p w:rsidR="009C552B" w:rsidRPr="00FB39FD" w:rsidRDefault="00F72A96" w:rsidP="009C552B">
            <w:pPr>
              <w:widowControl w:val="0"/>
              <w:autoSpaceDE w:val="0"/>
              <w:autoSpaceDN w:val="0"/>
              <w:spacing w:before="66"/>
              <w:rPr>
                <w:sz w:val="20"/>
                <w:szCs w:val="20"/>
              </w:rPr>
            </w:pPr>
            <w:r w:rsidRPr="00FB39FD">
              <w:rPr>
                <w:sz w:val="20"/>
                <w:szCs w:val="20"/>
              </w:rPr>
              <w:t>Р</w:t>
            </w:r>
            <w:r w:rsidR="009C552B" w:rsidRPr="00FB39FD">
              <w:rPr>
                <w:sz w:val="20"/>
                <w:szCs w:val="20"/>
              </w:rPr>
              <w:t>азвитие сети образовательных организаций, реализующих программы дошкольного, начального общего, основного общего, среднего общего, среднего профессионального образования, дополнительные общеобразовательные программы, создание в них современных условий обучения, обеспечение государственных гарантий доступности общего и профессионального образования, а также дополнительного образования детей в Архангельской области</w:t>
            </w:r>
          </w:p>
        </w:tc>
      </w:tr>
      <w:tr w:rsidR="00EC551E" w:rsidRPr="00FB39FD" w:rsidTr="00A17C2B">
        <w:tc>
          <w:tcPr>
            <w:tcW w:w="4853" w:type="dxa"/>
          </w:tcPr>
          <w:p w:rsidR="00B84476" w:rsidRPr="00FB39FD" w:rsidRDefault="00B84476" w:rsidP="00B84476">
            <w:pPr>
              <w:widowControl w:val="0"/>
              <w:autoSpaceDE w:val="0"/>
              <w:autoSpaceDN w:val="0"/>
              <w:spacing w:before="66"/>
              <w:rPr>
                <w:sz w:val="20"/>
                <w:szCs w:val="20"/>
              </w:rPr>
            </w:pPr>
            <w:r w:rsidRPr="00FB39FD">
              <w:rPr>
                <w:sz w:val="20"/>
                <w:szCs w:val="20"/>
              </w:rPr>
              <w:t>4.1. Удовлетворенность населения качеством общего и дополнительного образования детей Архангельской области</w:t>
            </w:r>
          </w:p>
        </w:tc>
        <w:tc>
          <w:tcPr>
            <w:tcW w:w="5490" w:type="dxa"/>
          </w:tcPr>
          <w:p w:rsidR="00B84476" w:rsidRPr="00FB39FD" w:rsidRDefault="00B84476" w:rsidP="00B84476">
            <w:pPr>
              <w:jc w:val="center"/>
              <w:rPr>
                <w:sz w:val="20"/>
                <w:szCs w:val="20"/>
              </w:rPr>
            </w:pPr>
            <w:r w:rsidRPr="00FB39FD">
              <w:rPr>
                <w:sz w:val="20"/>
                <w:szCs w:val="20"/>
              </w:rPr>
              <w:t xml:space="preserve">Sp = (Sдошк. + Sобщ. + Sдоп) / 3, где: </w:t>
            </w:r>
          </w:p>
          <w:p w:rsidR="00B84476" w:rsidRPr="00FB39FD" w:rsidRDefault="00B84476" w:rsidP="00B84476">
            <w:pPr>
              <w:rPr>
                <w:sz w:val="20"/>
                <w:szCs w:val="20"/>
              </w:rPr>
            </w:pPr>
            <w:r w:rsidRPr="00FB39FD">
              <w:rPr>
                <w:sz w:val="20"/>
                <w:szCs w:val="20"/>
              </w:rPr>
              <w:t xml:space="preserve">Sp - уровень удовлетворенности населения качеством общего и дополнительного образования детей Архангельской области; </w:t>
            </w:r>
          </w:p>
          <w:p w:rsidR="00B84476" w:rsidRPr="00FB39FD" w:rsidRDefault="00B84476" w:rsidP="00B84476">
            <w:pPr>
              <w:rPr>
                <w:sz w:val="20"/>
                <w:szCs w:val="20"/>
              </w:rPr>
            </w:pPr>
            <w:r w:rsidRPr="00FB39FD">
              <w:rPr>
                <w:sz w:val="20"/>
                <w:szCs w:val="20"/>
              </w:rPr>
              <w:t xml:space="preserve">Sдошк. - уровень удовлетворенности населения качеством дошкольного образования детей; </w:t>
            </w:r>
          </w:p>
          <w:p w:rsidR="00B84476" w:rsidRPr="00FB39FD" w:rsidRDefault="00B84476" w:rsidP="00B84476">
            <w:pPr>
              <w:rPr>
                <w:sz w:val="20"/>
                <w:szCs w:val="20"/>
              </w:rPr>
            </w:pPr>
            <w:r w:rsidRPr="00FB39FD">
              <w:rPr>
                <w:sz w:val="20"/>
                <w:szCs w:val="20"/>
              </w:rPr>
              <w:t xml:space="preserve">Sобщ. - уровень удовлетворенности населения качеством общего образования детей; </w:t>
            </w:r>
          </w:p>
          <w:p w:rsidR="00B84476" w:rsidRPr="00FB39FD" w:rsidRDefault="00B84476" w:rsidP="00B84476">
            <w:pPr>
              <w:widowControl w:val="0"/>
              <w:autoSpaceDE w:val="0"/>
              <w:autoSpaceDN w:val="0"/>
              <w:spacing w:before="66"/>
              <w:rPr>
                <w:sz w:val="20"/>
                <w:szCs w:val="20"/>
              </w:rPr>
            </w:pPr>
            <w:r w:rsidRPr="00FB39FD">
              <w:rPr>
                <w:sz w:val="20"/>
                <w:szCs w:val="20"/>
              </w:rPr>
              <w:t xml:space="preserve">Sдоп. - уровень удовлетворенности населения качеством дополнительного образования детей </w:t>
            </w:r>
          </w:p>
        </w:tc>
        <w:tc>
          <w:tcPr>
            <w:tcW w:w="4678" w:type="dxa"/>
          </w:tcPr>
          <w:p w:rsidR="00B84476" w:rsidRPr="00FB39FD" w:rsidRDefault="00B84476" w:rsidP="00B84476">
            <w:pPr>
              <w:widowControl w:val="0"/>
              <w:autoSpaceDE w:val="0"/>
              <w:autoSpaceDN w:val="0"/>
              <w:spacing w:before="66"/>
              <w:rPr>
                <w:sz w:val="20"/>
                <w:szCs w:val="20"/>
              </w:rPr>
            </w:pPr>
            <w:r w:rsidRPr="00FB39FD">
              <w:rPr>
                <w:sz w:val="20"/>
                <w:szCs w:val="20"/>
              </w:rPr>
              <w:t>аналитический отчет по результатам проведенного социологического исследования "Оценка уровня удовлетворенности населения Архангельской области качеством медицинской помощи, услугами в сфере ЖКХ, образования, культуры, физической культуры и спорта, в области молодежной политики, а также деятельностью органов местного самоуправления, их доступностью и информационной открытостью</w:t>
            </w:r>
            <w:r w:rsidR="005877E8" w:rsidRPr="00FB39FD">
              <w:rPr>
                <w:sz w:val="20"/>
                <w:szCs w:val="20"/>
              </w:rPr>
              <w:t>»</w:t>
            </w:r>
          </w:p>
        </w:tc>
      </w:tr>
    </w:tbl>
    <w:p w:rsidR="00A17C2B" w:rsidRDefault="00A17C2B" w:rsidP="00C3289E">
      <w:pPr>
        <w:widowControl w:val="0"/>
        <w:autoSpaceDE w:val="0"/>
        <w:autoSpaceDN w:val="0"/>
        <w:spacing w:after="120"/>
        <w:jc w:val="center"/>
        <w:rPr>
          <w:sz w:val="28"/>
          <w:szCs w:val="28"/>
        </w:rPr>
      </w:pPr>
    </w:p>
    <w:p w:rsidR="00A17C2B" w:rsidRDefault="00A17C2B" w:rsidP="00C3289E">
      <w:pPr>
        <w:widowControl w:val="0"/>
        <w:autoSpaceDE w:val="0"/>
        <w:autoSpaceDN w:val="0"/>
        <w:spacing w:after="120"/>
        <w:jc w:val="center"/>
        <w:rPr>
          <w:sz w:val="28"/>
          <w:szCs w:val="28"/>
        </w:rPr>
      </w:pPr>
    </w:p>
    <w:p w:rsidR="0076319A" w:rsidRPr="00FB39FD" w:rsidRDefault="001960E1" w:rsidP="00C3289E">
      <w:pPr>
        <w:widowControl w:val="0"/>
        <w:autoSpaceDE w:val="0"/>
        <w:autoSpaceDN w:val="0"/>
        <w:spacing w:after="120"/>
        <w:jc w:val="center"/>
        <w:rPr>
          <w:sz w:val="28"/>
          <w:szCs w:val="28"/>
        </w:rPr>
      </w:pPr>
      <w:r w:rsidRPr="00FB39FD">
        <w:rPr>
          <w:sz w:val="28"/>
          <w:szCs w:val="28"/>
        </w:rPr>
        <w:t>3</w:t>
      </w:r>
      <w:r w:rsidR="0076319A" w:rsidRPr="00FB39FD">
        <w:rPr>
          <w:sz w:val="28"/>
          <w:szCs w:val="28"/>
        </w:rPr>
        <w:t>. Перечень мероприятий (результатов) комплекса процессных мероприятий</w:t>
      </w:r>
    </w:p>
    <w:tbl>
      <w:tblPr>
        <w:tblStyle w:val="ae"/>
        <w:tblW w:w="15421" w:type="dxa"/>
        <w:tblLook w:val="04A0"/>
      </w:tblPr>
      <w:tblGrid>
        <w:gridCol w:w="761"/>
        <w:gridCol w:w="3184"/>
        <w:gridCol w:w="1504"/>
        <w:gridCol w:w="4319"/>
        <w:gridCol w:w="1350"/>
        <w:gridCol w:w="1084"/>
        <w:gridCol w:w="908"/>
        <w:gridCol w:w="783"/>
        <w:gridCol w:w="812"/>
        <w:gridCol w:w="716"/>
      </w:tblGrid>
      <w:tr w:rsidR="00EC551E" w:rsidRPr="00FB39FD" w:rsidTr="00940805">
        <w:trPr>
          <w:tblHeader/>
        </w:trPr>
        <w:tc>
          <w:tcPr>
            <w:tcW w:w="765" w:type="dxa"/>
            <w:vMerge w:val="restart"/>
            <w:vAlign w:val="center"/>
          </w:tcPr>
          <w:p w:rsidR="0076319A" w:rsidRPr="00FB39FD" w:rsidRDefault="0076319A" w:rsidP="00916B0F">
            <w:pPr>
              <w:widowControl w:val="0"/>
              <w:autoSpaceDE w:val="0"/>
              <w:autoSpaceDN w:val="0"/>
              <w:spacing w:before="66"/>
            </w:pPr>
            <w:r w:rsidRPr="00FB39FD">
              <w:lastRenderedPageBreak/>
              <w:t>№ п/п</w:t>
            </w:r>
          </w:p>
        </w:tc>
        <w:tc>
          <w:tcPr>
            <w:tcW w:w="3209" w:type="dxa"/>
            <w:vMerge w:val="restart"/>
            <w:vAlign w:val="center"/>
          </w:tcPr>
          <w:p w:rsidR="0076319A" w:rsidRPr="00FB39FD" w:rsidRDefault="00F72A96" w:rsidP="00916B0F">
            <w:pPr>
              <w:widowControl w:val="0"/>
              <w:autoSpaceDE w:val="0"/>
              <w:autoSpaceDN w:val="0"/>
              <w:spacing w:before="66"/>
            </w:pPr>
            <w:r w:rsidRPr="00FB39FD">
              <w:rPr>
                <w:lang w:eastAsia="en-US"/>
              </w:rPr>
              <w:t>Наименование мероприятия (результата)</w:t>
            </w:r>
          </w:p>
        </w:tc>
        <w:tc>
          <w:tcPr>
            <w:tcW w:w="1505" w:type="dxa"/>
            <w:vMerge w:val="restart"/>
          </w:tcPr>
          <w:p w:rsidR="0076319A" w:rsidRPr="00FB39FD" w:rsidRDefault="0076319A" w:rsidP="00916B0F">
            <w:pPr>
              <w:widowControl w:val="0"/>
              <w:autoSpaceDE w:val="0"/>
              <w:autoSpaceDN w:val="0"/>
              <w:spacing w:before="66"/>
            </w:pPr>
            <w:r w:rsidRPr="00FB39FD">
              <w:t>Тип мероприятий / результата</w:t>
            </w:r>
          </w:p>
        </w:tc>
        <w:tc>
          <w:tcPr>
            <w:tcW w:w="4359" w:type="dxa"/>
            <w:vMerge w:val="restart"/>
          </w:tcPr>
          <w:p w:rsidR="0076319A" w:rsidRPr="00FB39FD" w:rsidRDefault="0076319A" w:rsidP="00916B0F">
            <w:pPr>
              <w:widowControl w:val="0"/>
              <w:autoSpaceDE w:val="0"/>
              <w:autoSpaceDN w:val="0"/>
              <w:spacing w:before="66"/>
            </w:pPr>
            <w:r w:rsidRPr="00FB39FD">
              <w:t>Характеристика</w:t>
            </w:r>
          </w:p>
        </w:tc>
        <w:tc>
          <w:tcPr>
            <w:tcW w:w="1352" w:type="dxa"/>
            <w:vAlign w:val="center"/>
          </w:tcPr>
          <w:p w:rsidR="0076319A" w:rsidRPr="00FB39FD" w:rsidRDefault="0076319A" w:rsidP="00916B0F">
            <w:pPr>
              <w:widowControl w:val="0"/>
              <w:autoSpaceDE w:val="0"/>
              <w:autoSpaceDN w:val="0"/>
              <w:spacing w:before="66"/>
            </w:pPr>
            <w:r w:rsidRPr="00FB39FD">
              <w:t>Единица измерения (по ОКЕИ)</w:t>
            </w:r>
          </w:p>
        </w:tc>
        <w:tc>
          <w:tcPr>
            <w:tcW w:w="1915" w:type="dxa"/>
            <w:gridSpan w:val="2"/>
            <w:vAlign w:val="center"/>
          </w:tcPr>
          <w:p w:rsidR="0076319A" w:rsidRPr="00FB39FD" w:rsidRDefault="0076319A" w:rsidP="00916B0F">
            <w:pPr>
              <w:widowControl w:val="0"/>
              <w:autoSpaceDE w:val="0"/>
              <w:autoSpaceDN w:val="0"/>
              <w:spacing w:before="66"/>
            </w:pPr>
            <w:r w:rsidRPr="00FB39FD">
              <w:t>Базовое значение</w:t>
            </w:r>
          </w:p>
        </w:tc>
        <w:tc>
          <w:tcPr>
            <w:tcW w:w="2316" w:type="dxa"/>
            <w:gridSpan w:val="3"/>
          </w:tcPr>
          <w:p w:rsidR="0076319A" w:rsidRPr="00FB39FD" w:rsidRDefault="0076319A" w:rsidP="00916B0F">
            <w:pPr>
              <w:widowControl w:val="0"/>
              <w:autoSpaceDE w:val="0"/>
              <w:autoSpaceDN w:val="0"/>
              <w:spacing w:before="66"/>
            </w:pPr>
            <w:r w:rsidRPr="00FB39FD">
              <w:t>Значение мероприятия (результата) по годам</w:t>
            </w:r>
          </w:p>
        </w:tc>
      </w:tr>
      <w:tr w:rsidR="00600640" w:rsidRPr="00FB39FD" w:rsidTr="00940805">
        <w:trPr>
          <w:tblHeader/>
        </w:trPr>
        <w:tc>
          <w:tcPr>
            <w:tcW w:w="765" w:type="dxa"/>
            <w:vMerge/>
            <w:vAlign w:val="center"/>
          </w:tcPr>
          <w:p w:rsidR="0076319A" w:rsidRPr="00FB39FD" w:rsidRDefault="0076319A" w:rsidP="00916B0F">
            <w:pPr>
              <w:widowControl w:val="0"/>
              <w:autoSpaceDE w:val="0"/>
              <w:autoSpaceDN w:val="0"/>
              <w:spacing w:before="66"/>
            </w:pPr>
          </w:p>
        </w:tc>
        <w:tc>
          <w:tcPr>
            <w:tcW w:w="3209" w:type="dxa"/>
            <w:vMerge/>
            <w:vAlign w:val="center"/>
          </w:tcPr>
          <w:p w:rsidR="0076319A" w:rsidRPr="00FB39FD" w:rsidRDefault="0076319A" w:rsidP="00916B0F">
            <w:pPr>
              <w:widowControl w:val="0"/>
              <w:autoSpaceDE w:val="0"/>
              <w:autoSpaceDN w:val="0"/>
              <w:spacing w:before="66"/>
            </w:pPr>
          </w:p>
        </w:tc>
        <w:tc>
          <w:tcPr>
            <w:tcW w:w="1505" w:type="dxa"/>
            <w:vMerge/>
          </w:tcPr>
          <w:p w:rsidR="0076319A" w:rsidRPr="00FB39FD" w:rsidRDefault="0076319A" w:rsidP="00916B0F">
            <w:pPr>
              <w:widowControl w:val="0"/>
              <w:autoSpaceDE w:val="0"/>
              <w:autoSpaceDN w:val="0"/>
              <w:spacing w:before="66"/>
            </w:pPr>
          </w:p>
        </w:tc>
        <w:tc>
          <w:tcPr>
            <w:tcW w:w="4359" w:type="dxa"/>
            <w:vMerge/>
          </w:tcPr>
          <w:p w:rsidR="0076319A" w:rsidRPr="00FB39FD" w:rsidRDefault="0076319A" w:rsidP="00916B0F">
            <w:pPr>
              <w:widowControl w:val="0"/>
              <w:autoSpaceDE w:val="0"/>
              <w:autoSpaceDN w:val="0"/>
              <w:spacing w:before="66"/>
            </w:pPr>
          </w:p>
        </w:tc>
        <w:tc>
          <w:tcPr>
            <w:tcW w:w="1352" w:type="dxa"/>
          </w:tcPr>
          <w:p w:rsidR="0076319A" w:rsidRPr="00FB39FD" w:rsidRDefault="0076319A" w:rsidP="00916B0F">
            <w:pPr>
              <w:widowControl w:val="0"/>
              <w:autoSpaceDE w:val="0"/>
              <w:autoSpaceDN w:val="0"/>
              <w:spacing w:before="66"/>
            </w:pPr>
          </w:p>
        </w:tc>
        <w:tc>
          <w:tcPr>
            <w:tcW w:w="1002" w:type="dxa"/>
          </w:tcPr>
          <w:p w:rsidR="0076319A" w:rsidRPr="00FB39FD" w:rsidRDefault="0076319A" w:rsidP="00916B0F">
            <w:pPr>
              <w:widowControl w:val="0"/>
              <w:autoSpaceDE w:val="0"/>
              <w:autoSpaceDN w:val="0"/>
              <w:spacing w:before="66"/>
            </w:pPr>
            <w:r w:rsidRPr="00FB39FD">
              <w:t>Значение</w:t>
            </w:r>
          </w:p>
        </w:tc>
        <w:tc>
          <w:tcPr>
            <w:tcW w:w="913" w:type="dxa"/>
          </w:tcPr>
          <w:p w:rsidR="0076319A" w:rsidRPr="00FB39FD" w:rsidRDefault="0076319A" w:rsidP="00916B0F">
            <w:pPr>
              <w:widowControl w:val="0"/>
              <w:autoSpaceDE w:val="0"/>
              <w:autoSpaceDN w:val="0"/>
              <w:spacing w:before="66"/>
            </w:pPr>
            <w:r w:rsidRPr="00FB39FD">
              <w:t>Год</w:t>
            </w:r>
          </w:p>
        </w:tc>
        <w:tc>
          <w:tcPr>
            <w:tcW w:w="785" w:type="dxa"/>
          </w:tcPr>
          <w:p w:rsidR="0076319A" w:rsidRPr="00FB39FD" w:rsidRDefault="0076319A" w:rsidP="00916B0F">
            <w:pPr>
              <w:widowControl w:val="0"/>
              <w:autoSpaceDE w:val="0"/>
              <w:autoSpaceDN w:val="0"/>
              <w:spacing w:before="66"/>
            </w:pPr>
            <w:r w:rsidRPr="00FB39FD">
              <w:t>2024</w:t>
            </w:r>
          </w:p>
        </w:tc>
        <w:tc>
          <w:tcPr>
            <w:tcW w:w="814" w:type="dxa"/>
          </w:tcPr>
          <w:p w:rsidR="0076319A" w:rsidRPr="00FB39FD" w:rsidRDefault="0076319A" w:rsidP="00916B0F">
            <w:pPr>
              <w:widowControl w:val="0"/>
              <w:autoSpaceDE w:val="0"/>
              <w:autoSpaceDN w:val="0"/>
              <w:spacing w:before="66"/>
            </w:pPr>
            <w:r w:rsidRPr="00FB39FD">
              <w:t>2025</w:t>
            </w:r>
          </w:p>
        </w:tc>
        <w:tc>
          <w:tcPr>
            <w:tcW w:w="717" w:type="dxa"/>
          </w:tcPr>
          <w:p w:rsidR="0076319A" w:rsidRPr="00FB39FD" w:rsidRDefault="0076319A" w:rsidP="00916B0F">
            <w:pPr>
              <w:widowControl w:val="0"/>
              <w:autoSpaceDE w:val="0"/>
              <w:autoSpaceDN w:val="0"/>
              <w:spacing w:before="66"/>
            </w:pPr>
            <w:r w:rsidRPr="00FB39FD">
              <w:t>2026</w:t>
            </w:r>
          </w:p>
        </w:tc>
      </w:tr>
    </w:tbl>
    <w:p w:rsidR="00E50D28" w:rsidRPr="00FB39FD" w:rsidRDefault="00E50D28">
      <w:pPr>
        <w:rPr>
          <w:sz w:val="2"/>
          <w:szCs w:val="2"/>
        </w:rPr>
      </w:pPr>
    </w:p>
    <w:tbl>
      <w:tblPr>
        <w:tblStyle w:val="ae"/>
        <w:tblW w:w="15293" w:type="dxa"/>
        <w:tblLook w:val="04A0"/>
      </w:tblPr>
      <w:tblGrid>
        <w:gridCol w:w="751"/>
        <w:gridCol w:w="3110"/>
        <w:gridCol w:w="1497"/>
        <w:gridCol w:w="4221"/>
        <w:gridCol w:w="1349"/>
        <w:gridCol w:w="833"/>
        <w:gridCol w:w="886"/>
        <w:gridCol w:w="929"/>
        <w:gridCol w:w="788"/>
        <w:gridCol w:w="929"/>
      </w:tblGrid>
      <w:tr w:rsidR="00EC551E" w:rsidRPr="00FB39FD" w:rsidTr="001635DC">
        <w:trPr>
          <w:tblHeader/>
        </w:trPr>
        <w:tc>
          <w:tcPr>
            <w:tcW w:w="751" w:type="dxa"/>
            <w:vAlign w:val="center"/>
          </w:tcPr>
          <w:p w:rsidR="00E50D28" w:rsidRPr="00FB39FD" w:rsidRDefault="00E50D28" w:rsidP="00E50D28">
            <w:pPr>
              <w:widowControl w:val="0"/>
              <w:autoSpaceDE w:val="0"/>
              <w:autoSpaceDN w:val="0"/>
              <w:jc w:val="center"/>
              <w:rPr>
                <w:sz w:val="16"/>
                <w:szCs w:val="16"/>
              </w:rPr>
            </w:pPr>
            <w:r w:rsidRPr="00FB39FD">
              <w:rPr>
                <w:sz w:val="16"/>
                <w:szCs w:val="16"/>
              </w:rPr>
              <w:t>1</w:t>
            </w:r>
          </w:p>
        </w:tc>
        <w:tc>
          <w:tcPr>
            <w:tcW w:w="3110" w:type="dxa"/>
            <w:vAlign w:val="center"/>
          </w:tcPr>
          <w:p w:rsidR="00E50D28" w:rsidRPr="00FB39FD" w:rsidRDefault="00E50D28" w:rsidP="00E50D28">
            <w:pPr>
              <w:widowControl w:val="0"/>
              <w:autoSpaceDE w:val="0"/>
              <w:autoSpaceDN w:val="0"/>
              <w:jc w:val="center"/>
              <w:rPr>
                <w:sz w:val="16"/>
                <w:szCs w:val="16"/>
              </w:rPr>
            </w:pPr>
            <w:r w:rsidRPr="00FB39FD">
              <w:rPr>
                <w:sz w:val="16"/>
                <w:szCs w:val="16"/>
              </w:rPr>
              <w:t>2</w:t>
            </w:r>
          </w:p>
        </w:tc>
        <w:tc>
          <w:tcPr>
            <w:tcW w:w="1497" w:type="dxa"/>
          </w:tcPr>
          <w:p w:rsidR="00E50D28" w:rsidRPr="00FB39FD" w:rsidRDefault="00E50D28" w:rsidP="00E50D28">
            <w:pPr>
              <w:widowControl w:val="0"/>
              <w:autoSpaceDE w:val="0"/>
              <w:autoSpaceDN w:val="0"/>
              <w:jc w:val="center"/>
              <w:rPr>
                <w:sz w:val="16"/>
                <w:szCs w:val="16"/>
              </w:rPr>
            </w:pPr>
            <w:r w:rsidRPr="00FB39FD">
              <w:rPr>
                <w:sz w:val="16"/>
                <w:szCs w:val="16"/>
              </w:rPr>
              <w:t>3</w:t>
            </w:r>
          </w:p>
        </w:tc>
        <w:tc>
          <w:tcPr>
            <w:tcW w:w="4221" w:type="dxa"/>
          </w:tcPr>
          <w:p w:rsidR="00E50D28" w:rsidRPr="00FB39FD" w:rsidRDefault="00E50D28" w:rsidP="00E50D28">
            <w:pPr>
              <w:widowControl w:val="0"/>
              <w:autoSpaceDE w:val="0"/>
              <w:autoSpaceDN w:val="0"/>
              <w:jc w:val="center"/>
              <w:rPr>
                <w:sz w:val="16"/>
                <w:szCs w:val="16"/>
              </w:rPr>
            </w:pPr>
            <w:r w:rsidRPr="00FB39FD">
              <w:rPr>
                <w:sz w:val="16"/>
                <w:szCs w:val="16"/>
              </w:rPr>
              <w:t>4</w:t>
            </w:r>
          </w:p>
        </w:tc>
        <w:tc>
          <w:tcPr>
            <w:tcW w:w="1349" w:type="dxa"/>
          </w:tcPr>
          <w:p w:rsidR="00E50D28" w:rsidRPr="00FB39FD" w:rsidRDefault="00E50D28" w:rsidP="00E50D28">
            <w:pPr>
              <w:widowControl w:val="0"/>
              <w:autoSpaceDE w:val="0"/>
              <w:autoSpaceDN w:val="0"/>
              <w:jc w:val="center"/>
              <w:rPr>
                <w:sz w:val="16"/>
                <w:szCs w:val="16"/>
              </w:rPr>
            </w:pPr>
            <w:r w:rsidRPr="00FB39FD">
              <w:rPr>
                <w:sz w:val="16"/>
                <w:szCs w:val="16"/>
              </w:rPr>
              <w:t>5</w:t>
            </w:r>
          </w:p>
        </w:tc>
        <w:tc>
          <w:tcPr>
            <w:tcW w:w="833" w:type="dxa"/>
          </w:tcPr>
          <w:p w:rsidR="00E50D28" w:rsidRPr="00FB39FD" w:rsidRDefault="00E50D28" w:rsidP="00E50D28">
            <w:pPr>
              <w:widowControl w:val="0"/>
              <w:autoSpaceDE w:val="0"/>
              <w:autoSpaceDN w:val="0"/>
              <w:jc w:val="center"/>
              <w:rPr>
                <w:sz w:val="16"/>
                <w:szCs w:val="16"/>
              </w:rPr>
            </w:pPr>
            <w:r w:rsidRPr="00FB39FD">
              <w:rPr>
                <w:sz w:val="16"/>
                <w:szCs w:val="16"/>
              </w:rPr>
              <w:t>6</w:t>
            </w:r>
          </w:p>
        </w:tc>
        <w:tc>
          <w:tcPr>
            <w:tcW w:w="886" w:type="dxa"/>
          </w:tcPr>
          <w:p w:rsidR="00E50D28" w:rsidRPr="00FB39FD" w:rsidRDefault="00E50D28" w:rsidP="00E50D28">
            <w:pPr>
              <w:widowControl w:val="0"/>
              <w:autoSpaceDE w:val="0"/>
              <w:autoSpaceDN w:val="0"/>
              <w:jc w:val="center"/>
              <w:rPr>
                <w:sz w:val="16"/>
                <w:szCs w:val="16"/>
              </w:rPr>
            </w:pPr>
            <w:r w:rsidRPr="00FB39FD">
              <w:rPr>
                <w:sz w:val="16"/>
                <w:szCs w:val="16"/>
              </w:rPr>
              <w:t>7</w:t>
            </w:r>
          </w:p>
        </w:tc>
        <w:tc>
          <w:tcPr>
            <w:tcW w:w="929" w:type="dxa"/>
          </w:tcPr>
          <w:p w:rsidR="00E50D28" w:rsidRPr="00FB39FD" w:rsidRDefault="00E50D28" w:rsidP="00E50D28">
            <w:pPr>
              <w:widowControl w:val="0"/>
              <w:autoSpaceDE w:val="0"/>
              <w:autoSpaceDN w:val="0"/>
              <w:jc w:val="center"/>
              <w:rPr>
                <w:sz w:val="16"/>
                <w:szCs w:val="16"/>
              </w:rPr>
            </w:pPr>
            <w:r w:rsidRPr="00FB39FD">
              <w:rPr>
                <w:sz w:val="16"/>
                <w:szCs w:val="16"/>
              </w:rPr>
              <w:t>8</w:t>
            </w:r>
          </w:p>
        </w:tc>
        <w:tc>
          <w:tcPr>
            <w:tcW w:w="788" w:type="dxa"/>
          </w:tcPr>
          <w:p w:rsidR="00E50D28" w:rsidRPr="00FB39FD" w:rsidRDefault="00E50D28" w:rsidP="00E50D28">
            <w:pPr>
              <w:widowControl w:val="0"/>
              <w:autoSpaceDE w:val="0"/>
              <w:autoSpaceDN w:val="0"/>
              <w:jc w:val="center"/>
              <w:rPr>
                <w:sz w:val="16"/>
                <w:szCs w:val="16"/>
              </w:rPr>
            </w:pPr>
            <w:r w:rsidRPr="00FB39FD">
              <w:rPr>
                <w:sz w:val="16"/>
                <w:szCs w:val="16"/>
              </w:rPr>
              <w:t>9</w:t>
            </w:r>
          </w:p>
        </w:tc>
        <w:tc>
          <w:tcPr>
            <w:tcW w:w="929" w:type="dxa"/>
          </w:tcPr>
          <w:p w:rsidR="00E50D28" w:rsidRPr="00FB39FD" w:rsidRDefault="00E50D28" w:rsidP="00E50D28">
            <w:pPr>
              <w:widowControl w:val="0"/>
              <w:autoSpaceDE w:val="0"/>
              <w:autoSpaceDN w:val="0"/>
              <w:jc w:val="center"/>
              <w:rPr>
                <w:sz w:val="16"/>
                <w:szCs w:val="16"/>
              </w:rPr>
            </w:pPr>
            <w:r w:rsidRPr="00FB39FD">
              <w:rPr>
                <w:sz w:val="16"/>
                <w:szCs w:val="16"/>
              </w:rPr>
              <w:t>10</w:t>
            </w:r>
          </w:p>
        </w:tc>
      </w:tr>
      <w:tr w:rsidR="00EC551E" w:rsidRPr="00FB39FD" w:rsidTr="001635DC">
        <w:tc>
          <w:tcPr>
            <w:tcW w:w="751" w:type="dxa"/>
          </w:tcPr>
          <w:p w:rsidR="00916B0F" w:rsidRPr="00FB39FD" w:rsidRDefault="00916B0F" w:rsidP="00916B0F">
            <w:pPr>
              <w:widowControl w:val="0"/>
              <w:autoSpaceDE w:val="0"/>
              <w:autoSpaceDN w:val="0"/>
              <w:spacing w:before="66"/>
              <w:rPr>
                <w:sz w:val="18"/>
                <w:szCs w:val="18"/>
              </w:rPr>
            </w:pPr>
            <w:r w:rsidRPr="00FB39FD">
              <w:rPr>
                <w:sz w:val="18"/>
                <w:szCs w:val="18"/>
              </w:rPr>
              <w:t>1.</w:t>
            </w:r>
          </w:p>
        </w:tc>
        <w:tc>
          <w:tcPr>
            <w:tcW w:w="14542" w:type="dxa"/>
            <w:gridSpan w:val="9"/>
            <w:shd w:val="clear" w:color="auto" w:fill="auto"/>
          </w:tcPr>
          <w:p w:rsidR="00916B0F" w:rsidRPr="00FB39FD" w:rsidRDefault="00C3289E" w:rsidP="00916B0F">
            <w:pPr>
              <w:widowControl w:val="0"/>
              <w:autoSpaceDE w:val="0"/>
              <w:autoSpaceDN w:val="0"/>
              <w:spacing w:before="66"/>
              <w:rPr>
                <w:sz w:val="18"/>
                <w:szCs w:val="18"/>
              </w:rPr>
            </w:pPr>
            <w:r w:rsidRPr="00FB39FD">
              <w:rPr>
                <w:sz w:val="18"/>
                <w:szCs w:val="18"/>
              </w:rPr>
              <w:t>О</w:t>
            </w:r>
            <w:r w:rsidR="00916B0F" w:rsidRPr="00FB39FD">
              <w:rPr>
                <w:sz w:val="18"/>
                <w:szCs w:val="18"/>
              </w:rPr>
              <w:t>беспечение доступности и качества образования, соответствующего потребностям граждан, требованиям инновационного социально-экономического развития Архангельской области</w:t>
            </w:r>
          </w:p>
        </w:tc>
      </w:tr>
      <w:tr w:rsidR="00EC551E" w:rsidRPr="00FB39FD" w:rsidTr="001635DC">
        <w:tc>
          <w:tcPr>
            <w:tcW w:w="751" w:type="dxa"/>
          </w:tcPr>
          <w:p w:rsidR="00916B0F" w:rsidRPr="00FB39FD" w:rsidRDefault="00916B0F" w:rsidP="00916B0F">
            <w:pPr>
              <w:widowControl w:val="0"/>
              <w:autoSpaceDE w:val="0"/>
              <w:autoSpaceDN w:val="0"/>
              <w:spacing w:before="66"/>
              <w:rPr>
                <w:sz w:val="18"/>
                <w:szCs w:val="18"/>
              </w:rPr>
            </w:pPr>
            <w:r w:rsidRPr="00FB39FD">
              <w:rPr>
                <w:sz w:val="18"/>
                <w:szCs w:val="18"/>
              </w:rPr>
              <w:t>1.1.</w:t>
            </w:r>
          </w:p>
        </w:tc>
        <w:tc>
          <w:tcPr>
            <w:tcW w:w="3110" w:type="dxa"/>
            <w:shd w:val="clear" w:color="auto" w:fill="auto"/>
          </w:tcPr>
          <w:p w:rsidR="00916B0F" w:rsidRPr="00FB39FD" w:rsidRDefault="00916B0F" w:rsidP="00251768">
            <w:pPr>
              <w:widowControl w:val="0"/>
              <w:autoSpaceDE w:val="0"/>
              <w:autoSpaceDN w:val="0"/>
              <w:spacing w:before="66"/>
              <w:rPr>
                <w:sz w:val="18"/>
                <w:szCs w:val="18"/>
              </w:rPr>
            </w:pPr>
            <w:r w:rsidRPr="00FB39FD">
              <w:rPr>
                <w:sz w:val="18"/>
                <w:szCs w:val="18"/>
              </w:rPr>
              <w:t xml:space="preserve">Обеспечена деятельность государственных учреждений подведомственных министерству образования </w:t>
            </w:r>
            <w:r w:rsidR="00305591" w:rsidRPr="00FB39FD">
              <w:rPr>
                <w:sz w:val="18"/>
                <w:szCs w:val="18"/>
              </w:rPr>
              <w:t>Архангельской области</w:t>
            </w:r>
          </w:p>
        </w:tc>
        <w:tc>
          <w:tcPr>
            <w:tcW w:w="1497" w:type="dxa"/>
          </w:tcPr>
          <w:p w:rsidR="0029275C" w:rsidRPr="00FB39FD" w:rsidRDefault="005E16D9" w:rsidP="00D03290">
            <w:pPr>
              <w:jc w:val="both"/>
              <w:rPr>
                <w:spacing w:val="-2"/>
                <w:sz w:val="20"/>
                <w:szCs w:val="20"/>
              </w:rPr>
            </w:pPr>
            <w:r w:rsidRPr="00FB39FD">
              <w:rPr>
                <w:sz w:val="18"/>
                <w:szCs w:val="18"/>
              </w:rPr>
              <w:t>Оказание услуг (выполнение работ)</w:t>
            </w:r>
          </w:p>
        </w:tc>
        <w:tc>
          <w:tcPr>
            <w:tcW w:w="4221" w:type="dxa"/>
          </w:tcPr>
          <w:p w:rsidR="00211B7C" w:rsidRPr="00FB39FD" w:rsidRDefault="00F13047" w:rsidP="007D7686">
            <w:pPr>
              <w:rPr>
                <w:rFonts w:eastAsiaTheme="minorHAnsi"/>
                <w:sz w:val="18"/>
                <w:szCs w:val="18"/>
                <w:lang w:eastAsia="en-US"/>
              </w:rPr>
            </w:pPr>
            <w:r w:rsidRPr="00FB39FD">
              <w:rPr>
                <w:sz w:val="18"/>
                <w:szCs w:val="18"/>
              </w:rPr>
              <w:t>Реализация за счет средств федерального бюджета</w:t>
            </w:r>
            <w:r w:rsidR="007D7686" w:rsidRPr="00FB39FD">
              <w:rPr>
                <w:sz w:val="18"/>
                <w:szCs w:val="18"/>
              </w:rPr>
              <w:t xml:space="preserve"> – нет.</w:t>
            </w:r>
          </w:p>
          <w:p w:rsidR="00916B0F" w:rsidRPr="00FB39FD" w:rsidRDefault="00F13047" w:rsidP="00F13047">
            <w:pPr>
              <w:widowControl w:val="0"/>
              <w:autoSpaceDE w:val="0"/>
              <w:autoSpaceDN w:val="0"/>
              <w:rPr>
                <w:sz w:val="18"/>
                <w:szCs w:val="18"/>
              </w:rPr>
            </w:pPr>
            <w:r w:rsidRPr="00FB39FD">
              <w:rPr>
                <w:sz w:val="18"/>
                <w:szCs w:val="18"/>
              </w:rPr>
              <w:t>Механизм реализации мероприятия (результата):</w:t>
            </w:r>
          </w:p>
          <w:p w:rsidR="00475114" w:rsidRPr="00FB39FD" w:rsidRDefault="00192469" w:rsidP="00192469">
            <w:pPr>
              <w:jc w:val="both"/>
              <w:rPr>
                <w:sz w:val="18"/>
                <w:szCs w:val="18"/>
              </w:rPr>
            </w:pPr>
            <w:r w:rsidRPr="00FB39FD">
              <w:rPr>
                <w:sz w:val="18"/>
                <w:szCs w:val="18"/>
              </w:rPr>
              <w:t>р</w:t>
            </w:r>
            <w:r w:rsidR="00A41D7F" w:rsidRPr="00FB39FD">
              <w:rPr>
                <w:sz w:val="18"/>
                <w:szCs w:val="18"/>
              </w:rPr>
              <w:t>еализация мероприятия осуществляется государственными бюджетными и автономными учреждениями</w:t>
            </w:r>
            <w:r w:rsidR="00475114" w:rsidRPr="00FB39FD">
              <w:rPr>
                <w:sz w:val="18"/>
                <w:szCs w:val="18"/>
              </w:rPr>
              <w:t xml:space="preserve"> </w:t>
            </w:r>
            <w:r w:rsidR="00F9393A" w:rsidRPr="00FB39FD">
              <w:rPr>
                <w:sz w:val="18"/>
                <w:szCs w:val="18"/>
              </w:rPr>
              <w:t>за счет средств областного бюджета, предоставляем</w:t>
            </w:r>
            <w:r w:rsidR="00CF6B5C" w:rsidRPr="00FB39FD">
              <w:rPr>
                <w:sz w:val="18"/>
                <w:szCs w:val="18"/>
              </w:rPr>
              <w:t>ых</w:t>
            </w:r>
            <w:r w:rsidR="00F9393A" w:rsidRPr="00FB39FD">
              <w:rPr>
                <w:sz w:val="18"/>
                <w:szCs w:val="18"/>
              </w:rPr>
              <w:t xml:space="preserve"> </w:t>
            </w:r>
            <w:r w:rsidR="00CF6B5C" w:rsidRPr="00FB39FD">
              <w:rPr>
                <w:sz w:val="18"/>
                <w:szCs w:val="18"/>
              </w:rPr>
              <w:t>в форме</w:t>
            </w:r>
            <w:r w:rsidR="00475114" w:rsidRPr="00FB39FD">
              <w:rPr>
                <w:sz w:val="18"/>
                <w:szCs w:val="18"/>
              </w:rPr>
              <w:t>:</w:t>
            </w:r>
          </w:p>
          <w:p w:rsidR="00475114" w:rsidRPr="00FB39FD" w:rsidRDefault="00475114" w:rsidP="00475114">
            <w:pPr>
              <w:ind w:firstLine="540"/>
              <w:jc w:val="both"/>
              <w:rPr>
                <w:sz w:val="18"/>
                <w:szCs w:val="18"/>
              </w:rPr>
            </w:pPr>
            <w:r w:rsidRPr="00FB39FD">
              <w:rPr>
                <w:sz w:val="18"/>
                <w:szCs w:val="18"/>
              </w:rPr>
              <w:t>1. С</w:t>
            </w:r>
            <w:r w:rsidR="00A41D7F" w:rsidRPr="00FB39FD">
              <w:rPr>
                <w:sz w:val="18"/>
                <w:szCs w:val="18"/>
              </w:rPr>
              <w:t>убсидии на выполнение государственного задания на оказание государственных услуг (выполнение работ),</w:t>
            </w:r>
            <w:r w:rsidRPr="00FB39FD">
              <w:rPr>
                <w:sz w:val="18"/>
                <w:szCs w:val="18"/>
              </w:rPr>
              <w:t xml:space="preserve"> в том числе на оказание (выполнение) следующих услуг (работ): </w:t>
            </w:r>
          </w:p>
          <w:p w:rsidR="00475114" w:rsidRPr="00FB39FD" w:rsidRDefault="00D45FB6" w:rsidP="00475114">
            <w:pPr>
              <w:ind w:firstLine="540"/>
              <w:jc w:val="both"/>
              <w:rPr>
                <w:sz w:val="18"/>
                <w:szCs w:val="18"/>
              </w:rPr>
            </w:pPr>
            <w:r w:rsidRPr="00FB39FD">
              <w:rPr>
                <w:sz w:val="18"/>
                <w:szCs w:val="18"/>
              </w:rPr>
              <w:t xml:space="preserve">Организация </w:t>
            </w:r>
            <w:r w:rsidR="00475114" w:rsidRPr="00FB39FD">
              <w:rPr>
                <w:sz w:val="18"/>
                <w:szCs w:val="18"/>
              </w:rPr>
              <w:t xml:space="preserve">проведения общественно значимых мероприятий в сфере образования, науки и молодежной политики; </w:t>
            </w:r>
          </w:p>
          <w:p w:rsidR="00475114" w:rsidRPr="00FB39FD" w:rsidRDefault="00D45FB6" w:rsidP="00475114">
            <w:pPr>
              <w:ind w:firstLine="540"/>
              <w:jc w:val="both"/>
              <w:rPr>
                <w:sz w:val="18"/>
                <w:szCs w:val="18"/>
              </w:rPr>
            </w:pPr>
            <w:r w:rsidRPr="00FB39FD">
              <w:rPr>
                <w:sz w:val="18"/>
                <w:szCs w:val="18"/>
              </w:rPr>
              <w:t xml:space="preserve">Организация </w:t>
            </w:r>
            <w:r w:rsidR="00475114" w:rsidRPr="00FB39FD">
              <w:rPr>
                <w:sz w:val="18"/>
                <w:szCs w:val="18"/>
              </w:rPr>
              <w:t xml:space="preserve">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w:t>
            </w:r>
          </w:p>
          <w:p w:rsidR="00475114" w:rsidRPr="00FB39FD" w:rsidRDefault="00D45FB6" w:rsidP="00475114">
            <w:pPr>
              <w:ind w:firstLine="540"/>
              <w:jc w:val="both"/>
              <w:rPr>
                <w:sz w:val="18"/>
                <w:szCs w:val="18"/>
              </w:rPr>
            </w:pPr>
            <w:r w:rsidRPr="00FB39FD">
              <w:rPr>
                <w:sz w:val="18"/>
                <w:szCs w:val="18"/>
              </w:rPr>
              <w:t xml:space="preserve">Методическое </w:t>
            </w:r>
            <w:r w:rsidR="00475114" w:rsidRPr="00FB39FD">
              <w:rPr>
                <w:sz w:val="18"/>
                <w:szCs w:val="18"/>
              </w:rPr>
              <w:t xml:space="preserve">обеспечение образовательной деятельности; </w:t>
            </w:r>
          </w:p>
          <w:p w:rsidR="00475114" w:rsidRPr="00FB39FD" w:rsidRDefault="00D45FB6" w:rsidP="00475114">
            <w:pPr>
              <w:ind w:firstLine="540"/>
              <w:jc w:val="both"/>
              <w:rPr>
                <w:sz w:val="18"/>
                <w:szCs w:val="18"/>
              </w:rPr>
            </w:pPr>
            <w:r w:rsidRPr="00FB39FD">
              <w:rPr>
                <w:sz w:val="18"/>
                <w:szCs w:val="18"/>
              </w:rPr>
              <w:t xml:space="preserve">Организация </w:t>
            </w:r>
            <w:r w:rsidR="00475114" w:rsidRPr="00FB39FD">
              <w:rPr>
                <w:sz w:val="18"/>
                <w:szCs w:val="18"/>
              </w:rPr>
              <w:t xml:space="preserve">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 опасном положении; </w:t>
            </w:r>
          </w:p>
          <w:p w:rsidR="00475114" w:rsidRPr="00FB39FD" w:rsidRDefault="00D45FB6" w:rsidP="00475114">
            <w:pPr>
              <w:ind w:firstLine="540"/>
              <w:jc w:val="both"/>
              <w:rPr>
                <w:sz w:val="18"/>
                <w:szCs w:val="18"/>
              </w:rPr>
            </w:pPr>
            <w:r w:rsidRPr="00FB39FD">
              <w:rPr>
                <w:sz w:val="18"/>
                <w:szCs w:val="18"/>
              </w:rPr>
              <w:t xml:space="preserve">Организация </w:t>
            </w:r>
            <w:r w:rsidR="00475114" w:rsidRPr="00FB39FD">
              <w:rPr>
                <w:sz w:val="18"/>
                <w:szCs w:val="18"/>
              </w:rPr>
              <w:t xml:space="preserve">и проведение обработки результатов социально-психологического тестирования обучающихся в общеобразовательных организациях и профессиональных образовательных организациях, направленного на ранее выявление немедицинского потребления наркотических средств и психотропных веществ; </w:t>
            </w:r>
          </w:p>
          <w:p w:rsidR="00475114" w:rsidRPr="00FB39FD" w:rsidRDefault="00D45FB6" w:rsidP="00475114">
            <w:pPr>
              <w:ind w:firstLine="540"/>
              <w:jc w:val="both"/>
              <w:rPr>
                <w:sz w:val="18"/>
                <w:szCs w:val="18"/>
              </w:rPr>
            </w:pPr>
            <w:r w:rsidRPr="00FB39FD">
              <w:rPr>
                <w:sz w:val="18"/>
                <w:szCs w:val="18"/>
              </w:rPr>
              <w:t>Информационно</w:t>
            </w:r>
            <w:r w:rsidR="00475114" w:rsidRPr="00FB39FD">
              <w:rPr>
                <w:sz w:val="18"/>
                <w:szCs w:val="18"/>
              </w:rPr>
              <w:t xml:space="preserve">-технологическое </w:t>
            </w:r>
            <w:r w:rsidR="00475114" w:rsidRPr="00FB39FD">
              <w:rPr>
                <w:sz w:val="18"/>
                <w:szCs w:val="18"/>
              </w:rPr>
              <w:lastRenderedPageBreak/>
              <w:t xml:space="preserve">обеспечение образовательной деятельности; </w:t>
            </w:r>
          </w:p>
          <w:p w:rsidR="00475114" w:rsidRPr="00FB39FD" w:rsidRDefault="00D45FB6" w:rsidP="00475114">
            <w:pPr>
              <w:ind w:firstLine="540"/>
              <w:jc w:val="both"/>
              <w:rPr>
                <w:sz w:val="18"/>
                <w:szCs w:val="18"/>
              </w:rPr>
            </w:pPr>
            <w:r w:rsidRPr="00FB39FD">
              <w:rPr>
                <w:sz w:val="18"/>
                <w:szCs w:val="18"/>
              </w:rPr>
              <w:t xml:space="preserve">Проведение </w:t>
            </w:r>
            <w:r w:rsidR="00475114" w:rsidRPr="00FB39FD">
              <w:rPr>
                <w:sz w:val="18"/>
                <w:szCs w:val="18"/>
              </w:rPr>
              <w:t xml:space="preserve">программ медиации с участием несовершеннолетних правонарушителей; </w:t>
            </w:r>
          </w:p>
          <w:p w:rsidR="00475114" w:rsidRPr="00FB39FD" w:rsidRDefault="00D45FB6" w:rsidP="00475114">
            <w:pPr>
              <w:ind w:firstLine="540"/>
              <w:jc w:val="both"/>
              <w:rPr>
                <w:sz w:val="18"/>
                <w:szCs w:val="18"/>
              </w:rPr>
            </w:pPr>
            <w:r w:rsidRPr="00FB39FD">
              <w:rPr>
                <w:sz w:val="18"/>
                <w:szCs w:val="18"/>
              </w:rPr>
              <w:t>Информационно</w:t>
            </w:r>
            <w:r w:rsidR="00475114" w:rsidRPr="00FB39FD">
              <w:rPr>
                <w:sz w:val="18"/>
                <w:szCs w:val="18"/>
              </w:rPr>
              <w:t xml:space="preserve">-методическое сопровождение школьных служб примирения; </w:t>
            </w:r>
          </w:p>
          <w:p w:rsidR="00475114" w:rsidRPr="00FB39FD" w:rsidRDefault="00D45FB6" w:rsidP="00475114">
            <w:pPr>
              <w:ind w:firstLine="540"/>
              <w:jc w:val="both"/>
              <w:rPr>
                <w:sz w:val="18"/>
                <w:szCs w:val="18"/>
              </w:rPr>
            </w:pPr>
            <w:r w:rsidRPr="00FB39FD">
              <w:rPr>
                <w:sz w:val="18"/>
                <w:szCs w:val="18"/>
              </w:rPr>
              <w:t xml:space="preserve">Проведение </w:t>
            </w:r>
            <w:r w:rsidR="00475114" w:rsidRPr="00FB39FD">
              <w:rPr>
                <w:sz w:val="18"/>
                <w:szCs w:val="18"/>
              </w:rPr>
              <w:t xml:space="preserve">мониторинга деятельности территориальных служб примирения, школьных служб примирения; </w:t>
            </w:r>
          </w:p>
          <w:p w:rsidR="00475114" w:rsidRPr="00FB39FD" w:rsidRDefault="00D45FB6" w:rsidP="00475114">
            <w:pPr>
              <w:ind w:firstLine="540"/>
              <w:jc w:val="both"/>
              <w:rPr>
                <w:sz w:val="18"/>
                <w:szCs w:val="18"/>
              </w:rPr>
            </w:pPr>
            <w:r w:rsidRPr="00FB39FD">
              <w:rPr>
                <w:sz w:val="18"/>
                <w:szCs w:val="18"/>
              </w:rPr>
              <w:t xml:space="preserve">Разработка </w:t>
            </w:r>
            <w:r w:rsidR="00475114" w:rsidRPr="00FB39FD">
              <w:rPr>
                <w:sz w:val="18"/>
                <w:szCs w:val="18"/>
              </w:rPr>
              <w:t xml:space="preserve">и распространение методических материалов по профилактике негативных явлений в детской среде; </w:t>
            </w:r>
          </w:p>
          <w:p w:rsidR="00475114" w:rsidRPr="00FB39FD" w:rsidRDefault="00D45FB6" w:rsidP="00475114">
            <w:pPr>
              <w:ind w:firstLine="540"/>
              <w:jc w:val="both"/>
              <w:rPr>
                <w:sz w:val="18"/>
                <w:szCs w:val="18"/>
              </w:rPr>
            </w:pPr>
            <w:r w:rsidRPr="00FB39FD">
              <w:rPr>
                <w:sz w:val="18"/>
                <w:szCs w:val="18"/>
              </w:rPr>
              <w:t xml:space="preserve">Медицинское </w:t>
            </w:r>
            <w:r w:rsidR="00475114" w:rsidRPr="00FB39FD">
              <w:rPr>
                <w:sz w:val="18"/>
                <w:szCs w:val="18"/>
              </w:rPr>
              <w:t xml:space="preserve">и психолого-педагогическое консультирование обучающихся и родителей (законных представителей); </w:t>
            </w:r>
          </w:p>
          <w:p w:rsidR="00475114" w:rsidRPr="00FB39FD" w:rsidRDefault="00D45FB6" w:rsidP="00475114">
            <w:pPr>
              <w:ind w:firstLine="540"/>
              <w:jc w:val="both"/>
              <w:rPr>
                <w:sz w:val="18"/>
                <w:szCs w:val="18"/>
              </w:rPr>
            </w:pPr>
            <w:r w:rsidRPr="00FB39FD">
              <w:rPr>
                <w:sz w:val="18"/>
                <w:szCs w:val="18"/>
              </w:rPr>
              <w:t>Коррекционно</w:t>
            </w:r>
            <w:r w:rsidR="00475114" w:rsidRPr="00FB39FD">
              <w:rPr>
                <w:sz w:val="18"/>
                <w:szCs w:val="18"/>
              </w:rPr>
              <w:t>-развивающая помощь обучающимся с питанием;</w:t>
            </w:r>
          </w:p>
          <w:p w:rsidR="00475114" w:rsidRPr="00FB39FD" w:rsidRDefault="00D45FB6" w:rsidP="00475114">
            <w:pPr>
              <w:ind w:firstLine="540"/>
              <w:jc w:val="both"/>
              <w:rPr>
                <w:sz w:val="18"/>
                <w:szCs w:val="18"/>
              </w:rPr>
            </w:pPr>
            <w:r w:rsidRPr="00FB39FD">
              <w:rPr>
                <w:sz w:val="18"/>
                <w:szCs w:val="18"/>
              </w:rPr>
              <w:t xml:space="preserve">Реализация </w:t>
            </w:r>
            <w:r w:rsidR="00475114" w:rsidRPr="00FB39FD">
              <w:rPr>
                <w:sz w:val="18"/>
                <w:szCs w:val="18"/>
              </w:rPr>
              <w:t xml:space="preserve">адаптированных основных общеобразовательных программ для обучающихся с умственной отсталостью; </w:t>
            </w:r>
          </w:p>
          <w:p w:rsidR="00475114" w:rsidRPr="00FB39FD" w:rsidRDefault="00D45FB6" w:rsidP="00475114">
            <w:pPr>
              <w:ind w:firstLine="540"/>
              <w:jc w:val="both"/>
              <w:rPr>
                <w:sz w:val="18"/>
                <w:szCs w:val="18"/>
              </w:rPr>
            </w:pPr>
            <w:r w:rsidRPr="00FB39FD">
              <w:rPr>
                <w:sz w:val="18"/>
                <w:szCs w:val="18"/>
              </w:rPr>
              <w:t xml:space="preserve">Предоставление </w:t>
            </w:r>
            <w:r w:rsidR="00475114" w:rsidRPr="00FB39FD">
              <w:rPr>
                <w:sz w:val="18"/>
                <w:szCs w:val="18"/>
              </w:rPr>
              <w:t xml:space="preserve">условий для проживания в общежитии обучающихся за счет бюджетных ассигнований областного бюджета; </w:t>
            </w:r>
          </w:p>
          <w:p w:rsidR="00475114" w:rsidRPr="00FB39FD" w:rsidRDefault="00D45FB6" w:rsidP="00475114">
            <w:pPr>
              <w:ind w:firstLine="540"/>
              <w:jc w:val="both"/>
              <w:rPr>
                <w:sz w:val="18"/>
                <w:szCs w:val="18"/>
              </w:rPr>
            </w:pPr>
            <w:r w:rsidRPr="00FB39FD">
              <w:rPr>
                <w:sz w:val="18"/>
                <w:szCs w:val="18"/>
              </w:rPr>
              <w:t xml:space="preserve">Организация </w:t>
            </w:r>
            <w:r w:rsidR="00475114" w:rsidRPr="00FB39FD">
              <w:rPr>
                <w:sz w:val="18"/>
                <w:szCs w:val="18"/>
              </w:rPr>
              <w:t xml:space="preserve">деятельности Центра коллективного пользования учебным оборудованием и электронными образовательными ресурсами; </w:t>
            </w:r>
          </w:p>
          <w:p w:rsidR="00475114" w:rsidRPr="00FB39FD" w:rsidRDefault="00D45FB6" w:rsidP="00475114">
            <w:pPr>
              <w:ind w:firstLine="540"/>
              <w:jc w:val="both"/>
              <w:rPr>
                <w:sz w:val="18"/>
                <w:szCs w:val="18"/>
              </w:rPr>
            </w:pPr>
            <w:r w:rsidRPr="00FB39FD">
              <w:rPr>
                <w:sz w:val="18"/>
                <w:szCs w:val="18"/>
              </w:rPr>
              <w:t xml:space="preserve">Организация </w:t>
            </w:r>
            <w:r w:rsidR="00475114" w:rsidRPr="00FB39FD">
              <w:rPr>
                <w:sz w:val="18"/>
                <w:szCs w:val="18"/>
              </w:rPr>
              <w:t xml:space="preserve">деятельности специализированных центров компетенций по компетенциям, утвержденным Союзом «Агентство развития профессиональных сообществ и рабочих кадров «Молодые профессионалы (Ворлдскиллс Россия)»; </w:t>
            </w:r>
          </w:p>
          <w:p w:rsidR="00475114" w:rsidRPr="00FB39FD" w:rsidRDefault="00D45FB6" w:rsidP="00475114">
            <w:pPr>
              <w:ind w:firstLine="540"/>
              <w:jc w:val="both"/>
              <w:rPr>
                <w:sz w:val="18"/>
                <w:szCs w:val="18"/>
              </w:rPr>
            </w:pPr>
            <w:r w:rsidRPr="00FB39FD">
              <w:rPr>
                <w:sz w:val="18"/>
                <w:szCs w:val="18"/>
              </w:rPr>
              <w:t xml:space="preserve">Организация </w:t>
            </w:r>
            <w:r w:rsidR="00475114" w:rsidRPr="00FB39FD">
              <w:rPr>
                <w:sz w:val="18"/>
                <w:szCs w:val="18"/>
              </w:rPr>
              <w:t xml:space="preserve">и проведение демонстрационного экзамена; </w:t>
            </w:r>
          </w:p>
          <w:p w:rsidR="00475114" w:rsidRPr="00FB39FD" w:rsidRDefault="00D45FB6" w:rsidP="00475114">
            <w:pPr>
              <w:ind w:firstLine="540"/>
              <w:jc w:val="both"/>
              <w:rPr>
                <w:sz w:val="18"/>
                <w:szCs w:val="18"/>
              </w:rPr>
            </w:pPr>
            <w:r w:rsidRPr="00FB39FD">
              <w:rPr>
                <w:sz w:val="18"/>
                <w:szCs w:val="18"/>
              </w:rPr>
              <w:t xml:space="preserve">Организация </w:t>
            </w:r>
            <w:r w:rsidR="00475114" w:rsidRPr="00FB39FD">
              <w:rPr>
                <w:sz w:val="18"/>
                <w:szCs w:val="18"/>
              </w:rPr>
              <w:t xml:space="preserve">психолого-педагогического и медико-социального сопровождения обучающихся с ограниченными возможностями здоровья и инвалидов; </w:t>
            </w:r>
          </w:p>
          <w:p w:rsidR="00475114" w:rsidRPr="00FB39FD" w:rsidRDefault="00D45FB6" w:rsidP="00475114">
            <w:pPr>
              <w:ind w:firstLine="540"/>
              <w:jc w:val="both"/>
              <w:rPr>
                <w:sz w:val="18"/>
                <w:szCs w:val="18"/>
              </w:rPr>
            </w:pPr>
            <w:r w:rsidRPr="00FB39FD">
              <w:rPr>
                <w:sz w:val="18"/>
                <w:szCs w:val="18"/>
              </w:rPr>
              <w:t>Сопро</w:t>
            </w:r>
            <w:r w:rsidR="00475114" w:rsidRPr="00FB39FD">
              <w:rPr>
                <w:sz w:val="18"/>
                <w:szCs w:val="18"/>
              </w:rPr>
              <w:t>вождение (поддержка) реализации профессиональными образовательными организациями образовательных программ для инвалидов и обучающихся с ограниченными возможностями здоровья;</w:t>
            </w:r>
          </w:p>
          <w:p w:rsidR="00D80972" w:rsidRPr="00FB39FD" w:rsidRDefault="00D45FB6" w:rsidP="00475114">
            <w:pPr>
              <w:ind w:firstLine="540"/>
              <w:jc w:val="both"/>
              <w:rPr>
                <w:sz w:val="18"/>
                <w:szCs w:val="18"/>
              </w:rPr>
            </w:pPr>
            <w:r w:rsidRPr="00FB39FD">
              <w:rPr>
                <w:sz w:val="18"/>
                <w:szCs w:val="18"/>
              </w:rPr>
              <w:t xml:space="preserve">Выполнение </w:t>
            </w:r>
            <w:r w:rsidR="00D80972" w:rsidRPr="00FB39FD">
              <w:rPr>
                <w:sz w:val="18"/>
                <w:szCs w:val="18"/>
              </w:rPr>
              <w:t xml:space="preserve">работ по информационно-аналитическому, организационно-технологическому, информационно-методическому, консультационному обеспечению </w:t>
            </w:r>
            <w:r w:rsidR="00D80972" w:rsidRPr="00FB39FD">
              <w:rPr>
                <w:sz w:val="18"/>
                <w:szCs w:val="18"/>
              </w:rPr>
              <w:lastRenderedPageBreak/>
              <w:t>государственной итоговой аттестации по образовательным программам основного общего образования и среднего общего образования, региональной системы оценки качества образования, статистического наблюдения за деятельностью образовательных организаций, оценки и анализа условий организации образовательной деятельности на региональном уровне</w:t>
            </w:r>
            <w:r w:rsidR="00290738" w:rsidRPr="00FB39FD">
              <w:rPr>
                <w:sz w:val="18"/>
                <w:szCs w:val="18"/>
              </w:rPr>
              <w:t>;</w:t>
            </w:r>
          </w:p>
          <w:p w:rsidR="00475114" w:rsidRPr="00FB39FD" w:rsidRDefault="00D45FB6" w:rsidP="00475114">
            <w:pPr>
              <w:ind w:firstLine="540"/>
              <w:jc w:val="both"/>
              <w:rPr>
                <w:sz w:val="18"/>
                <w:szCs w:val="18"/>
              </w:rPr>
            </w:pPr>
            <w:r w:rsidRPr="00FB39FD">
              <w:rPr>
                <w:sz w:val="18"/>
                <w:szCs w:val="18"/>
              </w:rPr>
              <w:t xml:space="preserve">Выполнение </w:t>
            </w:r>
            <w:r w:rsidR="00475114" w:rsidRPr="00FB39FD">
              <w:rPr>
                <w:sz w:val="18"/>
                <w:szCs w:val="18"/>
              </w:rPr>
              <w:t>работ по содействию самоопределению обучающихся, научно-методическому сопровождению педагогических работников и управленческих кадров, а также по научно-методическому сопровождению педагогических работников организаций, осуществляющих образовательную деятельность, и по сопровождению процедуры аттестации педагогических работников организаций, осуществляющих образовательную деятельность.</w:t>
            </w:r>
          </w:p>
          <w:p w:rsidR="00D32C3D" w:rsidRPr="00FB39FD" w:rsidRDefault="00475114" w:rsidP="00135F62">
            <w:pPr>
              <w:jc w:val="both"/>
              <w:rPr>
                <w:sz w:val="18"/>
                <w:szCs w:val="18"/>
              </w:rPr>
            </w:pPr>
            <w:r w:rsidRPr="00FB39FD">
              <w:rPr>
                <w:sz w:val="18"/>
                <w:szCs w:val="18"/>
              </w:rPr>
              <w:t>2. С</w:t>
            </w:r>
            <w:r w:rsidR="00A41D7F" w:rsidRPr="00FB39FD">
              <w:rPr>
                <w:sz w:val="18"/>
                <w:szCs w:val="18"/>
              </w:rPr>
              <w:t>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r w:rsidR="00E35A50" w:rsidRPr="00FB39FD">
              <w:rPr>
                <w:sz w:val="18"/>
                <w:szCs w:val="18"/>
              </w:rPr>
              <w:t>,</w:t>
            </w:r>
            <w:r w:rsidR="00F25F63" w:rsidRPr="00FB39FD">
              <w:rPr>
                <w:sz w:val="18"/>
                <w:szCs w:val="18"/>
              </w:rPr>
              <w:t xml:space="preserve"> в соответствии с пунктом 2 Положения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утвержденного постановлением Правительства Архангельской области от 28 августа 2012 года № 369-пп (далее - Положение о порядке определения объема и условиях предоставления субсидий на иные цели), </w:t>
            </w:r>
            <w:r w:rsidR="00E35A50" w:rsidRPr="00FB39FD">
              <w:rPr>
                <w:sz w:val="18"/>
                <w:szCs w:val="18"/>
              </w:rPr>
              <w:t>на обеспечение бесплатным комплектом одежды, обуви и мягким инвентарем несовершеннолетних и лиц, достигших возраста 18 лет, находящихся в государственных учреждениях Архангельской области, входящих в систему профилактики</w:t>
            </w:r>
            <w:r w:rsidR="00790DFD" w:rsidRPr="00FB39FD">
              <w:rPr>
                <w:sz w:val="18"/>
                <w:szCs w:val="18"/>
              </w:rPr>
              <w:t>, в соответствии с Положение</w:t>
            </w:r>
            <w:r w:rsidR="00683256" w:rsidRPr="00FB39FD">
              <w:rPr>
                <w:sz w:val="18"/>
                <w:szCs w:val="18"/>
              </w:rPr>
              <w:t>м</w:t>
            </w:r>
            <w:r w:rsidR="00790DFD" w:rsidRPr="00FB39FD">
              <w:rPr>
                <w:sz w:val="18"/>
                <w:szCs w:val="18"/>
              </w:rPr>
              <w:t xml:space="preserve"> утвержденными </w:t>
            </w:r>
            <w:r w:rsidR="006A4843" w:rsidRPr="00FB39FD">
              <w:rPr>
                <w:sz w:val="18"/>
                <w:szCs w:val="18"/>
              </w:rPr>
              <w:t>постановлением Правительства Архангельской области от 12.10.2012 № 463-пп «Об утверждении государственной программы Архангельской области «Развитие образования и науки Архангельской области» (далее – постановление Правительства Архангельской области № 463-пп)</w:t>
            </w:r>
            <w:r w:rsidR="00D32C3D" w:rsidRPr="00FB39FD">
              <w:rPr>
                <w:sz w:val="18"/>
                <w:szCs w:val="18"/>
              </w:rPr>
              <w:t>;</w:t>
            </w:r>
          </w:p>
          <w:p w:rsidR="00D32C3D" w:rsidRPr="00FB39FD" w:rsidRDefault="00683256" w:rsidP="00135F62">
            <w:pPr>
              <w:jc w:val="both"/>
              <w:rPr>
                <w:sz w:val="18"/>
                <w:szCs w:val="18"/>
              </w:rPr>
            </w:pPr>
            <w:r w:rsidRPr="00FB39FD">
              <w:rPr>
                <w:sz w:val="18"/>
                <w:szCs w:val="18"/>
              </w:rPr>
              <w:t xml:space="preserve">на компенсацию расходов на оплату стоимости </w:t>
            </w:r>
            <w:r w:rsidRPr="00FB39FD">
              <w:rPr>
                <w:sz w:val="18"/>
                <w:szCs w:val="18"/>
              </w:rPr>
              <w:lastRenderedPageBreak/>
              <w:t>проезда и провоза багажа к месту использования отпуска и обратно для лиц, работающих в государственных органах и государственных учреждениях Архангельской области, расположенных в районах крайнего севера и приравненных к ним местностях, в соответствии с правилами, утвержденными постановлением Правительства Архангельской области от 10.01.2017 № 2-пп</w:t>
            </w:r>
            <w:r w:rsidR="00D32C3D" w:rsidRPr="00FB39FD">
              <w:rPr>
                <w:sz w:val="18"/>
                <w:szCs w:val="18"/>
              </w:rPr>
              <w:t>;</w:t>
            </w:r>
          </w:p>
          <w:p w:rsidR="00D32C3D" w:rsidRPr="00FB39FD" w:rsidRDefault="00683256" w:rsidP="00135F62">
            <w:pPr>
              <w:jc w:val="both"/>
              <w:rPr>
                <w:sz w:val="18"/>
                <w:szCs w:val="18"/>
              </w:rPr>
            </w:pPr>
            <w:r w:rsidRPr="00FB39FD">
              <w:rPr>
                <w:sz w:val="18"/>
                <w:szCs w:val="18"/>
              </w:rPr>
              <w:t xml:space="preserve">на предоставление мер социальной поддержки педагогическим работникам государственных образовательных организаций Архангельской области в сельских населенных пунктах, рабочих поселках (поселках городского типа) </w:t>
            </w:r>
            <w:r w:rsidR="00135F62" w:rsidRPr="00FB39FD">
              <w:rPr>
                <w:sz w:val="18"/>
                <w:szCs w:val="18"/>
              </w:rPr>
              <w:t>А</w:t>
            </w:r>
            <w:r w:rsidRPr="00FB39FD">
              <w:rPr>
                <w:sz w:val="18"/>
                <w:szCs w:val="18"/>
              </w:rPr>
              <w:t>рхангельской области</w:t>
            </w:r>
            <w:r w:rsidR="00135F62" w:rsidRPr="00FB39FD">
              <w:rPr>
                <w:sz w:val="18"/>
                <w:szCs w:val="18"/>
              </w:rPr>
              <w:t>, в соответствии с порядком, утвержденными Постановлением Правительства Архангельской области от 30.03.2010 № 79-пп</w:t>
            </w:r>
            <w:r w:rsidR="00D32C3D" w:rsidRPr="00FB39FD">
              <w:rPr>
                <w:sz w:val="18"/>
                <w:szCs w:val="18"/>
              </w:rPr>
              <w:t>;</w:t>
            </w:r>
          </w:p>
          <w:p w:rsidR="00135F62" w:rsidRPr="00FB39FD" w:rsidRDefault="00135F62" w:rsidP="00135F62">
            <w:pPr>
              <w:jc w:val="both"/>
              <w:rPr>
                <w:sz w:val="18"/>
                <w:szCs w:val="18"/>
              </w:rPr>
            </w:pPr>
            <w:r w:rsidRPr="00FB39FD">
              <w:rPr>
                <w:sz w:val="18"/>
                <w:szCs w:val="18"/>
              </w:rPr>
              <w:t xml:space="preserve"> на обеспечение питанием обучающихся в государственных образовательных организациях, государственных профессиональных образовательных организациях Архангельской области несовершеннолетних и лиц, достигших возраста 18 лет, находящихся в государственных учреждениях Архангельской области, входящих в систему профилактики, за счет бюджетных ассигнований областного бюджета, в соответствии с порядком, утвержденным Постановлением Правительства Архангельской области от 08.04.2014 № 140-пп</w:t>
            </w:r>
            <w:r w:rsidR="00D32C3D" w:rsidRPr="00FB39FD">
              <w:rPr>
                <w:sz w:val="18"/>
                <w:szCs w:val="18"/>
              </w:rPr>
              <w:t>;</w:t>
            </w:r>
          </w:p>
          <w:p w:rsidR="00D32C3D" w:rsidRPr="00FB39FD" w:rsidRDefault="00D32C3D" w:rsidP="00D32C3D">
            <w:pPr>
              <w:ind w:firstLine="540"/>
              <w:jc w:val="both"/>
              <w:rPr>
                <w:sz w:val="18"/>
                <w:szCs w:val="18"/>
              </w:rPr>
            </w:pPr>
            <w:r w:rsidRPr="00FB39FD">
              <w:rPr>
                <w:sz w:val="18"/>
                <w:szCs w:val="18"/>
              </w:rPr>
              <w:t>на финансовое обеспечение расходов, связанных с предоставлением полного государственного обеспечения и дополнительных гарантий по:</w:t>
            </w:r>
          </w:p>
          <w:p w:rsidR="00D32C3D" w:rsidRPr="00FB39FD" w:rsidRDefault="00D32C3D" w:rsidP="00D32C3D">
            <w:pPr>
              <w:jc w:val="both"/>
              <w:rPr>
                <w:sz w:val="18"/>
                <w:szCs w:val="18"/>
              </w:rPr>
            </w:pPr>
            <w:r w:rsidRPr="00FB39FD">
              <w:rPr>
                <w:sz w:val="18"/>
                <w:szCs w:val="18"/>
              </w:rPr>
              <w:t xml:space="preserve">- по социальной поддержке при получении профессионального образования детьми-сиротами, детьми, оставшимися без попечения родителей, и лицами из их числа, обучающимися по образовательным программам среднего профессионального образования в государственных образовательных организациях Архангельской области; </w:t>
            </w:r>
          </w:p>
          <w:p w:rsidR="00D32C3D" w:rsidRPr="00FB39FD" w:rsidRDefault="00D32C3D" w:rsidP="00D32C3D">
            <w:pPr>
              <w:jc w:val="both"/>
              <w:rPr>
                <w:sz w:val="18"/>
                <w:szCs w:val="18"/>
              </w:rPr>
            </w:pPr>
            <w:r w:rsidRPr="00FB39FD">
              <w:rPr>
                <w:sz w:val="18"/>
                <w:szCs w:val="18"/>
              </w:rPr>
              <w:t xml:space="preserve">- обучающимся с ограниченными возможностями здоровья, проживающим в государственных общеобразовательных организациях Архангельской области, а также расходов, связанных с обеспечением бесплатным </w:t>
            </w:r>
            <w:r w:rsidRPr="00FB39FD">
              <w:rPr>
                <w:sz w:val="18"/>
                <w:szCs w:val="18"/>
              </w:rPr>
              <w:lastRenderedPageBreak/>
              <w:t>двухразовым питанием иных обучающихся с ограниченными возможностями здоровья в государственных общеобразовательных организациях Архангельской области,</w:t>
            </w:r>
          </w:p>
          <w:p w:rsidR="00D32C3D" w:rsidRPr="00FB39FD" w:rsidRDefault="00D32C3D" w:rsidP="00D32C3D">
            <w:pPr>
              <w:jc w:val="both"/>
              <w:rPr>
                <w:sz w:val="18"/>
                <w:szCs w:val="18"/>
              </w:rPr>
            </w:pPr>
            <w:r w:rsidRPr="00FB39FD">
              <w:rPr>
                <w:sz w:val="18"/>
                <w:szCs w:val="18"/>
              </w:rPr>
              <w:t>в соответствии с постановлением Правительства Архангельской области от 20.02.2021 № 84-пп;</w:t>
            </w:r>
          </w:p>
          <w:p w:rsidR="00683256" w:rsidRPr="00FB39FD" w:rsidRDefault="00D32C3D" w:rsidP="00D32C3D">
            <w:pPr>
              <w:jc w:val="both"/>
              <w:rPr>
                <w:sz w:val="18"/>
                <w:szCs w:val="18"/>
              </w:rPr>
            </w:pPr>
            <w:r w:rsidRPr="00FB39FD">
              <w:rPr>
                <w:sz w:val="18"/>
                <w:szCs w:val="18"/>
              </w:rPr>
              <w:t>на обеспечение назначения государственной академической стипендии, государственной социальной стипендии и областной социальной стипендии обучающимся в государственных профессиональных образовательных организациях Архангельской области по очной форме обучения, а также оказания им иных форм материальной поддержки в соответствии с порядком</w:t>
            </w:r>
            <w:r w:rsidR="006A4843" w:rsidRPr="00FB39FD">
              <w:rPr>
                <w:sz w:val="18"/>
                <w:szCs w:val="18"/>
              </w:rPr>
              <w:t xml:space="preserve"> утвержденным п</w:t>
            </w:r>
            <w:r w:rsidRPr="00FB39FD">
              <w:rPr>
                <w:sz w:val="18"/>
                <w:szCs w:val="18"/>
              </w:rPr>
              <w:t>остановление</w:t>
            </w:r>
            <w:r w:rsidR="006A4843" w:rsidRPr="00FB39FD">
              <w:rPr>
                <w:sz w:val="18"/>
                <w:szCs w:val="18"/>
              </w:rPr>
              <w:t>м</w:t>
            </w:r>
            <w:r w:rsidRPr="00FB39FD">
              <w:rPr>
                <w:sz w:val="18"/>
                <w:szCs w:val="18"/>
              </w:rPr>
              <w:t xml:space="preserve"> Правительства Архангельской области от 01.10.2013 № 453-пп.</w:t>
            </w:r>
          </w:p>
          <w:p w:rsidR="00827D51" w:rsidRPr="00FB39FD" w:rsidRDefault="00E35A50" w:rsidP="00F25F63">
            <w:pPr>
              <w:ind w:firstLine="540"/>
              <w:jc w:val="both"/>
              <w:rPr>
                <w:sz w:val="18"/>
                <w:szCs w:val="18"/>
              </w:rPr>
            </w:pPr>
            <w:r w:rsidRPr="00FB39FD">
              <w:rPr>
                <w:sz w:val="18"/>
                <w:szCs w:val="18"/>
              </w:rPr>
              <w:t>Для реализации мероприятия привлекаются внебюджетные средства от приносящей доход деятельности.</w:t>
            </w:r>
          </w:p>
        </w:tc>
        <w:tc>
          <w:tcPr>
            <w:tcW w:w="1349" w:type="dxa"/>
          </w:tcPr>
          <w:p w:rsidR="00916B0F" w:rsidRPr="00FB39FD" w:rsidRDefault="003B6DEA" w:rsidP="00916B0F">
            <w:pPr>
              <w:widowControl w:val="0"/>
              <w:autoSpaceDE w:val="0"/>
              <w:autoSpaceDN w:val="0"/>
              <w:spacing w:before="66"/>
              <w:rPr>
                <w:sz w:val="18"/>
                <w:szCs w:val="18"/>
              </w:rPr>
            </w:pPr>
            <w:r w:rsidRPr="00FB39FD">
              <w:rPr>
                <w:sz w:val="18"/>
                <w:szCs w:val="18"/>
              </w:rPr>
              <w:lastRenderedPageBreak/>
              <w:t>Условн</w:t>
            </w:r>
            <w:r w:rsidR="00F72A96" w:rsidRPr="00FB39FD">
              <w:rPr>
                <w:sz w:val="18"/>
                <w:szCs w:val="18"/>
              </w:rPr>
              <w:t>ая</w:t>
            </w:r>
            <w:r w:rsidRPr="00FB39FD">
              <w:rPr>
                <w:sz w:val="18"/>
                <w:szCs w:val="18"/>
              </w:rPr>
              <w:t xml:space="preserve"> единиц</w:t>
            </w:r>
            <w:r w:rsidR="00F72A96" w:rsidRPr="00FB39FD">
              <w:rPr>
                <w:sz w:val="18"/>
                <w:szCs w:val="18"/>
              </w:rPr>
              <w:t>а</w:t>
            </w:r>
          </w:p>
        </w:tc>
        <w:tc>
          <w:tcPr>
            <w:tcW w:w="833" w:type="dxa"/>
          </w:tcPr>
          <w:p w:rsidR="00916B0F" w:rsidRPr="00FB39FD" w:rsidRDefault="003B6DEA" w:rsidP="00916B0F">
            <w:pPr>
              <w:widowControl w:val="0"/>
              <w:autoSpaceDE w:val="0"/>
              <w:autoSpaceDN w:val="0"/>
              <w:spacing w:before="66"/>
              <w:rPr>
                <w:sz w:val="18"/>
                <w:szCs w:val="18"/>
              </w:rPr>
            </w:pPr>
            <w:r w:rsidRPr="00FB39FD">
              <w:rPr>
                <w:sz w:val="18"/>
                <w:szCs w:val="18"/>
              </w:rPr>
              <w:t>1</w:t>
            </w:r>
          </w:p>
        </w:tc>
        <w:tc>
          <w:tcPr>
            <w:tcW w:w="886" w:type="dxa"/>
          </w:tcPr>
          <w:p w:rsidR="00916B0F" w:rsidRPr="00FB39FD" w:rsidRDefault="00251768" w:rsidP="00916B0F">
            <w:pPr>
              <w:widowControl w:val="0"/>
              <w:autoSpaceDE w:val="0"/>
              <w:autoSpaceDN w:val="0"/>
              <w:spacing w:before="66"/>
              <w:rPr>
                <w:sz w:val="18"/>
                <w:szCs w:val="18"/>
              </w:rPr>
            </w:pPr>
            <w:r w:rsidRPr="00FB39FD">
              <w:rPr>
                <w:sz w:val="18"/>
                <w:szCs w:val="18"/>
              </w:rPr>
              <w:t>2022</w:t>
            </w:r>
          </w:p>
        </w:tc>
        <w:tc>
          <w:tcPr>
            <w:tcW w:w="929" w:type="dxa"/>
          </w:tcPr>
          <w:p w:rsidR="00916B0F" w:rsidRPr="00FB39FD" w:rsidRDefault="003B6DEA" w:rsidP="00916B0F">
            <w:pPr>
              <w:widowControl w:val="0"/>
              <w:autoSpaceDE w:val="0"/>
              <w:autoSpaceDN w:val="0"/>
              <w:spacing w:before="66"/>
              <w:rPr>
                <w:sz w:val="18"/>
                <w:szCs w:val="18"/>
              </w:rPr>
            </w:pPr>
            <w:r w:rsidRPr="00FB39FD">
              <w:rPr>
                <w:sz w:val="18"/>
                <w:szCs w:val="18"/>
              </w:rPr>
              <w:t>1</w:t>
            </w:r>
          </w:p>
        </w:tc>
        <w:tc>
          <w:tcPr>
            <w:tcW w:w="788" w:type="dxa"/>
          </w:tcPr>
          <w:p w:rsidR="00916B0F" w:rsidRPr="00FB39FD" w:rsidRDefault="003B6DEA" w:rsidP="00916B0F">
            <w:pPr>
              <w:widowControl w:val="0"/>
              <w:autoSpaceDE w:val="0"/>
              <w:autoSpaceDN w:val="0"/>
              <w:spacing w:before="66"/>
              <w:rPr>
                <w:sz w:val="18"/>
                <w:szCs w:val="18"/>
              </w:rPr>
            </w:pPr>
            <w:r w:rsidRPr="00FB39FD">
              <w:rPr>
                <w:sz w:val="18"/>
                <w:szCs w:val="18"/>
              </w:rPr>
              <w:t>1</w:t>
            </w:r>
          </w:p>
        </w:tc>
        <w:tc>
          <w:tcPr>
            <w:tcW w:w="929" w:type="dxa"/>
          </w:tcPr>
          <w:p w:rsidR="00916B0F" w:rsidRPr="00FB39FD" w:rsidRDefault="003B6DEA" w:rsidP="00916B0F">
            <w:pPr>
              <w:widowControl w:val="0"/>
              <w:autoSpaceDE w:val="0"/>
              <w:autoSpaceDN w:val="0"/>
              <w:spacing w:before="66"/>
              <w:rPr>
                <w:sz w:val="18"/>
                <w:szCs w:val="18"/>
              </w:rPr>
            </w:pPr>
            <w:r w:rsidRPr="00FB39FD">
              <w:rPr>
                <w:sz w:val="18"/>
                <w:szCs w:val="18"/>
              </w:rPr>
              <w:t>1</w:t>
            </w:r>
          </w:p>
        </w:tc>
      </w:tr>
      <w:tr w:rsidR="00EC551E" w:rsidRPr="00FB39FD" w:rsidTr="001635DC">
        <w:tc>
          <w:tcPr>
            <w:tcW w:w="751" w:type="dxa"/>
          </w:tcPr>
          <w:p w:rsidR="00251768" w:rsidRPr="00FB39FD" w:rsidRDefault="00251768" w:rsidP="00251768">
            <w:pPr>
              <w:widowControl w:val="0"/>
              <w:autoSpaceDE w:val="0"/>
              <w:autoSpaceDN w:val="0"/>
              <w:spacing w:before="66"/>
              <w:rPr>
                <w:sz w:val="18"/>
                <w:szCs w:val="18"/>
              </w:rPr>
            </w:pPr>
            <w:r w:rsidRPr="00FB39FD">
              <w:rPr>
                <w:sz w:val="18"/>
                <w:szCs w:val="18"/>
              </w:rPr>
              <w:lastRenderedPageBreak/>
              <w:t>1.2.</w:t>
            </w:r>
          </w:p>
        </w:tc>
        <w:tc>
          <w:tcPr>
            <w:tcW w:w="3110" w:type="dxa"/>
            <w:shd w:val="clear" w:color="auto" w:fill="auto"/>
          </w:tcPr>
          <w:p w:rsidR="00251768" w:rsidRPr="00FB39FD" w:rsidRDefault="00251768" w:rsidP="00A17C2B">
            <w:pPr>
              <w:widowControl w:val="0"/>
              <w:autoSpaceDE w:val="0"/>
              <w:autoSpaceDN w:val="0"/>
              <w:spacing w:before="66"/>
              <w:rPr>
                <w:sz w:val="18"/>
                <w:szCs w:val="18"/>
              </w:rPr>
            </w:pPr>
            <w:r w:rsidRPr="00FB39FD">
              <w:rPr>
                <w:sz w:val="18"/>
                <w:szCs w:val="18"/>
              </w:rPr>
              <w:t xml:space="preserve">Укреплена </w:t>
            </w:r>
            <w:r w:rsidR="00A17C2B">
              <w:rPr>
                <w:sz w:val="18"/>
                <w:szCs w:val="18"/>
              </w:rPr>
              <w:t>материально-техническая база</w:t>
            </w:r>
            <w:r w:rsidRPr="00FB39FD">
              <w:rPr>
                <w:sz w:val="18"/>
                <w:szCs w:val="18"/>
              </w:rPr>
              <w:t xml:space="preserve"> государственных и муниципальных учреждений в целях создания современных и безопасных условий для обучающихся и работников</w:t>
            </w:r>
          </w:p>
        </w:tc>
        <w:tc>
          <w:tcPr>
            <w:tcW w:w="1497" w:type="dxa"/>
          </w:tcPr>
          <w:p w:rsidR="00251768" w:rsidRPr="00FB39FD" w:rsidRDefault="00A17C2B" w:rsidP="00A17C2B">
            <w:pPr>
              <w:jc w:val="both"/>
              <w:rPr>
                <w:sz w:val="18"/>
                <w:szCs w:val="18"/>
              </w:rPr>
            </w:pPr>
            <w:r w:rsidRPr="00FB39FD">
              <w:rPr>
                <w:sz w:val="18"/>
                <w:szCs w:val="18"/>
              </w:rPr>
              <w:t>Оказание услуг (выполнение работ)</w:t>
            </w:r>
          </w:p>
        </w:tc>
        <w:tc>
          <w:tcPr>
            <w:tcW w:w="4221" w:type="dxa"/>
          </w:tcPr>
          <w:p w:rsidR="00251768" w:rsidRPr="00FB39FD" w:rsidRDefault="00251768" w:rsidP="00251768">
            <w:pPr>
              <w:rPr>
                <w:sz w:val="18"/>
                <w:szCs w:val="18"/>
              </w:rPr>
            </w:pPr>
            <w:r w:rsidRPr="00FB39FD">
              <w:rPr>
                <w:sz w:val="18"/>
                <w:szCs w:val="18"/>
              </w:rPr>
              <w:t>Реализация за счет средств федерального бюджета –</w:t>
            </w:r>
            <w:r w:rsidR="007D7686" w:rsidRPr="00FB39FD">
              <w:rPr>
                <w:sz w:val="18"/>
                <w:szCs w:val="18"/>
              </w:rPr>
              <w:t xml:space="preserve"> нет.</w:t>
            </w:r>
          </w:p>
          <w:p w:rsidR="00251768" w:rsidRPr="00FB39FD" w:rsidRDefault="00251768" w:rsidP="00251768">
            <w:pPr>
              <w:widowControl w:val="0"/>
              <w:autoSpaceDE w:val="0"/>
              <w:autoSpaceDN w:val="0"/>
              <w:spacing w:before="66"/>
              <w:rPr>
                <w:sz w:val="18"/>
                <w:szCs w:val="18"/>
              </w:rPr>
            </w:pPr>
            <w:r w:rsidRPr="00FB39FD">
              <w:rPr>
                <w:sz w:val="18"/>
                <w:szCs w:val="18"/>
              </w:rPr>
              <w:t>Механизм реализации мероприятия (результата):</w:t>
            </w:r>
          </w:p>
          <w:p w:rsidR="00E35A50" w:rsidRPr="00FB39FD" w:rsidRDefault="00192469" w:rsidP="00192469">
            <w:pPr>
              <w:jc w:val="both"/>
              <w:rPr>
                <w:sz w:val="18"/>
                <w:szCs w:val="18"/>
              </w:rPr>
            </w:pPr>
            <w:r w:rsidRPr="00FB39FD">
              <w:rPr>
                <w:sz w:val="18"/>
                <w:szCs w:val="18"/>
              </w:rPr>
              <w:t>р</w:t>
            </w:r>
            <w:r w:rsidR="00251768" w:rsidRPr="00FB39FD">
              <w:rPr>
                <w:sz w:val="18"/>
                <w:szCs w:val="18"/>
              </w:rPr>
              <w:t>еализаци</w:t>
            </w:r>
            <w:r w:rsidR="0082302E" w:rsidRPr="00FB39FD">
              <w:rPr>
                <w:sz w:val="18"/>
                <w:szCs w:val="18"/>
              </w:rPr>
              <w:t>я</w:t>
            </w:r>
            <w:r w:rsidR="00251768" w:rsidRPr="00FB39FD">
              <w:rPr>
                <w:sz w:val="18"/>
                <w:szCs w:val="18"/>
              </w:rPr>
              <w:t xml:space="preserve"> мероприятия осуществля</w:t>
            </w:r>
            <w:r w:rsidR="0082302E" w:rsidRPr="00FB39FD">
              <w:rPr>
                <w:sz w:val="18"/>
                <w:szCs w:val="18"/>
              </w:rPr>
              <w:t>ется</w:t>
            </w:r>
            <w:r w:rsidR="00E35A50" w:rsidRPr="00FB39FD">
              <w:rPr>
                <w:sz w:val="18"/>
                <w:szCs w:val="18"/>
              </w:rPr>
              <w:t>:</w:t>
            </w:r>
          </w:p>
          <w:p w:rsidR="00E35A50" w:rsidRPr="00FB39FD" w:rsidRDefault="00F25F63" w:rsidP="007218FB">
            <w:pPr>
              <w:ind w:firstLine="540"/>
              <w:jc w:val="both"/>
              <w:rPr>
                <w:sz w:val="18"/>
                <w:szCs w:val="18"/>
              </w:rPr>
            </w:pPr>
            <w:r w:rsidRPr="00FB39FD">
              <w:rPr>
                <w:sz w:val="18"/>
                <w:szCs w:val="18"/>
              </w:rPr>
              <w:t>1. Г</w:t>
            </w:r>
            <w:r w:rsidR="00251768" w:rsidRPr="00FB39FD">
              <w:rPr>
                <w:sz w:val="18"/>
                <w:szCs w:val="18"/>
              </w:rPr>
              <w:t>осударственны</w:t>
            </w:r>
            <w:r w:rsidR="00D27289" w:rsidRPr="00FB39FD">
              <w:rPr>
                <w:sz w:val="18"/>
                <w:szCs w:val="18"/>
              </w:rPr>
              <w:t>ми</w:t>
            </w:r>
            <w:r w:rsidR="00251768" w:rsidRPr="00FB39FD">
              <w:rPr>
                <w:sz w:val="18"/>
                <w:szCs w:val="18"/>
              </w:rPr>
              <w:t xml:space="preserve"> бюджетны</w:t>
            </w:r>
            <w:r w:rsidR="00D27289" w:rsidRPr="00FB39FD">
              <w:rPr>
                <w:sz w:val="18"/>
                <w:szCs w:val="18"/>
              </w:rPr>
              <w:t>ми</w:t>
            </w:r>
            <w:r w:rsidR="00251768" w:rsidRPr="00FB39FD">
              <w:rPr>
                <w:sz w:val="18"/>
                <w:szCs w:val="18"/>
              </w:rPr>
              <w:t xml:space="preserve"> и автономны</w:t>
            </w:r>
            <w:r w:rsidR="00D27289" w:rsidRPr="00FB39FD">
              <w:rPr>
                <w:sz w:val="18"/>
                <w:szCs w:val="18"/>
              </w:rPr>
              <w:t>ми</w:t>
            </w:r>
            <w:r w:rsidR="00251768" w:rsidRPr="00FB39FD">
              <w:rPr>
                <w:sz w:val="18"/>
                <w:szCs w:val="18"/>
              </w:rPr>
              <w:t xml:space="preserve"> учреждения</w:t>
            </w:r>
            <w:r w:rsidR="00D27289" w:rsidRPr="00FB39FD">
              <w:rPr>
                <w:sz w:val="18"/>
                <w:szCs w:val="18"/>
              </w:rPr>
              <w:t>ми</w:t>
            </w:r>
            <w:r w:rsidR="00251768" w:rsidRPr="00FB39FD">
              <w:rPr>
                <w:sz w:val="18"/>
                <w:szCs w:val="18"/>
              </w:rPr>
              <w:t>, подведомственны</w:t>
            </w:r>
            <w:r w:rsidR="00D27289" w:rsidRPr="00FB39FD">
              <w:rPr>
                <w:sz w:val="18"/>
                <w:szCs w:val="18"/>
              </w:rPr>
              <w:t>ми</w:t>
            </w:r>
            <w:r w:rsidR="00251768" w:rsidRPr="00FB39FD">
              <w:rPr>
                <w:sz w:val="18"/>
                <w:szCs w:val="18"/>
              </w:rPr>
              <w:t xml:space="preserve"> министерству образования</w:t>
            </w:r>
            <w:r w:rsidR="00D27289" w:rsidRPr="00FB39FD">
              <w:rPr>
                <w:sz w:val="18"/>
                <w:szCs w:val="18"/>
              </w:rPr>
              <w:t xml:space="preserve"> с</w:t>
            </w:r>
            <w:r w:rsidR="00251768" w:rsidRPr="00FB39FD">
              <w:rPr>
                <w:sz w:val="18"/>
                <w:szCs w:val="18"/>
              </w:rPr>
              <w:t xml:space="preserve">редства на реализацию мероприятия направляются </w:t>
            </w:r>
            <w:r w:rsidR="00CF6B5C" w:rsidRPr="00FB39FD">
              <w:rPr>
                <w:sz w:val="18"/>
                <w:szCs w:val="18"/>
              </w:rPr>
              <w:t xml:space="preserve">за счет средств областного бюджета, предоставляемых </w:t>
            </w:r>
            <w:r w:rsidR="00251768" w:rsidRPr="00FB39FD">
              <w:rPr>
                <w:sz w:val="18"/>
                <w:szCs w:val="18"/>
              </w:rPr>
              <w:t>в форме субсидии на иные цели, не связанные с финансовым обеспечением выполнения государственного задания на оказание государст</w:t>
            </w:r>
            <w:r w:rsidR="00E35A50" w:rsidRPr="00FB39FD">
              <w:rPr>
                <w:sz w:val="18"/>
                <w:szCs w:val="18"/>
              </w:rPr>
              <w:t>венных услуг (выполнение работ) в соответствии с порядком определения объема и условиями предоставления государственным учреждениям субсидий из областного бюджета на иные цели, не связанные с финансовым обеспечением выполнения государственного задания, утвержденным постановлением министерства образования, в соответствии с Положения о порядке определения объема и условиях предоставления субсидий на иные цели;</w:t>
            </w:r>
          </w:p>
          <w:p w:rsidR="0068374E" w:rsidRPr="00FB39FD" w:rsidRDefault="0082302E" w:rsidP="007218FB">
            <w:pPr>
              <w:ind w:firstLine="540"/>
              <w:jc w:val="both"/>
              <w:rPr>
                <w:sz w:val="18"/>
                <w:szCs w:val="18"/>
              </w:rPr>
            </w:pPr>
            <w:r w:rsidRPr="00FB39FD">
              <w:rPr>
                <w:sz w:val="18"/>
                <w:szCs w:val="18"/>
              </w:rPr>
              <w:t>2. О</w:t>
            </w:r>
            <w:r w:rsidR="00692CB1" w:rsidRPr="00FB39FD">
              <w:rPr>
                <w:sz w:val="18"/>
                <w:szCs w:val="18"/>
              </w:rPr>
              <w:t>рган</w:t>
            </w:r>
            <w:r w:rsidR="00D27289" w:rsidRPr="00FB39FD">
              <w:rPr>
                <w:sz w:val="18"/>
                <w:szCs w:val="18"/>
              </w:rPr>
              <w:t>ами</w:t>
            </w:r>
            <w:r w:rsidR="00692CB1" w:rsidRPr="00FB39FD">
              <w:rPr>
                <w:sz w:val="18"/>
                <w:szCs w:val="18"/>
              </w:rPr>
              <w:t xml:space="preserve"> местного самоуправления муниципальных районов, муниципальных и городских округов Архангельской области,</w:t>
            </w:r>
            <w:r w:rsidR="00CF6B5C" w:rsidRPr="00FB39FD">
              <w:rPr>
                <w:sz w:val="18"/>
                <w:szCs w:val="18"/>
              </w:rPr>
              <w:t xml:space="preserve"> за счет средств областного бюджета, </w:t>
            </w:r>
            <w:r w:rsidR="00692CB1" w:rsidRPr="00FB39FD">
              <w:rPr>
                <w:sz w:val="18"/>
                <w:szCs w:val="18"/>
              </w:rPr>
              <w:t>бюджетам которых предоставля</w:t>
            </w:r>
            <w:r w:rsidR="00D27289" w:rsidRPr="00FB39FD">
              <w:rPr>
                <w:sz w:val="18"/>
                <w:szCs w:val="18"/>
              </w:rPr>
              <w:t>ю</w:t>
            </w:r>
            <w:r w:rsidR="00692CB1" w:rsidRPr="00FB39FD">
              <w:rPr>
                <w:sz w:val="18"/>
                <w:szCs w:val="18"/>
              </w:rPr>
              <w:t>тся</w:t>
            </w:r>
            <w:r w:rsidR="0068374E" w:rsidRPr="00FB39FD">
              <w:rPr>
                <w:sz w:val="18"/>
                <w:szCs w:val="18"/>
              </w:rPr>
              <w:t>:</w:t>
            </w:r>
          </w:p>
          <w:p w:rsidR="00751045" w:rsidRDefault="0068374E" w:rsidP="007218FB">
            <w:pPr>
              <w:ind w:firstLine="540"/>
              <w:jc w:val="both"/>
              <w:rPr>
                <w:sz w:val="18"/>
                <w:szCs w:val="18"/>
              </w:rPr>
            </w:pPr>
            <w:r w:rsidRPr="00FB39FD">
              <w:rPr>
                <w:sz w:val="18"/>
                <w:szCs w:val="18"/>
              </w:rPr>
              <w:t>1</w:t>
            </w:r>
            <w:r w:rsidR="0082302E" w:rsidRPr="00FB39FD">
              <w:rPr>
                <w:sz w:val="18"/>
                <w:szCs w:val="18"/>
              </w:rPr>
              <w:t>) </w:t>
            </w:r>
            <w:r w:rsidR="00692CB1" w:rsidRPr="00FB39FD">
              <w:rPr>
                <w:sz w:val="18"/>
                <w:szCs w:val="18"/>
              </w:rPr>
              <w:t>субсиди</w:t>
            </w:r>
            <w:r w:rsidRPr="00FB39FD">
              <w:rPr>
                <w:sz w:val="18"/>
                <w:szCs w:val="18"/>
              </w:rPr>
              <w:t>и</w:t>
            </w:r>
            <w:r w:rsidR="00692CB1" w:rsidRPr="00FB39FD">
              <w:rPr>
                <w:sz w:val="18"/>
                <w:szCs w:val="18"/>
              </w:rPr>
              <w:t xml:space="preserve"> в соответствии с</w:t>
            </w:r>
            <w:r w:rsidRPr="00FB39FD">
              <w:rPr>
                <w:sz w:val="18"/>
                <w:szCs w:val="18"/>
              </w:rPr>
              <w:t xml:space="preserve"> </w:t>
            </w:r>
            <w:r w:rsidR="00692CB1" w:rsidRPr="00FB39FD">
              <w:rPr>
                <w:sz w:val="18"/>
                <w:szCs w:val="18"/>
              </w:rPr>
              <w:t xml:space="preserve">Порядком </w:t>
            </w:r>
            <w:r w:rsidR="00692CB1" w:rsidRPr="00FB39FD">
              <w:rPr>
                <w:sz w:val="18"/>
                <w:szCs w:val="18"/>
              </w:rPr>
              <w:lastRenderedPageBreak/>
              <w:t>предоставления субсидий из областного бюджета бюджетам муниципальных районов, муниципальных округов и городских округов Архангельской области на реализацию мероприятий по укреплению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 в том числе получающих начальное общее образование, утвержденным постановлением Правительства Архангельской области</w:t>
            </w:r>
            <w:r w:rsidR="006A4843" w:rsidRPr="00FB39FD">
              <w:rPr>
                <w:sz w:val="18"/>
                <w:szCs w:val="18"/>
              </w:rPr>
              <w:t xml:space="preserve"> № 463-пп</w:t>
            </w:r>
            <w:r w:rsidRPr="00FB39FD">
              <w:rPr>
                <w:sz w:val="18"/>
                <w:szCs w:val="18"/>
              </w:rPr>
              <w:t xml:space="preserve">; </w:t>
            </w:r>
          </w:p>
          <w:p w:rsidR="00C13B0D" w:rsidRPr="00FB39FD" w:rsidRDefault="00751045" w:rsidP="007218FB">
            <w:pPr>
              <w:ind w:firstLine="540"/>
              <w:jc w:val="both"/>
              <w:rPr>
                <w:sz w:val="20"/>
                <w:szCs w:val="20"/>
              </w:rPr>
            </w:pPr>
            <w:r>
              <w:rPr>
                <w:sz w:val="18"/>
                <w:szCs w:val="18"/>
              </w:rPr>
              <w:t xml:space="preserve">2) субсидии в соответствии с </w:t>
            </w:r>
            <w:r w:rsidR="00403A90" w:rsidRPr="00FB39FD">
              <w:rPr>
                <w:sz w:val="18"/>
                <w:szCs w:val="18"/>
              </w:rPr>
              <w:t>Порядком предоставления субсидий из областного бюджета бюджетам муниципальных районов, муниципальных округов и городских округов Архангельской области на реализацию мероприятий по укреплению материально-технической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 утвержденным постановлением Правительства Архангельской области</w:t>
            </w:r>
            <w:r w:rsidR="006A4843" w:rsidRPr="00FB39FD">
              <w:rPr>
                <w:sz w:val="18"/>
                <w:szCs w:val="18"/>
              </w:rPr>
              <w:t xml:space="preserve"> № 463-пп</w:t>
            </w:r>
            <w:r w:rsidR="00403A90" w:rsidRPr="00FB39FD">
              <w:rPr>
                <w:sz w:val="18"/>
                <w:szCs w:val="18"/>
              </w:rPr>
              <w:t xml:space="preserve">; </w:t>
            </w:r>
          </w:p>
          <w:p w:rsidR="00E35A50" w:rsidRPr="00FB39FD" w:rsidRDefault="00751045" w:rsidP="006A4843">
            <w:pPr>
              <w:ind w:firstLine="540"/>
              <w:jc w:val="both"/>
              <w:rPr>
                <w:sz w:val="18"/>
                <w:szCs w:val="18"/>
              </w:rPr>
            </w:pPr>
            <w:r>
              <w:rPr>
                <w:sz w:val="18"/>
                <w:szCs w:val="18"/>
              </w:rPr>
              <w:t>3</w:t>
            </w:r>
            <w:r w:rsidR="0082302E" w:rsidRPr="00FB39FD">
              <w:rPr>
                <w:sz w:val="18"/>
                <w:szCs w:val="18"/>
              </w:rPr>
              <w:t>) </w:t>
            </w:r>
            <w:r w:rsidR="0068374E" w:rsidRPr="00FB39FD">
              <w:rPr>
                <w:sz w:val="18"/>
                <w:szCs w:val="18"/>
              </w:rPr>
              <w:t>ин</w:t>
            </w:r>
            <w:r w:rsidR="0082302E" w:rsidRPr="00FB39FD">
              <w:rPr>
                <w:sz w:val="18"/>
                <w:szCs w:val="18"/>
              </w:rPr>
              <w:t xml:space="preserve">ые </w:t>
            </w:r>
            <w:r w:rsidR="0068374E" w:rsidRPr="00FB39FD">
              <w:rPr>
                <w:sz w:val="18"/>
                <w:szCs w:val="18"/>
              </w:rPr>
              <w:t>межбюджетны</w:t>
            </w:r>
            <w:r w:rsidR="0082302E" w:rsidRPr="00FB39FD">
              <w:rPr>
                <w:sz w:val="18"/>
                <w:szCs w:val="18"/>
              </w:rPr>
              <w:t>е</w:t>
            </w:r>
            <w:r w:rsidR="0068374E" w:rsidRPr="00FB39FD">
              <w:rPr>
                <w:sz w:val="18"/>
                <w:szCs w:val="18"/>
              </w:rPr>
              <w:t xml:space="preserve"> трансферт</w:t>
            </w:r>
            <w:r w:rsidR="0082302E" w:rsidRPr="00FB39FD">
              <w:rPr>
                <w:sz w:val="18"/>
                <w:szCs w:val="18"/>
              </w:rPr>
              <w:t>ы</w:t>
            </w:r>
            <w:r w:rsidR="0068374E" w:rsidRPr="00FB39FD">
              <w:rPr>
                <w:sz w:val="18"/>
                <w:szCs w:val="18"/>
              </w:rPr>
              <w:t xml:space="preserve"> в соответствии с</w:t>
            </w:r>
            <w:r w:rsidR="00290738" w:rsidRPr="00FB39FD">
              <w:rPr>
                <w:sz w:val="18"/>
                <w:szCs w:val="18"/>
              </w:rPr>
              <w:t xml:space="preserve"> </w:t>
            </w:r>
            <w:r w:rsidR="0068374E" w:rsidRPr="00FB39FD">
              <w:rPr>
                <w:sz w:val="18"/>
                <w:szCs w:val="18"/>
              </w:rPr>
              <w:t>Правилами предоставления и расходования иного межбюджетного трансферта бюджетам муниципальных районов, муниципальных округов и городских округов Архангельской области на оснащение объектов строительства сферы образования муниципальных образований Архангельской области, утвержденными постановлением Правительства Архангельской области</w:t>
            </w:r>
            <w:r w:rsidR="006A4843" w:rsidRPr="00FB39FD">
              <w:rPr>
                <w:sz w:val="18"/>
                <w:szCs w:val="18"/>
              </w:rPr>
              <w:t>№ 463-пп</w:t>
            </w:r>
            <w:r w:rsidR="00290738" w:rsidRPr="00FB39FD">
              <w:rPr>
                <w:sz w:val="18"/>
                <w:szCs w:val="18"/>
              </w:rPr>
              <w:t>.</w:t>
            </w:r>
          </w:p>
        </w:tc>
        <w:tc>
          <w:tcPr>
            <w:tcW w:w="1349" w:type="dxa"/>
          </w:tcPr>
          <w:p w:rsidR="00251768" w:rsidRPr="00FB39FD" w:rsidRDefault="00F72A96" w:rsidP="00251768">
            <w:pPr>
              <w:widowControl w:val="0"/>
              <w:autoSpaceDE w:val="0"/>
              <w:autoSpaceDN w:val="0"/>
              <w:spacing w:before="66"/>
              <w:rPr>
                <w:sz w:val="18"/>
                <w:szCs w:val="18"/>
              </w:rPr>
            </w:pPr>
            <w:r w:rsidRPr="00FB39FD">
              <w:rPr>
                <w:sz w:val="18"/>
                <w:szCs w:val="18"/>
              </w:rPr>
              <w:lastRenderedPageBreak/>
              <w:t>Условная единица</w:t>
            </w:r>
          </w:p>
        </w:tc>
        <w:tc>
          <w:tcPr>
            <w:tcW w:w="833" w:type="dxa"/>
          </w:tcPr>
          <w:p w:rsidR="00251768" w:rsidRPr="00FB39FD" w:rsidRDefault="003B6DEA" w:rsidP="00251768">
            <w:pPr>
              <w:widowControl w:val="0"/>
              <w:autoSpaceDE w:val="0"/>
              <w:autoSpaceDN w:val="0"/>
              <w:spacing w:before="66"/>
              <w:rPr>
                <w:sz w:val="18"/>
                <w:szCs w:val="18"/>
              </w:rPr>
            </w:pPr>
            <w:r w:rsidRPr="00FB39FD">
              <w:rPr>
                <w:sz w:val="18"/>
                <w:szCs w:val="18"/>
              </w:rPr>
              <w:t>1</w:t>
            </w:r>
          </w:p>
        </w:tc>
        <w:tc>
          <w:tcPr>
            <w:tcW w:w="886" w:type="dxa"/>
          </w:tcPr>
          <w:p w:rsidR="00251768" w:rsidRPr="00FB39FD" w:rsidRDefault="00251768" w:rsidP="00251768">
            <w:pPr>
              <w:widowControl w:val="0"/>
              <w:autoSpaceDE w:val="0"/>
              <w:autoSpaceDN w:val="0"/>
              <w:spacing w:before="66"/>
              <w:rPr>
                <w:sz w:val="18"/>
                <w:szCs w:val="18"/>
              </w:rPr>
            </w:pPr>
            <w:r w:rsidRPr="00FB39FD">
              <w:rPr>
                <w:sz w:val="18"/>
                <w:szCs w:val="18"/>
              </w:rPr>
              <w:t>2022</w:t>
            </w:r>
          </w:p>
        </w:tc>
        <w:tc>
          <w:tcPr>
            <w:tcW w:w="929" w:type="dxa"/>
          </w:tcPr>
          <w:p w:rsidR="00251768" w:rsidRPr="00FB39FD" w:rsidRDefault="003B6DEA" w:rsidP="00251768">
            <w:pPr>
              <w:widowControl w:val="0"/>
              <w:autoSpaceDE w:val="0"/>
              <w:autoSpaceDN w:val="0"/>
              <w:spacing w:before="66"/>
              <w:rPr>
                <w:sz w:val="18"/>
                <w:szCs w:val="18"/>
              </w:rPr>
            </w:pPr>
            <w:r w:rsidRPr="00FB39FD">
              <w:rPr>
                <w:sz w:val="18"/>
                <w:szCs w:val="18"/>
              </w:rPr>
              <w:t>1</w:t>
            </w:r>
          </w:p>
        </w:tc>
        <w:tc>
          <w:tcPr>
            <w:tcW w:w="788" w:type="dxa"/>
          </w:tcPr>
          <w:p w:rsidR="00251768" w:rsidRPr="00FB39FD" w:rsidRDefault="003B6DEA" w:rsidP="00251768">
            <w:pPr>
              <w:widowControl w:val="0"/>
              <w:autoSpaceDE w:val="0"/>
              <w:autoSpaceDN w:val="0"/>
              <w:spacing w:before="66"/>
              <w:rPr>
                <w:sz w:val="18"/>
                <w:szCs w:val="18"/>
              </w:rPr>
            </w:pPr>
            <w:r w:rsidRPr="00FB39FD">
              <w:rPr>
                <w:sz w:val="18"/>
                <w:szCs w:val="18"/>
              </w:rPr>
              <w:t>1</w:t>
            </w:r>
          </w:p>
        </w:tc>
        <w:tc>
          <w:tcPr>
            <w:tcW w:w="929" w:type="dxa"/>
          </w:tcPr>
          <w:p w:rsidR="00251768" w:rsidRPr="00FB39FD" w:rsidRDefault="003B6DEA" w:rsidP="00251768">
            <w:pPr>
              <w:widowControl w:val="0"/>
              <w:autoSpaceDE w:val="0"/>
              <w:autoSpaceDN w:val="0"/>
              <w:spacing w:before="66"/>
              <w:rPr>
                <w:sz w:val="18"/>
                <w:szCs w:val="18"/>
              </w:rPr>
            </w:pPr>
            <w:r w:rsidRPr="00FB39FD">
              <w:rPr>
                <w:sz w:val="18"/>
                <w:szCs w:val="18"/>
              </w:rPr>
              <w:t>1</w:t>
            </w:r>
          </w:p>
        </w:tc>
      </w:tr>
      <w:tr w:rsidR="00EC551E" w:rsidRPr="00FB39FD" w:rsidTr="001635DC">
        <w:tc>
          <w:tcPr>
            <w:tcW w:w="751" w:type="dxa"/>
          </w:tcPr>
          <w:p w:rsidR="003B6DEA" w:rsidRPr="00FB39FD" w:rsidRDefault="003B6DEA" w:rsidP="003B6DEA">
            <w:pPr>
              <w:widowControl w:val="0"/>
              <w:autoSpaceDE w:val="0"/>
              <w:autoSpaceDN w:val="0"/>
              <w:spacing w:before="66"/>
              <w:rPr>
                <w:sz w:val="18"/>
                <w:szCs w:val="18"/>
              </w:rPr>
            </w:pPr>
            <w:r w:rsidRPr="00FB39FD">
              <w:rPr>
                <w:sz w:val="18"/>
                <w:szCs w:val="18"/>
              </w:rPr>
              <w:lastRenderedPageBreak/>
              <w:t>1.3.</w:t>
            </w:r>
          </w:p>
        </w:tc>
        <w:tc>
          <w:tcPr>
            <w:tcW w:w="3110" w:type="dxa"/>
            <w:shd w:val="clear" w:color="auto" w:fill="auto"/>
          </w:tcPr>
          <w:p w:rsidR="003B6DEA" w:rsidRPr="00FB39FD" w:rsidRDefault="003B6DEA" w:rsidP="003B6DEA">
            <w:pPr>
              <w:widowControl w:val="0"/>
              <w:autoSpaceDE w:val="0"/>
              <w:autoSpaceDN w:val="0"/>
              <w:spacing w:before="66"/>
              <w:rPr>
                <w:sz w:val="18"/>
                <w:szCs w:val="18"/>
              </w:rPr>
            </w:pPr>
            <w:r w:rsidRPr="00FB39FD">
              <w:rPr>
                <w:sz w:val="18"/>
                <w:szCs w:val="18"/>
              </w:rPr>
              <w:t>Обеспечены государственные гарантии реализации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образовательных организациях в Архангельской области</w:t>
            </w:r>
          </w:p>
        </w:tc>
        <w:tc>
          <w:tcPr>
            <w:tcW w:w="1497" w:type="dxa"/>
          </w:tcPr>
          <w:p w:rsidR="003B6DEA" w:rsidRPr="00FB39FD" w:rsidRDefault="00A17C2B" w:rsidP="00D03290">
            <w:pPr>
              <w:jc w:val="both"/>
              <w:rPr>
                <w:sz w:val="18"/>
                <w:szCs w:val="18"/>
              </w:rPr>
            </w:pPr>
            <w:r w:rsidRPr="00FB39FD">
              <w:rPr>
                <w:sz w:val="18"/>
                <w:szCs w:val="18"/>
              </w:rPr>
              <w:t>Оказание услуг (выполнение работ)</w:t>
            </w:r>
          </w:p>
        </w:tc>
        <w:tc>
          <w:tcPr>
            <w:tcW w:w="4221" w:type="dxa"/>
          </w:tcPr>
          <w:p w:rsidR="003B6DEA" w:rsidRPr="00FB39FD" w:rsidRDefault="003B6DEA" w:rsidP="003B6DEA">
            <w:pPr>
              <w:rPr>
                <w:sz w:val="18"/>
                <w:szCs w:val="18"/>
              </w:rPr>
            </w:pPr>
            <w:r w:rsidRPr="00FB39FD">
              <w:rPr>
                <w:sz w:val="18"/>
                <w:szCs w:val="18"/>
              </w:rPr>
              <w:t>Реализация за счет средств федерального бюджета – нет;</w:t>
            </w:r>
          </w:p>
          <w:p w:rsidR="003B6DEA" w:rsidRPr="00FB39FD" w:rsidRDefault="003B6DEA" w:rsidP="003B6DEA">
            <w:pPr>
              <w:widowControl w:val="0"/>
              <w:autoSpaceDE w:val="0"/>
              <w:autoSpaceDN w:val="0"/>
              <w:spacing w:before="66"/>
              <w:rPr>
                <w:sz w:val="18"/>
                <w:szCs w:val="18"/>
              </w:rPr>
            </w:pPr>
            <w:r w:rsidRPr="00FB39FD">
              <w:rPr>
                <w:sz w:val="18"/>
                <w:szCs w:val="18"/>
              </w:rPr>
              <w:t>Механизм реализации мероприятия (результата):</w:t>
            </w:r>
          </w:p>
          <w:p w:rsidR="003B6DEA" w:rsidRPr="00FB39FD" w:rsidRDefault="00192469" w:rsidP="00192469">
            <w:pPr>
              <w:jc w:val="both"/>
              <w:rPr>
                <w:sz w:val="18"/>
                <w:szCs w:val="18"/>
              </w:rPr>
            </w:pPr>
            <w:r w:rsidRPr="00FB39FD">
              <w:rPr>
                <w:sz w:val="18"/>
                <w:szCs w:val="18"/>
              </w:rPr>
              <w:t>р</w:t>
            </w:r>
            <w:r w:rsidR="003B6DEA" w:rsidRPr="00FB39FD">
              <w:rPr>
                <w:sz w:val="18"/>
                <w:szCs w:val="18"/>
              </w:rPr>
              <w:t xml:space="preserve">еализация мероприятия осуществляется органами местного самоуправления Архангельской области, за счет средств областного бюджета, бюджетам которых предоставляются: </w:t>
            </w:r>
          </w:p>
          <w:p w:rsidR="003B6DEA" w:rsidRPr="00FB39FD" w:rsidRDefault="003B6DEA" w:rsidP="003B6DEA">
            <w:pPr>
              <w:ind w:firstLine="540"/>
              <w:jc w:val="both"/>
              <w:rPr>
                <w:sz w:val="18"/>
                <w:szCs w:val="18"/>
              </w:rPr>
            </w:pPr>
            <w:r w:rsidRPr="00FB39FD">
              <w:rPr>
                <w:sz w:val="18"/>
                <w:szCs w:val="18"/>
              </w:rPr>
              <w:t>1. Субвенции</w:t>
            </w:r>
            <w:r w:rsidR="00FF32EE" w:rsidRPr="00FB39FD">
              <w:rPr>
                <w:sz w:val="18"/>
                <w:szCs w:val="18"/>
              </w:rPr>
              <w:t xml:space="preserve"> бюджетам муниципальных районов, муниципальных и городских округов Архангельской области</w:t>
            </w:r>
            <w:r w:rsidRPr="00FB39FD">
              <w:rPr>
                <w:sz w:val="18"/>
                <w:szCs w:val="18"/>
              </w:rPr>
              <w:t>:</w:t>
            </w:r>
          </w:p>
          <w:p w:rsidR="003B6DEA" w:rsidRPr="00FB39FD" w:rsidRDefault="003B6DEA" w:rsidP="003B6DEA">
            <w:pPr>
              <w:ind w:firstLine="540"/>
              <w:jc w:val="both"/>
              <w:rPr>
                <w:sz w:val="18"/>
                <w:szCs w:val="18"/>
              </w:rPr>
            </w:pPr>
            <w:r w:rsidRPr="00FB39FD">
              <w:rPr>
                <w:sz w:val="18"/>
                <w:szCs w:val="18"/>
              </w:rPr>
              <w:t xml:space="preserve">на обеспечение государственных гарантий реализации прав на получение общедоступного и </w:t>
            </w:r>
            <w:r w:rsidRPr="00FB39FD">
              <w:rPr>
                <w:sz w:val="18"/>
                <w:szCs w:val="18"/>
              </w:rPr>
              <w:lastRenderedPageBreak/>
              <w:t xml:space="preserve">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указанных организациях; </w:t>
            </w:r>
          </w:p>
          <w:p w:rsidR="00B65E5C" w:rsidRPr="00FB39FD" w:rsidRDefault="003B6DEA" w:rsidP="005375BD">
            <w:pPr>
              <w:jc w:val="both"/>
              <w:rPr>
                <w:sz w:val="18"/>
                <w:szCs w:val="18"/>
              </w:rPr>
            </w:pPr>
            <w:r w:rsidRPr="00FB39FD">
              <w:rPr>
                <w:sz w:val="18"/>
                <w:szCs w:val="18"/>
              </w:rPr>
              <w:t>на выплату компенсации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из областного бюджета местным бюджетам</w:t>
            </w:r>
          </w:p>
          <w:p w:rsidR="008234E6" w:rsidRPr="00FB39FD" w:rsidRDefault="00B65E5C" w:rsidP="005375BD">
            <w:pPr>
              <w:jc w:val="both"/>
              <w:rPr>
                <w:sz w:val="18"/>
                <w:szCs w:val="18"/>
              </w:rPr>
            </w:pPr>
            <w:r w:rsidRPr="00FB39FD">
              <w:rPr>
                <w:sz w:val="18"/>
                <w:szCs w:val="18"/>
              </w:rPr>
              <w:t>в соответствии с областным</w:t>
            </w:r>
            <w:r w:rsidR="00177483" w:rsidRPr="00FB39FD">
              <w:rPr>
                <w:sz w:val="18"/>
                <w:szCs w:val="18"/>
              </w:rPr>
              <w:t>и</w:t>
            </w:r>
            <w:r w:rsidRPr="00FB39FD">
              <w:rPr>
                <w:sz w:val="18"/>
                <w:szCs w:val="18"/>
              </w:rPr>
              <w:t xml:space="preserve"> закон</w:t>
            </w:r>
            <w:r w:rsidR="00177483" w:rsidRPr="00FB39FD">
              <w:rPr>
                <w:sz w:val="18"/>
                <w:szCs w:val="18"/>
              </w:rPr>
              <w:t>ами</w:t>
            </w:r>
            <w:r w:rsidRPr="00FB39FD">
              <w:rPr>
                <w:sz w:val="18"/>
                <w:szCs w:val="18"/>
              </w:rPr>
              <w:t xml:space="preserve"> от 2 июля 2013 года № 712-41-ОЗ «Об образовании в Архангельской области» (далее - областной закон от 2 июля 2013 года № 712-41-ОЗ)</w:t>
            </w:r>
            <w:r w:rsidR="003B6DEA" w:rsidRPr="00FB39FD">
              <w:rPr>
                <w:sz w:val="18"/>
                <w:szCs w:val="18"/>
              </w:rPr>
              <w:t xml:space="preserve">; </w:t>
            </w:r>
            <w:r w:rsidR="005375BD" w:rsidRPr="00FB39FD">
              <w:rPr>
                <w:sz w:val="18"/>
                <w:szCs w:val="18"/>
              </w:rPr>
              <w:t xml:space="preserve">от 20 сентября 2005 года № </w:t>
            </w:r>
            <w:r w:rsidR="00BC53E6" w:rsidRPr="00FB39FD">
              <w:rPr>
                <w:sz w:val="18"/>
                <w:szCs w:val="18"/>
              </w:rPr>
              <w:t>84-5-ОЗ</w:t>
            </w:r>
            <w:r w:rsidR="005375BD" w:rsidRPr="00FB39FD">
              <w:rPr>
                <w:sz w:val="18"/>
                <w:szCs w:val="18"/>
              </w:rPr>
              <w:t xml:space="preserve"> «О наделении органов местного самоуправления муниципальных образований Архангельской области отдельными государственными полномочиями» (далее – Областной закон № 84-5-ОЗ) и порядками предоставления и расходования  субвенций бюджетам муниципальных образований Архангельской области, утвержденными постановлением Правительства Архангельской области от 11 января 2011 года № 2-пп</w:t>
            </w:r>
            <w:r w:rsidR="006A4843" w:rsidRPr="00FB39FD">
              <w:rPr>
                <w:sz w:val="18"/>
                <w:szCs w:val="18"/>
              </w:rPr>
              <w:t>.</w:t>
            </w:r>
          </w:p>
          <w:p w:rsidR="003B6DEA" w:rsidRPr="00FB39FD" w:rsidRDefault="003B6DEA" w:rsidP="003B6DEA">
            <w:pPr>
              <w:ind w:firstLine="540"/>
              <w:jc w:val="both"/>
              <w:rPr>
                <w:sz w:val="18"/>
                <w:szCs w:val="18"/>
              </w:rPr>
            </w:pPr>
            <w:r w:rsidRPr="00FB39FD">
              <w:rPr>
                <w:sz w:val="18"/>
                <w:szCs w:val="18"/>
              </w:rPr>
              <w:t>2. Субсидии</w:t>
            </w:r>
            <w:r w:rsidR="00FF32EE" w:rsidRPr="00FB39FD">
              <w:rPr>
                <w:sz w:val="18"/>
                <w:szCs w:val="18"/>
              </w:rPr>
              <w:t xml:space="preserve"> бюджетам муниципальных районов, муниципальных и городских округов Архангельской области:</w:t>
            </w:r>
          </w:p>
          <w:p w:rsidR="003B6DEA" w:rsidRPr="00FB39FD" w:rsidRDefault="003B6DEA" w:rsidP="00B36B94">
            <w:pPr>
              <w:ind w:firstLine="540"/>
              <w:jc w:val="both"/>
              <w:rPr>
                <w:strike/>
                <w:sz w:val="18"/>
                <w:szCs w:val="18"/>
              </w:rPr>
            </w:pPr>
            <w:r w:rsidRPr="00FB39FD">
              <w:rPr>
                <w:sz w:val="18"/>
                <w:szCs w:val="18"/>
              </w:rPr>
              <w:t>на обеспечение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в соответствии с методикой распределения субсидий местным бюджетам муниципальн</w:t>
            </w:r>
            <w:r w:rsidR="005D760D" w:rsidRPr="00FB39FD">
              <w:rPr>
                <w:sz w:val="18"/>
                <w:szCs w:val="18"/>
              </w:rPr>
              <w:t>ых районов</w:t>
            </w:r>
            <w:r w:rsidRPr="00FB39FD">
              <w:rPr>
                <w:sz w:val="18"/>
                <w:szCs w:val="18"/>
              </w:rPr>
              <w:t>, муниципальны</w:t>
            </w:r>
            <w:r w:rsidR="005D760D" w:rsidRPr="00FB39FD">
              <w:rPr>
                <w:sz w:val="18"/>
                <w:szCs w:val="18"/>
              </w:rPr>
              <w:t xml:space="preserve">х округов </w:t>
            </w:r>
            <w:r w:rsidRPr="00FB39FD">
              <w:rPr>
                <w:sz w:val="18"/>
                <w:szCs w:val="18"/>
              </w:rPr>
              <w:t>и городских округов Архангельской области на софинансирование расходов на питание обучающихся</w:t>
            </w:r>
            <w:r w:rsidR="005D760D" w:rsidRPr="00FB39FD">
              <w:rPr>
                <w:sz w:val="18"/>
                <w:szCs w:val="18"/>
              </w:rPr>
              <w:t xml:space="preserve"> согласно </w:t>
            </w:r>
            <w:r w:rsidRPr="00FB39FD">
              <w:rPr>
                <w:sz w:val="18"/>
                <w:szCs w:val="18"/>
              </w:rPr>
              <w:t>Порядк</w:t>
            </w:r>
            <w:r w:rsidR="005D760D" w:rsidRPr="00FB39FD">
              <w:rPr>
                <w:sz w:val="18"/>
                <w:szCs w:val="18"/>
              </w:rPr>
              <w:t>у</w:t>
            </w:r>
            <w:r w:rsidRPr="00FB39FD">
              <w:rPr>
                <w:sz w:val="18"/>
                <w:szCs w:val="18"/>
              </w:rPr>
              <w:t xml:space="preserve"> предоставления субсидий муниципальны</w:t>
            </w:r>
            <w:r w:rsidR="006A4843" w:rsidRPr="00FB39FD">
              <w:rPr>
                <w:sz w:val="18"/>
                <w:szCs w:val="18"/>
              </w:rPr>
              <w:t>м</w:t>
            </w:r>
            <w:r w:rsidRPr="00FB39FD">
              <w:rPr>
                <w:sz w:val="18"/>
                <w:szCs w:val="18"/>
              </w:rPr>
              <w:t xml:space="preserve"> район</w:t>
            </w:r>
            <w:r w:rsidR="006A4843" w:rsidRPr="00FB39FD">
              <w:rPr>
                <w:sz w:val="18"/>
                <w:szCs w:val="18"/>
              </w:rPr>
              <w:t>ам</w:t>
            </w:r>
            <w:r w:rsidRPr="00FB39FD">
              <w:rPr>
                <w:sz w:val="18"/>
                <w:szCs w:val="18"/>
              </w:rPr>
              <w:t>, муниципальны</w:t>
            </w:r>
            <w:r w:rsidR="006A4843" w:rsidRPr="00FB39FD">
              <w:rPr>
                <w:sz w:val="18"/>
                <w:szCs w:val="18"/>
              </w:rPr>
              <w:t>м</w:t>
            </w:r>
            <w:r w:rsidRPr="00FB39FD">
              <w:rPr>
                <w:sz w:val="18"/>
                <w:szCs w:val="18"/>
              </w:rPr>
              <w:t xml:space="preserve"> округ</w:t>
            </w:r>
            <w:r w:rsidR="006A4843" w:rsidRPr="00FB39FD">
              <w:rPr>
                <w:sz w:val="18"/>
                <w:szCs w:val="18"/>
              </w:rPr>
              <w:t>ам</w:t>
            </w:r>
            <w:r w:rsidRPr="00FB39FD">
              <w:rPr>
                <w:sz w:val="18"/>
                <w:szCs w:val="18"/>
              </w:rPr>
              <w:t xml:space="preserve"> и городски</w:t>
            </w:r>
            <w:r w:rsidR="006A4843" w:rsidRPr="00FB39FD">
              <w:rPr>
                <w:sz w:val="18"/>
                <w:szCs w:val="18"/>
              </w:rPr>
              <w:t>м</w:t>
            </w:r>
            <w:r w:rsidRPr="00FB39FD">
              <w:rPr>
                <w:sz w:val="18"/>
                <w:szCs w:val="18"/>
              </w:rPr>
              <w:t xml:space="preserve"> округ</w:t>
            </w:r>
            <w:r w:rsidR="006A4843" w:rsidRPr="00FB39FD">
              <w:rPr>
                <w:sz w:val="18"/>
                <w:szCs w:val="18"/>
              </w:rPr>
              <w:t>ам</w:t>
            </w:r>
            <w:r w:rsidRPr="00FB39FD">
              <w:rPr>
                <w:sz w:val="18"/>
                <w:szCs w:val="18"/>
              </w:rPr>
              <w:t xml:space="preserve"> Архангельской области за счет средств областного бюджета на софинансирование расходов на питание обучающихся по программам начального общего, основного общего, среднего </w:t>
            </w:r>
            <w:r w:rsidRPr="00FB39FD">
              <w:rPr>
                <w:sz w:val="18"/>
                <w:szCs w:val="18"/>
              </w:rPr>
              <w:lastRenderedPageBreak/>
              <w:t>общего образования в муниципальных общеобразовательных организациях, проживающих в интернате</w:t>
            </w:r>
            <w:r w:rsidR="007C61DA" w:rsidRPr="00FB39FD">
              <w:rPr>
                <w:sz w:val="18"/>
                <w:szCs w:val="18"/>
              </w:rPr>
              <w:t>, утвержденн</w:t>
            </w:r>
            <w:r w:rsidR="006A4843" w:rsidRPr="00FB39FD">
              <w:rPr>
                <w:sz w:val="18"/>
                <w:szCs w:val="18"/>
              </w:rPr>
              <w:t xml:space="preserve">ому </w:t>
            </w:r>
            <w:r w:rsidR="00862F30" w:rsidRPr="00FB39FD">
              <w:rPr>
                <w:sz w:val="18"/>
                <w:szCs w:val="18"/>
              </w:rPr>
              <w:t>постановлением Правительства Архангельской области № 463-пп;</w:t>
            </w:r>
          </w:p>
        </w:tc>
        <w:tc>
          <w:tcPr>
            <w:tcW w:w="1349" w:type="dxa"/>
          </w:tcPr>
          <w:p w:rsidR="003B6DEA" w:rsidRPr="00FB39FD" w:rsidRDefault="00F72A96" w:rsidP="003B6DEA">
            <w:pPr>
              <w:widowControl w:val="0"/>
              <w:autoSpaceDE w:val="0"/>
              <w:autoSpaceDN w:val="0"/>
              <w:spacing w:before="66"/>
              <w:rPr>
                <w:sz w:val="18"/>
                <w:szCs w:val="18"/>
              </w:rPr>
            </w:pPr>
            <w:r w:rsidRPr="00FB39FD">
              <w:rPr>
                <w:sz w:val="18"/>
                <w:szCs w:val="18"/>
              </w:rPr>
              <w:lastRenderedPageBreak/>
              <w:t>Условная единица</w:t>
            </w:r>
          </w:p>
        </w:tc>
        <w:tc>
          <w:tcPr>
            <w:tcW w:w="833" w:type="dxa"/>
          </w:tcPr>
          <w:p w:rsidR="003B6DEA" w:rsidRPr="00FB39FD" w:rsidRDefault="003B6DEA" w:rsidP="003B6DEA">
            <w:pPr>
              <w:widowControl w:val="0"/>
              <w:autoSpaceDE w:val="0"/>
              <w:autoSpaceDN w:val="0"/>
              <w:spacing w:before="66"/>
              <w:rPr>
                <w:sz w:val="18"/>
                <w:szCs w:val="18"/>
              </w:rPr>
            </w:pPr>
            <w:r w:rsidRPr="00FB39FD">
              <w:rPr>
                <w:sz w:val="18"/>
                <w:szCs w:val="18"/>
              </w:rPr>
              <w:t>1</w:t>
            </w:r>
          </w:p>
        </w:tc>
        <w:tc>
          <w:tcPr>
            <w:tcW w:w="886" w:type="dxa"/>
          </w:tcPr>
          <w:p w:rsidR="003B6DEA" w:rsidRPr="00FB39FD" w:rsidRDefault="003B6DEA" w:rsidP="003B6DEA">
            <w:pPr>
              <w:widowControl w:val="0"/>
              <w:autoSpaceDE w:val="0"/>
              <w:autoSpaceDN w:val="0"/>
              <w:spacing w:before="66"/>
              <w:rPr>
                <w:sz w:val="18"/>
                <w:szCs w:val="18"/>
              </w:rPr>
            </w:pPr>
            <w:r w:rsidRPr="00FB39FD">
              <w:rPr>
                <w:sz w:val="18"/>
                <w:szCs w:val="18"/>
              </w:rPr>
              <w:t>2022</w:t>
            </w:r>
          </w:p>
        </w:tc>
        <w:tc>
          <w:tcPr>
            <w:tcW w:w="929" w:type="dxa"/>
          </w:tcPr>
          <w:p w:rsidR="003B6DEA" w:rsidRPr="00FB39FD" w:rsidRDefault="003B6DEA" w:rsidP="003B6DEA">
            <w:pPr>
              <w:widowControl w:val="0"/>
              <w:autoSpaceDE w:val="0"/>
              <w:autoSpaceDN w:val="0"/>
              <w:spacing w:before="66"/>
              <w:rPr>
                <w:sz w:val="18"/>
                <w:szCs w:val="18"/>
              </w:rPr>
            </w:pPr>
            <w:r w:rsidRPr="00FB39FD">
              <w:rPr>
                <w:sz w:val="18"/>
                <w:szCs w:val="18"/>
              </w:rPr>
              <w:t>1</w:t>
            </w:r>
          </w:p>
        </w:tc>
        <w:tc>
          <w:tcPr>
            <w:tcW w:w="788" w:type="dxa"/>
          </w:tcPr>
          <w:p w:rsidR="003B6DEA" w:rsidRPr="00FB39FD" w:rsidRDefault="003B6DEA" w:rsidP="003B6DEA">
            <w:pPr>
              <w:widowControl w:val="0"/>
              <w:autoSpaceDE w:val="0"/>
              <w:autoSpaceDN w:val="0"/>
              <w:spacing w:before="66"/>
              <w:rPr>
                <w:sz w:val="18"/>
                <w:szCs w:val="18"/>
              </w:rPr>
            </w:pPr>
            <w:r w:rsidRPr="00FB39FD">
              <w:rPr>
                <w:sz w:val="18"/>
                <w:szCs w:val="18"/>
              </w:rPr>
              <w:t>1</w:t>
            </w:r>
          </w:p>
        </w:tc>
        <w:tc>
          <w:tcPr>
            <w:tcW w:w="929" w:type="dxa"/>
          </w:tcPr>
          <w:p w:rsidR="003B6DEA" w:rsidRPr="00FB39FD" w:rsidRDefault="003B6DEA" w:rsidP="003B6DEA">
            <w:pPr>
              <w:widowControl w:val="0"/>
              <w:autoSpaceDE w:val="0"/>
              <w:autoSpaceDN w:val="0"/>
              <w:spacing w:before="66"/>
              <w:rPr>
                <w:sz w:val="18"/>
                <w:szCs w:val="18"/>
              </w:rPr>
            </w:pPr>
            <w:r w:rsidRPr="00FB39FD">
              <w:rPr>
                <w:sz w:val="18"/>
                <w:szCs w:val="18"/>
              </w:rPr>
              <w:t>1</w:t>
            </w:r>
          </w:p>
        </w:tc>
      </w:tr>
      <w:tr w:rsidR="00EC551E" w:rsidRPr="00FB39FD" w:rsidTr="001635DC">
        <w:tc>
          <w:tcPr>
            <w:tcW w:w="751" w:type="dxa"/>
          </w:tcPr>
          <w:p w:rsidR="003B6DEA" w:rsidRPr="00FB39FD" w:rsidRDefault="003B6DEA" w:rsidP="003B6DEA">
            <w:pPr>
              <w:widowControl w:val="0"/>
              <w:autoSpaceDE w:val="0"/>
              <w:autoSpaceDN w:val="0"/>
              <w:spacing w:before="66"/>
              <w:rPr>
                <w:sz w:val="18"/>
                <w:szCs w:val="18"/>
              </w:rPr>
            </w:pPr>
            <w:r w:rsidRPr="00FB39FD">
              <w:rPr>
                <w:sz w:val="18"/>
                <w:szCs w:val="18"/>
              </w:rPr>
              <w:lastRenderedPageBreak/>
              <w:t>1.4.</w:t>
            </w:r>
          </w:p>
        </w:tc>
        <w:tc>
          <w:tcPr>
            <w:tcW w:w="3110" w:type="dxa"/>
            <w:shd w:val="clear" w:color="auto" w:fill="auto"/>
          </w:tcPr>
          <w:p w:rsidR="003B6DEA" w:rsidRPr="00FB39FD" w:rsidRDefault="003B6DEA" w:rsidP="003B6DEA">
            <w:pPr>
              <w:widowControl w:val="0"/>
              <w:autoSpaceDE w:val="0"/>
              <w:autoSpaceDN w:val="0"/>
              <w:spacing w:before="66"/>
              <w:rPr>
                <w:sz w:val="18"/>
                <w:szCs w:val="18"/>
              </w:rPr>
            </w:pPr>
            <w:r w:rsidRPr="00FB39FD">
              <w:rPr>
                <w:sz w:val="18"/>
                <w:szCs w:val="18"/>
              </w:rPr>
              <w:t>Обеспечено воспитание и обучение детей с нарушением зрения в специальной (коррекционной) образовательной организации для слепых и слабовидящих детей</w:t>
            </w:r>
          </w:p>
        </w:tc>
        <w:tc>
          <w:tcPr>
            <w:tcW w:w="1497" w:type="dxa"/>
          </w:tcPr>
          <w:p w:rsidR="003B6DEA" w:rsidRPr="00FB39FD" w:rsidRDefault="00A17C2B" w:rsidP="00D03290">
            <w:pPr>
              <w:jc w:val="both"/>
              <w:rPr>
                <w:sz w:val="18"/>
                <w:szCs w:val="18"/>
              </w:rPr>
            </w:pPr>
            <w:r w:rsidRPr="00FB39FD">
              <w:rPr>
                <w:sz w:val="18"/>
                <w:szCs w:val="18"/>
              </w:rPr>
              <w:t>Оказание услуг (выполнение работ)</w:t>
            </w:r>
          </w:p>
        </w:tc>
        <w:tc>
          <w:tcPr>
            <w:tcW w:w="4221" w:type="dxa"/>
          </w:tcPr>
          <w:p w:rsidR="00192469" w:rsidRPr="00FB39FD" w:rsidRDefault="00192469" w:rsidP="003B6DEA">
            <w:pPr>
              <w:rPr>
                <w:sz w:val="18"/>
                <w:szCs w:val="18"/>
              </w:rPr>
            </w:pPr>
            <w:r w:rsidRPr="00FB39FD">
              <w:rPr>
                <w:sz w:val="18"/>
                <w:szCs w:val="18"/>
              </w:rPr>
              <w:t>1. </w:t>
            </w:r>
            <w:r w:rsidR="003B6DEA" w:rsidRPr="00FB39FD">
              <w:rPr>
                <w:sz w:val="18"/>
                <w:szCs w:val="18"/>
              </w:rPr>
              <w:t>Реализация за счет средств федерального бюджета – нет.</w:t>
            </w:r>
          </w:p>
          <w:p w:rsidR="003B6DEA" w:rsidRPr="00FB39FD" w:rsidRDefault="00192469" w:rsidP="007A23C8">
            <w:pPr>
              <w:rPr>
                <w:sz w:val="18"/>
                <w:szCs w:val="18"/>
              </w:rPr>
            </w:pPr>
            <w:r w:rsidRPr="00FB39FD">
              <w:rPr>
                <w:sz w:val="18"/>
                <w:szCs w:val="18"/>
              </w:rPr>
              <w:t>2. </w:t>
            </w:r>
            <w:r w:rsidR="003B6DEA" w:rsidRPr="00FB39FD">
              <w:rPr>
                <w:sz w:val="18"/>
                <w:szCs w:val="18"/>
              </w:rPr>
              <w:t>Механизм реализации мероприятия (результата):</w:t>
            </w:r>
          </w:p>
          <w:p w:rsidR="003B6DEA" w:rsidRPr="00FB39FD" w:rsidRDefault="00192469" w:rsidP="007A23C8">
            <w:pPr>
              <w:rPr>
                <w:sz w:val="18"/>
                <w:szCs w:val="18"/>
              </w:rPr>
            </w:pPr>
            <w:r w:rsidRPr="00FB39FD">
              <w:rPr>
                <w:sz w:val="18"/>
                <w:szCs w:val="18"/>
              </w:rPr>
              <w:t>р</w:t>
            </w:r>
            <w:r w:rsidR="003B6DEA" w:rsidRPr="00FB39FD">
              <w:rPr>
                <w:sz w:val="18"/>
                <w:szCs w:val="18"/>
              </w:rPr>
              <w:t xml:space="preserve">еализация мероприятия осуществляется министерством образования за счет средств областного бюджета. </w:t>
            </w:r>
          </w:p>
          <w:p w:rsidR="003B6DEA" w:rsidRPr="00FB39FD" w:rsidRDefault="003B6DEA" w:rsidP="007A23C8">
            <w:pPr>
              <w:rPr>
                <w:sz w:val="18"/>
                <w:szCs w:val="18"/>
              </w:rPr>
            </w:pPr>
            <w:r w:rsidRPr="00FB39FD">
              <w:rPr>
                <w:sz w:val="18"/>
                <w:szCs w:val="18"/>
              </w:rPr>
              <w:t>Исполнители услуг по обеспечению воспитания и обучения детей с нарушением зрения в специальной (коррекционной) образовательной организации для слепых и слабовидящих детей определяются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349" w:type="dxa"/>
          </w:tcPr>
          <w:p w:rsidR="003B6DEA" w:rsidRPr="00FB39FD" w:rsidRDefault="00C3289E" w:rsidP="003B6DEA">
            <w:pPr>
              <w:widowControl w:val="0"/>
              <w:autoSpaceDE w:val="0"/>
              <w:autoSpaceDN w:val="0"/>
              <w:spacing w:before="66"/>
              <w:rPr>
                <w:sz w:val="18"/>
                <w:szCs w:val="18"/>
              </w:rPr>
            </w:pPr>
            <w:r w:rsidRPr="00FB39FD">
              <w:rPr>
                <w:sz w:val="18"/>
                <w:szCs w:val="18"/>
              </w:rPr>
              <w:t>Ч</w:t>
            </w:r>
            <w:r w:rsidR="003B6DEA" w:rsidRPr="00FB39FD">
              <w:rPr>
                <w:sz w:val="18"/>
                <w:szCs w:val="18"/>
              </w:rPr>
              <w:t>еловек</w:t>
            </w:r>
          </w:p>
        </w:tc>
        <w:tc>
          <w:tcPr>
            <w:tcW w:w="833" w:type="dxa"/>
          </w:tcPr>
          <w:p w:rsidR="003B6DEA" w:rsidRPr="00FB39FD" w:rsidRDefault="003B6DEA" w:rsidP="003B6DEA">
            <w:pPr>
              <w:widowControl w:val="0"/>
              <w:autoSpaceDE w:val="0"/>
              <w:autoSpaceDN w:val="0"/>
              <w:spacing w:before="66"/>
              <w:rPr>
                <w:sz w:val="18"/>
                <w:szCs w:val="18"/>
              </w:rPr>
            </w:pPr>
            <w:r w:rsidRPr="00FB39FD">
              <w:rPr>
                <w:sz w:val="18"/>
                <w:szCs w:val="18"/>
              </w:rPr>
              <w:t>1</w:t>
            </w:r>
          </w:p>
        </w:tc>
        <w:tc>
          <w:tcPr>
            <w:tcW w:w="886" w:type="dxa"/>
          </w:tcPr>
          <w:p w:rsidR="003B6DEA" w:rsidRPr="00FB39FD" w:rsidRDefault="003B6DEA" w:rsidP="003B6DEA">
            <w:pPr>
              <w:widowControl w:val="0"/>
              <w:autoSpaceDE w:val="0"/>
              <w:autoSpaceDN w:val="0"/>
              <w:spacing w:before="66"/>
              <w:rPr>
                <w:sz w:val="18"/>
                <w:szCs w:val="18"/>
              </w:rPr>
            </w:pPr>
            <w:r w:rsidRPr="00FB39FD">
              <w:rPr>
                <w:sz w:val="18"/>
                <w:szCs w:val="18"/>
              </w:rPr>
              <w:t>2022</w:t>
            </w:r>
          </w:p>
        </w:tc>
        <w:tc>
          <w:tcPr>
            <w:tcW w:w="929" w:type="dxa"/>
          </w:tcPr>
          <w:p w:rsidR="003B6DEA" w:rsidRPr="00FB39FD" w:rsidRDefault="003B6DEA" w:rsidP="003B6DEA">
            <w:pPr>
              <w:widowControl w:val="0"/>
              <w:autoSpaceDE w:val="0"/>
              <w:autoSpaceDN w:val="0"/>
              <w:spacing w:before="66"/>
              <w:rPr>
                <w:sz w:val="18"/>
                <w:szCs w:val="18"/>
              </w:rPr>
            </w:pPr>
            <w:r w:rsidRPr="00FB39FD">
              <w:rPr>
                <w:sz w:val="18"/>
                <w:szCs w:val="18"/>
              </w:rPr>
              <w:t>1</w:t>
            </w:r>
          </w:p>
        </w:tc>
        <w:tc>
          <w:tcPr>
            <w:tcW w:w="788" w:type="dxa"/>
          </w:tcPr>
          <w:p w:rsidR="003B6DEA" w:rsidRPr="00FB39FD" w:rsidRDefault="003B6DEA" w:rsidP="003B6DEA">
            <w:pPr>
              <w:widowControl w:val="0"/>
              <w:autoSpaceDE w:val="0"/>
              <w:autoSpaceDN w:val="0"/>
              <w:spacing w:before="66"/>
              <w:rPr>
                <w:sz w:val="18"/>
                <w:szCs w:val="18"/>
              </w:rPr>
            </w:pPr>
            <w:r w:rsidRPr="00FB39FD">
              <w:rPr>
                <w:sz w:val="18"/>
                <w:szCs w:val="18"/>
              </w:rPr>
              <w:t>1</w:t>
            </w:r>
          </w:p>
        </w:tc>
        <w:tc>
          <w:tcPr>
            <w:tcW w:w="929" w:type="dxa"/>
          </w:tcPr>
          <w:p w:rsidR="003B6DEA" w:rsidRPr="00FB39FD" w:rsidRDefault="003B6DEA" w:rsidP="003B6DEA">
            <w:pPr>
              <w:widowControl w:val="0"/>
              <w:autoSpaceDE w:val="0"/>
              <w:autoSpaceDN w:val="0"/>
              <w:spacing w:before="66"/>
              <w:rPr>
                <w:sz w:val="18"/>
                <w:szCs w:val="18"/>
              </w:rPr>
            </w:pPr>
            <w:r w:rsidRPr="00FB39FD">
              <w:rPr>
                <w:sz w:val="18"/>
                <w:szCs w:val="18"/>
              </w:rPr>
              <w:t>1</w:t>
            </w:r>
          </w:p>
        </w:tc>
      </w:tr>
      <w:tr w:rsidR="00EC551E" w:rsidRPr="00FB39FD" w:rsidTr="001635DC">
        <w:tc>
          <w:tcPr>
            <w:tcW w:w="751" w:type="dxa"/>
          </w:tcPr>
          <w:p w:rsidR="00F127BF" w:rsidRPr="00FB39FD" w:rsidRDefault="00F127BF" w:rsidP="00F127BF">
            <w:pPr>
              <w:widowControl w:val="0"/>
              <w:autoSpaceDE w:val="0"/>
              <w:autoSpaceDN w:val="0"/>
              <w:spacing w:before="66"/>
              <w:rPr>
                <w:sz w:val="18"/>
                <w:szCs w:val="18"/>
              </w:rPr>
            </w:pPr>
            <w:r w:rsidRPr="00FB39FD">
              <w:rPr>
                <w:sz w:val="18"/>
                <w:szCs w:val="18"/>
              </w:rPr>
              <w:t>1.5.</w:t>
            </w:r>
          </w:p>
        </w:tc>
        <w:tc>
          <w:tcPr>
            <w:tcW w:w="3110" w:type="dxa"/>
            <w:shd w:val="clear" w:color="auto" w:fill="auto"/>
          </w:tcPr>
          <w:p w:rsidR="00F127BF" w:rsidRPr="00FB39FD" w:rsidRDefault="00F127BF" w:rsidP="001960E1">
            <w:pPr>
              <w:widowControl w:val="0"/>
              <w:autoSpaceDE w:val="0"/>
              <w:autoSpaceDN w:val="0"/>
              <w:spacing w:before="66"/>
              <w:rPr>
                <w:sz w:val="18"/>
                <w:szCs w:val="18"/>
              </w:rPr>
            </w:pPr>
            <w:r w:rsidRPr="00FB39FD">
              <w:rPr>
                <w:sz w:val="18"/>
                <w:szCs w:val="18"/>
              </w:rPr>
              <w:t>Реализованы мероприятия, направленные на развитие национально-региональной системы независимой оценки качества общего образования</w:t>
            </w:r>
          </w:p>
        </w:tc>
        <w:tc>
          <w:tcPr>
            <w:tcW w:w="1497" w:type="dxa"/>
          </w:tcPr>
          <w:p w:rsidR="00F127BF" w:rsidRPr="00FB39FD" w:rsidRDefault="00A17C2B" w:rsidP="00D03290">
            <w:pPr>
              <w:jc w:val="both"/>
              <w:rPr>
                <w:sz w:val="18"/>
                <w:szCs w:val="18"/>
              </w:rPr>
            </w:pPr>
            <w:r w:rsidRPr="00A17C2B">
              <w:rPr>
                <w:sz w:val="18"/>
                <w:szCs w:val="18"/>
              </w:rPr>
              <w:t>Оказание услуг (выполнение работ)</w:t>
            </w:r>
          </w:p>
        </w:tc>
        <w:tc>
          <w:tcPr>
            <w:tcW w:w="4221" w:type="dxa"/>
          </w:tcPr>
          <w:p w:rsidR="00F127BF" w:rsidRPr="00FB39FD" w:rsidRDefault="00192469" w:rsidP="00F127BF">
            <w:pPr>
              <w:rPr>
                <w:sz w:val="18"/>
                <w:szCs w:val="18"/>
              </w:rPr>
            </w:pPr>
            <w:r w:rsidRPr="00FB39FD">
              <w:rPr>
                <w:sz w:val="18"/>
                <w:szCs w:val="18"/>
              </w:rPr>
              <w:t>1. </w:t>
            </w:r>
            <w:r w:rsidR="00F127BF" w:rsidRPr="00FB39FD">
              <w:rPr>
                <w:sz w:val="18"/>
                <w:szCs w:val="18"/>
              </w:rPr>
              <w:t>Реализация за счет средств федерального бюджета – нет.</w:t>
            </w:r>
          </w:p>
          <w:p w:rsidR="00F127BF" w:rsidRPr="00FB39FD" w:rsidRDefault="00192469" w:rsidP="00F127BF">
            <w:pPr>
              <w:widowControl w:val="0"/>
              <w:autoSpaceDE w:val="0"/>
              <w:autoSpaceDN w:val="0"/>
              <w:spacing w:before="66"/>
              <w:rPr>
                <w:sz w:val="18"/>
                <w:szCs w:val="18"/>
              </w:rPr>
            </w:pPr>
            <w:r w:rsidRPr="00FB39FD">
              <w:rPr>
                <w:sz w:val="18"/>
                <w:szCs w:val="18"/>
              </w:rPr>
              <w:t>2. </w:t>
            </w:r>
            <w:r w:rsidR="00F127BF" w:rsidRPr="00FB39FD">
              <w:rPr>
                <w:sz w:val="18"/>
                <w:szCs w:val="18"/>
              </w:rPr>
              <w:t>Механизм реализации мероприятия (результата):</w:t>
            </w:r>
          </w:p>
          <w:p w:rsidR="00F127BF" w:rsidRPr="00FB39FD" w:rsidRDefault="00192469" w:rsidP="00192469">
            <w:pPr>
              <w:jc w:val="both"/>
              <w:rPr>
                <w:sz w:val="18"/>
                <w:szCs w:val="18"/>
              </w:rPr>
            </w:pPr>
            <w:r w:rsidRPr="00FB39FD">
              <w:rPr>
                <w:sz w:val="18"/>
                <w:szCs w:val="18"/>
              </w:rPr>
              <w:t>р</w:t>
            </w:r>
            <w:r w:rsidR="00F127BF" w:rsidRPr="00FB39FD">
              <w:rPr>
                <w:sz w:val="18"/>
                <w:szCs w:val="18"/>
              </w:rPr>
              <w:t>еализацию мероприятия осуществляет министерство образования и государственное автономное учреждение Архангельской области «Центр оценки качества образования» за счет средств областного бюджета. Средства на реализацию мероприятия направляются учреждению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порядком определения объема и условиями предоставления государственным учреждениям субсидий из областного бюджета на иные цели, не связанные с финансовым обеспечением выполнения государственного задания, утвержденным постановлением министерства образования, в соответствии с Положени</w:t>
            </w:r>
            <w:r w:rsidR="006A4843" w:rsidRPr="00FB39FD">
              <w:rPr>
                <w:sz w:val="18"/>
                <w:szCs w:val="18"/>
              </w:rPr>
              <w:t>ем</w:t>
            </w:r>
            <w:r w:rsidR="00F127BF" w:rsidRPr="00FB39FD">
              <w:rPr>
                <w:sz w:val="18"/>
                <w:szCs w:val="18"/>
              </w:rPr>
              <w:t xml:space="preserve"> о порядке определения объема и условиях предоставления субсидий на иные цели.</w:t>
            </w:r>
          </w:p>
          <w:p w:rsidR="00F127BF" w:rsidRPr="00FB39FD" w:rsidRDefault="00F127BF" w:rsidP="00A21941">
            <w:pPr>
              <w:ind w:firstLine="540"/>
              <w:jc w:val="both"/>
              <w:rPr>
                <w:sz w:val="18"/>
                <w:szCs w:val="18"/>
              </w:rPr>
            </w:pPr>
            <w:r w:rsidRPr="00FB39FD">
              <w:rPr>
                <w:sz w:val="18"/>
                <w:szCs w:val="18"/>
              </w:rPr>
              <w:t xml:space="preserve">Исполнители услуг определяются в соответствии с Федеральным законом от 5 апреля 2013 года № 44-ФЗ </w:t>
            </w:r>
            <w:r w:rsidR="00A21941" w:rsidRPr="00FB39FD">
              <w:rPr>
                <w:sz w:val="18"/>
                <w:szCs w:val="18"/>
              </w:rPr>
              <w:t>«</w:t>
            </w:r>
            <w:r w:rsidRPr="00FB39FD">
              <w:rPr>
                <w:sz w:val="18"/>
                <w:szCs w:val="18"/>
              </w:rPr>
              <w:t xml:space="preserve">О контрактной системе в сфере закупок товаров, работ, услуг для обеспечения государственных и муниципальных </w:t>
            </w:r>
            <w:r w:rsidRPr="00FB39FD">
              <w:rPr>
                <w:sz w:val="18"/>
                <w:szCs w:val="18"/>
              </w:rPr>
              <w:lastRenderedPageBreak/>
              <w:t>нужд</w:t>
            </w:r>
            <w:r w:rsidR="00A21941" w:rsidRPr="00FB39FD">
              <w:rPr>
                <w:sz w:val="18"/>
                <w:szCs w:val="18"/>
              </w:rPr>
              <w:t>»</w:t>
            </w:r>
          </w:p>
        </w:tc>
        <w:tc>
          <w:tcPr>
            <w:tcW w:w="1349" w:type="dxa"/>
          </w:tcPr>
          <w:p w:rsidR="00F127BF" w:rsidRPr="00FB39FD" w:rsidRDefault="00F72A96" w:rsidP="00F127BF">
            <w:pPr>
              <w:widowControl w:val="0"/>
              <w:autoSpaceDE w:val="0"/>
              <w:autoSpaceDN w:val="0"/>
              <w:spacing w:before="66"/>
              <w:rPr>
                <w:sz w:val="18"/>
                <w:szCs w:val="18"/>
              </w:rPr>
            </w:pPr>
            <w:r w:rsidRPr="00FB39FD">
              <w:rPr>
                <w:sz w:val="18"/>
                <w:szCs w:val="18"/>
              </w:rPr>
              <w:lastRenderedPageBreak/>
              <w:t>Условная единица</w:t>
            </w:r>
          </w:p>
        </w:tc>
        <w:tc>
          <w:tcPr>
            <w:tcW w:w="833" w:type="dxa"/>
          </w:tcPr>
          <w:p w:rsidR="00F127BF" w:rsidRPr="00FB39FD" w:rsidRDefault="00F127BF" w:rsidP="00F127BF">
            <w:pPr>
              <w:widowControl w:val="0"/>
              <w:autoSpaceDE w:val="0"/>
              <w:autoSpaceDN w:val="0"/>
              <w:spacing w:before="66"/>
              <w:rPr>
                <w:sz w:val="18"/>
                <w:szCs w:val="18"/>
              </w:rPr>
            </w:pPr>
            <w:r w:rsidRPr="00FB39FD">
              <w:rPr>
                <w:sz w:val="18"/>
                <w:szCs w:val="18"/>
              </w:rPr>
              <w:t>1</w:t>
            </w:r>
          </w:p>
        </w:tc>
        <w:tc>
          <w:tcPr>
            <w:tcW w:w="886" w:type="dxa"/>
          </w:tcPr>
          <w:p w:rsidR="00F127BF" w:rsidRPr="00FB39FD" w:rsidRDefault="00F127BF" w:rsidP="00F127BF">
            <w:pPr>
              <w:widowControl w:val="0"/>
              <w:autoSpaceDE w:val="0"/>
              <w:autoSpaceDN w:val="0"/>
              <w:spacing w:before="66"/>
              <w:rPr>
                <w:sz w:val="18"/>
                <w:szCs w:val="18"/>
              </w:rPr>
            </w:pPr>
            <w:r w:rsidRPr="00FB39FD">
              <w:rPr>
                <w:sz w:val="18"/>
                <w:szCs w:val="18"/>
              </w:rPr>
              <w:t>2022</w:t>
            </w:r>
          </w:p>
        </w:tc>
        <w:tc>
          <w:tcPr>
            <w:tcW w:w="929" w:type="dxa"/>
          </w:tcPr>
          <w:p w:rsidR="00F127BF" w:rsidRPr="00FB39FD" w:rsidRDefault="00F127BF" w:rsidP="00F127BF">
            <w:pPr>
              <w:widowControl w:val="0"/>
              <w:autoSpaceDE w:val="0"/>
              <w:autoSpaceDN w:val="0"/>
              <w:spacing w:before="66"/>
              <w:rPr>
                <w:sz w:val="18"/>
                <w:szCs w:val="18"/>
              </w:rPr>
            </w:pPr>
            <w:r w:rsidRPr="00FB39FD">
              <w:rPr>
                <w:sz w:val="18"/>
                <w:szCs w:val="18"/>
              </w:rPr>
              <w:t>1</w:t>
            </w:r>
          </w:p>
        </w:tc>
        <w:tc>
          <w:tcPr>
            <w:tcW w:w="788" w:type="dxa"/>
          </w:tcPr>
          <w:p w:rsidR="00F127BF" w:rsidRPr="00FB39FD" w:rsidRDefault="00F127BF" w:rsidP="00F127BF">
            <w:pPr>
              <w:widowControl w:val="0"/>
              <w:autoSpaceDE w:val="0"/>
              <w:autoSpaceDN w:val="0"/>
              <w:spacing w:before="66"/>
              <w:rPr>
                <w:sz w:val="18"/>
                <w:szCs w:val="18"/>
              </w:rPr>
            </w:pPr>
            <w:r w:rsidRPr="00FB39FD">
              <w:rPr>
                <w:sz w:val="18"/>
                <w:szCs w:val="18"/>
              </w:rPr>
              <w:t>1</w:t>
            </w:r>
          </w:p>
        </w:tc>
        <w:tc>
          <w:tcPr>
            <w:tcW w:w="929" w:type="dxa"/>
          </w:tcPr>
          <w:p w:rsidR="00F127BF" w:rsidRPr="00FB39FD" w:rsidRDefault="00F127BF" w:rsidP="00F127BF">
            <w:pPr>
              <w:widowControl w:val="0"/>
              <w:autoSpaceDE w:val="0"/>
              <w:autoSpaceDN w:val="0"/>
              <w:spacing w:before="66"/>
              <w:rPr>
                <w:sz w:val="18"/>
                <w:szCs w:val="18"/>
              </w:rPr>
            </w:pPr>
            <w:r w:rsidRPr="00FB39FD">
              <w:rPr>
                <w:sz w:val="18"/>
                <w:szCs w:val="18"/>
              </w:rPr>
              <w:t>1</w:t>
            </w:r>
          </w:p>
        </w:tc>
      </w:tr>
      <w:tr w:rsidR="00EC551E" w:rsidRPr="00FB39FD" w:rsidTr="001635DC">
        <w:tc>
          <w:tcPr>
            <w:tcW w:w="751" w:type="dxa"/>
          </w:tcPr>
          <w:p w:rsidR="003B4829" w:rsidRPr="00FB39FD" w:rsidRDefault="003B4829" w:rsidP="003B4829">
            <w:pPr>
              <w:widowControl w:val="0"/>
              <w:autoSpaceDE w:val="0"/>
              <w:autoSpaceDN w:val="0"/>
              <w:spacing w:before="66"/>
              <w:rPr>
                <w:sz w:val="18"/>
                <w:szCs w:val="18"/>
              </w:rPr>
            </w:pPr>
            <w:r w:rsidRPr="00FB39FD">
              <w:rPr>
                <w:sz w:val="18"/>
                <w:szCs w:val="18"/>
              </w:rPr>
              <w:lastRenderedPageBreak/>
              <w:t>1.6.</w:t>
            </w:r>
          </w:p>
        </w:tc>
        <w:tc>
          <w:tcPr>
            <w:tcW w:w="3110" w:type="dxa"/>
            <w:shd w:val="clear" w:color="auto" w:fill="auto"/>
          </w:tcPr>
          <w:p w:rsidR="003B4829" w:rsidRPr="00FB39FD" w:rsidRDefault="003B4829" w:rsidP="003B4829">
            <w:pPr>
              <w:widowControl w:val="0"/>
              <w:autoSpaceDE w:val="0"/>
              <w:autoSpaceDN w:val="0"/>
              <w:spacing w:before="66"/>
              <w:rPr>
                <w:sz w:val="18"/>
                <w:szCs w:val="18"/>
              </w:rPr>
            </w:pPr>
            <w:r w:rsidRPr="00FB39FD">
              <w:rPr>
                <w:sz w:val="18"/>
                <w:szCs w:val="18"/>
              </w:rPr>
              <w:t>Предоставлены гранты индивидуальным предпринимателям, юридическим лицам, некоммерческим организациям в целях обеспечения доступности и качества образования в Архангельской области</w:t>
            </w:r>
          </w:p>
        </w:tc>
        <w:tc>
          <w:tcPr>
            <w:tcW w:w="1497" w:type="dxa"/>
          </w:tcPr>
          <w:p w:rsidR="003B4829" w:rsidRPr="00FB39FD" w:rsidRDefault="00A17C2B" w:rsidP="00D03290">
            <w:pPr>
              <w:jc w:val="both"/>
              <w:rPr>
                <w:sz w:val="18"/>
                <w:szCs w:val="18"/>
              </w:rPr>
            </w:pPr>
            <w:r w:rsidRPr="00A17C2B">
              <w:rPr>
                <w:sz w:val="18"/>
                <w:szCs w:val="18"/>
              </w:rPr>
              <w:t>Оказание услуг (выполнение работ)</w:t>
            </w:r>
          </w:p>
        </w:tc>
        <w:tc>
          <w:tcPr>
            <w:tcW w:w="4221" w:type="dxa"/>
          </w:tcPr>
          <w:p w:rsidR="003B4829" w:rsidRPr="00FB39FD" w:rsidRDefault="00192469" w:rsidP="003B4829">
            <w:pPr>
              <w:rPr>
                <w:sz w:val="18"/>
                <w:szCs w:val="18"/>
              </w:rPr>
            </w:pPr>
            <w:r w:rsidRPr="00FB39FD">
              <w:rPr>
                <w:sz w:val="18"/>
                <w:szCs w:val="18"/>
              </w:rPr>
              <w:t>1. </w:t>
            </w:r>
            <w:r w:rsidR="003B4829" w:rsidRPr="00FB39FD">
              <w:rPr>
                <w:sz w:val="18"/>
                <w:szCs w:val="18"/>
              </w:rPr>
              <w:t>Реализация за счет средств федерального бюджета – нет.</w:t>
            </w:r>
          </w:p>
          <w:p w:rsidR="003B4829" w:rsidRPr="00FB39FD" w:rsidRDefault="00192469" w:rsidP="003B4829">
            <w:pPr>
              <w:widowControl w:val="0"/>
              <w:autoSpaceDE w:val="0"/>
              <w:autoSpaceDN w:val="0"/>
              <w:spacing w:before="66"/>
              <w:rPr>
                <w:sz w:val="18"/>
                <w:szCs w:val="18"/>
              </w:rPr>
            </w:pPr>
            <w:r w:rsidRPr="00FB39FD">
              <w:rPr>
                <w:sz w:val="18"/>
                <w:szCs w:val="18"/>
              </w:rPr>
              <w:t>2. </w:t>
            </w:r>
            <w:r w:rsidR="003B4829" w:rsidRPr="00FB39FD">
              <w:rPr>
                <w:sz w:val="18"/>
                <w:szCs w:val="18"/>
              </w:rPr>
              <w:t>Механизм реализации мероприятия (результата):</w:t>
            </w:r>
          </w:p>
          <w:p w:rsidR="003B4829" w:rsidRPr="00FB39FD" w:rsidRDefault="00192469" w:rsidP="00192469">
            <w:pPr>
              <w:jc w:val="both"/>
              <w:rPr>
                <w:sz w:val="18"/>
                <w:szCs w:val="18"/>
              </w:rPr>
            </w:pPr>
            <w:r w:rsidRPr="00FB39FD">
              <w:rPr>
                <w:sz w:val="18"/>
                <w:szCs w:val="18"/>
              </w:rPr>
              <w:t>р</w:t>
            </w:r>
            <w:r w:rsidR="003B4829" w:rsidRPr="00FB39FD">
              <w:rPr>
                <w:sz w:val="18"/>
                <w:szCs w:val="18"/>
              </w:rPr>
              <w:t>еализация мероприятия осуществляется министерством образования самостоятельно путем предоставления грантов в форме субсидий за счет средств областного бюджета, в соответствии с:</w:t>
            </w:r>
          </w:p>
          <w:p w:rsidR="003B4829" w:rsidRPr="00FB39FD" w:rsidRDefault="007A5B33" w:rsidP="007A5B33">
            <w:pPr>
              <w:ind w:firstLine="504"/>
              <w:jc w:val="both"/>
              <w:rPr>
                <w:sz w:val="18"/>
                <w:szCs w:val="18"/>
              </w:rPr>
            </w:pPr>
            <w:r w:rsidRPr="00FB39FD">
              <w:rPr>
                <w:sz w:val="18"/>
                <w:szCs w:val="18"/>
              </w:rPr>
              <w:t>1. </w:t>
            </w:r>
            <w:r w:rsidR="003B4829" w:rsidRPr="00FB39FD">
              <w:rPr>
                <w:sz w:val="18"/>
                <w:szCs w:val="18"/>
              </w:rPr>
              <w:t xml:space="preserve">Порядком проведения конкурса на предоставление федеральным государственным образовательным организациям высшего образования независимо от их подведомственности, в которых финансовое обеспечение предоставления дошкольного образования не осуществляется за счет бюджетных ассигнований федерального бюджета и которые осуществляют образовательную деятельность по имеющим государственную аккредитацию образовательным программам дошкольного образования, грантов в форме субсидий на возмещение затрат,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утвержденным </w:t>
            </w:r>
            <w:r w:rsidR="00177483" w:rsidRPr="00FB39FD">
              <w:rPr>
                <w:sz w:val="18"/>
                <w:szCs w:val="18"/>
              </w:rPr>
              <w:t>П</w:t>
            </w:r>
            <w:r w:rsidR="003B4829" w:rsidRPr="00FB39FD">
              <w:rPr>
                <w:sz w:val="18"/>
                <w:szCs w:val="18"/>
              </w:rPr>
              <w:t>остановлением Правительства Архангельской области</w:t>
            </w:r>
            <w:r w:rsidR="007A23C8" w:rsidRPr="00FB39FD">
              <w:rPr>
                <w:sz w:val="18"/>
                <w:szCs w:val="18"/>
              </w:rPr>
              <w:t xml:space="preserve"> № 463-пп</w:t>
            </w:r>
            <w:r w:rsidR="003B4829" w:rsidRPr="00FB39FD">
              <w:rPr>
                <w:sz w:val="18"/>
                <w:szCs w:val="18"/>
              </w:rPr>
              <w:t>;</w:t>
            </w:r>
          </w:p>
          <w:p w:rsidR="003B4829" w:rsidRPr="00FB39FD" w:rsidRDefault="007A5B33" w:rsidP="003B4829">
            <w:pPr>
              <w:ind w:firstLine="540"/>
              <w:jc w:val="both"/>
              <w:rPr>
                <w:sz w:val="18"/>
                <w:szCs w:val="18"/>
              </w:rPr>
            </w:pPr>
            <w:r w:rsidRPr="00FB39FD">
              <w:rPr>
                <w:sz w:val="18"/>
                <w:szCs w:val="18"/>
              </w:rPr>
              <w:t>2</w:t>
            </w:r>
            <w:r w:rsidR="002E39DF" w:rsidRPr="00FB39FD">
              <w:rPr>
                <w:sz w:val="18"/>
                <w:szCs w:val="18"/>
              </w:rPr>
              <w:t>. </w:t>
            </w:r>
            <w:r w:rsidR="003B4829" w:rsidRPr="00FB39FD">
              <w:rPr>
                <w:sz w:val="18"/>
                <w:szCs w:val="18"/>
              </w:rPr>
              <w:t xml:space="preserve">Положением о порядке и условиях предоставления гранта в форме субсидии федеральному государственному автономному образовательному учреждению высшего образования </w:t>
            </w:r>
            <w:r w:rsidR="00491F7F" w:rsidRPr="00FB39FD">
              <w:rPr>
                <w:sz w:val="18"/>
                <w:szCs w:val="18"/>
              </w:rPr>
              <w:t>«</w:t>
            </w:r>
            <w:r w:rsidR="003B4829" w:rsidRPr="00FB39FD">
              <w:rPr>
                <w:sz w:val="18"/>
                <w:szCs w:val="18"/>
              </w:rPr>
              <w:t>Северный (Арктический) федеральный университет имени М.В.</w:t>
            </w:r>
            <w:r w:rsidR="00491F7F" w:rsidRPr="00FB39FD">
              <w:rPr>
                <w:sz w:val="18"/>
                <w:szCs w:val="18"/>
              </w:rPr>
              <w:t xml:space="preserve"> </w:t>
            </w:r>
            <w:r w:rsidR="003B4829" w:rsidRPr="00FB39FD">
              <w:rPr>
                <w:sz w:val="18"/>
                <w:szCs w:val="18"/>
              </w:rPr>
              <w:t>Ломоносова</w:t>
            </w:r>
            <w:r w:rsidR="00491F7F" w:rsidRPr="00FB39FD">
              <w:rPr>
                <w:sz w:val="18"/>
                <w:szCs w:val="18"/>
              </w:rPr>
              <w:t>»</w:t>
            </w:r>
            <w:r w:rsidR="003B4829" w:rsidRPr="00FB39FD">
              <w:rPr>
                <w:sz w:val="18"/>
                <w:szCs w:val="18"/>
              </w:rPr>
              <w:t xml:space="preserve"> на развитие инфраструктуры в целях создания условий детям, получающим дошкольное образование в федеральных государственных организациях высшего образования, утвержденным </w:t>
            </w:r>
            <w:r w:rsidR="007A23C8" w:rsidRPr="00FB39FD">
              <w:rPr>
                <w:sz w:val="18"/>
                <w:szCs w:val="18"/>
              </w:rPr>
              <w:t>Постановлением Правительства Архангельской области № 463-пп</w:t>
            </w:r>
            <w:r w:rsidR="003B4829" w:rsidRPr="00FB39FD">
              <w:rPr>
                <w:sz w:val="18"/>
                <w:szCs w:val="18"/>
              </w:rPr>
              <w:t>;</w:t>
            </w:r>
          </w:p>
          <w:p w:rsidR="003B4829" w:rsidRPr="00FB39FD" w:rsidRDefault="007A5B33" w:rsidP="003B4829">
            <w:pPr>
              <w:ind w:firstLine="540"/>
              <w:jc w:val="both"/>
            </w:pPr>
            <w:r w:rsidRPr="00FB39FD">
              <w:rPr>
                <w:sz w:val="18"/>
                <w:szCs w:val="18"/>
              </w:rPr>
              <w:t>3</w:t>
            </w:r>
            <w:r w:rsidR="00FF32EE" w:rsidRPr="00FB39FD">
              <w:rPr>
                <w:sz w:val="18"/>
                <w:szCs w:val="18"/>
              </w:rPr>
              <w:t>. </w:t>
            </w:r>
            <w:r w:rsidR="003B4829" w:rsidRPr="00FB39FD">
              <w:rPr>
                <w:sz w:val="18"/>
                <w:szCs w:val="18"/>
              </w:rPr>
              <w:t xml:space="preserve">Положением о порядке и условиях предоставления гранта в форме субсидии автономной некоммерческой общеобразовательной организации </w:t>
            </w:r>
            <w:r w:rsidR="00491F7F" w:rsidRPr="00FB39FD">
              <w:rPr>
                <w:sz w:val="18"/>
                <w:szCs w:val="18"/>
              </w:rPr>
              <w:t>«</w:t>
            </w:r>
            <w:r w:rsidR="003B4829" w:rsidRPr="00FB39FD">
              <w:rPr>
                <w:sz w:val="18"/>
                <w:szCs w:val="18"/>
              </w:rPr>
              <w:t xml:space="preserve">Университетская гимназия </w:t>
            </w:r>
            <w:r w:rsidR="00491F7F" w:rsidRPr="00FB39FD">
              <w:rPr>
                <w:sz w:val="18"/>
                <w:szCs w:val="18"/>
              </w:rPr>
              <w:t>“</w:t>
            </w:r>
            <w:r w:rsidR="003B4829" w:rsidRPr="00FB39FD">
              <w:rPr>
                <w:sz w:val="18"/>
                <w:szCs w:val="18"/>
              </w:rPr>
              <w:t>Ксения”</w:t>
            </w:r>
            <w:r w:rsidR="00491F7F" w:rsidRPr="00FB39FD">
              <w:rPr>
                <w:sz w:val="18"/>
                <w:szCs w:val="18"/>
              </w:rPr>
              <w:t>»</w:t>
            </w:r>
            <w:r w:rsidR="003B4829" w:rsidRPr="00FB39FD">
              <w:rPr>
                <w:sz w:val="18"/>
                <w:szCs w:val="18"/>
              </w:rPr>
              <w:t xml:space="preserve"> на финансовое обеспечение дошкольного образования, начального общего, основного общего, среднего общего образования в общеобразовательных организациях и </w:t>
            </w:r>
            <w:r w:rsidR="003B4829" w:rsidRPr="00FB39FD">
              <w:rPr>
                <w:sz w:val="18"/>
                <w:szCs w:val="18"/>
              </w:rPr>
              <w:lastRenderedPageBreak/>
              <w:t>дополнительных общеразвивающих программ</w:t>
            </w:r>
            <w:r w:rsidR="007A23C8" w:rsidRPr="00FB39FD">
              <w:rPr>
                <w:sz w:val="18"/>
                <w:szCs w:val="18"/>
              </w:rPr>
              <w:t>, утвержденным Постановлением Правительства Архангельской области № 463-пп;</w:t>
            </w:r>
          </w:p>
          <w:p w:rsidR="003B4829" w:rsidRPr="00FB39FD" w:rsidRDefault="007A5B33" w:rsidP="003B4829">
            <w:pPr>
              <w:ind w:firstLine="540"/>
              <w:jc w:val="both"/>
              <w:rPr>
                <w:sz w:val="18"/>
                <w:szCs w:val="18"/>
              </w:rPr>
            </w:pPr>
            <w:r w:rsidRPr="00FB39FD">
              <w:rPr>
                <w:sz w:val="18"/>
                <w:szCs w:val="18"/>
              </w:rPr>
              <w:t>4</w:t>
            </w:r>
            <w:r w:rsidR="00FF32EE" w:rsidRPr="00FB39FD">
              <w:rPr>
                <w:sz w:val="18"/>
                <w:szCs w:val="18"/>
              </w:rPr>
              <w:t>. </w:t>
            </w:r>
            <w:r w:rsidR="003B4829" w:rsidRPr="00FB39FD">
              <w:rPr>
                <w:sz w:val="18"/>
                <w:szCs w:val="18"/>
              </w:rPr>
              <w:t xml:space="preserve">Положением о порядке и условиях предоставления гранта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М.В.Ломоносова» на развитие инфраструктуры (компенсацию понесенных затрат) в целях реализации начального общего, основного общего, среднего общего образования, программ высшего образования и дополнительных общеразвивающих программ для детей и молодежи; </w:t>
            </w:r>
          </w:p>
          <w:p w:rsidR="003B4829" w:rsidRPr="00FB39FD" w:rsidRDefault="007A5B33" w:rsidP="003B4829">
            <w:pPr>
              <w:ind w:firstLine="540"/>
              <w:jc w:val="both"/>
              <w:rPr>
                <w:sz w:val="18"/>
                <w:szCs w:val="18"/>
              </w:rPr>
            </w:pPr>
            <w:r w:rsidRPr="00FB39FD">
              <w:rPr>
                <w:sz w:val="18"/>
                <w:szCs w:val="18"/>
              </w:rPr>
              <w:t>5</w:t>
            </w:r>
            <w:r w:rsidR="00FF32EE" w:rsidRPr="00FB39FD">
              <w:rPr>
                <w:sz w:val="18"/>
                <w:szCs w:val="18"/>
              </w:rPr>
              <w:t>. </w:t>
            </w:r>
            <w:r w:rsidR="003B4829" w:rsidRPr="00FB39FD">
              <w:rPr>
                <w:sz w:val="18"/>
                <w:szCs w:val="18"/>
              </w:rPr>
              <w:t>Положением о порядке и условиях предоставления гранта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М.В.Ломоносова» на обеспечение функционирования ключевых центров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Национальной технологической инициативы</w:t>
            </w:r>
            <w:r w:rsidR="007A23C8" w:rsidRPr="00FB39FD">
              <w:rPr>
                <w:sz w:val="18"/>
                <w:szCs w:val="18"/>
              </w:rPr>
              <w:t>, утвержденным Постановлением Правительства Архангельской области № 463-пп;</w:t>
            </w:r>
          </w:p>
          <w:p w:rsidR="003B4829" w:rsidRPr="00FB39FD" w:rsidRDefault="007A5B33" w:rsidP="00402878">
            <w:pPr>
              <w:ind w:firstLine="540"/>
              <w:jc w:val="both"/>
              <w:rPr>
                <w:sz w:val="18"/>
                <w:szCs w:val="18"/>
              </w:rPr>
            </w:pPr>
            <w:r w:rsidRPr="00FB39FD">
              <w:rPr>
                <w:sz w:val="18"/>
                <w:szCs w:val="18"/>
              </w:rPr>
              <w:t>6</w:t>
            </w:r>
            <w:r w:rsidR="00FF32EE" w:rsidRPr="00FB39FD">
              <w:rPr>
                <w:sz w:val="18"/>
                <w:szCs w:val="18"/>
              </w:rPr>
              <w:t>. </w:t>
            </w:r>
            <w:r w:rsidR="003B4829" w:rsidRPr="00FB39FD">
              <w:rPr>
                <w:sz w:val="18"/>
                <w:szCs w:val="18"/>
              </w:rPr>
              <w:t xml:space="preserve">Положением о порядке и условиях предоставления субсидий (гранта в форме субсидий) организациям (за исключением государственных и муниципальных учреждений) и индивидуальным предпринимателям в целях обеспечения функционирования дошкольных мест в частных дошкольных образовательных организациях, в том числе в организациях, осуществляющих образовательную деятельность по адаптированным образовательным программам дошкольного образования, присмотр и уход за детьми, созданных в рамках федерального проекта «Содействие занятости» национального проекта </w:t>
            </w:r>
            <w:r w:rsidR="003B4829" w:rsidRPr="00FB39FD">
              <w:rPr>
                <w:sz w:val="18"/>
                <w:szCs w:val="18"/>
              </w:rPr>
              <w:lastRenderedPageBreak/>
              <w:t>«Демография»</w:t>
            </w:r>
            <w:r w:rsidR="007A23C8" w:rsidRPr="00FB39FD">
              <w:rPr>
                <w:sz w:val="18"/>
                <w:szCs w:val="18"/>
              </w:rPr>
              <w:t xml:space="preserve"> , утвержденным </w:t>
            </w:r>
            <w:r w:rsidR="00402878" w:rsidRPr="00FB39FD">
              <w:rPr>
                <w:sz w:val="18"/>
                <w:szCs w:val="18"/>
              </w:rPr>
              <w:t>п</w:t>
            </w:r>
            <w:r w:rsidR="007A23C8" w:rsidRPr="00FB39FD">
              <w:rPr>
                <w:sz w:val="18"/>
                <w:szCs w:val="18"/>
              </w:rPr>
              <w:t>остановлением Правительства Архангельской области № 463-пп</w:t>
            </w:r>
            <w:r w:rsidR="003B4829" w:rsidRPr="00FB39FD">
              <w:rPr>
                <w:sz w:val="18"/>
                <w:szCs w:val="18"/>
              </w:rPr>
              <w:t>.</w:t>
            </w:r>
          </w:p>
        </w:tc>
        <w:tc>
          <w:tcPr>
            <w:tcW w:w="1349" w:type="dxa"/>
          </w:tcPr>
          <w:p w:rsidR="003B4829" w:rsidRPr="00FB39FD" w:rsidRDefault="00F72A96" w:rsidP="003B4829">
            <w:pPr>
              <w:widowControl w:val="0"/>
              <w:autoSpaceDE w:val="0"/>
              <w:autoSpaceDN w:val="0"/>
              <w:spacing w:before="66"/>
              <w:rPr>
                <w:sz w:val="18"/>
                <w:szCs w:val="18"/>
              </w:rPr>
            </w:pPr>
            <w:r w:rsidRPr="00FB39FD">
              <w:rPr>
                <w:sz w:val="18"/>
                <w:szCs w:val="18"/>
              </w:rPr>
              <w:lastRenderedPageBreak/>
              <w:t>Условная единица</w:t>
            </w:r>
          </w:p>
        </w:tc>
        <w:tc>
          <w:tcPr>
            <w:tcW w:w="833" w:type="dxa"/>
          </w:tcPr>
          <w:p w:rsidR="003B4829" w:rsidRPr="00FB39FD" w:rsidRDefault="003B4829" w:rsidP="003B4829">
            <w:pPr>
              <w:widowControl w:val="0"/>
              <w:autoSpaceDE w:val="0"/>
              <w:autoSpaceDN w:val="0"/>
              <w:spacing w:before="66"/>
              <w:rPr>
                <w:sz w:val="18"/>
                <w:szCs w:val="18"/>
              </w:rPr>
            </w:pPr>
            <w:r w:rsidRPr="00FB39FD">
              <w:rPr>
                <w:sz w:val="18"/>
                <w:szCs w:val="18"/>
              </w:rPr>
              <w:t>1</w:t>
            </w:r>
          </w:p>
        </w:tc>
        <w:tc>
          <w:tcPr>
            <w:tcW w:w="886" w:type="dxa"/>
          </w:tcPr>
          <w:p w:rsidR="003B4829" w:rsidRPr="00FB39FD" w:rsidRDefault="003B4829" w:rsidP="003B4829">
            <w:pPr>
              <w:widowControl w:val="0"/>
              <w:autoSpaceDE w:val="0"/>
              <w:autoSpaceDN w:val="0"/>
              <w:spacing w:before="66"/>
              <w:rPr>
                <w:sz w:val="18"/>
                <w:szCs w:val="18"/>
              </w:rPr>
            </w:pPr>
            <w:r w:rsidRPr="00FB39FD">
              <w:rPr>
                <w:sz w:val="18"/>
                <w:szCs w:val="18"/>
              </w:rPr>
              <w:t>2022</w:t>
            </w:r>
          </w:p>
        </w:tc>
        <w:tc>
          <w:tcPr>
            <w:tcW w:w="929" w:type="dxa"/>
          </w:tcPr>
          <w:p w:rsidR="003B4829" w:rsidRPr="00FB39FD" w:rsidRDefault="003B4829" w:rsidP="003B4829">
            <w:pPr>
              <w:widowControl w:val="0"/>
              <w:autoSpaceDE w:val="0"/>
              <w:autoSpaceDN w:val="0"/>
              <w:spacing w:before="66"/>
              <w:rPr>
                <w:sz w:val="18"/>
                <w:szCs w:val="18"/>
              </w:rPr>
            </w:pPr>
            <w:r w:rsidRPr="00FB39FD">
              <w:rPr>
                <w:sz w:val="18"/>
                <w:szCs w:val="18"/>
              </w:rPr>
              <w:t>1</w:t>
            </w:r>
          </w:p>
        </w:tc>
        <w:tc>
          <w:tcPr>
            <w:tcW w:w="788" w:type="dxa"/>
          </w:tcPr>
          <w:p w:rsidR="003B4829" w:rsidRPr="00FB39FD" w:rsidRDefault="003B4829" w:rsidP="003B4829">
            <w:pPr>
              <w:widowControl w:val="0"/>
              <w:autoSpaceDE w:val="0"/>
              <w:autoSpaceDN w:val="0"/>
              <w:spacing w:before="66"/>
              <w:rPr>
                <w:sz w:val="18"/>
                <w:szCs w:val="18"/>
              </w:rPr>
            </w:pPr>
            <w:r w:rsidRPr="00FB39FD">
              <w:rPr>
                <w:sz w:val="18"/>
                <w:szCs w:val="18"/>
              </w:rPr>
              <w:t>1</w:t>
            </w:r>
          </w:p>
        </w:tc>
        <w:tc>
          <w:tcPr>
            <w:tcW w:w="929" w:type="dxa"/>
          </w:tcPr>
          <w:p w:rsidR="003B4829" w:rsidRPr="00FB39FD" w:rsidRDefault="003B4829" w:rsidP="003B4829">
            <w:pPr>
              <w:widowControl w:val="0"/>
              <w:autoSpaceDE w:val="0"/>
              <w:autoSpaceDN w:val="0"/>
              <w:spacing w:before="66"/>
              <w:rPr>
                <w:sz w:val="18"/>
                <w:szCs w:val="18"/>
              </w:rPr>
            </w:pPr>
            <w:r w:rsidRPr="00FB39FD">
              <w:rPr>
                <w:sz w:val="18"/>
                <w:szCs w:val="18"/>
              </w:rPr>
              <w:t>1</w:t>
            </w:r>
          </w:p>
        </w:tc>
      </w:tr>
      <w:tr w:rsidR="00EC551E" w:rsidRPr="00FB39FD" w:rsidTr="001635DC">
        <w:tc>
          <w:tcPr>
            <w:tcW w:w="751" w:type="dxa"/>
          </w:tcPr>
          <w:p w:rsidR="003B4829" w:rsidRPr="00FB39FD" w:rsidRDefault="003B4829" w:rsidP="003B4829">
            <w:pPr>
              <w:widowControl w:val="0"/>
              <w:autoSpaceDE w:val="0"/>
              <w:autoSpaceDN w:val="0"/>
              <w:spacing w:before="66"/>
              <w:rPr>
                <w:sz w:val="18"/>
                <w:szCs w:val="18"/>
              </w:rPr>
            </w:pPr>
            <w:r w:rsidRPr="00FB39FD">
              <w:rPr>
                <w:sz w:val="18"/>
                <w:szCs w:val="18"/>
              </w:rPr>
              <w:lastRenderedPageBreak/>
              <w:t>1.7.</w:t>
            </w:r>
          </w:p>
        </w:tc>
        <w:tc>
          <w:tcPr>
            <w:tcW w:w="3110" w:type="dxa"/>
            <w:shd w:val="clear" w:color="auto" w:fill="auto"/>
          </w:tcPr>
          <w:p w:rsidR="003B4829" w:rsidRPr="00FB39FD" w:rsidRDefault="003B4829" w:rsidP="003B4829">
            <w:pPr>
              <w:rPr>
                <w:sz w:val="18"/>
                <w:szCs w:val="18"/>
              </w:rPr>
            </w:pPr>
            <w:r w:rsidRPr="00FB39FD">
              <w:rPr>
                <w:sz w:val="18"/>
                <w:szCs w:val="18"/>
              </w:rPr>
              <w:t>Обеспечена выплата ежемесячного денежного вознаграждения за классное руководство педагогическим работникам государственных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497" w:type="dxa"/>
          </w:tcPr>
          <w:p w:rsidR="003B4829" w:rsidRPr="00FB39FD" w:rsidRDefault="003B4829" w:rsidP="00D03290">
            <w:pPr>
              <w:jc w:val="both"/>
              <w:rPr>
                <w:sz w:val="18"/>
                <w:szCs w:val="18"/>
              </w:rPr>
            </w:pPr>
            <w:r w:rsidRPr="00FB39FD">
              <w:rPr>
                <w:sz w:val="18"/>
                <w:szCs w:val="18"/>
              </w:rPr>
              <w:t>Иные мероприятия (результаты)</w:t>
            </w:r>
          </w:p>
        </w:tc>
        <w:tc>
          <w:tcPr>
            <w:tcW w:w="4221" w:type="dxa"/>
          </w:tcPr>
          <w:p w:rsidR="003B4829" w:rsidRPr="00FB39FD" w:rsidRDefault="00192469" w:rsidP="003B4829">
            <w:pPr>
              <w:rPr>
                <w:sz w:val="18"/>
                <w:szCs w:val="18"/>
              </w:rPr>
            </w:pPr>
            <w:r w:rsidRPr="00FB39FD">
              <w:rPr>
                <w:sz w:val="18"/>
                <w:szCs w:val="18"/>
              </w:rPr>
              <w:t>1. </w:t>
            </w:r>
            <w:r w:rsidR="003B4829" w:rsidRPr="00FB39FD">
              <w:rPr>
                <w:sz w:val="18"/>
                <w:szCs w:val="18"/>
              </w:rPr>
              <w:t>Реализация за счет средств федерального бюджета – да.</w:t>
            </w:r>
          </w:p>
          <w:p w:rsidR="003B4829" w:rsidRPr="00FB39FD" w:rsidRDefault="00192469" w:rsidP="003B4829">
            <w:pPr>
              <w:widowControl w:val="0"/>
              <w:autoSpaceDE w:val="0"/>
              <w:autoSpaceDN w:val="0"/>
              <w:spacing w:before="66"/>
              <w:rPr>
                <w:sz w:val="18"/>
                <w:szCs w:val="18"/>
              </w:rPr>
            </w:pPr>
            <w:r w:rsidRPr="00FB39FD">
              <w:rPr>
                <w:sz w:val="18"/>
                <w:szCs w:val="18"/>
              </w:rPr>
              <w:t>2. </w:t>
            </w:r>
            <w:r w:rsidR="003B4829" w:rsidRPr="00FB39FD">
              <w:rPr>
                <w:sz w:val="18"/>
                <w:szCs w:val="18"/>
              </w:rPr>
              <w:t>Механизм реализации мероприятия (результата):</w:t>
            </w:r>
          </w:p>
          <w:p w:rsidR="003B4829" w:rsidRPr="00FB39FD" w:rsidRDefault="003B4829" w:rsidP="00192469">
            <w:pPr>
              <w:jc w:val="both"/>
              <w:rPr>
                <w:sz w:val="18"/>
                <w:szCs w:val="18"/>
              </w:rPr>
            </w:pPr>
            <w:r w:rsidRPr="00FB39FD">
              <w:rPr>
                <w:sz w:val="18"/>
                <w:szCs w:val="18"/>
              </w:rPr>
              <w:t>Реализация мероприятия осуществляется за счет средств иного межбюджетного трансферта из федерального бюджета:</w:t>
            </w:r>
          </w:p>
          <w:p w:rsidR="003B4829" w:rsidRPr="00FB39FD" w:rsidRDefault="003B4829" w:rsidP="003B4829">
            <w:pPr>
              <w:ind w:firstLine="540"/>
              <w:jc w:val="both"/>
              <w:rPr>
                <w:sz w:val="18"/>
                <w:szCs w:val="18"/>
              </w:rPr>
            </w:pPr>
            <w:r w:rsidRPr="00FB39FD">
              <w:rPr>
                <w:sz w:val="18"/>
                <w:szCs w:val="18"/>
              </w:rPr>
              <w:t>1. Государственными бюджетными учреждениями, подведомственными министерству образования и министерству труда, занятости и социального развития Архангельской области;</w:t>
            </w:r>
          </w:p>
          <w:p w:rsidR="00F16477" w:rsidRPr="00FB39FD" w:rsidRDefault="003B4829" w:rsidP="003B4829">
            <w:pPr>
              <w:ind w:firstLine="540"/>
              <w:jc w:val="both"/>
              <w:rPr>
                <w:sz w:val="18"/>
                <w:szCs w:val="18"/>
              </w:rPr>
            </w:pPr>
            <w:r w:rsidRPr="00FB39FD">
              <w:rPr>
                <w:sz w:val="18"/>
                <w:szCs w:val="18"/>
              </w:rPr>
              <w:t xml:space="preserve">Средства на реализацию мероприятия направляются </w:t>
            </w:r>
            <w:r w:rsidR="006A4843" w:rsidRPr="00FB39FD">
              <w:rPr>
                <w:sz w:val="18"/>
                <w:szCs w:val="18"/>
              </w:rPr>
              <w:t xml:space="preserve">указанным учреждениям </w:t>
            </w:r>
            <w:r w:rsidRPr="00FB39FD">
              <w:rPr>
                <w:sz w:val="18"/>
                <w:szCs w:val="18"/>
              </w:rPr>
              <w:t xml:space="preserve">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w:t>
            </w:r>
            <w:r w:rsidR="00751045" w:rsidRPr="00FB39FD">
              <w:rPr>
                <w:sz w:val="18"/>
                <w:szCs w:val="18"/>
              </w:rPr>
              <w:t>порядком</w:t>
            </w:r>
            <w:r w:rsidR="00F16477" w:rsidRPr="00FB39FD">
              <w:rPr>
                <w:sz w:val="18"/>
                <w:szCs w:val="18"/>
              </w:rPr>
              <w:t xml:space="preserve"> определения объема и условия предоставления субсидии на иные цели, не связанные с финансовым обеспечением выполнения государственного задания, государственным общеобразовательным организациям Архангельской области, находящимся в ведении министерства образования</w:t>
            </w:r>
            <w:r w:rsidR="006A4843" w:rsidRPr="00FB39FD">
              <w:rPr>
                <w:sz w:val="18"/>
                <w:szCs w:val="18"/>
              </w:rPr>
              <w:t xml:space="preserve"> и министерства труда, занятости и социального развития Архангельской области</w:t>
            </w:r>
            <w:r w:rsidR="00F16477" w:rsidRPr="00FB39FD">
              <w:rPr>
                <w:sz w:val="18"/>
                <w:szCs w:val="18"/>
              </w:rPr>
              <w:t>, на обеспечение выплат ежемесячного денежного вознаграждения за классное руководство педагогическим работникам государственных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402878" w:rsidRPr="00FB39FD">
              <w:rPr>
                <w:sz w:val="18"/>
                <w:szCs w:val="18"/>
              </w:rPr>
              <w:t>, утвержд</w:t>
            </w:r>
            <w:r w:rsidR="00751045">
              <w:rPr>
                <w:sz w:val="18"/>
                <w:szCs w:val="18"/>
              </w:rPr>
              <w:t>енным</w:t>
            </w:r>
            <w:r w:rsidR="00402878" w:rsidRPr="00FB39FD">
              <w:rPr>
                <w:sz w:val="18"/>
                <w:szCs w:val="18"/>
              </w:rPr>
              <w:t xml:space="preserve"> постановлением </w:t>
            </w:r>
            <w:r w:rsidR="006A4843" w:rsidRPr="00FB39FD">
              <w:rPr>
                <w:sz w:val="18"/>
                <w:szCs w:val="18"/>
              </w:rPr>
              <w:t>Правительства Архангельской области.</w:t>
            </w:r>
          </w:p>
          <w:p w:rsidR="003B4829" w:rsidRPr="00FB39FD" w:rsidRDefault="003B4829" w:rsidP="00FF32EE">
            <w:pPr>
              <w:ind w:firstLine="540"/>
              <w:jc w:val="both"/>
              <w:rPr>
                <w:sz w:val="18"/>
                <w:szCs w:val="18"/>
              </w:rPr>
            </w:pPr>
            <w:r w:rsidRPr="00FB39FD">
              <w:rPr>
                <w:sz w:val="18"/>
                <w:szCs w:val="18"/>
              </w:rPr>
              <w:t xml:space="preserve">2. Органами местного самоуправления муниципальных образований Архангельской области бюджетам </w:t>
            </w:r>
            <w:r w:rsidR="00FF32EE" w:rsidRPr="00FB39FD">
              <w:rPr>
                <w:sz w:val="18"/>
                <w:szCs w:val="18"/>
              </w:rPr>
              <w:t>муниципальных районов, муниципальных и городских округов Архангельской области, за счет средств областного бюджета, бюджетам</w:t>
            </w:r>
            <w:r w:rsidR="002E39DF" w:rsidRPr="00FB39FD">
              <w:rPr>
                <w:sz w:val="18"/>
                <w:szCs w:val="18"/>
              </w:rPr>
              <w:t xml:space="preserve"> </w:t>
            </w:r>
            <w:r w:rsidRPr="00FB39FD">
              <w:rPr>
                <w:sz w:val="18"/>
                <w:szCs w:val="18"/>
              </w:rPr>
              <w:t xml:space="preserve">которых предоставляется субвенция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w:t>
            </w:r>
            <w:r w:rsidRPr="00FB39FD">
              <w:rPr>
                <w:sz w:val="18"/>
                <w:szCs w:val="18"/>
              </w:rPr>
              <w:lastRenderedPageBreak/>
              <w:t>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соответствии с областным закон</w:t>
            </w:r>
            <w:r w:rsidR="00B65E5C" w:rsidRPr="00FB39FD">
              <w:rPr>
                <w:sz w:val="18"/>
                <w:szCs w:val="18"/>
              </w:rPr>
              <w:t>ом</w:t>
            </w:r>
            <w:r w:rsidRPr="00FB39FD">
              <w:rPr>
                <w:sz w:val="18"/>
                <w:szCs w:val="18"/>
              </w:rPr>
              <w:t xml:space="preserve"> от 2 июля 2013 года № 712-41-ОЗ</w:t>
            </w:r>
            <w:r w:rsidR="00B65E5C" w:rsidRPr="00FB39FD">
              <w:rPr>
                <w:sz w:val="18"/>
                <w:szCs w:val="18"/>
              </w:rPr>
              <w:t xml:space="preserve">, </w:t>
            </w:r>
            <w:r w:rsidR="00FF32EE" w:rsidRPr="00FB39FD">
              <w:rPr>
                <w:sz w:val="18"/>
                <w:szCs w:val="18"/>
              </w:rPr>
              <w:t>о</w:t>
            </w:r>
            <w:r w:rsidR="00B65E5C" w:rsidRPr="00FB39FD">
              <w:rPr>
                <w:sz w:val="18"/>
                <w:szCs w:val="18"/>
              </w:rPr>
              <w:t xml:space="preserve">бластным законом № 84-5-ОЗ и Порядком </w:t>
            </w:r>
            <w:r w:rsidR="00AD2FDA" w:rsidRPr="00FB39FD">
              <w:rPr>
                <w:sz w:val="18"/>
                <w:szCs w:val="18"/>
              </w:rPr>
              <w:t>предоставления субвенций бюджетам муниципальных районов, городских округов, муниципальных округов Архангельской области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sidR="00B65E5C" w:rsidRPr="00FB39FD">
              <w:rPr>
                <w:sz w:val="18"/>
                <w:szCs w:val="18"/>
              </w:rPr>
              <w:t>, утвержденным постановлением Правительства Архангельской области от 11 января 2011 года № 2-пп</w:t>
            </w:r>
            <w:r w:rsidR="00AD2FDA" w:rsidRPr="00FB39FD">
              <w:rPr>
                <w:sz w:val="18"/>
                <w:szCs w:val="18"/>
              </w:rPr>
              <w:t>.</w:t>
            </w:r>
          </w:p>
        </w:tc>
        <w:tc>
          <w:tcPr>
            <w:tcW w:w="1349" w:type="dxa"/>
          </w:tcPr>
          <w:p w:rsidR="003B4829" w:rsidRPr="00FB39FD" w:rsidRDefault="006A4843" w:rsidP="003B4829">
            <w:pPr>
              <w:widowControl w:val="0"/>
              <w:autoSpaceDE w:val="0"/>
              <w:autoSpaceDN w:val="0"/>
              <w:spacing w:before="66"/>
              <w:rPr>
                <w:sz w:val="18"/>
                <w:szCs w:val="18"/>
              </w:rPr>
            </w:pPr>
            <w:r w:rsidRPr="00FB39FD">
              <w:rPr>
                <w:sz w:val="18"/>
                <w:szCs w:val="18"/>
              </w:rPr>
              <w:lastRenderedPageBreak/>
              <w:t>Условная единица</w:t>
            </w:r>
          </w:p>
        </w:tc>
        <w:tc>
          <w:tcPr>
            <w:tcW w:w="833" w:type="dxa"/>
          </w:tcPr>
          <w:p w:rsidR="003B4829" w:rsidRPr="00FB39FD" w:rsidRDefault="006A4843" w:rsidP="003B4829">
            <w:pPr>
              <w:widowControl w:val="0"/>
              <w:autoSpaceDE w:val="0"/>
              <w:autoSpaceDN w:val="0"/>
              <w:spacing w:before="66"/>
              <w:rPr>
                <w:sz w:val="18"/>
                <w:szCs w:val="18"/>
              </w:rPr>
            </w:pPr>
            <w:r w:rsidRPr="00FB39FD">
              <w:rPr>
                <w:sz w:val="18"/>
                <w:szCs w:val="18"/>
              </w:rPr>
              <w:t>1</w:t>
            </w:r>
          </w:p>
        </w:tc>
        <w:tc>
          <w:tcPr>
            <w:tcW w:w="886" w:type="dxa"/>
          </w:tcPr>
          <w:p w:rsidR="003B4829" w:rsidRPr="00FB39FD" w:rsidRDefault="003B4829" w:rsidP="003B4829">
            <w:pPr>
              <w:widowControl w:val="0"/>
              <w:autoSpaceDE w:val="0"/>
              <w:autoSpaceDN w:val="0"/>
              <w:spacing w:before="66"/>
              <w:rPr>
                <w:sz w:val="18"/>
                <w:szCs w:val="18"/>
              </w:rPr>
            </w:pPr>
            <w:r w:rsidRPr="00FB39FD">
              <w:rPr>
                <w:sz w:val="18"/>
                <w:szCs w:val="18"/>
              </w:rPr>
              <w:t>2022</w:t>
            </w:r>
          </w:p>
        </w:tc>
        <w:tc>
          <w:tcPr>
            <w:tcW w:w="929" w:type="dxa"/>
          </w:tcPr>
          <w:p w:rsidR="003B4829" w:rsidRPr="00FB39FD" w:rsidRDefault="006A4843" w:rsidP="003B4829">
            <w:pPr>
              <w:widowControl w:val="0"/>
              <w:autoSpaceDE w:val="0"/>
              <w:autoSpaceDN w:val="0"/>
              <w:spacing w:before="66"/>
              <w:rPr>
                <w:sz w:val="18"/>
                <w:szCs w:val="18"/>
              </w:rPr>
            </w:pPr>
            <w:r w:rsidRPr="00FB39FD">
              <w:rPr>
                <w:sz w:val="18"/>
                <w:szCs w:val="18"/>
              </w:rPr>
              <w:t>1</w:t>
            </w:r>
          </w:p>
        </w:tc>
        <w:tc>
          <w:tcPr>
            <w:tcW w:w="788" w:type="dxa"/>
          </w:tcPr>
          <w:p w:rsidR="003B4829" w:rsidRPr="00FB39FD" w:rsidRDefault="006A4843" w:rsidP="003B4829">
            <w:pPr>
              <w:widowControl w:val="0"/>
              <w:autoSpaceDE w:val="0"/>
              <w:autoSpaceDN w:val="0"/>
              <w:spacing w:before="66"/>
              <w:rPr>
                <w:sz w:val="18"/>
                <w:szCs w:val="18"/>
              </w:rPr>
            </w:pPr>
            <w:r w:rsidRPr="00FB39FD">
              <w:rPr>
                <w:sz w:val="18"/>
                <w:szCs w:val="18"/>
              </w:rPr>
              <w:t>1</w:t>
            </w:r>
          </w:p>
        </w:tc>
        <w:tc>
          <w:tcPr>
            <w:tcW w:w="929" w:type="dxa"/>
          </w:tcPr>
          <w:p w:rsidR="003B4829" w:rsidRPr="00FB39FD" w:rsidRDefault="006A4843" w:rsidP="003B4829">
            <w:pPr>
              <w:widowControl w:val="0"/>
              <w:autoSpaceDE w:val="0"/>
              <w:autoSpaceDN w:val="0"/>
              <w:spacing w:before="66"/>
              <w:rPr>
                <w:sz w:val="18"/>
                <w:szCs w:val="18"/>
              </w:rPr>
            </w:pPr>
            <w:r w:rsidRPr="00FB39FD">
              <w:rPr>
                <w:sz w:val="18"/>
                <w:szCs w:val="18"/>
              </w:rPr>
              <w:t>1</w:t>
            </w:r>
          </w:p>
        </w:tc>
      </w:tr>
      <w:tr w:rsidR="006A4843" w:rsidRPr="00FB39FD" w:rsidTr="001635DC">
        <w:tc>
          <w:tcPr>
            <w:tcW w:w="751" w:type="dxa"/>
          </w:tcPr>
          <w:p w:rsidR="006A4843" w:rsidRPr="00FB39FD" w:rsidRDefault="006A4843" w:rsidP="006A4843">
            <w:pPr>
              <w:widowControl w:val="0"/>
              <w:autoSpaceDE w:val="0"/>
              <w:autoSpaceDN w:val="0"/>
              <w:spacing w:before="66"/>
              <w:rPr>
                <w:sz w:val="18"/>
                <w:szCs w:val="18"/>
              </w:rPr>
            </w:pPr>
            <w:r w:rsidRPr="00FB39FD">
              <w:rPr>
                <w:sz w:val="18"/>
                <w:szCs w:val="18"/>
              </w:rPr>
              <w:lastRenderedPageBreak/>
              <w:t>1.8.</w:t>
            </w:r>
          </w:p>
        </w:tc>
        <w:tc>
          <w:tcPr>
            <w:tcW w:w="3110" w:type="dxa"/>
            <w:shd w:val="clear" w:color="auto" w:fill="auto"/>
          </w:tcPr>
          <w:p w:rsidR="006A4843" w:rsidRPr="00FB39FD" w:rsidRDefault="006A4843" w:rsidP="006A4843">
            <w:pPr>
              <w:widowControl w:val="0"/>
              <w:autoSpaceDE w:val="0"/>
              <w:autoSpaceDN w:val="0"/>
              <w:spacing w:before="66"/>
              <w:rPr>
                <w:sz w:val="18"/>
                <w:szCs w:val="18"/>
              </w:rPr>
            </w:pPr>
            <w:r w:rsidRPr="00FB39FD">
              <w:rPr>
                <w:sz w:val="18"/>
                <w:szCs w:val="18"/>
              </w:rPr>
              <w:t xml:space="preserve">Обеспечена выплата ежемесячного денежного вознаграждения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p>
        </w:tc>
        <w:tc>
          <w:tcPr>
            <w:tcW w:w="1497" w:type="dxa"/>
          </w:tcPr>
          <w:p w:rsidR="006A4843" w:rsidRPr="00FB39FD" w:rsidRDefault="006A4843" w:rsidP="006A4843">
            <w:pPr>
              <w:jc w:val="both"/>
              <w:rPr>
                <w:sz w:val="18"/>
                <w:szCs w:val="18"/>
              </w:rPr>
            </w:pPr>
            <w:r w:rsidRPr="00FB39FD">
              <w:rPr>
                <w:sz w:val="18"/>
                <w:szCs w:val="18"/>
              </w:rPr>
              <w:t>Иные мероприятия (результаты)</w:t>
            </w:r>
          </w:p>
        </w:tc>
        <w:tc>
          <w:tcPr>
            <w:tcW w:w="4221" w:type="dxa"/>
          </w:tcPr>
          <w:p w:rsidR="006A4843" w:rsidRPr="00FB39FD" w:rsidRDefault="006A4843" w:rsidP="006A4843">
            <w:pPr>
              <w:rPr>
                <w:sz w:val="18"/>
                <w:szCs w:val="18"/>
              </w:rPr>
            </w:pPr>
            <w:r w:rsidRPr="00FB39FD">
              <w:rPr>
                <w:sz w:val="18"/>
                <w:szCs w:val="18"/>
              </w:rPr>
              <w:t>1. Реализация за счет средств федерального бюджета – да.</w:t>
            </w:r>
          </w:p>
          <w:p w:rsidR="006A4843" w:rsidRPr="00FB39FD" w:rsidRDefault="006A4843" w:rsidP="006A4843">
            <w:pPr>
              <w:widowControl w:val="0"/>
              <w:autoSpaceDE w:val="0"/>
              <w:autoSpaceDN w:val="0"/>
              <w:spacing w:before="66"/>
              <w:rPr>
                <w:sz w:val="18"/>
                <w:szCs w:val="18"/>
              </w:rPr>
            </w:pPr>
            <w:r w:rsidRPr="00FB39FD">
              <w:rPr>
                <w:sz w:val="18"/>
                <w:szCs w:val="18"/>
              </w:rPr>
              <w:t>2. Механизм реализации мероприятия (результата):</w:t>
            </w:r>
          </w:p>
          <w:p w:rsidR="006A4843" w:rsidRPr="00FB39FD" w:rsidRDefault="006A4843" w:rsidP="006A4843">
            <w:pPr>
              <w:jc w:val="both"/>
              <w:rPr>
                <w:sz w:val="18"/>
                <w:szCs w:val="18"/>
              </w:rPr>
            </w:pPr>
            <w:r w:rsidRPr="00FB39FD">
              <w:rPr>
                <w:sz w:val="18"/>
                <w:szCs w:val="18"/>
              </w:rPr>
              <w:t>реализацию мероприятия осуществляют государственные бюджетные и автономные учреждения, подведомственные министерству образования, министерству культуры Архангельской области и министерству здравоохранения Архангельской области за счет средств иного межбюджетного трансферта из федерального бюджета.</w:t>
            </w:r>
          </w:p>
          <w:p w:rsidR="006A4843" w:rsidRPr="00FB39FD" w:rsidRDefault="006A4843" w:rsidP="00FB39FD">
            <w:pPr>
              <w:ind w:firstLine="540"/>
              <w:jc w:val="both"/>
              <w:rPr>
                <w:sz w:val="18"/>
                <w:szCs w:val="18"/>
              </w:rPr>
            </w:pPr>
            <w:r w:rsidRPr="00FB39FD">
              <w:rPr>
                <w:sz w:val="18"/>
                <w:szCs w:val="18"/>
              </w:rPr>
              <w:t xml:space="preserve">Средства на реализацию данного мероприятия предоставляются государственным бюджетным и автономным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Порядком определения объема и условиями предоставления субсидии на иные цели государственным организациям среднего профессионального образования Архангельской области, находящимся в ведении министерства образования Архангельской области, министерства культуры Архангельской области и министерства здравоохранения Архангельской области, на обеспечение выплат ежемесячного денежного вознаграждения за классное руководство </w:t>
            </w:r>
            <w:r w:rsidRPr="00FB39FD">
              <w:rPr>
                <w:sz w:val="18"/>
                <w:szCs w:val="18"/>
              </w:rPr>
              <w:lastRenderedPageBreak/>
              <w:t>(кураторство) педагогическим работникам государственных организаций среднего профессионального образования,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утвержденным постановлением Правительства Архангельской области № 463-пп.</w:t>
            </w:r>
          </w:p>
        </w:tc>
        <w:tc>
          <w:tcPr>
            <w:tcW w:w="1349" w:type="dxa"/>
          </w:tcPr>
          <w:p w:rsidR="006A4843" w:rsidRPr="00FB39FD" w:rsidRDefault="006A4843" w:rsidP="006A4843">
            <w:pPr>
              <w:widowControl w:val="0"/>
              <w:autoSpaceDE w:val="0"/>
              <w:autoSpaceDN w:val="0"/>
              <w:spacing w:before="66"/>
              <w:rPr>
                <w:sz w:val="18"/>
                <w:szCs w:val="18"/>
              </w:rPr>
            </w:pPr>
            <w:r w:rsidRPr="00FB39FD">
              <w:rPr>
                <w:sz w:val="18"/>
                <w:szCs w:val="18"/>
              </w:rPr>
              <w:lastRenderedPageBreak/>
              <w:t>Условная единица</w:t>
            </w:r>
          </w:p>
        </w:tc>
        <w:tc>
          <w:tcPr>
            <w:tcW w:w="833" w:type="dxa"/>
          </w:tcPr>
          <w:p w:rsidR="006A4843" w:rsidRPr="00FB39FD" w:rsidRDefault="006A4843" w:rsidP="006A4843">
            <w:pPr>
              <w:widowControl w:val="0"/>
              <w:autoSpaceDE w:val="0"/>
              <w:autoSpaceDN w:val="0"/>
              <w:spacing w:before="66"/>
              <w:rPr>
                <w:sz w:val="18"/>
                <w:szCs w:val="18"/>
              </w:rPr>
            </w:pPr>
            <w:r w:rsidRPr="00FB39FD">
              <w:rPr>
                <w:sz w:val="18"/>
                <w:szCs w:val="18"/>
              </w:rPr>
              <w:t>1</w:t>
            </w:r>
          </w:p>
        </w:tc>
        <w:tc>
          <w:tcPr>
            <w:tcW w:w="886" w:type="dxa"/>
          </w:tcPr>
          <w:p w:rsidR="006A4843" w:rsidRPr="00FB39FD" w:rsidRDefault="006A4843" w:rsidP="006A4843">
            <w:pPr>
              <w:widowControl w:val="0"/>
              <w:autoSpaceDE w:val="0"/>
              <w:autoSpaceDN w:val="0"/>
              <w:spacing w:before="66"/>
              <w:rPr>
                <w:sz w:val="18"/>
                <w:szCs w:val="18"/>
              </w:rPr>
            </w:pPr>
            <w:r w:rsidRPr="00FB39FD">
              <w:rPr>
                <w:sz w:val="18"/>
                <w:szCs w:val="18"/>
              </w:rPr>
              <w:t>2022</w:t>
            </w:r>
          </w:p>
        </w:tc>
        <w:tc>
          <w:tcPr>
            <w:tcW w:w="929" w:type="dxa"/>
          </w:tcPr>
          <w:p w:rsidR="006A4843" w:rsidRPr="00FB39FD" w:rsidRDefault="006A4843" w:rsidP="006A4843">
            <w:pPr>
              <w:widowControl w:val="0"/>
              <w:autoSpaceDE w:val="0"/>
              <w:autoSpaceDN w:val="0"/>
              <w:spacing w:before="66"/>
              <w:rPr>
                <w:sz w:val="18"/>
                <w:szCs w:val="18"/>
              </w:rPr>
            </w:pPr>
            <w:r w:rsidRPr="00FB39FD">
              <w:rPr>
                <w:sz w:val="18"/>
                <w:szCs w:val="18"/>
              </w:rPr>
              <w:t>1</w:t>
            </w:r>
          </w:p>
        </w:tc>
        <w:tc>
          <w:tcPr>
            <w:tcW w:w="788" w:type="dxa"/>
          </w:tcPr>
          <w:p w:rsidR="006A4843" w:rsidRPr="00FB39FD" w:rsidRDefault="006A4843" w:rsidP="006A4843">
            <w:pPr>
              <w:widowControl w:val="0"/>
              <w:autoSpaceDE w:val="0"/>
              <w:autoSpaceDN w:val="0"/>
              <w:spacing w:before="66"/>
              <w:rPr>
                <w:sz w:val="18"/>
                <w:szCs w:val="18"/>
              </w:rPr>
            </w:pPr>
            <w:r w:rsidRPr="00FB39FD">
              <w:rPr>
                <w:sz w:val="18"/>
                <w:szCs w:val="18"/>
              </w:rPr>
              <w:t>1</w:t>
            </w:r>
          </w:p>
        </w:tc>
        <w:tc>
          <w:tcPr>
            <w:tcW w:w="929" w:type="dxa"/>
          </w:tcPr>
          <w:p w:rsidR="006A4843" w:rsidRPr="00FB39FD" w:rsidRDefault="006A4843" w:rsidP="006A4843">
            <w:pPr>
              <w:widowControl w:val="0"/>
              <w:autoSpaceDE w:val="0"/>
              <w:autoSpaceDN w:val="0"/>
              <w:spacing w:before="66"/>
              <w:rPr>
                <w:sz w:val="18"/>
                <w:szCs w:val="18"/>
              </w:rPr>
            </w:pPr>
            <w:r w:rsidRPr="00FB39FD">
              <w:rPr>
                <w:sz w:val="18"/>
                <w:szCs w:val="18"/>
              </w:rPr>
              <w:t>1</w:t>
            </w:r>
          </w:p>
        </w:tc>
      </w:tr>
      <w:tr w:rsidR="006A4843" w:rsidRPr="00FB39FD" w:rsidTr="001635DC">
        <w:tc>
          <w:tcPr>
            <w:tcW w:w="751" w:type="dxa"/>
          </w:tcPr>
          <w:p w:rsidR="006A4843" w:rsidRPr="00FB39FD" w:rsidRDefault="006A4843" w:rsidP="006A4843">
            <w:pPr>
              <w:widowControl w:val="0"/>
              <w:autoSpaceDE w:val="0"/>
              <w:autoSpaceDN w:val="0"/>
              <w:spacing w:before="66"/>
              <w:rPr>
                <w:sz w:val="18"/>
                <w:szCs w:val="18"/>
              </w:rPr>
            </w:pPr>
            <w:r w:rsidRPr="00FB39FD">
              <w:rPr>
                <w:sz w:val="18"/>
                <w:szCs w:val="18"/>
              </w:rPr>
              <w:lastRenderedPageBreak/>
              <w:t>1.9.</w:t>
            </w:r>
          </w:p>
        </w:tc>
        <w:tc>
          <w:tcPr>
            <w:tcW w:w="3110" w:type="dxa"/>
            <w:shd w:val="clear" w:color="auto" w:fill="auto"/>
          </w:tcPr>
          <w:p w:rsidR="006A4843" w:rsidRPr="00FB39FD" w:rsidRDefault="006A4843" w:rsidP="006A4843">
            <w:pPr>
              <w:widowControl w:val="0"/>
              <w:autoSpaceDE w:val="0"/>
              <w:autoSpaceDN w:val="0"/>
              <w:spacing w:before="66"/>
              <w:rPr>
                <w:sz w:val="18"/>
                <w:szCs w:val="18"/>
              </w:rPr>
            </w:pPr>
            <w:r w:rsidRPr="00FB39FD">
              <w:rPr>
                <w:sz w:val="18"/>
                <w:szCs w:val="18"/>
              </w:rPr>
              <w:t xml:space="preserve">Обеспечена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497" w:type="dxa"/>
          </w:tcPr>
          <w:p w:rsidR="006A4843" w:rsidRPr="00FB39FD" w:rsidRDefault="006A4843" w:rsidP="006A4843">
            <w:pPr>
              <w:jc w:val="both"/>
              <w:rPr>
                <w:sz w:val="18"/>
                <w:szCs w:val="18"/>
              </w:rPr>
            </w:pPr>
            <w:r w:rsidRPr="00FB39FD">
              <w:rPr>
                <w:sz w:val="18"/>
                <w:szCs w:val="18"/>
              </w:rPr>
              <w:t>приобретение товаров, работ, услуг</w:t>
            </w:r>
          </w:p>
        </w:tc>
        <w:tc>
          <w:tcPr>
            <w:tcW w:w="4221" w:type="dxa"/>
          </w:tcPr>
          <w:p w:rsidR="006A4843" w:rsidRPr="00FB39FD" w:rsidRDefault="006A4843" w:rsidP="006A4843">
            <w:pPr>
              <w:rPr>
                <w:sz w:val="18"/>
                <w:szCs w:val="18"/>
              </w:rPr>
            </w:pPr>
            <w:r w:rsidRPr="00FB39FD">
              <w:rPr>
                <w:sz w:val="18"/>
                <w:szCs w:val="18"/>
              </w:rPr>
              <w:t>1. Реализация за счет средств федерального бюджета – да.</w:t>
            </w:r>
          </w:p>
          <w:p w:rsidR="006A4843" w:rsidRPr="00FB39FD" w:rsidRDefault="006A4843" w:rsidP="006A4843">
            <w:pPr>
              <w:widowControl w:val="0"/>
              <w:autoSpaceDE w:val="0"/>
              <w:autoSpaceDN w:val="0"/>
              <w:spacing w:before="66"/>
              <w:rPr>
                <w:sz w:val="18"/>
                <w:szCs w:val="18"/>
              </w:rPr>
            </w:pPr>
            <w:r w:rsidRPr="00FB39FD">
              <w:rPr>
                <w:sz w:val="18"/>
                <w:szCs w:val="18"/>
              </w:rPr>
              <w:t>2. Механизм реализации мероприятия (результата):</w:t>
            </w:r>
          </w:p>
          <w:p w:rsidR="006A4843" w:rsidRPr="00FB39FD" w:rsidRDefault="006A4843" w:rsidP="006A4843">
            <w:pPr>
              <w:jc w:val="both"/>
              <w:rPr>
                <w:sz w:val="18"/>
                <w:szCs w:val="18"/>
              </w:rPr>
            </w:pPr>
            <w:r w:rsidRPr="00FB39FD">
              <w:rPr>
                <w:sz w:val="18"/>
                <w:szCs w:val="18"/>
              </w:rPr>
              <w:t>реализация мероприятия осуществляется за счет целевой субсидии из федерального бюджета и средств областного бюджета:</w:t>
            </w:r>
          </w:p>
          <w:p w:rsidR="006A4843" w:rsidRPr="00FB39FD" w:rsidRDefault="006A4843" w:rsidP="006A4843">
            <w:pPr>
              <w:ind w:firstLine="540"/>
              <w:jc w:val="both"/>
              <w:rPr>
                <w:sz w:val="18"/>
                <w:szCs w:val="18"/>
              </w:rPr>
            </w:pPr>
            <w:r w:rsidRPr="00FB39FD">
              <w:rPr>
                <w:sz w:val="18"/>
                <w:szCs w:val="18"/>
              </w:rPr>
              <w:t>1. Государственными бюджетными учреждениями, подведомственными министерству образования и министерству труда, занятости и социального развития Архангельской области;</w:t>
            </w:r>
          </w:p>
          <w:p w:rsidR="006A4843" w:rsidRPr="00FB39FD" w:rsidRDefault="006A4843" w:rsidP="006A4843">
            <w:pPr>
              <w:ind w:firstLine="540"/>
              <w:jc w:val="both"/>
              <w:rPr>
                <w:sz w:val="18"/>
                <w:szCs w:val="18"/>
              </w:rPr>
            </w:pPr>
            <w:r w:rsidRPr="00FB39FD">
              <w:rPr>
                <w:sz w:val="18"/>
                <w:szCs w:val="18"/>
              </w:rPr>
              <w:t xml:space="preserve">Средства на реализацию мероприятия указанным государственным учреждениям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порядком определения объема и условиями предоставления государственным учреждениям субсидий из областного бюджета на иные цели, не связанные с финансовым обеспечением выполнения государственного задания, утвержденным постановлением министерства образования и министерства труда, занятости и социального развития, в соответствии с Положения о порядке определения объема и условиях предоставления субсидий на иные цели, согласно </w:t>
            </w:r>
            <w:r w:rsidR="00751045" w:rsidRPr="00FB39FD">
              <w:rPr>
                <w:sz w:val="18"/>
                <w:szCs w:val="18"/>
              </w:rPr>
              <w:t>Поряд</w:t>
            </w:r>
            <w:r w:rsidR="00751045">
              <w:rPr>
                <w:sz w:val="18"/>
                <w:szCs w:val="18"/>
              </w:rPr>
              <w:t>ку</w:t>
            </w:r>
            <w:r w:rsidRPr="00FB39FD">
              <w:rPr>
                <w:sz w:val="18"/>
                <w:szCs w:val="18"/>
              </w:rPr>
              <w:t xml:space="preserve"> определения объема и условия предоставления субсидий на иные цели, не связанные с финансовым обеспечением выполнения государственного задания, государственным общеобразовательным организациям Архангельской области, находящимся в ведении министерства образования Архангельской области, на организацию бесплатного горячего питания обучающихся, получающих начальное общее образование, утвержденному постановлением министерства образования от 8 февраля 2021 года</w:t>
            </w:r>
            <w:r w:rsidR="00FB39FD" w:rsidRPr="00FB39FD">
              <w:rPr>
                <w:sz w:val="18"/>
                <w:szCs w:val="18"/>
              </w:rPr>
              <w:br/>
            </w:r>
            <w:r w:rsidRPr="00FB39FD">
              <w:rPr>
                <w:sz w:val="18"/>
                <w:szCs w:val="18"/>
              </w:rPr>
              <w:lastRenderedPageBreak/>
              <w:t xml:space="preserve">№ 4. </w:t>
            </w:r>
          </w:p>
          <w:p w:rsidR="006A4843" w:rsidRPr="00FB39FD" w:rsidRDefault="006A4843" w:rsidP="006A4843">
            <w:pPr>
              <w:ind w:firstLine="540"/>
              <w:jc w:val="both"/>
              <w:rPr>
                <w:sz w:val="18"/>
                <w:szCs w:val="18"/>
              </w:rPr>
            </w:pPr>
            <w:r w:rsidRPr="00FB39FD">
              <w:rPr>
                <w:sz w:val="18"/>
                <w:szCs w:val="18"/>
              </w:rPr>
              <w:t xml:space="preserve">2. Органами местного самоуправления муниципальных образований Архангельской области, бюджетам которых предоставляются субсидии в соответствии с Положением о порядке и условиях предоставления субсидий из областного бюджета бюджетам муниципальных районов, муниципальных и городских округов Архангельской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в Архангельской области, утвержденным постановлением Правительства Архангельской области № 463-пп. </w:t>
            </w:r>
          </w:p>
        </w:tc>
        <w:tc>
          <w:tcPr>
            <w:tcW w:w="1349" w:type="dxa"/>
          </w:tcPr>
          <w:p w:rsidR="006A4843" w:rsidRPr="00FB39FD" w:rsidRDefault="006A4843" w:rsidP="006A4843">
            <w:pPr>
              <w:widowControl w:val="0"/>
              <w:autoSpaceDE w:val="0"/>
              <w:autoSpaceDN w:val="0"/>
              <w:spacing w:before="66"/>
              <w:rPr>
                <w:sz w:val="18"/>
                <w:szCs w:val="18"/>
              </w:rPr>
            </w:pPr>
            <w:r w:rsidRPr="00FB39FD">
              <w:rPr>
                <w:sz w:val="18"/>
                <w:szCs w:val="18"/>
              </w:rPr>
              <w:lastRenderedPageBreak/>
              <w:t>Условная единица</w:t>
            </w:r>
          </w:p>
        </w:tc>
        <w:tc>
          <w:tcPr>
            <w:tcW w:w="833" w:type="dxa"/>
          </w:tcPr>
          <w:p w:rsidR="006A4843" w:rsidRPr="00FB39FD" w:rsidRDefault="006A4843" w:rsidP="006A4843">
            <w:pPr>
              <w:widowControl w:val="0"/>
              <w:autoSpaceDE w:val="0"/>
              <w:autoSpaceDN w:val="0"/>
              <w:spacing w:before="66"/>
              <w:rPr>
                <w:sz w:val="18"/>
                <w:szCs w:val="18"/>
              </w:rPr>
            </w:pPr>
            <w:r w:rsidRPr="00FB39FD">
              <w:rPr>
                <w:sz w:val="18"/>
                <w:szCs w:val="18"/>
              </w:rPr>
              <w:t>1</w:t>
            </w:r>
          </w:p>
        </w:tc>
        <w:tc>
          <w:tcPr>
            <w:tcW w:w="886" w:type="dxa"/>
          </w:tcPr>
          <w:p w:rsidR="006A4843" w:rsidRPr="00FB39FD" w:rsidRDefault="006A4843" w:rsidP="006A4843">
            <w:pPr>
              <w:widowControl w:val="0"/>
              <w:autoSpaceDE w:val="0"/>
              <w:autoSpaceDN w:val="0"/>
              <w:spacing w:before="66"/>
              <w:rPr>
                <w:sz w:val="18"/>
                <w:szCs w:val="18"/>
              </w:rPr>
            </w:pPr>
            <w:r w:rsidRPr="00FB39FD">
              <w:rPr>
                <w:sz w:val="18"/>
                <w:szCs w:val="18"/>
              </w:rPr>
              <w:t>2022</w:t>
            </w:r>
          </w:p>
        </w:tc>
        <w:tc>
          <w:tcPr>
            <w:tcW w:w="929" w:type="dxa"/>
          </w:tcPr>
          <w:p w:rsidR="006A4843" w:rsidRPr="00FB39FD" w:rsidRDefault="006A4843" w:rsidP="006A4843">
            <w:pPr>
              <w:widowControl w:val="0"/>
              <w:autoSpaceDE w:val="0"/>
              <w:autoSpaceDN w:val="0"/>
              <w:spacing w:before="66"/>
              <w:rPr>
                <w:sz w:val="18"/>
                <w:szCs w:val="18"/>
              </w:rPr>
            </w:pPr>
            <w:r w:rsidRPr="00FB39FD">
              <w:rPr>
                <w:sz w:val="18"/>
                <w:szCs w:val="18"/>
              </w:rPr>
              <w:t>1</w:t>
            </w:r>
          </w:p>
        </w:tc>
        <w:tc>
          <w:tcPr>
            <w:tcW w:w="788" w:type="dxa"/>
          </w:tcPr>
          <w:p w:rsidR="006A4843" w:rsidRPr="00FB39FD" w:rsidRDefault="006A4843" w:rsidP="006A4843">
            <w:pPr>
              <w:widowControl w:val="0"/>
              <w:autoSpaceDE w:val="0"/>
              <w:autoSpaceDN w:val="0"/>
              <w:spacing w:before="66"/>
              <w:rPr>
                <w:sz w:val="18"/>
                <w:szCs w:val="18"/>
              </w:rPr>
            </w:pPr>
            <w:r w:rsidRPr="00FB39FD">
              <w:rPr>
                <w:sz w:val="18"/>
                <w:szCs w:val="18"/>
              </w:rPr>
              <w:t>1</w:t>
            </w:r>
          </w:p>
        </w:tc>
        <w:tc>
          <w:tcPr>
            <w:tcW w:w="929" w:type="dxa"/>
          </w:tcPr>
          <w:p w:rsidR="006A4843" w:rsidRPr="00FB39FD" w:rsidRDefault="006A4843" w:rsidP="006A4843">
            <w:pPr>
              <w:widowControl w:val="0"/>
              <w:autoSpaceDE w:val="0"/>
              <w:autoSpaceDN w:val="0"/>
              <w:spacing w:before="66"/>
              <w:rPr>
                <w:sz w:val="18"/>
                <w:szCs w:val="18"/>
              </w:rPr>
            </w:pPr>
            <w:r w:rsidRPr="00FB39FD">
              <w:rPr>
                <w:sz w:val="18"/>
                <w:szCs w:val="18"/>
              </w:rPr>
              <w:t>1</w:t>
            </w:r>
          </w:p>
        </w:tc>
      </w:tr>
      <w:tr w:rsidR="00EC551E" w:rsidRPr="00FB39FD" w:rsidTr="001635DC">
        <w:tc>
          <w:tcPr>
            <w:tcW w:w="751" w:type="dxa"/>
          </w:tcPr>
          <w:p w:rsidR="00F72A96" w:rsidRPr="00FB39FD" w:rsidRDefault="00F72A96" w:rsidP="00F72A96">
            <w:pPr>
              <w:widowControl w:val="0"/>
              <w:autoSpaceDE w:val="0"/>
              <w:autoSpaceDN w:val="0"/>
              <w:spacing w:before="66"/>
              <w:rPr>
                <w:sz w:val="18"/>
                <w:szCs w:val="18"/>
              </w:rPr>
            </w:pPr>
            <w:r w:rsidRPr="00FB39FD">
              <w:rPr>
                <w:sz w:val="18"/>
                <w:szCs w:val="18"/>
              </w:rPr>
              <w:lastRenderedPageBreak/>
              <w:t>1.10.</w:t>
            </w:r>
          </w:p>
        </w:tc>
        <w:tc>
          <w:tcPr>
            <w:tcW w:w="3110" w:type="dxa"/>
            <w:shd w:val="clear" w:color="auto" w:fill="auto"/>
          </w:tcPr>
          <w:p w:rsidR="00F72A96" w:rsidRPr="00FB39FD" w:rsidRDefault="00F72A96" w:rsidP="00F72A96">
            <w:pPr>
              <w:widowControl w:val="0"/>
              <w:autoSpaceDE w:val="0"/>
              <w:autoSpaceDN w:val="0"/>
              <w:spacing w:before="66"/>
              <w:rPr>
                <w:sz w:val="18"/>
                <w:szCs w:val="18"/>
              </w:rPr>
            </w:pPr>
            <w:r w:rsidRPr="00FB39FD">
              <w:rPr>
                <w:sz w:val="18"/>
                <w:szCs w:val="18"/>
              </w:rPr>
              <w:t>Обеспечено проведение системы областных, межрегиональных, всероссийских, международных мероприятий, обеспечивающих выявление и поддержку интеллектуально одаренных и талантливых детей, а также воспитательных мероприятий, мероприятий для обучающихся и педагогических работников по всем направленностям дополнительного образования, организована информационно-просветительская работа, мероприятия по изданию информационно-аналитических, учебно-методических и справочных материалов</w:t>
            </w:r>
          </w:p>
        </w:tc>
        <w:tc>
          <w:tcPr>
            <w:tcW w:w="1497" w:type="dxa"/>
          </w:tcPr>
          <w:p w:rsidR="00F72A96" w:rsidRPr="00FB39FD" w:rsidRDefault="00F72A96" w:rsidP="00D03290">
            <w:pPr>
              <w:jc w:val="both"/>
              <w:rPr>
                <w:sz w:val="18"/>
                <w:szCs w:val="18"/>
              </w:rPr>
            </w:pPr>
            <w:r w:rsidRPr="00FB39FD">
              <w:rPr>
                <w:sz w:val="18"/>
                <w:szCs w:val="18"/>
              </w:rPr>
              <w:t>Иные мероприятия (результаты)</w:t>
            </w:r>
          </w:p>
        </w:tc>
        <w:tc>
          <w:tcPr>
            <w:tcW w:w="4221" w:type="dxa"/>
          </w:tcPr>
          <w:p w:rsidR="00F72A96" w:rsidRPr="00FB39FD" w:rsidRDefault="00192469" w:rsidP="00F72A96">
            <w:pPr>
              <w:rPr>
                <w:sz w:val="18"/>
                <w:szCs w:val="18"/>
              </w:rPr>
            </w:pPr>
            <w:r w:rsidRPr="00FB39FD">
              <w:rPr>
                <w:sz w:val="18"/>
                <w:szCs w:val="18"/>
              </w:rPr>
              <w:t>1. </w:t>
            </w:r>
            <w:r w:rsidR="00F72A96" w:rsidRPr="00FB39FD">
              <w:rPr>
                <w:sz w:val="18"/>
                <w:szCs w:val="18"/>
              </w:rPr>
              <w:t>Реализация за счет средств федерального бюджета – нет.</w:t>
            </w:r>
          </w:p>
          <w:p w:rsidR="00F72A96" w:rsidRPr="00FB39FD" w:rsidRDefault="00192469" w:rsidP="00F72A96">
            <w:pPr>
              <w:widowControl w:val="0"/>
              <w:autoSpaceDE w:val="0"/>
              <w:autoSpaceDN w:val="0"/>
              <w:spacing w:before="66"/>
              <w:rPr>
                <w:sz w:val="18"/>
                <w:szCs w:val="18"/>
              </w:rPr>
            </w:pPr>
            <w:r w:rsidRPr="00FB39FD">
              <w:rPr>
                <w:sz w:val="18"/>
                <w:szCs w:val="18"/>
              </w:rPr>
              <w:t>2. </w:t>
            </w:r>
            <w:r w:rsidR="00F72A96" w:rsidRPr="00FB39FD">
              <w:rPr>
                <w:sz w:val="18"/>
                <w:szCs w:val="18"/>
              </w:rPr>
              <w:t>Механизм реализации мероприятия (результата):</w:t>
            </w:r>
          </w:p>
          <w:p w:rsidR="00F72A96" w:rsidRPr="00FB39FD" w:rsidRDefault="00192469" w:rsidP="00FB39FD">
            <w:pPr>
              <w:jc w:val="both"/>
              <w:rPr>
                <w:sz w:val="18"/>
                <w:szCs w:val="18"/>
              </w:rPr>
            </w:pPr>
            <w:r w:rsidRPr="00FB39FD">
              <w:rPr>
                <w:sz w:val="18"/>
                <w:szCs w:val="18"/>
              </w:rPr>
              <w:t>р</w:t>
            </w:r>
            <w:r w:rsidR="00F72A96" w:rsidRPr="00FB39FD">
              <w:rPr>
                <w:sz w:val="18"/>
                <w:szCs w:val="18"/>
              </w:rPr>
              <w:t>еализацию мероприятия осуществляют государственные бюджетные и автономные учреждения, подведомственные министерству образования. Средства на реализацию мероприятия данным учреждениям направляются за счет средств областного бюджета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порядком определения объема и условиями предоставления государственным учреждениям субсидий из областного бюджета на иные цели, не связанные с финансовым обеспечением выполнения государственного задания, утвержденным постановлением министерства образования, в соответствии с Положения о порядке определения объема и условиях предоставления субсидий на иные цели.</w:t>
            </w:r>
          </w:p>
        </w:tc>
        <w:tc>
          <w:tcPr>
            <w:tcW w:w="1349" w:type="dxa"/>
          </w:tcPr>
          <w:p w:rsidR="00F72A96" w:rsidRPr="00FB39FD" w:rsidRDefault="00F72A96" w:rsidP="00F72A96">
            <w:pPr>
              <w:widowControl w:val="0"/>
              <w:autoSpaceDE w:val="0"/>
              <w:autoSpaceDN w:val="0"/>
              <w:spacing w:before="66"/>
              <w:rPr>
                <w:sz w:val="18"/>
                <w:szCs w:val="18"/>
              </w:rPr>
            </w:pPr>
            <w:r w:rsidRPr="00FB39FD">
              <w:rPr>
                <w:sz w:val="18"/>
                <w:szCs w:val="18"/>
              </w:rPr>
              <w:t>Условная единица</w:t>
            </w:r>
          </w:p>
        </w:tc>
        <w:tc>
          <w:tcPr>
            <w:tcW w:w="833" w:type="dxa"/>
          </w:tcPr>
          <w:p w:rsidR="00F72A96" w:rsidRPr="00FB39FD" w:rsidRDefault="00F72A96" w:rsidP="00F72A96">
            <w:pPr>
              <w:widowControl w:val="0"/>
              <w:autoSpaceDE w:val="0"/>
              <w:autoSpaceDN w:val="0"/>
              <w:spacing w:before="66"/>
              <w:rPr>
                <w:sz w:val="18"/>
                <w:szCs w:val="18"/>
              </w:rPr>
            </w:pPr>
            <w:r w:rsidRPr="00FB39FD">
              <w:rPr>
                <w:sz w:val="18"/>
                <w:szCs w:val="18"/>
              </w:rPr>
              <w:t>1</w:t>
            </w:r>
          </w:p>
        </w:tc>
        <w:tc>
          <w:tcPr>
            <w:tcW w:w="886" w:type="dxa"/>
          </w:tcPr>
          <w:p w:rsidR="00F72A96" w:rsidRPr="00FB39FD" w:rsidRDefault="00F72A96" w:rsidP="00F72A96">
            <w:pPr>
              <w:widowControl w:val="0"/>
              <w:autoSpaceDE w:val="0"/>
              <w:autoSpaceDN w:val="0"/>
              <w:spacing w:before="66"/>
              <w:rPr>
                <w:sz w:val="18"/>
                <w:szCs w:val="18"/>
              </w:rPr>
            </w:pPr>
            <w:r w:rsidRPr="00FB39FD">
              <w:rPr>
                <w:sz w:val="18"/>
                <w:szCs w:val="18"/>
              </w:rPr>
              <w:t>2022</w:t>
            </w:r>
          </w:p>
        </w:tc>
        <w:tc>
          <w:tcPr>
            <w:tcW w:w="929" w:type="dxa"/>
          </w:tcPr>
          <w:p w:rsidR="00F72A96" w:rsidRPr="00FB39FD" w:rsidRDefault="00F72A96" w:rsidP="00F72A96">
            <w:pPr>
              <w:widowControl w:val="0"/>
              <w:autoSpaceDE w:val="0"/>
              <w:autoSpaceDN w:val="0"/>
              <w:spacing w:before="66"/>
              <w:rPr>
                <w:sz w:val="18"/>
                <w:szCs w:val="18"/>
              </w:rPr>
            </w:pPr>
            <w:r w:rsidRPr="00FB39FD">
              <w:rPr>
                <w:sz w:val="18"/>
                <w:szCs w:val="18"/>
              </w:rPr>
              <w:t>1</w:t>
            </w:r>
          </w:p>
        </w:tc>
        <w:tc>
          <w:tcPr>
            <w:tcW w:w="788" w:type="dxa"/>
          </w:tcPr>
          <w:p w:rsidR="00F72A96" w:rsidRPr="00FB39FD" w:rsidRDefault="00F72A96" w:rsidP="00F72A96">
            <w:pPr>
              <w:widowControl w:val="0"/>
              <w:autoSpaceDE w:val="0"/>
              <w:autoSpaceDN w:val="0"/>
              <w:spacing w:before="66"/>
              <w:rPr>
                <w:sz w:val="18"/>
                <w:szCs w:val="18"/>
              </w:rPr>
            </w:pPr>
            <w:r w:rsidRPr="00FB39FD">
              <w:rPr>
                <w:sz w:val="18"/>
                <w:szCs w:val="18"/>
              </w:rPr>
              <w:t>1</w:t>
            </w:r>
          </w:p>
        </w:tc>
        <w:tc>
          <w:tcPr>
            <w:tcW w:w="929" w:type="dxa"/>
          </w:tcPr>
          <w:p w:rsidR="00F72A96" w:rsidRPr="00FB39FD" w:rsidRDefault="00F72A96" w:rsidP="00F72A96">
            <w:pPr>
              <w:widowControl w:val="0"/>
              <w:autoSpaceDE w:val="0"/>
              <w:autoSpaceDN w:val="0"/>
              <w:spacing w:before="66"/>
              <w:rPr>
                <w:sz w:val="18"/>
                <w:szCs w:val="18"/>
              </w:rPr>
            </w:pPr>
            <w:r w:rsidRPr="00FB39FD">
              <w:rPr>
                <w:sz w:val="18"/>
                <w:szCs w:val="18"/>
              </w:rPr>
              <w:t>1</w:t>
            </w:r>
          </w:p>
        </w:tc>
      </w:tr>
      <w:tr w:rsidR="00EC551E" w:rsidRPr="00FB39FD" w:rsidTr="001635DC">
        <w:tc>
          <w:tcPr>
            <w:tcW w:w="751" w:type="dxa"/>
          </w:tcPr>
          <w:p w:rsidR="00F72A96" w:rsidRPr="00FB39FD" w:rsidRDefault="00F72A96" w:rsidP="00F72A96">
            <w:pPr>
              <w:widowControl w:val="0"/>
              <w:autoSpaceDE w:val="0"/>
              <w:autoSpaceDN w:val="0"/>
              <w:spacing w:before="66"/>
              <w:rPr>
                <w:sz w:val="18"/>
                <w:szCs w:val="18"/>
              </w:rPr>
            </w:pPr>
            <w:r w:rsidRPr="00FB39FD">
              <w:rPr>
                <w:sz w:val="18"/>
                <w:szCs w:val="18"/>
              </w:rPr>
              <w:t>1.11.</w:t>
            </w:r>
          </w:p>
        </w:tc>
        <w:tc>
          <w:tcPr>
            <w:tcW w:w="3110" w:type="dxa"/>
            <w:shd w:val="clear" w:color="auto" w:fill="auto"/>
          </w:tcPr>
          <w:p w:rsidR="00F72A96" w:rsidRPr="00FB39FD" w:rsidRDefault="00F72A96" w:rsidP="00F72A96">
            <w:pPr>
              <w:widowControl w:val="0"/>
              <w:autoSpaceDE w:val="0"/>
              <w:autoSpaceDN w:val="0"/>
              <w:spacing w:before="66"/>
              <w:rPr>
                <w:sz w:val="18"/>
                <w:szCs w:val="18"/>
              </w:rPr>
            </w:pPr>
            <w:r w:rsidRPr="00FB39FD">
              <w:rPr>
                <w:sz w:val="18"/>
                <w:szCs w:val="18"/>
              </w:rPr>
              <w:t>Созданы базовые профессиональные образовательные организации, обеспечивающие поддержку функционирования региональных систем инклюзивного среднего профессионального образования инвалидов и лиц с ограниченными возможностями здоровья</w:t>
            </w:r>
          </w:p>
        </w:tc>
        <w:tc>
          <w:tcPr>
            <w:tcW w:w="1497" w:type="dxa"/>
          </w:tcPr>
          <w:p w:rsidR="00F72A96" w:rsidRPr="00FB39FD" w:rsidRDefault="00F72A96" w:rsidP="00D03290">
            <w:pPr>
              <w:jc w:val="both"/>
              <w:rPr>
                <w:sz w:val="18"/>
                <w:szCs w:val="18"/>
              </w:rPr>
            </w:pPr>
            <w:r w:rsidRPr="00FB39FD">
              <w:rPr>
                <w:sz w:val="18"/>
                <w:szCs w:val="18"/>
              </w:rPr>
              <w:t>Приобретение товаров, работ, услуг</w:t>
            </w:r>
          </w:p>
        </w:tc>
        <w:tc>
          <w:tcPr>
            <w:tcW w:w="4221" w:type="dxa"/>
          </w:tcPr>
          <w:p w:rsidR="00F72A96" w:rsidRPr="00FB39FD" w:rsidRDefault="00192469" w:rsidP="00F72A96">
            <w:pPr>
              <w:rPr>
                <w:sz w:val="18"/>
                <w:szCs w:val="18"/>
              </w:rPr>
            </w:pPr>
            <w:r w:rsidRPr="00FB39FD">
              <w:rPr>
                <w:sz w:val="18"/>
                <w:szCs w:val="18"/>
              </w:rPr>
              <w:t>1. </w:t>
            </w:r>
            <w:r w:rsidR="00F72A96" w:rsidRPr="00FB39FD">
              <w:rPr>
                <w:sz w:val="18"/>
                <w:szCs w:val="18"/>
              </w:rPr>
              <w:t>Реализация за счет средств федерального бюджета – да.</w:t>
            </w:r>
          </w:p>
          <w:p w:rsidR="00F72A96" w:rsidRPr="00FB39FD" w:rsidRDefault="00192469" w:rsidP="00F72A96">
            <w:pPr>
              <w:widowControl w:val="0"/>
              <w:autoSpaceDE w:val="0"/>
              <w:autoSpaceDN w:val="0"/>
              <w:spacing w:before="66"/>
              <w:rPr>
                <w:sz w:val="18"/>
                <w:szCs w:val="18"/>
              </w:rPr>
            </w:pPr>
            <w:r w:rsidRPr="00FB39FD">
              <w:rPr>
                <w:sz w:val="18"/>
                <w:szCs w:val="18"/>
              </w:rPr>
              <w:t>2. </w:t>
            </w:r>
            <w:r w:rsidR="00F72A96" w:rsidRPr="00FB39FD">
              <w:rPr>
                <w:sz w:val="18"/>
                <w:szCs w:val="18"/>
              </w:rPr>
              <w:t>Механизм реализации мероприятия (результата):</w:t>
            </w:r>
          </w:p>
          <w:p w:rsidR="00F72A96" w:rsidRPr="00FB39FD" w:rsidRDefault="00192469" w:rsidP="00FB39FD">
            <w:pPr>
              <w:jc w:val="both"/>
              <w:rPr>
                <w:sz w:val="18"/>
                <w:szCs w:val="18"/>
              </w:rPr>
            </w:pPr>
            <w:r w:rsidRPr="00FB39FD">
              <w:rPr>
                <w:sz w:val="18"/>
                <w:szCs w:val="18"/>
              </w:rPr>
              <w:t>р</w:t>
            </w:r>
            <w:r w:rsidR="00F72A96" w:rsidRPr="00FB39FD">
              <w:rPr>
                <w:sz w:val="18"/>
                <w:szCs w:val="18"/>
              </w:rPr>
              <w:t xml:space="preserve">еализацию мероприятий осуществляют государственные бюджетные и автономные учреждения. Средства на реализацию мероприятия данным учреждениям направляются за счет целевой субсидии из федерального бюджета и средств областного бюджета,  в форме субсидии на иные цели, не связанные с финансовым </w:t>
            </w:r>
            <w:r w:rsidR="00F72A96" w:rsidRPr="00FB39FD">
              <w:rPr>
                <w:sz w:val="18"/>
                <w:szCs w:val="18"/>
              </w:rPr>
              <w:lastRenderedPageBreak/>
              <w:t>обеспечением выполнения государственного задания на оказание государственных услуг (выполнение работ) в соответствии с порядком определения объема и условиями предоставления государственным учреждениям субсидий из областного бюджета на иные цели, не связанные с финансовым обеспечением выполнения государственного задания, утвержденным постановлением министерства образования, в соответствии с Положения о порядке определения объема и условиях предоставления субсидий на иные цели</w:t>
            </w:r>
          </w:p>
        </w:tc>
        <w:tc>
          <w:tcPr>
            <w:tcW w:w="1349" w:type="dxa"/>
          </w:tcPr>
          <w:p w:rsidR="00F72A96" w:rsidRPr="00FB39FD" w:rsidRDefault="00F72A96" w:rsidP="00F72A96">
            <w:pPr>
              <w:widowControl w:val="0"/>
              <w:autoSpaceDE w:val="0"/>
              <w:autoSpaceDN w:val="0"/>
              <w:spacing w:before="66"/>
              <w:rPr>
                <w:sz w:val="18"/>
                <w:szCs w:val="18"/>
              </w:rPr>
            </w:pPr>
            <w:r w:rsidRPr="00FB39FD">
              <w:rPr>
                <w:sz w:val="18"/>
                <w:szCs w:val="18"/>
              </w:rPr>
              <w:lastRenderedPageBreak/>
              <w:t>Условная единица</w:t>
            </w:r>
          </w:p>
        </w:tc>
        <w:tc>
          <w:tcPr>
            <w:tcW w:w="833" w:type="dxa"/>
          </w:tcPr>
          <w:p w:rsidR="00F72A96" w:rsidRPr="00FB39FD" w:rsidRDefault="00F72A96" w:rsidP="00F72A96">
            <w:pPr>
              <w:widowControl w:val="0"/>
              <w:autoSpaceDE w:val="0"/>
              <w:autoSpaceDN w:val="0"/>
              <w:spacing w:before="66"/>
              <w:rPr>
                <w:sz w:val="18"/>
                <w:szCs w:val="18"/>
              </w:rPr>
            </w:pPr>
            <w:r w:rsidRPr="00FB39FD">
              <w:rPr>
                <w:sz w:val="18"/>
                <w:szCs w:val="18"/>
              </w:rPr>
              <w:t>1</w:t>
            </w:r>
          </w:p>
        </w:tc>
        <w:tc>
          <w:tcPr>
            <w:tcW w:w="886" w:type="dxa"/>
          </w:tcPr>
          <w:p w:rsidR="00F72A96" w:rsidRPr="00FB39FD" w:rsidRDefault="00F72A96" w:rsidP="00F72A96">
            <w:pPr>
              <w:widowControl w:val="0"/>
              <w:autoSpaceDE w:val="0"/>
              <w:autoSpaceDN w:val="0"/>
              <w:spacing w:before="66"/>
              <w:rPr>
                <w:sz w:val="18"/>
                <w:szCs w:val="18"/>
              </w:rPr>
            </w:pPr>
            <w:r w:rsidRPr="00FB39FD">
              <w:rPr>
                <w:sz w:val="18"/>
                <w:szCs w:val="18"/>
              </w:rPr>
              <w:t>2022</w:t>
            </w:r>
          </w:p>
        </w:tc>
        <w:tc>
          <w:tcPr>
            <w:tcW w:w="929" w:type="dxa"/>
          </w:tcPr>
          <w:p w:rsidR="00F72A96" w:rsidRPr="00FB39FD" w:rsidRDefault="00F72A96" w:rsidP="00F72A96">
            <w:pPr>
              <w:widowControl w:val="0"/>
              <w:autoSpaceDE w:val="0"/>
              <w:autoSpaceDN w:val="0"/>
              <w:spacing w:before="66"/>
              <w:rPr>
                <w:sz w:val="18"/>
                <w:szCs w:val="18"/>
              </w:rPr>
            </w:pPr>
            <w:r w:rsidRPr="00FB39FD">
              <w:rPr>
                <w:sz w:val="18"/>
                <w:szCs w:val="18"/>
              </w:rPr>
              <w:t>1</w:t>
            </w:r>
          </w:p>
        </w:tc>
        <w:tc>
          <w:tcPr>
            <w:tcW w:w="788" w:type="dxa"/>
          </w:tcPr>
          <w:p w:rsidR="00F72A96" w:rsidRPr="00FB39FD" w:rsidRDefault="00F72A96" w:rsidP="00F72A96">
            <w:pPr>
              <w:widowControl w:val="0"/>
              <w:autoSpaceDE w:val="0"/>
              <w:autoSpaceDN w:val="0"/>
              <w:spacing w:before="66"/>
              <w:rPr>
                <w:sz w:val="18"/>
                <w:szCs w:val="18"/>
              </w:rPr>
            </w:pPr>
            <w:r w:rsidRPr="00FB39FD">
              <w:rPr>
                <w:sz w:val="18"/>
                <w:szCs w:val="18"/>
              </w:rPr>
              <w:t>1</w:t>
            </w:r>
          </w:p>
        </w:tc>
        <w:tc>
          <w:tcPr>
            <w:tcW w:w="929" w:type="dxa"/>
          </w:tcPr>
          <w:p w:rsidR="00F72A96" w:rsidRPr="00FB39FD" w:rsidRDefault="00F72A96" w:rsidP="00F72A96">
            <w:pPr>
              <w:widowControl w:val="0"/>
              <w:autoSpaceDE w:val="0"/>
              <w:autoSpaceDN w:val="0"/>
              <w:spacing w:before="66"/>
              <w:rPr>
                <w:sz w:val="18"/>
                <w:szCs w:val="18"/>
              </w:rPr>
            </w:pPr>
            <w:r w:rsidRPr="00FB39FD">
              <w:rPr>
                <w:sz w:val="18"/>
                <w:szCs w:val="18"/>
              </w:rPr>
              <w:t>1</w:t>
            </w:r>
          </w:p>
        </w:tc>
      </w:tr>
      <w:tr w:rsidR="00EC551E" w:rsidRPr="00FB39FD" w:rsidTr="001635DC">
        <w:tc>
          <w:tcPr>
            <w:tcW w:w="751" w:type="dxa"/>
          </w:tcPr>
          <w:p w:rsidR="00F72A96" w:rsidRPr="00FB39FD" w:rsidRDefault="00F72A96" w:rsidP="00F72A96">
            <w:pPr>
              <w:widowControl w:val="0"/>
              <w:autoSpaceDE w:val="0"/>
              <w:autoSpaceDN w:val="0"/>
              <w:spacing w:before="66"/>
              <w:rPr>
                <w:sz w:val="18"/>
                <w:szCs w:val="18"/>
              </w:rPr>
            </w:pPr>
            <w:r w:rsidRPr="00FB39FD">
              <w:rPr>
                <w:sz w:val="18"/>
                <w:szCs w:val="18"/>
              </w:rPr>
              <w:lastRenderedPageBreak/>
              <w:t>1.12.</w:t>
            </w:r>
          </w:p>
        </w:tc>
        <w:tc>
          <w:tcPr>
            <w:tcW w:w="3110" w:type="dxa"/>
            <w:shd w:val="clear" w:color="auto" w:fill="auto"/>
          </w:tcPr>
          <w:p w:rsidR="00F72A96" w:rsidRPr="00FB39FD" w:rsidRDefault="00F72A96" w:rsidP="00F72A96">
            <w:pPr>
              <w:widowControl w:val="0"/>
              <w:autoSpaceDE w:val="0"/>
              <w:autoSpaceDN w:val="0"/>
              <w:spacing w:before="66"/>
              <w:rPr>
                <w:sz w:val="18"/>
                <w:szCs w:val="18"/>
              </w:rPr>
            </w:pPr>
            <w:r w:rsidRPr="00FB39FD">
              <w:rPr>
                <w:sz w:val="18"/>
                <w:szCs w:val="18"/>
              </w:rPr>
              <w:t>Проведены профориентационные мероприятия, направленные на повышение привлекательности программ профессионального образования, востребованные на рынке труда (совместно с отраслевыми исполнительными органами государственной власти Архангельской области, профессиональными образовательными организациями в Архангельской области, осуществляющими подготовку квалифицированных рабочих кадров)</w:t>
            </w:r>
          </w:p>
        </w:tc>
        <w:tc>
          <w:tcPr>
            <w:tcW w:w="1497" w:type="dxa"/>
          </w:tcPr>
          <w:p w:rsidR="00F72A96" w:rsidRPr="00FB39FD" w:rsidRDefault="00F72A96" w:rsidP="00F72A96">
            <w:pPr>
              <w:widowControl w:val="0"/>
              <w:autoSpaceDE w:val="0"/>
              <w:autoSpaceDN w:val="0"/>
              <w:spacing w:before="66"/>
              <w:rPr>
                <w:sz w:val="18"/>
                <w:szCs w:val="18"/>
              </w:rPr>
            </w:pPr>
            <w:r w:rsidRPr="00FB39FD">
              <w:rPr>
                <w:sz w:val="18"/>
                <w:szCs w:val="18"/>
              </w:rPr>
              <w:t>Иные мероприятия (результаты)</w:t>
            </w:r>
          </w:p>
        </w:tc>
        <w:tc>
          <w:tcPr>
            <w:tcW w:w="4221" w:type="dxa"/>
          </w:tcPr>
          <w:p w:rsidR="00F72A96" w:rsidRPr="00FB39FD" w:rsidRDefault="00192469" w:rsidP="00F72A96">
            <w:pPr>
              <w:rPr>
                <w:sz w:val="18"/>
                <w:szCs w:val="18"/>
              </w:rPr>
            </w:pPr>
            <w:r w:rsidRPr="00FB39FD">
              <w:rPr>
                <w:sz w:val="18"/>
                <w:szCs w:val="18"/>
              </w:rPr>
              <w:t>1. </w:t>
            </w:r>
            <w:r w:rsidR="00F72A96" w:rsidRPr="00FB39FD">
              <w:rPr>
                <w:sz w:val="18"/>
                <w:szCs w:val="18"/>
              </w:rPr>
              <w:t>Реализация за счет средств федерального бюджета – нет.</w:t>
            </w:r>
          </w:p>
          <w:p w:rsidR="00F72A96" w:rsidRPr="00FB39FD" w:rsidRDefault="00192469" w:rsidP="00F72A96">
            <w:pPr>
              <w:widowControl w:val="0"/>
              <w:autoSpaceDE w:val="0"/>
              <w:autoSpaceDN w:val="0"/>
              <w:spacing w:before="66"/>
              <w:rPr>
                <w:sz w:val="18"/>
                <w:szCs w:val="18"/>
              </w:rPr>
            </w:pPr>
            <w:r w:rsidRPr="00FB39FD">
              <w:rPr>
                <w:sz w:val="18"/>
                <w:szCs w:val="18"/>
              </w:rPr>
              <w:t>2. </w:t>
            </w:r>
            <w:r w:rsidR="00F72A96" w:rsidRPr="00FB39FD">
              <w:rPr>
                <w:sz w:val="18"/>
                <w:szCs w:val="18"/>
              </w:rPr>
              <w:t>Механизм реализации мероприятия (результата):</w:t>
            </w:r>
          </w:p>
          <w:p w:rsidR="00F72A96" w:rsidRPr="00FB39FD" w:rsidRDefault="00192469" w:rsidP="00FB39FD">
            <w:pPr>
              <w:jc w:val="both"/>
              <w:rPr>
                <w:strike/>
                <w:sz w:val="18"/>
                <w:szCs w:val="18"/>
              </w:rPr>
            </w:pPr>
            <w:r w:rsidRPr="00FB39FD">
              <w:rPr>
                <w:sz w:val="18"/>
                <w:szCs w:val="18"/>
              </w:rPr>
              <w:t>р</w:t>
            </w:r>
            <w:r w:rsidR="00F72A96" w:rsidRPr="00FB39FD">
              <w:rPr>
                <w:sz w:val="18"/>
                <w:szCs w:val="18"/>
              </w:rPr>
              <w:t>еализацию мероприятий осуществляют государственные бюджетные и автономные учреждения и министерство образования за счет средств областного бюджета. Средства на реализацию мероприятия направляются указанным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порядком определения объема и условиями предоставления государственным учреждениям субсидий из областного бюджета на иные цели, не связанные с финансовым обеспечением выполнения государственного задания, утвержденным постановлением министерства образования, в соответствии с Положения о порядке определения объема и условиях предоставления субсидий на иные цели.</w:t>
            </w:r>
          </w:p>
        </w:tc>
        <w:tc>
          <w:tcPr>
            <w:tcW w:w="1349" w:type="dxa"/>
          </w:tcPr>
          <w:p w:rsidR="00F72A96" w:rsidRPr="00FB39FD" w:rsidRDefault="00F72A96" w:rsidP="00F72A96">
            <w:pPr>
              <w:widowControl w:val="0"/>
              <w:autoSpaceDE w:val="0"/>
              <w:autoSpaceDN w:val="0"/>
              <w:spacing w:before="66"/>
              <w:rPr>
                <w:sz w:val="18"/>
                <w:szCs w:val="18"/>
              </w:rPr>
            </w:pPr>
            <w:r w:rsidRPr="00FB39FD">
              <w:rPr>
                <w:sz w:val="18"/>
                <w:szCs w:val="18"/>
              </w:rPr>
              <w:t>Условная единица</w:t>
            </w:r>
          </w:p>
        </w:tc>
        <w:tc>
          <w:tcPr>
            <w:tcW w:w="833" w:type="dxa"/>
          </w:tcPr>
          <w:p w:rsidR="00F72A96" w:rsidRPr="00FB39FD" w:rsidRDefault="00F72A96" w:rsidP="00F72A96">
            <w:pPr>
              <w:widowControl w:val="0"/>
              <w:autoSpaceDE w:val="0"/>
              <w:autoSpaceDN w:val="0"/>
              <w:spacing w:before="66"/>
              <w:rPr>
                <w:sz w:val="18"/>
                <w:szCs w:val="18"/>
              </w:rPr>
            </w:pPr>
            <w:r w:rsidRPr="00FB39FD">
              <w:rPr>
                <w:sz w:val="18"/>
                <w:szCs w:val="18"/>
              </w:rPr>
              <w:t>1</w:t>
            </w:r>
          </w:p>
        </w:tc>
        <w:tc>
          <w:tcPr>
            <w:tcW w:w="886" w:type="dxa"/>
          </w:tcPr>
          <w:p w:rsidR="00F72A96" w:rsidRPr="00FB39FD" w:rsidRDefault="00F72A96" w:rsidP="00F72A96">
            <w:pPr>
              <w:widowControl w:val="0"/>
              <w:autoSpaceDE w:val="0"/>
              <w:autoSpaceDN w:val="0"/>
              <w:spacing w:before="66"/>
              <w:rPr>
                <w:sz w:val="18"/>
                <w:szCs w:val="18"/>
              </w:rPr>
            </w:pPr>
            <w:r w:rsidRPr="00FB39FD">
              <w:rPr>
                <w:sz w:val="18"/>
                <w:szCs w:val="18"/>
              </w:rPr>
              <w:t>2022</w:t>
            </w:r>
          </w:p>
        </w:tc>
        <w:tc>
          <w:tcPr>
            <w:tcW w:w="929" w:type="dxa"/>
          </w:tcPr>
          <w:p w:rsidR="00F72A96" w:rsidRPr="00FB39FD" w:rsidRDefault="00F72A96" w:rsidP="00F72A96">
            <w:pPr>
              <w:widowControl w:val="0"/>
              <w:autoSpaceDE w:val="0"/>
              <w:autoSpaceDN w:val="0"/>
              <w:spacing w:before="66"/>
              <w:rPr>
                <w:sz w:val="18"/>
                <w:szCs w:val="18"/>
              </w:rPr>
            </w:pPr>
            <w:r w:rsidRPr="00FB39FD">
              <w:rPr>
                <w:sz w:val="18"/>
                <w:szCs w:val="18"/>
              </w:rPr>
              <w:t>1</w:t>
            </w:r>
          </w:p>
        </w:tc>
        <w:tc>
          <w:tcPr>
            <w:tcW w:w="788" w:type="dxa"/>
          </w:tcPr>
          <w:p w:rsidR="00F72A96" w:rsidRPr="00FB39FD" w:rsidRDefault="00F72A96" w:rsidP="00F72A96">
            <w:pPr>
              <w:widowControl w:val="0"/>
              <w:autoSpaceDE w:val="0"/>
              <w:autoSpaceDN w:val="0"/>
              <w:spacing w:before="66"/>
              <w:rPr>
                <w:sz w:val="18"/>
                <w:szCs w:val="18"/>
              </w:rPr>
            </w:pPr>
            <w:r w:rsidRPr="00FB39FD">
              <w:rPr>
                <w:sz w:val="18"/>
                <w:szCs w:val="18"/>
              </w:rPr>
              <w:t>1</w:t>
            </w:r>
          </w:p>
        </w:tc>
        <w:tc>
          <w:tcPr>
            <w:tcW w:w="929" w:type="dxa"/>
          </w:tcPr>
          <w:p w:rsidR="00F72A96" w:rsidRPr="00FB39FD" w:rsidRDefault="00F72A96" w:rsidP="00F72A96">
            <w:pPr>
              <w:widowControl w:val="0"/>
              <w:autoSpaceDE w:val="0"/>
              <w:autoSpaceDN w:val="0"/>
              <w:spacing w:before="66"/>
              <w:rPr>
                <w:sz w:val="18"/>
                <w:szCs w:val="18"/>
              </w:rPr>
            </w:pPr>
            <w:r w:rsidRPr="00FB39FD">
              <w:rPr>
                <w:sz w:val="18"/>
                <w:szCs w:val="18"/>
              </w:rPr>
              <w:t>1</w:t>
            </w:r>
          </w:p>
        </w:tc>
      </w:tr>
      <w:tr w:rsidR="00EC551E" w:rsidRPr="00FB39FD" w:rsidTr="001635DC">
        <w:tc>
          <w:tcPr>
            <w:tcW w:w="751" w:type="dxa"/>
          </w:tcPr>
          <w:p w:rsidR="00F72A96" w:rsidRPr="00FB39FD" w:rsidRDefault="00F72A96" w:rsidP="00F72A96">
            <w:pPr>
              <w:widowControl w:val="0"/>
              <w:autoSpaceDE w:val="0"/>
              <w:autoSpaceDN w:val="0"/>
              <w:spacing w:before="66"/>
              <w:rPr>
                <w:sz w:val="18"/>
                <w:szCs w:val="18"/>
              </w:rPr>
            </w:pPr>
            <w:r w:rsidRPr="00FB39FD">
              <w:rPr>
                <w:sz w:val="18"/>
                <w:szCs w:val="18"/>
              </w:rPr>
              <w:t>1.13.</w:t>
            </w:r>
          </w:p>
        </w:tc>
        <w:tc>
          <w:tcPr>
            <w:tcW w:w="3110" w:type="dxa"/>
            <w:shd w:val="clear" w:color="auto" w:fill="auto"/>
          </w:tcPr>
          <w:p w:rsidR="00F72A96" w:rsidRPr="00FB39FD" w:rsidRDefault="00F72A96" w:rsidP="00F72A96">
            <w:pPr>
              <w:widowControl w:val="0"/>
              <w:autoSpaceDE w:val="0"/>
              <w:autoSpaceDN w:val="0"/>
              <w:spacing w:before="66"/>
              <w:rPr>
                <w:sz w:val="18"/>
                <w:szCs w:val="18"/>
              </w:rPr>
            </w:pPr>
            <w:r w:rsidRPr="00FB39FD">
              <w:rPr>
                <w:sz w:val="18"/>
                <w:szCs w:val="18"/>
              </w:rPr>
              <w:t>Реализованы мероприятия по антитеррористической защищенности</w:t>
            </w:r>
            <w:r w:rsidR="00FD3CC9" w:rsidRPr="00FB39FD">
              <w:rPr>
                <w:sz w:val="18"/>
                <w:szCs w:val="18"/>
              </w:rPr>
              <w:t xml:space="preserve"> муниципальных</w:t>
            </w:r>
            <w:r w:rsidRPr="00FB39FD">
              <w:rPr>
                <w:sz w:val="18"/>
                <w:szCs w:val="18"/>
              </w:rPr>
              <w:t xml:space="preserve"> образовательных организаций в Архангельской области (вне рамок регионального проекта модернизация школьных систем образования)</w:t>
            </w:r>
          </w:p>
        </w:tc>
        <w:tc>
          <w:tcPr>
            <w:tcW w:w="1497" w:type="dxa"/>
          </w:tcPr>
          <w:p w:rsidR="00F72A96" w:rsidRPr="00FB39FD" w:rsidRDefault="00F72A96" w:rsidP="00F72A96">
            <w:pPr>
              <w:widowControl w:val="0"/>
              <w:autoSpaceDE w:val="0"/>
              <w:autoSpaceDN w:val="0"/>
              <w:spacing w:before="66"/>
            </w:pPr>
            <w:r w:rsidRPr="00FB39FD">
              <w:rPr>
                <w:sz w:val="18"/>
                <w:szCs w:val="18"/>
              </w:rPr>
              <w:t>Приобретение товаров, работ, услуг</w:t>
            </w:r>
          </w:p>
        </w:tc>
        <w:tc>
          <w:tcPr>
            <w:tcW w:w="4221" w:type="dxa"/>
          </w:tcPr>
          <w:p w:rsidR="00F72A96" w:rsidRPr="00FB39FD" w:rsidRDefault="00192469" w:rsidP="00F72A96">
            <w:pPr>
              <w:rPr>
                <w:sz w:val="18"/>
                <w:szCs w:val="18"/>
              </w:rPr>
            </w:pPr>
            <w:r w:rsidRPr="00FB39FD">
              <w:rPr>
                <w:sz w:val="18"/>
                <w:szCs w:val="18"/>
              </w:rPr>
              <w:t>1. </w:t>
            </w:r>
            <w:r w:rsidR="00F72A96" w:rsidRPr="00FB39FD">
              <w:rPr>
                <w:sz w:val="18"/>
                <w:szCs w:val="18"/>
              </w:rPr>
              <w:t>Реализация за счет средств федерального бюджета – нет.</w:t>
            </w:r>
          </w:p>
          <w:p w:rsidR="00F72A96" w:rsidRPr="00FB39FD" w:rsidRDefault="00192469" w:rsidP="00F72A96">
            <w:pPr>
              <w:widowControl w:val="0"/>
              <w:autoSpaceDE w:val="0"/>
              <w:autoSpaceDN w:val="0"/>
              <w:spacing w:before="66"/>
              <w:rPr>
                <w:sz w:val="18"/>
                <w:szCs w:val="18"/>
              </w:rPr>
            </w:pPr>
            <w:r w:rsidRPr="00FB39FD">
              <w:rPr>
                <w:sz w:val="18"/>
                <w:szCs w:val="18"/>
              </w:rPr>
              <w:t>2. </w:t>
            </w:r>
            <w:r w:rsidR="00F72A96" w:rsidRPr="00FB39FD">
              <w:rPr>
                <w:sz w:val="18"/>
                <w:szCs w:val="18"/>
              </w:rPr>
              <w:t>Механизм реализации мероприятия (результата):</w:t>
            </w:r>
          </w:p>
          <w:p w:rsidR="00F72A96" w:rsidRPr="00FB39FD" w:rsidRDefault="00CD1B81" w:rsidP="00FB39FD">
            <w:pPr>
              <w:widowControl w:val="0"/>
              <w:autoSpaceDE w:val="0"/>
              <w:autoSpaceDN w:val="0"/>
              <w:spacing w:before="66"/>
              <w:rPr>
                <w:sz w:val="18"/>
                <w:szCs w:val="18"/>
              </w:rPr>
            </w:pPr>
            <w:r w:rsidRPr="00FB39FD">
              <w:rPr>
                <w:sz w:val="18"/>
                <w:szCs w:val="18"/>
              </w:rPr>
              <w:t>р</w:t>
            </w:r>
            <w:r w:rsidR="00F72A96" w:rsidRPr="00FB39FD">
              <w:rPr>
                <w:sz w:val="18"/>
                <w:szCs w:val="18"/>
              </w:rPr>
              <w:t>еализацию мероприятий осуществляют органы местного самоуправления Архангельской области, за счет средств областного бюджета, бюджетам которых предоставляются</w:t>
            </w:r>
            <w:r w:rsidR="002E39DF" w:rsidRPr="00FB39FD">
              <w:rPr>
                <w:sz w:val="18"/>
                <w:szCs w:val="18"/>
              </w:rPr>
              <w:t xml:space="preserve"> иные межбюджетные трансферты в соответствии с </w:t>
            </w:r>
            <w:r w:rsidR="00F72A96" w:rsidRPr="00FB39FD">
              <w:rPr>
                <w:sz w:val="18"/>
                <w:szCs w:val="18"/>
              </w:rPr>
              <w:t xml:space="preserve">Правилами предоставления и расходования иного межбюджетного трансферта из областного бюджета бюджетам муниципальных районов, муниципальных округов и городских округов Архангельской области на реализацию </w:t>
            </w:r>
            <w:r w:rsidR="00F72A96" w:rsidRPr="00FB39FD">
              <w:rPr>
                <w:sz w:val="18"/>
                <w:szCs w:val="18"/>
              </w:rPr>
              <w:lastRenderedPageBreak/>
              <w:t xml:space="preserve">мероприятий по антитеррористической защищенности муниципальных образовательных организаций в Архангельской области (вне рамок регионального проекта </w:t>
            </w:r>
            <w:r w:rsidR="00FD3CC9" w:rsidRPr="00FB39FD">
              <w:rPr>
                <w:sz w:val="18"/>
                <w:szCs w:val="18"/>
              </w:rPr>
              <w:t>«</w:t>
            </w:r>
            <w:r w:rsidR="00F72A96" w:rsidRPr="00FB39FD">
              <w:rPr>
                <w:sz w:val="18"/>
                <w:szCs w:val="18"/>
              </w:rPr>
              <w:t>Модернизация школьных систем образования в Архангельской области</w:t>
            </w:r>
            <w:r w:rsidR="00FD3CC9" w:rsidRPr="00FB39FD">
              <w:rPr>
                <w:sz w:val="18"/>
                <w:szCs w:val="18"/>
              </w:rPr>
              <w:t>»</w:t>
            </w:r>
            <w:r w:rsidR="00F72A96" w:rsidRPr="00FB39FD">
              <w:rPr>
                <w:sz w:val="18"/>
                <w:szCs w:val="18"/>
              </w:rPr>
              <w:t xml:space="preserve">), </w:t>
            </w:r>
            <w:r w:rsidR="007A23C8" w:rsidRPr="00FB39FD">
              <w:rPr>
                <w:sz w:val="18"/>
                <w:szCs w:val="18"/>
              </w:rPr>
              <w:t>утвержденным</w:t>
            </w:r>
            <w:r w:rsidR="00FD3CC9" w:rsidRPr="00FB39FD">
              <w:rPr>
                <w:sz w:val="18"/>
                <w:szCs w:val="18"/>
              </w:rPr>
              <w:t>и</w:t>
            </w:r>
            <w:r w:rsidR="007A23C8" w:rsidRPr="00FB39FD">
              <w:rPr>
                <w:sz w:val="18"/>
                <w:szCs w:val="18"/>
              </w:rPr>
              <w:t xml:space="preserve"> </w:t>
            </w:r>
            <w:r w:rsidR="00FD3CC9" w:rsidRPr="00FB39FD">
              <w:rPr>
                <w:sz w:val="18"/>
                <w:szCs w:val="18"/>
              </w:rPr>
              <w:t>п</w:t>
            </w:r>
            <w:r w:rsidR="007A23C8" w:rsidRPr="00FB39FD">
              <w:rPr>
                <w:sz w:val="18"/>
                <w:szCs w:val="18"/>
              </w:rPr>
              <w:t>остановлением Правительства Архангельской области № 463-пп.</w:t>
            </w:r>
          </w:p>
        </w:tc>
        <w:tc>
          <w:tcPr>
            <w:tcW w:w="1349" w:type="dxa"/>
          </w:tcPr>
          <w:p w:rsidR="00F72A96" w:rsidRPr="00FB39FD" w:rsidRDefault="00F72A96" w:rsidP="00F72A96">
            <w:pPr>
              <w:widowControl w:val="0"/>
              <w:autoSpaceDE w:val="0"/>
              <w:autoSpaceDN w:val="0"/>
              <w:spacing w:before="66"/>
              <w:rPr>
                <w:sz w:val="18"/>
                <w:szCs w:val="18"/>
              </w:rPr>
            </w:pPr>
            <w:r w:rsidRPr="00FB39FD">
              <w:rPr>
                <w:sz w:val="18"/>
                <w:szCs w:val="18"/>
              </w:rPr>
              <w:lastRenderedPageBreak/>
              <w:t>Условная единица</w:t>
            </w:r>
          </w:p>
        </w:tc>
        <w:tc>
          <w:tcPr>
            <w:tcW w:w="833" w:type="dxa"/>
          </w:tcPr>
          <w:p w:rsidR="00F72A96" w:rsidRPr="00FB39FD" w:rsidRDefault="00F72A96" w:rsidP="00F72A96">
            <w:pPr>
              <w:widowControl w:val="0"/>
              <w:autoSpaceDE w:val="0"/>
              <w:autoSpaceDN w:val="0"/>
              <w:spacing w:before="66"/>
              <w:rPr>
                <w:sz w:val="18"/>
                <w:szCs w:val="18"/>
              </w:rPr>
            </w:pPr>
            <w:r w:rsidRPr="00FB39FD">
              <w:rPr>
                <w:sz w:val="18"/>
                <w:szCs w:val="18"/>
              </w:rPr>
              <w:t>1</w:t>
            </w:r>
          </w:p>
        </w:tc>
        <w:tc>
          <w:tcPr>
            <w:tcW w:w="886" w:type="dxa"/>
          </w:tcPr>
          <w:p w:rsidR="00F72A96" w:rsidRPr="00FB39FD" w:rsidRDefault="00F72A96" w:rsidP="00F72A96">
            <w:pPr>
              <w:widowControl w:val="0"/>
              <w:autoSpaceDE w:val="0"/>
              <w:autoSpaceDN w:val="0"/>
              <w:spacing w:before="66"/>
              <w:rPr>
                <w:sz w:val="18"/>
                <w:szCs w:val="18"/>
              </w:rPr>
            </w:pPr>
            <w:r w:rsidRPr="00FB39FD">
              <w:rPr>
                <w:sz w:val="18"/>
                <w:szCs w:val="18"/>
              </w:rPr>
              <w:t>2022</w:t>
            </w:r>
          </w:p>
        </w:tc>
        <w:tc>
          <w:tcPr>
            <w:tcW w:w="929" w:type="dxa"/>
          </w:tcPr>
          <w:p w:rsidR="00F72A96" w:rsidRPr="00FB39FD" w:rsidRDefault="00F72A96" w:rsidP="00F72A96">
            <w:pPr>
              <w:widowControl w:val="0"/>
              <w:autoSpaceDE w:val="0"/>
              <w:autoSpaceDN w:val="0"/>
              <w:spacing w:before="66"/>
              <w:rPr>
                <w:sz w:val="18"/>
                <w:szCs w:val="18"/>
              </w:rPr>
            </w:pPr>
            <w:r w:rsidRPr="00FB39FD">
              <w:rPr>
                <w:sz w:val="18"/>
                <w:szCs w:val="18"/>
              </w:rPr>
              <w:t>1</w:t>
            </w:r>
          </w:p>
        </w:tc>
        <w:tc>
          <w:tcPr>
            <w:tcW w:w="788" w:type="dxa"/>
          </w:tcPr>
          <w:p w:rsidR="00F72A96" w:rsidRPr="00FB39FD" w:rsidRDefault="00F72A96" w:rsidP="00F72A96">
            <w:pPr>
              <w:widowControl w:val="0"/>
              <w:autoSpaceDE w:val="0"/>
              <w:autoSpaceDN w:val="0"/>
              <w:spacing w:before="66"/>
              <w:rPr>
                <w:sz w:val="18"/>
                <w:szCs w:val="18"/>
              </w:rPr>
            </w:pPr>
            <w:r w:rsidRPr="00FB39FD">
              <w:rPr>
                <w:sz w:val="18"/>
                <w:szCs w:val="18"/>
              </w:rPr>
              <w:t>1</w:t>
            </w:r>
          </w:p>
        </w:tc>
        <w:tc>
          <w:tcPr>
            <w:tcW w:w="929" w:type="dxa"/>
          </w:tcPr>
          <w:p w:rsidR="00F72A96" w:rsidRPr="00FB39FD" w:rsidRDefault="00F72A96" w:rsidP="00F72A96">
            <w:pPr>
              <w:widowControl w:val="0"/>
              <w:autoSpaceDE w:val="0"/>
              <w:autoSpaceDN w:val="0"/>
              <w:spacing w:before="66"/>
              <w:rPr>
                <w:sz w:val="18"/>
                <w:szCs w:val="18"/>
              </w:rPr>
            </w:pPr>
            <w:r w:rsidRPr="00FB39FD">
              <w:rPr>
                <w:sz w:val="18"/>
                <w:szCs w:val="18"/>
              </w:rPr>
              <w:t>1</w:t>
            </w:r>
          </w:p>
        </w:tc>
      </w:tr>
      <w:tr w:rsidR="00EC551E" w:rsidRPr="00FB39FD" w:rsidTr="001635DC">
        <w:tc>
          <w:tcPr>
            <w:tcW w:w="751" w:type="dxa"/>
          </w:tcPr>
          <w:p w:rsidR="00C3289E" w:rsidRPr="00FB39FD" w:rsidRDefault="00C3289E" w:rsidP="00C3289E">
            <w:pPr>
              <w:widowControl w:val="0"/>
              <w:autoSpaceDE w:val="0"/>
              <w:autoSpaceDN w:val="0"/>
              <w:spacing w:before="66"/>
              <w:rPr>
                <w:sz w:val="18"/>
                <w:szCs w:val="18"/>
              </w:rPr>
            </w:pPr>
            <w:r w:rsidRPr="00FB39FD">
              <w:rPr>
                <w:sz w:val="18"/>
                <w:szCs w:val="18"/>
              </w:rPr>
              <w:lastRenderedPageBreak/>
              <w:t>1.14.</w:t>
            </w:r>
          </w:p>
        </w:tc>
        <w:tc>
          <w:tcPr>
            <w:tcW w:w="3110" w:type="dxa"/>
            <w:shd w:val="clear" w:color="auto" w:fill="auto"/>
          </w:tcPr>
          <w:p w:rsidR="00C3289E" w:rsidRPr="00FB39FD" w:rsidRDefault="00C3289E" w:rsidP="00C3289E">
            <w:pPr>
              <w:widowControl w:val="0"/>
              <w:autoSpaceDE w:val="0"/>
              <w:autoSpaceDN w:val="0"/>
              <w:spacing w:before="66"/>
              <w:rPr>
                <w:sz w:val="18"/>
                <w:szCs w:val="18"/>
              </w:rPr>
            </w:pPr>
            <w:r w:rsidRPr="00FB39FD">
              <w:rPr>
                <w:sz w:val="18"/>
                <w:szCs w:val="18"/>
              </w:rPr>
              <w:t>Обеспечено финансовое обеспечение мер по организации предоставления дополнительных мер социальной поддержки семьям граждан, принимающих (принимавших) участие в специальной военной операции</w:t>
            </w:r>
          </w:p>
        </w:tc>
        <w:tc>
          <w:tcPr>
            <w:tcW w:w="1497" w:type="dxa"/>
          </w:tcPr>
          <w:p w:rsidR="00C3289E" w:rsidRPr="00FB39FD" w:rsidRDefault="00C3289E" w:rsidP="00C3289E">
            <w:pPr>
              <w:widowControl w:val="0"/>
              <w:autoSpaceDE w:val="0"/>
              <w:autoSpaceDN w:val="0"/>
              <w:spacing w:before="66"/>
              <w:rPr>
                <w:sz w:val="18"/>
                <w:szCs w:val="18"/>
              </w:rPr>
            </w:pPr>
            <w:r w:rsidRPr="00FB39FD">
              <w:rPr>
                <w:sz w:val="18"/>
                <w:szCs w:val="18"/>
              </w:rPr>
              <w:t>Иные мероприятия (результаты)</w:t>
            </w:r>
          </w:p>
        </w:tc>
        <w:tc>
          <w:tcPr>
            <w:tcW w:w="4221" w:type="dxa"/>
          </w:tcPr>
          <w:p w:rsidR="00C3289E" w:rsidRPr="00FB39FD" w:rsidRDefault="00192469" w:rsidP="00C3289E">
            <w:pPr>
              <w:rPr>
                <w:sz w:val="18"/>
                <w:szCs w:val="18"/>
              </w:rPr>
            </w:pPr>
            <w:r w:rsidRPr="00FB39FD">
              <w:rPr>
                <w:sz w:val="18"/>
                <w:szCs w:val="18"/>
              </w:rPr>
              <w:t>1. </w:t>
            </w:r>
            <w:r w:rsidR="00C3289E" w:rsidRPr="00FB39FD">
              <w:rPr>
                <w:sz w:val="18"/>
                <w:szCs w:val="18"/>
              </w:rPr>
              <w:t>Реализация за счет средств федерального бюджета – нет.</w:t>
            </w:r>
          </w:p>
          <w:p w:rsidR="00C3289E" w:rsidRPr="00FB39FD" w:rsidRDefault="00192469" w:rsidP="00C3289E">
            <w:pPr>
              <w:widowControl w:val="0"/>
              <w:autoSpaceDE w:val="0"/>
              <w:autoSpaceDN w:val="0"/>
              <w:spacing w:before="66"/>
              <w:rPr>
                <w:sz w:val="18"/>
                <w:szCs w:val="18"/>
              </w:rPr>
            </w:pPr>
            <w:r w:rsidRPr="00FB39FD">
              <w:rPr>
                <w:sz w:val="18"/>
                <w:szCs w:val="18"/>
              </w:rPr>
              <w:t>2. </w:t>
            </w:r>
            <w:r w:rsidR="00C3289E" w:rsidRPr="00FB39FD">
              <w:rPr>
                <w:sz w:val="18"/>
                <w:szCs w:val="18"/>
              </w:rPr>
              <w:t>Механизм реализации мероприятия (результата):</w:t>
            </w:r>
          </w:p>
          <w:p w:rsidR="00C3289E" w:rsidRPr="00FB39FD" w:rsidRDefault="00192469" w:rsidP="00192469">
            <w:pPr>
              <w:jc w:val="both"/>
              <w:rPr>
                <w:sz w:val="18"/>
                <w:szCs w:val="18"/>
              </w:rPr>
            </w:pPr>
            <w:r w:rsidRPr="00FB39FD">
              <w:rPr>
                <w:sz w:val="18"/>
                <w:szCs w:val="18"/>
              </w:rPr>
              <w:t>р</w:t>
            </w:r>
            <w:r w:rsidR="00C3289E" w:rsidRPr="00FB39FD">
              <w:rPr>
                <w:sz w:val="18"/>
                <w:szCs w:val="18"/>
              </w:rPr>
              <w:t xml:space="preserve">еализацию мероприятия осуществляют органы местного самоуправления Архангельской области, бюджетам </w:t>
            </w:r>
            <w:r w:rsidR="00FF32EE" w:rsidRPr="00FB39FD">
              <w:rPr>
                <w:sz w:val="18"/>
                <w:szCs w:val="18"/>
              </w:rPr>
              <w:t xml:space="preserve">муниципальных районов, муниципальных и городских округов Архангельской области, за счет средств областного бюджета, бюджетам </w:t>
            </w:r>
            <w:r w:rsidR="00C3289E" w:rsidRPr="00FB39FD">
              <w:rPr>
                <w:sz w:val="18"/>
                <w:szCs w:val="18"/>
              </w:rPr>
              <w:t>предоставляется иной межбюджетный трансферт из областного бюджета в соответствии Правилами предоставления и расходования иного межбюджетного трансферта бюджетам муниципальных районов, муниципальных округов и городских округов Архангельской области на обеспечение мероприятий по организации предоставления дополнительных мер социальной поддержки семьям граждан, принимающих (принимавших) участие в специальной военной операции,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бесплатного посещения обучающимися занятий по дополнительным общеобразовательным программам, реализуемых на платной основе муниципальными образовательными организациями, а также бесплатного присмотра и ухода за детьми, посещающими муниципальные образовательные организации, реализующие программы дошкольного образования, или группы продленного дня в общеобразовательных организациях</w:t>
            </w:r>
            <w:r w:rsidR="007A23C8" w:rsidRPr="00FB39FD">
              <w:rPr>
                <w:sz w:val="18"/>
                <w:szCs w:val="18"/>
              </w:rPr>
              <w:t>, утвержденным</w:t>
            </w:r>
            <w:r w:rsidR="00FD3CC9" w:rsidRPr="00FB39FD">
              <w:rPr>
                <w:sz w:val="18"/>
                <w:szCs w:val="18"/>
              </w:rPr>
              <w:t>и п</w:t>
            </w:r>
            <w:r w:rsidR="007A23C8" w:rsidRPr="00FB39FD">
              <w:rPr>
                <w:sz w:val="18"/>
                <w:szCs w:val="18"/>
              </w:rPr>
              <w:t>остановлением Правительства Архангельской области № 463-пп</w:t>
            </w:r>
            <w:r w:rsidR="00C3289E" w:rsidRPr="00FB39FD">
              <w:rPr>
                <w:sz w:val="18"/>
                <w:szCs w:val="18"/>
              </w:rPr>
              <w:t>.</w:t>
            </w:r>
          </w:p>
          <w:p w:rsidR="00C3289E" w:rsidRPr="00FB39FD" w:rsidRDefault="00C3289E" w:rsidP="00C3289E">
            <w:pPr>
              <w:ind w:firstLine="540"/>
              <w:jc w:val="both"/>
              <w:rPr>
                <w:sz w:val="18"/>
                <w:szCs w:val="18"/>
              </w:rPr>
            </w:pPr>
            <w:r w:rsidRPr="00FB39FD">
              <w:rPr>
                <w:sz w:val="18"/>
                <w:szCs w:val="18"/>
              </w:rPr>
              <w:t>Данное мероприятие реализуется по 31 декабря 2024 года включительно.</w:t>
            </w:r>
          </w:p>
        </w:tc>
        <w:tc>
          <w:tcPr>
            <w:tcW w:w="1349" w:type="dxa"/>
          </w:tcPr>
          <w:p w:rsidR="00C3289E" w:rsidRPr="00FB39FD" w:rsidRDefault="00C3289E" w:rsidP="00C3289E">
            <w:pPr>
              <w:widowControl w:val="0"/>
              <w:autoSpaceDE w:val="0"/>
              <w:autoSpaceDN w:val="0"/>
              <w:spacing w:before="66"/>
              <w:rPr>
                <w:sz w:val="18"/>
                <w:szCs w:val="18"/>
              </w:rPr>
            </w:pPr>
            <w:r w:rsidRPr="00FB39FD">
              <w:rPr>
                <w:sz w:val="18"/>
                <w:szCs w:val="18"/>
              </w:rPr>
              <w:t>Условная единица</w:t>
            </w:r>
          </w:p>
        </w:tc>
        <w:tc>
          <w:tcPr>
            <w:tcW w:w="833"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886" w:type="dxa"/>
          </w:tcPr>
          <w:p w:rsidR="00C3289E" w:rsidRPr="00FB39FD" w:rsidRDefault="00C3289E" w:rsidP="00C3289E">
            <w:pPr>
              <w:widowControl w:val="0"/>
              <w:autoSpaceDE w:val="0"/>
              <w:autoSpaceDN w:val="0"/>
              <w:spacing w:before="66"/>
              <w:rPr>
                <w:sz w:val="18"/>
                <w:szCs w:val="18"/>
              </w:rPr>
            </w:pPr>
            <w:r w:rsidRPr="00FB39FD">
              <w:rPr>
                <w:sz w:val="18"/>
                <w:szCs w:val="18"/>
              </w:rPr>
              <w:t>2022</w:t>
            </w:r>
          </w:p>
        </w:tc>
        <w:tc>
          <w:tcPr>
            <w:tcW w:w="929"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788" w:type="dxa"/>
          </w:tcPr>
          <w:p w:rsidR="00C3289E" w:rsidRPr="00FB39FD" w:rsidRDefault="00C3289E" w:rsidP="00C3289E">
            <w:pPr>
              <w:widowControl w:val="0"/>
              <w:autoSpaceDE w:val="0"/>
              <w:autoSpaceDN w:val="0"/>
              <w:spacing w:before="66"/>
              <w:rPr>
                <w:sz w:val="18"/>
                <w:szCs w:val="18"/>
              </w:rPr>
            </w:pPr>
            <w:r w:rsidRPr="00FB39FD">
              <w:rPr>
                <w:sz w:val="18"/>
                <w:szCs w:val="18"/>
              </w:rPr>
              <w:t>-</w:t>
            </w:r>
          </w:p>
        </w:tc>
        <w:tc>
          <w:tcPr>
            <w:tcW w:w="929" w:type="dxa"/>
          </w:tcPr>
          <w:p w:rsidR="00C3289E" w:rsidRPr="00FB39FD" w:rsidRDefault="00C3289E" w:rsidP="00C3289E">
            <w:pPr>
              <w:widowControl w:val="0"/>
              <w:autoSpaceDE w:val="0"/>
              <w:autoSpaceDN w:val="0"/>
              <w:spacing w:before="66"/>
              <w:rPr>
                <w:sz w:val="18"/>
                <w:szCs w:val="18"/>
              </w:rPr>
            </w:pPr>
            <w:r w:rsidRPr="00FB39FD">
              <w:rPr>
                <w:sz w:val="18"/>
                <w:szCs w:val="18"/>
              </w:rPr>
              <w:t>-</w:t>
            </w:r>
          </w:p>
        </w:tc>
      </w:tr>
      <w:tr w:rsidR="00EC551E" w:rsidRPr="00FB39FD" w:rsidTr="001635DC">
        <w:tc>
          <w:tcPr>
            <w:tcW w:w="751" w:type="dxa"/>
          </w:tcPr>
          <w:p w:rsidR="00C3289E" w:rsidRPr="00FB39FD" w:rsidRDefault="00C3289E" w:rsidP="00C3289E">
            <w:pPr>
              <w:widowControl w:val="0"/>
              <w:autoSpaceDE w:val="0"/>
              <w:autoSpaceDN w:val="0"/>
              <w:spacing w:before="66"/>
              <w:rPr>
                <w:sz w:val="18"/>
                <w:szCs w:val="18"/>
              </w:rPr>
            </w:pPr>
            <w:r w:rsidRPr="00FB39FD">
              <w:rPr>
                <w:sz w:val="18"/>
                <w:szCs w:val="18"/>
              </w:rPr>
              <w:t>2.</w:t>
            </w:r>
          </w:p>
        </w:tc>
        <w:tc>
          <w:tcPr>
            <w:tcW w:w="14542" w:type="dxa"/>
            <w:gridSpan w:val="9"/>
            <w:shd w:val="clear" w:color="auto" w:fill="auto"/>
            <w:vAlign w:val="center"/>
          </w:tcPr>
          <w:p w:rsidR="00C3289E" w:rsidRPr="00FB39FD" w:rsidRDefault="00C3289E" w:rsidP="00C3289E">
            <w:pPr>
              <w:widowControl w:val="0"/>
              <w:autoSpaceDE w:val="0"/>
              <w:autoSpaceDN w:val="0"/>
              <w:spacing w:before="66"/>
              <w:rPr>
                <w:sz w:val="18"/>
                <w:szCs w:val="18"/>
              </w:rPr>
            </w:pPr>
            <w:r w:rsidRPr="00FB39FD">
              <w:rPr>
                <w:sz w:val="18"/>
                <w:szCs w:val="18"/>
              </w:rPr>
              <w:t>Обеспечение потребностей экономики Архангельской области в квалифицированных кадрах</w:t>
            </w:r>
          </w:p>
        </w:tc>
      </w:tr>
      <w:tr w:rsidR="00EC551E" w:rsidRPr="00FB39FD" w:rsidTr="001635DC">
        <w:tc>
          <w:tcPr>
            <w:tcW w:w="751" w:type="dxa"/>
          </w:tcPr>
          <w:p w:rsidR="00C3289E" w:rsidRPr="00FB39FD" w:rsidRDefault="00C3289E" w:rsidP="00C3289E">
            <w:pPr>
              <w:widowControl w:val="0"/>
              <w:autoSpaceDE w:val="0"/>
              <w:autoSpaceDN w:val="0"/>
              <w:spacing w:before="66"/>
              <w:rPr>
                <w:sz w:val="18"/>
                <w:szCs w:val="18"/>
              </w:rPr>
            </w:pPr>
            <w:r w:rsidRPr="00FB39FD">
              <w:rPr>
                <w:sz w:val="18"/>
                <w:szCs w:val="18"/>
              </w:rPr>
              <w:t>2.1.</w:t>
            </w:r>
          </w:p>
        </w:tc>
        <w:tc>
          <w:tcPr>
            <w:tcW w:w="3110" w:type="dxa"/>
            <w:shd w:val="clear" w:color="auto" w:fill="auto"/>
          </w:tcPr>
          <w:p w:rsidR="00C3289E" w:rsidRPr="00FB39FD" w:rsidRDefault="00C3289E" w:rsidP="00C3289E">
            <w:pPr>
              <w:widowControl w:val="0"/>
              <w:autoSpaceDE w:val="0"/>
              <w:autoSpaceDN w:val="0"/>
              <w:spacing w:before="66"/>
              <w:rPr>
                <w:sz w:val="18"/>
                <w:szCs w:val="18"/>
              </w:rPr>
            </w:pPr>
            <w:r w:rsidRPr="00FB39FD">
              <w:rPr>
                <w:sz w:val="18"/>
                <w:szCs w:val="18"/>
              </w:rPr>
              <w:t xml:space="preserve">Реализованы мероприятия по обеспечению уровня жизни </w:t>
            </w:r>
            <w:r w:rsidRPr="00FB39FD">
              <w:rPr>
                <w:sz w:val="18"/>
                <w:szCs w:val="18"/>
              </w:rPr>
              <w:lastRenderedPageBreak/>
              <w:t xml:space="preserve">педагогических работников, </w:t>
            </w:r>
            <w:r w:rsidR="009444E0" w:rsidRPr="00FB39FD">
              <w:rPr>
                <w:sz w:val="18"/>
                <w:szCs w:val="18"/>
              </w:rPr>
              <w:t xml:space="preserve">муниципальных образовательных организаций, </w:t>
            </w:r>
            <w:r w:rsidRPr="00FB39FD">
              <w:rPr>
                <w:sz w:val="18"/>
                <w:szCs w:val="18"/>
              </w:rPr>
              <w:t>соответствующий стандартам среднего класса</w:t>
            </w:r>
          </w:p>
        </w:tc>
        <w:tc>
          <w:tcPr>
            <w:tcW w:w="1497" w:type="dxa"/>
          </w:tcPr>
          <w:p w:rsidR="00C3289E" w:rsidRPr="00FB39FD" w:rsidRDefault="00C3289E" w:rsidP="00C3289E">
            <w:pPr>
              <w:widowControl w:val="0"/>
              <w:autoSpaceDE w:val="0"/>
              <w:autoSpaceDN w:val="0"/>
              <w:spacing w:before="66"/>
              <w:rPr>
                <w:sz w:val="18"/>
                <w:szCs w:val="18"/>
              </w:rPr>
            </w:pPr>
            <w:r w:rsidRPr="00FB39FD">
              <w:rPr>
                <w:sz w:val="18"/>
                <w:szCs w:val="18"/>
              </w:rPr>
              <w:lastRenderedPageBreak/>
              <w:t xml:space="preserve">Иные мероприятия </w:t>
            </w:r>
            <w:r w:rsidRPr="00FB39FD">
              <w:rPr>
                <w:sz w:val="18"/>
                <w:szCs w:val="18"/>
              </w:rPr>
              <w:lastRenderedPageBreak/>
              <w:t>(результаты)</w:t>
            </w:r>
          </w:p>
        </w:tc>
        <w:tc>
          <w:tcPr>
            <w:tcW w:w="4221" w:type="dxa"/>
          </w:tcPr>
          <w:p w:rsidR="00C3289E" w:rsidRPr="00FB39FD" w:rsidRDefault="00192469" w:rsidP="00C3289E">
            <w:pPr>
              <w:rPr>
                <w:sz w:val="18"/>
                <w:szCs w:val="18"/>
              </w:rPr>
            </w:pPr>
            <w:r w:rsidRPr="00FB39FD">
              <w:rPr>
                <w:sz w:val="18"/>
                <w:szCs w:val="18"/>
              </w:rPr>
              <w:lastRenderedPageBreak/>
              <w:t>1. </w:t>
            </w:r>
            <w:r w:rsidR="00C3289E" w:rsidRPr="00FB39FD">
              <w:rPr>
                <w:sz w:val="18"/>
                <w:szCs w:val="18"/>
              </w:rPr>
              <w:t>Реализация за счет средств федерального бюджета – нет.</w:t>
            </w:r>
          </w:p>
          <w:p w:rsidR="00C3289E" w:rsidRPr="00FB39FD" w:rsidRDefault="00192469" w:rsidP="00C3289E">
            <w:pPr>
              <w:widowControl w:val="0"/>
              <w:autoSpaceDE w:val="0"/>
              <w:autoSpaceDN w:val="0"/>
              <w:spacing w:before="66"/>
              <w:rPr>
                <w:sz w:val="18"/>
                <w:szCs w:val="18"/>
              </w:rPr>
            </w:pPr>
            <w:r w:rsidRPr="00FB39FD">
              <w:rPr>
                <w:sz w:val="18"/>
                <w:szCs w:val="18"/>
              </w:rPr>
              <w:lastRenderedPageBreak/>
              <w:t>2. </w:t>
            </w:r>
            <w:r w:rsidR="00C3289E" w:rsidRPr="00FB39FD">
              <w:rPr>
                <w:sz w:val="18"/>
                <w:szCs w:val="18"/>
              </w:rPr>
              <w:t>Механизм реализации мероприятия (результата):</w:t>
            </w:r>
          </w:p>
          <w:p w:rsidR="00C3289E" w:rsidRPr="00FB39FD" w:rsidRDefault="00192469" w:rsidP="00FB39FD">
            <w:pPr>
              <w:jc w:val="both"/>
              <w:rPr>
                <w:sz w:val="18"/>
                <w:szCs w:val="18"/>
              </w:rPr>
            </w:pPr>
            <w:r w:rsidRPr="00FB39FD">
              <w:rPr>
                <w:sz w:val="18"/>
                <w:szCs w:val="18"/>
              </w:rPr>
              <w:t>р</w:t>
            </w:r>
            <w:r w:rsidR="00C3289E" w:rsidRPr="00FB39FD">
              <w:rPr>
                <w:sz w:val="18"/>
                <w:szCs w:val="18"/>
              </w:rPr>
              <w:t>еализация мероприятия осуществля</w:t>
            </w:r>
            <w:r w:rsidR="009444E0" w:rsidRPr="00FB39FD">
              <w:rPr>
                <w:sz w:val="18"/>
                <w:szCs w:val="18"/>
              </w:rPr>
              <w:t>е</w:t>
            </w:r>
            <w:r w:rsidR="00C3289E" w:rsidRPr="00FB39FD">
              <w:rPr>
                <w:sz w:val="18"/>
                <w:szCs w:val="18"/>
              </w:rPr>
              <w:t xml:space="preserve">тся органами местного самоуправления муниципальных районов, муниципальных округов и городских округов Архангельской области. Средства на реализацию мероприятия направляются за счет </w:t>
            </w:r>
            <w:r w:rsidR="009444E0" w:rsidRPr="00FB39FD">
              <w:rPr>
                <w:sz w:val="18"/>
                <w:szCs w:val="18"/>
              </w:rPr>
              <w:t>средств областного бюджета</w:t>
            </w:r>
            <w:r w:rsidR="00FD3CC9" w:rsidRPr="00FB39FD">
              <w:rPr>
                <w:sz w:val="18"/>
                <w:szCs w:val="18"/>
              </w:rPr>
              <w:t>. С</w:t>
            </w:r>
            <w:r w:rsidR="00C3289E" w:rsidRPr="00FB39FD">
              <w:rPr>
                <w:sz w:val="18"/>
                <w:szCs w:val="18"/>
              </w:rPr>
              <w:t>убвенции</w:t>
            </w:r>
            <w:r w:rsidR="00AD2FDA" w:rsidRPr="00FB39FD">
              <w:rPr>
                <w:sz w:val="18"/>
                <w:szCs w:val="18"/>
              </w:rPr>
              <w:t xml:space="preserve"> бюджетам муниципальных районов, городских округов, муниципальных округов Архангельской области</w:t>
            </w:r>
            <w:r w:rsidR="00FD3CC9" w:rsidRPr="00FB39FD">
              <w:rPr>
                <w:sz w:val="18"/>
                <w:szCs w:val="18"/>
              </w:rPr>
              <w:t xml:space="preserve"> направляются </w:t>
            </w:r>
            <w:r w:rsidR="00C3289E" w:rsidRPr="00FB39FD">
              <w:rPr>
                <w:sz w:val="18"/>
                <w:szCs w:val="18"/>
              </w:rPr>
              <w:t>в соответствии с</w:t>
            </w:r>
            <w:r w:rsidR="00AD2FDA" w:rsidRPr="00FB39FD">
              <w:rPr>
                <w:sz w:val="18"/>
                <w:szCs w:val="18"/>
              </w:rPr>
              <w:t xml:space="preserve"> </w:t>
            </w:r>
            <w:r w:rsidR="009444E0" w:rsidRPr="00FB39FD">
              <w:rPr>
                <w:sz w:val="18"/>
                <w:szCs w:val="18"/>
              </w:rPr>
              <w:t>о</w:t>
            </w:r>
            <w:r w:rsidR="00AD2FDA" w:rsidRPr="00FB39FD">
              <w:rPr>
                <w:sz w:val="18"/>
                <w:szCs w:val="18"/>
              </w:rPr>
              <w:t xml:space="preserve">бластным законом № 84-5-ОЗ и </w:t>
            </w:r>
            <w:r w:rsidR="00C3289E" w:rsidRPr="00FB39FD">
              <w:rPr>
                <w:sz w:val="18"/>
                <w:szCs w:val="18"/>
              </w:rPr>
              <w:t>Порядком предоставления мер социальной поддержки педагогическим работникам, утвержденным постановлением Правительства Архангельской области от 30 марта 2010 года № 79-пп.</w:t>
            </w:r>
          </w:p>
        </w:tc>
        <w:tc>
          <w:tcPr>
            <w:tcW w:w="1349" w:type="dxa"/>
          </w:tcPr>
          <w:p w:rsidR="00C3289E" w:rsidRPr="00FB39FD" w:rsidRDefault="00C3289E" w:rsidP="00C3289E">
            <w:pPr>
              <w:widowControl w:val="0"/>
              <w:autoSpaceDE w:val="0"/>
              <w:autoSpaceDN w:val="0"/>
              <w:spacing w:before="66"/>
              <w:rPr>
                <w:sz w:val="18"/>
                <w:szCs w:val="18"/>
              </w:rPr>
            </w:pPr>
            <w:r w:rsidRPr="00FB39FD">
              <w:rPr>
                <w:sz w:val="18"/>
                <w:szCs w:val="18"/>
              </w:rPr>
              <w:lastRenderedPageBreak/>
              <w:t>Условная единица</w:t>
            </w:r>
          </w:p>
        </w:tc>
        <w:tc>
          <w:tcPr>
            <w:tcW w:w="833"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886" w:type="dxa"/>
          </w:tcPr>
          <w:p w:rsidR="00C3289E" w:rsidRPr="00FB39FD" w:rsidRDefault="00C3289E" w:rsidP="00C3289E">
            <w:pPr>
              <w:widowControl w:val="0"/>
              <w:autoSpaceDE w:val="0"/>
              <w:autoSpaceDN w:val="0"/>
              <w:spacing w:before="66"/>
              <w:rPr>
                <w:sz w:val="18"/>
                <w:szCs w:val="18"/>
              </w:rPr>
            </w:pPr>
            <w:r w:rsidRPr="00FB39FD">
              <w:rPr>
                <w:sz w:val="18"/>
                <w:szCs w:val="18"/>
              </w:rPr>
              <w:t>2022</w:t>
            </w:r>
          </w:p>
        </w:tc>
        <w:tc>
          <w:tcPr>
            <w:tcW w:w="929"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788"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929"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r>
      <w:tr w:rsidR="00EC551E" w:rsidRPr="00FB39FD" w:rsidTr="001635DC">
        <w:tc>
          <w:tcPr>
            <w:tcW w:w="751" w:type="dxa"/>
          </w:tcPr>
          <w:p w:rsidR="00C3289E" w:rsidRPr="00FB39FD" w:rsidRDefault="00C3289E" w:rsidP="00C3289E">
            <w:pPr>
              <w:widowControl w:val="0"/>
              <w:autoSpaceDE w:val="0"/>
              <w:autoSpaceDN w:val="0"/>
              <w:spacing w:before="66"/>
              <w:rPr>
                <w:sz w:val="18"/>
                <w:szCs w:val="18"/>
              </w:rPr>
            </w:pPr>
            <w:r w:rsidRPr="00FB39FD">
              <w:rPr>
                <w:sz w:val="18"/>
                <w:szCs w:val="18"/>
              </w:rPr>
              <w:lastRenderedPageBreak/>
              <w:t>2.2.</w:t>
            </w:r>
          </w:p>
        </w:tc>
        <w:tc>
          <w:tcPr>
            <w:tcW w:w="3110" w:type="dxa"/>
            <w:shd w:val="clear" w:color="auto" w:fill="auto"/>
          </w:tcPr>
          <w:p w:rsidR="00C3289E" w:rsidRPr="00FB39FD" w:rsidRDefault="00C3289E" w:rsidP="00C3289E">
            <w:pPr>
              <w:widowControl w:val="0"/>
              <w:autoSpaceDE w:val="0"/>
              <w:autoSpaceDN w:val="0"/>
              <w:spacing w:before="66"/>
              <w:rPr>
                <w:sz w:val="18"/>
                <w:szCs w:val="18"/>
              </w:rPr>
            </w:pPr>
            <w:r w:rsidRPr="00FB39FD">
              <w:rPr>
                <w:sz w:val="18"/>
                <w:szCs w:val="18"/>
              </w:rPr>
              <w:t xml:space="preserve">Обеспечены условия для развития кадрового потенциала образовательных организаций в Архангельской области </w:t>
            </w:r>
          </w:p>
        </w:tc>
        <w:tc>
          <w:tcPr>
            <w:tcW w:w="1497" w:type="dxa"/>
          </w:tcPr>
          <w:p w:rsidR="00C3289E" w:rsidRPr="00FB39FD" w:rsidRDefault="00C3289E" w:rsidP="00C3289E">
            <w:pPr>
              <w:widowControl w:val="0"/>
              <w:autoSpaceDE w:val="0"/>
              <w:autoSpaceDN w:val="0"/>
              <w:spacing w:before="66"/>
              <w:rPr>
                <w:sz w:val="18"/>
                <w:szCs w:val="18"/>
              </w:rPr>
            </w:pPr>
            <w:r w:rsidRPr="00FB39FD">
              <w:rPr>
                <w:sz w:val="18"/>
                <w:szCs w:val="18"/>
              </w:rPr>
              <w:t>Иные мероприятия (результаты)</w:t>
            </w:r>
          </w:p>
        </w:tc>
        <w:tc>
          <w:tcPr>
            <w:tcW w:w="4221" w:type="dxa"/>
          </w:tcPr>
          <w:p w:rsidR="00C3289E" w:rsidRPr="00FB39FD" w:rsidRDefault="00192469" w:rsidP="00C3289E">
            <w:pPr>
              <w:rPr>
                <w:sz w:val="18"/>
                <w:szCs w:val="18"/>
              </w:rPr>
            </w:pPr>
            <w:r w:rsidRPr="00FB39FD">
              <w:rPr>
                <w:sz w:val="18"/>
                <w:szCs w:val="18"/>
              </w:rPr>
              <w:t>1. </w:t>
            </w:r>
            <w:r w:rsidR="00C3289E" w:rsidRPr="00FB39FD">
              <w:rPr>
                <w:sz w:val="18"/>
                <w:szCs w:val="18"/>
              </w:rPr>
              <w:t>Реализация за счет средств федерального бюджета – нет.</w:t>
            </w:r>
          </w:p>
          <w:p w:rsidR="00C3289E" w:rsidRPr="00FB39FD" w:rsidRDefault="00192469" w:rsidP="00C3289E">
            <w:pPr>
              <w:rPr>
                <w:sz w:val="18"/>
                <w:szCs w:val="18"/>
              </w:rPr>
            </w:pPr>
            <w:r w:rsidRPr="00FB39FD">
              <w:rPr>
                <w:sz w:val="18"/>
                <w:szCs w:val="18"/>
              </w:rPr>
              <w:t>2. </w:t>
            </w:r>
            <w:r w:rsidR="00C3289E" w:rsidRPr="00FB39FD">
              <w:rPr>
                <w:sz w:val="18"/>
                <w:szCs w:val="18"/>
              </w:rPr>
              <w:t>Механизм реализации мероприятия (результата):</w:t>
            </w:r>
          </w:p>
          <w:p w:rsidR="00C3289E" w:rsidRPr="00FB39FD" w:rsidRDefault="00192469" w:rsidP="00192469">
            <w:pPr>
              <w:jc w:val="both"/>
              <w:rPr>
                <w:sz w:val="18"/>
                <w:szCs w:val="18"/>
              </w:rPr>
            </w:pPr>
            <w:r w:rsidRPr="00FB39FD">
              <w:rPr>
                <w:sz w:val="18"/>
                <w:szCs w:val="18"/>
              </w:rPr>
              <w:t>р</w:t>
            </w:r>
            <w:r w:rsidR="00C3289E" w:rsidRPr="00FB39FD">
              <w:rPr>
                <w:sz w:val="18"/>
                <w:szCs w:val="18"/>
              </w:rPr>
              <w:t>еализация мероприятия осуществляется:</w:t>
            </w:r>
          </w:p>
          <w:p w:rsidR="00C3289E" w:rsidRPr="00FB39FD" w:rsidRDefault="00C3289E" w:rsidP="00C3289E">
            <w:pPr>
              <w:ind w:firstLine="539"/>
              <w:jc w:val="both"/>
              <w:rPr>
                <w:sz w:val="18"/>
                <w:szCs w:val="18"/>
              </w:rPr>
            </w:pPr>
            <w:r w:rsidRPr="00FB39FD">
              <w:rPr>
                <w:sz w:val="18"/>
                <w:szCs w:val="18"/>
              </w:rPr>
              <w:t>1. Министерством образования за счет средств областного бюджета путем выплаты:</w:t>
            </w:r>
          </w:p>
          <w:p w:rsidR="00C3289E" w:rsidRPr="00FB39FD" w:rsidRDefault="00C3289E" w:rsidP="00C3289E">
            <w:pPr>
              <w:ind w:firstLine="539"/>
              <w:jc w:val="both"/>
              <w:rPr>
                <w:sz w:val="18"/>
                <w:szCs w:val="18"/>
              </w:rPr>
            </w:pPr>
            <w:r w:rsidRPr="00FB39FD">
              <w:rPr>
                <w:sz w:val="18"/>
                <w:szCs w:val="18"/>
              </w:rPr>
              <w:t>1) единовременных выплат в соответствии с Порядком предоставления единовременных выплат за счет средств областного бюджета молодым специалистам в сфере образования в связи с поступлением на работу в государственные образовательные организации Архангельской области и муниципальные образовательные организации на территории Архангельской области, утвержденным постановлением Правительства Архангельской области от 31 мая 2011 года № 180-пп</w:t>
            </w:r>
            <w:r w:rsidR="00177483" w:rsidRPr="00FB39FD">
              <w:rPr>
                <w:sz w:val="18"/>
                <w:szCs w:val="18"/>
              </w:rPr>
              <w:t>.</w:t>
            </w:r>
          </w:p>
          <w:p w:rsidR="00FA4862" w:rsidRPr="00FB39FD" w:rsidRDefault="00FA4862" w:rsidP="00C3289E">
            <w:pPr>
              <w:ind w:firstLine="539"/>
              <w:jc w:val="both"/>
              <w:rPr>
                <w:sz w:val="18"/>
                <w:szCs w:val="18"/>
              </w:rPr>
            </w:pPr>
            <w:r w:rsidRPr="00FB39FD">
              <w:rPr>
                <w:sz w:val="18"/>
                <w:szCs w:val="18"/>
              </w:rPr>
              <w:t>Денежные средства предусматриваются в вид</w:t>
            </w:r>
            <w:r w:rsidR="009444E0" w:rsidRPr="00FB39FD">
              <w:rPr>
                <w:sz w:val="18"/>
                <w:szCs w:val="18"/>
              </w:rPr>
              <w:t>е ассигнований на с</w:t>
            </w:r>
            <w:r w:rsidRPr="00FB39FD">
              <w:rPr>
                <w:sz w:val="18"/>
                <w:szCs w:val="18"/>
              </w:rPr>
              <w:t>оциально</w:t>
            </w:r>
            <w:r w:rsidR="009444E0" w:rsidRPr="00FB39FD">
              <w:rPr>
                <w:sz w:val="18"/>
                <w:szCs w:val="18"/>
              </w:rPr>
              <w:t>е</w:t>
            </w:r>
            <w:r w:rsidRPr="00FB39FD">
              <w:rPr>
                <w:sz w:val="18"/>
                <w:szCs w:val="18"/>
              </w:rPr>
              <w:t xml:space="preserve"> обеспечени</w:t>
            </w:r>
            <w:r w:rsidR="009444E0" w:rsidRPr="00FB39FD">
              <w:rPr>
                <w:sz w:val="18"/>
                <w:szCs w:val="18"/>
              </w:rPr>
              <w:t>е</w:t>
            </w:r>
            <w:r w:rsidRPr="00FB39FD">
              <w:rPr>
                <w:sz w:val="18"/>
                <w:szCs w:val="18"/>
              </w:rPr>
              <w:t xml:space="preserve"> населени</w:t>
            </w:r>
            <w:r w:rsidR="009444E0" w:rsidRPr="00FB39FD">
              <w:rPr>
                <w:sz w:val="18"/>
                <w:szCs w:val="18"/>
              </w:rPr>
              <w:t>я</w:t>
            </w:r>
            <w:r w:rsidRPr="00FB39FD">
              <w:rPr>
                <w:sz w:val="18"/>
                <w:szCs w:val="18"/>
              </w:rPr>
              <w:t>.</w:t>
            </w:r>
          </w:p>
          <w:p w:rsidR="00C3289E" w:rsidRPr="00FB39FD" w:rsidRDefault="00C3289E" w:rsidP="00C3289E">
            <w:pPr>
              <w:ind w:firstLine="539"/>
              <w:jc w:val="both"/>
              <w:rPr>
                <w:sz w:val="18"/>
                <w:szCs w:val="18"/>
              </w:rPr>
            </w:pPr>
            <w:r w:rsidRPr="00FB39FD">
              <w:rPr>
                <w:sz w:val="18"/>
                <w:szCs w:val="18"/>
              </w:rPr>
              <w:t xml:space="preserve">2)  денежного поощрения физическим лицам по результатам конкурсов, проводимых в соответствии с положениями о премиях лучшим учителям, воспитателям, педагогам дополнительного образования, тренерам-преподавателям образовательных организаций, расположенных на территории Архангельской области, за достижения в педагогической деятельности, утвержденными постановлением министерства образования и науки Архангельской области от 20 марта 2013 года № 2. Денежное поощрение предоставляется физическим лицам - </w:t>
            </w:r>
            <w:r w:rsidRPr="00FB39FD">
              <w:rPr>
                <w:sz w:val="18"/>
                <w:szCs w:val="18"/>
              </w:rPr>
              <w:lastRenderedPageBreak/>
              <w:t xml:space="preserve">победителям конкурсов в виде </w:t>
            </w:r>
            <w:r w:rsidR="009444E0" w:rsidRPr="00FB39FD">
              <w:rPr>
                <w:sz w:val="18"/>
                <w:szCs w:val="18"/>
              </w:rPr>
              <w:t>ассигнований на социальное обеспечение населения.</w:t>
            </w:r>
          </w:p>
          <w:p w:rsidR="009444E0" w:rsidRPr="00FB39FD" w:rsidRDefault="00C3289E" w:rsidP="00C3289E">
            <w:pPr>
              <w:ind w:firstLine="539"/>
              <w:jc w:val="both"/>
              <w:rPr>
                <w:sz w:val="18"/>
                <w:szCs w:val="18"/>
              </w:rPr>
            </w:pPr>
            <w:r w:rsidRPr="00FB39FD">
              <w:rPr>
                <w:sz w:val="18"/>
                <w:szCs w:val="18"/>
              </w:rPr>
              <w:t>3)  стипендий Губернатора Архангельской области из средств областного бюджета студентам и аспирантам государственных образовательных организаций высшего образования, научных организаций и государственных профессиональных образовательных организаций в Архангельской области. Условия, порядок назначения и выплаты стипендий Губернатора Архангельской области определяются в соответствии с Положением о стипендиях Губернатора Архангельской области студентам государственных профессиональных образовательных организаций Архангельской области, студентам и аспирантам государственных образовательных организаций высшего образования и научных организаций в Архангельской области, утвержденным постановлением Правительства Архангельской области от 25 мая 2017 года № 208-пп. Организационное сопровождение выплаты стипендии Губернатора Архангельской области осуществляется НОЦ «Ломоносовский дом».</w:t>
            </w:r>
            <w:r w:rsidR="00FA4862" w:rsidRPr="00FB39FD">
              <w:rPr>
                <w:sz w:val="18"/>
                <w:szCs w:val="18"/>
              </w:rPr>
              <w:t xml:space="preserve"> </w:t>
            </w:r>
            <w:r w:rsidR="009444E0" w:rsidRPr="00FB39FD">
              <w:rPr>
                <w:sz w:val="18"/>
                <w:szCs w:val="18"/>
              </w:rPr>
              <w:t>Денежные средства предусматриваются в виде ассигнований на социальное обеспечение населения.</w:t>
            </w:r>
          </w:p>
          <w:p w:rsidR="00C3289E" w:rsidRPr="00FB39FD" w:rsidRDefault="009444E0" w:rsidP="00C3289E">
            <w:pPr>
              <w:ind w:firstLine="539"/>
              <w:jc w:val="both"/>
              <w:rPr>
                <w:sz w:val="18"/>
                <w:szCs w:val="18"/>
              </w:rPr>
            </w:pPr>
            <w:r w:rsidRPr="00FB39FD">
              <w:rPr>
                <w:sz w:val="18"/>
                <w:szCs w:val="18"/>
              </w:rPr>
              <w:t xml:space="preserve"> 4) </w:t>
            </w:r>
            <w:r w:rsidR="00C3289E" w:rsidRPr="00FB39FD">
              <w:rPr>
                <w:sz w:val="18"/>
                <w:szCs w:val="18"/>
              </w:rPr>
              <w:t xml:space="preserve">Исполнители услуг определяются в соответствии с Федеральным законом от 5 апреля 2013 года № 44-ФЗ </w:t>
            </w:r>
            <w:r w:rsidR="00B73EFF" w:rsidRPr="00FB39FD">
              <w:rPr>
                <w:sz w:val="18"/>
                <w:szCs w:val="18"/>
              </w:rPr>
              <w:t>«</w:t>
            </w:r>
            <w:r w:rsidR="00C3289E" w:rsidRPr="00FB39FD">
              <w:rPr>
                <w:sz w:val="18"/>
                <w:szCs w:val="18"/>
              </w:rPr>
              <w:t>О контрактной системе в сфере закупок товаров, работ, услуг для обеспечения государственных и муниципальных нужд</w:t>
            </w:r>
            <w:r w:rsidR="00B73EFF" w:rsidRPr="00FB39FD">
              <w:rPr>
                <w:sz w:val="18"/>
                <w:szCs w:val="18"/>
              </w:rPr>
              <w:t>»</w:t>
            </w:r>
            <w:r w:rsidR="00C3289E" w:rsidRPr="00FB39FD">
              <w:rPr>
                <w:sz w:val="18"/>
                <w:szCs w:val="18"/>
              </w:rPr>
              <w:t>.</w:t>
            </w:r>
          </w:p>
          <w:p w:rsidR="00C3289E" w:rsidRPr="00FB39FD" w:rsidRDefault="00C3289E" w:rsidP="00FF32EE">
            <w:pPr>
              <w:ind w:firstLine="539"/>
              <w:jc w:val="both"/>
              <w:rPr>
                <w:sz w:val="18"/>
                <w:szCs w:val="18"/>
              </w:rPr>
            </w:pPr>
            <w:r w:rsidRPr="00FB39FD">
              <w:rPr>
                <w:sz w:val="18"/>
                <w:szCs w:val="18"/>
              </w:rPr>
              <w:t>2. </w:t>
            </w:r>
            <w:r w:rsidR="00FF32EE" w:rsidRPr="00FB39FD">
              <w:rPr>
                <w:sz w:val="18"/>
                <w:szCs w:val="18"/>
              </w:rPr>
              <w:t xml:space="preserve">Государственным автономным образовательным учреждением дополнительного профессионального образования  «Архангельский областной институт открытого образования», </w:t>
            </w:r>
            <w:r w:rsidRPr="00FB39FD">
              <w:rPr>
                <w:sz w:val="18"/>
                <w:szCs w:val="18"/>
              </w:rPr>
              <w:t>средства котор</w:t>
            </w:r>
            <w:r w:rsidR="00FF32EE" w:rsidRPr="00FB39FD">
              <w:rPr>
                <w:sz w:val="18"/>
                <w:szCs w:val="18"/>
              </w:rPr>
              <w:t>ому</w:t>
            </w:r>
            <w:r w:rsidRPr="00FB39FD">
              <w:rPr>
                <w:sz w:val="18"/>
                <w:szCs w:val="18"/>
              </w:rPr>
              <w:t xml:space="preserve">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порядком определения объема и условиями предоставления государственным учреждениям субсидий из областного бюджета на иные цели, не связанные с финансовым обеспечением выполнения государственного задания, утвержденным постановлением министерства образования, в </w:t>
            </w:r>
            <w:r w:rsidRPr="00FB39FD">
              <w:rPr>
                <w:sz w:val="18"/>
                <w:szCs w:val="18"/>
              </w:rPr>
              <w:lastRenderedPageBreak/>
              <w:t>соответствии с Положения о порядке определения объема и условиях предоставления субсидий на иные цели;</w:t>
            </w:r>
          </w:p>
          <w:p w:rsidR="00C3289E" w:rsidRPr="00FB39FD" w:rsidRDefault="00C3289E" w:rsidP="00C3289E">
            <w:pPr>
              <w:ind w:firstLine="539"/>
              <w:jc w:val="both"/>
              <w:rPr>
                <w:sz w:val="18"/>
                <w:szCs w:val="18"/>
              </w:rPr>
            </w:pPr>
            <w:r w:rsidRPr="00FB39FD">
              <w:rPr>
                <w:sz w:val="18"/>
                <w:szCs w:val="18"/>
              </w:rPr>
              <w:t>3. Органами местного самоуправления муниципальных районов, муниципальных округов и городских округов Архангельской области, бюджетам которых предоставляется субсидия из областного бюджета в соответствии с Порядком предоставления субсидий из областного бюджета бюджетам муниципальных районов, муниципальных округов и городских округов Архангельской области на реализацию мероприятий по обеспечению условий для развития кадрового потенциала муниципальных образовательных организаций в Архангельской области</w:t>
            </w:r>
            <w:r w:rsidR="00611C70" w:rsidRPr="00FB39FD">
              <w:rPr>
                <w:sz w:val="18"/>
                <w:szCs w:val="18"/>
              </w:rPr>
              <w:t xml:space="preserve">, утвержденным </w:t>
            </w:r>
            <w:r w:rsidR="00FD3CC9" w:rsidRPr="00FB39FD">
              <w:rPr>
                <w:sz w:val="18"/>
                <w:szCs w:val="18"/>
              </w:rPr>
              <w:t>п</w:t>
            </w:r>
            <w:r w:rsidR="00611C70" w:rsidRPr="00FB39FD">
              <w:rPr>
                <w:sz w:val="18"/>
                <w:szCs w:val="18"/>
              </w:rPr>
              <w:t>остановлением Правительства Архангельской области № 463-пп;</w:t>
            </w:r>
          </w:p>
          <w:p w:rsidR="00C3289E" w:rsidRPr="00FB39FD" w:rsidRDefault="00C3289E" w:rsidP="00751045">
            <w:pPr>
              <w:ind w:firstLine="539"/>
              <w:jc w:val="both"/>
              <w:rPr>
                <w:sz w:val="18"/>
                <w:szCs w:val="18"/>
              </w:rPr>
            </w:pPr>
            <w:r w:rsidRPr="00FB39FD">
              <w:rPr>
                <w:sz w:val="18"/>
                <w:szCs w:val="18"/>
              </w:rPr>
              <w:t>В целях реализации мероприятия органами местного самоуправления муниципальных районов, муниципальных округов и городских округов с 1 января 2022 года устанавл</w:t>
            </w:r>
            <w:r w:rsidR="00751045">
              <w:rPr>
                <w:sz w:val="18"/>
                <w:szCs w:val="18"/>
              </w:rPr>
              <w:t>ена</w:t>
            </w:r>
            <w:r w:rsidRPr="00FB39FD">
              <w:rPr>
                <w:sz w:val="18"/>
                <w:szCs w:val="18"/>
              </w:rPr>
              <w:t xml:space="preserve"> социальная выплата обучающимся, являющимся гражданами Российской Федерации, поступившим не ранее 2020 года в образовательные организации высшего образования в пределах квоты приема на целевое обучение и заключившим договор о целевом обучении с органами местного самоуправления муниципальных районов, муниципальных округов и городских округов Архангельской области и (или) образовательными организациями по очной форме обучения по образовательным программам высшего образования - программам бакалавриата по специальностям, направлениям подготовки, входящим в укрупненную группу специальностей и направлений подготовки </w:t>
            </w:r>
            <w:hyperlink r:id="rId8" w:history="1">
              <w:r w:rsidRPr="00FB39FD">
                <w:rPr>
                  <w:sz w:val="18"/>
                  <w:szCs w:val="18"/>
                </w:rPr>
                <w:t>44.00.00</w:t>
              </w:r>
            </w:hyperlink>
            <w:r w:rsidRPr="00FB39FD">
              <w:rPr>
                <w:sz w:val="18"/>
                <w:szCs w:val="18"/>
              </w:rPr>
              <w:t xml:space="preserve"> «Образование и педагогические науки», в течение всего периода их обучения.</w:t>
            </w:r>
          </w:p>
        </w:tc>
        <w:tc>
          <w:tcPr>
            <w:tcW w:w="1349" w:type="dxa"/>
          </w:tcPr>
          <w:p w:rsidR="00C3289E" w:rsidRPr="00FB39FD" w:rsidRDefault="00C3289E" w:rsidP="00C3289E">
            <w:pPr>
              <w:widowControl w:val="0"/>
              <w:autoSpaceDE w:val="0"/>
              <w:autoSpaceDN w:val="0"/>
              <w:spacing w:before="66"/>
              <w:rPr>
                <w:sz w:val="18"/>
                <w:szCs w:val="18"/>
              </w:rPr>
            </w:pPr>
            <w:r w:rsidRPr="00FB39FD">
              <w:rPr>
                <w:sz w:val="18"/>
                <w:szCs w:val="18"/>
              </w:rPr>
              <w:lastRenderedPageBreak/>
              <w:t>Условная единица</w:t>
            </w:r>
          </w:p>
        </w:tc>
        <w:tc>
          <w:tcPr>
            <w:tcW w:w="833"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886" w:type="dxa"/>
          </w:tcPr>
          <w:p w:rsidR="00C3289E" w:rsidRPr="00FB39FD" w:rsidRDefault="00C3289E" w:rsidP="00C3289E">
            <w:pPr>
              <w:widowControl w:val="0"/>
              <w:autoSpaceDE w:val="0"/>
              <w:autoSpaceDN w:val="0"/>
              <w:spacing w:before="66"/>
              <w:rPr>
                <w:sz w:val="18"/>
                <w:szCs w:val="18"/>
              </w:rPr>
            </w:pPr>
            <w:r w:rsidRPr="00FB39FD">
              <w:rPr>
                <w:sz w:val="18"/>
                <w:szCs w:val="18"/>
              </w:rPr>
              <w:t>2022</w:t>
            </w:r>
          </w:p>
        </w:tc>
        <w:tc>
          <w:tcPr>
            <w:tcW w:w="929"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788"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929"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r>
      <w:tr w:rsidR="00EC551E" w:rsidRPr="00FB39FD" w:rsidTr="001635DC">
        <w:tc>
          <w:tcPr>
            <w:tcW w:w="751" w:type="dxa"/>
          </w:tcPr>
          <w:p w:rsidR="00C3289E" w:rsidRPr="00FB39FD" w:rsidRDefault="00C3289E" w:rsidP="00C3289E">
            <w:pPr>
              <w:widowControl w:val="0"/>
              <w:autoSpaceDE w:val="0"/>
              <w:autoSpaceDN w:val="0"/>
              <w:spacing w:before="66"/>
              <w:rPr>
                <w:sz w:val="18"/>
                <w:szCs w:val="18"/>
              </w:rPr>
            </w:pPr>
            <w:r w:rsidRPr="00FB39FD">
              <w:rPr>
                <w:sz w:val="18"/>
                <w:szCs w:val="18"/>
              </w:rPr>
              <w:lastRenderedPageBreak/>
              <w:t>2.3.</w:t>
            </w:r>
          </w:p>
        </w:tc>
        <w:tc>
          <w:tcPr>
            <w:tcW w:w="3110" w:type="dxa"/>
            <w:shd w:val="clear" w:color="auto" w:fill="auto"/>
          </w:tcPr>
          <w:p w:rsidR="00C3289E" w:rsidRPr="00FB39FD" w:rsidRDefault="00C3289E" w:rsidP="00C3289E">
            <w:pPr>
              <w:rPr>
                <w:sz w:val="18"/>
                <w:szCs w:val="18"/>
              </w:rPr>
            </w:pPr>
            <w:r w:rsidRPr="00FB39FD">
              <w:rPr>
                <w:sz w:val="18"/>
                <w:szCs w:val="18"/>
              </w:rPr>
              <w:t>Обеспечена деятельность министерства образования Архангельской области и областных государственных казенных организаций сферы образования Архангельской области</w:t>
            </w:r>
          </w:p>
        </w:tc>
        <w:tc>
          <w:tcPr>
            <w:tcW w:w="1497" w:type="dxa"/>
            <w:shd w:val="clear" w:color="auto" w:fill="auto"/>
          </w:tcPr>
          <w:p w:rsidR="00C3289E" w:rsidRPr="00FB39FD" w:rsidRDefault="00C3289E" w:rsidP="00C3289E">
            <w:pPr>
              <w:widowControl w:val="0"/>
              <w:autoSpaceDE w:val="0"/>
              <w:autoSpaceDN w:val="0"/>
              <w:spacing w:before="66"/>
              <w:rPr>
                <w:sz w:val="18"/>
                <w:szCs w:val="18"/>
              </w:rPr>
            </w:pPr>
            <w:r w:rsidRPr="00FB39FD">
              <w:rPr>
                <w:sz w:val="18"/>
                <w:szCs w:val="18"/>
              </w:rPr>
              <w:t>Текущая деятельность</w:t>
            </w:r>
          </w:p>
        </w:tc>
        <w:tc>
          <w:tcPr>
            <w:tcW w:w="4221" w:type="dxa"/>
            <w:shd w:val="clear" w:color="auto" w:fill="auto"/>
          </w:tcPr>
          <w:p w:rsidR="00C3289E" w:rsidRPr="00FB39FD" w:rsidRDefault="00192469" w:rsidP="00C3289E">
            <w:pPr>
              <w:rPr>
                <w:rFonts w:eastAsiaTheme="minorHAnsi"/>
                <w:sz w:val="18"/>
                <w:szCs w:val="18"/>
                <w:lang w:eastAsia="en-US"/>
              </w:rPr>
            </w:pPr>
            <w:r w:rsidRPr="00FB39FD">
              <w:rPr>
                <w:sz w:val="18"/>
                <w:szCs w:val="18"/>
              </w:rPr>
              <w:t>1. </w:t>
            </w:r>
            <w:r w:rsidR="00C3289E" w:rsidRPr="00FB39FD">
              <w:rPr>
                <w:sz w:val="18"/>
                <w:szCs w:val="18"/>
              </w:rPr>
              <w:t>Реализация за счет средств федерального бюджета – да.</w:t>
            </w:r>
          </w:p>
          <w:p w:rsidR="00C3289E" w:rsidRPr="00FB39FD" w:rsidRDefault="00192469" w:rsidP="00192469">
            <w:pPr>
              <w:jc w:val="both"/>
              <w:rPr>
                <w:sz w:val="18"/>
                <w:szCs w:val="18"/>
              </w:rPr>
            </w:pPr>
            <w:r w:rsidRPr="00FB39FD">
              <w:rPr>
                <w:sz w:val="18"/>
                <w:szCs w:val="18"/>
              </w:rPr>
              <w:t>2. </w:t>
            </w:r>
            <w:r w:rsidR="00C3289E" w:rsidRPr="00FB39FD">
              <w:rPr>
                <w:sz w:val="18"/>
                <w:szCs w:val="18"/>
              </w:rPr>
              <w:t xml:space="preserve">Механизм реализации мероприятия (результата): </w:t>
            </w:r>
          </w:p>
          <w:p w:rsidR="00C3289E" w:rsidRPr="00FB39FD" w:rsidRDefault="00192469" w:rsidP="00192469">
            <w:pPr>
              <w:jc w:val="both"/>
              <w:rPr>
                <w:sz w:val="18"/>
                <w:szCs w:val="18"/>
              </w:rPr>
            </w:pPr>
            <w:r w:rsidRPr="00FB39FD">
              <w:rPr>
                <w:sz w:val="18"/>
                <w:szCs w:val="18"/>
              </w:rPr>
              <w:t>р</w:t>
            </w:r>
            <w:r w:rsidR="00C3289E" w:rsidRPr="00FB39FD">
              <w:rPr>
                <w:sz w:val="18"/>
                <w:szCs w:val="18"/>
              </w:rPr>
              <w:t>еализация мероприятия осуществляется:</w:t>
            </w:r>
          </w:p>
          <w:p w:rsidR="00C3289E" w:rsidRPr="00FB39FD" w:rsidRDefault="00C3289E" w:rsidP="00C3289E">
            <w:pPr>
              <w:ind w:firstLine="540"/>
              <w:jc w:val="both"/>
              <w:rPr>
                <w:sz w:val="18"/>
                <w:szCs w:val="18"/>
              </w:rPr>
            </w:pPr>
            <w:r w:rsidRPr="00FB39FD">
              <w:rPr>
                <w:sz w:val="18"/>
                <w:szCs w:val="18"/>
              </w:rPr>
              <w:t>1. Министерством образования.</w:t>
            </w:r>
          </w:p>
          <w:p w:rsidR="00C3289E" w:rsidRPr="00FB39FD" w:rsidRDefault="00C3289E" w:rsidP="00C3289E">
            <w:pPr>
              <w:ind w:firstLine="540"/>
              <w:jc w:val="both"/>
              <w:rPr>
                <w:sz w:val="18"/>
                <w:szCs w:val="18"/>
              </w:rPr>
            </w:pPr>
            <w:r w:rsidRPr="00FB39FD">
              <w:rPr>
                <w:sz w:val="18"/>
                <w:szCs w:val="18"/>
              </w:rPr>
              <w:t>Финансовое обеспечение деятельности министерств</w:t>
            </w:r>
            <w:r w:rsidR="00DE3C4F" w:rsidRPr="00FB39FD">
              <w:rPr>
                <w:sz w:val="18"/>
                <w:szCs w:val="18"/>
              </w:rPr>
              <w:t>а</w:t>
            </w:r>
            <w:r w:rsidRPr="00FB39FD">
              <w:rPr>
                <w:sz w:val="18"/>
                <w:szCs w:val="18"/>
              </w:rPr>
              <w:t xml:space="preserve"> образования осуществляется за счет средств областного бюджета и субвенции из федерального бюджета на осуществление полномочий Российской Федерации в сфере </w:t>
            </w:r>
            <w:r w:rsidRPr="00FB39FD">
              <w:rPr>
                <w:sz w:val="18"/>
                <w:szCs w:val="18"/>
              </w:rPr>
              <w:lastRenderedPageBreak/>
              <w:t>образования, переданных для осуществления органами государственной власти субъектов Российской Федерации в соответствии со статьей 7 Федерального закона от 29 декабря 2012 года № 273-ФЗ «Об образовании в Российской Федерации» в форме бюджетных ассигнований на обеспечение выполнения функций казенного учреждения.</w:t>
            </w:r>
          </w:p>
          <w:p w:rsidR="00C3289E" w:rsidRPr="00FB39FD" w:rsidRDefault="00C3289E" w:rsidP="00C3289E">
            <w:pPr>
              <w:ind w:firstLine="540"/>
              <w:jc w:val="both"/>
              <w:rPr>
                <w:sz w:val="18"/>
                <w:szCs w:val="18"/>
              </w:rPr>
            </w:pPr>
            <w:r w:rsidRPr="00FB39FD">
              <w:rPr>
                <w:sz w:val="18"/>
                <w:szCs w:val="18"/>
              </w:rPr>
              <w:t xml:space="preserve">В целях выполнения требований Федерального закона от 27 июля 2006 года № 152-ФЗ «О персональных данных» министерство образования самостоятельно осуществляет мероприятия путем заключения договоров с соответствующими организациями; </w:t>
            </w:r>
          </w:p>
          <w:p w:rsidR="009444E0" w:rsidRPr="00FB39FD" w:rsidRDefault="00C3289E" w:rsidP="009444E0">
            <w:pPr>
              <w:ind w:firstLine="539"/>
              <w:jc w:val="both"/>
              <w:rPr>
                <w:sz w:val="18"/>
                <w:szCs w:val="18"/>
              </w:rPr>
            </w:pPr>
            <w:r w:rsidRPr="00FB39FD">
              <w:rPr>
                <w:sz w:val="18"/>
                <w:szCs w:val="18"/>
              </w:rPr>
              <w:t>Министерство образования осуществляет мероприятия по выплате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 № 567-29-ОЗ «О наградах Архангельской области».</w:t>
            </w:r>
            <w:r w:rsidR="00FA4862" w:rsidRPr="00FB39FD">
              <w:rPr>
                <w:sz w:val="18"/>
                <w:szCs w:val="18"/>
              </w:rPr>
              <w:t xml:space="preserve"> </w:t>
            </w:r>
            <w:r w:rsidR="009444E0" w:rsidRPr="00FB39FD">
              <w:rPr>
                <w:sz w:val="18"/>
                <w:szCs w:val="18"/>
              </w:rPr>
              <w:t>Денежные средства предусматриваются в виде ассигнований на социальное обеспечение населения.</w:t>
            </w:r>
          </w:p>
          <w:p w:rsidR="00C3289E" w:rsidRPr="00FB39FD" w:rsidRDefault="00C3289E" w:rsidP="002F586C">
            <w:pPr>
              <w:ind w:firstLine="540"/>
              <w:jc w:val="both"/>
              <w:rPr>
                <w:sz w:val="18"/>
                <w:szCs w:val="18"/>
              </w:rPr>
            </w:pPr>
            <w:r w:rsidRPr="00FB39FD">
              <w:rPr>
                <w:sz w:val="18"/>
                <w:szCs w:val="18"/>
              </w:rPr>
              <w:t>2. </w:t>
            </w:r>
            <w:r w:rsidR="002B6358" w:rsidRPr="00FB39FD">
              <w:rPr>
                <w:sz w:val="18"/>
                <w:szCs w:val="18"/>
              </w:rPr>
              <w:t>Государственн</w:t>
            </w:r>
            <w:r w:rsidR="002F586C" w:rsidRPr="00FB39FD">
              <w:rPr>
                <w:sz w:val="18"/>
                <w:szCs w:val="18"/>
              </w:rPr>
              <w:t>ым</w:t>
            </w:r>
            <w:r w:rsidR="002B6358" w:rsidRPr="00FB39FD">
              <w:rPr>
                <w:sz w:val="18"/>
                <w:szCs w:val="18"/>
              </w:rPr>
              <w:t xml:space="preserve"> казенн</w:t>
            </w:r>
            <w:r w:rsidR="002F586C" w:rsidRPr="00FB39FD">
              <w:rPr>
                <w:sz w:val="18"/>
                <w:szCs w:val="18"/>
              </w:rPr>
              <w:t>ым</w:t>
            </w:r>
            <w:r w:rsidR="002B6358" w:rsidRPr="00FB39FD">
              <w:rPr>
                <w:sz w:val="18"/>
                <w:szCs w:val="18"/>
              </w:rPr>
              <w:t xml:space="preserve"> учреждение</w:t>
            </w:r>
            <w:r w:rsidR="002F586C" w:rsidRPr="00FB39FD">
              <w:rPr>
                <w:sz w:val="18"/>
                <w:szCs w:val="18"/>
              </w:rPr>
              <w:t>м</w:t>
            </w:r>
            <w:r w:rsidR="002B6358" w:rsidRPr="00FB39FD">
              <w:rPr>
                <w:sz w:val="18"/>
                <w:szCs w:val="18"/>
              </w:rPr>
              <w:t xml:space="preserve"> Архангельской области «Проектная дирекция министерства образования Архангельской области» (далее – </w:t>
            </w:r>
            <w:r w:rsidRPr="00FB39FD">
              <w:rPr>
                <w:sz w:val="18"/>
                <w:szCs w:val="18"/>
              </w:rPr>
              <w:t>ГКУ «Проектная дирекция минобразования»</w:t>
            </w:r>
            <w:r w:rsidR="002B6358" w:rsidRPr="00FB39FD">
              <w:rPr>
                <w:sz w:val="18"/>
                <w:szCs w:val="18"/>
              </w:rPr>
              <w:t>)</w:t>
            </w:r>
            <w:r w:rsidRPr="00FB39FD">
              <w:rPr>
                <w:sz w:val="18"/>
                <w:szCs w:val="18"/>
              </w:rPr>
              <w:t>, которому предоставляются средства из областного бюджета на осуществление функций казенного учреждения.</w:t>
            </w:r>
          </w:p>
        </w:tc>
        <w:tc>
          <w:tcPr>
            <w:tcW w:w="1349" w:type="dxa"/>
          </w:tcPr>
          <w:p w:rsidR="00C3289E" w:rsidRPr="00FB39FD" w:rsidRDefault="00C3289E" w:rsidP="00C3289E">
            <w:pPr>
              <w:widowControl w:val="0"/>
              <w:autoSpaceDE w:val="0"/>
              <w:autoSpaceDN w:val="0"/>
              <w:spacing w:before="66"/>
              <w:rPr>
                <w:sz w:val="18"/>
                <w:szCs w:val="18"/>
              </w:rPr>
            </w:pPr>
            <w:r w:rsidRPr="00FB39FD">
              <w:rPr>
                <w:sz w:val="18"/>
                <w:szCs w:val="18"/>
              </w:rPr>
              <w:lastRenderedPageBreak/>
              <w:t>Условная единица</w:t>
            </w:r>
          </w:p>
        </w:tc>
        <w:tc>
          <w:tcPr>
            <w:tcW w:w="833"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886" w:type="dxa"/>
          </w:tcPr>
          <w:p w:rsidR="00C3289E" w:rsidRPr="00FB39FD" w:rsidRDefault="00C3289E" w:rsidP="00C3289E">
            <w:pPr>
              <w:widowControl w:val="0"/>
              <w:autoSpaceDE w:val="0"/>
              <w:autoSpaceDN w:val="0"/>
              <w:spacing w:before="66"/>
              <w:rPr>
                <w:sz w:val="18"/>
                <w:szCs w:val="18"/>
              </w:rPr>
            </w:pPr>
            <w:r w:rsidRPr="00FB39FD">
              <w:rPr>
                <w:sz w:val="18"/>
                <w:szCs w:val="18"/>
              </w:rPr>
              <w:t>2022</w:t>
            </w:r>
          </w:p>
        </w:tc>
        <w:tc>
          <w:tcPr>
            <w:tcW w:w="929"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788"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929"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r>
      <w:tr w:rsidR="00EC551E" w:rsidRPr="00FB39FD" w:rsidTr="001635DC">
        <w:tc>
          <w:tcPr>
            <w:tcW w:w="751" w:type="dxa"/>
          </w:tcPr>
          <w:p w:rsidR="00C3289E" w:rsidRPr="00FB39FD" w:rsidRDefault="00C3289E" w:rsidP="00C3289E">
            <w:pPr>
              <w:widowControl w:val="0"/>
              <w:autoSpaceDE w:val="0"/>
              <w:autoSpaceDN w:val="0"/>
              <w:spacing w:before="66"/>
              <w:rPr>
                <w:sz w:val="18"/>
                <w:szCs w:val="18"/>
              </w:rPr>
            </w:pPr>
            <w:r w:rsidRPr="00FB39FD">
              <w:rPr>
                <w:sz w:val="18"/>
                <w:szCs w:val="18"/>
              </w:rPr>
              <w:lastRenderedPageBreak/>
              <w:t>2.4.</w:t>
            </w:r>
          </w:p>
        </w:tc>
        <w:tc>
          <w:tcPr>
            <w:tcW w:w="3110" w:type="dxa"/>
            <w:shd w:val="clear" w:color="auto" w:fill="auto"/>
          </w:tcPr>
          <w:p w:rsidR="00C3289E" w:rsidRPr="00FB39FD" w:rsidRDefault="00C3289E" w:rsidP="00C3289E">
            <w:pPr>
              <w:widowControl w:val="0"/>
              <w:autoSpaceDE w:val="0"/>
              <w:autoSpaceDN w:val="0"/>
              <w:spacing w:before="66"/>
              <w:rPr>
                <w:sz w:val="18"/>
                <w:szCs w:val="18"/>
              </w:rPr>
            </w:pPr>
            <w:r w:rsidRPr="00FB39FD">
              <w:rPr>
                <w:sz w:val="18"/>
                <w:szCs w:val="18"/>
              </w:rPr>
              <w:t xml:space="preserve">Реализованы мероприятия по созданию, модернизации, сопровождению и предоставлению прав на использование информационных систем в сфере образования </w:t>
            </w:r>
          </w:p>
        </w:tc>
        <w:tc>
          <w:tcPr>
            <w:tcW w:w="1497" w:type="dxa"/>
            <w:shd w:val="clear" w:color="auto" w:fill="auto"/>
          </w:tcPr>
          <w:p w:rsidR="00C3289E" w:rsidRPr="00FB39FD" w:rsidRDefault="00C3289E" w:rsidP="00C3289E">
            <w:pPr>
              <w:widowControl w:val="0"/>
              <w:autoSpaceDE w:val="0"/>
              <w:autoSpaceDN w:val="0"/>
              <w:spacing w:before="66"/>
              <w:rPr>
                <w:sz w:val="18"/>
                <w:szCs w:val="18"/>
              </w:rPr>
            </w:pPr>
            <w:r w:rsidRPr="00FB39FD">
              <w:rPr>
                <w:sz w:val="18"/>
                <w:szCs w:val="20"/>
              </w:rPr>
              <w:t>приобретение товаров, работ, услуг</w:t>
            </w:r>
          </w:p>
        </w:tc>
        <w:tc>
          <w:tcPr>
            <w:tcW w:w="4221" w:type="dxa"/>
            <w:shd w:val="clear" w:color="auto" w:fill="auto"/>
          </w:tcPr>
          <w:p w:rsidR="00C3289E" w:rsidRPr="00FB39FD" w:rsidRDefault="00192469" w:rsidP="00C3289E">
            <w:pPr>
              <w:rPr>
                <w:sz w:val="18"/>
                <w:szCs w:val="18"/>
              </w:rPr>
            </w:pPr>
            <w:r w:rsidRPr="00FB39FD">
              <w:rPr>
                <w:sz w:val="18"/>
                <w:szCs w:val="18"/>
              </w:rPr>
              <w:t>1. </w:t>
            </w:r>
            <w:r w:rsidR="00C3289E" w:rsidRPr="00FB39FD">
              <w:rPr>
                <w:sz w:val="18"/>
                <w:szCs w:val="18"/>
              </w:rPr>
              <w:t>Реализация за счет средств федерального бюджета – нет.</w:t>
            </w:r>
          </w:p>
          <w:p w:rsidR="00C3289E" w:rsidRPr="00FB39FD" w:rsidRDefault="00192469" w:rsidP="00C3289E">
            <w:pPr>
              <w:widowControl w:val="0"/>
              <w:autoSpaceDE w:val="0"/>
              <w:autoSpaceDN w:val="0"/>
              <w:spacing w:before="66"/>
              <w:rPr>
                <w:sz w:val="18"/>
                <w:szCs w:val="18"/>
              </w:rPr>
            </w:pPr>
            <w:r w:rsidRPr="00FB39FD">
              <w:rPr>
                <w:sz w:val="18"/>
                <w:szCs w:val="18"/>
              </w:rPr>
              <w:t>2. </w:t>
            </w:r>
            <w:r w:rsidR="00C3289E" w:rsidRPr="00FB39FD">
              <w:rPr>
                <w:sz w:val="18"/>
                <w:szCs w:val="18"/>
              </w:rPr>
              <w:t>Механизм реализации мероприятия (результата):</w:t>
            </w:r>
          </w:p>
          <w:p w:rsidR="00C3289E" w:rsidRPr="00FB39FD" w:rsidRDefault="00192469" w:rsidP="00192469">
            <w:pPr>
              <w:jc w:val="both"/>
              <w:rPr>
                <w:sz w:val="18"/>
                <w:szCs w:val="18"/>
              </w:rPr>
            </w:pPr>
            <w:r w:rsidRPr="00FB39FD">
              <w:rPr>
                <w:sz w:val="18"/>
                <w:szCs w:val="18"/>
              </w:rPr>
              <w:t>р</w:t>
            </w:r>
            <w:r w:rsidR="00C3289E" w:rsidRPr="00FB39FD">
              <w:rPr>
                <w:sz w:val="18"/>
                <w:szCs w:val="18"/>
              </w:rPr>
              <w:t>еализация мероприятия осуществляется министерством образования, государственными бюджетными и автономными учреждениями за счет средств областного бюджета.</w:t>
            </w:r>
          </w:p>
          <w:p w:rsidR="00C3289E" w:rsidRPr="00FB39FD" w:rsidRDefault="00C3289E" w:rsidP="00FB39FD">
            <w:pPr>
              <w:ind w:firstLine="540"/>
              <w:jc w:val="both"/>
              <w:rPr>
                <w:sz w:val="18"/>
                <w:szCs w:val="18"/>
              </w:rPr>
            </w:pPr>
            <w:r w:rsidRPr="00FB39FD">
              <w:rPr>
                <w:sz w:val="18"/>
                <w:szCs w:val="18"/>
              </w:rPr>
              <w:t xml:space="preserve">Средства на реализацию направляются указанным государственным учреждениям в форме субсидии на иные цели, не связанные с финансовым обеспечением выполнения государственного задания в соответствии с порядком определения объема и условиями предоставления государственным учреждениям субсидий из областного бюджета на иные цели, не связанные с финансовым обеспечением </w:t>
            </w:r>
            <w:r w:rsidRPr="00FB39FD">
              <w:rPr>
                <w:sz w:val="18"/>
                <w:szCs w:val="18"/>
              </w:rPr>
              <w:lastRenderedPageBreak/>
              <w:t>выполнения государственного задания, утвержденным постановлением министерства образования, в соответствии с Положения о порядке определения объема и условиях предоставления субсидий на иные цели.</w:t>
            </w:r>
          </w:p>
        </w:tc>
        <w:tc>
          <w:tcPr>
            <w:tcW w:w="1349" w:type="dxa"/>
          </w:tcPr>
          <w:p w:rsidR="00C3289E" w:rsidRPr="00FB39FD" w:rsidRDefault="00C3289E" w:rsidP="00C3289E">
            <w:pPr>
              <w:widowControl w:val="0"/>
              <w:autoSpaceDE w:val="0"/>
              <w:autoSpaceDN w:val="0"/>
              <w:spacing w:before="66"/>
              <w:rPr>
                <w:sz w:val="18"/>
                <w:szCs w:val="18"/>
              </w:rPr>
            </w:pPr>
            <w:r w:rsidRPr="00FB39FD">
              <w:rPr>
                <w:sz w:val="18"/>
                <w:szCs w:val="18"/>
              </w:rPr>
              <w:lastRenderedPageBreak/>
              <w:t>Условная единица</w:t>
            </w:r>
          </w:p>
        </w:tc>
        <w:tc>
          <w:tcPr>
            <w:tcW w:w="833"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886" w:type="dxa"/>
          </w:tcPr>
          <w:p w:rsidR="00C3289E" w:rsidRPr="00FB39FD" w:rsidRDefault="00C3289E" w:rsidP="00C3289E">
            <w:pPr>
              <w:widowControl w:val="0"/>
              <w:autoSpaceDE w:val="0"/>
              <w:autoSpaceDN w:val="0"/>
              <w:spacing w:before="66"/>
              <w:rPr>
                <w:sz w:val="18"/>
                <w:szCs w:val="18"/>
              </w:rPr>
            </w:pPr>
            <w:r w:rsidRPr="00FB39FD">
              <w:rPr>
                <w:sz w:val="18"/>
                <w:szCs w:val="18"/>
              </w:rPr>
              <w:t>2022</w:t>
            </w:r>
          </w:p>
        </w:tc>
        <w:tc>
          <w:tcPr>
            <w:tcW w:w="929"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788"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929"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r>
      <w:tr w:rsidR="00EC551E" w:rsidRPr="00FB39FD" w:rsidTr="001635DC">
        <w:tc>
          <w:tcPr>
            <w:tcW w:w="751" w:type="dxa"/>
          </w:tcPr>
          <w:p w:rsidR="00C3289E" w:rsidRPr="00FB39FD" w:rsidRDefault="00C3289E" w:rsidP="00C3289E">
            <w:pPr>
              <w:widowControl w:val="0"/>
              <w:autoSpaceDE w:val="0"/>
              <w:autoSpaceDN w:val="0"/>
              <w:spacing w:before="66"/>
              <w:rPr>
                <w:sz w:val="18"/>
                <w:szCs w:val="18"/>
              </w:rPr>
            </w:pPr>
            <w:r w:rsidRPr="00FB39FD">
              <w:rPr>
                <w:sz w:val="18"/>
                <w:szCs w:val="18"/>
              </w:rPr>
              <w:lastRenderedPageBreak/>
              <w:t>3.</w:t>
            </w:r>
          </w:p>
        </w:tc>
        <w:tc>
          <w:tcPr>
            <w:tcW w:w="14542" w:type="dxa"/>
            <w:gridSpan w:val="9"/>
            <w:shd w:val="clear" w:color="auto" w:fill="auto"/>
            <w:vAlign w:val="center"/>
          </w:tcPr>
          <w:p w:rsidR="00C3289E" w:rsidRPr="00FB39FD" w:rsidRDefault="00C3289E" w:rsidP="00C3289E">
            <w:pPr>
              <w:widowControl w:val="0"/>
              <w:autoSpaceDE w:val="0"/>
              <w:autoSpaceDN w:val="0"/>
              <w:spacing w:before="66"/>
              <w:rPr>
                <w:sz w:val="18"/>
                <w:szCs w:val="18"/>
              </w:rPr>
            </w:pPr>
            <w:r w:rsidRPr="00FB39FD">
              <w:rPr>
                <w:sz w:val="18"/>
                <w:szCs w:val="18"/>
              </w:rPr>
              <w:t>Создание социально-экономических и социокультурных условий для сохранения и развития наследия М.В. Ломоносова</w:t>
            </w:r>
          </w:p>
        </w:tc>
      </w:tr>
      <w:tr w:rsidR="00EC551E" w:rsidRPr="00FB39FD" w:rsidTr="001635DC">
        <w:tc>
          <w:tcPr>
            <w:tcW w:w="751" w:type="dxa"/>
          </w:tcPr>
          <w:p w:rsidR="00C3289E" w:rsidRPr="00FB39FD" w:rsidRDefault="00C3289E" w:rsidP="00C3289E">
            <w:pPr>
              <w:widowControl w:val="0"/>
              <w:autoSpaceDE w:val="0"/>
              <w:autoSpaceDN w:val="0"/>
              <w:spacing w:before="66"/>
              <w:rPr>
                <w:sz w:val="18"/>
                <w:szCs w:val="18"/>
              </w:rPr>
            </w:pPr>
            <w:r w:rsidRPr="00FB39FD">
              <w:rPr>
                <w:sz w:val="18"/>
                <w:szCs w:val="18"/>
              </w:rPr>
              <w:t>3.1.</w:t>
            </w:r>
          </w:p>
        </w:tc>
        <w:tc>
          <w:tcPr>
            <w:tcW w:w="3110" w:type="dxa"/>
            <w:shd w:val="clear" w:color="auto" w:fill="auto"/>
          </w:tcPr>
          <w:p w:rsidR="00C3289E" w:rsidRPr="00FB39FD" w:rsidRDefault="00C3289E" w:rsidP="00C3289E">
            <w:pPr>
              <w:widowControl w:val="0"/>
              <w:autoSpaceDE w:val="0"/>
              <w:autoSpaceDN w:val="0"/>
              <w:spacing w:before="66"/>
              <w:rPr>
                <w:sz w:val="18"/>
                <w:szCs w:val="18"/>
              </w:rPr>
            </w:pPr>
            <w:r w:rsidRPr="00FB39FD">
              <w:rPr>
                <w:sz w:val="18"/>
                <w:szCs w:val="18"/>
              </w:rPr>
              <w:t>Организованы (проведены) мероприятия по сбережению и развитию научного и культурного наследия М.В.Ломоносова</w:t>
            </w:r>
          </w:p>
        </w:tc>
        <w:tc>
          <w:tcPr>
            <w:tcW w:w="1497" w:type="dxa"/>
            <w:shd w:val="clear" w:color="auto" w:fill="auto"/>
          </w:tcPr>
          <w:p w:rsidR="00C3289E" w:rsidRPr="00FB39FD" w:rsidRDefault="00C3289E" w:rsidP="00C3289E">
            <w:pPr>
              <w:widowControl w:val="0"/>
              <w:autoSpaceDE w:val="0"/>
              <w:autoSpaceDN w:val="0"/>
              <w:spacing w:before="66"/>
              <w:rPr>
                <w:sz w:val="18"/>
                <w:szCs w:val="18"/>
              </w:rPr>
            </w:pPr>
            <w:r w:rsidRPr="00FB39FD">
              <w:rPr>
                <w:sz w:val="18"/>
                <w:szCs w:val="18"/>
              </w:rPr>
              <w:t>Иные мероприятия (результаты)</w:t>
            </w:r>
          </w:p>
        </w:tc>
        <w:tc>
          <w:tcPr>
            <w:tcW w:w="4221" w:type="dxa"/>
            <w:shd w:val="clear" w:color="auto" w:fill="auto"/>
          </w:tcPr>
          <w:p w:rsidR="00C3289E" w:rsidRPr="00FB39FD" w:rsidRDefault="00192469" w:rsidP="00C3289E">
            <w:pPr>
              <w:rPr>
                <w:sz w:val="20"/>
                <w:szCs w:val="20"/>
              </w:rPr>
            </w:pPr>
            <w:r w:rsidRPr="00FB39FD">
              <w:rPr>
                <w:sz w:val="18"/>
                <w:szCs w:val="18"/>
              </w:rPr>
              <w:t>1. </w:t>
            </w:r>
            <w:r w:rsidR="00C3289E" w:rsidRPr="00FB39FD">
              <w:rPr>
                <w:sz w:val="18"/>
                <w:szCs w:val="18"/>
              </w:rPr>
              <w:t>Реализация за счет средств федерального бюджета – нет.</w:t>
            </w:r>
          </w:p>
          <w:p w:rsidR="00C3289E" w:rsidRPr="00FB39FD" w:rsidRDefault="00192469" w:rsidP="00C3289E">
            <w:pPr>
              <w:widowControl w:val="0"/>
              <w:autoSpaceDE w:val="0"/>
              <w:autoSpaceDN w:val="0"/>
              <w:spacing w:before="66"/>
              <w:rPr>
                <w:sz w:val="18"/>
                <w:szCs w:val="18"/>
              </w:rPr>
            </w:pPr>
            <w:r w:rsidRPr="00FB39FD">
              <w:rPr>
                <w:sz w:val="18"/>
                <w:szCs w:val="18"/>
              </w:rPr>
              <w:t>2. </w:t>
            </w:r>
            <w:r w:rsidR="00C3289E" w:rsidRPr="00FB39FD">
              <w:rPr>
                <w:sz w:val="18"/>
                <w:szCs w:val="18"/>
              </w:rPr>
              <w:t>Механизм реализации мероприятия (результата):</w:t>
            </w:r>
          </w:p>
          <w:p w:rsidR="00C3289E" w:rsidRPr="00FB39FD" w:rsidRDefault="00192469" w:rsidP="00192469">
            <w:pPr>
              <w:jc w:val="both"/>
              <w:rPr>
                <w:sz w:val="18"/>
                <w:szCs w:val="18"/>
              </w:rPr>
            </w:pPr>
            <w:r w:rsidRPr="00FB39FD">
              <w:rPr>
                <w:sz w:val="18"/>
                <w:szCs w:val="18"/>
              </w:rPr>
              <w:t>р</w:t>
            </w:r>
            <w:r w:rsidR="00C3289E" w:rsidRPr="00FB39FD">
              <w:rPr>
                <w:sz w:val="18"/>
                <w:szCs w:val="18"/>
              </w:rPr>
              <w:t>еализацию мероприятий осуществляют государственные бюджетные и автономные учреждения за счет средств областного бюджета.</w:t>
            </w:r>
          </w:p>
          <w:p w:rsidR="00C3289E" w:rsidRPr="00FB39FD" w:rsidRDefault="00C3289E" w:rsidP="00FB39FD">
            <w:pPr>
              <w:ind w:firstLine="540"/>
              <w:jc w:val="both"/>
              <w:rPr>
                <w:sz w:val="18"/>
                <w:szCs w:val="18"/>
              </w:rPr>
            </w:pPr>
            <w:r w:rsidRPr="00FB39FD">
              <w:rPr>
                <w:sz w:val="18"/>
                <w:szCs w:val="18"/>
              </w:rPr>
              <w:t>Средства на реализацию направляются указанным государственным учреждениям</w:t>
            </w:r>
            <w:r w:rsidRPr="00751045">
              <w:rPr>
                <w:sz w:val="18"/>
                <w:szCs w:val="18"/>
              </w:rPr>
              <w:t xml:space="preserve"> в форме субсидии на иные цели, не связанные с финансовым обеспечением выполнения государственного задания в соответствии с порядком определения объема и условиями предоставления государственным учреждениям субсидий из областного бюджета на иные цели, не связанные с финансовым обеспечением выполнения государственного задания, утвержденным</w:t>
            </w:r>
            <w:r w:rsidRPr="00FB39FD">
              <w:rPr>
                <w:sz w:val="20"/>
                <w:szCs w:val="20"/>
              </w:rPr>
              <w:t xml:space="preserve"> постановлением министерства образования, в соответствии с Положени</w:t>
            </w:r>
            <w:r w:rsidR="00FB39FD" w:rsidRPr="00FB39FD">
              <w:rPr>
                <w:sz w:val="20"/>
                <w:szCs w:val="20"/>
              </w:rPr>
              <w:t>ем</w:t>
            </w:r>
            <w:r w:rsidRPr="00FB39FD">
              <w:rPr>
                <w:sz w:val="20"/>
                <w:szCs w:val="20"/>
              </w:rPr>
              <w:t xml:space="preserve"> о порядке определения объема и условиях предоставления субсидий на иные цели.</w:t>
            </w:r>
          </w:p>
        </w:tc>
        <w:tc>
          <w:tcPr>
            <w:tcW w:w="1349" w:type="dxa"/>
          </w:tcPr>
          <w:p w:rsidR="00C3289E" w:rsidRPr="00FB39FD" w:rsidRDefault="00C3289E" w:rsidP="00C3289E">
            <w:pPr>
              <w:widowControl w:val="0"/>
              <w:autoSpaceDE w:val="0"/>
              <w:autoSpaceDN w:val="0"/>
              <w:spacing w:before="66"/>
              <w:rPr>
                <w:sz w:val="18"/>
                <w:szCs w:val="18"/>
              </w:rPr>
            </w:pPr>
            <w:r w:rsidRPr="00FB39FD">
              <w:rPr>
                <w:sz w:val="18"/>
                <w:szCs w:val="18"/>
              </w:rPr>
              <w:t>Условная единица</w:t>
            </w:r>
          </w:p>
        </w:tc>
        <w:tc>
          <w:tcPr>
            <w:tcW w:w="833"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886" w:type="dxa"/>
          </w:tcPr>
          <w:p w:rsidR="00C3289E" w:rsidRPr="00FB39FD" w:rsidRDefault="00C3289E" w:rsidP="00C3289E">
            <w:pPr>
              <w:widowControl w:val="0"/>
              <w:autoSpaceDE w:val="0"/>
              <w:autoSpaceDN w:val="0"/>
              <w:spacing w:before="66"/>
              <w:rPr>
                <w:sz w:val="18"/>
                <w:szCs w:val="18"/>
              </w:rPr>
            </w:pPr>
            <w:r w:rsidRPr="00FB39FD">
              <w:rPr>
                <w:sz w:val="18"/>
                <w:szCs w:val="18"/>
              </w:rPr>
              <w:t>2022</w:t>
            </w:r>
          </w:p>
        </w:tc>
        <w:tc>
          <w:tcPr>
            <w:tcW w:w="929"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788"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929"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r>
      <w:tr w:rsidR="00EC551E" w:rsidRPr="00FB39FD" w:rsidTr="001635DC">
        <w:tc>
          <w:tcPr>
            <w:tcW w:w="751" w:type="dxa"/>
          </w:tcPr>
          <w:p w:rsidR="00C3289E" w:rsidRPr="00FB39FD" w:rsidRDefault="00C3289E" w:rsidP="00C3289E">
            <w:pPr>
              <w:widowControl w:val="0"/>
              <w:autoSpaceDE w:val="0"/>
              <w:autoSpaceDN w:val="0"/>
              <w:spacing w:before="66"/>
              <w:rPr>
                <w:sz w:val="18"/>
                <w:szCs w:val="18"/>
              </w:rPr>
            </w:pPr>
            <w:r w:rsidRPr="00FB39FD">
              <w:rPr>
                <w:sz w:val="18"/>
                <w:szCs w:val="18"/>
              </w:rPr>
              <w:t>3.2.</w:t>
            </w:r>
          </w:p>
        </w:tc>
        <w:tc>
          <w:tcPr>
            <w:tcW w:w="3110" w:type="dxa"/>
            <w:shd w:val="clear" w:color="auto" w:fill="auto"/>
          </w:tcPr>
          <w:p w:rsidR="00C3289E" w:rsidRPr="00FB39FD" w:rsidRDefault="00C3289E" w:rsidP="00C3289E">
            <w:pPr>
              <w:widowControl w:val="0"/>
              <w:autoSpaceDE w:val="0"/>
              <w:autoSpaceDN w:val="0"/>
              <w:spacing w:before="66"/>
              <w:rPr>
                <w:sz w:val="18"/>
                <w:szCs w:val="18"/>
              </w:rPr>
            </w:pPr>
            <w:r w:rsidRPr="00FB39FD">
              <w:rPr>
                <w:sz w:val="18"/>
                <w:szCs w:val="18"/>
              </w:rPr>
              <w:t>Предоставлены гранты на реализацию инициативных проектов по изучению жизни, родины и творческого наследия М.В. Ломоносова</w:t>
            </w:r>
          </w:p>
        </w:tc>
        <w:tc>
          <w:tcPr>
            <w:tcW w:w="1497" w:type="dxa"/>
            <w:shd w:val="clear" w:color="auto" w:fill="auto"/>
          </w:tcPr>
          <w:p w:rsidR="00C3289E" w:rsidRPr="00FB39FD" w:rsidRDefault="00C3289E" w:rsidP="00C3289E">
            <w:pPr>
              <w:widowControl w:val="0"/>
              <w:autoSpaceDE w:val="0"/>
              <w:autoSpaceDN w:val="0"/>
              <w:spacing w:before="66"/>
              <w:rPr>
                <w:sz w:val="18"/>
                <w:szCs w:val="18"/>
              </w:rPr>
            </w:pPr>
            <w:r w:rsidRPr="00FB39FD">
              <w:rPr>
                <w:sz w:val="18"/>
                <w:szCs w:val="18"/>
              </w:rPr>
              <w:t>Иные мероприятия (результаты)</w:t>
            </w:r>
          </w:p>
        </w:tc>
        <w:tc>
          <w:tcPr>
            <w:tcW w:w="4221" w:type="dxa"/>
            <w:shd w:val="clear" w:color="auto" w:fill="auto"/>
          </w:tcPr>
          <w:p w:rsidR="00C3289E" w:rsidRPr="00FB39FD" w:rsidRDefault="00192469" w:rsidP="001635DC">
            <w:pPr>
              <w:contextualSpacing/>
              <w:rPr>
                <w:sz w:val="18"/>
                <w:szCs w:val="18"/>
              </w:rPr>
            </w:pPr>
            <w:r w:rsidRPr="00FB39FD">
              <w:rPr>
                <w:sz w:val="18"/>
                <w:szCs w:val="18"/>
              </w:rPr>
              <w:t>1. </w:t>
            </w:r>
            <w:r w:rsidR="00C3289E" w:rsidRPr="00FB39FD">
              <w:rPr>
                <w:sz w:val="18"/>
                <w:szCs w:val="18"/>
              </w:rPr>
              <w:t>Реализация за счет средств федерального бюджета – нет.</w:t>
            </w:r>
          </w:p>
          <w:p w:rsidR="00C3289E" w:rsidRPr="00FB39FD" w:rsidRDefault="00192469" w:rsidP="001635DC">
            <w:pPr>
              <w:widowControl w:val="0"/>
              <w:autoSpaceDE w:val="0"/>
              <w:autoSpaceDN w:val="0"/>
              <w:spacing w:before="66"/>
              <w:contextualSpacing/>
              <w:rPr>
                <w:sz w:val="18"/>
                <w:szCs w:val="18"/>
              </w:rPr>
            </w:pPr>
            <w:r w:rsidRPr="00FB39FD">
              <w:rPr>
                <w:sz w:val="18"/>
                <w:szCs w:val="18"/>
              </w:rPr>
              <w:t>2. </w:t>
            </w:r>
            <w:r w:rsidR="00C3289E" w:rsidRPr="00FB39FD">
              <w:rPr>
                <w:sz w:val="18"/>
                <w:szCs w:val="18"/>
              </w:rPr>
              <w:t>Механизм реализации мероприятия (результата):</w:t>
            </w:r>
          </w:p>
          <w:p w:rsidR="00C3289E" w:rsidRPr="00FB39FD" w:rsidRDefault="00192469" w:rsidP="001635DC">
            <w:pPr>
              <w:widowControl w:val="0"/>
              <w:autoSpaceDE w:val="0"/>
              <w:autoSpaceDN w:val="0"/>
              <w:spacing w:before="66"/>
              <w:contextualSpacing/>
              <w:rPr>
                <w:sz w:val="18"/>
                <w:szCs w:val="18"/>
              </w:rPr>
            </w:pPr>
            <w:r w:rsidRPr="00FB39FD">
              <w:rPr>
                <w:sz w:val="18"/>
                <w:szCs w:val="18"/>
              </w:rPr>
              <w:t>р</w:t>
            </w:r>
            <w:r w:rsidR="00C3289E" w:rsidRPr="00FB39FD">
              <w:rPr>
                <w:sz w:val="18"/>
                <w:szCs w:val="18"/>
              </w:rPr>
              <w:t>еализацию мероприятия осуществляет министерство образования за счет средств областного бюджета.</w:t>
            </w:r>
          </w:p>
          <w:p w:rsidR="00C3289E" w:rsidRPr="00FB39FD" w:rsidRDefault="00C3289E" w:rsidP="00C3289E">
            <w:pPr>
              <w:ind w:firstLine="540"/>
              <w:jc w:val="both"/>
              <w:rPr>
                <w:sz w:val="18"/>
                <w:szCs w:val="18"/>
              </w:rPr>
            </w:pPr>
            <w:r w:rsidRPr="00FB39FD">
              <w:rPr>
                <w:sz w:val="18"/>
                <w:szCs w:val="18"/>
              </w:rPr>
              <w:t>В рамках данного мероприятия проводится конкурсный отбор инициативных проектов по изучению жизни, родины и творческого наследия М.В.Ломоносова. Конкурс проводится в соответствии с Положением о конкурсе инициативных проектов по изучению жизни, родины и творческого наследия М.В.Ломоносова</w:t>
            </w:r>
            <w:r w:rsidR="00611C70" w:rsidRPr="00FB39FD">
              <w:rPr>
                <w:sz w:val="18"/>
                <w:szCs w:val="18"/>
              </w:rPr>
              <w:t>, утвержденным Постановлением Правительства Архангельской области № 463-пп;</w:t>
            </w:r>
          </w:p>
        </w:tc>
        <w:tc>
          <w:tcPr>
            <w:tcW w:w="1349" w:type="dxa"/>
          </w:tcPr>
          <w:p w:rsidR="00C3289E" w:rsidRPr="00FB39FD" w:rsidRDefault="00C3289E" w:rsidP="00C3289E">
            <w:pPr>
              <w:widowControl w:val="0"/>
              <w:autoSpaceDE w:val="0"/>
              <w:autoSpaceDN w:val="0"/>
              <w:spacing w:before="66"/>
              <w:rPr>
                <w:sz w:val="18"/>
                <w:szCs w:val="18"/>
              </w:rPr>
            </w:pPr>
            <w:r w:rsidRPr="00FB39FD">
              <w:rPr>
                <w:sz w:val="18"/>
                <w:szCs w:val="18"/>
              </w:rPr>
              <w:t>Условная единица</w:t>
            </w:r>
          </w:p>
        </w:tc>
        <w:tc>
          <w:tcPr>
            <w:tcW w:w="833"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886" w:type="dxa"/>
          </w:tcPr>
          <w:p w:rsidR="00C3289E" w:rsidRPr="00FB39FD" w:rsidRDefault="00C3289E" w:rsidP="00C3289E">
            <w:pPr>
              <w:widowControl w:val="0"/>
              <w:autoSpaceDE w:val="0"/>
              <w:autoSpaceDN w:val="0"/>
              <w:spacing w:before="66"/>
              <w:rPr>
                <w:sz w:val="18"/>
                <w:szCs w:val="18"/>
              </w:rPr>
            </w:pPr>
            <w:r w:rsidRPr="00FB39FD">
              <w:rPr>
                <w:sz w:val="18"/>
                <w:szCs w:val="18"/>
              </w:rPr>
              <w:t>2022</w:t>
            </w:r>
          </w:p>
        </w:tc>
        <w:tc>
          <w:tcPr>
            <w:tcW w:w="929"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788"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929"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r>
      <w:tr w:rsidR="00EC551E" w:rsidRPr="00FB39FD" w:rsidTr="001635DC">
        <w:tc>
          <w:tcPr>
            <w:tcW w:w="751" w:type="dxa"/>
          </w:tcPr>
          <w:p w:rsidR="00C3289E" w:rsidRPr="00FB39FD" w:rsidRDefault="00C3289E" w:rsidP="00C3289E">
            <w:pPr>
              <w:widowControl w:val="0"/>
              <w:autoSpaceDE w:val="0"/>
              <w:autoSpaceDN w:val="0"/>
              <w:spacing w:before="66"/>
              <w:rPr>
                <w:sz w:val="18"/>
                <w:szCs w:val="18"/>
              </w:rPr>
            </w:pPr>
            <w:r w:rsidRPr="00FB39FD">
              <w:rPr>
                <w:sz w:val="18"/>
                <w:szCs w:val="18"/>
              </w:rPr>
              <w:t>4</w:t>
            </w:r>
          </w:p>
        </w:tc>
        <w:tc>
          <w:tcPr>
            <w:tcW w:w="14542" w:type="dxa"/>
            <w:gridSpan w:val="9"/>
            <w:shd w:val="clear" w:color="auto" w:fill="auto"/>
            <w:vAlign w:val="center"/>
          </w:tcPr>
          <w:p w:rsidR="00C3289E" w:rsidRPr="00FB39FD" w:rsidRDefault="00C3289E" w:rsidP="00C3289E">
            <w:pPr>
              <w:widowControl w:val="0"/>
              <w:autoSpaceDE w:val="0"/>
              <w:autoSpaceDN w:val="0"/>
              <w:spacing w:before="66"/>
              <w:rPr>
                <w:sz w:val="18"/>
                <w:szCs w:val="18"/>
              </w:rPr>
            </w:pPr>
            <w:r w:rsidRPr="00FB39FD">
              <w:rPr>
                <w:sz w:val="18"/>
                <w:szCs w:val="18"/>
              </w:rPr>
              <w:t>Развитие сети образовательных организаций, реализующих программы дошкольного, начального общего, основного общего, среднего общего, среднего профессионального образования, дополнительные общеобразовательные программы, создание в них современных условий обучения, обеспечение государственных гарантий доступности общего и профессионального образования, а также дополнительного образования детей в Архангельской области</w:t>
            </w:r>
          </w:p>
        </w:tc>
      </w:tr>
      <w:tr w:rsidR="00EC551E" w:rsidRPr="00FB39FD" w:rsidTr="001635DC">
        <w:tc>
          <w:tcPr>
            <w:tcW w:w="751" w:type="dxa"/>
          </w:tcPr>
          <w:p w:rsidR="00C3289E" w:rsidRPr="00FB39FD" w:rsidRDefault="00C3289E" w:rsidP="00C3289E">
            <w:pPr>
              <w:widowControl w:val="0"/>
              <w:autoSpaceDE w:val="0"/>
              <w:autoSpaceDN w:val="0"/>
              <w:spacing w:before="66"/>
              <w:rPr>
                <w:sz w:val="18"/>
                <w:szCs w:val="18"/>
              </w:rPr>
            </w:pPr>
            <w:r w:rsidRPr="00FB39FD">
              <w:rPr>
                <w:sz w:val="18"/>
                <w:szCs w:val="18"/>
              </w:rPr>
              <w:t>4.1.</w:t>
            </w:r>
          </w:p>
        </w:tc>
        <w:tc>
          <w:tcPr>
            <w:tcW w:w="3110" w:type="dxa"/>
            <w:shd w:val="clear" w:color="auto" w:fill="auto"/>
          </w:tcPr>
          <w:p w:rsidR="00C3289E" w:rsidRPr="00FB39FD" w:rsidRDefault="00C3289E" w:rsidP="00C3289E">
            <w:pPr>
              <w:widowControl w:val="0"/>
              <w:autoSpaceDE w:val="0"/>
              <w:autoSpaceDN w:val="0"/>
              <w:spacing w:before="66"/>
              <w:rPr>
                <w:sz w:val="18"/>
                <w:szCs w:val="18"/>
              </w:rPr>
            </w:pPr>
            <w:r w:rsidRPr="00FB39FD">
              <w:rPr>
                <w:sz w:val="18"/>
                <w:szCs w:val="18"/>
              </w:rPr>
              <w:t xml:space="preserve">Реализованы мероприятия по </w:t>
            </w:r>
            <w:r w:rsidRPr="00FB39FD">
              <w:rPr>
                <w:sz w:val="18"/>
                <w:szCs w:val="18"/>
              </w:rPr>
              <w:lastRenderedPageBreak/>
              <w:t>строительству, приобретению и реконструкции дошкольных образовательных и общеобразовательных организаций в Архангельской области</w:t>
            </w:r>
          </w:p>
        </w:tc>
        <w:tc>
          <w:tcPr>
            <w:tcW w:w="1497" w:type="dxa"/>
            <w:shd w:val="clear" w:color="auto" w:fill="auto"/>
          </w:tcPr>
          <w:p w:rsidR="00C3289E" w:rsidRPr="00FB39FD" w:rsidRDefault="00C3289E" w:rsidP="00C3289E">
            <w:pPr>
              <w:widowControl w:val="0"/>
              <w:autoSpaceDE w:val="0"/>
              <w:autoSpaceDN w:val="0"/>
              <w:spacing w:before="66"/>
              <w:rPr>
                <w:sz w:val="18"/>
                <w:szCs w:val="18"/>
              </w:rPr>
            </w:pPr>
            <w:r w:rsidRPr="00FB39FD">
              <w:rPr>
                <w:sz w:val="18"/>
                <w:szCs w:val="20"/>
              </w:rPr>
              <w:lastRenderedPageBreak/>
              <w:t xml:space="preserve">приобретение </w:t>
            </w:r>
            <w:r w:rsidRPr="00FB39FD">
              <w:rPr>
                <w:sz w:val="18"/>
                <w:szCs w:val="20"/>
              </w:rPr>
              <w:lastRenderedPageBreak/>
              <w:t>товаров, работ, услуг</w:t>
            </w:r>
          </w:p>
        </w:tc>
        <w:tc>
          <w:tcPr>
            <w:tcW w:w="4221" w:type="dxa"/>
            <w:shd w:val="clear" w:color="auto" w:fill="auto"/>
          </w:tcPr>
          <w:p w:rsidR="00C3289E" w:rsidRPr="00FB39FD" w:rsidRDefault="00192469" w:rsidP="00C3289E">
            <w:pPr>
              <w:rPr>
                <w:sz w:val="18"/>
                <w:szCs w:val="18"/>
              </w:rPr>
            </w:pPr>
            <w:r w:rsidRPr="00FB39FD">
              <w:rPr>
                <w:sz w:val="18"/>
                <w:szCs w:val="18"/>
              </w:rPr>
              <w:lastRenderedPageBreak/>
              <w:t>1. </w:t>
            </w:r>
            <w:r w:rsidR="00C3289E" w:rsidRPr="00FB39FD">
              <w:rPr>
                <w:sz w:val="18"/>
                <w:szCs w:val="18"/>
              </w:rPr>
              <w:t xml:space="preserve">Реализация за счет средств федерального </w:t>
            </w:r>
            <w:r w:rsidR="00C3289E" w:rsidRPr="00FB39FD">
              <w:rPr>
                <w:sz w:val="18"/>
                <w:szCs w:val="18"/>
              </w:rPr>
              <w:lastRenderedPageBreak/>
              <w:t>бюджета – нет.</w:t>
            </w:r>
          </w:p>
          <w:p w:rsidR="00C3289E" w:rsidRPr="00FB39FD" w:rsidRDefault="00192469" w:rsidP="00C3289E">
            <w:pPr>
              <w:widowControl w:val="0"/>
              <w:autoSpaceDE w:val="0"/>
              <w:autoSpaceDN w:val="0"/>
              <w:spacing w:before="66"/>
              <w:rPr>
                <w:sz w:val="18"/>
                <w:szCs w:val="18"/>
              </w:rPr>
            </w:pPr>
            <w:r w:rsidRPr="00FB39FD">
              <w:rPr>
                <w:sz w:val="18"/>
                <w:szCs w:val="18"/>
              </w:rPr>
              <w:t>2. </w:t>
            </w:r>
            <w:r w:rsidR="00C3289E" w:rsidRPr="00FB39FD">
              <w:rPr>
                <w:sz w:val="18"/>
                <w:szCs w:val="18"/>
              </w:rPr>
              <w:t>Механизм реализации мероприятия (результата):</w:t>
            </w:r>
          </w:p>
          <w:p w:rsidR="00C3289E" w:rsidRPr="00FB39FD" w:rsidRDefault="00192469" w:rsidP="00192469">
            <w:pPr>
              <w:jc w:val="both"/>
              <w:rPr>
                <w:sz w:val="18"/>
                <w:szCs w:val="18"/>
              </w:rPr>
            </w:pPr>
            <w:r w:rsidRPr="00FB39FD">
              <w:rPr>
                <w:sz w:val="18"/>
                <w:szCs w:val="18"/>
              </w:rPr>
              <w:t>р</w:t>
            </w:r>
            <w:r w:rsidR="00C3289E" w:rsidRPr="00FB39FD">
              <w:rPr>
                <w:sz w:val="18"/>
                <w:szCs w:val="18"/>
              </w:rPr>
              <w:t>еализация мероприятия осуществляют:</w:t>
            </w:r>
          </w:p>
          <w:p w:rsidR="00C3289E" w:rsidRPr="00FB39FD" w:rsidRDefault="00C3289E" w:rsidP="00C3289E">
            <w:pPr>
              <w:ind w:firstLine="540"/>
              <w:jc w:val="both"/>
              <w:rPr>
                <w:sz w:val="18"/>
                <w:szCs w:val="18"/>
              </w:rPr>
            </w:pPr>
            <w:r w:rsidRPr="00FB39FD">
              <w:rPr>
                <w:sz w:val="18"/>
                <w:szCs w:val="18"/>
              </w:rPr>
              <w:t xml:space="preserve">1. Органами местного самоуправления Архангельской области, за счет средств областного бюджета, бюджетам которых предоставляются субсидии. </w:t>
            </w:r>
          </w:p>
          <w:p w:rsidR="00C3289E" w:rsidRPr="00FB39FD" w:rsidRDefault="00C3289E" w:rsidP="00C3289E">
            <w:pPr>
              <w:ind w:firstLine="540"/>
              <w:jc w:val="both"/>
              <w:rPr>
                <w:sz w:val="18"/>
                <w:szCs w:val="18"/>
              </w:rPr>
            </w:pPr>
            <w:r w:rsidRPr="00FB39FD">
              <w:rPr>
                <w:sz w:val="18"/>
                <w:szCs w:val="18"/>
              </w:rPr>
              <w:t xml:space="preserve">Условием софинансирования мероприятия из областного бюджета является наличие мероприятий по строительству, приобретению и реконструкции дошкольных образовательных и общеобразовательных организаций в Архангельской области в аналогичных муниципальных программах. </w:t>
            </w:r>
          </w:p>
          <w:p w:rsidR="00C3289E" w:rsidRPr="00FB39FD" w:rsidRDefault="00C3289E" w:rsidP="00C3289E">
            <w:pPr>
              <w:ind w:firstLine="540"/>
              <w:jc w:val="both"/>
              <w:rPr>
                <w:sz w:val="18"/>
                <w:szCs w:val="18"/>
              </w:rPr>
            </w:pPr>
            <w:r w:rsidRPr="00FB39FD">
              <w:rPr>
                <w:sz w:val="18"/>
                <w:szCs w:val="18"/>
              </w:rPr>
              <w:t xml:space="preserve">Указанное мероприятие подлежит ежегодному включению в областную адресную инвестиционную программу в соответствии с </w:t>
            </w:r>
            <w:r w:rsidRPr="00FB39FD">
              <w:rPr>
                <w:rStyle w:val="af4"/>
                <w:color w:val="auto"/>
                <w:sz w:val="18"/>
                <w:szCs w:val="18"/>
                <w:u w:val="none"/>
              </w:rPr>
              <w:t>Правилами</w:t>
            </w:r>
            <w:r w:rsidRPr="00FB39FD">
              <w:rPr>
                <w:sz w:val="18"/>
                <w:szCs w:val="18"/>
              </w:rPr>
              <w:t xml:space="preserve"> формирования областной адресной инвестиционной программы на очередной финансовый год и на плановый период, утвержденными постановлением Правительства Архангельской области от 10 июля 2012 года № 298-пп. Финансирование данных мероприятий осуществляется в соответствии с Порядком финансирования областной адресной инвестиционной программы, утвержденным </w:t>
            </w:r>
            <w:r w:rsidRPr="00FB39FD">
              <w:rPr>
                <w:rStyle w:val="af4"/>
                <w:color w:val="auto"/>
                <w:sz w:val="18"/>
                <w:szCs w:val="18"/>
                <w:u w:val="none"/>
              </w:rPr>
              <w:t>постановлением</w:t>
            </w:r>
            <w:r w:rsidRPr="00FB39FD">
              <w:rPr>
                <w:sz w:val="18"/>
                <w:szCs w:val="18"/>
              </w:rPr>
              <w:t xml:space="preserve"> администрации Архангельской области от 17 января 2008 года № 6-па/1.</w:t>
            </w:r>
          </w:p>
          <w:p w:rsidR="00C3289E" w:rsidRPr="00FB39FD" w:rsidRDefault="00C3289E" w:rsidP="00C3289E">
            <w:pPr>
              <w:ind w:firstLine="540"/>
              <w:jc w:val="both"/>
              <w:rPr>
                <w:sz w:val="20"/>
                <w:szCs w:val="20"/>
              </w:rPr>
            </w:pPr>
            <w:r w:rsidRPr="00FB39FD">
              <w:rPr>
                <w:sz w:val="18"/>
                <w:szCs w:val="18"/>
              </w:rPr>
              <w:t>2. Государственное казенное учреждение Архангельской области «Главное управление капитального строительства», подведомственное министерству строительства и архитектуры Архангельской области. Финансирование мероприятия осуществляется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 516-пп.</w:t>
            </w:r>
          </w:p>
        </w:tc>
        <w:tc>
          <w:tcPr>
            <w:tcW w:w="1349" w:type="dxa"/>
          </w:tcPr>
          <w:p w:rsidR="00C3289E" w:rsidRPr="00FB39FD" w:rsidRDefault="00C3289E" w:rsidP="00C3289E">
            <w:pPr>
              <w:widowControl w:val="0"/>
              <w:autoSpaceDE w:val="0"/>
              <w:autoSpaceDN w:val="0"/>
              <w:spacing w:before="66"/>
              <w:rPr>
                <w:sz w:val="18"/>
                <w:szCs w:val="18"/>
              </w:rPr>
            </w:pPr>
            <w:r w:rsidRPr="00FB39FD">
              <w:rPr>
                <w:sz w:val="18"/>
                <w:szCs w:val="18"/>
              </w:rPr>
              <w:lastRenderedPageBreak/>
              <w:t xml:space="preserve">Условная </w:t>
            </w:r>
            <w:r w:rsidRPr="00FB39FD">
              <w:rPr>
                <w:sz w:val="18"/>
                <w:szCs w:val="18"/>
              </w:rPr>
              <w:lastRenderedPageBreak/>
              <w:t>единица</w:t>
            </w:r>
          </w:p>
        </w:tc>
        <w:tc>
          <w:tcPr>
            <w:tcW w:w="833" w:type="dxa"/>
          </w:tcPr>
          <w:p w:rsidR="00C3289E" w:rsidRPr="00FB39FD" w:rsidRDefault="00C3289E" w:rsidP="00C3289E">
            <w:pPr>
              <w:widowControl w:val="0"/>
              <w:autoSpaceDE w:val="0"/>
              <w:autoSpaceDN w:val="0"/>
              <w:spacing w:before="66"/>
              <w:rPr>
                <w:sz w:val="18"/>
                <w:szCs w:val="18"/>
              </w:rPr>
            </w:pPr>
            <w:r w:rsidRPr="00FB39FD">
              <w:rPr>
                <w:sz w:val="18"/>
                <w:szCs w:val="18"/>
              </w:rPr>
              <w:lastRenderedPageBreak/>
              <w:t>1</w:t>
            </w:r>
          </w:p>
        </w:tc>
        <w:tc>
          <w:tcPr>
            <w:tcW w:w="886" w:type="dxa"/>
          </w:tcPr>
          <w:p w:rsidR="00C3289E" w:rsidRPr="00FB39FD" w:rsidRDefault="00C3289E" w:rsidP="00C3289E">
            <w:pPr>
              <w:widowControl w:val="0"/>
              <w:autoSpaceDE w:val="0"/>
              <w:autoSpaceDN w:val="0"/>
              <w:spacing w:before="66"/>
              <w:rPr>
                <w:sz w:val="18"/>
                <w:szCs w:val="18"/>
              </w:rPr>
            </w:pPr>
            <w:r w:rsidRPr="00FB39FD">
              <w:rPr>
                <w:sz w:val="18"/>
                <w:szCs w:val="18"/>
              </w:rPr>
              <w:t>2022</w:t>
            </w:r>
          </w:p>
        </w:tc>
        <w:tc>
          <w:tcPr>
            <w:tcW w:w="929"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788"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929"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r>
      <w:tr w:rsidR="00C3289E" w:rsidRPr="00FB39FD" w:rsidTr="001635DC">
        <w:tc>
          <w:tcPr>
            <w:tcW w:w="751" w:type="dxa"/>
          </w:tcPr>
          <w:p w:rsidR="00C3289E" w:rsidRPr="00FB39FD" w:rsidRDefault="00C3289E" w:rsidP="00C3289E">
            <w:pPr>
              <w:widowControl w:val="0"/>
              <w:autoSpaceDE w:val="0"/>
              <w:autoSpaceDN w:val="0"/>
              <w:spacing w:before="66"/>
              <w:rPr>
                <w:sz w:val="18"/>
                <w:szCs w:val="18"/>
              </w:rPr>
            </w:pPr>
            <w:r w:rsidRPr="00FB39FD">
              <w:rPr>
                <w:sz w:val="18"/>
                <w:szCs w:val="18"/>
              </w:rPr>
              <w:lastRenderedPageBreak/>
              <w:t>4.2.</w:t>
            </w:r>
          </w:p>
        </w:tc>
        <w:tc>
          <w:tcPr>
            <w:tcW w:w="3110" w:type="dxa"/>
            <w:shd w:val="clear" w:color="auto" w:fill="auto"/>
          </w:tcPr>
          <w:p w:rsidR="00C3289E" w:rsidRPr="00FB39FD" w:rsidRDefault="00C3289E" w:rsidP="00C3289E">
            <w:pPr>
              <w:widowControl w:val="0"/>
              <w:autoSpaceDE w:val="0"/>
              <w:autoSpaceDN w:val="0"/>
              <w:spacing w:before="66"/>
              <w:rPr>
                <w:sz w:val="18"/>
                <w:szCs w:val="18"/>
              </w:rPr>
            </w:pPr>
            <w:r w:rsidRPr="00FB39FD">
              <w:rPr>
                <w:sz w:val="18"/>
                <w:szCs w:val="18"/>
              </w:rPr>
              <w:t xml:space="preserve">Реализованы мероприятия по модернизации системы </w:t>
            </w:r>
            <w:r w:rsidRPr="00FB39FD">
              <w:rPr>
                <w:sz w:val="18"/>
                <w:szCs w:val="18"/>
              </w:rPr>
              <w:lastRenderedPageBreak/>
              <w:t xml:space="preserve">дошкольного, дополнительного образования и модернизации школьных систем образования (вне рамок регионального проекта модернизация школьных систем образования) </w:t>
            </w:r>
          </w:p>
        </w:tc>
        <w:tc>
          <w:tcPr>
            <w:tcW w:w="1497" w:type="dxa"/>
            <w:shd w:val="clear" w:color="auto" w:fill="auto"/>
          </w:tcPr>
          <w:p w:rsidR="00C3289E" w:rsidRPr="00FB39FD" w:rsidRDefault="00C3289E" w:rsidP="00C3289E">
            <w:pPr>
              <w:widowControl w:val="0"/>
              <w:autoSpaceDE w:val="0"/>
              <w:autoSpaceDN w:val="0"/>
              <w:spacing w:before="66"/>
              <w:rPr>
                <w:sz w:val="18"/>
                <w:szCs w:val="18"/>
              </w:rPr>
            </w:pPr>
            <w:r w:rsidRPr="00FB39FD">
              <w:rPr>
                <w:sz w:val="18"/>
                <w:szCs w:val="20"/>
              </w:rPr>
              <w:lastRenderedPageBreak/>
              <w:t xml:space="preserve">приобретение товаров, работ, </w:t>
            </w:r>
            <w:r w:rsidRPr="00FB39FD">
              <w:rPr>
                <w:sz w:val="18"/>
                <w:szCs w:val="20"/>
              </w:rPr>
              <w:lastRenderedPageBreak/>
              <w:t>услуг</w:t>
            </w:r>
          </w:p>
        </w:tc>
        <w:tc>
          <w:tcPr>
            <w:tcW w:w="4221" w:type="dxa"/>
            <w:shd w:val="clear" w:color="auto" w:fill="auto"/>
          </w:tcPr>
          <w:p w:rsidR="00C3289E" w:rsidRPr="00FB39FD" w:rsidRDefault="00192469" w:rsidP="00C3289E">
            <w:pPr>
              <w:rPr>
                <w:sz w:val="18"/>
                <w:szCs w:val="18"/>
              </w:rPr>
            </w:pPr>
            <w:r w:rsidRPr="00FB39FD">
              <w:rPr>
                <w:sz w:val="18"/>
                <w:szCs w:val="18"/>
              </w:rPr>
              <w:lastRenderedPageBreak/>
              <w:t>1. </w:t>
            </w:r>
            <w:r w:rsidR="00C3289E" w:rsidRPr="00FB39FD">
              <w:rPr>
                <w:sz w:val="18"/>
                <w:szCs w:val="18"/>
              </w:rPr>
              <w:t>Реализация за счет средств федерального бюджета – нет.</w:t>
            </w:r>
          </w:p>
          <w:p w:rsidR="00C3289E" w:rsidRPr="00FB39FD" w:rsidRDefault="00192469" w:rsidP="00C3289E">
            <w:pPr>
              <w:widowControl w:val="0"/>
              <w:autoSpaceDE w:val="0"/>
              <w:autoSpaceDN w:val="0"/>
              <w:spacing w:before="66"/>
              <w:rPr>
                <w:sz w:val="18"/>
                <w:szCs w:val="18"/>
              </w:rPr>
            </w:pPr>
            <w:r w:rsidRPr="00FB39FD">
              <w:rPr>
                <w:sz w:val="18"/>
                <w:szCs w:val="18"/>
              </w:rPr>
              <w:lastRenderedPageBreak/>
              <w:t>2. </w:t>
            </w:r>
            <w:r w:rsidR="00C3289E" w:rsidRPr="00FB39FD">
              <w:rPr>
                <w:sz w:val="18"/>
                <w:szCs w:val="18"/>
              </w:rPr>
              <w:t>Механизм реализации мероприятия (результата):</w:t>
            </w:r>
          </w:p>
          <w:p w:rsidR="00C3289E" w:rsidRPr="00FB39FD" w:rsidRDefault="00192469" w:rsidP="00192469">
            <w:pPr>
              <w:jc w:val="both"/>
              <w:rPr>
                <w:sz w:val="18"/>
                <w:szCs w:val="18"/>
              </w:rPr>
            </w:pPr>
            <w:r w:rsidRPr="00FB39FD">
              <w:rPr>
                <w:sz w:val="20"/>
                <w:szCs w:val="20"/>
              </w:rPr>
              <w:t>р</w:t>
            </w:r>
            <w:r w:rsidR="00C3289E" w:rsidRPr="00FB39FD">
              <w:rPr>
                <w:sz w:val="20"/>
                <w:szCs w:val="20"/>
              </w:rPr>
              <w:t xml:space="preserve">еализация мероприятия осуществляется </w:t>
            </w:r>
            <w:r w:rsidR="00C3289E" w:rsidRPr="00FB39FD">
              <w:rPr>
                <w:sz w:val="18"/>
                <w:szCs w:val="18"/>
              </w:rPr>
              <w:t>органами местного самоуправления Архангельской области, за счет средств областного бюджета, бюджетам которых предоставляются иные межбюджетные трансферты из областного бюджета в соответствии с:</w:t>
            </w:r>
          </w:p>
          <w:p w:rsidR="00C3289E" w:rsidRPr="00FB39FD" w:rsidRDefault="00C3289E" w:rsidP="00C3289E">
            <w:pPr>
              <w:ind w:firstLine="540"/>
              <w:jc w:val="both"/>
              <w:rPr>
                <w:sz w:val="20"/>
                <w:szCs w:val="20"/>
              </w:rPr>
            </w:pPr>
            <w:r w:rsidRPr="00FB39FD">
              <w:rPr>
                <w:sz w:val="18"/>
                <w:szCs w:val="18"/>
              </w:rPr>
              <w:t>1) </w:t>
            </w:r>
            <w:r w:rsidRPr="00FB39FD">
              <w:rPr>
                <w:sz w:val="20"/>
                <w:szCs w:val="20"/>
              </w:rPr>
              <w:t>Правилами предоставления и расходования иного межбюджетного трансферта бюджетам муниципальных районов, муниципальных округов и городских округов Архангельской области на реализацию мероприятий по модернизации системы дошкольного образования, утверждаемыми постановлением Правительства Архангельской области</w:t>
            </w:r>
            <w:r w:rsidR="00611C70" w:rsidRPr="00FB39FD">
              <w:rPr>
                <w:sz w:val="18"/>
                <w:szCs w:val="18"/>
              </w:rPr>
              <w:t>, утвержденными Постановлением Правительства Архангельской области № 463-пп;</w:t>
            </w:r>
          </w:p>
          <w:p w:rsidR="00C3289E" w:rsidRPr="00FB39FD" w:rsidRDefault="00C3289E" w:rsidP="008234E6">
            <w:pPr>
              <w:ind w:firstLine="540"/>
              <w:jc w:val="both"/>
              <w:rPr>
                <w:sz w:val="20"/>
                <w:szCs w:val="20"/>
              </w:rPr>
            </w:pPr>
            <w:r w:rsidRPr="00FB39FD">
              <w:rPr>
                <w:sz w:val="20"/>
                <w:szCs w:val="20"/>
              </w:rPr>
              <w:t>2) Правилами предоставления и расходования иного межбюджетного трансферта бюджетам муниципальных районов, муниципальных округов и городских округов Архангельской области на реализацию мероприятий по модернизации школьных систем образования (вне рамок регионального проекта модернизация школьных систем образования)</w:t>
            </w:r>
            <w:r w:rsidR="00FD3CC9" w:rsidRPr="00FB39FD">
              <w:rPr>
                <w:sz w:val="20"/>
                <w:szCs w:val="20"/>
              </w:rPr>
              <w:t>, утвержденными п</w:t>
            </w:r>
            <w:r w:rsidR="00611C70" w:rsidRPr="00FB39FD">
              <w:rPr>
                <w:sz w:val="20"/>
                <w:szCs w:val="20"/>
              </w:rPr>
              <w:t>остановлением Правительства Архангельской области № 463-пп;</w:t>
            </w:r>
          </w:p>
        </w:tc>
        <w:tc>
          <w:tcPr>
            <w:tcW w:w="1349" w:type="dxa"/>
          </w:tcPr>
          <w:p w:rsidR="00C3289E" w:rsidRPr="00FB39FD" w:rsidRDefault="00C3289E" w:rsidP="00C3289E">
            <w:pPr>
              <w:widowControl w:val="0"/>
              <w:autoSpaceDE w:val="0"/>
              <w:autoSpaceDN w:val="0"/>
              <w:spacing w:before="66"/>
              <w:rPr>
                <w:sz w:val="18"/>
                <w:szCs w:val="18"/>
              </w:rPr>
            </w:pPr>
            <w:r w:rsidRPr="00FB39FD">
              <w:rPr>
                <w:sz w:val="18"/>
                <w:szCs w:val="18"/>
              </w:rPr>
              <w:lastRenderedPageBreak/>
              <w:t>Условная единица</w:t>
            </w:r>
          </w:p>
        </w:tc>
        <w:tc>
          <w:tcPr>
            <w:tcW w:w="833"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886" w:type="dxa"/>
          </w:tcPr>
          <w:p w:rsidR="00C3289E" w:rsidRPr="00FB39FD" w:rsidRDefault="00C3289E" w:rsidP="00C3289E">
            <w:pPr>
              <w:widowControl w:val="0"/>
              <w:autoSpaceDE w:val="0"/>
              <w:autoSpaceDN w:val="0"/>
              <w:spacing w:before="66"/>
              <w:rPr>
                <w:sz w:val="18"/>
                <w:szCs w:val="18"/>
              </w:rPr>
            </w:pPr>
            <w:r w:rsidRPr="00FB39FD">
              <w:rPr>
                <w:sz w:val="18"/>
                <w:szCs w:val="18"/>
              </w:rPr>
              <w:t>2022</w:t>
            </w:r>
          </w:p>
        </w:tc>
        <w:tc>
          <w:tcPr>
            <w:tcW w:w="929"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788"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c>
          <w:tcPr>
            <w:tcW w:w="929" w:type="dxa"/>
          </w:tcPr>
          <w:p w:rsidR="00C3289E" w:rsidRPr="00FB39FD" w:rsidRDefault="00C3289E" w:rsidP="00C3289E">
            <w:pPr>
              <w:widowControl w:val="0"/>
              <w:autoSpaceDE w:val="0"/>
              <w:autoSpaceDN w:val="0"/>
              <w:spacing w:before="66"/>
              <w:rPr>
                <w:sz w:val="18"/>
                <w:szCs w:val="18"/>
              </w:rPr>
            </w:pPr>
            <w:r w:rsidRPr="00FB39FD">
              <w:rPr>
                <w:sz w:val="18"/>
                <w:szCs w:val="18"/>
              </w:rPr>
              <w:t>1</w:t>
            </w:r>
          </w:p>
        </w:tc>
      </w:tr>
    </w:tbl>
    <w:p w:rsidR="00C3289E" w:rsidRPr="00FB39FD" w:rsidRDefault="00C3289E" w:rsidP="00E50D28">
      <w:pPr>
        <w:pStyle w:val="a3"/>
        <w:spacing w:before="120" w:after="0"/>
        <w:ind w:left="0"/>
        <w:jc w:val="center"/>
        <w:rPr>
          <w:rFonts w:ascii="Times New Roman" w:eastAsia="Times New Roman" w:hAnsi="Times New Roman" w:cs="Times New Roman"/>
          <w:sz w:val="28"/>
          <w:szCs w:val="28"/>
          <w:lang w:eastAsia="ru-RU"/>
        </w:rPr>
      </w:pPr>
    </w:p>
    <w:p w:rsidR="00C3289E" w:rsidRPr="00FB39FD" w:rsidRDefault="00C3289E">
      <w:pPr>
        <w:spacing w:after="160" w:line="259" w:lineRule="auto"/>
        <w:rPr>
          <w:sz w:val="28"/>
          <w:szCs w:val="28"/>
        </w:rPr>
      </w:pPr>
      <w:r w:rsidRPr="00FB39FD">
        <w:rPr>
          <w:sz w:val="28"/>
          <w:szCs w:val="28"/>
        </w:rPr>
        <w:br w:type="page"/>
      </w:r>
    </w:p>
    <w:p w:rsidR="008D7027" w:rsidRPr="00FB39FD" w:rsidRDefault="001960E1" w:rsidP="00C3289E">
      <w:pPr>
        <w:pStyle w:val="a3"/>
        <w:spacing w:before="120" w:after="120"/>
        <w:ind w:left="0"/>
        <w:jc w:val="center"/>
        <w:rPr>
          <w:rFonts w:ascii="Times New Roman" w:eastAsia="Times New Roman" w:hAnsi="Times New Roman" w:cs="Times New Roman"/>
          <w:sz w:val="28"/>
          <w:szCs w:val="28"/>
          <w:lang w:eastAsia="ru-RU"/>
        </w:rPr>
      </w:pPr>
      <w:r w:rsidRPr="00FB39FD">
        <w:rPr>
          <w:rFonts w:ascii="Times New Roman" w:eastAsia="Times New Roman" w:hAnsi="Times New Roman" w:cs="Times New Roman"/>
          <w:sz w:val="28"/>
          <w:szCs w:val="28"/>
          <w:lang w:eastAsia="ru-RU"/>
        </w:rPr>
        <w:lastRenderedPageBreak/>
        <w:t>4</w:t>
      </w:r>
      <w:r w:rsidR="008D7027" w:rsidRPr="00FB39FD">
        <w:rPr>
          <w:rFonts w:ascii="Times New Roman" w:eastAsia="Times New Roman" w:hAnsi="Times New Roman" w:cs="Times New Roman"/>
          <w:sz w:val="28"/>
          <w:szCs w:val="28"/>
          <w:lang w:eastAsia="ru-RU"/>
        </w:rPr>
        <w:t>. Финансовое обеспечение комплекса процессных мероприятий</w:t>
      </w:r>
    </w:p>
    <w:tbl>
      <w:tblPr>
        <w:tblStyle w:val="ae"/>
        <w:tblW w:w="15304" w:type="dxa"/>
        <w:tblLook w:val="04A0"/>
      </w:tblPr>
      <w:tblGrid>
        <w:gridCol w:w="603"/>
        <w:gridCol w:w="5952"/>
        <w:gridCol w:w="1780"/>
        <w:gridCol w:w="1780"/>
        <w:gridCol w:w="1787"/>
        <w:gridCol w:w="1774"/>
        <w:gridCol w:w="1628"/>
      </w:tblGrid>
      <w:tr w:rsidR="00EC551E" w:rsidRPr="00FB39FD" w:rsidTr="0003733E">
        <w:trPr>
          <w:tblHeader/>
        </w:trPr>
        <w:tc>
          <w:tcPr>
            <w:tcW w:w="603" w:type="dxa"/>
            <w:vMerge w:val="restart"/>
            <w:vAlign w:val="center"/>
          </w:tcPr>
          <w:p w:rsidR="008D7027" w:rsidRPr="00FB39FD" w:rsidRDefault="008D7027" w:rsidP="00287682">
            <w:pPr>
              <w:widowControl w:val="0"/>
              <w:autoSpaceDE w:val="0"/>
              <w:autoSpaceDN w:val="0"/>
              <w:jc w:val="center"/>
              <w:rPr>
                <w:sz w:val="28"/>
                <w:szCs w:val="28"/>
              </w:rPr>
            </w:pPr>
            <w:r w:rsidRPr="00FB39FD">
              <w:rPr>
                <w:spacing w:val="-2"/>
                <w:sz w:val="20"/>
                <w:szCs w:val="20"/>
              </w:rPr>
              <w:t>№ п/п</w:t>
            </w:r>
          </w:p>
        </w:tc>
        <w:tc>
          <w:tcPr>
            <w:tcW w:w="5952" w:type="dxa"/>
            <w:vMerge w:val="restart"/>
            <w:vAlign w:val="center"/>
          </w:tcPr>
          <w:p w:rsidR="008D7027" w:rsidRPr="00FB39FD" w:rsidRDefault="008D7027" w:rsidP="00287682">
            <w:pPr>
              <w:widowControl w:val="0"/>
              <w:autoSpaceDE w:val="0"/>
              <w:autoSpaceDN w:val="0"/>
              <w:jc w:val="center"/>
              <w:rPr>
                <w:sz w:val="28"/>
                <w:szCs w:val="28"/>
              </w:rPr>
            </w:pPr>
            <w:r w:rsidRPr="00FB39FD">
              <w:rPr>
                <w:spacing w:val="-2"/>
                <w:sz w:val="20"/>
                <w:szCs w:val="20"/>
              </w:rPr>
              <w:t>Наименование структурного элемента / источник финансового обеспечения</w:t>
            </w:r>
          </w:p>
        </w:tc>
        <w:tc>
          <w:tcPr>
            <w:tcW w:w="7121" w:type="dxa"/>
            <w:gridSpan w:val="4"/>
            <w:vAlign w:val="center"/>
          </w:tcPr>
          <w:p w:rsidR="008D7027" w:rsidRPr="00FB39FD" w:rsidRDefault="008D7027" w:rsidP="00287682">
            <w:pPr>
              <w:widowControl w:val="0"/>
              <w:autoSpaceDE w:val="0"/>
              <w:autoSpaceDN w:val="0"/>
              <w:jc w:val="center"/>
              <w:rPr>
                <w:spacing w:val="-2"/>
                <w:sz w:val="20"/>
                <w:szCs w:val="20"/>
              </w:rPr>
            </w:pPr>
            <w:r w:rsidRPr="00FB39FD">
              <w:rPr>
                <w:spacing w:val="-2"/>
                <w:sz w:val="20"/>
                <w:szCs w:val="20"/>
              </w:rPr>
              <w:t>Объем финансового обеспечения по годам реализации (тыс. рублей)</w:t>
            </w:r>
          </w:p>
        </w:tc>
        <w:tc>
          <w:tcPr>
            <w:tcW w:w="1628" w:type="dxa"/>
            <w:vMerge w:val="restart"/>
          </w:tcPr>
          <w:p w:rsidR="008D7027" w:rsidRPr="00FB39FD" w:rsidRDefault="008D7027" w:rsidP="008D7027">
            <w:pPr>
              <w:widowControl w:val="0"/>
              <w:autoSpaceDE w:val="0"/>
              <w:autoSpaceDN w:val="0"/>
              <w:spacing w:before="66"/>
              <w:jc w:val="center"/>
              <w:rPr>
                <w:spacing w:val="-2"/>
                <w:sz w:val="20"/>
                <w:szCs w:val="20"/>
              </w:rPr>
            </w:pPr>
            <w:r w:rsidRPr="00FB39FD">
              <w:rPr>
                <w:spacing w:val="-2"/>
                <w:sz w:val="20"/>
                <w:szCs w:val="20"/>
              </w:rPr>
              <w:t>Участник государственной программы</w:t>
            </w:r>
          </w:p>
        </w:tc>
      </w:tr>
      <w:tr w:rsidR="008D7027" w:rsidRPr="00FB39FD" w:rsidTr="001635DC">
        <w:trPr>
          <w:tblHeader/>
        </w:trPr>
        <w:tc>
          <w:tcPr>
            <w:tcW w:w="603" w:type="dxa"/>
            <w:vMerge/>
            <w:vAlign w:val="center"/>
          </w:tcPr>
          <w:p w:rsidR="008D7027" w:rsidRPr="00FB39FD" w:rsidRDefault="008D7027" w:rsidP="00287682">
            <w:pPr>
              <w:widowControl w:val="0"/>
              <w:autoSpaceDE w:val="0"/>
              <w:autoSpaceDN w:val="0"/>
              <w:jc w:val="center"/>
              <w:rPr>
                <w:spacing w:val="-2"/>
                <w:sz w:val="20"/>
                <w:szCs w:val="20"/>
              </w:rPr>
            </w:pPr>
          </w:p>
        </w:tc>
        <w:tc>
          <w:tcPr>
            <w:tcW w:w="5952" w:type="dxa"/>
            <w:vMerge/>
            <w:vAlign w:val="center"/>
          </w:tcPr>
          <w:p w:rsidR="008D7027" w:rsidRPr="00FB39FD" w:rsidRDefault="008D7027" w:rsidP="00287682">
            <w:pPr>
              <w:widowControl w:val="0"/>
              <w:autoSpaceDE w:val="0"/>
              <w:autoSpaceDN w:val="0"/>
              <w:jc w:val="center"/>
              <w:rPr>
                <w:spacing w:val="-2"/>
                <w:sz w:val="20"/>
                <w:szCs w:val="20"/>
              </w:rPr>
            </w:pPr>
          </w:p>
        </w:tc>
        <w:tc>
          <w:tcPr>
            <w:tcW w:w="1780" w:type="dxa"/>
            <w:vAlign w:val="center"/>
          </w:tcPr>
          <w:p w:rsidR="008D7027" w:rsidRPr="00FB39FD" w:rsidRDefault="008D7027" w:rsidP="00287682">
            <w:pPr>
              <w:widowControl w:val="0"/>
              <w:autoSpaceDE w:val="0"/>
              <w:autoSpaceDN w:val="0"/>
              <w:jc w:val="center"/>
              <w:rPr>
                <w:spacing w:val="-2"/>
                <w:sz w:val="20"/>
                <w:szCs w:val="20"/>
              </w:rPr>
            </w:pPr>
            <w:r w:rsidRPr="00FB39FD">
              <w:rPr>
                <w:spacing w:val="-2"/>
                <w:sz w:val="20"/>
                <w:szCs w:val="20"/>
              </w:rPr>
              <w:t>2024</w:t>
            </w:r>
          </w:p>
        </w:tc>
        <w:tc>
          <w:tcPr>
            <w:tcW w:w="1780" w:type="dxa"/>
            <w:vAlign w:val="center"/>
          </w:tcPr>
          <w:p w:rsidR="008D7027" w:rsidRPr="00FB39FD" w:rsidRDefault="008D7027" w:rsidP="00287682">
            <w:pPr>
              <w:widowControl w:val="0"/>
              <w:autoSpaceDE w:val="0"/>
              <w:autoSpaceDN w:val="0"/>
              <w:jc w:val="center"/>
              <w:rPr>
                <w:spacing w:val="-2"/>
                <w:sz w:val="20"/>
                <w:szCs w:val="20"/>
              </w:rPr>
            </w:pPr>
            <w:r w:rsidRPr="00FB39FD">
              <w:rPr>
                <w:spacing w:val="-2"/>
                <w:sz w:val="20"/>
                <w:szCs w:val="20"/>
              </w:rPr>
              <w:t>2025</w:t>
            </w:r>
          </w:p>
        </w:tc>
        <w:tc>
          <w:tcPr>
            <w:tcW w:w="1787" w:type="dxa"/>
            <w:vAlign w:val="center"/>
          </w:tcPr>
          <w:p w:rsidR="008D7027" w:rsidRPr="00FB39FD" w:rsidRDefault="008D7027" w:rsidP="00287682">
            <w:pPr>
              <w:widowControl w:val="0"/>
              <w:autoSpaceDE w:val="0"/>
              <w:autoSpaceDN w:val="0"/>
              <w:jc w:val="center"/>
              <w:rPr>
                <w:spacing w:val="-2"/>
                <w:sz w:val="20"/>
                <w:szCs w:val="20"/>
              </w:rPr>
            </w:pPr>
            <w:r w:rsidRPr="00FB39FD">
              <w:rPr>
                <w:spacing w:val="-2"/>
                <w:sz w:val="20"/>
                <w:szCs w:val="20"/>
              </w:rPr>
              <w:t>2026</w:t>
            </w:r>
          </w:p>
        </w:tc>
        <w:tc>
          <w:tcPr>
            <w:tcW w:w="1774" w:type="dxa"/>
            <w:vAlign w:val="center"/>
          </w:tcPr>
          <w:p w:rsidR="008D7027" w:rsidRPr="00FB39FD" w:rsidRDefault="008D7027" w:rsidP="00287682">
            <w:pPr>
              <w:widowControl w:val="0"/>
              <w:autoSpaceDE w:val="0"/>
              <w:autoSpaceDN w:val="0"/>
              <w:jc w:val="center"/>
              <w:rPr>
                <w:spacing w:val="-2"/>
                <w:sz w:val="20"/>
                <w:szCs w:val="20"/>
              </w:rPr>
            </w:pPr>
            <w:r w:rsidRPr="00FB39FD">
              <w:rPr>
                <w:spacing w:val="-2"/>
                <w:sz w:val="20"/>
                <w:szCs w:val="20"/>
              </w:rPr>
              <w:t>Всего</w:t>
            </w:r>
          </w:p>
        </w:tc>
        <w:tc>
          <w:tcPr>
            <w:tcW w:w="1628" w:type="dxa"/>
            <w:vMerge/>
          </w:tcPr>
          <w:p w:rsidR="008D7027" w:rsidRPr="00FB39FD" w:rsidRDefault="008D7027" w:rsidP="008D7027">
            <w:pPr>
              <w:widowControl w:val="0"/>
              <w:autoSpaceDE w:val="0"/>
              <w:autoSpaceDN w:val="0"/>
              <w:spacing w:before="66"/>
              <w:jc w:val="center"/>
              <w:rPr>
                <w:sz w:val="28"/>
                <w:szCs w:val="28"/>
              </w:rPr>
            </w:pPr>
          </w:p>
        </w:tc>
      </w:tr>
    </w:tbl>
    <w:p w:rsidR="0003733E" w:rsidRPr="00FB39FD" w:rsidRDefault="0003733E">
      <w:pPr>
        <w:rPr>
          <w:sz w:val="2"/>
          <w:szCs w:val="2"/>
        </w:rPr>
      </w:pPr>
    </w:p>
    <w:tbl>
      <w:tblPr>
        <w:tblStyle w:val="ae"/>
        <w:tblW w:w="15304" w:type="dxa"/>
        <w:tblLook w:val="04A0"/>
      </w:tblPr>
      <w:tblGrid>
        <w:gridCol w:w="606"/>
        <w:gridCol w:w="5919"/>
        <w:gridCol w:w="1776"/>
        <w:gridCol w:w="1759"/>
        <w:gridCol w:w="1842"/>
        <w:gridCol w:w="1731"/>
        <w:gridCol w:w="1671"/>
      </w:tblGrid>
      <w:tr w:rsidR="006148E9" w:rsidRPr="00FB39FD" w:rsidTr="001635DC">
        <w:trPr>
          <w:tblHeader/>
        </w:trPr>
        <w:tc>
          <w:tcPr>
            <w:tcW w:w="606" w:type="dxa"/>
          </w:tcPr>
          <w:p w:rsidR="00287682" w:rsidRPr="00FB39FD" w:rsidRDefault="00287682" w:rsidP="00287682">
            <w:pPr>
              <w:widowControl w:val="0"/>
              <w:autoSpaceDE w:val="0"/>
              <w:autoSpaceDN w:val="0"/>
              <w:jc w:val="center"/>
              <w:rPr>
                <w:spacing w:val="-2"/>
                <w:sz w:val="16"/>
                <w:szCs w:val="16"/>
              </w:rPr>
            </w:pPr>
            <w:r w:rsidRPr="00FB39FD">
              <w:rPr>
                <w:spacing w:val="-2"/>
                <w:sz w:val="16"/>
                <w:szCs w:val="16"/>
              </w:rPr>
              <w:t>1</w:t>
            </w:r>
          </w:p>
        </w:tc>
        <w:tc>
          <w:tcPr>
            <w:tcW w:w="5919" w:type="dxa"/>
            <w:vAlign w:val="center"/>
          </w:tcPr>
          <w:p w:rsidR="00287682" w:rsidRPr="00FB39FD" w:rsidRDefault="00287682" w:rsidP="00287682">
            <w:pPr>
              <w:widowControl w:val="0"/>
              <w:autoSpaceDE w:val="0"/>
              <w:autoSpaceDN w:val="0"/>
              <w:jc w:val="center"/>
              <w:rPr>
                <w:sz w:val="16"/>
                <w:szCs w:val="16"/>
              </w:rPr>
            </w:pPr>
            <w:r w:rsidRPr="00FB39FD">
              <w:rPr>
                <w:sz w:val="16"/>
                <w:szCs w:val="16"/>
              </w:rPr>
              <w:t>2</w:t>
            </w:r>
          </w:p>
        </w:tc>
        <w:tc>
          <w:tcPr>
            <w:tcW w:w="1776" w:type="dxa"/>
          </w:tcPr>
          <w:p w:rsidR="00287682" w:rsidRPr="00FB39FD" w:rsidRDefault="00287682" w:rsidP="00287682">
            <w:pPr>
              <w:widowControl w:val="0"/>
              <w:autoSpaceDE w:val="0"/>
              <w:autoSpaceDN w:val="0"/>
              <w:jc w:val="center"/>
              <w:rPr>
                <w:sz w:val="16"/>
                <w:szCs w:val="16"/>
              </w:rPr>
            </w:pPr>
            <w:r w:rsidRPr="00FB39FD">
              <w:rPr>
                <w:sz w:val="16"/>
                <w:szCs w:val="16"/>
              </w:rPr>
              <w:t>3</w:t>
            </w:r>
          </w:p>
        </w:tc>
        <w:tc>
          <w:tcPr>
            <w:tcW w:w="1759" w:type="dxa"/>
          </w:tcPr>
          <w:p w:rsidR="00287682" w:rsidRPr="00FB39FD" w:rsidRDefault="00287682" w:rsidP="00287682">
            <w:pPr>
              <w:widowControl w:val="0"/>
              <w:autoSpaceDE w:val="0"/>
              <w:autoSpaceDN w:val="0"/>
              <w:jc w:val="center"/>
              <w:rPr>
                <w:sz w:val="16"/>
                <w:szCs w:val="16"/>
              </w:rPr>
            </w:pPr>
            <w:r w:rsidRPr="00FB39FD">
              <w:rPr>
                <w:sz w:val="16"/>
                <w:szCs w:val="16"/>
              </w:rPr>
              <w:t>4</w:t>
            </w:r>
          </w:p>
        </w:tc>
        <w:tc>
          <w:tcPr>
            <w:tcW w:w="1842" w:type="dxa"/>
          </w:tcPr>
          <w:p w:rsidR="00287682" w:rsidRPr="00FB39FD" w:rsidRDefault="00287682" w:rsidP="00287682">
            <w:pPr>
              <w:widowControl w:val="0"/>
              <w:autoSpaceDE w:val="0"/>
              <w:autoSpaceDN w:val="0"/>
              <w:jc w:val="center"/>
              <w:rPr>
                <w:sz w:val="16"/>
                <w:szCs w:val="16"/>
              </w:rPr>
            </w:pPr>
            <w:r w:rsidRPr="00FB39FD">
              <w:rPr>
                <w:sz w:val="16"/>
                <w:szCs w:val="16"/>
              </w:rPr>
              <w:t>5</w:t>
            </w:r>
          </w:p>
        </w:tc>
        <w:tc>
          <w:tcPr>
            <w:tcW w:w="1731" w:type="dxa"/>
          </w:tcPr>
          <w:p w:rsidR="00287682" w:rsidRPr="00FB39FD" w:rsidRDefault="00287682" w:rsidP="00287682">
            <w:pPr>
              <w:widowControl w:val="0"/>
              <w:autoSpaceDE w:val="0"/>
              <w:autoSpaceDN w:val="0"/>
              <w:jc w:val="center"/>
              <w:rPr>
                <w:sz w:val="16"/>
                <w:szCs w:val="16"/>
              </w:rPr>
            </w:pPr>
            <w:r w:rsidRPr="00FB39FD">
              <w:rPr>
                <w:sz w:val="16"/>
                <w:szCs w:val="16"/>
              </w:rPr>
              <w:t>6</w:t>
            </w:r>
          </w:p>
        </w:tc>
        <w:tc>
          <w:tcPr>
            <w:tcW w:w="1671" w:type="dxa"/>
          </w:tcPr>
          <w:p w:rsidR="00287682" w:rsidRPr="00FB39FD" w:rsidRDefault="00287682" w:rsidP="00287682">
            <w:pPr>
              <w:widowControl w:val="0"/>
              <w:autoSpaceDE w:val="0"/>
              <w:autoSpaceDN w:val="0"/>
              <w:jc w:val="center"/>
              <w:rPr>
                <w:sz w:val="16"/>
                <w:szCs w:val="16"/>
              </w:rPr>
            </w:pPr>
            <w:r w:rsidRPr="00FB39FD">
              <w:rPr>
                <w:sz w:val="16"/>
                <w:szCs w:val="16"/>
              </w:rPr>
              <w:t>7</w:t>
            </w:r>
          </w:p>
        </w:tc>
      </w:tr>
      <w:tr w:rsidR="006148E9" w:rsidRPr="00FB39FD" w:rsidTr="001635DC">
        <w:tc>
          <w:tcPr>
            <w:tcW w:w="606" w:type="dxa"/>
            <w:shd w:val="clear" w:color="auto" w:fill="auto"/>
          </w:tcPr>
          <w:p w:rsidR="00B86D21" w:rsidRPr="00FB39FD" w:rsidRDefault="00B86D21" w:rsidP="00B86D21">
            <w:pPr>
              <w:widowControl w:val="0"/>
              <w:autoSpaceDE w:val="0"/>
              <w:autoSpaceDN w:val="0"/>
              <w:spacing w:before="66"/>
              <w:jc w:val="center"/>
              <w:rPr>
                <w:spacing w:val="-2"/>
                <w:sz w:val="18"/>
                <w:szCs w:val="18"/>
              </w:rPr>
            </w:pPr>
          </w:p>
        </w:tc>
        <w:tc>
          <w:tcPr>
            <w:tcW w:w="5919" w:type="dxa"/>
            <w:shd w:val="clear" w:color="auto" w:fill="auto"/>
            <w:vAlign w:val="center"/>
          </w:tcPr>
          <w:p w:rsidR="00B86D21" w:rsidRPr="00FB39FD" w:rsidRDefault="00B86D21" w:rsidP="00B86D21">
            <w:pPr>
              <w:widowControl w:val="0"/>
              <w:autoSpaceDE w:val="0"/>
              <w:autoSpaceDN w:val="0"/>
              <w:spacing w:before="66"/>
              <w:rPr>
                <w:iCs/>
                <w:spacing w:val="-2"/>
                <w:sz w:val="18"/>
                <w:szCs w:val="18"/>
              </w:rPr>
            </w:pPr>
            <w:r w:rsidRPr="00FB39FD">
              <w:rPr>
                <w:iCs/>
                <w:sz w:val="18"/>
                <w:szCs w:val="18"/>
              </w:rPr>
              <w:t>Комплекс процессных мероприятий «Развитие образования Архангельской области» (всего), в том числе:</w:t>
            </w:r>
          </w:p>
        </w:tc>
        <w:tc>
          <w:tcPr>
            <w:tcW w:w="1776" w:type="dxa"/>
            <w:shd w:val="clear" w:color="auto" w:fill="auto"/>
            <w:vAlign w:val="center"/>
          </w:tcPr>
          <w:p w:rsidR="00B86D21" w:rsidRPr="00FB39FD" w:rsidRDefault="00B86D21" w:rsidP="00B86D21">
            <w:pPr>
              <w:widowControl w:val="0"/>
              <w:autoSpaceDE w:val="0"/>
              <w:autoSpaceDN w:val="0"/>
              <w:spacing w:before="66"/>
              <w:jc w:val="center"/>
              <w:rPr>
                <w:sz w:val="20"/>
                <w:szCs w:val="20"/>
              </w:rPr>
            </w:pPr>
            <w:r w:rsidRPr="00FB39FD">
              <w:rPr>
                <w:sz w:val="20"/>
                <w:szCs w:val="20"/>
              </w:rPr>
              <w:t xml:space="preserve">32 182 273,7 </w:t>
            </w:r>
          </w:p>
        </w:tc>
        <w:tc>
          <w:tcPr>
            <w:tcW w:w="1759" w:type="dxa"/>
            <w:shd w:val="clear" w:color="auto" w:fill="auto"/>
            <w:vAlign w:val="center"/>
          </w:tcPr>
          <w:p w:rsidR="00B86D21" w:rsidRPr="00FB39FD" w:rsidRDefault="00B86D21" w:rsidP="00B86D21">
            <w:pPr>
              <w:widowControl w:val="0"/>
              <w:autoSpaceDE w:val="0"/>
              <w:autoSpaceDN w:val="0"/>
              <w:spacing w:before="66"/>
              <w:jc w:val="center"/>
              <w:rPr>
                <w:sz w:val="20"/>
                <w:szCs w:val="20"/>
              </w:rPr>
            </w:pPr>
            <w:r w:rsidRPr="00FB39FD">
              <w:rPr>
                <w:sz w:val="20"/>
                <w:szCs w:val="20"/>
              </w:rPr>
              <w:t xml:space="preserve">32 432 766,6 </w:t>
            </w:r>
          </w:p>
        </w:tc>
        <w:tc>
          <w:tcPr>
            <w:tcW w:w="1842" w:type="dxa"/>
            <w:shd w:val="clear" w:color="auto" w:fill="auto"/>
            <w:vAlign w:val="center"/>
          </w:tcPr>
          <w:p w:rsidR="00B86D21" w:rsidRPr="00FB39FD" w:rsidRDefault="00B86D21" w:rsidP="00B86D21">
            <w:pPr>
              <w:widowControl w:val="0"/>
              <w:autoSpaceDE w:val="0"/>
              <w:autoSpaceDN w:val="0"/>
              <w:spacing w:before="66"/>
              <w:jc w:val="center"/>
              <w:rPr>
                <w:sz w:val="20"/>
                <w:szCs w:val="20"/>
              </w:rPr>
            </w:pPr>
            <w:r w:rsidRPr="00FB39FD">
              <w:rPr>
                <w:sz w:val="20"/>
                <w:szCs w:val="20"/>
              </w:rPr>
              <w:t xml:space="preserve">32 915 513,0 </w:t>
            </w:r>
          </w:p>
        </w:tc>
        <w:tc>
          <w:tcPr>
            <w:tcW w:w="1731" w:type="dxa"/>
            <w:shd w:val="clear" w:color="auto" w:fill="auto"/>
            <w:vAlign w:val="center"/>
          </w:tcPr>
          <w:p w:rsidR="00B86D21" w:rsidRPr="00FB39FD" w:rsidRDefault="00B86D21" w:rsidP="00B86D21">
            <w:pPr>
              <w:widowControl w:val="0"/>
              <w:autoSpaceDE w:val="0"/>
              <w:autoSpaceDN w:val="0"/>
              <w:spacing w:before="66"/>
              <w:jc w:val="center"/>
              <w:rPr>
                <w:sz w:val="20"/>
                <w:szCs w:val="20"/>
              </w:rPr>
            </w:pPr>
            <w:r w:rsidRPr="00FB39FD">
              <w:rPr>
                <w:sz w:val="20"/>
                <w:szCs w:val="20"/>
              </w:rPr>
              <w:t xml:space="preserve">97 530 553,3 </w:t>
            </w:r>
          </w:p>
        </w:tc>
        <w:tc>
          <w:tcPr>
            <w:tcW w:w="1671" w:type="dxa"/>
            <w:shd w:val="clear" w:color="auto" w:fill="auto"/>
          </w:tcPr>
          <w:p w:rsidR="00B86D21" w:rsidRPr="00FB39FD" w:rsidRDefault="00B86D21" w:rsidP="00B86D21">
            <w:pPr>
              <w:widowControl w:val="0"/>
              <w:autoSpaceDE w:val="0"/>
              <w:autoSpaceDN w:val="0"/>
              <w:spacing w:before="66"/>
              <w:jc w:val="center"/>
              <w:rPr>
                <w:sz w:val="20"/>
                <w:szCs w:val="20"/>
              </w:rPr>
            </w:pPr>
          </w:p>
        </w:tc>
      </w:tr>
      <w:tr w:rsidR="006148E9" w:rsidRPr="00FB39FD" w:rsidTr="001635DC">
        <w:tc>
          <w:tcPr>
            <w:tcW w:w="606" w:type="dxa"/>
            <w:shd w:val="clear" w:color="auto" w:fill="auto"/>
          </w:tcPr>
          <w:p w:rsidR="0035072A" w:rsidRPr="00FB39FD" w:rsidRDefault="0035072A" w:rsidP="0035072A">
            <w:pPr>
              <w:widowControl w:val="0"/>
              <w:autoSpaceDE w:val="0"/>
              <w:autoSpaceDN w:val="0"/>
              <w:spacing w:before="66"/>
              <w:jc w:val="center"/>
              <w:rPr>
                <w:spacing w:val="-2"/>
                <w:sz w:val="18"/>
                <w:szCs w:val="18"/>
              </w:rPr>
            </w:pPr>
          </w:p>
        </w:tc>
        <w:tc>
          <w:tcPr>
            <w:tcW w:w="5919" w:type="dxa"/>
            <w:shd w:val="clear" w:color="auto" w:fill="auto"/>
            <w:vAlign w:val="center"/>
          </w:tcPr>
          <w:p w:rsidR="0035072A" w:rsidRPr="00FB39FD" w:rsidRDefault="0035072A" w:rsidP="0035072A">
            <w:pPr>
              <w:widowControl w:val="0"/>
              <w:autoSpaceDE w:val="0"/>
              <w:autoSpaceDN w:val="0"/>
              <w:spacing w:before="66"/>
              <w:rPr>
                <w:spacing w:val="-2"/>
                <w:sz w:val="18"/>
                <w:szCs w:val="18"/>
              </w:rPr>
            </w:pPr>
            <w:r w:rsidRPr="00FB39FD">
              <w:rPr>
                <w:sz w:val="18"/>
                <w:szCs w:val="18"/>
              </w:rPr>
              <w:t>областной бюджет</w:t>
            </w:r>
          </w:p>
        </w:tc>
        <w:tc>
          <w:tcPr>
            <w:tcW w:w="1776" w:type="dxa"/>
            <w:shd w:val="clear" w:color="auto" w:fill="auto"/>
            <w:vAlign w:val="center"/>
          </w:tcPr>
          <w:p w:rsidR="0035072A" w:rsidRPr="00FB39FD" w:rsidRDefault="0035072A" w:rsidP="0035072A">
            <w:pPr>
              <w:widowControl w:val="0"/>
              <w:autoSpaceDE w:val="0"/>
              <w:autoSpaceDN w:val="0"/>
              <w:spacing w:before="66"/>
              <w:jc w:val="center"/>
              <w:rPr>
                <w:sz w:val="20"/>
                <w:szCs w:val="20"/>
              </w:rPr>
            </w:pPr>
            <w:r w:rsidRPr="00FB39FD">
              <w:rPr>
                <w:sz w:val="20"/>
                <w:szCs w:val="20"/>
              </w:rPr>
              <w:t>31 823 174,0</w:t>
            </w:r>
          </w:p>
        </w:tc>
        <w:tc>
          <w:tcPr>
            <w:tcW w:w="1759" w:type="dxa"/>
            <w:shd w:val="clear" w:color="auto" w:fill="auto"/>
            <w:vAlign w:val="center"/>
          </w:tcPr>
          <w:p w:rsidR="0035072A" w:rsidRPr="00FB39FD" w:rsidRDefault="0035072A" w:rsidP="0035072A">
            <w:pPr>
              <w:widowControl w:val="0"/>
              <w:autoSpaceDE w:val="0"/>
              <w:autoSpaceDN w:val="0"/>
              <w:spacing w:before="66"/>
              <w:jc w:val="center"/>
              <w:rPr>
                <w:sz w:val="20"/>
                <w:szCs w:val="20"/>
              </w:rPr>
            </w:pPr>
            <w:r w:rsidRPr="00FB39FD">
              <w:rPr>
                <w:sz w:val="20"/>
                <w:szCs w:val="20"/>
              </w:rPr>
              <w:t xml:space="preserve">32 083 752,9 </w:t>
            </w:r>
          </w:p>
        </w:tc>
        <w:tc>
          <w:tcPr>
            <w:tcW w:w="1842" w:type="dxa"/>
            <w:shd w:val="clear" w:color="auto" w:fill="auto"/>
            <w:vAlign w:val="center"/>
          </w:tcPr>
          <w:p w:rsidR="0035072A" w:rsidRPr="00FB39FD" w:rsidRDefault="0035072A" w:rsidP="0035072A">
            <w:pPr>
              <w:widowControl w:val="0"/>
              <w:autoSpaceDE w:val="0"/>
              <w:autoSpaceDN w:val="0"/>
              <w:spacing w:before="66"/>
              <w:jc w:val="center"/>
              <w:rPr>
                <w:sz w:val="20"/>
                <w:szCs w:val="20"/>
              </w:rPr>
            </w:pPr>
            <w:r w:rsidRPr="00FB39FD">
              <w:rPr>
                <w:sz w:val="20"/>
                <w:szCs w:val="20"/>
              </w:rPr>
              <w:t xml:space="preserve">32 441 795,5 </w:t>
            </w:r>
          </w:p>
        </w:tc>
        <w:tc>
          <w:tcPr>
            <w:tcW w:w="1731" w:type="dxa"/>
            <w:shd w:val="clear" w:color="auto" w:fill="auto"/>
          </w:tcPr>
          <w:p w:rsidR="0035072A" w:rsidRPr="00FB39FD" w:rsidRDefault="0035072A" w:rsidP="0035072A">
            <w:pPr>
              <w:widowControl w:val="0"/>
              <w:autoSpaceDE w:val="0"/>
              <w:autoSpaceDN w:val="0"/>
              <w:spacing w:before="66"/>
              <w:jc w:val="center"/>
              <w:rPr>
                <w:sz w:val="20"/>
                <w:szCs w:val="20"/>
              </w:rPr>
            </w:pPr>
            <w:r w:rsidRPr="00FB39FD">
              <w:rPr>
                <w:sz w:val="20"/>
                <w:szCs w:val="20"/>
              </w:rPr>
              <w:t xml:space="preserve"> 96 348 722,4   </w:t>
            </w:r>
          </w:p>
        </w:tc>
        <w:tc>
          <w:tcPr>
            <w:tcW w:w="1671" w:type="dxa"/>
            <w:shd w:val="clear" w:color="auto" w:fill="auto"/>
          </w:tcPr>
          <w:p w:rsidR="0035072A" w:rsidRPr="00FB39FD" w:rsidRDefault="0035072A" w:rsidP="0035072A">
            <w:pPr>
              <w:widowControl w:val="0"/>
              <w:autoSpaceDE w:val="0"/>
              <w:autoSpaceDN w:val="0"/>
              <w:spacing w:before="66"/>
              <w:jc w:val="center"/>
              <w:rPr>
                <w:sz w:val="20"/>
                <w:szCs w:val="20"/>
              </w:rPr>
            </w:pPr>
          </w:p>
        </w:tc>
      </w:tr>
      <w:tr w:rsidR="006148E9" w:rsidRPr="00FB39FD" w:rsidTr="001635DC">
        <w:tc>
          <w:tcPr>
            <w:tcW w:w="606" w:type="dxa"/>
            <w:shd w:val="clear" w:color="auto" w:fill="auto"/>
          </w:tcPr>
          <w:p w:rsidR="0035072A" w:rsidRPr="00FB39FD" w:rsidRDefault="0035072A" w:rsidP="0035072A">
            <w:pPr>
              <w:widowControl w:val="0"/>
              <w:autoSpaceDE w:val="0"/>
              <w:autoSpaceDN w:val="0"/>
              <w:spacing w:before="66"/>
              <w:jc w:val="center"/>
              <w:rPr>
                <w:spacing w:val="-2"/>
                <w:sz w:val="18"/>
                <w:szCs w:val="18"/>
              </w:rPr>
            </w:pPr>
          </w:p>
        </w:tc>
        <w:tc>
          <w:tcPr>
            <w:tcW w:w="5919" w:type="dxa"/>
            <w:shd w:val="clear" w:color="auto" w:fill="auto"/>
            <w:vAlign w:val="center"/>
          </w:tcPr>
          <w:p w:rsidR="0035072A" w:rsidRPr="00FB39FD" w:rsidRDefault="0035072A" w:rsidP="0035072A">
            <w:pPr>
              <w:widowControl w:val="0"/>
              <w:autoSpaceDE w:val="0"/>
              <w:autoSpaceDN w:val="0"/>
              <w:spacing w:before="66"/>
              <w:rPr>
                <w:spacing w:val="-2"/>
                <w:sz w:val="18"/>
                <w:szCs w:val="18"/>
              </w:rPr>
            </w:pPr>
            <w:r w:rsidRPr="00FB39FD">
              <w:rPr>
                <w:sz w:val="18"/>
                <w:szCs w:val="18"/>
              </w:rPr>
              <w:t>консолидированные бюджеты муниципальных образований Архангельской области</w:t>
            </w:r>
          </w:p>
        </w:tc>
        <w:tc>
          <w:tcPr>
            <w:tcW w:w="1776" w:type="dxa"/>
            <w:shd w:val="clear" w:color="auto" w:fill="auto"/>
            <w:vAlign w:val="center"/>
          </w:tcPr>
          <w:p w:rsidR="0035072A" w:rsidRPr="00FB39FD" w:rsidRDefault="0035072A" w:rsidP="0035072A">
            <w:pPr>
              <w:widowControl w:val="0"/>
              <w:autoSpaceDE w:val="0"/>
              <w:autoSpaceDN w:val="0"/>
              <w:spacing w:before="66"/>
              <w:jc w:val="center"/>
              <w:rPr>
                <w:sz w:val="20"/>
                <w:szCs w:val="20"/>
              </w:rPr>
            </w:pPr>
            <w:r w:rsidRPr="00FB39FD">
              <w:rPr>
                <w:sz w:val="20"/>
                <w:szCs w:val="20"/>
              </w:rPr>
              <w:t xml:space="preserve">24 995 638,9 </w:t>
            </w:r>
          </w:p>
        </w:tc>
        <w:tc>
          <w:tcPr>
            <w:tcW w:w="1759" w:type="dxa"/>
            <w:shd w:val="clear" w:color="auto" w:fill="auto"/>
            <w:vAlign w:val="center"/>
          </w:tcPr>
          <w:p w:rsidR="0035072A" w:rsidRPr="00FB39FD" w:rsidRDefault="0035072A" w:rsidP="0035072A">
            <w:pPr>
              <w:widowControl w:val="0"/>
              <w:autoSpaceDE w:val="0"/>
              <w:autoSpaceDN w:val="0"/>
              <w:spacing w:before="66"/>
              <w:jc w:val="center"/>
              <w:rPr>
                <w:sz w:val="20"/>
                <w:szCs w:val="20"/>
              </w:rPr>
            </w:pPr>
            <w:r w:rsidRPr="00FB39FD">
              <w:rPr>
                <w:sz w:val="20"/>
                <w:szCs w:val="20"/>
              </w:rPr>
              <w:t xml:space="preserve">25 502 892,2 </w:t>
            </w:r>
          </w:p>
        </w:tc>
        <w:tc>
          <w:tcPr>
            <w:tcW w:w="1842" w:type="dxa"/>
            <w:shd w:val="clear" w:color="auto" w:fill="auto"/>
            <w:vAlign w:val="center"/>
          </w:tcPr>
          <w:p w:rsidR="0035072A" w:rsidRPr="00FB39FD" w:rsidRDefault="0035072A" w:rsidP="0035072A">
            <w:pPr>
              <w:widowControl w:val="0"/>
              <w:autoSpaceDE w:val="0"/>
              <w:autoSpaceDN w:val="0"/>
              <w:spacing w:before="66"/>
              <w:jc w:val="center"/>
              <w:rPr>
                <w:sz w:val="20"/>
                <w:szCs w:val="20"/>
              </w:rPr>
            </w:pPr>
            <w:r w:rsidRPr="00FB39FD">
              <w:rPr>
                <w:sz w:val="20"/>
                <w:szCs w:val="20"/>
              </w:rPr>
              <w:t xml:space="preserve">25 812 871,0 </w:t>
            </w:r>
          </w:p>
        </w:tc>
        <w:tc>
          <w:tcPr>
            <w:tcW w:w="1731" w:type="dxa"/>
            <w:shd w:val="clear" w:color="auto" w:fill="auto"/>
          </w:tcPr>
          <w:p w:rsidR="0035072A" w:rsidRPr="00FB39FD" w:rsidRDefault="0035072A" w:rsidP="0035072A">
            <w:pPr>
              <w:widowControl w:val="0"/>
              <w:autoSpaceDE w:val="0"/>
              <w:autoSpaceDN w:val="0"/>
              <w:spacing w:before="66"/>
              <w:jc w:val="center"/>
              <w:rPr>
                <w:sz w:val="20"/>
                <w:szCs w:val="20"/>
              </w:rPr>
            </w:pPr>
            <w:r w:rsidRPr="00FB39FD">
              <w:rPr>
                <w:sz w:val="20"/>
                <w:szCs w:val="20"/>
              </w:rPr>
              <w:t xml:space="preserve"> 76 311 402,1   </w:t>
            </w:r>
          </w:p>
        </w:tc>
        <w:tc>
          <w:tcPr>
            <w:tcW w:w="1671" w:type="dxa"/>
            <w:shd w:val="clear" w:color="auto" w:fill="auto"/>
          </w:tcPr>
          <w:p w:rsidR="0035072A" w:rsidRPr="00FB39FD" w:rsidRDefault="0035072A" w:rsidP="0035072A">
            <w:pPr>
              <w:widowControl w:val="0"/>
              <w:autoSpaceDE w:val="0"/>
              <w:autoSpaceDN w:val="0"/>
              <w:spacing w:before="66"/>
              <w:jc w:val="center"/>
              <w:rPr>
                <w:sz w:val="20"/>
                <w:szCs w:val="20"/>
              </w:rPr>
            </w:pPr>
          </w:p>
        </w:tc>
      </w:tr>
      <w:tr w:rsidR="006148E9" w:rsidRPr="00FB39FD" w:rsidTr="001635DC">
        <w:tc>
          <w:tcPr>
            <w:tcW w:w="606" w:type="dxa"/>
            <w:shd w:val="clear" w:color="auto" w:fill="auto"/>
          </w:tcPr>
          <w:p w:rsidR="0035072A" w:rsidRPr="00FB39FD" w:rsidRDefault="0035072A" w:rsidP="0035072A">
            <w:pPr>
              <w:widowControl w:val="0"/>
              <w:autoSpaceDE w:val="0"/>
              <w:autoSpaceDN w:val="0"/>
              <w:spacing w:before="66"/>
              <w:jc w:val="center"/>
              <w:rPr>
                <w:spacing w:val="-2"/>
                <w:sz w:val="18"/>
                <w:szCs w:val="18"/>
              </w:rPr>
            </w:pPr>
          </w:p>
        </w:tc>
        <w:tc>
          <w:tcPr>
            <w:tcW w:w="5919" w:type="dxa"/>
            <w:shd w:val="clear" w:color="auto" w:fill="auto"/>
            <w:vAlign w:val="center"/>
          </w:tcPr>
          <w:p w:rsidR="0035072A" w:rsidRPr="00FB39FD" w:rsidRDefault="0035072A" w:rsidP="0035072A">
            <w:pPr>
              <w:widowControl w:val="0"/>
              <w:autoSpaceDE w:val="0"/>
              <w:autoSpaceDN w:val="0"/>
              <w:spacing w:before="66"/>
              <w:rPr>
                <w:spacing w:val="-2"/>
                <w:sz w:val="18"/>
                <w:szCs w:val="18"/>
              </w:rPr>
            </w:pPr>
            <w:r w:rsidRPr="00FB39FD">
              <w:rPr>
                <w:sz w:val="18"/>
                <w:szCs w:val="18"/>
              </w:rPr>
              <w:t>внебюджетные источники</w:t>
            </w:r>
          </w:p>
        </w:tc>
        <w:tc>
          <w:tcPr>
            <w:tcW w:w="1776" w:type="dxa"/>
            <w:shd w:val="clear" w:color="auto" w:fill="auto"/>
            <w:vAlign w:val="center"/>
          </w:tcPr>
          <w:p w:rsidR="0035072A" w:rsidRPr="00FB39FD" w:rsidRDefault="0035072A" w:rsidP="0035072A">
            <w:pPr>
              <w:widowControl w:val="0"/>
              <w:autoSpaceDE w:val="0"/>
              <w:autoSpaceDN w:val="0"/>
              <w:spacing w:before="66"/>
              <w:jc w:val="center"/>
              <w:rPr>
                <w:sz w:val="20"/>
                <w:szCs w:val="20"/>
              </w:rPr>
            </w:pPr>
            <w:r w:rsidRPr="00FB39FD">
              <w:rPr>
                <w:sz w:val="20"/>
                <w:szCs w:val="20"/>
              </w:rPr>
              <w:t xml:space="preserve">314 983,2 </w:t>
            </w:r>
          </w:p>
        </w:tc>
        <w:tc>
          <w:tcPr>
            <w:tcW w:w="1759" w:type="dxa"/>
            <w:shd w:val="clear" w:color="auto" w:fill="auto"/>
            <w:vAlign w:val="center"/>
          </w:tcPr>
          <w:p w:rsidR="0035072A" w:rsidRPr="00FB39FD" w:rsidRDefault="0035072A" w:rsidP="0035072A">
            <w:pPr>
              <w:widowControl w:val="0"/>
              <w:autoSpaceDE w:val="0"/>
              <w:autoSpaceDN w:val="0"/>
              <w:spacing w:before="66"/>
              <w:jc w:val="center"/>
              <w:rPr>
                <w:sz w:val="20"/>
                <w:szCs w:val="20"/>
              </w:rPr>
            </w:pPr>
            <w:r w:rsidRPr="00FB39FD">
              <w:rPr>
                <w:sz w:val="20"/>
                <w:szCs w:val="20"/>
              </w:rPr>
              <w:t xml:space="preserve">314 983,2 </w:t>
            </w:r>
          </w:p>
        </w:tc>
        <w:tc>
          <w:tcPr>
            <w:tcW w:w="1842" w:type="dxa"/>
            <w:shd w:val="clear" w:color="auto" w:fill="auto"/>
            <w:vAlign w:val="center"/>
          </w:tcPr>
          <w:p w:rsidR="0035072A" w:rsidRPr="00FB39FD" w:rsidRDefault="0035072A" w:rsidP="0035072A">
            <w:pPr>
              <w:widowControl w:val="0"/>
              <w:autoSpaceDE w:val="0"/>
              <w:autoSpaceDN w:val="0"/>
              <w:spacing w:before="66"/>
              <w:jc w:val="center"/>
              <w:rPr>
                <w:sz w:val="20"/>
                <w:szCs w:val="20"/>
              </w:rPr>
            </w:pPr>
            <w:r w:rsidRPr="00FB39FD">
              <w:rPr>
                <w:sz w:val="20"/>
                <w:szCs w:val="20"/>
              </w:rPr>
              <w:t xml:space="preserve">314 983,2 </w:t>
            </w:r>
          </w:p>
        </w:tc>
        <w:tc>
          <w:tcPr>
            <w:tcW w:w="1731" w:type="dxa"/>
            <w:shd w:val="clear" w:color="auto" w:fill="auto"/>
          </w:tcPr>
          <w:p w:rsidR="0035072A" w:rsidRPr="00FB39FD" w:rsidRDefault="0035072A" w:rsidP="0035072A">
            <w:pPr>
              <w:widowControl w:val="0"/>
              <w:autoSpaceDE w:val="0"/>
              <w:autoSpaceDN w:val="0"/>
              <w:spacing w:before="66"/>
              <w:jc w:val="center"/>
              <w:rPr>
                <w:sz w:val="20"/>
                <w:szCs w:val="20"/>
              </w:rPr>
            </w:pPr>
            <w:r w:rsidRPr="00FB39FD">
              <w:rPr>
                <w:sz w:val="20"/>
                <w:szCs w:val="20"/>
              </w:rPr>
              <w:t xml:space="preserve"> 944 949,6   </w:t>
            </w:r>
          </w:p>
        </w:tc>
        <w:tc>
          <w:tcPr>
            <w:tcW w:w="1671" w:type="dxa"/>
            <w:shd w:val="clear" w:color="auto" w:fill="auto"/>
          </w:tcPr>
          <w:p w:rsidR="0035072A" w:rsidRPr="00FB39FD" w:rsidRDefault="0035072A" w:rsidP="0035072A">
            <w:pPr>
              <w:widowControl w:val="0"/>
              <w:autoSpaceDE w:val="0"/>
              <w:autoSpaceDN w:val="0"/>
              <w:spacing w:before="66"/>
              <w:jc w:val="center"/>
              <w:rPr>
                <w:sz w:val="20"/>
                <w:szCs w:val="20"/>
              </w:rPr>
            </w:pPr>
          </w:p>
        </w:tc>
      </w:tr>
      <w:tr w:rsidR="006148E9" w:rsidRPr="00FB39FD" w:rsidTr="001635DC">
        <w:tc>
          <w:tcPr>
            <w:tcW w:w="606" w:type="dxa"/>
            <w:shd w:val="clear" w:color="auto" w:fill="auto"/>
          </w:tcPr>
          <w:p w:rsidR="00B86D21" w:rsidRPr="00FB39FD" w:rsidRDefault="00B86D21" w:rsidP="00B86D21">
            <w:pPr>
              <w:widowControl w:val="0"/>
              <w:autoSpaceDE w:val="0"/>
              <w:autoSpaceDN w:val="0"/>
              <w:spacing w:before="66"/>
              <w:jc w:val="center"/>
              <w:rPr>
                <w:spacing w:val="-2"/>
                <w:sz w:val="18"/>
                <w:szCs w:val="18"/>
              </w:rPr>
            </w:pPr>
            <w:r w:rsidRPr="00FB39FD">
              <w:rPr>
                <w:spacing w:val="-2"/>
                <w:sz w:val="18"/>
                <w:szCs w:val="18"/>
              </w:rPr>
              <w:t>1.1.</w:t>
            </w:r>
          </w:p>
        </w:tc>
        <w:tc>
          <w:tcPr>
            <w:tcW w:w="5919" w:type="dxa"/>
            <w:shd w:val="clear" w:color="auto" w:fill="auto"/>
            <w:vAlign w:val="center"/>
          </w:tcPr>
          <w:p w:rsidR="00B86D21" w:rsidRPr="00FB39FD" w:rsidRDefault="00B86D21" w:rsidP="00B86D21">
            <w:pPr>
              <w:widowControl w:val="0"/>
              <w:autoSpaceDE w:val="0"/>
              <w:autoSpaceDN w:val="0"/>
              <w:spacing w:before="66"/>
              <w:rPr>
                <w:spacing w:val="-2"/>
                <w:sz w:val="18"/>
                <w:szCs w:val="18"/>
              </w:rPr>
            </w:pPr>
            <w:r w:rsidRPr="00FB39FD">
              <w:rPr>
                <w:sz w:val="18"/>
                <w:szCs w:val="18"/>
              </w:rPr>
              <w:t>Обеспечена деятельность государственных учреждений подведомственных министерству образования Архангельской области (всего), в том числе:</w:t>
            </w:r>
          </w:p>
        </w:tc>
        <w:tc>
          <w:tcPr>
            <w:tcW w:w="1776" w:type="dxa"/>
            <w:shd w:val="clear" w:color="auto" w:fill="auto"/>
          </w:tcPr>
          <w:p w:rsidR="00B86D21" w:rsidRPr="00FB39FD" w:rsidRDefault="00B86D21" w:rsidP="00B86D21">
            <w:pPr>
              <w:widowControl w:val="0"/>
              <w:autoSpaceDE w:val="0"/>
              <w:autoSpaceDN w:val="0"/>
              <w:spacing w:before="66"/>
              <w:jc w:val="center"/>
              <w:rPr>
                <w:sz w:val="20"/>
                <w:szCs w:val="20"/>
              </w:rPr>
            </w:pPr>
            <w:r w:rsidRPr="00FB39FD">
              <w:rPr>
                <w:sz w:val="20"/>
                <w:szCs w:val="20"/>
              </w:rPr>
              <w:t xml:space="preserve">6 045 847,4 </w:t>
            </w:r>
          </w:p>
        </w:tc>
        <w:tc>
          <w:tcPr>
            <w:tcW w:w="1759" w:type="dxa"/>
            <w:shd w:val="clear" w:color="auto" w:fill="auto"/>
          </w:tcPr>
          <w:p w:rsidR="00B86D21" w:rsidRPr="00FB39FD" w:rsidRDefault="00B86D21" w:rsidP="00B86D21">
            <w:pPr>
              <w:widowControl w:val="0"/>
              <w:autoSpaceDE w:val="0"/>
              <w:autoSpaceDN w:val="0"/>
              <w:spacing w:before="66"/>
              <w:jc w:val="center"/>
              <w:rPr>
                <w:sz w:val="20"/>
                <w:szCs w:val="20"/>
              </w:rPr>
            </w:pPr>
            <w:r w:rsidRPr="00FB39FD">
              <w:rPr>
                <w:sz w:val="20"/>
                <w:szCs w:val="20"/>
              </w:rPr>
              <w:t xml:space="preserve">6 041 074,3 </w:t>
            </w:r>
          </w:p>
        </w:tc>
        <w:tc>
          <w:tcPr>
            <w:tcW w:w="1842" w:type="dxa"/>
            <w:shd w:val="clear" w:color="auto" w:fill="auto"/>
          </w:tcPr>
          <w:p w:rsidR="00B86D21" w:rsidRPr="00FB39FD" w:rsidRDefault="00B86D21" w:rsidP="00B86D21">
            <w:pPr>
              <w:widowControl w:val="0"/>
              <w:autoSpaceDE w:val="0"/>
              <w:autoSpaceDN w:val="0"/>
              <w:spacing w:before="66"/>
              <w:jc w:val="center"/>
              <w:rPr>
                <w:sz w:val="20"/>
                <w:szCs w:val="20"/>
              </w:rPr>
            </w:pPr>
            <w:r w:rsidRPr="00FB39FD">
              <w:rPr>
                <w:sz w:val="20"/>
                <w:szCs w:val="20"/>
              </w:rPr>
              <w:t xml:space="preserve">6 261 556,1 </w:t>
            </w:r>
          </w:p>
        </w:tc>
        <w:tc>
          <w:tcPr>
            <w:tcW w:w="1731" w:type="dxa"/>
            <w:shd w:val="clear" w:color="auto" w:fill="auto"/>
          </w:tcPr>
          <w:p w:rsidR="00B86D21" w:rsidRPr="00FB39FD" w:rsidRDefault="00B86D21" w:rsidP="00B86D21">
            <w:pPr>
              <w:widowControl w:val="0"/>
              <w:autoSpaceDE w:val="0"/>
              <w:autoSpaceDN w:val="0"/>
              <w:spacing w:before="66"/>
              <w:jc w:val="center"/>
              <w:rPr>
                <w:sz w:val="20"/>
                <w:szCs w:val="20"/>
              </w:rPr>
            </w:pPr>
            <w:r w:rsidRPr="00FB39FD">
              <w:rPr>
                <w:sz w:val="20"/>
                <w:szCs w:val="20"/>
              </w:rPr>
              <w:t xml:space="preserve">18 348 477,8 </w:t>
            </w:r>
          </w:p>
        </w:tc>
        <w:tc>
          <w:tcPr>
            <w:tcW w:w="1671" w:type="dxa"/>
            <w:vMerge w:val="restart"/>
            <w:shd w:val="clear" w:color="auto" w:fill="auto"/>
          </w:tcPr>
          <w:p w:rsidR="00B86D21" w:rsidRPr="00FB39FD" w:rsidRDefault="00B86D21" w:rsidP="00B86D21">
            <w:pPr>
              <w:widowControl w:val="0"/>
              <w:autoSpaceDE w:val="0"/>
              <w:autoSpaceDN w:val="0"/>
              <w:spacing w:before="66"/>
              <w:jc w:val="center"/>
              <w:rPr>
                <w:sz w:val="20"/>
                <w:szCs w:val="20"/>
              </w:rPr>
            </w:pPr>
            <w:r w:rsidRPr="00FB39FD">
              <w:rPr>
                <w:sz w:val="20"/>
                <w:szCs w:val="20"/>
              </w:rPr>
              <w:t>Министерство образования</w:t>
            </w:r>
          </w:p>
        </w:tc>
      </w:tr>
      <w:tr w:rsidR="006148E9" w:rsidRPr="00FB39FD" w:rsidTr="001635DC">
        <w:tc>
          <w:tcPr>
            <w:tcW w:w="606" w:type="dxa"/>
            <w:shd w:val="clear" w:color="auto" w:fill="auto"/>
          </w:tcPr>
          <w:p w:rsidR="00B86D21" w:rsidRPr="00FB39FD" w:rsidRDefault="00B86D21" w:rsidP="00B86D21">
            <w:pPr>
              <w:widowControl w:val="0"/>
              <w:autoSpaceDE w:val="0"/>
              <w:autoSpaceDN w:val="0"/>
              <w:spacing w:before="66"/>
              <w:jc w:val="center"/>
              <w:rPr>
                <w:spacing w:val="-2"/>
                <w:sz w:val="18"/>
                <w:szCs w:val="18"/>
              </w:rPr>
            </w:pPr>
          </w:p>
        </w:tc>
        <w:tc>
          <w:tcPr>
            <w:tcW w:w="5919" w:type="dxa"/>
            <w:shd w:val="clear" w:color="auto" w:fill="auto"/>
            <w:vAlign w:val="center"/>
          </w:tcPr>
          <w:p w:rsidR="00B86D21" w:rsidRPr="00FB39FD" w:rsidRDefault="00B86D21" w:rsidP="00B86D21">
            <w:pPr>
              <w:widowControl w:val="0"/>
              <w:autoSpaceDE w:val="0"/>
              <w:autoSpaceDN w:val="0"/>
              <w:spacing w:before="66"/>
              <w:rPr>
                <w:spacing w:val="-2"/>
                <w:sz w:val="18"/>
                <w:szCs w:val="18"/>
              </w:rPr>
            </w:pPr>
            <w:r w:rsidRPr="00FB39FD">
              <w:rPr>
                <w:sz w:val="18"/>
                <w:szCs w:val="18"/>
              </w:rPr>
              <w:t>областной бюджет</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B86D21" w:rsidRPr="00FB39FD" w:rsidRDefault="00B86D21" w:rsidP="00B86D21">
            <w:pPr>
              <w:widowControl w:val="0"/>
              <w:autoSpaceDE w:val="0"/>
              <w:autoSpaceDN w:val="0"/>
              <w:spacing w:before="66"/>
              <w:jc w:val="center"/>
              <w:rPr>
                <w:sz w:val="20"/>
                <w:szCs w:val="20"/>
              </w:rPr>
            </w:pPr>
            <w:r w:rsidRPr="00FB39FD">
              <w:rPr>
                <w:sz w:val="20"/>
                <w:szCs w:val="20"/>
              </w:rPr>
              <w:t xml:space="preserve"> 5 730 864,2   </w:t>
            </w:r>
          </w:p>
        </w:tc>
        <w:tc>
          <w:tcPr>
            <w:tcW w:w="1759" w:type="dxa"/>
            <w:tcBorders>
              <w:top w:val="single" w:sz="4" w:space="0" w:color="auto"/>
              <w:left w:val="nil"/>
              <w:bottom w:val="single" w:sz="4" w:space="0" w:color="auto"/>
              <w:right w:val="single" w:sz="4" w:space="0" w:color="auto"/>
            </w:tcBorders>
            <w:shd w:val="clear" w:color="auto" w:fill="auto"/>
          </w:tcPr>
          <w:p w:rsidR="00B86D21" w:rsidRPr="00FB39FD" w:rsidRDefault="00B86D21" w:rsidP="00B86D21">
            <w:pPr>
              <w:widowControl w:val="0"/>
              <w:autoSpaceDE w:val="0"/>
              <w:autoSpaceDN w:val="0"/>
              <w:spacing w:before="66"/>
              <w:jc w:val="center"/>
              <w:rPr>
                <w:sz w:val="20"/>
                <w:szCs w:val="20"/>
              </w:rPr>
            </w:pPr>
            <w:r w:rsidRPr="00FB39FD">
              <w:rPr>
                <w:sz w:val="20"/>
                <w:szCs w:val="20"/>
              </w:rPr>
              <w:t xml:space="preserve"> 5 726 091,1   </w:t>
            </w:r>
          </w:p>
        </w:tc>
        <w:tc>
          <w:tcPr>
            <w:tcW w:w="1842" w:type="dxa"/>
            <w:tcBorders>
              <w:top w:val="single" w:sz="4" w:space="0" w:color="auto"/>
              <w:left w:val="nil"/>
              <w:bottom w:val="single" w:sz="4" w:space="0" w:color="auto"/>
              <w:right w:val="single" w:sz="4" w:space="0" w:color="auto"/>
            </w:tcBorders>
            <w:shd w:val="clear" w:color="auto" w:fill="auto"/>
          </w:tcPr>
          <w:p w:rsidR="00B86D21" w:rsidRPr="00FB39FD" w:rsidRDefault="00B86D21" w:rsidP="00B86D21">
            <w:pPr>
              <w:widowControl w:val="0"/>
              <w:autoSpaceDE w:val="0"/>
              <w:autoSpaceDN w:val="0"/>
              <w:spacing w:before="66"/>
              <w:jc w:val="center"/>
              <w:rPr>
                <w:sz w:val="20"/>
                <w:szCs w:val="20"/>
              </w:rPr>
            </w:pPr>
            <w:r w:rsidRPr="00FB39FD">
              <w:rPr>
                <w:sz w:val="20"/>
                <w:szCs w:val="20"/>
              </w:rPr>
              <w:t xml:space="preserve"> 5 946 572,9   </w:t>
            </w:r>
          </w:p>
        </w:tc>
        <w:tc>
          <w:tcPr>
            <w:tcW w:w="1731" w:type="dxa"/>
            <w:tcBorders>
              <w:top w:val="single" w:sz="4" w:space="0" w:color="auto"/>
              <w:left w:val="nil"/>
              <w:bottom w:val="single" w:sz="4" w:space="0" w:color="auto"/>
              <w:right w:val="single" w:sz="4" w:space="0" w:color="auto"/>
            </w:tcBorders>
            <w:shd w:val="clear" w:color="auto" w:fill="auto"/>
          </w:tcPr>
          <w:p w:rsidR="00B86D21" w:rsidRPr="00FB39FD" w:rsidRDefault="00B86D21" w:rsidP="00B86D21">
            <w:pPr>
              <w:widowControl w:val="0"/>
              <w:autoSpaceDE w:val="0"/>
              <w:autoSpaceDN w:val="0"/>
              <w:spacing w:before="66"/>
              <w:jc w:val="center"/>
              <w:rPr>
                <w:sz w:val="20"/>
                <w:szCs w:val="20"/>
              </w:rPr>
            </w:pPr>
            <w:r w:rsidRPr="00FB39FD">
              <w:rPr>
                <w:sz w:val="20"/>
                <w:szCs w:val="20"/>
              </w:rPr>
              <w:t xml:space="preserve"> 17 403 528,2   </w:t>
            </w:r>
          </w:p>
        </w:tc>
        <w:tc>
          <w:tcPr>
            <w:tcW w:w="1671" w:type="dxa"/>
            <w:vMerge/>
            <w:shd w:val="clear" w:color="auto" w:fill="auto"/>
          </w:tcPr>
          <w:p w:rsidR="00B86D21" w:rsidRPr="00FB39FD" w:rsidRDefault="00B86D21" w:rsidP="00B86D21">
            <w:pPr>
              <w:widowControl w:val="0"/>
              <w:autoSpaceDE w:val="0"/>
              <w:autoSpaceDN w:val="0"/>
              <w:spacing w:before="66"/>
              <w:jc w:val="center"/>
              <w:rPr>
                <w:sz w:val="20"/>
                <w:szCs w:val="20"/>
              </w:rPr>
            </w:pPr>
          </w:p>
        </w:tc>
      </w:tr>
      <w:tr w:rsidR="006148E9" w:rsidRPr="00FB39FD" w:rsidTr="001635DC">
        <w:tc>
          <w:tcPr>
            <w:tcW w:w="606" w:type="dxa"/>
            <w:shd w:val="clear" w:color="auto" w:fill="auto"/>
          </w:tcPr>
          <w:p w:rsidR="00B86D21" w:rsidRPr="00FB39FD" w:rsidRDefault="00B86D21" w:rsidP="00B86D21">
            <w:pPr>
              <w:widowControl w:val="0"/>
              <w:autoSpaceDE w:val="0"/>
              <w:autoSpaceDN w:val="0"/>
              <w:spacing w:before="66"/>
              <w:jc w:val="center"/>
              <w:rPr>
                <w:spacing w:val="-2"/>
                <w:sz w:val="18"/>
                <w:szCs w:val="18"/>
              </w:rPr>
            </w:pPr>
          </w:p>
        </w:tc>
        <w:tc>
          <w:tcPr>
            <w:tcW w:w="5919" w:type="dxa"/>
            <w:shd w:val="clear" w:color="auto" w:fill="auto"/>
            <w:vAlign w:val="center"/>
          </w:tcPr>
          <w:p w:rsidR="00B86D21" w:rsidRPr="00FB39FD" w:rsidRDefault="00B86D21" w:rsidP="00B86D21">
            <w:pPr>
              <w:widowControl w:val="0"/>
              <w:autoSpaceDE w:val="0"/>
              <w:autoSpaceDN w:val="0"/>
              <w:spacing w:before="66"/>
              <w:rPr>
                <w:spacing w:val="-2"/>
                <w:sz w:val="18"/>
                <w:szCs w:val="18"/>
              </w:rPr>
            </w:pPr>
            <w:r w:rsidRPr="00FB39FD">
              <w:rPr>
                <w:sz w:val="18"/>
                <w:szCs w:val="18"/>
              </w:rPr>
              <w:t>внебюджетные источники</w:t>
            </w:r>
          </w:p>
        </w:tc>
        <w:tc>
          <w:tcPr>
            <w:tcW w:w="1776" w:type="dxa"/>
            <w:tcBorders>
              <w:top w:val="nil"/>
              <w:left w:val="single" w:sz="4" w:space="0" w:color="auto"/>
              <w:bottom w:val="single" w:sz="4" w:space="0" w:color="auto"/>
              <w:right w:val="single" w:sz="4" w:space="0" w:color="auto"/>
            </w:tcBorders>
            <w:shd w:val="clear" w:color="auto" w:fill="auto"/>
          </w:tcPr>
          <w:p w:rsidR="00B86D21" w:rsidRPr="00FB39FD" w:rsidRDefault="00B86D21" w:rsidP="00B86D21">
            <w:pPr>
              <w:widowControl w:val="0"/>
              <w:autoSpaceDE w:val="0"/>
              <w:autoSpaceDN w:val="0"/>
              <w:spacing w:before="66"/>
              <w:jc w:val="center"/>
              <w:rPr>
                <w:sz w:val="20"/>
                <w:szCs w:val="20"/>
              </w:rPr>
            </w:pPr>
            <w:r w:rsidRPr="00FB39FD">
              <w:rPr>
                <w:sz w:val="20"/>
                <w:szCs w:val="20"/>
              </w:rPr>
              <w:t xml:space="preserve"> 314 983,2   </w:t>
            </w:r>
          </w:p>
        </w:tc>
        <w:tc>
          <w:tcPr>
            <w:tcW w:w="1759" w:type="dxa"/>
            <w:tcBorders>
              <w:top w:val="nil"/>
              <w:left w:val="nil"/>
              <w:bottom w:val="single" w:sz="4" w:space="0" w:color="auto"/>
              <w:right w:val="single" w:sz="4" w:space="0" w:color="auto"/>
            </w:tcBorders>
            <w:shd w:val="clear" w:color="auto" w:fill="auto"/>
          </w:tcPr>
          <w:p w:rsidR="00B86D21" w:rsidRPr="00FB39FD" w:rsidRDefault="00B86D21" w:rsidP="00B86D21">
            <w:pPr>
              <w:widowControl w:val="0"/>
              <w:autoSpaceDE w:val="0"/>
              <w:autoSpaceDN w:val="0"/>
              <w:spacing w:before="66"/>
              <w:jc w:val="center"/>
              <w:rPr>
                <w:sz w:val="20"/>
                <w:szCs w:val="20"/>
              </w:rPr>
            </w:pPr>
            <w:r w:rsidRPr="00FB39FD">
              <w:rPr>
                <w:sz w:val="20"/>
                <w:szCs w:val="20"/>
              </w:rPr>
              <w:t xml:space="preserve"> 314 983,2   </w:t>
            </w:r>
          </w:p>
        </w:tc>
        <w:tc>
          <w:tcPr>
            <w:tcW w:w="1842" w:type="dxa"/>
            <w:tcBorders>
              <w:top w:val="nil"/>
              <w:left w:val="nil"/>
              <w:bottom w:val="single" w:sz="4" w:space="0" w:color="auto"/>
              <w:right w:val="single" w:sz="4" w:space="0" w:color="auto"/>
            </w:tcBorders>
            <w:shd w:val="clear" w:color="auto" w:fill="auto"/>
          </w:tcPr>
          <w:p w:rsidR="00B86D21" w:rsidRPr="00FB39FD" w:rsidRDefault="00B86D21" w:rsidP="00B86D21">
            <w:pPr>
              <w:widowControl w:val="0"/>
              <w:autoSpaceDE w:val="0"/>
              <w:autoSpaceDN w:val="0"/>
              <w:spacing w:before="66"/>
              <w:jc w:val="center"/>
              <w:rPr>
                <w:sz w:val="20"/>
                <w:szCs w:val="20"/>
              </w:rPr>
            </w:pPr>
            <w:r w:rsidRPr="00FB39FD">
              <w:rPr>
                <w:sz w:val="20"/>
                <w:szCs w:val="20"/>
              </w:rPr>
              <w:t xml:space="preserve"> 314 983,2   </w:t>
            </w:r>
          </w:p>
        </w:tc>
        <w:tc>
          <w:tcPr>
            <w:tcW w:w="1731" w:type="dxa"/>
            <w:tcBorders>
              <w:top w:val="nil"/>
              <w:left w:val="nil"/>
              <w:bottom w:val="single" w:sz="4" w:space="0" w:color="auto"/>
              <w:right w:val="single" w:sz="4" w:space="0" w:color="auto"/>
            </w:tcBorders>
            <w:shd w:val="clear" w:color="auto" w:fill="auto"/>
          </w:tcPr>
          <w:p w:rsidR="00B86D21" w:rsidRPr="00FB39FD" w:rsidRDefault="00B86D21" w:rsidP="00B86D21">
            <w:pPr>
              <w:widowControl w:val="0"/>
              <w:autoSpaceDE w:val="0"/>
              <w:autoSpaceDN w:val="0"/>
              <w:spacing w:before="66"/>
              <w:jc w:val="center"/>
              <w:rPr>
                <w:sz w:val="20"/>
                <w:szCs w:val="20"/>
              </w:rPr>
            </w:pPr>
            <w:r w:rsidRPr="00FB39FD">
              <w:rPr>
                <w:sz w:val="20"/>
                <w:szCs w:val="20"/>
              </w:rPr>
              <w:t xml:space="preserve"> 944 949,6   </w:t>
            </w:r>
          </w:p>
        </w:tc>
        <w:tc>
          <w:tcPr>
            <w:tcW w:w="1671" w:type="dxa"/>
            <w:vMerge/>
            <w:shd w:val="clear" w:color="auto" w:fill="auto"/>
          </w:tcPr>
          <w:p w:rsidR="00B86D21" w:rsidRPr="00FB39FD" w:rsidRDefault="00B86D21" w:rsidP="00B86D21">
            <w:pPr>
              <w:widowControl w:val="0"/>
              <w:autoSpaceDE w:val="0"/>
              <w:autoSpaceDN w:val="0"/>
              <w:spacing w:before="66"/>
              <w:jc w:val="center"/>
              <w:rPr>
                <w:sz w:val="20"/>
                <w:szCs w:val="20"/>
              </w:rPr>
            </w:pPr>
          </w:p>
        </w:tc>
      </w:tr>
      <w:tr w:rsidR="006148E9" w:rsidRPr="00FB39FD" w:rsidTr="001635DC">
        <w:tc>
          <w:tcPr>
            <w:tcW w:w="606" w:type="dxa"/>
            <w:shd w:val="clear" w:color="auto" w:fill="auto"/>
          </w:tcPr>
          <w:p w:rsidR="00EB369C" w:rsidRPr="00FB39FD" w:rsidRDefault="00EB369C" w:rsidP="00EB369C">
            <w:pPr>
              <w:widowControl w:val="0"/>
              <w:autoSpaceDE w:val="0"/>
              <w:autoSpaceDN w:val="0"/>
              <w:spacing w:before="66"/>
              <w:jc w:val="center"/>
              <w:rPr>
                <w:spacing w:val="-2"/>
                <w:sz w:val="18"/>
                <w:szCs w:val="18"/>
              </w:rPr>
            </w:pPr>
            <w:r w:rsidRPr="00FB39FD">
              <w:rPr>
                <w:spacing w:val="-2"/>
                <w:sz w:val="18"/>
                <w:szCs w:val="18"/>
              </w:rPr>
              <w:t>1.2.</w:t>
            </w:r>
          </w:p>
        </w:tc>
        <w:tc>
          <w:tcPr>
            <w:tcW w:w="5919" w:type="dxa"/>
            <w:shd w:val="clear" w:color="auto" w:fill="auto"/>
            <w:vAlign w:val="center"/>
          </w:tcPr>
          <w:p w:rsidR="00EB369C" w:rsidRPr="00FB39FD" w:rsidRDefault="00EB369C" w:rsidP="00EB369C">
            <w:pPr>
              <w:widowControl w:val="0"/>
              <w:autoSpaceDE w:val="0"/>
              <w:autoSpaceDN w:val="0"/>
              <w:spacing w:before="66"/>
              <w:rPr>
                <w:sz w:val="18"/>
                <w:szCs w:val="18"/>
              </w:rPr>
            </w:pPr>
            <w:r w:rsidRPr="00FB39FD">
              <w:rPr>
                <w:sz w:val="18"/>
                <w:szCs w:val="18"/>
              </w:rPr>
              <w:t>Укреплена МБТ государственных и муниципальных учреждений в целях создания современных и безопасных условий для обучающихся и работников (всего), в том числе:</w:t>
            </w:r>
          </w:p>
        </w:tc>
        <w:tc>
          <w:tcPr>
            <w:tcW w:w="1776" w:type="dxa"/>
            <w:tcBorders>
              <w:top w:val="nil"/>
              <w:left w:val="single" w:sz="4" w:space="0" w:color="auto"/>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450 650,2   </w:t>
            </w:r>
          </w:p>
        </w:tc>
        <w:tc>
          <w:tcPr>
            <w:tcW w:w="1759" w:type="dxa"/>
            <w:tcBorders>
              <w:top w:val="nil"/>
              <w:left w:val="nil"/>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302 405,4   </w:t>
            </w:r>
          </w:p>
        </w:tc>
        <w:tc>
          <w:tcPr>
            <w:tcW w:w="1842" w:type="dxa"/>
            <w:tcBorders>
              <w:top w:val="nil"/>
              <w:left w:val="nil"/>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302 405,4   </w:t>
            </w:r>
          </w:p>
        </w:tc>
        <w:tc>
          <w:tcPr>
            <w:tcW w:w="1731" w:type="dxa"/>
            <w:tcBorders>
              <w:top w:val="nil"/>
              <w:left w:val="nil"/>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1 055 461,0   </w:t>
            </w:r>
          </w:p>
        </w:tc>
        <w:tc>
          <w:tcPr>
            <w:tcW w:w="1671" w:type="dxa"/>
            <w:vMerge w:val="restart"/>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Министерство образования</w:t>
            </w:r>
          </w:p>
        </w:tc>
      </w:tr>
      <w:tr w:rsidR="006148E9" w:rsidRPr="00FB39FD" w:rsidTr="001635DC">
        <w:tc>
          <w:tcPr>
            <w:tcW w:w="606" w:type="dxa"/>
            <w:shd w:val="clear" w:color="auto" w:fill="auto"/>
          </w:tcPr>
          <w:p w:rsidR="00EB369C" w:rsidRPr="00FB39FD" w:rsidRDefault="00EB369C" w:rsidP="00EB369C">
            <w:pPr>
              <w:widowControl w:val="0"/>
              <w:autoSpaceDE w:val="0"/>
              <w:autoSpaceDN w:val="0"/>
              <w:spacing w:before="66"/>
              <w:jc w:val="center"/>
              <w:rPr>
                <w:spacing w:val="-2"/>
                <w:sz w:val="18"/>
                <w:szCs w:val="18"/>
              </w:rPr>
            </w:pPr>
          </w:p>
        </w:tc>
        <w:tc>
          <w:tcPr>
            <w:tcW w:w="5919" w:type="dxa"/>
            <w:shd w:val="clear" w:color="auto" w:fill="auto"/>
            <w:vAlign w:val="center"/>
          </w:tcPr>
          <w:p w:rsidR="00EB369C" w:rsidRPr="00FB39FD" w:rsidRDefault="00EB369C" w:rsidP="00EB369C">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423 548,9   </w:t>
            </w:r>
          </w:p>
        </w:tc>
        <w:tc>
          <w:tcPr>
            <w:tcW w:w="1759" w:type="dxa"/>
            <w:tcBorders>
              <w:top w:val="nil"/>
              <w:left w:val="nil"/>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275 304,1   </w:t>
            </w:r>
          </w:p>
        </w:tc>
        <w:tc>
          <w:tcPr>
            <w:tcW w:w="1842" w:type="dxa"/>
            <w:tcBorders>
              <w:top w:val="nil"/>
              <w:left w:val="nil"/>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275 304,1   </w:t>
            </w:r>
          </w:p>
        </w:tc>
        <w:tc>
          <w:tcPr>
            <w:tcW w:w="1731" w:type="dxa"/>
            <w:tcBorders>
              <w:top w:val="nil"/>
              <w:left w:val="nil"/>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974 157,1   </w:t>
            </w:r>
          </w:p>
        </w:tc>
        <w:tc>
          <w:tcPr>
            <w:tcW w:w="1671" w:type="dxa"/>
            <w:vMerge/>
            <w:shd w:val="clear" w:color="auto" w:fill="auto"/>
          </w:tcPr>
          <w:p w:rsidR="00EB369C" w:rsidRPr="00FB39FD" w:rsidRDefault="00EB369C" w:rsidP="00EB369C">
            <w:pPr>
              <w:widowControl w:val="0"/>
              <w:autoSpaceDE w:val="0"/>
              <w:autoSpaceDN w:val="0"/>
              <w:spacing w:before="66"/>
              <w:jc w:val="center"/>
              <w:rPr>
                <w:sz w:val="20"/>
                <w:szCs w:val="20"/>
              </w:rPr>
            </w:pPr>
          </w:p>
        </w:tc>
      </w:tr>
      <w:tr w:rsidR="006148E9" w:rsidRPr="00FB39FD" w:rsidTr="001635DC">
        <w:tc>
          <w:tcPr>
            <w:tcW w:w="606" w:type="dxa"/>
            <w:shd w:val="clear" w:color="auto" w:fill="auto"/>
          </w:tcPr>
          <w:p w:rsidR="00EB369C" w:rsidRPr="00FB39FD" w:rsidRDefault="00EB369C" w:rsidP="00EB369C">
            <w:pPr>
              <w:widowControl w:val="0"/>
              <w:autoSpaceDE w:val="0"/>
              <w:autoSpaceDN w:val="0"/>
              <w:spacing w:before="66"/>
              <w:jc w:val="center"/>
              <w:rPr>
                <w:spacing w:val="-2"/>
                <w:sz w:val="18"/>
                <w:szCs w:val="18"/>
              </w:rPr>
            </w:pPr>
          </w:p>
        </w:tc>
        <w:tc>
          <w:tcPr>
            <w:tcW w:w="5919" w:type="dxa"/>
            <w:shd w:val="clear" w:color="auto" w:fill="auto"/>
            <w:vAlign w:val="center"/>
          </w:tcPr>
          <w:p w:rsidR="00EB369C" w:rsidRPr="00FB39FD" w:rsidRDefault="00EB369C" w:rsidP="00EB369C">
            <w:pPr>
              <w:widowControl w:val="0"/>
              <w:autoSpaceDE w:val="0"/>
              <w:autoSpaceDN w:val="0"/>
              <w:spacing w:before="66"/>
              <w:rPr>
                <w:sz w:val="18"/>
                <w:szCs w:val="18"/>
              </w:rPr>
            </w:pPr>
            <w:r w:rsidRPr="00FB39FD">
              <w:rPr>
                <w:sz w:val="18"/>
                <w:szCs w:val="18"/>
              </w:rPr>
              <w:t>консолидированные бюджеты муниципальных образований Архангельской области</w:t>
            </w:r>
          </w:p>
        </w:tc>
        <w:tc>
          <w:tcPr>
            <w:tcW w:w="1776" w:type="dxa"/>
            <w:tcBorders>
              <w:top w:val="nil"/>
              <w:left w:val="single" w:sz="4" w:space="0" w:color="auto"/>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115 002,6   </w:t>
            </w:r>
          </w:p>
        </w:tc>
        <w:tc>
          <w:tcPr>
            <w:tcW w:w="1759" w:type="dxa"/>
            <w:tcBorders>
              <w:top w:val="nil"/>
              <w:left w:val="nil"/>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98 202,6   </w:t>
            </w:r>
          </w:p>
        </w:tc>
        <w:tc>
          <w:tcPr>
            <w:tcW w:w="1842" w:type="dxa"/>
            <w:tcBorders>
              <w:top w:val="nil"/>
              <w:left w:val="nil"/>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98 202,6   </w:t>
            </w:r>
          </w:p>
        </w:tc>
        <w:tc>
          <w:tcPr>
            <w:tcW w:w="1731" w:type="dxa"/>
            <w:tcBorders>
              <w:top w:val="nil"/>
              <w:left w:val="nil"/>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311 407,8   </w:t>
            </w:r>
          </w:p>
        </w:tc>
        <w:tc>
          <w:tcPr>
            <w:tcW w:w="1671" w:type="dxa"/>
            <w:vMerge/>
            <w:shd w:val="clear" w:color="auto" w:fill="auto"/>
          </w:tcPr>
          <w:p w:rsidR="00EB369C" w:rsidRPr="00FB39FD" w:rsidRDefault="00EB369C" w:rsidP="00EB369C">
            <w:pPr>
              <w:widowControl w:val="0"/>
              <w:autoSpaceDE w:val="0"/>
              <w:autoSpaceDN w:val="0"/>
              <w:spacing w:before="66"/>
              <w:jc w:val="center"/>
              <w:rPr>
                <w:sz w:val="20"/>
                <w:szCs w:val="20"/>
              </w:rPr>
            </w:pPr>
          </w:p>
        </w:tc>
      </w:tr>
      <w:tr w:rsidR="006148E9" w:rsidRPr="00FB39FD" w:rsidTr="001635DC">
        <w:tc>
          <w:tcPr>
            <w:tcW w:w="606" w:type="dxa"/>
            <w:shd w:val="clear" w:color="auto" w:fill="auto"/>
          </w:tcPr>
          <w:p w:rsidR="00EB369C" w:rsidRPr="00FB39FD" w:rsidRDefault="00EB369C" w:rsidP="00EB369C">
            <w:pPr>
              <w:widowControl w:val="0"/>
              <w:autoSpaceDE w:val="0"/>
              <w:autoSpaceDN w:val="0"/>
              <w:spacing w:before="66"/>
              <w:jc w:val="center"/>
              <w:rPr>
                <w:spacing w:val="-2"/>
                <w:sz w:val="18"/>
                <w:szCs w:val="18"/>
              </w:rPr>
            </w:pPr>
            <w:r w:rsidRPr="00FB39FD">
              <w:rPr>
                <w:spacing w:val="-2"/>
                <w:sz w:val="18"/>
                <w:szCs w:val="18"/>
              </w:rPr>
              <w:t>1.3.</w:t>
            </w:r>
          </w:p>
        </w:tc>
        <w:tc>
          <w:tcPr>
            <w:tcW w:w="5919" w:type="dxa"/>
            <w:shd w:val="clear" w:color="auto" w:fill="auto"/>
          </w:tcPr>
          <w:p w:rsidR="00EB369C" w:rsidRPr="00FB39FD" w:rsidRDefault="00EB369C" w:rsidP="00EB369C">
            <w:pPr>
              <w:widowControl w:val="0"/>
              <w:autoSpaceDE w:val="0"/>
              <w:autoSpaceDN w:val="0"/>
              <w:spacing w:before="66"/>
              <w:rPr>
                <w:sz w:val="18"/>
                <w:szCs w:val="18"/>
              </w:rPr>
            </w:pPr>
            <w:r w:rsidRPr="00FB39FD">
              <w:rPr>
                <w:sz w:val="18"/>
                <w:szCs w:val="18"/>
              </w:rPr>
              <w:t>Обеспечены государственные гарантии реализации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образовательных организациях в Архангельской области (всего), в том числе:</w:t>
            </w:r>
          </w:p>
        </w:tc>
        <w:tc>
          <w:tcPr>
            <w:tcW w:w="1776" w:type="dxa"/>
            <w:tcBorders>
              <w:top w:val="nil"/>
              <w:left w:val="single" w:sz="4" w:space="0" w:color="auto"/>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21 879 809,9   </w:t>
            </w:r>
          </w:p>
        </w:tc>
        <w:tc>
          <w:tcPr>
            <w:tcW w:w="1759" w:type="dxa"/>
            <w:tcBorders>
              <w:top w:val="nil"/>
              <w:left w:val="nil"/>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22 524 068,4   </w:t>
            </w:r>
          </w:p>
        </w:tc>
        <w:tc>
          <w:tcPr>
            <w:tcW w:w="1842" w:type="dxa"/>
            <w:tcBorders>
              <w:top w:val="nil"/>
              <w:left w:val="nil"/>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23 193 518,3   </w:t>
            </w:r>
          </w:p>
        </w:tc>
        <w:tc>
          <w:tcPr>
            <w:tcW w:w="1731" w:type="dxa"/>
            <w:tcBorders>
              <w:top w:val="nil"/>
              <w:left w:val="nil"/>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67 597 396,6   </w:t>
            </w:r>
          </w:p>
        </w:tc>
        <w:tc>
          <w:tcPr>
            <w:tcW w:w="1671" w:type="dxa"/>
            <w:vMerge w:val="restart"/>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Министерство образования</w:t>
            </w:r>
          </w:p>
        </w:tc>
      </w:tr>
      <w:tr w:rsidR="006148E9" w:rsidRPr="00FB39FD" w:rsidTr="001635DC">
        <w:tc>
          <w:tcPr>
            <w:tcW w:w="606" w:type="dxa"/>
            <w:shd w:val="clear" w:color="auto" w:fill="auto"/>
          </w:tcPr>
          <w:p w:rsidR="00EB369C" w:rsidRPr="00FB39FD" w:rsidRDefault="00EB369C" w:rsidP="00EB369C">
            <w:pPr>
              <w:widowControl w:val="0"/>
              <w:autoSpaceDE w:val="0"/>
              <w:autoSpaceDN w:val="0"/>
              <w:spacing w:before="66"/>
              <w:jc w:val="center"/>
              <w:rPr>
                <w:spacing w:val="-2"/>
                <w:sz w:val="18"/>
                <w:szCs w:val="18"/>
              </w:rPr>
            </w:pPr>
          </w:p>
        </w:tc>
        <w:tc>
          <w:tcPr>
            <w:tcW w:w="5919" w:type="dxa"/>
            <w:shd w:val="clear" w:color="auto" w:fill="auto"/>
            <w:vAlign w:val="center"/>
          </w:tcPr>
          <w:p w:rsidR="00EB369C" w:rsidRPr="00FB39FD" w:rsidRDefault="00EB369C" w:rsidP="00EB369C">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21 877 894,1   </w:t>
            </w:r>
          </w:p>
        </w:tc>
        <w:tc>
          <w:tcPr>
            <w:tcW w:w="1759" w:type="dxa"/>
            <w:tcBorders>
              <w:top w:val="nil"/>
              <w:left w:val="nil"/>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22 522 082,5   </w:t>
            </w:r>
          </w:p>
        </w:tc>
        <w:tc>
          <w:tcPr>
            <w:tcW w:w="1842" w:type="dxa"/>
            <w:tcBorders>
              <w:top w:val="nil"/>
              <w:left w:val="nil"/>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23 191 535,0   </w:t>
            </w:r>
          </w:p>
        </w:tc>
        <w:tc>
          <w:tcPr>
            <w:tcW w:w="1731" w:type="dxa"/>
            <w:tcBorders>
              <w:top w:val="nil"/>
              <w:left w:val="nil"/>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67 591 511,6   </w:t>
            </w:r>
          </w:p>
        </w:tc>
        <w:tc>
          <w:tcPr>
            <w:tcW w:w="1671" w:type="dxa"/>
            <w:vMerge/>
            <w:shd w:val="clear" w:color="auto" w:fill="auto"/>
          </w:tcPr>
          <w:p w:rsidR="00EB369C" w:rsidRPr="00FB39FD" w:rsidRDefault="00EB369C" w:rsidP="00EB369C">
            <w:pPr>
              <w:widowControl w:val="0"/>
              <w:autoSpaceDE w:val="0"/>
              <w:autoSpaceDN w:val="0"/>
              <w:spacing w:before="66"/>
              <w:jc w:val="center"/>
              <w:rPr>
                <w:sz w:val="20"/>
                <w:szCs w:val="20"/>
              </w:rPr>
            </w:pPr>
          </w:p>
        </w:tc>
      </w:tr>
      <w:tr w:rsidR="006148E9" w:rsidRPr="00FB39FD" w:rsidTr="001635DC">
        <w:tc>
          <w:tcPr>
            <w:tcW w:w="606" w:type="dxa"/>
            <w:shd w:val="clear" w:color="auto" w:fill="auto"/>
          </w:tcPr>
          <w:p w:rsidR="00EB369C" w:rsidRPr="00FB39FD" w:rsidRDefault="00EB369C" w:rsidP="00EB369C">
            <w:pPr>
              <w:widowControl w:val="0"/>
              <w:autoSpaceDE w:val="0"/>
              <w:autoSpaceDN w:val="0"/>
              <w:spacing w:before="66"/>
              <w:jc w:val="center"/>
              <w:rPr>
                <w:spacing w:val="-2"/>
                <w:sz w:val="18"/>
                <w:szCs w:val="18"/>
              </w:rPr>
            </w:pPr>
          </w:p>
        </w:tc>
        <w:tc>
          <w:tcPr>
            <w:tcW w:w="5919" w:type="dxa"/>
            <w:shd w:val="clear" w:color="auto" w:fill="auto"/>
            <w:vAlign w:val="center"/>
          </w:tcPr>
          <w:p w:rsidR="00EB369C" w:rsidRPr="00FB39FD" w:rsidRDefault="00EB369C" w:rsidP="00EB369C">
            <w:pPr>
              <w:widowControl w:val="0"/>
              <w:autoSpaceDE w:val="0"/>
              <w:autoSpaceDN w:val="0"/>
              <w:spacing w:before="66"/>
              <w:rPr>
                <w:sz w:val="18"/>
                <w:szCs w:val="18"/>
              </w:rPr>
            </w:pPr>
            <w:r w:rsidRPr="00FB39FD">
              <w:rPr>
                <w:sz w:val="18"/>
                <w:szCs w:val="18"/>
              </w:rPr>
              <w:t>консолидированные бюджеты муниципальных образований Архангельской области</w:t>
            </w:r>
          </w:p>
        </w:tc>
        <w:tc>
          <w:tcPr>
            <w:tcW w:w="1776" w:type="dxa"/>
            <w:tcBorders>
              <w:top w:val="nil"/>
              <w:left w:val="single" w:sz="4" w:space="0" w:color="auto"/>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21 879 809,9   </w:t>
            </w:r>
          </w:p>
        </w:tc>
        <w:tc>
          <w:tcPr>
            <w:tcW w:w="1759" w:type="dxa"/>
            <w:tcBorders>
              <w:top w:val="nil"/>
              <w:left w:val="nil"/>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22 524 068,4   </w:t>
            </w:r>
          </w:p>
        </w:tc>
        <w:tc>
          <w:tcPr>
            <w:tcW w:w="1842" w:type="dxa"/>
            <w:tcBorders>
              <w:top w:val="nil"/>
              <w:left w:val="nil"/>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23 193 518,3   </w:t>
            </w:r>
          </w:p>
        </w:tc>
        <w:tc>
          <w:tcPr>
            <w:tcW w:w="1731" w:type="dxa"/>
            <w:tcBorders>
              <w:top w:val="nil"/>
              <w:left w:val="nil"/>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67 597 396,6   </w:t>
            </w:r>
          </w:p>
        </w:tc>
        <w:tc>
          <w:tcPr>
            <w:tcW w:w="1671" w:type="dxa"/>
            <w:vMerge/>
            <w:shd w:val="clear" w:color="auto" w:fill="auto"/>
          </w:tcPr>
          <w:p w:rsidR="00EB369C" w:rsidRPr="00FB39FD" w:rsidRDefault="00EB369C" w:rsidP="00EB369C">
            <w:pPr>
              <w:widowControl w:val="0"/>
              <w:autoSpaceDE w:val="0"/>
              <w:autoSpaceDN w:val="0"/>
              <w:spacing w:before="66"/>
              <w:jc w:val="center"/>
              <w:rPr>
                <w:sz w:val="20"/>
                <w:szCs w:val="20"/>
              </w:rPr>
            </w:pPr>
          </w:p>
        </w:tc>
      </w:tr>
      <w:tr w:rsidR="006148E9" w:rsidRPr="00FB39FD" w:rsidTr="001635DC">
        <w:tc>
          <w:tcPr>
            <w:tcW w:w="606" w:type="dxa"/>
            <w:shd w:val="clear" w:color="auto" w:fill="auto"/>
          </w:tcPr>
          <w:p w:rsidR="004A0EB1" w:rsidRPr="00FB39FD" w:rsidRDefault="004A0EB1" w:rsidP="0017194E">
            <w:pPr>
              <w:widowControl w:val="0"/>
              <w:autoSpaceDE w:val="0"/>
              <w:autoSpaceDN w:val="0"/>
              <w:spacing w:before="66"/>
              <w:jc w:val="center"/>
              <w:rPr>
                <w:spacing w:val="-2"/>
                <w:sz w:val="18"/>
                <w:szCs w:val="18"/>
              </w:rPr>
            </w:pPr>
            <w:r w:rsidRPr="00FB39FD">
              <w:rPr>
                <w:spacing w:val="-2"/>
                <w:sz w:val="18"/>
                <w:szCs w:val="18"/>
              </w:rPr>
              <w:t>1.4.</w:t>
            </w:r>
          </w:p>
        </w:tc>
        <w:tc>
          <w:tcPr>
            <w:tcW w:w="5919" w:type="dxa"/>
            <w:shd w:val="clear" w:color="auto" w:fill="auto"/>
          </w:tcPr>
          <w:p w:rsidR="004A0EB1" w:rsidRPr="00FB39FD" w:rsidRDefault="004A0EB1" w:rsidP="0017194E">
            <w:pPr>
              <w:widowControl w:val="0"/>
              <w:autoSpaceDE w:val="0"/>
              <w:autoSpaceDN w:val="0"/>
              <w:spacing w:before="66"/>
              <w:rPr>
                <w:sz w:val="18"/>
                <w:szCs w:val="18"/>
              </w:rPr>
            </w:pPr>
            <w:r w:rsidRPr="00FB39FD">
              <w:rPr>
                <w:sz w:val="18"/>
                <w:szCs w:val="18"/>
              </w:rPr>
              <w:t>Обеспечено воспитание и обучение детей с нарушением зрения в специальной (коррекционной) образовательной организации для слепых и слабовидящих детей (всего), в том числе:</w:t>
            </w:r>
          </w:p>
        </w:tc>
        <w:tc>
          <w:tcPr>
            <w:tcW w:w="1776" w:type="dxa"/>
            <w:tcBorders>
              <w:top w:val="nil"/>
              <w:left w:val="single" w:sz="4" w:space="0" w:color="auto"/>
              <w:bottom w:val="single" w:sz="4" w:space="0" w:color="auto"/>
              <w:right w:val="single" w:sz="4" w:space="0" w:color="auto"/>
            </w:tcBorders>
            <w:shd w:val="clear" w:color="auto" w:fill="auto"/>
            <w:vAlign w:val="center"/>
          </w:tcPr>
          <w:p w:rsidR="004A0EB1" w:rsidRPr="00FB39FD" w:rsidRDefault="004A0EB1" w:rsidP="0017194E">
            <w:pPr>
              <w:widowControl w:val="0"/>
              <w:autoSpaceDE w:val="0"/>
              <w:autoSpaceDN w:val="0"/>
              <w:spacing w:before="66"/>
              <w:jc w:val="center"/>
              <w:rPr>
                <w:sz w:val="20"/>
                <w:szCs w:val="20"/>
              </w:rPr>
            </w:pPr>
            <w:r w:rsidRPr="00FB39FD">
              <w:rPr>
                <w:sz w:val="20"/>
                <w:szCs w:val="20"/>
              </w:rPr>
              <w:t>850,5</w:t>
            </w:r>
          </w:p>
        </w:tc>
        <w:tc>
          <w:tcPr>
            <w:tcW w:w="1759" w:type="dxa"/>
            <w:tcBorders>
              <w:top w:val="nil"/>
              <w:left w:val="nil"/>
              <w:bottom w:val="single" w:sz="4" w:space="0" w:color="auto"/>
              <w:right w:val="single" w:sz="4" w:space="0" w:color="auto"/>
            </w:tcBorders>
            <w:shd w:val="clear" w:color="auto" w:fill="auto"/>
            <w:vAlign w:val="center"/>
          </w:tcPr>
          <w:p w:rsidR="004A0EB1" w:rsidRPr="00FB39FD" w:rsidRDefault="004A0EB1" w:rsidP="0017194E">
            <w:pPr>
              <w:widowControl w:val="0"/>
              <w:autoSpaceDE w:val="0"/>
              <w:autoSpaceDN w:val="0"/>
              <w:spacing w:before="66"/>
              <w:jc w:val="center"/>
              <w:rPr>
                <w:sz w:val="20"/>
                <w:szCs w:val="20"/>
              </w:rPr>
            </w:pPr>
            <w:r w:rsidRPr="00FB39FD">
              <w:rPr>
                <w:sz w:val="20"/>
                <w:szCs w:val="20"/>
              </w:rPr>
              <w:t>850,5</w:t>
            </w:r>
          </w:p>
        </w:tc>
        <w:tc>
          <w:tcPr>
            <w:tcW w:w="1842" w:type="dxa"/>
            <w:tcBorders>
              <w:top w:val="nil"/>
              <w:left w:val="nil"/>
              <w:bottom w:val="single" w:sz="4" w:space="0" w:color="auto"/>
              <w:right w:val="single" w:sz="4" w:space="0" w:color="auto"/>
            </w:tcBorders>
            <w:shd w:val="clear" w:color="auto" w:fill="auto"/>
            <w:vAlign w:val="center"/>
          </w:tcPr>
          <w:p w:rsidR="004A0EB1" w:rsidRPr="00FB39FD" w:rsidRDefault="004A0EB1" w:rsidP="0017194E">
            <w:pPr>
              <w:widowControl w:val="0"/>
              <w:autoSpaceDE w:val="0"/>
              <w:autoSpaceDN w:val="0"/>
              <w:spacing w:before="66"/>
              <w:jc w:val="center"/>
              <w:rPr>
                <w:sz w:val="20"/>
                <w:szCs w:val="20"/>
              </w:rPr>
            </w:pPr>
            <w:r w:rsidRPr="00FB39FD">
              <w:rPr>
                <w:sz w:val="20"/>
                <w:szCs w:val="20"/>
              </w:rPr>
              <w:t>850,5</w:t>
            </w:r>
          </w:p>
        </w:tc>
        <w:tc>
          <w:tcPr>
            <w:tcW w:w="1731" w:type="dxa"/>
            <w:tcBorders>
              <w:top w:val="nil"/>
              <w:left w:val="nil"/>
              <w:bottom w:val="single" w:sz="4" w:space="0" w:color="auto"/>
              <w:right w:val="single" w:sz="4" w:space="0" w:color="auto"/>
            </w:tcBorders>
            <w:shd w:val="clear" w:color="auto" w:fill="auto"/>
            <w:vAlign w:val="center"/>
          </w:tcPr>
          <w:p w:rsidR="004A0EB1" w:rsidRPr="00FB39FD" w:rsidRDefault="004A0EB1" w:rsidP="0017194E">
            <w:pPr>
              <w:widowControl w:val="0"/>
              <w:autoSpaceDE w:val="0"/>
              <w:autoSpaceDN w:val="0"/>
              <w:spacing w:before="66"/>
              <w:jc w:val="center"/>
              <w:rPr>
                <w:sz w:val="20"/>
                <w:szCs w:val="20"/>
              </w:rPr>
            </w:pPr>
            <w:r w:rsidRPr="00FB39FD">
              <w:rPr>
                <w:sz w:val="20"/>
                <w:szCs w:val="20"/>
              </w:rPr>
              <w:t>2 551,5</w:t>
            </w:r>
          </w:p>
        </w:tc>
        <w:tc>
          <w:tcPr>
            <w:tcW w:w="1671" w:type="dxa"/>
            <w:vMerge w:val="restart"/>
            <w:shd w:val="clear" w:color="auto" w:fill="auto"/>
          </w:tcPr>
          <w:p w:rsidR="004A0EB1" w:rsidRPr="00FB39FD" w:rsidRDefault="004A0EB1" w:rsidP="0017194E">
            <w:pPr>
              <w:widowControl w:val="0"/>
              <w:autoSpaceDE w:val="0"/>
              <w:autoSpaceDN w:val="0"/>
              <w:spacing w:before="66"/>
              <w:jc w:val="center"/>
              <w:rPr>
                <w:sz w:val="20"/>
                <w:szCs w:val="20"/>
              </w:rPr>
            </w:pPr>
            <w:r w:rsidRPr="00FB39FD">
              <w:rPr>
                <w:sz w:val="20"/>
                <w:szCs w:val="20"/>
              </w:rPr>
              <w:t>Министерство образования</w:t>
            </w:r>
          </w:p>
        </w:tc>
      </w:tr>
      <w:tr w:rsidR="006148E9" w:rsidRPr="00FB39FD" w:rsidTr="001635DC">
        <w:tc>
          <w:tcPr>
            <w:tcW w:w="606" w:type="dxa"/>
            <w:shd w:val="clear" w:color="auto" w:fill="auto"/>
          </w:tcPr>
          <w:p w:rsidR="004A0EB1" w:rsidRPr="00FB39FD" w:rsidRDefault="004A0EB1" w:rsidP="0017194E">
            <w:pPr>
              <w:widowControl w:val="0"/>
              <w:autoSpaceDE w:val="0"/>
              <w:autoSpaceDN w:val="0"/>
              <w:spacing w:before="66"/>
              <w:jc w:val="center"/>
              <w:rPr>
                <w:spacing w:val="-2"/>
                <w:sz w:val="18"/>
                <w:szCs w:val="18"/>
              </w:rPr>
            </w:pPr>
          </w:p>
        </w:tc>
        <w:tc>
          <w:tcPr>
            <w:tcW w:w="5919" w:type="dxa"/>
            <w:shd w:val="clear" w:color="auto" w:fill="auto"/>
            <w:vAlign w:val="center"/>
          </w:tcPr>
          <w:p w:rsidR="004A0EB1" w:rsidRPr="00FB39FD" w:rsidRDefault="004A0EB1" w:rsidP="0017194E">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vAlign w:val="center"/>
          </w:tcPr>
          <w:p w:rsidR="004A0EB1" w:rsidRPr="00FB39FD" w:rsidRDefault="004A0EB1" w:rsidP="0017194E">
            <w:pPr>
              <w:widowControl w:val="0"/>
              <w:autoSpaceDE w:val="0"/>
              <w:autoSpaceDN w:val="0"/>
              <w:spacing w:before="66"/>
              <w:jc w:val="center"/>
              <w:rPr>
                <w:sz w:val="20"/>
                <w:szCs w:val="20"/>
              </w:rPr>
            </w:pPr>
            <w:r w:rsidRPr="00FB39FD">
              <w:rPr>
                <w:sz w:val="20"/>
                <w:szCs w:val="20"/>
              </w:rPr>
              <w:t>850,5</w:t>
            </w:r>
          </w:p>
        </w:tc>
        <w:tc>
          <w:tcPr>
            <w:tcW w:w="1759" w:type="dxa"/>
            <w:tcBorders>
              <w:top w:val="nil"/>
              <w:left w:val="nil"/>
              <w:bottom w:val="single" w:sz="4" w:space="0" w:color="auto"/>
              <w:right w:val="single" w:sz="4" w:space="0" w:color="auto"/>
            </w:tcBorders>
            <w:shd w:val="clear" w:color="auto" w:fill="auto"/>
            <w:vAlign w:val="center"/>
          </w:tcPr>
          <w:p w:rsidR="004A0EB1" w:rsidRPr="00FB39FD" w:rsidRDefault="004A0EB1" w:rsidP="0017194E">
            <w:pPr>
              <w:widowControl w:val="0"/>
              <w:autoSpaceDE w:val="0"/>
              <w:autoSpaceDN w:val="0"/>
              <w:spacing w:before="66"/>
              <w:jc w:val="center"/>
              <w:rPr>
                <w:sz w:val="20"/>
                <w:szCs w:val="20"/>
              </w:rPr>
            </w:pPr>
            <w:r w:rsidRPr="00FB39FD">
              <w:rPr>
                <w:sz w:val="20"/>
                <w:szCs w:val="20"/>
              </w:rPr>
              <w:t>850,5</w:t>
            </w:r>
          </w:p>
        </w:tc>
        <w:tc>
          <w:tcPr>
            <w:tcW w:w="1842" w:type="dxa"/>
            <w:tcBorders>
              <w:top w:val="nil"/>
              <w:left w:val="nil"/>
              <w:bottom w:val="single" w:sz="4" w:space="0" w:color="auto"/>
              <w:right w:val="single" w:sz="4" w:space="0" w:color="auto"/>
            </w:tcBorders>
            <w:shd w:val="clear" w:color="auto" w:fill="auto"/>
            <w:vAlign w:val="center"/>
          </w:tcPr>
          <w:p w:rsidR="004A0EB1" w:rsidRPr="00FB39FD" w:rsidRDefault="004A0EB1" w:rsidP="0017194E">
            <w:pPr>
              <w:widowControl w:val="0"/>
              <w:autoSpaceDE w:val="0"/>
              <w:autoSpaceDN w:val="0"/>
              <w:spacing w:before="66"/>
              <w:jc w:val="center"/>
              <w:rPr>
                <w:sz w:val="20"/>
                <w:szCs w:val="20"/>
              </w:rPr>
            </w:pPr>
            <w:r w:rsidRPr="00FB39FD">
              <w:rPr>
                <w:sz w:val="20"/>
                <w:szCs w:val="20"/>
              </w:rPr>
              <w:t>850,5</w:t>
            </w:r>
          </w:p>
        </w:tc>
        <w:tc>
          <w:tcPr>
            <w:tcW w:w="1731" w:type="dxa"/>
            <w:tcBorders>
              <w:top w:val="nil"/>
              <w:left w:val="nil"/>
              <w:bottom w:val="single" w:sz="4" w:space="0" w:color="auto"/>
              <w:right w:val="single" w:sz="4" w:space="0" w:color="auto"/>
            </w:tcBorders>
            <w:shd w:val="clear" w:color="auto" w:fill="auto"/>
            <w:vAlign w:val="center"/>
          </w:tcPr>
          <w:p w:rsidR="004A0EB1" w:rsidRPr="00FB39FD" w:rsidRDefault="004A0EB1" w:rsidP="0017194E">
            <w:pPr>
              <w:widowControl w:val="0"/>
              <w:autoSpaceDE w:val="0"/>
              <w:autoSpaceDN w:val="0"/>
              <w:spacing w:before="66"/>
              <w:jc w:val="center"/>
              <w:rPr>
                <w:sz w:val="20"/>
                <w:szCs w:val="20"/>
              </w:rPr>
            </w:pPr>
            <w:r w:rsidRPr="00FB39FD">
              <w:rPr>
                <w:sz w:val="20"/>
                <w:szCs w:val="20"/>
              </w:rPr>
              <w:t>2 551,5</w:t>
            </w:r>
          </w:p>
        </w:tc>
        <w:tc>
          <w:tcPr>
            <w:tcW w:w="1671" w:type="dxa"/>
            <w:vMerge/>
            <w:shd w:val="clear" w:color="auto" w:fill="auto"/>
          </w:tcPr>
          <w:p w:rsidR="004A0EB1" w:rsidRPr="00FB39FD" w:rsidRDefault="004A0EB1" w:rsidP="0017194E">
            <w:pPr>
              <w:widowControl w:val="0"/>
              <w:autoSpaceDE w:val="0"/>
              <w:autoSpaceDN w:val="0"/>
              <w:spacing w:before="66"/>
              <w:jc w:val="center"/>
              <w:rPr>
                <w:sz w:val="20"/>
                <w:szCs w:val="20"/>
              </w:rPr>
            </w:pPr>
          </w:p>
        </w:tc>
      </w:tr>
      <w:tr w:rsidR="006148E9" w:rsidRPr="00FB39FD" w:rsidTr="001635DC">
        <w:tc>
          <w:tcPr>
            <w:tcW w:w="606" w:type="dxa"/>
            <w:shd w:val="clear" w:color="auto" w:fill="auto"/>
          </w:tcPr>
          <w:p w:rsidR="004A0EB1" w:rsidRPr="00FB39FD" w:rsidRDefault="004A0EB1" w:rsidP="000009D3">
            <w:pPr>
              <w:widowControl w:val="0"/>
              <w:autoSpaceDE w:val="0"/>
              <w:autoSpaceDN w:val="0"/>
              <w:spacing w:before="66"/>
              <w:jc w:val="center"/>
              <w:rPr>
                <w:spacing w:val="-2"/>
                <w:sz w:val="18"/>
                <w:szCs w:val="18"/>
              </w:rPr>
            </w:pPr>
            <w:r w:rsidRPr="00FB39FD">
              <w:rPr>
                <w:spacing w:val="-2"/>
                <w:sz w:val="18"/>
                <w:szCs w:val="18"/>
              </w:rPr>
              <w:t>1.5.</w:t>
            </w:r>
          </w:p>
        </w:tc>
        <w:tc>
          <w:tcPr>
            <w:tcW w:w="5919" w:type="dxa"/>
            <w:shd w:val="clear" w:color="auto" w:fill="auto"/>
          </w:tcPr>
          <w:p w:rsidR="004A0EB1" w:rsidRPr="00FB39FD" w:rsidRDefault="00FD3CC9" w:rsidP="000009D3">
            <w:pPr>
              <w:widowControl w:val="0"/>
              <w:autoSpaceDE w:val="0"/>
              <w:autoSpaceDN w:val="0"/>
              <w:spacing w:before="66"/>
              <w:rPr>
                <w:sz w:val="18"/>
                <w:szCs w:val="18"/>
              </w:rPr>
            </w:pPr>
            <w:r w:rsidRPr="00FB39FD">
              <w:rPr>
                <w:sz w:val="18"/>
                <w:szCs w:val="18"/>
              </w:rPr>
              <w:t xml:space="preserve">Реализованы мероприятия, направленные на развитие национально-региональной системы независимой оценки качества общего образования </w:t>
            </w:r>
            <w:r w:rsidR="004A0EB1" w:rsidRPr="00FB39FD">
              <w:rPr>
                <w:sz w:val="18"/>
                <w:szCs w:val="18"/>
              </w:rPr>
              <w:t>(всего), в том числе:</w:t>
            </w:r>
          </w:p>
        </w:tc>
        <w:tc>
          <w:tcPr>
            <w:tcW w:w="1776" w:type="dxa"/>
            <w:tcBorders>
              <w:top w:val="nil"/>
              <w:left w:val="single" w:sz="4" w:space="0" w:color="auto"/>
              <w:bottom w:val="single" w:sz="4" w:space="0" w:color="auto"/>
              <w:right w:val="single" w:sz="4" w:space="0" w:color="auto"/>
            </w:tcBorders>
            <w:shd w:val="clear" w:color="auto" w:fill="auto"/>
          </w:tcPr>
          <w:p w:rsidR="004A0EB1" w:rsidRPr="00FB39FD" w:rsidRDefault="004A0EB1" w:rsidP="000009D3">
            <w:pPr>
              <w:widowControl w:val="0"/>
              <w:autoSpaceDE w:val="0"/>
              <w:autoSpaceDN w:val="0"/>
              <w:spacing w:before="66"/>
              <w:jc w:val="center"/>
              <w:rPr>
                <w:sz w:val="20"/>
                <w:szCs w:val="20"/>
              </w:rPr>
            </w:pPr>
            <w:r w:rsidRPr="00FB39FD">
              <w:rPr>
                <w:sz w:val="20"/>
                <w:szCs w:val="20"/>
              </w:rPr>
              <w:t>102 751,7</w:t>
            </w:r>
          </w:p>
        </w:tc>
        <w:tc>
          <w:tcPr>
            <w:tcW w:w="1759" w:type="dxa"/>
            <w:tcBorders>
              <w:top w:val="nil"/>
              <w:left w:val="nil"/>
              <w:bottom w:val="single" w:sz="4" w:space="0" w:color="auto"/>
              <w:right w:val="single" w:sz="4" w:space="0" w:color="auto"/>
            </w:tcBorders>
            <w:shd w:val="clear" w:color="auto" w:fill="auto"/>
          </w:tcPr>
          <w:p w:rsidR="004A0EB1" w:rsidRPr="00FB39FD" w:rsidRDefault="004A0EB1" w:rsidP="000009D3">
            <w:pPr>
              <w:widowControl w:val="0"/>
              <w:autoSpaceDE w:val="0"/>
              <w:autoSpaceDN w:val="0"/>
              <w:spacing w:before="66"/>
              <w:jc w:val="center"/>
              <w:rPr>
                <w:sz w:val="20"/>
                <w:szCs w:val="20"/>
              </w:rPr>
            </w:pPr>
            <w:r w:rsidRPr="00FB39FD">
              <w:rPr>
                <w:sz w:val="20"/>
                <w:szCs w:val="20"/>
              </w:rPr>
              <w:t>85 951,7</w:t>
            </w:r>
          </w:p>
        </w:tc>
        <w:tc>
          <w:tcPr>
            <w:tcW w:w="1842" w:type="dxa"/>
            <w:tcBorders>
              <w:top w:val="nil"/>
              <w:left w:val="nil"/>
              <w:bottom w:val="single" w:sz="4" w:space="0" w:color="auto"/>
              <w:right w:val="single" w:sz="4" w:space="0" w:color="auto"/>
            </w:tcBorders>
            <w:shd w:val="clear" w:color="auto" w:fill="auto"/>
          </w:tcPr>
          <w:p w:rsidR="004A0EB1" w:rsidRPr="00FB39FD" w:rsidRDefault="004A0EB1" w:rsidP="000009D3">
            <w:pPr>
              <w:widowControl w:val="0"/>
              <w:autoSpaceDE w:val="0"/>
              <w:autoSpaceDN w:val="0"/>
              <w:spacing w:before="66"/>
              <w:jc w:val="center"/>
              <w:rPr>
                <w:sz w:val="20"/>
                <w:szCs w:val="20"/>
              </w:rPr>
            </w:pPr>
            <w:r w:rsidRPr="00FB39FD">
              <w:rPr>
                <w:sz w:val="20"/>
                <w:szCs w:val="20"/>
              </w:rPr>
              <w:t>85 951,7</w:t>
            </w:r>
          </w:p>
        </w:tc>
        <w:tc>
          <w:tcPr>
            <w:tcW w:w="1731" w:type="dxa"/>
            <w:tcBorders>
              <w:top w:val="nil"/>
              <w:left w:val="nil"/>
              <w:bottom w:val="single" w:sz="4" w:space="0" w:color="auto"/>
              <w:right w:val="single" w:sz="4" w:space="0" w:color="auto"/>
            </w:tcBorders>
            <w:shd w:val="clear" w:color="auto" w:fill="auto"/>
          </w:tcPr>
          <w:p w:rsidR="004A0EB1" w:rsidRPr="00FB39FD" w:rsidRDefault="004A0EB1" w:rsidP="000009D3">
            <w:pPr>
              <w:widowControl w:val="0"/>
              <w:autoSpaceDE w:val="0"/>
              <w:autoSpaceDN w:val="0"/>
              <w:spacing w:before="66"/>
              <w:jc w:val="center"/>
              <w:rPr>
                <w:sz w:val="20"/>
                <w:szCs w:val="20"/>
              </w:rPr>
            </w:pPr>
            <w:r w:rsidRPr="00FB39FD">
              <w:rPr>
                <w:sz w:val="20"/>
                <w:szCs w:val="20"/>
              </w:rPr>
              <w:t>274 655,1</w:t>
            </w:r>
          </w:p>
        </w:tc>
        <w:tc>
          <w:tcPr>
            <w:tcW w:w="1671" w:type="dxa"/>
            <w:vMerge w:val="restart"/>
            <w:shd w:val="clear" w:color="auto" w:fill="auto"/>
          </w:tcPr>
          <w:p w:rsidR="004A0EB1" w:rsidRPr="00FB39FD" w:rsidRDefault="004A0EB1" w:rsidP="000009D3">
            <w:pPr>
              <w:widowControl w:val="0"/>
              <w:autoSpaceDE w:val="0"/>
              <w:autoSpaceDN w:val="0"/>
              <w:spacing w:before="66"/>
              <w:jc w:val="center"/>
              <w:rPr>
                <w:sz w:val="20"/>
                <w:szCs w:val="20"/>
              </w:rPr>
            </w:pPr>
            <w:r w:rsidRPr="00FB39FD">
              <w:rPr>
                <w:sz w:val="20"/>
                <w:szCs w:val="20"/>
              </w:rPr>
              <w:t>Министерство образования</w:t>
            </w:r>
          </w:p>
        </w:tc>
      </w:tr>
      <w:tr w:rsidR="006148E9" w:rsidRPr="00FB39FD" w:rsidTr="001635DC">
        <w:tc>
          <w:tcPr>
            <w:tcW w:w="606" w:type="dxa"/>
            <w:shd w:val="clear" w:color="auto" w:fill="auto"/>
          </w:tcPr>
          <w:p w:rsidR="004A0EB1" w:rsidRPr="00FB39FD" w:rsidRDefault="004A0EB1" w:rsidP="007B1A71">
            <w:pPr>
              <w:widowControl w:val="0"/>
              <w:autoSpaceDE w:val="0"/>
              <w:autoSpaceDN w:val="0"/>
              <w:spacing w:before="66"/>
              <w:jc w:val="center"/>
              <w:rPr>
                <w:spacing w:val="-2"/>
                <w:sz w:val="18"/>
                <w:szCs w:val="18"/>
              </w:rPr>
            </w:pPr>
          </w:p>
        </w:tc>
        <w:tc>
          <w:tcPr>
            <w:tcW w:w="5919" w:type="dxa"/>
            <w:shd w:val="clear" w:color="auto" w:fill="auto"/>
            <w:vAlign w:val="center"/>
          </w:tcPr>
          <w:p w:rsidR="004A0EB1" w:rsidRPr="00FB39FD" w:rsidRDefault="004A0EB1" w:rsidP="007B1A71">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tcPr>
          <w:p w:rsidR="004A0EB1" w:rsidRPr="00FB39FD" w:rsidRDefault="004A0EB1" w:rsidP="007B1A71">
            <w:pPr>
              <w:widowControl w:val="0"/>
              <w:autoSpaceDE w:val="0"/>
              <w:autoSpaceDN w:val="0"/>
              <w:spacing w:before="66"/>
              <w:jc w:val="center"/>
              <w:rPr>
                <w:sz w:val="20"/>
                <w:szCs w:val="20"/>
              </w:rPr>
            </w:pPr>
            <w:r w:rsidRPr="00FB39FD">
              <w:rPr>
                <w:sz w:val="20"/>
                <w:szCs w:val="20"/>
              </w:rPr>
              <w:t>102 751,7</w:t>
            </w:r>
          </w:p>
        </w:tc>
        <w:tc>
          <w:tcPr>
            <w:tcW w:w="1759" w:type="dxa"/>
            <w:tcBorders>
              <w:top w:val="nil"/>
              <w:left w:val="nil"/>
              <w:bottom w:val="single" w:sz="4" w:space="0" w:color="auto"/>
              <w:right w:val="single" w:sz="4" w:space="0" w:color="auto"/>
            </w:tcBorders>
            <w:shd w:val="clear" w:color="auto" w:fill="auto"/>
          </w:tcPr>
          <w:p w:rsidR="004A0EB1" w:rsidRPr="00FB39FD" w:rsidRDefault="004A0EB1" w:rsidP="007B1A71">
            <w:pPr>
              <w:widowControl w:val="0"/>
              <w:autoSpaceDE w:val="0"/>
              <w:autoSpaceDN w:val="0"/>
              <w:spacing w:before="66"/>
              <w:jc w:val="center"/>
              <w:rPr>
                <w:sz w:val="20"/>
                <w:szCs w:val="20"/>
              </w:rPr>
            </w:pPr>
            <w:r w:rsidRPr="00FB39FD">
              <w:rPr>
                <w:sz w:val="20"/>
                <w:szCs w:val="20"/>
              </w:rPr>
              <w:t>85 951,7</w:t>
            </w:r>
          </w:p>
        </w:tc>
        <w:tc>
          <w:tcPr>
            <w:tcW w:w="1842" w:type="dxa"/>
            <w:tcBorders>
              <w:top w:val="nil"/>
              <w:left w:val="nil"/>
              <w:bottom w:val="single" w:sz="4" w:space="0" w:color="auto"/>
              <w:right w:val="single" w:sz="4" w:space="0" w:color="auto"/>
            </w:tcBorders>
            <w:shd w:val="clear" w:color="auto" w:fill="auto"/>
          </w:tcPr>
          <w:p w:rsidR="004A0EB1" w:rsidRPr="00FB39FD" w:rsidRDefault="004A0EB1" w:rsidP="007B1A71">
            <w:pPr>
              <w:widowControl w:val="0"/>
              <w:autoSpaceDE w:val="0"/>
              <w:autoSpaceDN w:val="0"/>
              <w:spacing w:before="66"/>
              <w:jc w:val="center"/>
              <w:rPr>
                <w:sz w:val="20"/>
                <w:szCs w:val="20"/>
              </w:rPr>
            </w:pPr>
            <w:r w:rsidRPr="00FB39FD">
              <w:rPr>
                <w:sz w:val="20"/>
                <w:szCs w:val="20"/>
              </w:rPr>
              <w:t>85 951,7</w:t>
            </w:r>
          </w:p>
        </w:tc>
        <w:tc>
          <w:tcPr>
            <w:tcW w:w="1731" w:type="dxa"/>
            <w:tcBorders>
              <w:top w:val="nil"/>
              <w:left w:val="nil"/>
              <w:bottom w:val="single" w:sz="4" w:space="0" w:color="auto"/>
              <w:right w:val="single" w:sz="4" w:space="0" w:color="auto"/>
            </w:tcBorders>
            <w:shd w:val="clear" w:color="auto" w:fill="auto"/>
          </w:tcPr>
          <w:p w:rsidR="004A0EB1" w:rsidRPr="00FB39FD" w:rsidRDefault="004A0EB1" w:rsidP="007B1A71">
            <w:pPr>
              <w:widowControl w:val="0"/>
              <w:autoSpaceDE w:val="0"/>
              <w:autoSpaceDN w:val="0"/>
              <w:spacing w:before="66"/>
              <w:jc w:val="center"/>
              <w:rPr>
                <w:sz w:val="20"/>
                <w:szCs w:val="20"/>
              </w:rPr>
            </w:pPr>
            <w:r w:rsidRPr="00FB39FD">
              <w:rPr>
                <w:sz w:val="20"/>
                <w:szCs w:val="20"/>
              </w:rPr>
              <w:t>274 655,1</w:t>
            </w:r>
          </w:p>
        </w:tc>
        <w:tc>
          <w:tcPr>
            <w:tcW w:w="1671" w:type="dxa"/>
            <w:vMerge/>
            <w:shd w:val="clear" w:color="auto" w:fill="auto"/>
          </w:tcPr>
          <w:p w:rsidR="004A0EB1" w:rsidRPr="00FB39FD" w:rsidRDefault="004A0EB1" w:rsidP="007B1A71">
            <w:pPr>
              <w:widowControl w:val="0"/>
              <w:autoSpaceDE w:val="0"/>
              <w:autoSpaceDN w:val="0"/>
              <w:spacing w:before="66"/>
              <w:jc w:val="center"/>
              <w:rPr>
                <w:sz w:val="20"/>
                <w:szCs w:val="20"/>
              </w:rPr>
            </w:pPr>
          </w:p>
        </w:tc>
      </w:tr>
      <w:tr w:rsidR="006148E9" w:rsidRPr="00FB39FD" w:rsidTr="001635DC">
        <w:tc>
          <w:tcPr>
            <w:tcW w:w="606" w:type="dxa"/>
            <w:shd w:val="clear" w:color="auto" w:fill="auto"/>
          </w:tcPr>
          <w:p w:rsidR="0079511B" w:rsidRPr="00FB39FD" w:rsidRDefault="0079511B" w:rsidP="0017194E">
            <w:pPr>
              <w:widowControl w:val="0"/>
              <w:autoSpaceDE w:val="0"/>
              <w:autoSpaceDN w:val="0"/>
              <w:spacing w:before="66"/>
              <w:jc w:val="center"/>
              <w:rPr>
                <w:spacing w:val="-2"/>
                <w:sz w:val="18"/>
                <w:szCs w:val="18"/>
              </w:rPr>
            </w:pPr>
            <w:r w:rsidRPr="00FB39FD">
              <w:rPr>
                <w:sz w:val="18"/>
                <w:szCs w:val="18"/>
              </w:rPr>
              <w:lastRenderedPageBreak/>
              <w:t>1.6.</w:t>
            </w:r>
          </w:p>
        </w:tc>
        <w:tc>
          <w:tcPr>
            <w:tcW w:w="5919" w:type="dxa"/>
            <w:shd w:val="clear" w:color="auto" w:fill="auto"/>
          </w:tcPr>
          <w:p w:rsidR="0079511B" w:rsidRPr="00FB39FD" w:rsidRDefault="0079511B" w:rsidP="0017194E">
            <w:pPr>
              <w:widowControl w:val="0"/>
              <w:autoSpaceDE w:val="0"/>
              <w:autoSpaceDN w:val="0"/>
              <w:spacing w:before="66"/>
              <w:rPr>
                <w:sz w:val="18"/>
                <w:szCs w:val="18"/>
              </w:rPr>
            </w:pPr>
            <w:r w:rsidRPr="00FB39FD">
              <w:rPr>
                <w:sz w:val="18"/>
                <w:szCs w:val="18"/>
              </w:rPr>
              <w:t>Предоставлены гранты индивидуальным предпринимателям, юридическим лицам, некоммерческим организациям в целях обеспечения доступности и качества образования в Архангельской области (всего), в том числе:</w:t>
            </w:r>
          </w:p>
        </w:tc>
        <w:tc>
          <w:tcPr>
            <w:tcW w:w="1776" w:type="dxa"/>
            <w:tcBorders>
              <w:top w:val="nil"/>
              <w:left w:val="single" w:sz="4" w:space="0" w:color="auto"/>
              <w:bottom w:val="single" w:sz="4" w:space="0" w:color="auto"/>
              <w:right w:val="single" w:sz="4" w:space="0" w:color="auto"/>
            </w:tcBorders>
            <w:shd w:val="clear" w:color="auto" w:fill="auto"/>
            <w:vAlign w:val="center"/>
          </w:tcPr>
          <w:p w:rsidR="0079511B" w:rsidRPr="00FB39FD" w:rsidRDefault="0079511B" w:rsidP="0017194E">
            <w:pPr>
              <w:widowControl w:val="0"/>
              <w:autoSpaceDE w:val="0"/>
              <w:autoSpaceDN w:val="0"/>
              <w:spacing w:before="66"/>
              <w:jc w:val="center"/>
              <w:rPr>
                <w:sz w:val="20"/>
                <w:szCs w:val="20"/>
              </w:rPr>
            </w:pPr>
            <w:r w:rsidRPr="00FB39FD">
              <w:rPr>
                <w:sz w:val="20"/>
                <w:szCs w:val="20"/>
              </w:rPr>
              <w:t>175 919,1</w:t>
            </w:r>
          </w:p>
        </w:tc>
        <w:tc>
          <w:tcPr>
            <w:tcW w:w="1759" w:type="dxa"/>
            <w:tcBorders>
              <w:top w:val="nil"/>
              <w:left w:val="nil"/>
              <w:bottom w:val="single" w:sz="4" w:space="0" w:color="auto"/>
              <w:right w:val="single" w:sz="4" w:space="0" w:color="auto"/>
            </w:tcBorders>
            <w:shd w:val="clear" w:color="auto" w:fill="auto"/>
            <w:vAlign w:val="center"/>
          </w:tcPr>
          <w:p w:rsidR="0079511B" w:rsidRPr="00FB39FD" w:rsidRDefault="0079511B" w:rsidP="0017194E">
            <w:pPr>
              <w:widowControl w:val="0"/>
              <w:autoSpaceDE w:val="0"/>
              <w:autoSpaceDN w:val="0"/>
              <w:spacing w:before="66"/>
              <w:jc w:val="center"/>
              <w:rPr>
                <w:sz w:val="20"/>
                <w:szCs w:val="20"/>
              </w:rPr>
            </w:pPr>
            <w:r w:rsidRPr="00FB39FD">
              <w:rPr>
                <w:sz w:val="20"/>
                <w:szCs w:val="20"/>
              </w:rPr>
              <w:t>79 097,9</w:t>
            </w:r>
          </w:p>
        </w:tc>
        <w:tc>
          <w:tcPr>
            <w:tcW w:w="1842" w:type="dxa"/>
            <w:tcBorders>
              <w:top w:val="nil"/>
              <w:left w:val="nil"/>
              <w:bottom w:val="single" w:sz="4" w:space="0" w:color="auto"/>
              <w:right w:val="single" w:sz="4" w:space="0" w:color="auto"/>
            </w:tcBorders>
            <w:shd w:val="clear" w:color="auto" w:fill="auto"/>
            <w:vAlign w:val="center"/>
          </w:tcPr>
          <w:p w:rsidR="0079511B" w:rsidRPr="00FB39FD" w:rsidRDefault="0079511B" w:rsidP="0017194E">
            <w:pPr>
              <w:widowControl w:val="0"/>
              <w:autoSpaceDE w:val="0"/>
              <w:autoSpaceDN w:val="0"/>
              <w:spacing w:before="66"/>
              <w:jc w:val="center"/>
              <w:rPr>
                <w:sz w:val="20"/>
                <w:szCs w:val="20"/>
              </w:rPr>
            </w:pPr>
            <w:r w:rsidRPr="00FB39FD">
              <w:rPr>
                <w:sz w:val="20"/>
                <w:szCs w:val="20"/>
              </w:rPr>
              <w:t>83 144,9</w:t>
            </w:r>
          </w:p>
        </w:tc>
        <w:tc>
          <w:tcPr>
            <w:tcW w:w="1731" w:type="dxa"/>
            <w:tcBorders>
              <w:top w:val="nil"/>
              <w:left w:val="nil"/>
              <w:bottom w:val="single" w:sz="4" w:space="0" w:color="auto"/>
              <w:right w:val="single" w:sz="4" w:space="0" w:color="auto"/>
            </w:tcBorders>
            <w:shd w:val="clear" w:color="auto" w:fill="auto"/>
            <w:vAlign w:val="center"/>
          </w:tcPr>
          <w:p w:rsidR="0079511B" w:rsidRPr="00FB39FD" w:rsidRDefault="0079511B" w:rsidP="0017194E">
            <w:pPr>
              <w:widowControl w:val="0"/>
              <w:autoSpaceDE w:val="0"/>
              <w:autoSpaceDN w:val="0"/>
              <w:spacing w:before="66"/>
              <w:jc w:val="center"/>
              <w:rPr>
                <w:sz w:val="20"/>
                <w:szCs w:val="20"/>
              </w:rPr>
            </w:pPr>
            <w:r w:rsidRPr="00FB39FD">
              <w:rPr>
                <w:sz w:val="20"/>
                <w:szCs w:val="20"/>
              </w:rPr>
              <w:t>338 161,9</w:t>
            </w:r>
          </w:p>
        </w:tc>
        <w:tc>
          <w:tcPr>
            <w:tcW w:w="1671" w:type="dxa"/>
            <w:vMerge w:val="restart"/>
            <w:shd w:val="clear" w:color="auto" w:fill="auto"/>
          </w:tcPr>
          <w:p w:rsidR="0079511B" w:rsidRPr="00FB39FD" w:rsidRDefault="0079511B" w:rsidP="0017194E">
            <w:pPr>
              <w:widowControl w:val="0"/>
              <w:autoSpaceDE w:val="0"/>
              <w:autoSpaceDN w:val="0"/>
              <w:spacing w:before="66"/>
              <w:jc w:val="center"/>
              <w:rPr>
                <w:sz w:val="20"/>
                <w:szCs w:val="20"/>
              </w:rPr>
            </w:pPr>
            <w:r w:rsidRPr="00FB39FD">
              <w:rPr>
                <w:sz w:val="20"/>
                <w:szCs w:val="20"/>
              </w:rPr>
              <w:t>Министерство образования</w:t>
            </w:r>
          </w:p>
        </w:tc>
      </w:tr>
      <w:tr w:rsidR="006148E9" w:rsidRPr="00FB39FD" w:rsidTr="001635DC">
        <w:tc>
          <w:tcPr>
            <w:tcW w:w="606" w:type="dxa"/>
            <w:shd w:val="clear" w:color="auto" w:fill="auto"/>
          </w:tcPr>
          <w:p w:rsidR="0079511B" w:rsidRPr="00FB39FD" w:rsidRDefault="0079511B" w:rsidP="0017194E">
            <w:pPr>
              <w:widowControl w:val="0"/>
              <w:autoSpaceDE w:val="0"/>
              <w:autoSpaceDN w:val="0"/>
              <w:spacing w:before="66"/>
              <w:jc w:val="center"/>
              <w:rPr>
                <w:spacing w:val="-2"/>
                <w:sz w:val="18"/>
                <w:szCs w:val="18"/>
              </w:rPr>
            </w:pPr>
          </w:p>
        </w:tc>
        <w:tc>
          <w:tcPr>
            <w:tcW w:w="5919" w:type="dxa"/>
            <w:shd w:val="clear" w:color="auto" w:fill="auto"/>
            <w:vAlign w:val="center"/>
          </w:tcPr>
          <w:p w:rsidR="0079511B" w:rsidRPr="00FB39FD" w:rsidRDefault="0079511B" w:rsidP="0017194E">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vAlign w:val="center"/>
          </w:tcPr>
          <w:p w:rsidR="0079511B" w:rsidRPr="00FB39FD" w:rsidRDefault="0079511B" w:rsidP="0017194E">
            <w:pPr>
              <w:widowControl w:val="0"/>
              <w:autoSpaceDE w:val="0"/>
              <w:autoSpaceDN w:val="0"/>
              <w:spacing w:before="66"/>
              <w:jc w:val="center"/>
              <w:rPr>
                <w:sz w:val="20"/>
                <w:szCs w:val="20"/>
              </w:rPr>
            </w:pPr>
            <w:r w:rsidRPr="00FB39FD">
              <w:rPr>
                <w:sz w:val="20"/>
                <w:szCs w:val="20"/>
              </w:rPr>
              <w:t>175 919,1</w:t>
            </w:r>
          </w:p>
        </w:tc>
        <w:tc>
          <w:tcPr>
            <w:tcW w:w="1759" w:type="dxa"/>
            <w:tcBorders>
              <w:top w:val="nil"/>
              <w:left w:val="nil"/>
              <w:bottom w:val="single" w:sz="4" w:space="0" w:color="auto"/>
              <w:right w:val="single" w:sz="4" w:space="0" w:color="auto"/>
            </w:tcBorders>
            <w:shd w:val="clear" w:color="auto" w:fill="auto"/>
            <w:vAlign w:val="center"/>
          </w:tcPr>
          <w:p w:rsidR="0079511B" w:rsidRPr="00FB39FD" w:rsidRDefault="0079511B" w:rsidP="0017194E">
            <w:pPr>
              <w:widowControl w:val="0"/>
              <w:autoSpaceDE w:val="0"/>
              <w:autoSpaceDN w:val="0"/>
              <w:spacing w:before="66"/>
              <w:jc w:val="center"/>
              <w:rPr>
                <w:sz w:val="20"/>
                <w:szCs w:val="20"/>
              </w:rPr>
            </w:pPr>
            <w:r w:rsidRPr="00FB39FD">
              <w:rPr>
                <w:sz w:val="20"/>
                <w:szCs w:val="20"/>
              </w:rPr>
              <w:t>79 097,9</w:t>
            </w:r>
          </w:p>
        </w:tc>
        <w:tc>
          <w:tcPr>
            <w:tcW w:w="1842" w:type="dxa"/>
            <w:tcBorders>
              <w:top w:val="nil"/>
              <w:left w:val="nil"/>
              <w:bottom w:val="single" w:sz="4" w:space="0" w:color="auto"/>
              <w:right w:val="single" w:sz="4" w:space="0" w:color="auto"/>
            </w:tcBorders>
            <w:shd w:val="clear" w:color="auto" w:fill="auto"/>
            <w:vAlign w:val="center"/>
          </w:tcPr>
          <w:p w:rsidR="0079511B" w:rsidRPr="00FB39FD" w:rsidRDefault="0079511B" w:rsidP="0017194E">
            <w:pPr>
              <w:widowControl w:val="0"/>
              <w:autoSpaceDE w:val="0"/>
              <w:autoSpaceDN w:val="0"/>
              <w:spacing w:before="66"/>
              <w:jc w:val="center"/>
              <w:rPr>
                <w:sz w:val="20"/>
                <w:szCs w:val="20"/>
              </w:rPr>
            </w:pPr>
            <w:r w:rsidRPr="00FB39FD">
              <w:rPr>
                <w:sz w:val="20"/>
                <w:szCs w:val="20"/>
              </w:rPr>
              <w:t>83 144,9</w:t>
            </w:r>
          </w:p>
        </w:tc>
        <w:tc>
          <w:tcPr>
            <w:tcW w:w="1731" w:type="dxa"/>
            <w:tcBorders>
              <w:top w:val="nil"/>
              <w:left w:val="nil"/>
              <w:bottom w:val="single" w:sz="4" w:space="0" w:color="auto"/>
              <w:right w:val="single" w:sz="4" w:space="0" w:color="auto"/>
            </w:tcBorders>
            <w:shd w:val="clear" w:color="auto" w:fill="auto"/>
            <w:vAlign w:val="center"/>
          </w:tcPr>
          <w:p w:rsidR="0079511B" w:rsidRPr="00FB39FD" w:rsidRDefault="0079511B" w:rsidP="0017194E">
            <w:pPr>
              <w:widowControl w:val="0"/>
              <w:autoSpaceDE w:val="0"/>
              <w:autoSpaceDN w:val="0"/>
              <w:spacing w:before="66"/>
              <w:jc w:val="center"/>
              <w:rPr>
                <w:sz w:val="20"/>
                <w:szCs w:val="20"/>
              </w:rPr>
            </w:pPr>
            <w:r w:rsidRPr="00FB39FD">
              <w:rPr>
                <w:sz w:val="20"/>
                <w:szCs w:val="20"/>
              </w:rPr>
              <w:t>338 161,9</w:t>
            </w:r>
          </w:p>
        </w:tc>
        <w:tc>
          <w:tcPr>
            <w:tcW w:w="1671" w:type="dxa"/>
            <w:vMerge/>
            <w:shd w:val="clear" w:color="auto" w:fill="auto"/>
          </w:tcPr>
          <w:p w:rsidR="0079511B" w:rsidRPr="00FB39FD" w:rsidRDefault="0079511B" w:rsidP="0017194E">
            <w:pPr>
              <w:widowControl w:val="0"/>
              <w:autoSpaceDE w:val="0"/>
              <w:autoSpaceDN w:val="0"/>
              <w:spacing w:before="66"/>
              <w:jc w:val="center"/>
              <w:rPr>
                <w:sz w:val="20"/>
                <w:szCs w:val="20"/>
              </w:rPr>
            </w:pPr>
          </w:p>
        </w:tc>
      </w:tr>
      <w:tr w:rsidR="006148E9" w:rsidRPr="00FB39FD" w:rsidTr="001635DC">
        <w:tc>
          <w:tcPr>
            <w:tcW w:w="606" w:type="dxa"/>
            <w:shd w:val="clear" w:color="auto" w:fill="auto"/>
          </w:tcPr>
          <w:p w:rsidR="00EB369C" w:rsidRPr="00FB39FD" w:rsidRDefault="00EB369C" w:rsidP="00EB369C">
            <w:pPr>
              <w:widowControl w:val="0"/>
              <w:autoSpaceDE w:val="0"/>
              <w:autoSpaceDN w:val="0"/>
              <w:spacing w:before="66"/>
              <w:jc w:val="center"/>
              <w:rPr>
                <w:spacing w:val="-2"/>
                <w:sz w:val="18"/>
                <w:szCs w:val="18"/>
              </w:rPr>
            </w:pPr>
            <w:r w:rsidRPr="00FB39FD">
              <w:rPr>
                <w:sz w:val="18"/>
                <w:szCs w:val="18"/>
              </w:rPr>
              <w:t>1.7.</w:t>
            </w:r>
          </w:p>
        </w:tc>
        <w:tc>
          <w:tcPr>
            <w:tcW w:w="5919" w:type="dxa"/>
            <w:shd w:val="clear" w:color="auto" w:fill="auto"/>
          </w:tcPr>
          <w:p w:rsidR="00EB369C" w:rsidRPr="00FB39FD" w:rsidRDefault="00EB369C" w:rsidP="00EB369C">
            <w:pPr>
              <w:rPr>
                <w:sz w:val="18"/>
                <w:szCs w:val="18"/>
              </w:rPr>
            </w:pPr>
            <w:r w:rsidRPr="00FB39FD">
              <w:rPr>
                <w:sz w:val="18"/>
                <w:szCs w:val="18"/>
              </w:rPr>
              <w:t>Обеспечена выплата ежемесячного денежного вознаграждения за классное руководство педагогическим работникам государственных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(всего), в том числе:</w:t>
            </w:r>
          </w:p>
        </w:tc>
        <w:tc>
          <w:tcPr>
            <w:tcW w:w="1776" w:type="dxa"/>
            <w:tcBorders>
              <w:top w:val="nil"/>
              <w:left w:val="single" w:sz="4" w:space="0" w:color="auto"/>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929 752,7   </w:t>
            </w:r>
          </w:p>
        </w:tc>
        <w:tc>
          <w:tcPr>
            <w:tcW w:w="1759" w:type="dxa"/>
            <w:tcBorders>
              <w:top w:val="nil"/>
              <w:left w:val="nil"/>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930 065,2   </w:t>
            </w:r>
          </w:p>
        </w:tc>
        <w:tc>
          <w:tcPr>
            <w:tcW w:w="1842" w:type="dxa"/>
            <w:tcBorders>
              <w:top w:val="nil"/>
              <w:left w:val="nil"/>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928 535,2   </w:t>
            </w:r>
          </w:p>
        </w:tc>
        <w:tc>
          <w:tcPr>
            <w:tcW w:w="1731" w:type="dxa"/>
            <w:tcBorders>
              <w:top w:val="nil"/>
              <w:left w:val="nil"/>
              <w:bottom w:val="single" w:sz="4" w:space="0" w:color="auto"/>
              <w:right w:val="single" w:sz="4" w:space="0" w:color="auto"/>
            </w:tcBorders>
            <w:shd w:val="clear" w:color="auto" w:fill="auto"/>
          </w:tcPr>
          <w:p w:rsidR="00EB369C" w:rsidRPr="00FB39FD" w:rsidRDefault="00EB369C" w:rsidP="00EB369C">
            <w:pPr>
              <w:widowControl w:val="0"/>
              <w:autoSpaceDE w:val="0"/>
              <w:autoSpaceDN w:val="0"/>
              <w:spacing w:before="66"/>
              <w:jc w:val="center"/>
              <w:rPr>
                <w:sz w:val="20"/>
                <w:szCs w:val="20"/>
              </w:rPr>
            </w:pPr>
            <w:r w:rsidRPr="00FB39FD">
              <w:rPr>
                <w:sz w:val="20"/>
                <w:szCs w:val="20"/>
              </w:rPr>
              <w:t xml:space="preserve"> 2 788 353,1   </w:t>
            </w:r>
          </w:p>
        </w:tc>
        <w:tc>
          <w:tcPr>
            <w:tcW w:w="1671" w:type="dxa"/>
            <w:shd w:val="clear" w:color="auto" w:fill="auto"/>
          </w:tcPr>
          <w:p w:rsidR="00EB369C" w:rsidRPr="00FB39FD" w:rsidRDefault="00EB369C" w:rsidP="00EB369C">
            <w:pPr>
              <w:widowControl w:val="0"/>
              <w:autoSpaceDE w:val="0"/>
              <w:autoSpaceDN w:val="0"/>
              <w:spacing w:before="66"/>
              <w:jc w:val="center"/>
              <w:rPr>
                <w:sz w:val="20"/>
                <w:szCs w:val="20"/>
              </w:rPr>
            </w:pPr>
          </w:p>
        </w:tc>
      </w:tr>
      <w:tr w:rsidR="00CA21A7" w:rsidRPr="00FB39FD" w:rsidTr="001635DC">
        <w:tc>
          <w:tcPr>
            <w:tcW w:w="606" w:type="dxa"/>
            <w:shd w:val="clear" w:color="auto" w:fill="auto"/>
          </w:tcPr>
          <w:p w:rsidR="00CA21A7" w:rsidRPr="00FB39FD" w:rsidRDefault="00CA21A7" w:rsidP="00CA21A7">
            <w:pPr>
              <w:widowControl w:val="0"/>
              <w:autoSpaceDE w:val="0"/>
              <w:autoSpaceDN w:val="0"/>
              <w:spacing w:before="66"/>
              <w:jc w:val="center"/>
              <w:rPr>
                <w:spacing w:val="-2"/>
                <w:sz w:val="18"/>
                <w:szCs w:val="18"/>
              </w:rPr>
            </w:pPr>
            <w:r w:rsidRPr="00FB39FD">
              <w:rPr>
                <w:spacing w:val="-2"/>
                <w:sz w:val="18"/>
                <w:szCs w:val="18"/>
              </w:rPr>
              <w:t>1.7.1</w:t>
            </w:r>
          </w:p>
        </w:tc>
        <w:tc>
          <w:tcPr>
            <w:tcW w:w="5919" w:type="dxa"/>
            <w:shd w:val="clear" w:color="auto" w:fill="auto"/>
            <w:vAlign w:val="center"/>
          </w:tcPr>
          <w:p w:rsidR="00CA21A7" w:rsidRPr="00FB39FD" w:rsidRDefault="00CA21A7" w:rsidP="00CA21A7">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tcPr>
          <w:p w:rsidR="00CA21A7" w:rsidRPr="00FB39FD" w:rsidRDefault="00CA21A7" w:rsidP="00CA21A7">
            <w:pPr>
              <w:widowControl w:val="0"/>
              <w:autoSpaceDE w:val="0"/>
              <w:autoSpaceDN w:val="0"/>
              <w:spacing w:before="66"/>
              <w:jc w:val="center"/>
              <w:rPr>
                <w:sz w:val="20"/>
                <w:szCs w:val="20"/>
              </w:rPr>
            </w:pPr>
            <w:r w:rsidRPr="00FB39FD">
              <w:rPr>
                <w:sz w:val="20"/>
                <w:szCs w:val="20"/>
              </w:rPr>
              <w:t xml:space="preserve"> 928 159,1   </w:t>
            </w:r>
          </w:p>
        </w:tc>
        <w:tc>
          <w:tcPr>
            <w:tcW w:w="1759" w:type="dxa"/>
            <w:tcBorders>
              <w:top w:val="nil"/>
              <w:left w:val="nil"/>
              <w:bottom w:val="single" w:sz="4" w:space="0" w:color="auto"/>
              <w:right w:val="single" w:sz="4" w:space="0" w:color="auto"/>
            </w:tcBorders>
            <w:shd w:val="clear" w:color="auto" w:fill="auto"/>
          </w:tcPr>
          <w:p w:rsidR="00CA21A7" w:rsidRPr="00FB39FD" w:rsidRDefault="00CA21A7" w:rsidP="00CA21A7">
            <w:pPr>
              <w:widowControl w:val="0"/>
              <w:autoSpaceDE w:val="0"/>
              <w:autoSpaceDN w:val="0"/>
              <w:spacing w:before="66"/>
              <w:jc w:val="center"/>
              <w:rPr>
                <w:sz w:val="20"/>
                <w:szCs w:val="20"/>
              </w:rPr>
            </w:pPr>
            <w:r w:rsidRPr="00FB39FD">
              <w:rPr>
                <w:sz w:val="20"/>
                <w:szCs w:val="20"/>
              </w:rPr>
              <w:t xml:space="preserve"> 928 471,6   </w:t>
            </w:r>
          </w:p>
        </w:tc>
        <w:tc>
          <w:tcPr>
            <w:tcW w:w="1842" w:type="dxa"/>
            <w:tcBorders>
              <w:top w:val="nil"/>
              <w:left w:val="nil"/>
              <w:bottom w:val="single" w:sz="4" w:space="0" w:color="auto"/>
              <w:right w:val="single" w:sz="4" w:space="0" w:color="auto"/>
            </w:tcBorders>
            <w:shd w:val="clear" w:color="auto" w:fill="auto"/>
          </w:tcPr>
          <w:p w:rsidR="00CA21A7" w:rsidRPr="00FB39FD" w:rsidRDefault="00CA21A7" w:rsidP="00CA21A7">
            <w:pPr>
              <w:widowControl w:val="0"/>
              <w:autoSpaceDE w:val="0"/>
              <w:autoSpaceDN w:val="0"/>
              <w:spacing w:before="66"/>
              <w:jc w:val="center"/>
              <w:rPr>
                <w:sz w:val="20"/>
                <w:szCs w:val="20"/>
              </w:rPr>
            </w:pPr>
            <w:r w:rsidRPr="00FB39FD">
              <w:rPr>
                <w:sz w:val="20"/>
                <w:szCs w:val="20"/>
              </w:rPr>
              <w:t xml:space="preserve"> 926 941,6   </w:t>
            </w:r>
          </w:p>
        </w:tc>
        <w:tc>
          <w:tcPr>
            <w:tcW w:w="1731" w:type="dxa"/>
            <w:tcBorders>
              <w:top w:val="nil"/>
              <w:left w:val="nil"/>
              <w:bottom w:val="single" w:sz="4" w:space="0" w:color="auto"/>
              <w:right w:val="single" w:sz="4" w:space="0" w:color="auto"/>
            </w:tcBorders>
            <w:shd w:val="clear" w:color="auto" w:fill="auto"/>
          </w:tcPr>
          <w:p w:rsidR="00CA21A7" w:rsidRPr="00FB39FD" w:rsidRDefault="00CA21A7" w:rsidP="00CA21A7">
            <w:pPr>
              <w:widowControl w:val="0"/>
              <w:autoSpaceDE w:val="0"/>
              <w:autoSpaceDN w:val="0"/>
              <w:spacing w:before="66"/>
              <w:jc w:val="center"/>
              <w:rPr>
                <w:sz w:val="20"/>
                <w:szCs w:val="20"/>
              </w:rPr>
            </w:pPr>
            <w:r w:rsidRPr="00FB39FD">
              <w:rPr>
                <w:sz w:val="20"/>
                <w:szCs w:val="20"/>
              </w:rPr>
              <w:t xml:space="preserve"> 2 783 572,3   </w:t>
            </w:r>
          </w:p>
        </w:tc>
        <w:tc>
          <w:tcPr>
            <w:tcW w:w="1671" w:type="dxa"/>
            <w:vMerge w:val="restart"/>
            <w:shd w:val="clear" w:color="auto" w:fill="auto"/>
          </w:tcPr>
          <w:p w:rsidR="00CA21A7" w:rsidRPr="00FB39FD" w:rsidRDefault="00CA21A7" w:rsidP="00CA21A7">
            <w:pPr>
              <w:widowControl w:val="0"/>
              <w:autoSpaceDE w:val="0"/>
              <w:autoSpaceDN w:val="0"/>
              <w:spacing w:before="66"/>
              <w:jc w:val="center"/>
              <w:rPr>
                <w:sz w:val="20"/>
                <w:szCs w:val="20"/>
              </w:rPr>
            </w:pPr>
            <w:r w:rsidRPr="00FB39FD">
              <w:rPr>
                <w:sz w:val="20"/>
                <w:szCs w:val="20"/>
              </w:rPr>
              <w:t>Министерство образования</w:t>
            </w:r>
          </w:p>
        </w:tc>
      </w:tr>
      <w:tr w:rsidR="00832BC5" w:rsidRPr="00FB39FD" w:rsidTr="001635DC">
        <w:tc>
          <w:tcPr>
            <w:tcW w:w="606" w:type="dxa"/>
            <w:shd w:val="clear" w:color="auto" w:fill="auto"/>
          </w:tcPr>
          <w:p w:rsidR="00832BC5" w:rsidRPr="00FB39FD" w:rsidRDefault="00832BC5" w:rsidP="00EB369C">
            <w:pPr>
              <w:widowControl w:val="0"/>
              <w:autoSpaceDE w:val="0"/>
              <w:autoSpaceDN w:val="0"/>
              <w:spacing w:before="66"/>
              <w:jc w:val="center"/>
              <w:rPr>
                <w:spacing w:val="-2"/>
                <w:sz w:val="18"/>
                <w:szCs w:val="18"/>
              </w:rPr>
            </w:pPr>
            <w:r w:rsidRPr="00FB39FD">
              <w:rPr>
                <w:spacing w:val="-2"/>
                <w:sz w:val="18"/>
                <w:szCs w:val="18"/>
              </w:rPr>
              <w:t>1.7.2</w:t>
            </w:r>
          </w:p>
        </w:tc>
        <w:tc>
          <w:tcPr>
            <w:tcW w:w="5919" w:type="dxa"/>
            <w:shd w:val="clear" w:color="auto" w:fill="auto"/>
            <w:vAlign w:val="center"/>
          </w:tcPr>
          <w:p w:rsidR="00832BC5" w:rsidRPr="00FB39FD" w:rsidRDefault="00832BC5" w:rsidP="00EB369C">
            <w:pPr>
              <w:widowControl w:val="0"/>
              <w:autoSpaceDE w:val="0"/>
              <w:autoSpaceDN w:val="0"/>
              <w:spacing w:before="66"/>
              <w:rPr>
                <w:sz w:val="18"/>
                <w:szCs w:val="18"/>
              </w:rPr>
            </w:pPr>
            <w:r w:rsidRPr="00FB39FD">
              <w:rPr>
                <w:sz w:val="18"/>
                <w:szCs w:val="18"/>
              </w:rPr>
              <w:t>консолидированные бюджеты муниципальных образований Архангельской области</w:t>
            </w:r>
          </w:p>
        </w:tc>
        <w:tc>
          <w:tcPr>
            <w:tcW w:w="1776" w:type="dxa"/>
            <w:tcBorders>
              <w:top w:val="nil"/>
              <w:left w:val="single" w:sz="4" w:space="0" w:color="auto"/>
              <w:bottom w:val="single" w:sz="4" w:space="0" w:color="auto"/>
              <w:right w:val="single" w:sz="4" w:space="0" w:color="auto"/>
            </w:tcBorders>
            <w:shd w:val="clear" w:color="auto" w:fill="auto"/>
          </w:tcPr>
          <w:p w:rsidR="00832BC5" w:rsidRPr="00FB39FD" w:rsidRDefault="00832BC5" w:rsidP="00EB369C">
            <w:pPr>
              <w:widowControl w:val="0"/>
              <w:autoSpaceDE w:val="0"/>
              <w:autoSpaceDN w:val="0"/>
              <w:spacing w:before="66"/>
              <w:jc w:val="center"/>
              <w:rPr>
                <w:sz w:val="20"/>
                <w:szCs w:val="20"/>
              </w:rPr>
            </w:pPr>
            <w:r w:rsidRPr="00FB39FD">
              <w:rPr>
                <w:sz w:val="20"/>
                <w:szCs w:val="20"/>
              </w:rPr>
              <w:t xml:space="preserve"> 890 911,6   </w:t>
            </w:r>
          </w:p>
        </w:tc>
        <w:tc>
          <w:tcPr>
            <w:tcW w:w="1759" w:type="dxa"/>
            <w:tcBorders>
              <w:top w:val="nil"/>
              <w:left w:val="nil"/>
              <w:bottom w:val="single" w:sz="4" w:space="0" w:color="auto"/>
              <w:right w:val="single" w:sz="4" w:space="0" w:color="auto"/>
            </w:tcBorders>
            <w:shd w:val="clear" w:color="auto" w:fill="auto"/>
          </w:tcPr>
          <w:p w:rsidR="00832BC5" w:rsidRPr="00FB39FD" w:rsidRDefault="00832BC5" w:rsidP="00EB369C">
            <w:pPr>
              <w:widowControl w:val="0"/>
              <w:autoSpaceDE w:val="0"/>
              <w:autoSpaceDN w:val="0"/>
              <w:spacing w:before="66"/>
              <w:jc w:val="center"/>
              <w:rPr>
                <w:sz w:val="20"/>
                <w:szCs w:val="20"/>
              </w:rPr>
            </w:pPr>
            <w:r w:rsidRPr="00FB39FD">
              <w:rPr>
                <w:sz w:val="20"/>
                <w:szCs w:val="20"/>
              </w:rPr>
              <w:t xml:space="preserve"> 891 224,1   </w:t>
            </w:r>
          </w:p>
        </w:tc>
        <w:tc>
          <w:tcPr>
            <w:tcW w:w="1842" w:type="dxa"/>
            <w:tcBorders>
              <w:top w:val="nil"/>
              <w:left w:val="nil"/>
              <w:bottom w:val="single" w:sz="4" w:space="0" w:color="auto"/>
              <w:right w:val="single" w:sz="4" w:space="0" w:color="auto"/>
            </w:tcBorders>
            <w:shd w:val="clear" w:color="auto" w:fill="auto"/>
          </w:tcPr>
          <w:p w:rsidR="00832BC5" w:rsidRPr="00FB39FD" w:rsidRDefault="00832BC5" w:rsidP="00EB369C">
            <w:pPr>
              <w:widowControl w:val="0"/>
              <w:autoSpaceDE w:val="0"/>
              <w:autoSpaceDN w:val="0"/>
              <w:spacing w:before="66"/>
              <w:jc w:val="center"/>
              <w:rPr>
                <w:sz w:val="20"/>
                <w:szCs w:val="20"/>
              </w:rPr>
            </w:pPr>
            <w:r w:rsidRPr="00FB39FD">
              <w:rPr>
                <w:sz w:val="20"/>
                <w:szCs w:val="20"/>
              </w:rPr>
              <w:t xml:space="preserve"> 889 575,7   </w:t>
            </w:r>
          </w:p>
        </w:tc>
        <w:tc>
          <w:tcPr>
            <w:tcW w:w="1731" w:type="dxa"/>
            <w:tcBorders>
              <w:top w:val="nil"/>
              <w:left w:val="nil"/>
              <w:bottom w:val="single" w:sz="4" w:space="0" w:color="auto"/>
              <w:right w:val="single" w:sz="4" w:space="0" w:color="auto"/>
            </w:tcBorders>
            <w:shd w:val="clear" w:color="auto" w:fill="auto"/>
          </w:tcPr>
          <w:p w:rsidR="00832BC5" w:rsidRPr="00FB39FD" w:rsidRDefault="00832BC5" w:rsidP="00EB369C">
            <w:pPr>
              <w:widowControl w:val="0"/>
              <w:autoSpaceDE w:val="0"/>
              <w:autoSpaceDN w:val="0"/>
              <w:spacing w:before="66"/>
              <w:jc w:val="center"/>
              <w:rPr>
                <w:sz w:val="20"/>
                <w:szCs w:val="20"/>
              </w:rPr>
            </w:pPr>
            <w:r w:rsidRPr="00FB39FD">
              <w:rPr>
                <w:sz w:val="20"/>
                <w:szCs w:val="20"/>
              </w:rPr>
              <w:t xml:space="preserve"> 2 671 711,4   </w:t>
            </w:r>
          </w:p>
        </w:tc>
        <w:tc>
          <w:tcPr>
            <w:tcW w:w="1671" w:type="dxa"/>
            <w:vMerge/>
            <w:shd w:val="clear" w:color="auto" w:fill="auto"/>
          </w:tcPr>
          <w:p w:rsidR="00832BC5" w:rsidRPr="00FB39FD" w:rsidRDefault="00832BC5" w:rsidP="00EB369C">
            <w:pPr>
              <w:widowControl w:val="0"/>
              <w:autoSpaceDE w:val="0"/>
              <w:autoSpaceDN w:val="0"/>
              <w:spacing w:before="66"/>
              <w:jc w:val="center"/>
              <w:rPr>
                <w:sz w:val="20"/>
                <w:szCs w:val="20"/>
              </w:rPr>
            </w:pPr>
          </w:p>
        </w:tc>
      </w:tr>
      <w:tr w:rsidR="00832BC5" w:rsidRPr="00FB39FD" w:rsidTr="001635DC">
        <w:tc>
          <w:tcPr>
            <w:tcW w:w="606" w:type="dxa"/>
            <w:shd w:val="clear" w:color="auto" w:fill="auto"/>
          </w:tcPr>
          <w:p w:rsidR="00832BC5" w:rsidRPr="00FB39FD" w:rsidRDefault="00832BC5" w:rsidP="00832BC5">
            <w:pPr>
              <w:widowControl w:val="0"/>
              <w:autoSpaceDE w:val="0"/>
              <w:autoSpaceDN w:val="0"/>
              <w:spacing w:before="66"/>
              <w:jc w:val="center"/>
              <w:rPr>
                <w:spacing w:val="-2"/>
                <w:sz w:val="18"/>
                <w:szCs w:val="18"/>
              </w:rPr>
            </w:pPr>
            <w:r w:rsidRPr="00FB39FD">
              <w:rPr>
                <w:spacing w:val="-2"/>
                <w:sz w:val="18"/>
                <w:szCs w:val="18"/>
              </w:rPr>
              <w:t>1.7.3</w:t>
            </w:r>
          </w:p>
        </w:tc>
        <w:tc>
          <w:tcPr>
            <w:tcW w:w="5919" w:type="dxa"/>
            <w:shd w:val="clear" w:color="auto" w:fill="auto"/>
            <w:vAlign w:val="center"/>
          </w:tcPr>
          <w:p w:rsidR="00832BC5" w:rsidRPr="00FB39FD" w:rsidRDefault="00832BC5" w:rsidP="00832BC5">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tcPr>
          <w:p w:rsidR="00832BC5" w:rsidRPr="00FB39FD" w:rsidRDefault="00832BC5" w:rsidP="00832BC5">
            <w:pPr>
              <w:widowControl w:val="0"/>
              <w:autoSpaceDE w:val="0"/>
              <w:autoSpaceDN w:val="0"/>
              <w:spacing w:before="66"/>
              <w:jc w:val="center"/>
              <w:rPr>
                <w:sz w:val="20"/>
                <w:szCs w:val="20"/>
              </w:rPr>
            </w:pPr>
            <w:r w:rsidRPr="00FB39FD">
              <w:rPr>
                <w:sz w:val="20"/>
                <w:szCs w:val="20"/>
              </w:rPr>
              <w:t xml:space="preserve"> 1 593,6   </w:t>
            </w:r>
          </w:p>
        </w:tc>
        <w:tc>
          <w:tcPr>
            <w:tcW w:w="1759" w:type="dxa"/>
            <w:tcBorders>
              <w:top w:val="nil"/>
              <w:left w:val="nil"/>
              <w:bottom w:val="single" w:sz="4" w:space="0" w:color="auto"/>
              <w:right w:val="single" w:sz="4" w:space="0" w:color="auto"/>
            </w:tcBorders>
            <w:shd w:val="clear" w:color="auto" w:fill="auto"/>
          </w:tcPr>
          <w:p w:rsidR="00832BC5" w:rsidRPr="00FB39FD" w:rsidRDefault="00832BC5" w:rsidP="00832BC5">
            <w:pPr>
              <w:widowControl w:val="0"/>
              <w:autoSpaceDE w:val="0"/>
              <w:autoSpaceDN w:val="0"/>
              <w:spacing w:before="66"/>
              <w:jc w:val="center"/>
              <w:rPr>
                <w:sz w:val="20"/>
                <w:szCs w:val="20"/>
              </w:rPr>
            </w:pPr>
            <w:r w:rsidRPr="00FB39FD">
              <w:rPr>
                <w:sz w:val="20"/>
                <w:szCs w:val="20"/>
              </w:rPr>
              <w:t xml:space="preserve"> 1 593,6   </w:t>
            </w:r>
          </w:p>
        </w:tc>
        <w:tc>
          <w:tcPr>
            <w:tcW w:w="1842" w:type="dxa"/>
            <w:tcBorders>
              <w:top w:val="nil"/>
              <w:left w:val="nil"/>
              <w:bottom w:val="single" w:sz="4" w:space="0" w:color="auto"/>
              <w:right w:val="single" w:sz="4" w:space="0" w:color="auto"/>
            </w:tcBorders>
            <w:shd w:val="clear" w:color="auto" w:fill="auto"/>
          </w:tcPr>
          <w:p w:rsidR="00832BC5" w:rsidRPr="00FB39FD" w:rsidRDefault="00832BC5" w:rsidP="00832BC5">
            <w:pPr>
              <w:widowControl w:val="0"/>
              <w:autoSpaceDE w:val="0"/>
              <w:autoSpaceDN w:val="0"/>
              <w:spacing w:before="66"/>
              <w:jc w:val="center"/>
              <w:rPr>
                <w:sz w:val="20"/>
                <w:szCs w:val="20"/>
              </w:rPr>
            </w:pPr>
            <w:r w:rsidRPr="00FB39FD">
              <w:rPr>
                <w:sz w:val="20"/>
                <w:szCs w:val="20"/>
              </w:rPr>
              <w:t xml:space="preserve"> 1 593,6   </w:t>
            </w:r>
          </w:p>
        </w:tc>
        <w:tc>
          <w:tcPr>
            <w:tcW w:w="1731" w:type="dxa"/>
            <w:tcBorders>
              <w:top w:val="nil"/>
              <w:left w:val="nil"/>
              <w:bottom w:val="single" w:sz="4" w:space="0" w:color="auto"/>
              <w:right w:val="single" w:sz="4" w:space="0" w:color="auto"/>
            </w:tcBorders>
            <w:shd w:val="clear" w:color="auto" w:fill="auto"/>
          </w:tcPr>
          <w:p w:rsidR="00832BC5" w:rsidRPr="00FB39FD" w:rsidRDefault="00832BC5" w:rsidP="00832BC5">
            <w:pPr>
              <w:widowControl w:val="0"/>
              <w:autoSpaceDE w:val="0"/>
              <w:autoSpaceDN w:val="0"/>
              <w:spacing w:before="66"/>
              <w:jc w:val="center"/>
              <w:rPr>
                <w:sz w:val="20"/>
                <w:szCs w:val="20"/>
              </w:rPr>
            </w:pPr>
            <w:r w:rsidRPr="00FB39FD">
              <w:rPr>
                <w:sz w:val="20"/>
                <w:szCs w:val="20"/>
              </w:rPr>
              <w:t xml:space="preserve"> 4 780,8   </w:t>
            </w:r>
          </w:p>
        </w:tc>
        <w:tc>
          <w:tcPr>
            <w:tcW w:w="1671" w:type="dxa"/>
            <w:shd w:val="clear" w:color="auto" w:fill="auto"/>
          </w:tcPr>
          <w:p w:rsidR="00832BC5" w:rsidRPr="00FB39FD" w:rsidRDefault="00832BC5" w:rsidP="00832BC5">
            <w:pPr>
              <w:widowControl w:val="0"/>
              <w:autoSpaceDE w:val="0"/>
              <w:autoSpaceDN w:val="0"/>
              <w:spacing w:before="66"/>
              <w:jc w:val="center"/>
              <w:rPr>
                <w:sz w:val="20"/>
                <w:szCs w:val="20"/>
              </w:rPr>
            </w:pPr>
            <w:r w:rsidRPr="00FB39FD">
              <w:rPr>
                <w:sz w:val="20"/>
                <w:szCs w:val="20"/>
              </w:rPr>
              <w:t>Министерство труда, занятости и социального развития Архангельской области</w:t>
            </w:r>
          </w:p>
        </w:tc>
      </w:tr>
      <w:tr w:rsidR="006148E9" w:rsidRPr="00FB39FD" w:rsidTr="001635DC">
        <w:tc>
          <w:tcPr>
            <w:tcW w:w="606" w:type="dxa"/>
            <w:shd w:val="clear" w:color="auto" w:fill="auto"/>
          </w:tcPr>
          <w:p w:rsidR="0079511B" w:rsidRPr="00FB39FD" w:rsidRDefault="0079511B" w:rsidP="0017194E">
            <w:pPr>
              <w:widowControl w:val="0"/>
              <w:autoSpaceDE w:val="0"/>
              <w:autoSpaceDN w:val="0"/>
              <w:spacing w:before="66"/>
              <w:jc w:val="center"/>
              <w:rPr>
                <w:spacing w:val="-2"/>
                <w:sz w:val="18"/>
                <w:szCs w:val="18"/>
              </w:rPr>
            </w:pPr>
            <w:r w:rsidRPr="00FB39FD">
              <w:rPr>
                <w:sz w:val="18"/>
                <w:szCs w:val="18"/>
              </w:rPr>
              <w:t>1.8.</w:t>
            </w:r>
          </w:p>
        </w:tc>
        <w:tc>
          <w:tcPr>
            <w:tcW w:w="5919" w:type="dxa"/>
            <w:shd w:val="clear" w:color="auto" w:fill="auto"/>
          </w:tcPr>
          <w:p w:rsidR="0079511B" w:rsidRPr="00FB39FD" w:rsidRDefault="0079511B" w:rsidP="0017194E">
            <w:pPr>
              <w:widowControl w:val="0"/>
              <w:autoSpaceDE w:val="0"/>
              <w:autoSpaceDN w:val="0"/>
              <w:spacing w:before="66"/>
              <w:rPr>
                <w:sz w:val="18"/>
                <w:szCs w:val="18"/>
              </w:rPr>
            </w:pPr>
            <w:r w:rsidRPr="00FB39FD">
              <w:rPr>
                <w:sz w:val="18"/>
                <w:szCs w:val="18"/>
              </w:rPr>
              <w:t>Обеспечена выплата ежемесячного денежного вознаграждения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(всего), в том числе:</w:t>
            </w:r>
          </w:p>
        </w:tc>
        <w:tc>
          <w:tcPr>
            <w:tcW w:w="1776" w:type="dxa"/>
            <w:tcBorders>
              <w:top w:val="nil"/>
              <w:left w:val="single" w:sz="4" w:space="0" w:color="auto"/>
              <w:bottom w:val="single" w:sz="4" w:space="0" w:color="auto"/>
              <w:right w:val="single" w:sz="4" w:space="0" w:color="auto"/>
            </w:tcBorders>
            <w:shd w:val="clear" w:color="auto" w:fill="auto"/>
            <w:vAlign w:val="center"/>
          </w:tcPr>
          <w:p w:rsidR="0079511B" w:rsidRPr="00FB39FD" w:rsidRDefault="0079511B" w:rsidP="0017194E">
            <w:pPr>
              <w:widowControl w:val="0"/>
              <w:autoSpaceDE w:val="0"/>
              <w:autoSpaceDN w:val="0"/>
              <w:spacing w:before="66"/>
              <w:jc w:val="center"/>
              <w:rPr>
                <w:sz w:val="20"/>
                <w:szCs w:val="20"/>
              </w:rPr>
            </w:pPr>
            <w:r w:rsidRPr="00FB39FD">
              <w:rPr>
                <w:sz w:val="20"/>
                <w:szCs w:val="20"/>
              </w:rPr>
              <w:t>124 226,9</w:t>
            </w:r>
          </w:p>
        </w:tc>
        <w:tc>
          <w:tcPr>
            <w:tcW w:w="1759" w:type="dxa"/>
            <w:tcBorders>
              <w:top w:val="nil"/>
              <w:left w:val="nil"/>
              <w:bottom w:val="single" w:sz="4" w:space="0" w:color="auto"/>
              <w:right w:val="single" w:sz="4" w:space="0" w:color="auto"/>
            </w:tcBorders>
            <w:shd w:val="clear" w:color="auto" w:fill="auto"/>
            <w:vAlign w:val="center"/>
          </w:tcPr>
          <w:p w:rsidR="0079511B" w:rsidRPr="00FB39FD" w:rsidRDefault="0079511B" w:rsidP="0017194E">
            <w:pPr>
              <w:widowControl w:val="0"/>
              <w:autoSpaceDE w:val="0"/>
              <w:autoSpaceDN w:val="0"/>
              <w:spacing w:before="66"/>
              <w:jc w:val="center"/>
              <w:rPr>
                <w:sz w:val="20"/>
                <w:szCs w:val="20"/>
              </w:rPr>
            </w:pPr>
            <w:r w:rsidRPr="00FB39FD">
              <w:rPr>
                <w:sz w:val="20"/>
                <w:szCs w:val="20"/>
              </w:rPr>
              <w:t>124 226,9</w:t>
            </w:r>
          </w:p>
        </w:tc>
        <w:tc>
          <w:tcPr>
            <w:tcW w:w="1842" w:type="dxa"/>
            <w:tcBorders>
              <w:top w:val="nil"/>
              <w:left w:val="nil"/>
              <w:bottom w:val="single" w:sz="4" w:space="0" w:color="auto"/>
              <w:right w:val="single" w:sz="4" w:space="0" w:color="auto"/>
            </w:tcBorders>
            <w:shd w:val="clear" w:color="auto" w:fill="auto"/>
            <w:vAlign w:val="center"/>
          </w:tcPr>
          <w:p w:rsidR="0079511B" w:rsidRPr="00FB39FD" w:rsidRDefault="0079511B" w:rsidP="0017194E">
            <w:pPr>
              <w:widowControl w:val="0"/>
              <w:autoSpaceDE w:val="0"/>
              <w:autoSpaceDN w:val="0"/>
              <w:spacing w:before="66"/>
              <w:jc w:val="center"/>
              <w:rPr>
                <w:sz w:val="20"/>
                <w:szCs w:val="20"/>
              </w:rPr>
            </w:pPr>
            <w:r w:rsidRPr="00FB39FD">
              <w:rPr>
                <w:sz w:val="20"/>
                <w:szCs w:val="20"/>
              </w:rPr>
              <w:t>124 226,9</w:t>
            </w:r>
          </w:p>
        </w:tc>
        <w:tc>
          <w:tcPr>
            <w:tcW w:w="1731" w:type="dxa"/>
            <w:tcBorders>
              <w:top w:val="nil"/>
              <w:left w:val="nil"/>
              <w:bottom w:val="single" w:sz="4" w:space="0" w:color="auto"/>
              <w:right w:val="single" w:sz="4" w:space="0" w:color="auto"/>
            </w:tcBorders>
            <w:shd w:val="clear" w:color="auto" w:fill="auto"/>
            <w:vAlign w:val="center"/>
          </w:tcPr>
          <w:p w:rsidR="0079511B" w:rsidRPr="00FB39FD" w:rsidRDefault="0079511B" w:rsidP="0017194E">
            <w:pPr>
              <w:widowControl w:val="0"/>
              <w:autoSpaceDE w:val="0"/>
              <w:autoSpaceDN w:val="0"/>
              <w:spacing w:before="66"/>
              <w:jc w:val="center"/>
              <w:rPr>
                <w:sz w:val="20"/>
                <w:szCs w:val="20"/>
              </w:rPr>
            </w:pPr>
            <w:r w:rsidRPr="00FB39FD">
              <w:rPr>
                <w:sz w:val="20"/>
                <w:szCs w:val="20"/>
              </w:rPr>
              <w:t xml:space="preserve">372 680,7 </w:t>
            </w:r>
          </w:p>
        </w:tc>
        <w:tc>
          <w:tcPr>
            <w:tcW w:w="1671" w:type="dxa"/>
            <w:vMerge w:val="restart"/>
            <w:shd w:val="clear" w:color="auto" w:fill="auto"/>
          </w:tcPr>
          <w:p w:rsidR="0079511B" w:rsidRPr="00FB39FD" w:rsidRDefault="0079511B" w:rsidP="0017194E">
            <w:pPr>
              <w:widowControl w:val="0"/>
              <w:autoSpaceDE w:val="0"/>
              <w:autoSpaceDN w:val="0"/>
              <w:spacing w:before="66"/>
              <w:jc w:val="center"/>
              <w:rPr>
                <w:sz w:val="20"/>
                <w:szCs w:val="20"/>
              </w:rPr>
            </w:pPr>
          </w:p>
        </w:tc>
      </w:tr>
      <w:tr w:rsidR="006148E9" w:rsidRPr="00FB39FD" w:rsidTr="001635DC">
        <w:tc>
          <w:tcPr>
            <w:tcW w:w="606" w:type="dxa"/>
            <w:shd w:val="clear" w:color="auto" w:fill="auto"/>
          </w:tcPr>
          <w:p w:rsidR="0079511B" w:rsidRPr="00FB39FD" w:rsidRDefault="0079511B" w:rsidP="00A52184">
            <w:pPr>
              <w:widowControl w:val="0"/>
              <w:autoSpaceDE w:val="0"/>
              <w:autoSpaceDN w:val="0"/>
              <w:spacing w:before="66"/>
              <w:jc w:val="center"/>
              <w:rPr>
                <w:spacing w:val="-2"/>
                <w:sz w:val="18"/>
                <w:szCs w:val="18"/>
              </w:rPr>
            </w:pPr>
          </w:p>
        </w:tc>
        <w:tc>
          <w:tcPr>
            <w:tcW w:w="5919" w:type="dxa"/>
            <w:shd w:val="clear" w:color="auto" w:fill="auto"/>
            <w:vAlign w:val="center"/>
          </w:tcPr>
          <w:p w:rsidR="0079511B" w:rsidRPr="00FB39FD" w:rsidRDefault="0079511B" w:rsidP="00A52184">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vAlign w:val="center"/>
          </w:tcPr>
          <w:p w:rsidR="0079511B" w:rsidRPr="00FB39FD" w:rsidRDefault="0079511B" w:rsidP="00A52184">
            <w:pPr>
              <w:widowControl w:val="0"/>
              <w:autoSpaceDE w:val="0"/>
              <w:autoSpaceDN w:val="0"/>
              <w:spacing w:before="66"/>
              <w:jc w:val="center"/>
              <w:rPr>
                <w:sz w:val="20"/>
                <w:szCs w:val="20"/>
              </w:rPr>
            </w:pPr>
            <w:r w:rsidRPr="00FB39FD">
              <w:rPr>
                <w:sz w:val="20"/>
                <w:szCs w:val="20"/>
              </w:rPr>
              <w:t>124 226,9</w:t>
            </w:r>
          </w:p>
        </w:tc>
        <w:tc>
          <w:tcPr>
            <w:tcW w:w="1759" w:type="dxa"/>
            <w:tcBorders>
              <w:top w:val="nil"/>
              <w:left w:val="nil"/>
              <w:bottom w:val="single" w:sz="4" w:space="0" w:color="auto"/>
              <w:right w:val="single" w:sz="4" w:space="0" w:color="auto"/>
            </w:tcBorders>
            <w:shd w:val="clear" w:color="auto" w:fill="auto"/>
            <w:vAlign w:val="center"/>
          </w:tcPr>
          <w:p w:rsidR="0079511B" w:rsidRPr="00FB39FD" w:rsidRDefault="0079511B" w:rsidP="00A52184">
            <w:pPr>
              <w:widowControl w:val="0"/>
              <w:autoSpaceDE w:val="0"/>
              <w:autoSpaceDN w:val="0"/>
              <w:spacing w:before="66"/>
              <w:jc w:val="center"/>
              <w:rPr>
                <w:sz w:val="20"/>
                <w:szCs w:val="20"/>
              </w:rPr>
            </w:pPr>
            <w:r w:rsidRPr="00FB39FD">
              <w:rPr>
                <w:sz w:val="20"/>
                <w:szCs w:val="20"/>
              </w:rPr>
              <w:t>124 226,9</w:t>
            </w:r>
          </w:p>
        </w:tc>
        <w:tc>
          <w:tcPr>
            <w:tcW w:w="1842" w:type="dxa"/>
            <w:tcBorders>
              <w:top w:val="nil"/>
              <w:left w:val="nil"/>
              <w:bottom w:val="single" w:sz="4" w:space="0" w:color="auto"/>
              <w:right w:val="single" w:sz="4" w:space="0" w:color="auto"/>
            </w:tcBorders>
            <w:shd w:val="clear" w:color="auto" w:fill="auto"/>
            <w:vAlign w:val="center"/>
          </w:tcPr>
          <w:p w:rsidR="0079511B" w:rsidRPr="00FB39FD" w:rsidRDefault="0079511B" w:rsidP="00A52184">
            <w:pPr>
              <w:widowControl w:val="0"/>
              <w:autoSpaceDE w:val="0"/>
              <w:autoSpaceDN w:val="0"/>
              <w:spacing w:before="66"/>
              <w:jc w:val="center"/>
              <w:rPr>
                <w:sz w:val="20"/>
                <w:szCs w:val="20"/>
              </w:rPr>
            </w:pPr>
            <w:r w:rsidRPr="00FB39FD">
              <w:rPr>
                <w:sz w:val="20"/>
                <w:szCs w:val="20"/>
              </w:rPr>
              <w:t>124 226,9</w:t>
            </w:r>
          </w:p>
        </w:tc>
        <w:tc>
          <w:tcPr>
            <w:tcW w:w="1731" w:type="dxa"/>
            <w:tcBorders>
              <w:top w:val="nil"/>
              <w:left w:val="nil"/>
              <w:bottom w:val="single" w:sz="4" w:space="0" w:color="auto"/>
              <w:right w:val="single" w:sz="4" w:space="0" w:color="auto"/>
            </w:tcBorders>
            <w:shd w:val="clear" w:color="auto" w:fill="auto"/>
            <w:vAlign w:val="center"/>
          </w:tcPr>
          <w:p w:rsidR="0079511B" w:rsidRPr="00FB39FD" w:rsidRDefault="0079511B" w:rsidP="00A52184">
            <w:pPr>
              <w:widowControl w:val="0"/>
              <w:autoSpaceDE w:val="0"/>
              <w:autoSpaceDN w:val="0"/>
              <w:spacing w:before="66"/>
              <w:jc w:val="center"/>
              <w:rPr>
                <w:sz w:val="20"/>
                <w:szCs w:val="20"/>
              </w:rPr>
            </w:pPr>
            <w:r w:rsidRPr="00FB39FD">
              <w:rPr>
                <w:sz w:val="20"/>
                <w:szCs w:val="20"/>
              </w:rPr>
              <w:t xml:space="preserve">372 680,7 </w:t>
            </w:r>
          </w:p>
        </w:tc>
        <w:tc>
          <w:tcPr>
            <w:tcW w:w="1671" w:type="dxa"/>
            <w:vMerge/>
            <w:shd w:val="clear" w:color="auto" w:fill="auto"/>
          </w:tcPr>
          <w:p w:rsidR="0079511B" w:rsidRPr="00FB39FD" w:rsidRDefault="0079511B" w:rsidP="00A52184">
            <w:pPr>
              <w:widowControl w:val="0"/>
              <w:autoSpaceDE w:val="0"/>
              <w:autoSpaceDN w:val="0"/>
              <w:spacing w:before="66"/>
              <w:jc w:val="center"/>
              <w:rPr>
                <w:sz w:val="20"/>
                <w:szCs w:val="20"/>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r w:rsidRPr="00FB39FD">
              <w:rPr>
                <w:spacing w:val="-2"/>
                <w:sz w:val="18"/>
                <w:szCs w:val="18"/>
              </w:rPr>
              <w:t>1.8.1</w:t>
            </w:r>
          </w:p>
        </w:tc>
        <w:tc>
          <w:tcPr>
            <w:tcW w:w="5919" w:type="dxa"/>
            <w:shd w:val="clear" w:color="auto" w:fill="auto"/>
          </w:tcPr>
          <w:p w:rsidR="00777E16" w:rsidRPr="00FB39FD" w:rsidRDefault="00777E16" w:rsidP="00777E16">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117 987,9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117 987,9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117 987,9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353 963,7   </w:t>
            </w:r>
          </w:p>
        </w:tc>
        <w:tc>
          <w:tcPr>
            <w:tcW w:w="1671" w:type="dxa"/>
            <w:shd w:val="clear" w:color="auto" w:fill="auto"/>
          </w:tcPr>
          <w:p w:rsidR="00777E16" w:rsidRPr="00FB39FD" w:rsidRDefault="00777E16" w:rsidP="00777E16">
            <w:pPr>
              <w:widowControl w:val="0"/>
              <w:autoSpaceDE w:val="0"/>
              <w:autoSpaceDN w:val="0"/>
              <w:spacing w:before="66"/>
              <w:jc w:val="center"/>
              <w:rPr>
                <w:sz w:val="18"/>
                <w:szCs w:val="18"/>
              </w:rPr>
            </w:pPr>
            <w:r w:rsidRPr="00FB39FD">
              <w:rPr>
                <w:sz w:val="18"/>
                <w:szCs w:val="18"/>
              </w:rPr>
              <w:t xml:space="preserve"> Министерство образования</w:t>
            </w: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r w:rsidRPr="00FB39FD">
              <w:rPr>
                <w:spacing w:val="-2"/>
                <w:sz w:val="18"/>
                <w:szCs w:val="18"/>
              </w:rPr>
              <w:t>1.8.2</w:t>
            </w:r>
          </w:p>
        </w:tc>
        <w:tc>
          <w:tcPr>
            <w:tcW w:w="5919" w:type="dxa"/>
            <w:shd w:val="clear" w:color="auto" w:fill="auto"/>
          </w:tcPr>
          <w:p w:rsidR="00777E16" w:rsidRPr="00FB39FD" w:rsidRDefault="00777E16" w:rsidP="00777E16">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4 780,9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4 780,9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4 780,9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14 342,7   </w:t>
            </w:r>
          </w:p>
        </w:tc>
        <w:tc>
          <w:tcPr>
            <w:tcW w:w="1671" w:type="dxa"/>
            <w:shd w:val="clear" w:color="auto" w:fill="auto"/>
          </w:tcPr>
          <w:p w:rsidR="00777E16" w:rsidRPr="00FB39FD" w:rsidRDefault="00777E16" w:rsidP="00777E16">
            <w:pPr>
              <w:widowControl w:val="0"/>
              <w:autoSpaceDE w:val="0"/>
              <w:autoSpaceDN w:val="0"/>
              <w:spacing w:before="66"/>
              <w:jc w:val="center"/>
              <w:rPr>
                <w:sz w:val="18"/>
                <w:szCs w:val="18"/>
              </w:rPr>
            </w:pPr>
            <w:r w:rsidRPr="00FB39FD">
              <w:rPr>
                <w:sz w:val="18"/>
                <w:szCs w:val="18"/>
              </w:rPr>
              <w:t>Министерство культуры Архангельской области</w:t>
            </w: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r w:rsidRPr="00FB39FD">
              <w:rPr>
                <w:spacing w:val="-2"/>
                <w:sz w:val="18"/>
                <w:szCs w:val="18"/>
              </w:rPr>
              <w:t>1.8.3</w:t>
            </w:r>
          </w:p>
        </w:tc>
        <w:tc>
          <w:tcPr>
            <w:tcW w:w="5919" w:type="dxa"/>
            <w:shd w:val="clear" w:color="auto" w:fill="auto"/>
          </w:tcPr>
          <w:p w:rsidR="00777E16" w:rsidRPr="00FB39FD" w:rsidRDefault="00777E16" w:rsidP="00777E16">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1 458,1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1 458,1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1 458,1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4 374,3   </w:t>
            </w:r>
          </w:p>
        </w:tc>
        <w:tc>
          <w:tcPr>
            <w:tcW w:w="1671" w:type="dxa"/>
            <w:shd w:val="clear" w:color="auto" w:fill="auto"/>
          </w:tcPr>
          <w:p w:rsidR="00777E16" w:rsidRPr="00FB39FD" w:rsidRDefault="00777E16" w:rsidP="00777E16">
            <w:pPr>
              <w:widowControl w:val="0"/>
              <w:autoSpaceDE w:val="0"/>
              <w:autoSpaceDN w:val="0"/>
              <w:spacing w:before="66"/>
              <w:jc w:val="center"/>
              <w:rPr>
                <w:sz w:val="18"/>
                <w:szCs w:val="18"/>
              </w:rPr>
            </w:pPr>
            <w:r w:rsidRPr="00FB39FD">
              <w:rPr>
                <w:sz w:val="18"/>
                <w:szCs w:val="18"/>
              </w:rPr>
              <w:t>Министерство здравоохранения Архангельской области</w:t>
            </w: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r w:rsidRPr="00FB39FD">
              <w:rPr>
                <w:sz w:val="18"/>
                <w:szCs w:val="18"/>
              </w:rPr>
              <w:t>1.9.</w:t>
            </w:r>
          </w:p>
        </w:tc>
        <w:tc>
          <w:tcPr>
            <w:tcW w:w="5919" w:type="dxa"/>
            <w:shd w:val="clear" w:color="auto" w:fill="auto"/>
          </w:tcPr>
          <w:p w:rsidR="00777E16" w:rsidRPr="00FB39FD" w:rsidRDefault="00777E16" w:rsidP="00777E16">
            <w:pPr>
              <w:widowControl w:val="0"/>
              <w:autoSpaceDE w:val="0"/>
              <w:autoSpaceDN w:val="0"/>
              <w:spacing w:before="66"/>
              <w:rPr>
                <w:sz w:val="18"/>
                <w:szCs w:val="18"/>
              </w:rPr>
            </w:pPr>
            <w:r w:rsidRPr="00FB39FD">
              <w:rPr>
                <w:sz w:val="18"/>
                <w:szCs w:val="18"/>
              </w:rPr>
              <w:t>Обеспечена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(всего), в том числе:</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827 281,0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839 606,1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850 279,3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2 517 166,4   </w:t>
            </w:r>
          </w:p>
        </w:tc>
        <w:tc>
          <w:tcPr>
            <w:tcW w:w="1671" w:type="dxa"/>
            <w:vMerge w:val="restart"/>
            <w:shd w:val="clear" w:color="auto" w:fill="auto"/>
          </w:tcPr>
          <w:p w:rsidR="00777E16" w:rsidRPr="00FB39FD" w:rsidRDefault="00777E16" w:rsidP="00777E16">
            <w:pPr>
              <w:widowControl w:val="0"/>
              <w:autoSpaceDE w:val="0"/>
              <w:autoSpaceDN w:val="0"/>
              <w:spacing w:before="66"/>
              <w:jc w:val="center"/>
              <w:rPr>
                <w:sz w:val="18"/>
                <w:szCs w:val="18"/>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p>
        </w:tc>
        <w:tc>
          <w:tcPr>
            <w:tcW w:w="5919" w:type="dxa"/>
            <w:shd w:val="clear" w:color="auto" w:fill="auto"/>
            <w:vAlign w:val="center"/>
          </w:tcPr>
          <w:p w:rsidR="00777E16" w:rsidRPr="00FB39FD" w:rsidRDefault="00777E16" w:rsidP="00777E16">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826 466,8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838 780,0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849 443,0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2 514 689,8   </w:t>
            </w:r>
          </w:p>
        </w:tc>
        <w:tc>
          <w:tcPr>
            <w:tcW w:w="1671" w:type="dxa"/>
            <w:vMerge/>
            <w:shd w:val="clear" w:color="auto" w:fill="auto"/>
          </w:tcPr>
          <w:p w:rsidR="00777E16" w:rsidRPr="00FB39FD" w:rsidRDefault="00777E16" w:rsidP="00777E16">
            <w:pPr>
              <w:widowControl w:val="0"/>
              <w:autoSpaceDE w:val="0"/>
              <w:autoSpaceDN w:val="0"/>
              <w:spacing w:before="66"/>
              <w:jc w:val="center"/>
              <w:rPr>
                <w:sz w:val="18"/>
                <w:szCs w:val="18"/>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p>
        </w:tc>
        <w:tc>
          <w:tcPr>
            <w:tcW w:w="5919" w:type="dxa"/>
            <w:shd w:val="clear" w:color="auto" w:fill="auto"/>
            <w:vAlign w:val="center"/>
          </w:tcPr>
          <w:p w:rsidR="00777E16" w:rsidRPr="00FB39FD" w:rsidRDefault="00777E16" w:rsidP="00777E16">
            <w:pPr>
              <w:widowControl w:val="0"/>
              <w:autoSpaceDE w:val="0"/>
              <w:autoSpaceDN w:val="0"/>
              <w:spacing w:before="66"/>
              <w:rPr>
                <w:sz w:val="18"/>
                <w:szCs w:val="18"/>
              </w:rPr>
            </w:pPr>
            <w:r w:rsidRPr="00FB39FD">
              <w:rPr>
                <w:sz w:val="18"/>
                <w:szCs w:val="18"/>
              </w:rPr>
              <w:t>консолидированные бюджеты муниципальных образований Архангельской области</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814 196,3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826 069,6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836 303,7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2 476 569,6   </w:t>
            </w:r>
          </w:p>
        </w:tc>
        <w:tc>
          <w:tcPr>
            <w:tcW w:w="1671" w:type="dxa"/>
            <w:vMerge/>
            <w:shd w:val="clear" w:color="auto" w:fill="auto"/>
          </w:tcPr>
          <w:p w:rsidR="00777E16" w:rsidRPr="00FB39FD" w:rsidRDefault="00777E16" w:rsidP="00777E16">
            <w:pPr>
              <w:widowControl w:val="0"/>
              <w:autoSpaceDE w:val="0"/>
              <w:autoSpaceDN w:val="0"/>
              <w:spacing w:before="66"/>
              <w:jc w:val="center"/>
              <w:rPr>
                <w:sz w:val="18"/>
                <w:szCs w:val="18"/>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z w:val="18"/>
                <w:szCs w:val="18"/>
              </w:rPr>
            </w:pPr>
            <w:r w:rsidRPr="00FB39FD">
              <w:rPr>
                <w:sz w:val="18"/>
                <w:szCs w:val="18"/>
              </w:rPr>
              <w:t>1.9.1</w:t>
            </w:r>
          </w:p>
        </w:tc>
        <w:tc>
          <w:tcPr>
            <w:tcW w:w="5919" w:type="dxa"/>
            <w:shd w:val="clear" w:color="auto" w:fill="auto"/>
          </w:tcPr>
          <w:p w:rsidR="00777E16" w:rsidRPr="00FB39FD" w:rsidRDefault="00777E16" w:rsidP="00777E16">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825 905,9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838 196,6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848 836,3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2 512 938,8   </w:t>
            </w:r>
          </w:p>
        </w:tc>
        <w:tc>
          <w:tcPr>
            <w:tcW w:w="1671" w:type="dxa"/>
            <w:vMerge w:val="restart"/>
            <w:shd w:val="clear" w:color="auto" w:fill="auto"/>
          </w:tcPr>
          <w:p w:rsidR="00777E16" w:rsidRPr="00FB39FD" w:rsidRDefault="00777E16" w:rsidP="00777E16">
            <w:pPr>
              <w:widowControl w:val="0"/>
              <w:autoSpaceDE w:val="0"/>
              <w:autoSpaceDN w:val="0"/>
              <w:spacing w:before="66"/>
              <w:jc w:val="center"/>
              <w:rPr>
                <w:sz w:val="18"/>
                <w:szCs w:val="18"/>
              </w:rPr>
            </w:pPr>
            <w:r w:rsidRPr="00FB39FD">
              <w:rPr>
                <w:sz w:val="18"/>
                <w:szCs w:val="18"/>
              </w:rPr>
              <w:t>Министерство образования</w:t>
            </w: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z w:val="18"/>
                <w:szCs w:val="18"/>
              </w:rPr>
            </w:pPr>
            <w:r w:rsidRPr="00FB39FD">
              <w:rPr>
                <w:sz w:val="18"/>
                <w:szCs w:val="18"/>
              </w:rPr>
              <w:t>1.9.2</w:t>
            </w:r>
          </w:p>
        </w:tc>
        <w:tc>
          <w:tcPr>
            <w:tcW w:w="5919" w:type="dxa"/>
            <w:shd w:val="clear" w:color="auto" w:fill="auto"/>
          </w:tcPr>
          <w:p w:rsidR="00777E16" w:rsidRPr="00FB39FD" w:rsidRDefault="00777E16" w:rsidP="00777E16">
            <w:pPr>
              <w:widowControl w:val="0"/>
              <w:autoSpaceDE w:val="0"/>
              <w:autoSpaceDN w:val="0"/>
              <w:spacing w:before="66"/>
              <w:rPr>
                <w:sz w:val="18"/>
                <w:szCs w:val="18"/>
              </w:rPr>
            </w:pPr>
            <w:r w:rsidRPr="00FB39FD">
              <w:rPr>
                <w:sz w:val="18"/>
                <w:szCs w:val="18"/>
              </w:rPr>
              <w:t>консолидированные бюджеты муниципальных образований Архангельской области</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814 196,3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826 069,6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836 303,7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2 476 569,6   </w:t>
            </w:r>
          </w:p>
        </w:tc>
        <w:tc>
          <w:tcPr>
            <w:tcW w:w="1671" w:type="dxa"/>
            <w:vMerge/>
            <w:shd w:val="clear" w:color="auto" w:fill="auto"/>
          </w:tcPr>
          <w:p w:rsidR="00777E16" w:rsidRPr="00FB39FD" w:rsidRDefault="00777E16" w:rsidP="00777E16">
            <w:pPr>
              <w:widowControl w:val="0"/>
              <w:autoSpaceDE w:val="0"/>
              <w:autoSpaceDN w:val="0"/>
              <w:spacing w:before="66"/>
              <w:jc w:val="center"/>
              <w:rPr>
                <w:sz w:val="18"/>
                <w:szCs w:val="18"/>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z w:val="18"/>
                <w:szCs w:val="18"/>
              </w:rPr>
            </w:pPr>
            <w:r w:rsidRPr="00FB39FD">
              <w:rPr>
                <w:sz w:val="18"/>
                <w:szCs w:val="18"/>
              </w:rPr>
              <w:t>1.9.3</w:t>
            </w:r>
          </w:p>
        </w:tc>
        <w:tc>
          <w:tcPr>
            <w:tcW w:w="5919" w:type="dxa"/>
            <w:shd w:val="clear" w:color="auto" w:fill="auto"/>
          </w:tcPr>
          <w:p w:rsidR="00777E16" w:rsidRPr="00FB39FD" w:rsidRDefault="00777E16" w:rsidP="00777E16">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560,9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583,4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606,7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1 751,0   </w:t>
            </w:r>
          </w:p>
        </w:tc>
        <w:tc>
          <w:tcPr>
            <w:tcW w:w="1671" w:type="dxa"/>
            <w:shd w:val="clear" w:color="auto" w:fill="auto"/>
          </w:tcPr>
          <w:p w:rsidR="00777E16" w:rsidRPr="00FB39FD" w:rsidRDefault="00777E16" w:rsidP="00777E16">
            <w:pPr>
              <w:widowControl w:val="0"/>
              <w:autoSpaceDE w:val="0"/>
              <w:autoSpaceDN w:val="0"/>
              <w:spacing w:before="66"/>
              <w:jc w:val="center"/>
              <w:rPr>
                <w:sz w:val="18"/>
                <w:szCs w:val="18"/>
              </w:rPr>
            </w:pPr>
            <w:r w:rsidRPr="00FB39FD">
              <w:rPr>
                <w:sz w:val="18"/>
                <w:szCs w:val="18"/>
              </w:rPr>
              <w:t>Министерство труда, занятости и социального развития Архангельской области</w:t>
            </w: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r w:rsidRPr="00FB39FD">
              <w:rPr>
                <w:sz w:val="18"/>
                <w:szCs w:val="18"/>
              </w:rPr>
              <w:t>1.10.</w:t>
            </w:r>
          </w:p>
        </w:tc>
        <w:tc>
          <w:tcPr>
            <w:tcW w:w="5919" w:type="dxa"/>
            <w:shd w:val="clear" w:color="auto" w:fill="auto"/>
          </w:tcPr>
          <w:p w:rsidR="00777E16" w:rsidRPr="00FB39FD" w:rsidRDefault="00777E16" w:rsidP="00777E16">
            <w:pPr>
              <w:widowControl w:val="0"/>
              <w:autoSpaceDE w:val="0"/>
              <w:autoSpaceDN w:val="0"/>
              <w:spacing w:before="66"/>
              <w:rPr>
                <w:sz w:val="18"/>
                <w:szCs w:val="18"/>
              </w:rPr>
            </w:pPr>
            <w:r w:rsidRPr="00FB39FD">
              <w:rPr>
                <w:sz w:val="18"/>
                <w:szCs w:val="18"/>
              </w:rPr>
              <w:t>Обеспечено проведение системы областных, межрегиональных, всероссийских, международных мероприятий, обеспечивающих выявление и поддержку интеллектуально одаренных и талантливых детей, а также воспитательных мероприятий, мероприятий для обучающихся и педагогических работников по всем направленностям дополнительного образования, организована информационно-просветительская работа, мероприятия по изданию информационно-аналитических, учебно-методических и справочных материалов (всего), в том числе:</w:t>
            </w:r>
          </w:p>
        </w:tc>
        <w:tc>
          <w:tcPr>
            <w:tcW w:w="1776" w:type="dxa"/>
            <w:tcBorders>
              <w:top w:val="nil"/>
              <w:left w:val="single" w:sz="4" w:space="0" w:color="auto"/>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36 409,5</w:t>
            </w:r>
          </w:p>
        </w:tc>
        <w:tc>
          <w:tcPr>
            <w:tcW w:w="1759"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32 888,5</w:t>
            </w:r>
          </w:p>
        </w:tc>
        <w:tc>
          <w:tcPr>
            <w:tcW w:w="1842"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32 888,5</w:t>
            </w:r>
          </w:p>
        </w:tc>
        <w:tc>
          <w:tcPr>
            <w:tcW w:w="1731"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102 186,5</w:t>
            </w:r>
          </w:p>
        </w:tc>
        <w:tc>
          <w:tcPr>
            <w:tcW w:w="1671" w:type="dxa"/>
            <w:vMerge w:val="restart"/>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Министерство образования</w:t>
            </w: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p>
        </w:tc>
        <w:tc>
          <w:tcPr>
            <w:tcW w:w="5919" w:type="dxa"/>
            <w:shd w:val="clear" w:color="auto" w:fill="auto"/>
            <w:vAlign w:val="center"/>
          </w:tcPr>
          <w:p w:rsidR="00777E16" w:rsidRPr="00FB39FD" w:rsidRDefault="00777E16" w:rsidP="00777E16">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36 409,5</w:t>
            </w:r>
          </w:p>
        </w:tc>
        <w:tc>
          <w:tcPr>
            <w:tcW w:w="1759"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32 888,5</w:t>
            </w:r>
          </w:p>
        </w:tc>
        <w:tc>
          <w:tcPr>
            <w:tcW w:w="1842"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32 888,5</w:t>
            </w:r>
          </w:p>
        </w:tc>
        <w:tc>
          <w:tcPr>
            <w:tcW w:w="1731"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102 186,5</w:t>
            </w:r>
          </w:p>
        </w:tc>
        <w:tc>
          <w:tcPr>
            <w:tcW w:w="1671" w:type="dxa"/>
            <w:vMerge/>
            <w:shd w:val="clear" w:color="auto" w:fill="auto"/>
          </w:tcPr>
          <w:p w:rsidR="00777E16" w:rsidRPr="00FB39FD" w:rsidRDefault="00777E16" w:rsidP="00777E16">
            <w:pPr>
              <w:widowControl w:val="0"/>
              <w:autoSpaceDE w:val="0"/>
              <w:autoSpaceDN w:val="0"/>
              <w:spacing w:before="66"/>
              <w:jc w:val="center"/>
              <w:rPr>
                <w:sz w:val="20"/>
                <w:szCs w:val="20"/>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r w:rsidRPr="00FB39FD">
              <w:rPr>
                <w:sz w:val="18"/>
                <w:szCs w:val="18"/>
              </w:rPr>
              <w:t>1.11.</w:t>
            </w:r>
          </w:p>
        </w:tc>
        <w:tc>
          <w:tcPr>
            <w:tcW w:w="5919" w:type="dxa"/>
            <w:shd w:val="clear" w:color="auto" w:fill="auto"/>
          </w:tcPr>
          <w:p w:rsidR="00777E16" w:rsidRPr="00FB39FD" w:rsidRDefault="00777E16" w:rsidP="00777E16">
            <w:pPr>
              <w:widowControl w:val="0"/>
              <w:autoSpaceDE w:val="0"/>
              <w:autoSpaceDN w:val="0"/>
              <w:spacing w:before="66"/>
              <w:rPr>
                <w:sz w:val="18"/>
                <w:szCs w:val="18"/>
              </w:rPr>
            </w:pPr>
            <w:r w:rsidRPr="00FB39FD">
              <w:rPr>
                <w:sz w:val="18"/>
                <w:szCs w:val="18"/>
              </w:rPr>
              <w:t>Созданы базовые профессиональные образовательные организации, обеспечивающие поддержку функционирования региональных систем инклюзивного среднего профессионального образования инвалидов и лиц с ограниченными возможностями здоровья (всего), в том числе:</w:t>
            </w:r>
          </w:p>
        </w:tc>
        <w:tc>
          <w:tcPr>
            <w:tcW w:w="1776" w:type="dxa"/>
            <w:tcBorders>
              <w:top w:val="nil"/>
              <w:left w:val="single" w:sz="4" w:space="0" w:color="auto"/>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35 586,6</w:t>
            </w:r>
          </w:p>
        </w:tc>
        <w:tc>
          <w:tcPr>
            <w:tcW w:w="1759"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w:t>
            </w:r>
          </w:p>
        </w:tc>
        <w:tc>
          <w:tcPr>
            <w:tcW w:w="1842"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w:t>
            </w:r>
          </w:p>
        </w:tc>
        <w:tc>
          <w:tcPr>
            <w:tcW w:w="1731"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35 586,6</w:t>
            </w:r>
          </w:p>
        </w:tc>
        <w:tc>
          <w:tcPr>
            <w:tcW w:w="1671" w:type="dxa"/>
            <w:vMerge w:val="restart"/>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Министерство образования</w:t>
            </w: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p>
        </w:tc>
        <w:tc>
          <w:tcPr>
            <w:tcW w:w="5919" w:type="dxa"/>
            <w:shd w:val="clear" w:color="auto" w:fill="auto"/>
            <w:vAlign w:val="center"/>
          </w:tcPr>
          <w:p w:rsidR="00777E16" w:rsidRPr="00FB39FD" w:rsidRDefault="00777E16" w:rsidP="00777E16">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35 586,6</w:t>
            </w:r>
          </w:p>
        </w:tc>
        <w:tc>
          <w:tcPr>
            <w:tcW w:w="1759"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w:t>
            </w:r>
          </w:p>
        </w:tc>
        <w:tc>
          <w:tcPr>
            <w:tcW w:w="1842"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w:t>
            </w:r>
          </w:p>
        </w:tc>
        <w:tc>
          <w:tcPr>
            <w:tcW w:w="1731"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35 586,6</w:t>
            </w:r>
          </w:p>
        </w:tc>
        <w:tc>
          <w:tcPr>
            <w:tcW w:w="1671" w:type="dxa"/>
            <w:vMerge/>
            <w:shd w:val="clear" w:color="auto" w:fill="auto"/>
          </w:tcPr>
          <w:p w:rsidR="00777E16" w:rsidRPr="00FB39FD" w:rsidRDefault="00777E16" w:rsidP="00777E16">
            <w:pPr>
              <w:widowControl w:val="0"/>
              <w:autoSpaceDE w:val="0"/>
              <w:autoSpaceDN w:val="0"/>
              <w:spacing w:before="66"/>
              <w:jc w:val="center"/>
              <w:rPr>
                <w:sz w:val="20"/>
                <w:szCs w:val="20"/>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r w:rsidRPr="00FB39FD">
              <w:rPr>
                <w:sz w:val="18"/>
                <w:szCs w:val="18"/>
              </w:rPr>
              <w:t>1.12.</w:t>
            </w:r>
          </w:p>
        </w:tc>
        <w:tc>
          <w:tcPr>
            <w:tcW w:w="5919" w:type="dxa"/>
            <w:shd w:val="clear" w:color="auto" w:fill="auto"/>
          </w:tcPr>
          <w:p w:rsidR="00777E16" w:rsidRPr="00FB39FD" w:rsidRDefault="00777E16" w:rsidP="00777E16">
            <w:pPr>
              <w:widowControl w:val="0"/>
              <w:autoSpaceDE w:val="0"/>
              <w:autoSpaceDN w:val="0"/>
              <w:spacing w:before="66"/>
              <w:rPr>
                <w:sz w:val="18"/>
                <w:szCs w:val="18"/>
              </w:rPr>
            </w:pPr>
            <w:r w:rsidRPr="00FB39FD">
              <w:rPr>
                <w:sz w:val="18"/>
                <w:szCs w:val="18"/>
              </w:rPr>
              <w:t>Проведены профориентационные мероприятия, направленные на повышение привлекательности программ профессионального образования, востребованные на рынке труда (совместно с отраслевыми исполнительными органами государственной власти Архангельской области, профессиональными образовательными организациями в Архангельской области, осуществляющими подготовку квалифицированных рабочих кадров) (всего), в том числе:</w:t>
            </w:r>
          </w:p>
        </w:tc>
        <w:tc>
          <w:tcPr>
            <w:tcW w:w="1776" w:type="dxa"/>
            <w:tcBorders>
              <w:top w:val="nil"/>
              <w:left w:val="single" w:sz="4" w:space="0" w:color="auto"/>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20 444,6</w:t>
            </w:r>
          </w:p>
        </w:tc>
        <w:tc>
          <w:tcPr>
            <w:tcW w:w="1759"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19 650,1</w:t>
            </w:r>
          </w:p>
        </w:tc>
        <w:tc>
          <w:tcPr>
            <w:tcW w:w="1842"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19 650,1</w:t>
            </w:r>
          </w:p>
        </w:tc>
        <w:tc>
          <w:tcPr>
            <w:tcW w:w="1731"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59 744,8</w:t>
            </w:r>
          </w:p>
        </w:tc>
        <w:tc>
          <w:tcPr>
            <w:tcW w:w="1671" w:type="dxa"/>
            <w:vMerge w:val="restart"/>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Министерство образования</w:t>
            </w: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p>
        </w:tc>
        <w:tc>
          <w:tcPr>
            <w:tcW w:w="5919" w:type="dxa"/>
            <w:shd w:val="clear" w:color="auto" w:fill="auto"/>
            <w:vAlign w:val="center"/>
          </w:tcPr>
          <w:p w:rsidR="00777E16" w:rsidRPr="00FB39FD" w:rsidRDefault="00777E16" w:rsidP="00777E16">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20 444,6</w:t>
            </w:r>
          </w:p>
        </w:tc>
        <w:tc>
          <w:tcPr>
            <w:tcW w:w="1759"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19 650,1</w:t>
            </w:r>
          </w:p>
        </w:tc>
        <w:tc>
          <w:tcPr>
            <w:tcW w:w="1842"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19 650,1</w:t>
            </w:r>
          </w:p>
        </w:tc>
        <w:tc>
          <w:tcPr>
            <w:tcW w:w="1731"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59 744,8</w:t>
            </w:r>
          </w:p>
        </w:tc>
        <w:tc>
          <w:tcPr>
            <w:tcW w:w="1671" w:type="dxa"/>
            <w:vMerge/>
            <w:shd w:val="clear" w:color="auto" w:fill="auto"/>
          </w:tcPr>
          <w:p w:rsidR="00777E16" w:rsidRPr="00FB39FD" w:rsidRDefault="00777E16" w:rsidP="00777E16">
            <w:pPr>
              <w:widowControl w:val="0"/>
              <w:autoSpaceDE w:val="0"/>
              <w:autoSpaceDN w:val="0"/>
              <w:spacing w:before="66"/>
              <w:jc w:val="center"/>
              <w:rPr>
                <w:sz w:val="20"/>
                <w:szCs w:val="20"/>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r w:rsidRPr="00FB39FD">
              <w:rPr>
                <w:sz w:val="18"/>
                <w:szCs w:val="18"/>
              </w:rPr>
              <w:t>1.13.</w:t>
            </w:r>
          </w:p>
        </w:tc>
        <w:tc>
          <w:tcPr>
            <w:tcW w:w="5919" w:type="dxa"/>
            <w:shd w:val="clear" w:color="auto" w:fill="auto"/>
          </w:tcPr>
          <w:p w:rsidR="00777E16" w:rsidRPr="00FB39FD" w:rsidRDefault="00777E16" w:rsidP="00777E16">
            <w:pPr>
              <w:widowControl w:val="0"/>
              <w:autoSpaceDE w:val="0"/>
              <w:autoSpaceDN w:val="0"/>
              <w:spacing w:before="66"/>
              <w:rPr>
                <w:sz w:val="18"/>
                <w:szCs w:val="18"/>
              </w:rPr>
            </w:pPr>
            <w:r w:rsidRPr="00FB39FD">
              <w:rPr>
                <w:sz w:val="18"/>
                <w:szCs w:val="18"/>
              </w:rPr>
              <w:t>Реализованы мероприятия по антитеррористической защищенности муниципальных образовательных организаций в Архангельской области (вне рамок регионального проекта модернизация школьных систем образования) (всего), в том числе:</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34 663,0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5 900,0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36 000,0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76 563,0   </w:t>
            </w:r>
          </w:p>
        </w:tc>
        <w:tc>
          <w:tcPr>
            <w:tcW w:w="1671" w:type="dxa"/>
            <w:vMerge w:val="restart"/>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Министерство образования</w:t>
            </w: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p>
        </w:tc>
        <w:tc>
          <w:tcPr>
            <w:tcW w:w="5919" w:type="dxa"/>
            <w:shd w:val="clear" w:color="auto" w:fill="auto"/>
            <w:vAlign w:val="center"/>
          </w:tcPr>
          <w:p w:rsidR="00777E16" w:rsidRPr="00FB39FD" w:rsidRDefault="00777E16" w:rsidP="00777E16">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34 663,0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5 900,0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36 000,0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76 563,0   </w:t>
            </w:r>
          </w:p>
        </w:tc>
        <w:tc>
          <w:tcPr>
            <w:tcW w:w="1671" w:type="dxa"/>
            <w:vMerge/>
            <w:shd w:val="clear" w:color="auto" w:fill="auto"/>
          </w:tcPr>
          <w:p w:rsidR="00777E16" w:rsidRPr="00FB39FD" w:rsidRDefault="00777E16" w:rsidP="00777E16">
            <w:pPr>
              <w:widowControl w:val="0"/>
              <w:autoSpaceDE w:val="0"/>
              <w:autoSpaceDN w:val="0"/>
              <w:spacing w:before="66"/>
              <w:jc w:val="center"/>
              <w:rPr>
                <w:sz w:val="20"/>
                <w:szCs w:val="20"/>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p>
        </w:tc>
        <w:tc>
          <w:tcPr>
            <w:tcW w:w="5919" w:type="dxa"/>
            <w:shd w:val="clear" w:color="auto" w:fill="auto"/>
            <w:vAlign w:val="center"/>
          </w:tcPr>
          <w:p w:rsidR="00777E16" w:rsidRPr="00FB39FD" w:rsidRDefault="00777E16" w:rsidP="00777E16">
            <w:pPr>
              <w:widowControl w:val="0"/>
              <w:autoSpaceDE w:val="0"/>
              <w:autoSpaceDN w:val="0"/>
              <w:spacing w:before="66"/>
              <w:rPr>
                <w:sz w:val="18"/>
                <w:szCs w:val="18"/>
              </w:rPr>
            </w:pPr>
            <w:r w:rsidRPr="00FB39FD">
              <w:rPr>
                <w:sz w:val="18"/>
                <w:szCs w:val="18"/>
              </w:rPr>
              <w:t>консолидированные бюджеты муниципальных образований Архангельской области</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34 663,0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5 900,0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36 000,0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76 563,0   </w:t>
            </w:r>
          </w:p>
        </w:tc>
        <w:tc>
          <w:tcPr>
            <w:tcW w:w="1671" w:type="dxa"/>
            <w:shd w:val="clear" w:color="auto" w:fill="auto"/>
          </w:tcPr>
          <w:p w:rsidR="00777E16" w:rsidRPr="00FB39FD" w:rsidRDefault="00777E16" w:rsidP="00777E16">
            <w:pPr>
              <w:widowControl w:val="0"/>
              <w:autoSpaceDE w:val="0"/>
              <w:autoSpaceDN w:val="0"/>
              <w:spacing w:before="66"/>
              <w:jc w:val="center"/>
              <w:rPr>
                <w:sz w:val="20"/>
                <w:szCs w:val="20"/>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r w:rsidRPr="00FB39FD">
              <w:rPr>
                <w:sz w:val="18"/>
                <w:szCs w:val="18"/>
              </w:rPr>
              <w:lastRenderedPageBreak/>
              <w:t>1.14.</w:t>
            </w:r>
          </w:p>
        </w:tc>
        <w:tc>
          <w:tcPr>
            <w:tcW w:w="5919" w:type="dxa"/>
            <w:shd w:val="clear" w:color="auto" w:fill="auto"/>
          </w:tcPr>
          <w:p w:rsidR="00777E16" w:rsidRPr="00FB39FD" w:rsidRDefault="00777E16" w:rsidP="00777E16">
            <w:pPr>
              <w:widowControl w:val="0"/>
              <w:autoSpaceDE w:val="0"/>
              <w:autoSpaceDN w:val="0"/>
              <w:spacing w:before="66"/>
              <w:rPr>
                <w:sz w:val="18"/>
                <w:szCs w:val="18"/>
              </w:rPr>
            </w:pPr>
            <w:r w:rsidRPr="00FB39FD">
              <w:rPr>
                <w:sz w:val="18"/>
                <w:szCs w:val="18"/>
              </w:rPr>
              <w:t>Обеспечено финансовое обеспечение мер по организации предоставления дополнительных мер социальной поддержки семьям граждан, принимающих (принимавших) участие в специальной военной операции (всего), в том числе:</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69 256,1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69 256,1   </w:t>
            </w:r>
          </w:p>
        </w:tc>
        <w:tc>
          <w:tcPr>
            <w:tcW w:w="1671" w:type="dxa"/>
            <w:vMerge w:val="restart"/>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Министерство образования</w:t>
            </w: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p>
        </w:tc>
        <w:tc>
          <w:tcPr>
            <w:tcW w:w="5919" w:type="dxa"/>
            <w:shd w:val="clear" w:color="auto" w:fill="auto"/>
            <w:vAlign w:val="center"/>
          </w:tcPr>
          <w:p w:rsidR="00777E16" w:rsidRPr="00FB39FD" w:rsidRDefault="00777E16" w:rsidP="00777E16">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69 256,1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69 256,1   </w:t>
            </w:r>
          </w:p>
        </w:tc>
        <w:tc>
          <w:tcPr>
            <w:tcW w:w="1671" w:type="dxa"/>
            <w:vMerge/>
            <w:shd w:val="clear" w:color="auto" w:fill="auto"/>
          </w:tcPr>
          <w:p w:rsidR="00777E16" w:rsidRPr="00FB39FD" w:rsidRDefault="00777E16" w:rsidP="00777E16">
            <w:pPr>
              <w:widowControl w:val="0"/>
              <w:autoSpaceDE w:val="0"/>
              <w:autoSpaceDN w:val="0"/>
              <w:spacing w:before="66"/>
              <w:jc w:val="center"/>
              <w:rPr>
                <w:sz w:val="20"/>
                <w:szCs w:val="20"/>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p>
        </w:tc>
        <w:tc>
          <w:tcPr>
            <w:tcW w:w="5919" w:type="dxa"/>
            <w:shd w:val="clear" w:color="auto" w:fill="auto"/>
            <w:vAlign w:val="center"/>
          </w:tcPr>
          <w:p w:rsidR="00777E16" w:rsidRPr="00FB39FD" w:rsidRDefault="00777E16" w:rsidP="00777E16">
            <w:pPr>
              <w:widowControl w:val="0"/>
              <w:autoSpaceDE w:val="0"/>
              <w:autoSpaceDN w:val="0"/>
              <w:spacing w:before="66"/>
              <w:rPr>
                <w:sz w:val="18"/>
                <w:szCs w:val="18"/>
              </w:rPr>
            </w:pPr>
            <w:r w:rsidRPr="00FB39FD">
              <w:rPr>
                <w:sz w:val="18"/>
                <w:szCs w:val="18"/>
              </w:rPr>
              <w:t>консолидированные бюджеты муниципальных образований Архангельской области</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69 256,1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69 256,1   </w:t>
            </w:r>
          </w:p>
        </w:tc>
        <w:tc>
          <w:tcPr>
            <w:tcW w:w="1671" w:type="dxa"/>
            <w:shd w:val="clear" w:color="auto" w:fill="auto"/>
          </w:tcPr>
          <w:p w:rsidR="00777E16" w:rsidRPr="00FB39FD" w:rsidRDefault="00777E16" w:rsidP="00777E16">
            <w:pPr>
              <w:widowControl w:val="0"/>
              <w:autoSpaceDE w:val="0"/>
              <w:autoSpaceDN w:val="0"/>
              <w:spacing w:before="66"/>
              <w:jc w:val="center"/>
              <w:rPr>
                <w:sz w:val="20"/>
                <w:szCs w:val="20"/>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r w:rsidRPr="00FB39FD">
              <w:rPr>
                <w:sz w:val="18"/>
                <w:szCs w:val="18"/>
              </w:rPr>
              <w:t>2.1.</w:t>
            </w:r>
          </w:p>
        </w:tc>
        <w:tc>
          <w:tcPr>
            <w:tcW w:w="5919" w:type="dxa"/>
            <w:shd w:val="clear" w:color="auto" w:fill="auto"/>
          </w:tcPr>
          <w:p w:rsidR="00777E16" w:rsidRPr="00FB39FD" w:rsidRDefault="00777E16" w:rsidP="00777E16">
            <w:pPr>
              <w:widowControl w:val="0"/>
              <w:autoSpaceDE w:val="0"/>
              <w:autoSpaceDN w:val="0"/>
              <w:spacing w:before="66"/>
              <w:rPr>
                <w:sz w:val="18"/>
                <w:szCs w:val="18"/>
              </w:rPr>
            </w:pPr>
            <w:r w:rsidRPr="00FB39FD">
              <w:rPr>
                <w:sz w:val="18"/>
                <w:szCs w:val="18"/>
              </w:rPr>
              <w:t>Реализованы мероприятия по обеспечению уровня жизни педагогических работников, соответствующий стандартам среднего класса (всего), в том числе:</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515 763,9   </w:t>
            </w:r>
          </w:p>
        </w:tc>
        <w:tc>
          <w:tcPr>
            <w:tcW w:w="1759" w:type="dxa"/>
            <w:tcBorders>
              <w:top w:val="single" w:sz="4" w:space="0" w:color="auto"/>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543 437,4   </w:t>
            </w:r>
          </w:p>
        </w:tc>
        <w:tc>
          <w:tcPr>
            <w:tcW w:w="1842" w:type="dxa"/>
            <w:tcBorders>
              <w:top w:val="single" w:sz="4" w:space="0" w:color="auto"/>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543 437,3   </w:t>
            </w:r>
          </w:p>
        </w:tc>
        <w:tc>
          <w:tcPr>
            <w:tcW w:w="1731" w:type="dxa"/>
            <w:tcBorders>
              <w:top w:val="single" w:sz="4" w:space="0" w:color="auto"/>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1 602 638,6   </w:t>
            </w:r>
          </w:p>
        </w:tc>
        <w:tc>
          <w:tcPr>
            <w:tcW w:w="1671" w:type="dxa"/>
            <w:vMerge w:val="restart"/>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Министерство образования</w:t>
            </w: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p>
        </w:tc>
        <w:tc>
          <w:tcPr>
            <w:tcW w:w="5919" w:type="dxa"/>
            <w:shd w:val="clear" w:color="auto" w:fill="auto"/>
            <w:vAlign w:val="center"/>
          </w:tcPr>
          <w:p w:rsidR="00777E16" w:rsidRPr="00FB39FD" w:rsidRDefault="00777E16" w:rsidP="00777E16">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515 763,9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543 437,4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543 437,3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1 602 638,6   </w:t>
            </w:r>
          </w:p>
        </w:tc>
        <w:tc>
          <w:tcPr>
            <w:tcW w:w="1671" w:type="dxa"/>
            <w:vMerge/>
            <w:shd w:val="clear" w:color="auto" w:fill="auto"/>
          </w:tcPr>
          <w:p w:rsidR="00777E16" w:rsidRPr="00FB39FD" w:rsidRDefault="00777E16" w:rsidP="00777E16">
            <w:pPr>
              <w:widowControl w:val="0"/>
              <w:autoSpaceDE w:val="0"/>
              <w:autoSpaceDN w:val="0"/>
              <w:spacing w:before="66"/>
              <w:jc w:val="center"/>
              <w:rPr>
                <w:sz w:val="20"/>
                <w:szCs w:val="20"/>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p>
        </w:tc>
        <w:tc>
          <w:tcPr>
            <w:tcW w:w="5919" w:type="dxa"/>
            <w:shd w:val="clear" w:color="auto" w:fill="auto"/>
            <w:vAlign w:val="center"/>
          </w:tcPr>
          <w:p w:rsidR="00777E16" w:rsidRPr="00FB39FD" w:rsidRDefault="00777E16" w:rsidP="00777E16">
            <w:pPr>
              <w:widowControl w:val="0"/>
              <w:autoSpaceDE w:val="0"/>
              <w:autoSpaceDN w:val="0"/>
              <w:spacing w:before="66"/>
              <w:rPr>
                <w:sz w:val="18"/>
                <w:szCs w:val="18"/>
              </w:rPr>
            </w:pPr>
            <w:r w:rsidRPr="00FB39FD">
              <w:rPr>
                <w:sz w:val="18"/>
                <w:szCs w:val="18"/>
              </w:rPr>
              <w:t>консолидированные бюджеты муниципальных образований Архангельской области</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515 763,9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543 437,4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543 437,3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1 602 638,6   </w:t>
            </w:r>
          </w:p>
        </w:tc>
        <w:tc>
          <w:tcPr>
            <w:tcW w:w="1671" w:type="dxa"/>
            <w:shd w:val="clear" w:color="auto" w:fill="auto"/>
          </w:tcPr>
          <w:p w:rsidR="00777E16" w:rsidRPr="00FB39FD" w:rsidRDefault="00777E16" w:rsidP="00777E16">
            <w:pPr>
              <w:widowControl w:val="0"/>
              <w:autoSpaceDE w:val="0"/>
              <w:autoSpaceDN w:val="0"/>
              <w:spacing w:before="66"/>
              <w:jc w:val="center"/>
              <w:rPr>
                <w:sz w:val="20"/>
                <w:szCs w:val="20"/>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r w:rsidRPr="00FB39FD">
              <w:rPr>
                <w:sz w:val="18"/>
                <w:szCs w:val="18"/>
              </w:rPr>
              <w:t>2.2.</w:t>
            </w:r>
          </w:p>
        </w:tc>
        <w:tc>
          <w:tcPr>
            <w:tcW w:w="5919" w:type="dxa"/>
            <w:shd w:val="clear" w:color="auto" w:fill="auto"/>
          </w:tcPr>
          <w:p w:rsidR="00777E16" w:rsidRPr="00FB39FD" w:rsidRDefault="00777E16" w:rsidP="00777E16">
            <w:pPr>
              <w:widowControl w:val="0"/>
              <w:autoSpaceDE w:val="0"/>
              <w:autoSpaceDN w:val="0"/>
              <w:spacing w:before="66"/>
              <w:rPr>
                <w:sz w:val="18"/>
                <w:szCs w:val="18"/>
              </w:rPr>
            </w:pPr>
            <w:r w:rsidRPr="00FB39FD">
              <w:rPr>
                <w:sz w:val="18"/>
                <w:szCs w:val="18"/>
              </w:rPr>
              <w:t>Обеспечены условия для развития кадрового потенциала образовательных организаций в Архангельской области (всего), в том числе:</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52 600,5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45 645,4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45 645,4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143 891,3   </w:t>
            </w:r>
          </w:p>
        </w:tc>
        <w:tc>
          <w:tcPr>
            <w:tcW w:w="1671" w:type="dxa"/>
            <w:vMerge w:val="restart"/>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Министерство образования</w:t>
            </w: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p>
        </w:tc>
        <w:tc>
          <w:tcPr>
            <w:tcW w:w="5919" w:type="dxa"/>
            <w:shd w:val="clear" w:color="auto" w:fill="auto"/>
            <w:vAlign w:val="center"/>
          </w:tcPr>
          <w:p w:rsidR="00777E16" w:rsidRPr="00FB39FD" w:rsidRDefault="00777E16" w:rsidP="00777E16">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47 266,0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41 528,2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41 528,2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130 322,4   </w:t>
            </w:r>
          </w:p>
        </w:tc>
        <w:tc>
          <w:tcPr>
            <w:tcW w:w="1671" w:type="dxa"/>
            <w:vMerge/>
            <w:shd w:val="clear" w:color="auto" w:fill="auto"/>
          </w:tcPr>
          <w:p w:rsidR="00777E16" w:rsidRPr="00FB39FD" w:rsidRDefault="00777E16" w:rsidP="00777E16">
            <w:pPr>
              <w:widowControl w:val="0"/>
              <w:autoSpaceDE w:val="0"/>
              <w:autoSpaceDN w:val="0"/>
              <w:spacing w:before="66"/>
              <w:jc w:val="center"/>
              <w:rPr>
                <w:sz w:val="20"/>
                <w:szCs w:val="20"/>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p>
        </w:tc>
        <w:tc>
          <w:tcPr>
            <w:tcW w:w="5919" w:type="dxa"/>
            <w:shd w:val="clear" w:color="auto" w:fill="auto"/>
            <w:vAlign w:val="center"/>
          </w:tcPr>
          <w:p w:rsidR="00777E16" w:rsidRPr="00FB39FD" w:rsidRDefault="00777E16" w:rsidP="00777E16">
            <w:pPr>
              <w:widowControl w:val="0"/>
              <w:autoSpaceDE w:val="0"/>
              <w:autoSpaceDN w:val="0"/>
              <w:spacing w:before="66"/>
              <w:rPr>
                <w:sz w:val="18"/>
                <w:szCs w:val="18"/>
              </w:rPr>
            </w:pPr>
            <w:r w:rsidRPr="00FB39FD">
              <w:rPr>
                <w:sz w:val="18"/>
                <w:szCs w:val="18"/>
              </w:rPr>
              <w:t>консолидированные бюджеты муниципальных образований Архангельской области</w:t>
            </w:r>
            <w:r w:rsidRPr="00FB39FD">
              <w:rPr>
                <w:sz w:val="18"/>
                <w:szCs w:val="18"/>
                <w:vertAlign w:val="superscript"/>
              </w:rPr>
              <w:t>1</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17 781,6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13 724,1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13 724,1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45 229,8   </w:t>
            </w:r>
          </w:p>
        </w:tc>
        <w:tc>
          <w:tcPr>
            <w:tcW w:w="1671" w:type="dxa"/>
            <w:vMerge/>
            <w:shd w:val="clear" w:color="auto" w:fill="auto"/>
          </w:tcPr>
          <w:p w:rsidR="00777E16" w:rsidRPr="00FB39FD" w:rsidRDefault="00777E16" w:rsidP="00777E16">
            <w:pPr>
              <w:widowControl w:val="0"/>
              <w:autoSpaceDE w:val="0"/>
              <w:autoSpaceDN w:val="0"/>
              <w:spacing w:before="66"/>
              <w:jc w:val="center"/>
              <w:rPr>
                <w:sz w:val="20"/>
                <w:szCs w:val="20"/>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r w:rsidRPr="00FB39FD">
              <w:rPr>
                <w:sz w:val="18"/>
                <w:szCs w:val="18"/>
              </w:rPr>
              <w:t>2.3.</w:t>
            </w:r>
          </w:p>
        </w:tc>
        <w:tc>
          <w:tcPr>
            <w:tcW w:w="5919" w:type="dxa"/>
            <w:shd w:val="clear" w:color="auto" w:fill="auto"/>
          </w:tcPr>
          <w:p w:rsidR="00777E16" w:rsidRPr="00FB39FD" w:rsidRDefault="00777E16" w:rsidP="00777E16">
            <w:pPr>
              <w:widowControl w:val="0"/>
              <w:autoSpaceDE w:val="0"/>
              <w:autoSpaceDN w:val="0"/>
              <w:spacing w:before="66"/>
              <w:rPr>
                <w:sz w:val="18"/>
                <w:szCs w:val="18"/>
              </w:rPr>
            </w:pPr>
            <w:r w:rsidRPr="00FB39FD">
              <w:rPr>
                <w:sz w:val="18"/>
                <w:szCs w:val="18"/>
              </w:rPr>
              <w:t>Обеспечена деятельность министерства образования Архангельской области и областных государственных казенных организаций сферы образования Архангельской области (всего), в том числе:</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166 166,9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176 713,0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183 219,1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526 099,0   </w:t>
            </w:r>
          </w:p>
        </w:tc>
        <w:tc>
          <w:tcPr>
            <w:tcW w:w="1671" w:type="dxa"/>
            <w:vMerge w:val="restart"/>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Министерство образования</w:t>
            </w: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p>
        </w:tc>
        <w:tc>
          <w:tcPr>
            <w:tcW w:w="5919" w:type="dxa"/>
            <w:shd w:val="clear" w:color="auto" w:fill="auto"/>
            <w:vAlign w:val="center"/>
          </w:tcPr>
          <w:p w:rsidR="00777E16" w:rsidRPr="00FB39FD" w:rsidRDefault="00777E16" w:rsidP="00777E16">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166 166,9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176 713,0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183 219,1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526 099,0   </w:t>
            </w:r>
          </w:p>
        </w:tc>
        <w:tc>
          <w:tcPr>
            <w:tcW w:w="1671" w:type="dxa"/>
            <w:vMerge/>
            <w:shd w:val="clear" w:color="auto" w:fill="auto"/>
          </w:tcPr>
          <w:p w:rsidR="00777E16" w:rsidRPr="00FB39FD" w:rsidRDefault="00777E16" w:rsidP="00777E16">
            <w:pPr>
              <w:widowControl w:val="0"/>
              <w:autoSpaceDE w:val="0"/>
              <w:autoSpaceDN w:val="0"/>
              <w:spacing w:before="66"/>
              <w:jc w:val="center"/>
              <w:rPr>
                <w:sz w:val="20"/>
                <w:szCs w:val="20"/>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r w:rsidRPr="00FB39FD">
              <w:rPr>
                <w:sz w:val="18"/>
                <w:szCs w:val="18"/>
              </w:rPr>
              <w:t>2.4.</w:t>
            </w:r>
          </w:p>
        </w:tc>
        <w:tc>
          <w:tcPr>
            <w:tcW w:w="5919" w:type="dxa"/>
            <w:shd w:val="clear" w:color="auto" w:fill="auto"/>
          </w:tcPr>
          <w:p w:rsidR="00777E16" w:rsidRPr="00FB39FD" w:rsidRDefault="00777E16" w:rsidP="00777E16">
            <w:pPr>
              <w:widowControl w:val="0"/>
              <w:autoSpaceDE w:val="0"/>
              <w:autoSpaceDN w:val="0"/>
              <w:spacing w:before="66"/>
              <w:rPr>
                <w:sz w:val="18"/>
                <w:szCs w:val="18"/>
              </w:rPr>
            </w:pPr>
            <w:r w:rsidRPr="00FB39FD">
              <w:rPr>
                <w:sz w:val="18"/>
                <w:szCs w:val="18"/>
              </w:rPr>
              <w:t>Реализованы мероприятия по созданию, модернизации, сопровождению и предоставлению прав на использование информационных систем в сфере образования (всего), в том числе:</w:t>
            </w:r>
          </w:p>
        </w:tc>
        <w:tc>
          <w:tcPr>
            <w:tcW w:w="1776" w:type="dxa"/>
            <w:tcBorders>
              <w:top w:val="nil"/>
              <w:left w:val="single" w:sz="4" w:space="0" w:color="auto"/>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9 460,0</w:t>
            </w:r>
          </w:p>
        </w:tc>
        <w:tc>
          <w:tcPr>
            <w:tcW w:w="1759"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11 460,0</w:t>
            </w:r>
          </w:p>
        </w:tc>
        <w:tc>
          <w:tcPr>
            <w:tcW w:w="1842"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11 460,0</w:t>
            </w:r>
          </w:p>
        </w:tc>
        <w:tc>
          <w:tcPr>
            <w:tcW w:w="1731"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32 380,0</w:t>
            </w:r>
          </w:p>
        </w:tc>
        <w:tc>
          <w:tcPr>
            <w:tcW w:w="1671" w:type="dxa"/>
            <w:vMerge w:val="restart"/>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Министерство образования</w:t>
            </w: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p>
        </w:tc>
        <w:tc>
          <w:tcPr>
            <w:tcW w:w="5919" w:type="dxa"/>
            <w:shd w:val="clear" w:color="auto" w:fill="auto"/>
            <w:vAlign w:val="center"/>
          </w:tcPr>
          <w:p w:rsidR="00777E16" w:rsidRPr="00FB39FD" w:rsidRDefault="00777E16" w:rsidP="00777E16">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9 460,0</w:t>
            </w:r>
          </w:p>
        </w:tc>
        <w:tc>
          <w:tcPr>
            <w:tcW w:w="1759"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11 460,0</w:t>
            </w:r>
          </w:p>
        </w:tc>
        <w:tc>
          <w:tcPr>
            <w:tcW w:w="1842"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11 460,0</w:t>
            </w:r>
          </w:p>
        </w:tc>
        <w:tc>
          <w:tcPr>
            <w:tcW w:w="1731"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32 380,0</w:t>
            </w:r>
          </w:p>
        </w:tc>
        <w:tc>
          <w:tcPr>
            <w:tcW w:w="1671" w:type="dxa"/>
            <w:vMerge/>
            <w:shd w:val="clear" w:color="auto" w:fill="auto"/>
          </w:tcPr>
          <w:p w:rsidR="00777E16" w:rsidRPr="00FB39FD" w:rsidRDefault="00777E16" w:rsidP="00777E16">
            <w:pPr>
              <w:widowControl w:val="0"/>
              <w:autoSpaceDE w:val="0"/>
              <w:autoSpaceDN w:val="0"/>
              <w:spacing w:before="66"/>
              <w:jc w:val="center"/>
              <w:rPr>
                <w:sz w:val="20"/>
                <w:szCs w:val="20"/>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r w:rsidRPr="00FB39FD">
              <w:rPr>
                <w:sz w:val="18"/>
                <w:szCs w:val="18"/>
              </w:rPr>
              <w:t>3.1.</w:t>
            </w:r>
          </w:p>
        </w:tc>
        <w:tc>
          <w:tcPr>
            <w:tcW w:w="5919" w:type="dxa"/>
            <w:shd w:val="clear" w:color="auto" w:fill="auto"/>
          </w:tcPr>
          <w:p w:rsidR="00777E16" w:rsidRPr="00FB39FD" w:rsidRDefault="00777E16" w:rsidP="00777E16">
            <w:pPr>
              <w:widowControl w:val="0"/>
              <w:autoSpaceDE w:val="0"/>
              <w:autoSpaceDN w:val="0"/>
              <w:spacing w:before="66"/>
              <w:rPr>
                <w:sz w:val="18"/>
                <w:szCs w:val="18"/>
              </w:rPr>
            </w:pPr>
            <w:r w:rsidRPr="00FB39FD">
              <w:rPr>
                <w:sz w:val="18"/>
                <w:szCs w:val="18"/>
              </w:rPr>
              <w:t>Организованы (проведены) мероприятия по сбережению и развитию научного и культурного наследия М.В.Ломоносова (всего), в том числе:</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10 775,0</w:t>
            </w:r>
          </w:p>
        </w:tc>
        <w:tc>
          <w:tcPr>
            <w:tcW w:w="1759" w:type="dxa"/>
            <w:tcBorders>
              <w:top w:val="single" w:sz="4" w:space="0" w:color="auto"/>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9 135,0</w:t>
            </w:r>
          </w:p>
        </w:tc>
        <w:tc>
          <w:tcPr>
            <w:tcW w:w="1842" w:type="dxa"/>
            <w:tcBorders>
              <w:top w:val="single" w:sz="4" w:space="0" w:color="auto"/>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9 135,0</w:t>
            </w:r>
          </w:p>
        </w:tc>
        <w:tc>
          <w:tcPr>
            <w:tcW w:w="1731" w:type="dxa"/>
            <w:tcBorders>
              <w:top w:val="single" w:sz="4" w:space="0" w:color="auto"/>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29 045,0</w:t>
            </w:r>
          </w:p>
        </w:tc>
        <w:tc>
          <w:tcPr>
            <w:tcW w:w="1671" w:type="dxa"/>
            <w:vMerge w:val="restart"/>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Министерство образования</w:t>
            </w: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p>
        </w:tc>
        <w:tc>
          <w:tcPr>
            <w:tcW w:w="5919" w:type="dxa"/>
            <w:shd w:val="clear" w:color="auto" w:fill="auto"/>
            <w:vAlign w:val="center"/>
          </w:tcPr>
          <w:p w:rsidR="00777E16" w:rsidRPr="00FB39FD" w:rsidRDefault="00777E16" w:rsidP="00777E16">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10 775,0</w:t>
            </w:r>
          </w:p>
        </w:tc>
        <w:tc>
          <w:tcPr>
            <w:tcW w:w="1759"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9 135,0</w:t>
            </w:r>
          </w:p>
        </w:tc>
        <w:tc>
          <w:tcPr>
            <w:tcW w:w="1842"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9 135,0</w:t>
            </w:r>
          </w:p>
        </w:tc>
        <w:tc>
          <w:tcPr>
            <w:tcW w:w="1731"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29 045,0</w:t>
            </w:r>
          </w:p>
        </w:tc>
        <w:tc>
          <w:tcPr>
            <w:tcW w:w="1671" w:type="dxa"/>
            <w:vMerge/>
            <w:shd w:val="clear" w:color="auto" w:fill="auto"/>
          </w:tcPr>
          <w:p w:rsidR="00777E16" w:rsidRPr="00FB39FD" w:rsidRDefault="00777E16" w:rsidP="00777E16">
            <w:pPr>
              <w:widowControl w:val="0"/>
              <w:autoSpaceDE w:val="0"/>
              <w:autoSpaceDN w:val="0"/>
              <w:spacing w:before="66"/>
              <w:jc w:val="center"/>
              <w:rPr>
                <w:sz w:val="20"/>
                <w:szCs w:val="20"/>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r w:rsidRPr="00FB39FD">
              <w:rPr>
                <w:sz w:val="18"/>
                <w:szCs w:val="18"/>
              </w:rPr>
              <w:t>3.2.</w:t>
            </w:r>
          </w:p>
        </w:tc>
        <w:tc>
          <w:tcPr>
            <w:tcW w:w="5919" w:type="dxa"/>
            <w:shd w:val="clear" w:color="auto" w:fill="auto"/>
          </w:tcPr>
          <w:p w:rsidR="00777E16" w:rsidRPr="00FB39FD" w:rsidRDefault="00777E16" w:rsidP="00777E16">
            <w:pPr>
              <w:widowControl w:val="0"/>
              <w:autoSpaceDE w:val="0"/>
              <w:autoSpaceDN w:val="0"/>
              <w:spacing w:before="66"/>
              <w:rPr>
                <w:sz w:val="18"/>
                <w:szCs w:val="18"/>
              </w:rPr>
            </w:pPr>
            <w:r w:rsidRPr="00FB39FD">
              <w:rPr>
                <w:sz w:val="18"/>
                <w:szCs w:val="18"/>
              </w:rPr>
              <w:t>Предоставлены гранты на реализацию инициативных проектов по изучению жизни, родины и творческого наследия М.В. Ломоносова (всего), в том числе:</w:t>
            </w:r>
          </w:p>
        </w:tc>
        <w:tc>
          <w:tcPr>
            <w:tcW w:w="1776" w:type="dxa"/>
            <w:tcBorders>
              <w:top w:val="nil"/>
              <w:left w:val="single" w:sz="4" w:space="0" w:color="auto"/>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1 500,0</w:t>
            </w:r>
          </w:p>
        </w:tc>
        <w:tc>
          <w:tcPr>
            <w:tcW w:w="1759"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1 500,0</w:t>
            </w:r>
          </w:p>
        </w:tc>
        <w:tc>
          <w:tcPr>
            <w:tcW w:w="1842"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1 500,0</w:t>
            </w:r>
          </w:p>
        </w:tc>
        <w:tc>
          <w:tcPr>
            <w:tcW w:w="1731"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4 500,0</w:t>
            </w:r>
          </w:p>
        </w:tc>
        <w:tc>
          <w:tcPr>
            <w:tcW w:w="1671" w:type="dxa"/>
            <w:vMerge w:val="restart"/>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Министерство образования</w:t>
            </w: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p>
        </w:tc>
        <w:tc>
          <w:tcPr>
            <w:tcW w:w="5919" w:type="dxa"/>
            <w:shd w:val="clear" w:color="auto" w:fill="auto"/>
            <w:vAlign w:val="center"/>
          </w:tcPr>
          <w:p w:rsidR="00777E16" w:rsidRPr="00FB39FD" w:rsidRDefault="00777E16" w:rsidP="00777E16">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1 500,0</w:t>
            </w:r>
          </w:p>
        </w:tc>
        <w:tc>
          <w:tcPr>
            <w:tcW w:w="1759"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1 500,0</w:t>
            </w:r>
          </w:p>
        </w:tc>
        <w:tc>
          <w:tcPr>
            <w:tcW w:w="1842"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1 500,0</w:t>
            </w:r>
          </w:p>
        </w:tc>
        <w:tc>
          <w:tcPr>
            <w:tcW w:w="1731"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4 500,0</w:t>
            </w:r>
          </w:p>
        </w:tc>
        <w:tc>
          <w:tcPr>
            <w:tcW w:w="1671" w:type="dxa"/>
            <w:vMerge/>
            <w:shd w:val="clear" w:color="auto" w:fill="auto"/>
          </w:tcPr>
          <w:p w:rsidR="00777E16" w:rsidRPr="00FB39FD" w:rsidRDefault="00777E16" w:rsidP="00777E16">
            <w:pPr>
              <w:widowControl w:val="0"/>
              <w:autoSpaceDE w:val="0"/>
              <w:autoSpaceDN w:val="0"/>
              <w:spacing w:before="66"/>
              <w:jc w:val="center"/>
              <w:rPr>
                <w:sz w:val="20"/>
                <w:szCs w:val="20"/>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r w:rsidRPr="00FB39FD">
              <w:rPr>
                <w:sz w:val="18"/>
                <w:szCs w:val="18"/>
              </w:rPr>
              <w:t>4.1.</w:t>
            </w:r>
          </w:p>
        </w:tc>
        <w:tc>
          <w:tcPr>
            <w:tcW w:w="5919" w:type="dxa"/>
            <w:shd w:val="clear" w:color="auto" w:fill="auto"/>
          </w:tcPr>
          <w:p w:rsidR="00777E16" w:rsidRPr="00FB39FD" w:rsidRDefault="00777E16" w:rsidP="00777E16">
            <w:pPr>
              <w:widowControl w:val="0"/>
              <w:autoSpaceDE w:val="0"/>
              <w:autoSpaceDN w:val="0"/>
              <w:spacing w:before="66"/>
              <w:rPr>
                <w:sz w:val="18"/>
                <w:szCs w:val="18"/>
              </w:rPr>
            </w:pPr>
            <w:r w:rsidRPr="00FB39FD">
              <w:rPr>
                <w:sz w:val="18"/>
                <w:szCs w:val="18"/>
              </w:rPr>
              <w:t>Реализованы мероприятия по строительству, приобретению и реконструкции дошкольных образовательных и общеобразовательных организаций в Архангельской области (всего), в том числе:</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64 139,9   </w:t>
            </w:r>
          </w:p>
        </w:tc>
        <w:tc>
          <w:tcPr>
            <w:tcW w:w="1759" w:type="dxa"/>
            <w:tcBorders>
              <w:top w:val="single" w:sz="4" w:space="0" w:color="auto"/>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58 824,8   </w:t>
            </w:r>
          </w:p>
        </w:tc>
        <w:tc>
          <w:tcPr>
            <w:tcW w:w="1842" w:type="dxa"/>
            <w:tcBorders>
              <w:top w:val="single" w:sz="4" w:space="0" w:color="auto"/>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124 696,2   </w:t>
            </w:r>
          </w:p>
        </w:tc>
        <w:tc>
          <w:tcPr>
            <w:tcW w:w="1731" w:type="dxa"/>
            <w:tcBorders>
              <w:top w:val="single" w:sz="4" w:space="0" w:color="auto"/>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247 660,9   </w:t>
            </w:r>
          </w:p>
        </w:tc>
        <w:tc>
          <w:tcPr>
            <w:tcW w:w="1671" w:type="dxa"/>
            <w:vMerge w:val="restart"/>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Министерство строительства и архитектуры Архангельской области</w:t>
            </w: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p>
        </w:tc>
        <w:tc>
          <w:tcPr>
            <w:tcW w:w="5919" w:type="dxa"/>
            <w:shd w:val="clear" w:color="auto" w:fill="auto"/>
            <w:vAlign w:val="center"/>
          </w:tcPr>
          <w:p w:rsidR="00777E16" w:rsidRPr="00FB39FD" w:rsidRDefault="00777E16" w:rsidP="00777E16">
            <w:pPr>
              <w:widowControl w:val="0"/>
              <w:autoSpaceDE w:val="0"/>
              <w:autoSpaceDN w:val="0"/>
              <w:spacing w:before="66"/>
              <w:rPr>
                <w:sz w:val="18"/>
                <w:szCs w:val="18"/>
              </w:rPr>
            </w:pPr>
            <w:r w:rsidRPr="00FB39FD">
              <w:rPr>
                <w:sz w:val="18"/>
                <w:szCs w:val="18"/>
              </w:rPr>
              <w:t>областной бюджет</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55 189,2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58 824,8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114 014,0   </w:t>
            </w:r>
          </w:p>
        </w:tc>
        <w:tc>
          <w:tcPr>
            <w:tcW w:w="1671" w:type="dxa"/>
            <w:vMerge/>
            <w:shd w:val="clear" w:color="auto" w:fill="auto"/>
          </w:tcPr>
          <w:p w:rsidR="00777E16" w:rsidRPr="00FB39FD" w:rsidRDefault="00777E16" w:rsidP="00777E16">
            <w:pPr>
              <w:widowControl w:val="0"/>
              <w:autoSpaceDE w:val="0"/>
              <w:autoSpaceDN w:val="0"/>
              <w:spacing w:before="66"/>
              <w:jc w:val="center"/>
              <w:rPr>
                <w:sz w:val="20"/>
                <w:szCs w:val="20"/>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p>
        </w:tc>
        <w:tc>
          <w:tcPr>
            <w:tcW w:w="5919" w:type="dxa"/>
            <w:shd w:val="clear" w:color="auto" w:fill="auto"/>
            <w:vAlign w:val="center"/>
          </w:tcPr>
          <w:p w:rsidR="00777E16" w:rsidRPr="00FB39FD" w:rsidRDefault="00777E16" w:rsidP="00777E16">
            <w:pPr>
              <w:widowControl w:val="0"/>
              <w:autoSpaceDE w:val="0"/>
              <w:autoSpaceDN w:val="0"/>
              <w:spacing w:before="66"/>
              <w:rPr>
                <w:sz w:val="18"/>
                <w:szCs w:val="18"/>
              </w:rPr>
            </w:pPr>
            <w:r w:rsidRPr="00FB39FD">
              <w:rPr>
                <w:sz w:val="18"/>
                <w:szCs w:val="18"/>
              </w:rPr>
              <w:t xml:space="preserve">консолидированные бюджеты муниципальных образований </w:t>
            </w:r>
            <w:r w:rsidRPr="00FB39FD">
              <w:rPr>
                <w:sz w:val="18"/>
                <w:szCs w:val="18"/>
              </w:rPr>
              <w:lastRenderedPageBreak/>
              <w:t>Архангельской области</w:t>
            </w:r>
          </w:p>
        </w:tc>
        <w:tc>
          <w:tcPr>
            <w:tcW w:w="1776" w:type="dxa"/>
            <w:tcBorders>
              <w:top w:val="nil"/>
              <w:left w:val="single" w:sz="4" w:space="0" w:color="auto"/>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lastRenderedPageBreak/>
              <w:t xml:space="preserve"> 29 835,6   </w:t>
            </w:r>
          </w:p>
        </w:tc>
        <w:tc>
          <w:tcPr>
            <w:tcW w:w="1759"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 </w:t>
            </w:r>
          </w:p>
        </w:tc>
        <w:tc>
          <w:tcPr>
            <w:tcW w:w="1842"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124 696,2   </w:t>
            </w:r>
          </w:p>
        </w:tc>
        <w:tc>
          <w:tcPr>
            <w:tcW w:w="1731" w:type="dxa"/>
            <w:tcBorders>
              <w:top w:val="nil"/>
              <w:left w:val="nil"/>
              <w:bottom w:val="single" w:sz="4" w:space="0" w:color="auto"/>
              <w:right w:val="single" w:sz="4" w:space="0" w:color="auto"/>
            </w:tcBorders>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 xml:space="preserve"> 154 531,8   </w:t>
            </w:r>
          </w:p>
        </w:tc>
        <w:tc>
          <w:tcPr>
            <w:tcW w:w="1671" w:type="dxa"/>
            <w:vMerge/>
            <w:shd w:val="clear" w:color="auto" w:fill="auto"/>
          </w:tcPr>
          <w:p w:rsidR="00777E16" w:rsidRPr="00FB39FD" w:rsidRDefault="00777E16" w:rsidP="00777E16">
            <w:pPr>
              <w:widowControl w:val="0"/>
              <w:autoSpaceDE w:val="0"/>
              <w:autoSpaceDN w:val="0"/>
              <w:spacing w:before="66"/>
              <w:jc w:val="center"/>
              <w:rPr>
                <w:sz w:val="20"/>
                <w:szCs w:val="20"/>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r w:rsidRPr="00FB39FD">
              <w:rPr>
                <w:sz w:val="18"/>
                <w:szCs w:val="18"/>
              </w:rPr>
              <w:lastRenderedPageBreak/>
              <w:t>4.2.</w:t>
            </w:r>
          </w:p>
        </w:tc>
        <w:tc>
          <w:tcPr>
            <w:tcW w:w="5919" w:type="dxa"/>
            <w:shd w:val="clear" w:color="auto" w:fill="auto"/>
          </w:tcPr>
          <w:p w:rsidR="00777E16" w:rsidRPr="00FB39FD" w:rsidRDefault="00777E16" w:rsidP="00777E16">
            <w:pPr>
              <w:widowControl w:val="0"/>
              <w:autoSpaceDE w:val="0"/>
              <w:autoSpaceDN w:val="0"/>
              <w:spacing w:before="66"/>
              <w:rPr>
                <w:sz w:val="18"/>
                <w:szCs w:val="18"/>
              </w:rPr>
            </w:pPr>
            <w:r w:rsidRPr="00FB39FD">
              <w:rPr>
                <w:sz w:val="18"/>
                <w:szCs w:val="18"/>
              </w:rPr>
              <w:t>Реализованы мероприятия по модернизации системы дошкольного, дополнительного образования и модернизации школьных систем образования (вне рамок регионального проекта модернизация школьных систем образования) (всего), в том числе:</w:t>
            </w:r>
          </w:p>
        </w:tc>
        <w:tc>
          <w:tcPr>
            <w:tcW w:w="1776" w:type="dxa"/>
            <w:tcBorders>
              <w:top w:val="nil"/>
              <w:left w:val="single" w:sz="4" w:space="0" w:color="auto"/>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628 418,3</w:t>
            </w:r>
          </w:p>
        </w:tc>
        <w:tc>
          <w:tcPr>
            <w:tcW w:w="1759"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600 266,0</w:t>
            </w:r>
          </w:p>
        </w:tc>
        <w:tc>
          <w:tcPr>
            <w:tcW w:w="1842"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77 413,1</w:t>
            </w:r>
          </w:p>
        </w:tc>
        <w:tc>
          <w:tcPr>
            <w:tcW w:w="1731" w:type="dxa"/>
            <w:tcBorders>
              <w:top w:val="nil"/>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1 306 097,4</w:t>
            </w:r>
          </w:p>
        </w:tc>
        <w:tc>
          <w:tcPr>
            <w:tcW w:w="1671" w:type="dxa"/>
            <w:vMerge w:val="restart"/>
            <w:shd w:val="clear" w:color="auto" w:fill="auto"/>
          </w:tcPr>
          <w:p w:rsidR="00777E16" w:rsidRPr="00FB39FD" w:rsidRDefault="00777E16" w:rsidP="00777E16">
            <w:pPr>
              <w:widowControl w:val="0"/>
              <w:autoSpaceDE w:val="0"/>
              <w:autoSpaceDN w:val="0"/>
              <w:spacing w:before="66"/>
              <w:jc w:val="center"/>
              <w:rPr>
                <w:sz w:val="20"/>
                <w:szCs w:val="20"/>
              </w:rPr>
            </w:pPr>
            <w:r w:rsidRPr="00FB39FD">
              <w:rPr>
                <w:sz w:val="20"/>
                <w:szCs w:val="20"/>
              </w:rPr>
              <w:t>Министерство образования</w:t>
            </w: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p>
        </w:tc>
        <w:tc>
          <w:tcPr>
            <w:tcW w:w="5919" w:type="dxa"/>
            <w:shd w:val="clear" w:color="auto" w:fill="auto"/>
            <w:vAlign w:val="center"/>
          </w:tcPr>
          <w:p w:rsidR="00777E16" w:rsidRPr="00FB39FD" w:rsidRDefault="00777E16" w:rsidP="00777E16">
            <w:pPr>
              <w:widowControl w:val="0"/>
              <w:autoSpaceDE w:val="0"/>
              <w:autoSpaceDN w:val="0"/>
              <w:spacing w:before="66"/>
              <w:rPr>
                <w:sz w:val="18"/>
                <w:szCs w:val="18"/>
              </w:rPr>
            </w:pPr>
            <w:r w:rsidRPr="00FB39FD">
              <w:rPr>
                <w:sz w:val="18"/>
                <w:szCs w:val="18"/>
              </w:rPr>
              <w:t>областной бюджет</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628 418,3</w:t>
            </w:r>
          </w:p>
        </w:tc>
        <w:tc>
          <w:tcPr>
            <w:tcW w:w="1759" w:type="dxa"/>
            <w:tcBorders>
              <w:top w:val="single" w:sz="4" w:space="0" w:color="auto"/>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600 266,0</w:t>
            </w:r>
          </w:p>
        </w:tc>
        <w:tc>
          <w:tcPr>
            <w:tcW w:w="1842" w:type="dxa"/>
            <w:tcBorders>
              <w:top w:val="single" w:sz="4" w:space="0" w:color="auto"/>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77 413,1</w:t>
            </w:r>
          </w:p>
        </w:tc>
        <w:tc>
          <w:tcPr>
            <w:tcW w:w="1731" w:type="dxa"/>
            <w:tcBorders>
              <w:top w:val="single" w:sz="4" w:space="0" w:color="auto"/>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1 306 097,4</w:t>
            </w:r>
          </w:p>
        </w:tc>
        <w:tc>
          <w:tcPr>
            <w:tcW w:w="1671" w:type="dxa"/>
            <w:vMerge/>
            <w:shd w:val="clear" w:color="auto" w:fill="auto"/>
          </w:tcPr>
          <w:p w:rsidR="00777E16" w:rsidRPr="00FB39FD" w:rsidRDefault="00777E16" w:rsidP="00777E16">
            <w:pPr>
              <w:widowControl w:val="0"/>
              <w:autoSpaceDE w:val="0"/>
              <w:autoSpaceDN w:val="0"/>
              <w:spacing w:before="66"/>
              <w:jc w:val="center"/>
              <w:rPr>
                <w:sz w:val="20"/>
                <w:szCs w:val="20"/>
              </w:rPr>
            </w:pPr>
          </w:p>
        </w:tc>
      </w:tr>
      <w:tr w:rsidR="00777E16" w:rsidRPr="00FB39FD" w:rsidTr="001635DC">
        <w:tc>
          <w:tcPr>
            <w:tcW w:w="606" w:type="dxa"/>
            <w:shd w:val="clear" w:color="auto" w:fill="auto"/>
          </w:tcPr>
          <w:p w:rsidR="00777E16" w:rsidRPr="00FB39FD" w:rsidRDefault="00777E16" w:rsidP="00777E16">
            <w:pPr>
              <w:widowControl w:val="0"/>
              <w:autoSpaceDE w:val="0"/>
              <w:autoSpaceDN w:val="0"/>
              <w:spacing w:before="66"/>
              <w:jc w:val="center"/>
              <w:rPr>
                <w:spacing w:val="-2"/>
                <w:sz w:val="18"/>
                <w:szCs w:val="18"/>
              </w:rPr>
            </w:pPr>
          </w:p>
        </w:tc>
        <w:tc>
          <w:tcPr>
            <w:tcW w:w="5919" w:type="dxa"/>
            <w:shd w:val="clear" w:color="auto" w:fill="auto"/>
            <w:vAlign w:val="center"/>
          </w:tcPr>
          <w:p w:rsidR="00777E16" w:rsidRPr="00FB39FD" w:rsidRDefault="00777E16" w:rsidP="00777E16">
            <w:pPr>
              <w:widowControl w:val="0"/>
              <w:autoSpaceDE w:val="0"/>
              <w:autoSpaceDN w:val="0"/>
              <w:spacing w:before="66"/>
              <w:rPr>
                <w:sz w:val="18"/>
                <w:szCs w:val="18"/>
              </w:rPr>
            </w:pPr>
            <w:r w:rsidRPr="00FB39FD">
              <w:rPr>
                <w:sz w:val="18"/>
                <w:szCs w:val="18"/>
              </w:rPr>
              <w:t>консолидированные бюджеты муниципальных образований Архангельской области</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628 418,3</w:t>
            </w:r>
          </w:p>
        </w:tc>
        <w:tc>
          <w:tcPr>
            <w:tcW w:w="1759" w:type="dxa"/>
            <w:tcBorders>
              <w:top w:val="single" w:sz="4" w:space="0" w:color="auto"/>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600 266,0</w:t>
            </w:r>
          </w:p>
        </w:tc>
        <w:tc>
          <w:tcPr>
            <w:tcW w:w="1842" w:type="dxa"/>
            <w:tcBorders>
              <w:top w:val="single" w:sz="4" w:space="0" w:color="auto"/>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77 413,1</w:t>
            </w:r>
          </w:p>
        </w:tc>
        <w:tc>
          <w:tcPr>
            <w:tcW w:w="1731" w:type="dxa"/>
            <w:tcBorders>
              <w:top w:val="single" w:sz="4" w:space="0" w:color="auto"/>
              <w:left w:val="nil"/>
              <w:bottom w:val="single" w:sz="4" w:space="0" w:color="auto"/>
              <w:right w:val="single" w:sz="4" w:space="0" w:color="auto"/>
            </w:tcBorders>
            <w:shd w:val="clear" w:color="auto" w:fill="auto"/>
            <w:vAlign w:val="center"/>
          </w:tcPr>
          <w:p w:rsidR="00777E16" w:rsidRPr="00FB39FD" w:rsidRDefault="00777E16" w:rsidP="00777E16">
            <w:pPr>
              <w:widowControl w:val="0"/>
              <w:autoSpaceDE w:val="0"/>
              <w:autoSpaceDN w:val="0"/>
              <w:spacing w:before="66"/>
              <w:jc w:val="center"/>
              <w:rPr>
                <w:sz w:val="20"/>
                <w:szCs w:val="20"/>
              </w:rPr>
            </w:pPr>
            <w:r w:rsidRPr="00FB39FD">
              <w:rPr>
                <w:sz w:val="20"/>
                <w:szCs w:val="20"/>
              </w:rPr>
              <w:t>1 306 097,4</w:t>
            </w:r>
          </w:p>
        </w:tc>
        <w:tc>
          <w:tcPr>
            <w:tcW w:w="1671" w:type="dxa"/>
            <w:shd w:val="clear" w:color="auto" w:fill="auto"/>
          </w:tcPr>
          <w:p w:rsidR="00777E16" w:rsidRPr="00FB39FD" w:rsidRDefault="00777E16" w:rsidP="00777E16">
            <w:pPr>
              <w:widowControl w:val="0"/>
              <w:autoSpaceDE w:val="0"/>
              <w:autoSpaceDN w:val="0"/>
              <w:spacing w:before="66"/>
              <w:jc w:val="center"/>
              <w:rPr>
                <w:sz w:val="20"/>
                <w:szCs w:val="20"/>
              </w:rPr>
            </w:pPr>
          </w:p>
        </w:tc>
      </w:tr>
    </w:tbl>
    <w:p w:rsidR="00541B9F" w:rsidRPr="00FB39FD" w:rsidRDefault="00541B9F" w:rsidP="0003733E">
      <w:pPr>
        <w:pStyle w:val="a3"/>
        <w:spacing w:before="120" w:after="0"/>
        <w:ind w:left="0"/>
        <w:jc w:val="center"/>
        <w:rPr>
          <w:rFonts w:ascii="Times New Roman" w:hAnsi="Times New Roman" w:cs="Times New Roman"/>
          <w:sz w:val="24"/>
          <w:szCs w:val="24"/>
        </w:rPr>
      </w:pPr>
    </w:p>
    <w:p w:rsidR="00541B9F" w:rsidRPr="00FB39FD" w:rsidRDefault="00541B9F">
      <w:pPr>
        <w:spacing w:after="160" w:line="259" w:lineRule="auto"/>
        <w:rPr>
          <w:rFonts w:eastAsiaTheme="minorHAnsi"/>
          <w:lang w:eastAsia="en-US"/>
        </w:rPr>
      </w:pPr>
      <w:r w:rsidRPr="00FB39FD">
        <w:br w:type="page"/>
      </w:r>
    </w:p>
    <w:p w:rsidR="005E06B7" w:rsidRPr="00FB39FD" w:rsidRDefault="0003733E" w:rsidP="00541B9F">
      <w:pPr>
        <w:pStyle w:val="a3"/>
        <w:spacing w:before="120" w:after="120"/>
        <w:ind w:left="0"/>
        <w:jc w:val="center"/>
        <w:rPr>
          <w:rFonts w:ascii="Times New Roman" w:hAnsi="Times New Roman" w:cs="Times New Roman"/>
          <w:sz w:val="28"/>
          <w:szCs w:val="28"/>
        </w:rPr>
      </w:pPr>
      <w:r w:rsidRPr="00FB39FD">
        <w:rPr>
          <w:rFonts w:ascii="Times New Roman" w:hAnsi="Times New Roman" w:cs="Times New Roman"/>
          <w:sz w:val="28"/>
          <w:szCs w:val="28"/>
        </w:rPr>
        <w:lastRenderedPageBreak/>
        <w:t>5</w:t>
      </w:r>
      <w:r w:rsidR="00D26E26" w:rsidRPr="00FB39FD">
        <w:rPr>
          <w:rFonts w:ascii="Times New Roman" w:hAnsi="Times New Roman" w:cs="Times New Roman"/>
          <w:sz w:val="28"/>
          <w:szCs w:val="28"/>
        </w:rPr>
        <w:t>.</w:t>
      </w:r>
      <w:r w:rsidRPr="00FB39FD">
        <w:rPr>
          <w:rFonts w:ascii="Times New Roman" w:hAnsi="Times New Roman" w:cs="Times New Roman"/>
          <w:sz w:val="28"/>
          <w:szCs w:val="28"/>
        </w:rPr>
        <w:t> </w:t>
      </w:r>
      <w:r w:rsidR="00D26E26" w:rsidRPr="00FB39FD">
        <w:rPr>
          <w:rFonts w:ascii="Times New Roman" w:hAnsi="Times New Roman" w:cs="Times New Roman"/>
          <w:sz w:val="28"/>
          <w:szCs w:val="28"/>
        </w:rPr>
        <w:t>План реализации комплекса процессных мероприятий</w:t>
      </w:r>
    </w:p>
    <w:tbl>
      <w:tblPr>
        <w:tblStyle w:val="ae"/>
        <w:tblW w:w="15349" w:type="dxa"/>
        <w:tblLook w:val="04A0"/>
      </w:tblPr>
      <w:tblGrid>
        <w:gridCol w:w="1071"/>
        <w:gridCol w:w="3474"/>
        <w:gridCol w:w="1666"/>
        <w:gridCol w:w="3748"/>
        <w:gridCol w:w="1481"/>
        <w:gridCol w:w="938"/>
        <w:gridCol w:w="1192"/>
        <w:gridCol w:w="971"/>
        <w:gridCol w:w="808"/>
      </w:tblGrid>
      <w:tr w:rsidR="00EC551E" w:rsidRPr="00FB39FD" w:rsidTr="00541B9F">
        <w:tc>
          <w:tcPr>
            <w:tcW w:w="1107" w:type="dxa"/>
            <w:vMerge w:val="restart"/>
            <w:vAlign w:val="center"/>
          </w:tcPr>
          <w:p w:rsidR="00A055B5" w:rsidRPr="00FB39FD" w:rsidRDefault="00A055B5" w:rsidP="00D26E26">
            <w:pPr>
              <w:widowControl w:val="0"/>
              <w:autoSpaceDE w:val="0"/>
              <w:autoSpaceDN w:val="0"/>
              <w:spacing w:before="66"/>
              <w:jc w:val="center"/>
            </w:pPr>
            <w:r w:rsidRPr="00FB39FD">
              <w:t>№ п/п</w:t>
            </w:r>
          </w:p>
        </w:tc>
        <w:tc>
          <w:tcPr>
            <w:tcW w:w="3596" w:type="dxa"/>
            <w:vMerge w:val="restart"/>
            <w:vAlign w:val="center"/>
          </w:tcPr>
          <w:p w:rsidR="00A055B5" w:rsidRPr="00FB39FD" w:rsidRDefault="00A055B5" w:rsidP="00D26E26">
            <w:pPr>
              <w:widowControl w:val="0"/>
              <w:autoSpaceDE w:val="0"/>
              <w:autoSpaceDN w:val="0"/>
              <w:spacing w:before="66"/>
              <w:jc w:val="center"/>
            </w:pPr>
            <w:r w:rsidRPr="00FB39FD">
              <w:t>Наименование мероприятия (результата)</w:t>
            </w:r>
          </w:p>
        </w:tc>
        <w:tc>
          <w:tcPr>
            <w:tcW w:w="1557" w:type="dxa"/>
            <w:vMerge w:val="restart"/>
          </w:tcPr>
          <w:p w:rsidR="00A055B5" w:rsidRPr="00FB39FD" w:rsidRDefault="00A055B5" w:rsidP="00D26E26">
            <w:pPr>
              <w:widowControl w:val="0"/>
              <w:autoSpaceDE w:val="0"/>
              <w:autoSpaceDN w:val="0"/>
              <w:spacing w:before="66"/>
              <w:jc w:val="center"/>
            </w:pPr>
            <w:r w:rsidRPr="00FB39FD">
              <w:t>Ответственный за реализацию</w:t>
            </w:r>
          </w:p>
        </w:tc>
        <w:tc>
          <w:tcPr>
            <w:tcW w:w="3887" w:type="dxa"/>
            <w:vMerge w:val="restart"/>
          </w:tcPr>
          <w:p w:rsidR="00A055B5" w:rsidRPr="00FB39FD" w:rsidRDefault="00A055B5" w:rsidP="00D26E26">
            <w:pPr>
              <w:widowControl w:val="0"/>
              <w:autoSpaceDE w:val="0"/>
              <w:autoSpaceDN w:val="0"/>
              <w:spacing w:before="66"/>
              <w:jc w:val="center"/>
            </w:pPr>
            <w:r w:rsidRPr="00FB39FD">
              <w:t>Наименование контрольной точки</w:t>
            </w:r>
          </w:p>
        </w:tc>
        <w:tc>
          <w:tcPr>
            <w:tcW w:w="1499" w:type="dxa"/>
            <w:vMerge w:val="restart"/>
          </w:tcPr>
          <w:p w:rsidR="00A055B5" w:rsidRPr="00FB39FD" w:rsidRDefault="00A055B5" w:rsidP="00D26E26">
            <w:pPr>
              <w:widowControl w:val="0"/>
              <w:autoSpaceDE w:val="0"/>
              <w:autoSpaceDN w:val="0"/>
              <w:spacing w:before="66"/>
              <w:jc w:val="center"/>
            </w:pPr>
            <w:r w:rsidRPr="00FB39FD">
              <w:t>Единица измерения</w:t>
            </w:r>
          </w:p>
        </w:tc>
        <w:tc>
          <w:tcPr>
            <w:tcW w:w="3703" w:type="dxa"/>
            <w:gridSpan w:val="4"/>
          </w:tcPr>
          <w:p w:rsidR="00A055B5" w:rsidRPr="00FB39FD" w:rsidRDefault="00A055B5" w:rsidP="00D26E26">
            <w:pPr>
              <w:widowControl w:val="0"/>
              <w:autoSpaceDE w:val="0"/>
              <w:autoSpaceDN w:val="0"/>
              <w:spacing w:before="66"/>
              <w:jc w:val="center"/>
            </w:pPr>
            <w:r w:rsidRPr="00FB39FD">
              <w:t>Плановые значения и сроки исполнения контрольных точек</w:t>
            </w:r>
          </w:p>
        </w:tc>
      </w:tr>
      <w:tr w:rsidR="00EC551E" w:rsidRPr="00FB39FD" w:rsidTr="00541B9F">
        <w:tc>
          <w:tcPr>
            <w:tcW w:w="1107" w:type="dxa"/>
            <w:vMerge/>
            <w:vAlign w:val="center"/>
          </w:tcPr>
          <w:p w:rsidR="00541B9F" w:rsidRPr="00FB39FD" w:rsidRDefault="00541B9F" w:rsidP="00541B9F">
            <w:pPr>
              <w:widowControl w:val="0"/>
              <w:autoSpaceDE w:val="0"/>
              <w:autoSpaceDN w:val="0"/>
              <w:spacing w:before="66"/>
              <w:jc w:val="center"/>
            </w:pPr>
          </w:p>
        </w:tc>
        <w:tc>
          <w:tcPr>
            <w:tcW w:w="3596" w:type="dxa"/>
            <w:vMerge/>
            <w:vAlign w:val="center"/>
          </w:tcPr>
          <w:p w:rsidR="00541B9F" w:rsidRPr="00FB39FD" w:rsidRDefault="00541B9F" w:rsidP="00541B9F">
            <w:pPr>
              <w:widowControl w:val="0"/>
              <w:autoSpaceDE w:val="0"/>
              <w:autoSpaceDN w:val="0"/>
              <w:spacing w:before="66"/>
              <w:jc w:val="center"/>
            </w:pPr>
          </w:p>
        </w:tc>
        <w:tc>
          <w:tcPr>
            <w:tcW w:w="1557" w:type="dxa"/>
            <w:vMerge/>
          </w:tcPr>
          <w:p w:rsidR="00541B9F" w:rsidRPr="00FB39FD" w:rsidRDefault="00541B9F" w:rsidP="00541B9F">
            <w:pPr>
              <w:widowControl w:val="0"/>
              <w:autoSpaceDE w:val="0"/>
              <w:autoSpaceDN w:val="0"/>
              <w:spacing w:before="66"/>
              <w:jc w:val="center"/>
            </w:pPr>
          </w:p>
        </w:tc>
        <w:tc>
          <w:tcPr>
            <w:tcW w:w="3887" w:type="dxa"/>
            <w:vMerge/>
          </w:tcPr>
          <w:p w:rsidR="00541B9F" w:rsidRPr="00FB39FD" w:rsidRDefault="00541B9F" w:rsidP="00541B9F">
            <w:pPr>
              <w:widowControl w:val="0"/>
              <w:autoSpaceDE w:val="0"/>
              <w:autoSpaceDN w:val="0"/>
              <w:spacing w:before="66"/>
              <w:jc w:val="center"/>
            </w:pPr>
          </w:p>
        </w:tc>
        <w:tc>
          <w:tcPr>
            <w:tcW w:w="1499" w:type="dxa"/>
            <w:vMerge/>
          </w:tcPr>
          <w:p w:rsidR="00541B9F" w:rsidRPr="00FB39FD" w:rsidRDefault="00541B9F" w:rsidP="00541B9F">
            <w:pPr>
              <w:widowControl w:val="0"/>
              <w:autoSpaceDE w:val="0"/>
              <w:autoSpaceDN w:val="0"/>
              <w:spacing w:before="66"/>
              <w:jc w:val="center"/>
            </w:pPr>
          </w:p>
        </w:tc>
        <w:tc>
          <w:tcPr>
            <w:tcW w:w="873" w:type="dxa"/>
          </w:tcPr>
          <w:p w:rsidR="00541B9F" w:rsidRPr="00FB39FD" w:rsidRDefault="00541B9F" w:rsidP="00541B9F">
            <w:pPr>
              <w:widowControl w:val="0"/>
              <w:autoSpaceDE w:val="0"/>
              <w:autoSpaceDN w:val="0"/>
              <w:spacing w:before="66"/>
              <w:jc w:val="center"/>
            </w:pPr>
            <w:r w:rsidRPr="00FB39FD">
              <w:rPr>
                <w:rFonts w:eastAsia="Calibri"/>
                <w:bCs/>
                <w:lang w:val="en-US" w:eastAsia="en-US"/>
              </w:rPr>
              <w:t>I</w:t>
            </w:r>
            <w:r w:rsidRPr="00FB39FD">
              <w:rPr>
                <w:rFonts w:eastAsia="Calibri"/>
                <w:bCs/>
                <w:lang w:eastAsia="en-US"/>
              </w:rPr>
              <w:t xml:space="preserve"> квартал</w:t>
            </w:r>
          </w:p>
        </w:tc>
        <w:tc>
          <w:tcPr>
            <w:tcW w:w="1103" w:type="dxa"/>
          </w:tcPr>
          <w:p w:rsidR="00541B9F" w:rsidRPr="00FB39FD" w:rsidRDefault="00541B9F" w:rsidP="00541B9F">
            <w:pPr>
              <w:widowControl w:val="0"/>
              <w:autoSpaceDE w:val="0"/>
              <w:autoSpaceDN w:val="0"/>
              <w:spacing w:before="66"/>
              <w:jc w:val="center"/>
            </w:pPr>
            <w:r w:rsidRPr="00FB39FD">
              <w:rPr>
                <w:rFonts w:eastAsia="Calibri"/>
                <w:bCs/>
                <w:lang w:eastAsia="en-US"/>
              </w:rPr>
              <w:t>первое полугодие</w:t>
            </w:r>
          </w:p>
        </w:tc>
        <w:tc>
          <w:tcPr>
            <w:tcW w:w="903" w:type="dxa"/>
          </w:tcPr>
          <w:p w:rsidR="00541B9F" w:rsidRPr="00FB39FD" w:rsidRDefault="00541B9F" w:rsidP="00541B9F">
            <w:pPr>
              <w:widowControl w:val="0"/>
              <w:autoSpaceDE w:val="0"/>
              <w:autoSpaceDN w:val="0"/>
              <w:spacing w:before="66"/>
              <w:jc w:val="center"/>
            </w:pPr>
            <w:r w:rsidRPr="00FB39FD">
              <w:rPr>
                <w:rFonts w:eastAsia="Calibri"/>
                <w:bCs/>
                <w:lang w:eastAsia="en-US"/>
              </w:rPr>
              <w:t>9 месяцев</w:t>
            </w:r>
          </w:p>
        </w:tc>
        <w:tc>
          <w:tcPr>
            <w:tcW w:w="824" w:type="dxa"/>
          </w:tcPr>
          <w:p w:rsidR="00541B9F" w:rsidRPr="00FB39FD" w:rsidRDefault="00541B9F" w:rsidP="00541B9F">
            <w:pPr>
              <w:widowControl w:val="0"/>
              <w:autoSpaceDE w:val="0"/>
              <w:autoSpaceDN w:val="0"/>
              <w:spacing w:before="66"/>
              <w:jc w:val="center"/>
            </w:pPr>
            <w:r w:rsidRPr="00FB39FD">
              <w:rPr>
                <w:rFonts w:eastAsia="Calibri"/>
                <w:bCs/>
                <w:lang w:eastAsia="en-US"/>
              </w:rPr>
              <w:t>Год</w:t>
            </w:r>
          </w:p>
        </w:tc>
      </w:tr>
      <w:tr w:rsidR="00EC551E" w:rsidRPr="00FB39FD" w:rsidTr="00541B9F">
        <w:tc>
          <w:tcPr>
            <w:tcW w:w="1107" w:type="dxa"/>
            <w:vAlign w:val="center"/>
          </w:tcPr>
          <w:p w:rsidR="00541B9F" w:rsidRPr="00FB39FD" w:rsidRDefault="00541B9F" w:rsidP="00541B9F">
            <w:pPr>
              <w:widowControl w:val="0"/>
              <w:autoSpaceDE w:val="0"/>
              <w:autoSpaceDN w:val="0"/>
              <w:jc w:val="center"/>
            </w:pPr>
            <w:r w:rsidRPr="00FB39FD">
              <w:t>1</w:t>
            </w:r>
          </w:p>
        </w:tc>
        <w:tc>
          <w:tcPr>
            <w:tcW w:w="3596" w:type="dxa"/>
            <w:vAlign w:val="center"/>
          </w:tcPr>
          <w:p w:rsidR="00541B9F" w:rsidRPr="00FB39FD" w:rsidRDefault="00541B9F" w:rsidP="00541B9F">
            <w:pPr>
              <w:widowControl w:val="0"/>
              <w:autoSpaceDE w:val="0"/>
              <w:autoSpaceDN w:val="0"/>
              <w:jc w:val="center"/>
            </w:pPr>
            <w:r w:rsidRPr="00FB39FD">
              <w:t>2</w:t>
            </w:r>
          </w:p>
        </w:tc>
        <w:tc>
          <w:tcPr>
            <w:tcW w:w="1557" w:type="dxa"/>
          </w:tcPr>
          <w:p w:rsidR="00541B9F" w:rsidRPr="00FB39FD" w:rsidRDefault="00541B9F" w:rsidP="00541B9F">
            <w:pPr>
              <w:widowControl w:val="0"/>
              <w:autoSpaceDE w:val="0"/>
              <w:autoSpaceDN w:val="0"/>
              <w:jc w:val="center"/>
            </w:pPr>
            <w:r w:rsidRPr="00FB39FD">
              <w:t>3</w:t>
            </w:r>
          </w:p>
        </w:tc>
        <w:tc>
          <w:tcPr>
            <w:tcW w:w="3887" w:type="dxa"/>
          </w:tcPr>
          <w:p w:rsidR="00541B9F" w:rsidRPr="00FB39FD" w:rsidRDefault="00541B9F" w:rsidP="00541B9F">
            <w:pPr>
              <w:widowControl w:val="0"/>
              <w:autoSpaceDE w:val="0"/>
              <w:autoSpaceDN w:val="0"/>
              <w:jc w:val="center"/>
            </w:pPr>
            <w:r w:rsidRPr="00FB39FD">
              <w:t>4</w:t>
            </w:r>
          </w:p>
        </w:tc>
        <w:tc>
          <w:tcPr>
            <w:tcW w:w="1499" w:type="dxa"/>
          </w:tcPr>
          <w:p w:rsidR="00541B9F" w:rsidRPr="00FB39FD" w:rsidRDefault="00541B9F" w:rsidP="00541B9F">
            <w:pPr>
              <w:widowControl w:val="0"/>
              <w:autoSpaceDE w:val="0"/>
              <w:autoSpaceDN w:val="0"/>
              <w:jc w:val="center"/>
            </w:pPr>
            <w:r w:rsidRPr="00FB39FD">
              <w:t>5</w:t>
            </w:r>
          </w:p>
        </w:tc>
        <w:tc>
          <w:tcPr>
            <w:tcW w:w="873" w:type="dxa"/>
          </w:tcPr>
          <w:p w:rsidR="00541B9F" w:rsidRPr="00FB39FD" w:rsidRDefault="00541B9F" w:rsidP="00541B9F">
            <w:pPr>
              <w:widowControl w:val="0"/>
              <w:autoSpaceDE w:val="0"/>
              <w:autoSpaceDN w:val="0"/>
              <w:jc w:val="center"/>
              <w:rPr>
                <w:rFonts w:eastAsia="Calibri"/>
                <w:bCs/>
                <w:lang w:val="en-US" w:eastAsia="en-US"/>
              </w:rPr>
            </w:pPr>
            <w:r w:rsidRPr="00FB39FD">
              <w:t>6</w:t>
            </w:r>
          </w:p>
        </w:tc>
        <w:tc>
          <w:tcPr>
            <w:tcW w:w="1103" w:type="dxa"/>
          </w:tcPr>
          <w:p w:rsidR="00541B9F" w:rsidRPr="00FB39FD" w:rsidRDefault="00541B9F" w:rsidP="00541B9F">
            <w:pPr>
              <w:widowControl w:val="0"/>
              <w:autoSpaceDE w:val="0"/>
              <w:autoSpaceDN w:val="0"/>
              <w:jc w:val="center"/>
              <w:rPr>
                <w:rFonts w:eastAsia="Calibri"/>
                <w:bCs/>
                <w:lang w:eastAsia="en-US"/>
              </w:rPr>
            </w:pPr>
            <w:r w:rsidRPr="00FB39FD">
              <w:t>7</w:t>
            </w:r>
          </w:p>
        </w:tc>
        <w:tc>
          <w:tcPr>
            <w:tcW w:w="903" w:type="dxa"/>
          </w:tcPr>
          <w:p w:rsidR="00541B9F" w:rsidRPr="00FB39FD" w:rsidRDefault="00541B9F" w:rsidP="00541B9F">
            <w:pPr>
              <w:widowControl w:val="0"/>
              <w:autoSpaceDE w:val="0"/>
              <w:autoSpaceDN w:val="0"/>
              <w:jc w:val="center"/>
              <w:rPr>
                <w:rFonts w:eastAsia="Calibri"/>
                <w:bCs/>
                <w:lang w:eastAsia="en-US"/>
              </w:rPr>
            </w:pPr>
            <w:r w:rsidRPr="00FB39FD">
              <w:t>8</w:t>
            </w:r>
          </w:p>
        </w:tc>
        <w:tc>
          <w:tcPr>
            <w:tcW w:w="824" w:type="dxa"/>
          </w:tcPr>
          <w:p w:rsidR="00541B9F" w:rsidRPr="00FB39FD" w:rsidRDefault="00541B9F" w:rsidP="00541B9F">
            <w:pPr>
              <w:widowControl w:val="0"/>
              <w:autoSpaceDE w:val="0"/>
              <w:autoSpaceDN w:val="0"/>
              <w:jc w:val="center"/>
              <w:rPr>
                <w:rFonts w:eastAsia="Calibri"/>
                <w:bCs/>
                <w:lang w:eastAsia="en-US"/>
              </w:rPr>
            </w:pPr>
            <w:r w:rsidRPr="00FB39FD">
              <w:t>9</w:t>
            </w:r>
          </w:p>
        </w:tc>
      </w:tr>
      <w:tr w:rsidR="00541B9F" w:rsidRPr="006148E9" w:rsidTr="00826D4E">
        <w:tc>
          <w:tcPr>
            <w:tcW w:w="1107" w:type="dxa"/>
            <w:vAlign w:val="center"/>
          </w:tcPr>
          <w:p w:rsidR="00541B9F" w:rsidRPr="00FB39FD" w:rsidRDefault="00541B9F" w:rsidP="00541B9F">
            <w:pPr>
              <w:widowControl w:val="0"/>
              <w:autoSpaceDE w:val="0"/>
              <w:autoSpaceDN w:val="0"/>
              <w:jc w:val="center"/>
            </w:pPr>
            <w:r w:rsidRPr="00FB39FD">
              <w:t>-</w:t>
            </w:r>
          </w:p>
        </w:tc>
        <w:tc>
          <w:tcPr>
            <w:tcW w:w="3596" w:type="dxa"/>
          </w:tcPr>
          <w:p w:rsidR="00541B9F" w:rsidRPr="00FB39FD" w:rsidRDefault="00541B9F" w:rsidP="00541B9F">
            <w:pPr>
              <w:widowControl w:val="0"/>
              <w:autoSpaceDE w:val="0"/>
              <w:autoSpaceDN w:val="0"/>
              <w:jc w:val="center"/>
            </w:pPr>
            <w:r w:rsidRPr="00FB39FD">
              <w:t>-</w:t>
            </w:r>
          </w:p>
        </w:tc>
        <w:tc>
          <w:tcPr>
            <w:tcW w:w="1557" w:type="dxa"/>
          </w:tcPr>
          <w:p w:rsidR="00541B9F" w:rsidRPr="00FB39FD" w:rsidRDefault="00541B9F" w:rsidP="00541B9F">
            <w:pPr>
              <w:widowControl w:val="0"/>
              <w:autoSpaceDE w:val="0"/>
              <w:autoSpaceDN w:val="0"/>
              <w:jc w:val="center"/>
            </w:pPr>
            <w:r w:rsidRPr="00FB39FD">
              <w:t>-</w:t>
            </w:r>
          </w:p>
        </w:tc>
        <w:tc>
          <w:tcPr>
            <w:tcW w:w="3887" w:type="dxa"/>
          </w:tcPr>
          <w:p w:rsidR="00541B9F" w:rsidRPr="00FB39FD" w:rsidRDefault="00541B9F" w:rsidP="00541B9F">
            <w:pPr>
              <w:widowControl w:val="0"/>
              <w:autoSpaceDE w:val="0"/>
              <w:autoSpaceDN w:val="0"/>
              <w:jc w:val="center"/>
            </w:pPr>
            <w:r w:rsidRPr="00FB39FD">
              <w:t>-</w:t>
            </w:r>
          </w:p>
        </w:tc>
        <w:tc>
          <w:tcPr>
            <w:tcW w:w="1499" w:type="dxa"/>
          </w:tcPr>
          <w:p w:rsidR="00541B9F" w:rsidRPr="00FB39FD" w:rsidRDefault="00541B9F" w:rsidP="00541B9F">
            <w:pPr>
              <w:widowControl w:val="0"/>
              <w:autoSpaceDE w:val="0"/>
              <w:autoSpaceDN w:val="0"/>
              <w:jc w:val="center"/>
            </w:pPr>
            <w:r w:rsidRPr="00FB39FD">
              <w:t>-</w:t>
            </w:r>
          </w:p>
        </w:tc>
        <w:tc>
          <w:tcPr>
            <w:tcW w:w="873" w:type="dxa"/>
          </w:tcPr>
          <w:p w:rsidR="00541B9F" w:rsidRPr="00FB39FD" w:rsidRDefault="00541B9F" w:rsidP="00541B9F">
            <w:pPr>
              <w:widowControl w:val="0"/>
              <w:autoSpaceDE w:val="0"/>
              <w:autoSpaceDN w:val="0"/>
              <w:jc w:val="center"/>
              <w:rPr>
                <w:rFonts w:eastAsia="Calibri"/>
                <w:bCs/>
                <w:lang w:val="en-US" w:eastAsia="en-US"/>
              </w:rPr>
            </w:pPr>
            <w:r w:rsidRPr="00FB39FD">
              <w:t>-</w:t>
            </w:r>
          </w:p>
        </w:tc>
        <w:tc>
          <w:tcPr>
            <w:tcW w:w="1103" w:type="dxa"/>
          </w:tcPr>
          <w:p w:rsidR="00541B9F" w:rsidRPr="00FB39FD" w:rsidRDefault="00541B9F" w:rsidP="00541B9F">
            <w:pPr>
              <w:widowControl w:val="0"/>
              <w:autoSpaceDE w:val="0"/>
              <w:autoSpaceDN w:val="0"/>
              <w:jc w:val="center"/>
              <w:rPr>
                <w:rFonts w:eastAsia="Calibri"/>
                <w:bCs/>
                <w:lang w:eastAsia="en-US"/>
              </w:rPr>
            </w:pPr>
            <w:r w:rsidRPr="00FB39FD">
              <w:t>-</w:t>
            </w:r>
          </w:p>
        </w:tc>
        <w:tc>
          <w:tcPr>
            <w:tcW w:w="903" w:type="dxa"/>
          </w:tcPr>
          <w:p w:rsidR="00541B9F" w:rsidRPr="00FB39FD" w:rsidRDefault="00541B9F" w:rsidP="00541B9F">
            <w:pPr>
              <w:widowControl w:val="0"/>
              <w:autoSpaceDE w:val="0"/>
              <w:autoSpaceDN w:val="0"/>
              <w:jc w:val="center"/>
              <w:rPr>
                <w:rFonts w:eastAsia="Calibri"/>
                <w:bCs/>
                <w:lang w:eastAsia="en-US"/>
              </w:rPr>
            </w:pPr>
            <w:r w:rsidRPr="00FB39FD">
              <w:t>-</w:t>
            </w:r>
          </w:p>
        </w:tc>
        <w:tc>
          <w:tcPr>
            <w:tcW w:w="824" w:type="dxa"/>
          </w:tcPr>
          <w:p w:rsidR="00541B9F" w:rsidRPr="006148E9" w:rsidRDefault="00541B9F" w:rsidP="00541B9F">
            <w:pPr>
              <w:widowControl w:val="0"/>
              <w:autoSpaceDE w:val="0"/>
              <w:autoSpaceDN w:val="0"/>
              <w:jc w:val="center"/>
              <w:rPr>
                <w:rFonts w:eastAsia="Calibri"/>
                <w:bCs/>
                <w:lang w:eastAsia="en-US"/>
              </w:rPr>
            </w:pPr>
            <w:r w:rsidRPr="00FB39FD">
              <w:t>-</w:t>
            </w:r>
          </w:p>
        </w:tc>
      </w:tr>
    </w:tbl>
    <w:p w:rsidR="0003733E" w:rsidRPr="006148E9" w:rsidRDefault="0003733E">
      <w:pPr>
        <w:rPr>
          <w:sz w:val="2"/>
          <w:szCs w:val="2"/>
        </w:rPr>
      </w:pPr>
    </w:p>
    <w:p w:rsidR="00E8596A" w:rsidRPr="006148E9" w:rsidRDefault="00541B9F" w:rsidP="00541B9F">
      <w:pPr>
        <w:pStyle w:val="a8"/>
        <w:tabs>
          <w:tab w:val="left" w:pos="1701"/>
        </w:tabs>
        <w:jc w:val="center"/>
        <w:rPr>
          <w:rFonts w:ascii="Times New Roman" w:eastAsia="Times New Roman" w:hAnsi="Times New Roman" w:cs="Times New Roman"/>
          <w:sz w:val="28"/>
          <w:szCs w:val="28"/>
          <w:u w:val="single"/>
          <w:lang w:bidi="en-US"/>
        </w:rPr>
      </w:pPr>
      <w:r w:rsidRPr="006148E9">
        <w:rPr>
          <w:rFonts w:ascii="Times New Roman" w:eastAsia="Times New Roman" w:hAnsi="Times New Roman" w:cs="Times New Roman"/>
          <w:sz w:val="28"/>
          <w:szCs w:val="28"/>
          <w:u w:val="single"/>
          <w:lang w:bidi="en-US"/>
        </w:rPr>
        <w:tab/>
      </w:r>
    </w:p>
    <w:sectPr w:rsidR="00E8596A" w:rsidRPr="006148E9" w:rsidSect="0003733E">
      <w:headerReference w:type="default" r:id="rId9"/>
      <w:pgSz w:w="16838" w:h="11905" w:orient="landscape"/>
      <w:pgMar w:top="993" w:right="1134" w:bottom="850" w:left="1134" w:header="426"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288" w:rsidRDefault="007B4288" w:rsidP="00683507">
      <w:r>
        <w:separator/>
      </w:r>
    </w:p>
  </w:endnote>
  <w:endnote w:type="continuationSeparator" w:id="0">
    <w:p w:rsidR="007B4288" w:rsidRDefault="007B4288" w:rsidP="00683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288" w:rsidRDefault="007B4288" w:rsidP="00683507">
      <w:r>
        <w:separator/>
      </w:r>
    </w:p>
  </w:footnote>
  <w:footnote w:type="continuationSeparator" w:id="0">
    <w:p w:rsidR="007B4288" w:rsidRDefault="007B4288" w:rsidP="00683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713123"/>
      <w:docPartObj>
        <w:docPartGallery w:val="Page Numbers (Top of Page)"/>
        <w:docPartUnique/>
      </w:docPartObj>
    </w:sdtPr>
    <w:sdtContent>
      <w:p w:rsidR="00751045" w:rsidRDefault="0049033F">
        <w:pPr>
          <w:pStyle w:val="a4"/>
          <w:jc w:val="center"/>
        </w:pPr>
        <w:r>
          <w:fldChar w:fldCharType="begin"/>
        </w:r>
        <w:r w:rsidR="00751045">
          <w:instrText>PAGE   \* MERGEFORMAT</w:instrText>
        </w:r>
        <w:r>
          <w:fldChar w:fldCharType="separate"/>
        </w:r>
        <w:r w:rsidR="000F3BF6">
          <w:rPr>
            <w:noProof/>
          </w:rPr>
          <w:t>33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3E9"/>
    <w:multiLevelType w:val="hybridMultilevel"/>
    <w:tmpl w:val="33A6CEE6"/>
    <w:lvl w:ilvl="0" w:tplc="15BAD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4A230D"/>
    <w:multiLevelType w:val="hybridMultilevel"/>
    <w:tmpl w:val="3DB6C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DF6E33"/>
    <w:multiLevelType w:val="hybridMultilevel"/>
    <w:tmpl w:val="BB309D1A"/>
    <w:lvl w:ilvl="0" w:tplc="654A51BC">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B67E0D"/>
    <w:multiLevelType w:val="hybridMultilevel"/>
    <w:tmpl w:val="04B4CFE8"/>
    <w:lvl w:ilvl="0" w:tplc="AB1A7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913199"/>
    <w:multiLevelType w:val="hybridMultilevel"/>
    <w:tmpl w:val="C4860268"/>
    <w:lvl w:ilvl="0" w:tplc="36A26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977143A"/>
    <w:multiLevelType w:val="hybridMultilevel"/>
    <w:tmpl w:val="C0CCCF30"/>
    <w:lvl w:ilvl="0" w:tplc="FF307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C813013"/>
    <w:multiLevelType w:val="hybridMultilevel"/>
    <w:tmpl w:val="49F0E71A"/>
    <w:lvl w:ilvl="0" w:tplc="1A849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2A017CA"/>
    <w:multiLevelType w:val="hybridMultilevel"/>
    <w:tmpl w:val="35764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0469C9"/>
    <w:multiLevelType w:val="hybridMultilevel"/>
    <w:tmpl w:val="67941228"/>
    <w:lvl w:ilvl="0" w:tplc="FAE4B9E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9B838F6"/>
    <w:multiLevelType w:val="hybridMultilevel"/>
    <w:tmpl w:val="FB8E0D38"/>
    <w:lvl w:ilvl="0" w:tplc="88A6D4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B36730D"/>
    <w:multiLevelType w:val="hybridMultilevel"/>
    <w:tmpl w:val="E65633CC"/>
    <w:lvl w:ilvl="0" w:tplc="FC3E8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C516059"/>
    <w:multiLevelType w:val="hybridMultilevel"/>
    <w:tmpl w:val="A64419F0"/>
    <w:lvl w:ilvl="0" w:tplc="600C3F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2692370"/>
    <w:multiLevelType w:val="hybridMultilevel"/>
    <w:tmpl w:val="A75CDDDA"/>
    <w:lvl w:ilvl="0" w:tplc="41D263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9540E06"/>
    <w:multiLevelType w:val="hybridMultilevel"/>
    <w:tmpl w:val="A3AC6E2E"/>
    <w:lvl w:ilvl="0" w:tplc="DBAC125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9A10850"/>
    <w:multiLevelType w:val="hybridMultilevel"/>
    <w:tmpl w:val="B178E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9E4958"/>
    <w:multiLevelType w:val="hybridMultilevel"/>
    <w:tmpl w:val="DDD27CCC"/>
    <w:lvl w:ilvl="0" w:tplc="F31639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CCE748E"/>
    <w:multiLevelType w:val="hybridMultilevel"/>
    <w:tmpl w:val="837A7614"/>
    <w:lvl w:ilvl="0" w:tplc="3FEA68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00254C7"/>
    <w:multiLevelType w:val="hybridMultilevel"/>
    <w:tmpl w:val="C2027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412A54"/>
    <w:multiLevelType w:val="hybridMultilevel"/>
    <w:tmpl w:val="88F0E9A8"/>
    <w:lvl w:ilvl="0" w:tplc="9E884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2"/>
  </w:num>
  <w:num w:numId="4">
    <w:abstractNumId w:val="13"/>
  </w:num>
  <w:num w:numId="5">
    <w:abstractNumId w:val="3"/>
  </w:num>
  <w:num w:numId="6">
    <w:abstractNumId w:val="10"/>
  </w:num>
  <w:num w:numId="7">
    <w:abstractNumId w:val="0"/>
  </w:num>
  <w:num w:numId="8">
    <w:abstractNumId w:val="12"/>
  </w:num>
  <w:num w:numId="9">
    <w:abstractNumId w:val="4"/>
  </w:num>
  <w:num w:numId="10">
    <w:abstractNumId w:val="16"/>
  </w:num>
  <w:num w:numId="11">
    <w:abstractNumId w:val="8"/>
  </w:num>
  <w:num w:numId="12">
    <w:abstractNumId w:val="15"/>
  </w:num>
  <w:num w:numId="13">
    <w:abstractNumId w:val="11"/>
  </w:num>
  <w:num w:numId="14">
    <w:abstractNumId w:val="5"/>
  </w:num>
  <w:num w:numId="15">
    <w:abstractNumId w:val="18"/>
  </w:num>
  <w:num w:numId="16">
    <w:abstractNumId w:val="7"/>
  </w:num>
  <w:num w:numId="17">
    <w:abstractNumId w:val="17"/>
  </w:num>
  <w:num w:numId="18">
    <w:abstractNumId w:val="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0"/>
  </w:hdrShapeDefaults>
  <w:footnotePr>
    <w:footnote w:id="-1"/>
    <w:footnote w:id="0"/>
  </w:footnotePr>
  <w:endnotePr>
    <w:endnote w:id="-1"/>
    <w:endnote w:id="0"/>
  </w:endnotePr>
  <w:compat/>
  <w:rsids>
    <w:rsidRoot w:val="00F05E76"/>
    <w:rsid w:val="00000154"/>
    <w:rsid w:val="000009D3"/>
    <w:rsid w:val="00000CE1"/>
    <w:rsid w:val="00001025"/>
    <w:rsid w:val="00001867"/>
    <w:rsid w:val="000028F1"/>
    <w:rsid w:val="00006E60"/>
    <w:rsid w:val="00014B67"/>
    <w:rsid w:val="00017F8A"/>
    <w:rsid w:val="000200EE"/>
    <w:rsid w:val="00021799"/>
    <w:rsid w:val="0002772B"/>
    <w:rsid w:val="00033E7C"/>
    <w:rsid w:val="000372BD"/>
    <w:rsid w:val="0003733E"/>
    <w:rsid w:val="000442AF"/>
    <w:rsid w:val="00044477"/>
    <w:rsid w:val="00052E5C"/>
    <w:rsid w:val="000578B2"/>
    <w:rsid w:val="000623A8"/>
    <w:rsid w:val="00062E18"/>
    <w:rsid w:val="00073E9E"/>
    <w:rsid w:val="00086764"/>
    <w:rsid w:val="000928A7"/>
    <w:rsid w:val="00093D63"/>
    <w:rsid w:val="00096911"/>
    <w:rsid w:val="00097A1F"/>
    <w:rsid w:val="000A1930"/>
    <w:rsid w:val="000A3C1C"/>
    <w:rsid w:val="000A4255"/>
    <w:rsid w:val="000A4292"/>
    <w:rsid w:val="000A4E8C"/>
    <w:rsid w:val="000A679B"/>
    <w:rsid w:val="000B1889"/>
    <w:rsid w:val="000B23C0"/>
    <w:rsid w:val="000B303E"/>
    <w:rsid w:val="000B4760"/>
    <w:rsid w:val="000C4276"/>
    <w:rsid w:val="000C5AEB"/>
    <w:rsid w:val="000C7A7A"/>
    <w:rsid w:val="000C7BED"/>
    <w:rsid w:val="000D337E"/>
    <w:rsid w:val="000D493B"/>
    <w:rsid w:val="000E2B91"/>
    <w:rsid w:val="000E3848"/>
    <w:rsid w:val="000E5E57"/>
    <w:rsid w:val="000F0622"/>
    <w:rsid w:val="000F29C7"/>
    <w:rsid w:val="000F3BF6"/>
    <w:rsid w:val="000F5172"/>
    <w:rsid w:val="000F65D2"/>
    <w:rsid w:val="000F738F"/>
    <w:rsid w:val="00106FF9"/>
    <w:rsid w:val="00113E9E"/>
    <w:rsid w:val="00126D85"/>
    <w:rsid w:val="00131B3A"/>
    <w:rsid w:val="00131D05"/>
    <w:rsid w:val="001331AB"/>
    <w:rsid w:val="00135F62"/>
    <w:rsid w:val="00145A70"/>
    <w:rsid w:val="00150FF5"/>
    <w:rsid w:val="001528E4"/>
    <w:rsid w:val="001564FF"/>
    <w:rsid w:val="00157005"/>
    <w:rsid w:val="0016047B"/>
    <w:rsid w:val="00161957"/>
    <w:rsid w:val="001635DC"/>
    <w:rsid w:val="00163FCC"/>
    <w:rsid w:val="00164D1E"/>
    <w:rsid w:val="001659A2"/>
    <w:rsid w:val="00167A62"/>
    <w:rsid w:val="00167B84"/>
    <w:rsid w:val="0017194E"/>
    <w:rsid w:val="0017516A"/>
    <w:rsid w:val="001771C7"/>
    <w:rsid w:val="00177483"/>
    <w:rsid w:val="001842E7"/>
    <w:rsid w:val="00192469"/>
    <w:rsid w:val="00195425"/>
    <w:rsid w:val="001960E1"/>
    <w:rsid w:val="00197BE0"/>
    <w:rsid w:val="001A0F14"/>
    <w:rsid w:val="001A2978"/>
    <w:rsid w:val="001A2CED"/>
    <w:rsid w:val="001A2DC6"/>
    <w:rsid w:val="001A5AC2"/>
    <w:rsid w:val="001A7787"/>
    <w:rsid w:val="001B51F5"/>
    <w:rsid w:val="001B7786"/>
    <w:rsid w:val="001C045C"/>
    <w:rsid w:val="001C09D2"/>
    <w:rsid w:val="001C5737"/>
    <w:rsid w:val="001C5A9D"/>
    <w:rsid w:val="001C78E4"/>
    <w:rsid w:val="001D1941"/>
    <w:rsid w:val="001D2763"/>
    <w:rsid w:val="001D459C"/>
    <w:rsid w:val="001D62D3"/>
    <w:rsid w:val="001E12CE"/>
    <w:rsid w:val="001E3931"/>
    <w:rsid w:val="001E4769"/>
    <w:rsid w:val="001E4D3C"/>
    <w:rsid w:val="001F04A1"/>
    <w:rsid w:val="001F2BDB"/>
    <w:rsid w:val="001F3915"/>
    <w:rsid w:val="00207A6C"/>
    <w:rsid w:val="00211B7C"/>
    <w:rsid w:val="00211C76"/>
    <w:rsid w:val="002218A0"/>
    <w:rsid w:val="00223904"/>
    <w:rsid w:val="0022438A"/>
    <w:rsid w:val="002313BC"/>
    <w:rsid w:val="0023239E"/>
    <w:rsid w:val="00241A46"/>
    <w:rsid w:val="00246EF7"/>
    <w:rsid w:val="00247065"/>
    <w:rsid w:val="002508DE"/>
    <w:rsid w:val="00251768"/>
    <w:rsid w:val="00252DCC"/>
    <w:rsid w:val="002551ED"/>
    <w:rsid w:val="00262DFF"/>
    <w:rsid w:val="0026373F"/>
    <w:rsid w:val="002712C4"/>
    <w:rsid w:val="00280FE3"/>
    <w:rsid w:val="00284456"/>
    <w:rsid w:val="00285206"/>
    <w:rsid w:val="002867A0"/>
    <w:rsid w:val="00287682"/>
    <w:rsid w:val="00290738"/>
    <w:rsid w:val="00291168"/>
    <w:rsid w:val="0029142A"/>
    <w:rsid w:val="0029275C"/>
    <w:rsid w:val="00294FCF"/>
    <w:rsid w:val="002A3A21"/>
    <w:rsid w:val="002A6F8A"/>
    <w:rsid w:val="002B0096"/>
    <w:rsid w:val="002B0FAB"/>
    <w:rsid w:val="002B315E"/>
    <w:rsid w:val="002B349D"/>
    <w:rsid w:val="002B47AF"/>
    <w:rsid w:val="002B5367"/>
    <w:rsid w:val="002B6358"/>
    <w:rsid w:val="002C4EEC"/>
    <w:rsid w:val="002D0C51"/>
    <w:rsid w:val="002E3229"/>
    <w:rsid w:val="002E32CD"/>
    <w:rsid w:val="002E39DF"/>
    <w:rsid w:val="002E5E90"/>
    <w:rsid w:val="002E6E99"/>
    <w:rsid w:val="002F1069"/>
    <w:rsid w:val="002F586C"/>
    <w:rsid w:val="002F5C08"/>
    <w:rsid w:val="00301DEF"/>
    <w:rsid w:val="00303C41"/>
    <w:rsid w:val="00305591"/>
    <w:rsid w:val="00305AC4"/>
    <w:rsid w:val="00311EC6"/>
    <w:rsid w:val="00314142"/>
    <w:rsid w:val="00314C53"/>
    <w:rsid w:val="003178DF"/>
    <w:rsid w:val="00325118"/>
    <w:rsid w:val="00326121"/>
    <w:rsid w:val="0033152D"/>
    <w:rsid w:val="00331FDB"/>
    <w:rsid w:val="00340ADD"/>
    <w:rsid w:val="0035072A"/>
    <w:rsid w:val="00351436"/>
    <w:rsid w:val="00356379"/>
    <w:rsid w:val="00357F13"/>
    <w:rsid w:val="00366FB3"/>
    <w:rsid w:val="00371AD2"/>
    <w:rsid w:val="00371C80"/>
    <w:rsid w:val="00380D50"/>
    <w:rsid w:val="00382DCB"/>
    <w:rsid w:val="00396CA1"/>
    <w:rsid w:val="003A080D"/>
    <w:rsid w:val="003A1D97"/>
    <w:rsid w:val="003B143B"/>
    <w:rsid w:val="003B3AC3"/>
    <w:rsid w:val="003B4156"/>
    <w:rsid w:val="003B4829"/>
    <w:rsid w:val="003B4ED9"/>
    <w:rsid w:val="003B6558"/>
    <w:rsid w:val="003B6DEA"/>
    <w:rsid w:val="003C0C54"/>
    <w:rsid w:val="003C33A3"/>
    <w:rsid w:val="003D2463"/>
    <w:rsid w:val="003D6BC5"/>
    <w:rsid w:val="003D72FC"/>
    <w:rsid w:val="003E05BC"/>
    <w:rsid w:val="003E3347"/>
    <w:rsid w:val="003E4724"/>
    <w:rsid w:val="003E498B"/>
    <w:rsid w:val="003E4A73"/>
    <w:rsid w:val="003E62E1"/>
    <w:rsid w:val="003F5110"/>
    <w:rsid w:val="003F5E02"/>
    <w:rsid w:val="003F7125"/>
    <w:rsid w:val="004017F4"/>
    <w:rsid w:val="00402878"/>
    <w:rsid w:val="00403075"/>
    <w:rsid w:val="00403A90"/>
    <w:rsid w:val="00405AF2"/>
    <w:rsid w:val="00410AA8"/>
    <w:rsid w:val="0041733C"/>
    <w:rsid w:val="00423A44"/>
    <w:rsid w:val="00431104"/>
    <w:rsid w:val="004340A0"/>
    <w:rsid w:val="00437E77"/>
    <w:rsid w:val="004424D3"/>
    <w:rsid w:val="004448CE"/>
    <w:rsid w:val="00445C9E"/>
    <w:rsid w:val="0044600B"/>
    <w:rsid w:val="00450490"/>
    <w:rsid w:val="00450794"/>
    <w:rsid w:val="00452D34"/>
    <w:rsid w:val="004603D6"/>
    <w:rsid w:val="0046774F"/>
    <w:rsid w:val="004701DF"/>
    <w:rsid w:val="004741F6"/>
    <w:rsid w:val="00475114"/>
    <w:rsid w:val="0047558F"/>
    <w:rsid w:val="00481732"/>
    <w:rsid w:val="0048397A"/>
    <w:rsid w:val="0048478A"/>
    <w:rsid w:val="00487162"/>
    <w:rsid w:val="0049033F"/>
    <w:rsid w:val="00490441"/>
    <w:rsid w:val="00491F7F"/>
    <w:rsid w:val="00493948"/>
    <w:rsid w:val="0049633D"/>
    <w:rsid w:val="0049694C"/>
    <w:rsid w:val="004970FE"/>
    <w:rsid w:val="004A0EB1"/>
    <w:rsid w:val="004A4841"/>
    <w:rsid w:val="004B2BF1"/>
    <w:rsid w:val="004B425B"/>
    <w:rsid w:val="004B516C"/>
    <w:rsid w:val="004B6164"/>
    <w:rsid w:val="004C0902"/>
    <w:rsid w:val="004C1199"/>
    <w:rsid w:val="004C1243"/>
    <w:rsid w:val="004C165F"/>
    <w:rsid w:val="004C360E"/>
    <w:rsid w:val="004C3E5E"/>
    <w:rsid w:val="004D54CD"/>
    <w:rsid w:val="004D7A21"/>
    <w:rsid w:val="004E079A"/>
    <w:rsid w:val="004E450C"/>
    <w:rsid w:val="004E47A6"/>
    <w:rsid w:val="004F3CA5"/>
    <w:rsid w:val="004F6AEB"/>
    <w:rsid w:val="0050088C"/>
    <w:rsid w:val="00504ECB"/>
    <w:rsid w:val="00512117"/>
    <w:rsid w:val="00513009"/>
    <w:rsid w:val="00513557"/>
    <w:rsid w:val="0051592E"/>
    <w:rsid w:val="005204CB"/>
    <w:rsid w:val="005256CC"/>
    <w:rsid w:val="00526E15"/>
    <w:rsid w:val="00532323"/>
    <w:rsid w:val="005337EC"/>
    <w:rsid w:val="00535BE9"/>
    <w:rsid w:val="00536FB3"/>
    <w:rsid w:val="005372D8"/>
    <w:rsid w:val="005375BD"/>
    <w:rsid w:val="00537CC0"/>
    <w:rsid w:val="00541B9F"/>
    <w:rsid w:val="0054406C"/>
    <w:rsid w:val="0055135F"/>
    <w:rsid w:val="005544EF"/>
    <w:rsid w:val="00555820"/>
    <w:rsid w:val="00556700"/>
    <w:rsid w:val="005568D7"/>
    <w:rsid w:val="005570D5"/>
    <w:rsid w:val="0056310B"/>
    <w:rsid w:val="00563CC5"/>
    <w:rsid w:val="00566559"/>
    <w:rsid w:val="00570775"/>
    <w:rsid w:val="00571627"/>
    <w:rsid w:val="0057319B"/>
    <w:rsid w:val="00573BDC"/>
    <w:rsid w:val="00573E04"/>
    <w:rsid w:val="0057679F"/>
    <w:rsid w:val="00576E4F"/>
    <w:rsid w:val="00576F45"/>
    <w:rsid w:val="005778C5"/>
    <w:rsid w:val="00580FC6"/>
    <w:rsid w:val="00583FEA"/>
    <w:rsid w:val="00585506"/>
    <w:rsid w:val="0058609A"/>
    <w:rsid w:val="0058642D"/>
    <w:rsid w:val="005877E8"/>
    <w:rsid w:val="00590652"/>
    <w:rsid w:val="00592410"/>
    <w:rsid w:val="00597E4A"/>
    <w:rsid w:val="00597EE8"/>
    <w:rsid w:val="005A02CC"/>
    <w:rsid w:val="005A57D6"/>
    <w:rsid w:val="005B259D"/>
    <w:rsid w:val="005B2640"/>
    <w:rsid w:val="005B5052"/>
    <w:rsid w:val="005C24B0"/>
    <w:rsid w:val="005C64EF"/>
    <w:rsid w:val="005D64A7"/>
    <w:rsid w:val="005D6CFA"/>
    <w:rsid w:val="005D760D"/>
    <w:rsid w:val="005E06B7"/>
    <w:rsid w:val="005E11C0"/>
    <w:rsid w:val="005E16D9"/>
    <w:rsid w:val="005E3BE7"/>
    <w:rsid w:val="005E49BF"/>
    <w:rsid w:val="00600640"/>
    <w:rsid w:val="00602435"/>
    <w:rsid w:val="00611C70"/>
    <w:rsid w:val="006124D2"/>
    <w:rsid w:val="0061255D"/>
    <w:rsid w:val="00613DC9"/>
    <w:rsid w:val="00614328"/>
    <w:rsid w:val="006148E9"/>
    <w:rsid w:val="0061589F"/>
    <w:rsid w:val="006179E0"/>
    <w:rsid w:val="00621656"/>
    <w:rsid w:val="0062324B"/>
    <w:rsid w:val="00624950"/>
    <w:rsid w:val="0063577C"/>
    <w:rsid w:val="0063618A"/>
    <w:rsid w:val="00642C23"/>
    <w:rsid w:val="0064443C"/>
    <w:rsid w:val="00645A4C"/>
    <w:rsid w:val="00645FB9"/>
    <w:rsid w:val="00647D30"/>
    <w:rsid w:val="00667EDA"/>
    <w:rsid w:val="00670B98"/>
    <w:rsid w:val="006743D1"/>
    <w:rsid w:val="00676D06"/>
    <w:rsid w:val="0068057D"/>
    <w:rsid w:val="006815C2"/>
    <w:rsid w:val="00682D69"/>
    <w:rsid w:val="00683256"/>
    <w:rsid w:val="00683507"/>
    <w:rsid w:val="0068374E"/>
    <w:rsid w:val="0068529D"/>
    <w:rsid w:val="00692CB1"/>
    <w:rsid w:val="0069560C"/>
    <w:rsid w:val="00696284"/>
    <w:rsid w:val="00696E3C"/>
    <w:rsid w:val="006A2728"/>
    <w:rsid w:val="006A4843"/>
    <w:rsid w:val="006A763D"/>
    <w:rsid w:val="006B0456"/>
    <w:rsid w:val="006B0BB8"/>
    <w:rsid w:val="006B133D"/>
    <w:rsid w:val="006C51EC"/>
    <w:rsid w:val="006D059F"/>
    <w:rsid w:val="006D10E3"/>
    <w:rsid w:val="006E6D58"/>
    <w:rsid w:val="006E7B99"/>
    <w:rsid w:val="006F1F73"/>
    <w:rsid w:val="006F2B98"/>
    <w:rsid w:val="006F77E1"/>
    <w:rsid w:val="006F7B59"/>
    <w:rsid w:val="007000AB"/>
    <w:rsid w:val="00700EBA"/>
    <w:rsid w:val="00702B6E"/>
    <w:rsid w:val="00705B22"/>
    <w:rsid w:val="00705C4D"/>
    <w:rsid w:val="00710A3F"/>
    <w:rsid w:val="00714272"/>
    <w:rsid w:val="00716209"/>
    <w:rsid w:val="00721639"/>
    <w:rsid w:val="007218FB"/>
    <w:rsid w:val="007225CE"/>
    <w:rsid w:val="00722879"/>
    <w:rsid w:val="00723854"/>
    <w:rsid w:val="00724D75"/>
    <w:rsid w:val="00724FDE"/>
    <w:rsid w:val="00725CF6"/>
    <w:rsid w:val="00726016"/>
    <w:rsid w:val="00727E31"/>
    <w:rsid w:val="0073223A"/>
    <w:rsid w:val="00733C4F"/>
    <w:rsid w:val="007353A0"/>
    <w:rsid w:val="00735B49"/>
    <w:rsid w:val="007414AA"/>
    <w:rsid w:val="0074160A"/>
    <w:rsid w:val="00747503"/>
    <w:rsid w:val="00751045"/>
    <w:rsid w:val="00752877"/>
    <w:rsid w:val="00757B94"/>
    <w:rsid w:val="00760ED0"/>
    <w:rsid w:val="0076319A"/>
    <w:rsid w:val="00763663"/>
    <w:rsid w:val="00772D97"/>
    <w:rsid w:val="0077751C"/>
    <w:rsid w:val="00777E16"/>
    <w:rsid w:val="0078368D"/>
    <w:rsid w:val="007838F8"/>
    <w:rsid w:val="00783B68"/>
    <w:rsid w:val="00785967"/>
    <w:rsid w:val="0078761C"/>
    <w:rsid w:val="00790DFD"/>
    <w:rsid w:val="00791244"/>
    <w:rsid w:val="0079271A"/>
    <w:rsid w:val="0079511B"/>
    <w:rsid w:val="0079789C"/>
    <w:rsid w:val="007A23C8"/>
    <w:rsid w:val="007A59D6"/>
    <w:rsid w:val="007A5B33"/>
    <w:rsid w:val="007A63F5"/>
    <w:rsid w:val="007B1A71"/>
    <w:rsid w:val="007B1ED4"/>
    <w:rsid w:val="007B40F9"/>
    <w:rsid w:val="007B4288"/>
    <w:rsid w:val="007B5A07"/>
    <w:rsid w:val="007C11DA"/>
    <w:rsid w:val="007C2221"/>
    <w:rsid w:val="007C61DA"/>
    <w:rsid w:val="007C68DF"/>
    <w:rsid w:val="007D2FF7"/>
    <w:rsid w:val="007D41F1"/>
    <w:rsid w:val="007D6A8F"/>
    <w:rsid w:val="007D7686"/>
    <w:rsid w:val="007E148E"/>
    <w:rsid w:val="007E2D6F"/>
    <w:rsid w:val="007E370C"/>
    <w:rsid w:val="007E5C64"/>
    <w:rsid w:val="007E5E93"/>
    <w:rsid w:val="007E5E9D"/>
    <w:rsid w:val="007E64CC"/>
    <w:rsid w:val="007F0492"/>
    <w:rsid w:val="007F09F9"/>
    <w:rsid w:val="007F10CC"/>
    <w:rsid w:val="007F66B9"/>
    <w:rsid w:val="007F71F3"/>
    <w:rsid w:val="007F7641"/>
    <w:rsid w:val="00804EE6"/>
    <w:rsid w:val="00805162"/>
    <w:rsid w:val="00805DE4"/>
    <w:rsid w:val="00807019"/>
    <w:rsid w:val="00807871"/>
    <w:rsid w:val="00811728"/>
    <w:rsid w:val="00814A55"/>
    <w:rsid w:val="00817225"/>
    <w:rsid w:val="00822F64"/>
    <w:rsid w:val="0082302E"/>
    <w:rsid w:val="008234E6"/>
    <w:rsid w:val="00824BE2"/>
    <w:rsid w:val="0082606E"/>
    <w:rsid w:val="00826D4E"/>
    <w:rsid w:val="00827D51"/>
    <w:rsid w:val="00831FBC"/>
    <w:rsid w:val="00832BC5"/>
    <w:rsid w:val="00835857"/>
    <w:rsid w:val="00846B70"/>
    <w:rsid w:val="0085073F"/>
    <w:rsid w:val="008536D3"/>
    <w:rsid w:val="00853B24"/>
    <w:rsid w:val="00855A59"/>
    <w:rsid w:val="008561EE"/>
    <w:rsid w:val="00860671"/>
    <w:rsid w:val="00862F30"/>
    <w:rsid w:val="008679CA"/>
    <w:rsid w:val="0087426F"/>
    <w:rsid w:val="008750B1"/>
    <w:rsid w:val="0087548E"/>
    <w:rsid w:val="008809A5"/>
    <w:rsid w:val="008845E3"/>
    <w:rsid w:val="00884CD6"/>
    <w:rsid w:val="008876F0"/>
    <w:rsid w:val="00890690"/>
    <w:rsid w:val="0089482A"/>
    <w:rsid w:val="00897640"/>
    <w:rsid w:val="008A0768"/>
    <w:rsid w:val="008A1C8E"/>
    <w:rsid w:val="008A503A"/>
    <w:rsid w:val="008A58EA"/>
    <w:rsid w:val="008A5B3A"/>
    <w:rsid w:val="008A62FA"/>
    <w:rsid w:val="008B0478"/>
    <w:rsid w:val="008B0864"/>
    <w:rsid w:val="008B11AE"/>
    <w:rsid w:val="008B41AB"/>
    <w:rsid w:val="008C2C54"/>
    <w:rsid w:val="008C35E2"/>
    <w:rsid w:val="008C461E"/>
    <w:rsid w:val="008D0120"/>
    <w:rsid w:val="008D1672"/>
    <w:rsid w:val="008D5546"/>
    <w:rsid w:val="008D7027"/>
    <w:rsid w:val="008D7A4F"/>
    <w:rsid w:val="008D7D66"/>
    <w:rsid w:val="008E1CC6"/>
    <w:rsid w:val="008E304D"/>
    <w:rsid w:val="008E317F"/>
    <w:rsid w:val="008E3E2A"/>
    <w:rsid w:val="008E48B8"/>
    <w:rsid w:val="008E58BD"/>
    <w:rsid w:val="008E5FC0"/>
    <w:rsid w:val="008E6F8F"/>
    <w:rsid w:val="008F31CC"/>
    <w:rsid w:val="008F401B"/>
    <w:rsid w:val="008F6D95"/>
    <w:rsid w:val="008F75C6"/>
    <w:rsid w:val="009013A1"/>
    <w:rsid w:val="009013C4"/>
    <w:rsid w:val="0090648A"/>
    <w:rsid w:val="009078E5"/>
    <w:rsid w:val="0091609B"/>
    <w:rsid w:val="00916B0F"/>
    <w:rsid w:val="0091773C"/>
    <w:rsid w:val="009178DA"/>
    <w:rsid w:val="00920530"/>
    <w:rsid w:val="00920E2E"/>
    <w:rsid w:val="009229F2"/>
    <w:rsid w:val="00922B4D"/>
    <w:rsid w:val="0092411F"/>
    <w:rsid w:val="00924308"/>
    <w:rsid w:val="009250E8"/>
    <w:rsid w:val="00925ACC"/>
    <w:rsid w:val="00926387"/>
    <w:rsid w:val="00927BC6"/>
    <w:rsid w:val="00934815"/>
    <w:rsid w:val="00940805"/>
    <w:rsid w:val="00942701"/>
    <w:rsid w:val="00942C48"/>
    <w:rsid w:val="00943408"/>
    <w:rsid w:val="009444E0"/>
    <w:rsid w:val="00945B33"/>
    <w:rsid w:val="00946C66"/>
    <w:rsid w:val="00957A02"/>
    <w:rsid w:val="00957AED"/>
    <w:rsid w:val="00960C78"/>
    <w:rsid w:val="009623F7"/>
    <w:rsid w:val="0096335F"/>
    <w:rsid w:val="00963391"/>
    <w:rsid w:val="00965748"/>
    <w:rsid w:val="009665EB"/>
    <w:rsid w:val="00967D6F"/>
    <w:rsid w:val="00972031"/>
    <w:rsid w:val="00972DE9"/>
    <w:rsid w:val="00973655"/>
    <w:rsid w:val="00975B92"/>
    <w:rsid w:val="0097621F"/>
    <w:rsid w:val="00980B52"/>
    <w:rsid w:val="0098435E"/>
    <w:rsid w:val="00984BF8"/>
    <w:rsid w:val="00991075"/>
    <w:rsid w:val="009928BF"/>
    <w:rsid w:val="00992C50"/>
    <w:rsid w:val="009A0D9E"/>
    <w:rsid w:val="009A117B"/>
    <w:rsid w:val="009A3510"/>
    <w:rsid w:val="009A5047"/>
    <w:rsid w:val="009B4C4A"/>
    <w:rsid w:val="009C19B4"/>
    <w:rsid w:val="009C253C"/>
    <w:rsid w:val="009C2F4E"/>
    <w:rsid w:val="009C552B"/>
    <w:rsid w:val="009D4558"/>
    <w:rsid w:val="009D6877"/>
    <w:rsid w:val="009D7DB8"/>
    <w:rsid w:val="009E0019"/>
    <w:rsid w:val="009E0D04"/>
    <w:rsid w:val="009E1A62"/>
    <w:rsid w:val="009E3069"/>
    <w:rsid w:val="009F0909"/>
    <w:rsid w:val="009F57FB"/>
    <w:rsid w:val="00A01D9C"/>
    <w:rsid w:val="00A01DF8"/>
    <w:rsid w:val="00A0306E"/>
    <w:rsid w:val="00A055B5"/>
    <w:rsid w:val="00A07A22"/>
    <w:rsid w:val="00A14C91"/>
    <w:rsid w:val="00A15EBC"/>
    <w:rsid w:val="00A16363"/>
    <w:rsid w:val="00A17C2B"/>
    <w:rsid w:val="00A20268"/>
    <w:rsid w:val="00A21941"/>
    <w:rsid w:val="00A219C4"/>
    <w:rsid w:val="00A23C23"/>
    <w:rsid w:val="00A24222"/>
    <w:rsid w:val="00A24A0E"/>
    <w:rsid w:val="00A25835"/>
    <w:rsid w:val="00A25C9F"/>
    <w:rsid w:val="00A25F19"/>
    <w:rsid w:val="00A301AB"/>
    <w:rsid w:val="00A30987"/>
    <w:rsid w:val="00A31366"/>
    <w:rsid w:val="00A3190D"/>
    <w:rsid w:val="00A32D22"/>
    <w:rsid w:val="00A3618A"/>
    <w:rsid w:val="00A3661E"/>
    <w:rsid w:val="00A36AB0"/>
    <w:rsid w:val="00A40B86"/>
    <w:rsid w:val="00A41D7F"/>
    <w:rsid w:val="00A4546D"/>
    <w:rsid w:val="00A45BF0"/>
    <w:rsid w:val="00A46C7A"/>
    <w:rsid w:val="00A515B3"/>
    <w:rsid w:val="00A51B99"/>
    <w:rsid w:val="00A52184"/>
    <w:rsid w:val="00A52ECB"/>
    <w:rsid w:val="00A5691D"/>
    <w:rsid w:val="00A60E9A"/>
    <w:rsid w:val="00A63FDB"/>
    <w:rsid w:val="00A65A2D"/>
    <w:rsid w:val="00A67935"/>
    <w:rsid w:val="00A67C84"/>
    <w:rsid w:val="00A70309"/>
    <w:rsid w:val="00A7241C"/>
    <w:rsid w:val="00A73DCB"/>
    <w:rsid w:val="00A75664"/>
    <w:rsid w:val="00A75F76"/>
    <w:rsid w:val="00A77910"/>
    <w:rsid w:val="00A821A3"/>
    <w:rsid w:val="00A85732"/>
    <w:rsid w:val="00A87D98"/>
    <w:rsid w:val="00A91C14"/>
    <w:rsid w:val="00A91ECF"/>
    <w:rsid w:val="00A92DA9"/>
    <w:rsid w:val="00A97B92"/>
    <w:rsid w:val="00AA5918"/>
    <w:rsid w:val="00AB161D"/>
    <w:rsid w:val="00AB17B8"/>
    <w:rsid w:val="00AB42AE"/>
    <w:rsid w:val="00AC1254"/>
    <w:rsid w:val="00AC639C"/>
    <w:rsid w:val="00AD1450"/>
    <w:rsid w:val="00AD18AA"/>
    <w:rsid w:val="00AD1E44"/>
    <w:rsid w:val="00AD275D"/>
    <w:rsid w:val="00AD28C2"/>
    <w:rsid w:val="00AD2FDA"/>
    <w:rsid w:val="00AD58AF"/>
    <w:rsid w:val="00AE00DD"/>
    <w:rsid w:val="00AE3CA0"/>
    <w:rsid w:val="00AE5B55"/>
    <w:rsid w:val="00AF01EE"/>
    <w:rsid w:val="00B0297B"/>
    <w:rsid w:val="00B0524F"/>
    <w:rsid w:val="00B1146E"/>
    <w:rsid w:val="00B13454"/>
    <w:rsid w:val="00B13CA6"/>
    <w:rsid w:val="00B15442"/>
    <w:rsid w:val="00B16BBF"/>
    <w:rsid w:val="00B24854"/>
    <w:rsid w:val="00B25109"/>
    <w:rsid w:val="00B25781"/>
    <w:rsid w:val="00B31C06"/>
    <w:rsid w:val="00B31C93"/>
    <w:rsid w:val="00B33C30"/>
    <w:rsid w:val="00B3460E"/>
    <w:rsid w:val="00B35F4B"/>
    <w:rsid w:val="00B36B94"/>
    <w:rsid w:val="00B42FDA"/>
    <w:rsid w:val="00B458AA"/>
    <w:rsid w:val="00B464F4"/>
    <w:rsid w:val="00B46B4B"/>
    <w:rsid w:val="00B475D6"/>
    <w:rsid w:val="00B56903"/>
    <w:rsid w:val="00B57366"/>
    <w:rsid w:val="00B576A1"/>
    <w:rsid w:val="00B65E5C"/>
    <w:rsid w:val="00B678B9"/>
    <w:rsid w:val="00B70130"/>
    <w:rsid w:val="00B71278"/>
    <w:rsid w:val="00B73EFF"/>
    <w:rsid w:val="00B7492F"/>
    <w:rsid w:val="00B74E26"/>
    <w:rsid w:val="00B84476"/>
    <w:rsid w:val="00B84481"/>
    <w:rsid w:val="00B85FEF"/>
    <w:rsid w:val="00B86D21"/>
    <w:rsid w:val="00B879C4"/>
    <w:rsid w:val="00B9053A"/>
    <w:rsid w:val="00B90A3B"/>
    <w:rsid w:val="00B93982"/>
    <w:rsid w:val="00B9466E"/>
    <w:rsid w:val="00B96879"/>
    <w:rsid w:val="00B968EB"/>
    <w:rsid w:val="00B972B3"/>
    <w:rsid w:val="00B974EA"/>
    <w:rsid w:val="00BA1E1A"/>
    <w:rsid w:val="00BA4FE2"/>
    <w:rsid w:val="00BB2392"/>
    <w:rsid w:val="00BB53CA"/>
    <w:rsid w:val="00BB55BF"/>
    <w:rsid w:val="00BC154C"/>
    <w:rsid w:val="00BC3111"/>
    <w:rsid w:val="00BC53E6"/>
    <w:rsid w:val="00BC60BE"/>
    <w:rsid w:val="00BC79D9"/>
    <w:rsid w:val="00BD00E8"/>
    <w:rsid w:val="00BD2718"/>
    <w:rsid w:val="00BD2E37"/>
    <w:rsid w:val="00BD5B70"/>
    <w:rsid w:val="00BD7DE4"/>
    <w:rsid w:val="00BE0869"/>
    <w:rsid w:val="00BE4893"/>
    <w:rsid w:val="00BE791F"/>
    <w:rsid w:val="00BF3D9F"/>
    <w:rsid w:val="00C01E55"/>
    <w:rsid w:val="00C117FA"/>
    <w:rsid w:val="00C127BA"/>
    <w:rsid w:val="00C137F6"/>
    <w:rsid w:val="00C13B0D"/>
    <w:rsid w:val="00C16BB9"/>
    <w:rsid w:val="00C17CB7"/>
    <w:rsid w:val="00C222F5"/>
    <w:rsid w:val="00C274AA"/>
    <w:rsid w:val="00C3289E"/>
    <w:rsid w:val="00C37005"/>
    <w:rsid w:val="00C422BF"/>
    <w:rsid w:val="00C43409"/>
    <w:rsid w:val="00C44D42"/>
    <w:rsid w:val="00C45AFD"/>
    <w:rsid w:val="00C5228C"/>
    <w:rsid w:val="00C53427"/>
    <w:rsid w:val="00C54A7C"/>
    <w:rsid w:val="00C54FB3"/>
    <w:rsid w:val="00C56E2D"/>
    <w:rsid w:val="00C57A8F"/>
    <w:rsid w:val="00C64820"/>
    <w:rsid w:val="00C6587C"/>
    <w:rsid w:val="00C65FC7"/>
    <w:rsid w:val="00C72569"/>
    <w:rsid w:val="00C72BC8"/>
    <w:rsid w:val="00C756A5"/>
    <w:rsid w:val="00C801EA"/>
    <w:rsid w:val="00C82A43"/>
    <w:rsid w:val="00C82C38"/>
    <w:rsid w:val="00C84255"/>
    <w:rsid w:val="00C8491F"/>
    <w:rsid w:val="00C87F95"/>
    <w:rsid w:val="00C91B10"/>
    <w:rsid w:val="00C94549"/>
    <w:rsid w:val="00C95492"/>
    <w:rsid w:val="00C95860"/>
    <w:rsid w:val="00C96815"/>
    <w:rsid w:val="00C96EC7"/>
    <w:rsid w:val="00C97B50"/>
    <w:rsid w:val="00CA21A7"/>
    <w:rsid w:val="00CA46D5"/>
    <w:rsid w:val="00CB01C3"/>
    <w:rsid w:val="00CB0EAD"/>
    <w:rsid w:val="00CB0F4B"/>
    <w:rsid w:val="00CB1CD5"/>
    <w:rsid w:val="00CB6220"/>
    <w:rsid w:val="00CB7829"/>
    <w:rsid w:val="00CC295A"/>
    <w:rsid w:val="00CD1B81"/>
    <w:rsid w:val="00CD2184"/>
    <w:rsid w:val="00CD546A"/>
    <w:rsid w:val="00CD60C2"/>
    <w:rsid w:val="00CE038E"/>
    <w:rsid w:val="00CE13C7"/>
    <w:rsid w:val="00CE4B54"/>
    <w:rsid w:val="00CF48FE"/>
    <w:rsid w:val="00CF6B5C"/>
    <w:rsid w:val="00CF7646"/>
    <w:rsid w:val="00D0002A"/>
    <w:rsid w:val="00D016A3"/>
    <w:rsid w:val="00D03290"/>
    <w:rsid w:val="00D04723"/>
    <w:rsid w:val="00D13223"/>
    <w:rsid w:val="00D13BDE"/>
    <w:rsid w:val="00D153FA"/>
    <w:rsid w:val="00D163F5"/>
    <w:rsid w:val="00D20115"/>
    <w:rsid w:val="00D20894"/>
    <w:rsid w:val="00D24C0F"/>
    <w:rsid w:val="00D26E26"/>
    <w:rsid w:val="00D27289"/>
    <w:rsid w:val="00D32C3D"/>
    <w:rsid w:val="00D33755"/>
    <w:rsid w:val="00D45FB6"/>
    <w:rsid w:val="00D55D82"/>
    <w:rsid w:val="00D65F10"/>
    <w:rsid w:val="00D73361"/>
    <w:rsid w:val="00D735C2"/>
    <w:rsid w:val="00D7370B"/>
    <w:rsid w:val="00D80972"/>
    <w:rsid w:val="00D84C67"/>
    <w:rsid w:val="00D86F42"/>
    <w:rsid w:val="00D94D9D"/>
    <w:rsid w:val="00D95E70"/>
    <w:rsid w:val="00D97BBC"/>
    <w:rsid w:val="00DA25FD"/>
    <w:rsid w:val="00DA4046"/>
    <w:rsid w:val="00DA6908"/>
    <w:rsid w:val="00DA7B04"/>
    <w:rsid w:val="00DB3696"/>
    <w:rsid w:val="00DB3A98"/>
    <w:rsid w:val="00DC34DA"/>
    <w:rsid w:val="00DC4878"/>
    <w:rsid w:val="00DD0697"/>
    <w:rsid w:val="00DD4CD9"/>
    <w:rsid w:val="00DD52B2"/>
    <w:rsid w:val="00DD7A56"/>
    <w:rsid w:val="00DD7C9B"/>
    <w:rsid w:val="00DE3C4F"/>
    <w:rsid w:val="00DE4E89"/>
    <w:rsid w:val="00DE60FD"/>
    <w:rsid w:val="00DE6BB3"/>
    <w:rsid w:val="00DF01B9"/>
    <w:rsid w:val="00DF4502"/>
    <w:rsid w:val="00DF4E26"/>
    <w:rsid w:val="00DF6844"/>
    <w:rsid w:val="00E00AC2"/>
    <w:rsid w:val="00E0221C"/>
    <w:rsid w:val="00E107B7"/>
    <w:rsid w:val="00E12168"/>
    <w:rsid w:val="00E14305"/>
    <w:rsid w:val="00E16379"/>
    <w:rsid w:val="00E1641B"/>
    <w:rsid w:val="00E16695"/>
    <w:rsid w:val="00E2185E"/>
    <w:rsid w:val="00E319DA"/>
    <w:rsid w:val="00E326A1"/>
    <w:rsid w:val="00E3320E"/>
    <w:rsid w:val="00E35A50"/>
    <w:rsid w:val="00E35EB0"/>
    <w:rsid w:val="00E36A79"/>
    <w:rsid w:val="00E40F6D"/>
    <w:rsid w:val="00E41838"/>
    <w:rsid w:val="00E451B2"/>
    <w:rsid w:val="00E460C3"/>
    <w:rsid w:val="00E46EC9"/>
    <w:rsid w:val="00E50D28"/>
    <w:rsid w:val="00E55E5F"/>
    <w:rsid w:val="00E6465D"/>
    <w:rsid w:val="00E652FC"/>
    <w:rsid w:val="00E66DF8"/>
    <w:rsid w:val="00E721E0"/>
    <w:rsid w:val="00E72633"/>
    <w:rsid w:val="00E7484B"/>
    <w:rsid w:val="00E8495A"/>
    <w:rsid w:val="00E8596A"/>
    <w:rsid w:val="00E90911"/>
    <w:rsid w:val="00E913E6"/>
    <w:rsid w:val="00E92DEF"/>
    <w:rsid w:val="00E95EB3"/>
    <w:rsid w:val="00E971DD"/>
    <w:rsid w:val="00E97F9D"/>
    <w:rsid w:val="00EA3131"/>
    <w:rsid w:val="00EA48C8"/>
    <w:rsid w:val="00EA5543"/>
    <w:rsid w:val="00EB15B6"/>
    <w:rsid w:val="00EB193B"/>
    <w:rsid w:val="00EB3308"/>
    <w:rsid w:val="00EB369C"/>
    <w:rsid w:val="00EB3779"/>
    <w:rsid w:val="00EB4CDF"/>
    <w:rsid w:val="00EB6B6A"/>
    <w:rsid w:val="00EC1968"/>
    <w:rsid w:val="00EC4C59"/>
    <w:rsid w:val="00EC551E"/>
    <w:rsid w:val="00EC6064"/>
    <w:rsid w:val="00ED1C24"/>
    <w:rsid w:val="00ED36B9"/>
    <w:rsid w:val="00ED7EE1"/>
    <w:rsid w:val="00EE5571"/>
    <w:rsid w:val="00EE5D2D"/>
    <w:rsid w:val="00EF0D26"/>
    <w:rsid w:val="00F00AD3"/>
    <w:rsid w:val="00F035DB"/>
    <w:rsid w:val="00F03D62"/>
    <w:rsid w:val="00F05AA9"/>
    <w:rsid w:val="00F05E76"/>
    <w:rsid w:val="00F127BF"/>
    <w:rsid w:val="00F13047"/>
    <w:rsid w:val="00F15507"/>
    <w:rsid w:val="00F16477"/>
    <w:rsid w:val="00F230BB"/>
    <w:rsid w:val="00F24BBA"/>
    <w:rsid w:val="00F254B8"/>
    <w:rsid w:val="00F25F63"/>
    <w:rsid w:val="00F370E9"/>
    <w:rsid w:val="00F41BF2"/>
    <w:rsid w:val="00F428B1"/>
    <w:rsid w:val="00F438CD"/>
    <w:rsid w:val="00F446A4"/>
    <w:rsid w:val="00F449CF"/>
    <w:rsid w:val="00F44A03"/>
    <w:rsid w:val="00F52CFC"/>
    <w:rsid w:val="00F54F27"/>
    <w:rsid w:val="00F57C9B"/>
    <w:rsid w:val="00F604AE"/>
    <w:rsid w:val="00F64D03"/>
    <w:rsid w:val="00F66009"/>
    <w:rsid w:val="00F66B10"/>
    <w:rsid w:val="00F66DB4"/>
    <w:rsid w:val="00F72621"/>
    <w:rsid w:val="00F72A96"/>
    <w:rsid w:val="00F80DAF"/>
    <w:rsid w:val="00F83669"/>
    <w:rsid w:val="00F85F9D"/>
    <w:rsid w:val="00F87BFD"/>
    <w:rsid w:val="00F9393A"/>
    <w:rsid w:val="00F95EB7"/>
    <w:rsid w:val="00FA152D"/>
    <w:rsid w:val="00FA181A"/>
    <w:rsid w:val="00FA4862"/>
    <w:rsid w:val="00FA568F"/>
    <w:rsid w:val="00FA5BE3"/>
    <w:rsid w:val="00FA6095"/>
    <w:rsid w:val="00FB39FD"/>
    <w:rsid w:val="00FB5125"/>
    <w:rsid w:val="00FC1159"/>
    <w:rsid w:val="00FC3BF1"/>
    <w:rsid w:val="00FD0DD4"/>
    <w:rsid w:val="00FD1BAD"/>
    <w:rsid w:val="00FD229E"/>
    <w:rsid w:val="00FD3CC9"/>
    <w:rsid w:val="00FD6723"/>
    <w:rsid w:val="00FE29C2"/>
    <w:rsid w:val="00FE7283"/>
    <w:rsid w:val="00FE7EB7"/>
    <w:rsid w:val="00FF1B74"/>
    <w:rsid w:val="00FF3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7B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126D8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3E6"/>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683507"/>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683507"/>
  </w:style>
  <w:style w:type="paragraph" w:styleId="a6">
    <w:name w:val="footer"/>
    <w:basedOn w:val="a"/>
    <w:link w:val="a7"/>
    <w:uiPriority w:val="99"/>
    <w:unhideWhenUsed/>
    <w:rsid w:val="00683507"/>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683507"/>
  </w:style>
  <w:style w:type="paragraph" w:styleId="a8">
    <w:name w:val="No Spacing"/>
    <w:uiPriority w:val="1"/>
    <w:qFormat/>
    <w:rsid w:val="00E460C3"/>
    <w:pPr>
      <w:spacing w:after="0" w:line="240" w:lineRule="auto"/>
    </w:pPr>
  </w:style>
  <w:style w:type="paragraph" w:customStyle="1" w:styleId="ConsPlusNormal">
    <w:name w:val="ConsPlusNormal"/>
    <w:link w:val="ConsPlusNormal0"/>
    <w:rsid w:val="002C4EEC"/>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2C4EEC"/>
    <w:rPr>
      <w:rFonts w:ascii="Arial" w:eastAsia="Calibri" w:hAnsi="Arial" w:cs="Arial"/>
      <w:sz w:val="20"/>
      <w:szCs w:val="20"/>
      <w:lang w:eastAsia="ru-RU"/>
    </w:rPr>
  </w:style>
  <w:style w:type="paragraph" w:styleId="a9">
    <w:name w:val="Balloon Text"/>
    <w:basedOn w:val="a"/>
    <w:link w:val="aa"/>
    <w:uiPriority w:val="99"/>
    <w:semiHidden/>
    <w:unhideWhenUsed/>
    <w:rsid w:val="00EB3779"/>
    <w:rPr>
      <w:rFonts w:ascii="Segoe UI" w:eastAsiaTheme="minorHAnsi" w:hAnsi="Segoe UI" w:cs="Segoe UI"/>
      <w:sz w:val="18"/>
      <w:szCs w:val="18"/>
      <w:lang w:eastAsia="en-US"/>
    </w:rPr>
  </w:style>
  <w:style w:type="character" w:customStyle="1" w:styleId="aa">
    <w:name w:val="Текст выноски Знак"/>
    <w:basedOn w:val="a0"/>
    <w:link w:val="a9"/>
    <w:uiPriority w:val="99"/>
    <w:semiHidden/>
    <w:rsid w:val="00EB3779"/>
    <w:rPr>
      <w:rFonts w:ascii="Segoe UI" w:hAnsi="Segoe UI" w:cs="Segoe UI"/>
      <w:sz w:val="18"/>
      <w:szCs w:val="18"/>
    </w:rPr>
  </w:style>
  <w:style w:type="paragraph" w:styleId="ab">
    <w:name w:val="footnote text"/>
    <w:basedOn w:val="a"/>
    <w:link w:val="ac"/>
    <w:unhideWhenUsed/>
    <w:rsid w:val="00702B6E"/>
    <w:rPr>
      <w:rFonts w:asciiTheme="minorHAnsi" w:eastAsiaTheme="minorHAnsi" w:hAnsiTheme="minorHAnsi" w:cstheme="minorBidi"/>
      <w:sz w:val="20"/>
      <w:szCs w:val="20"/>
      <w:lang w:eastAsia="en-US"/>
    </w:rPr>
  </w:style>
  <w:style w:type="character" w:customStyle="1" w:styleId="ac">
    <w:name w:val="Текст сноски Знак"/>
    <w:basedOn w:val="a0"/>
    <w:link w:val="ab"/>
    <w:rsid w:val="00702B6E"/>
    <w:rPr>
      <w:sz w:val="20"/>
      <w:szCs w:val="20"/>
    </w:rPr>
  </w:style>
  <w:style w:type="character" w:styleId="ad">
    <w:name w:val="footnote reference"/>
    <w:basedOn w:val="a0"/>
    <w:uiPriority w:val="99"/>
    <w:unhideWhenUsed/>
    <w:rsid w:val="00702B6E"/>
    <w:rPr>
      <w:vertAlign w:val="superscript"/>
    </w:rPr>
  </w:style>
  <w:style w:type="table" w:styleId="ae">
    <w:name w:val="Table Grid"/>
    <w:basedOn w:val="a1"/>
    <w:uiPriority w:val="39"/>
    <w:rsid w:val="00984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4603D6"/>
    <w:rPr>
      <w:sz w:val="16"/>
      <w:szCs w:val="16"/>
    </w:rPr>
  </w:style>
  <w:style w:type="paragraph" w:styleId="af0">
    <w:name w:val="annotation text"/>
    <w:basedOn w:val="a"/>
    <w:link w:val="af1"/>
    <w:uiPriority w:val="99"/>
    <w:unhideWhenUsed/>
    <w:rsid w:val="004603D6"/>
    <w:pPr>
      <w:spacing w:after="16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uiPriority w:val="99"/>
    <w:rsid w:val="004603D6"/>
    <w:rPr>
      <w:sz w:val="20"/>
      <w:szCs w:val="20"/>
    </w:rPr>
  </w:style>
  <w:style w:type="paragraph" w:styleId="af2">
    <w:name w:val="annotation subject"/>
    <w:basedOn w:val="af0"/>
    <w:next w:val="af0"/>
    <w:link w:val="af3"/>
    <w:uiPriority w:val="99"/>
    <w:semiHidden/>
    <w:unhideWhenUsed/>
    <w:rsid w:val="004603D6"/>
    <w:rPr>
      <w:b/>
      <w:bCs/>
    </w:rPr>
  </w:style>
  <w:style w:type="character" w:customStyle="1" w:styleId="af3">
    <w:name w:val="Тема примечания Знак"/>
    <w:basedOn w:val="af1"/>
    <w:link w:val="af2"/>
    <w:uiPriority w:val="99"/>
    <w:semiHidden/>
    <w:rsid w:val="004603D6"/>
    <w:rPr>
      <w:b/>
      <w:bCs/>
      <w:sz w:val="20"/>
      <w:szCs w:val="20"/>
    </w:rPr>
  </w:style>
  <w:style w:type="character" w:styleId="af4">
    <w:name w:val="Hyperlink"/>
    <w:basedOn w:val="a0"/>
    <w:uiPriority w:val="99"/>
    <w:semiHidden/>
    <w:unhideWhenUsed/>
    <w:rsid w:val="00807871"/>
    <w:rPr>
      <w:color w:val="0000FF"/>
      <w:u w:val="single"/>
    </w:rPr>
  </w:style>
  <w:style w:type="character" w:styleId="af5">
    <w:name w:val="FollowedHyperlink"/>
    <w:basedOn w:val="a0"/>
    <w:uiPriority w:val="99"/>
    <w:semiHidden/>
    <w:unhideWhenUsed/>
    <w:rsid w:val="00ED1C24"/>
    <w:rPr>
      <w:color w:val="954F72" w:themeColor="followedHyperlink"/>
      <w:u w:val="single"/>
    </w:rPr>
  </w:style>
  <w:style w:type="character" w:customStyle="1" w:styleId="30">
    <w:name w:val="Заголовок 3 Знак"/>
    <w:basedOn w:val="a0"/>
    <w:link w:val="3"/>
    <w:uiPriority w:val="9"/>
    <w:rsid w:val="00126D85"/>
    <w:rPr>
      <w:rFonts w:ascii="Times New Roman" w:eastAsia="Times New Roman" w:hAnsi="Times New Roman" w:cs="Times New Roman"/>
      <w:b/>
      <w:bCs/>
      <w:sz w:val="27"/>
      <w:szCs w:val="27"/>
      <w:lang w:eastAsia="ru-RU"/>
    </w:rPr>
  </w:style>
  <w:style w:type="character" w:styleId="af6">
    <w:name w:val="Strong"/>
    <w:basedOn w:val="a0"/>
    <w:uiPriority w:val="22"/>
    <w:qFormat/>
    <w:rsid w:val="00FA4862"/>
    <w:rPr>
      <w:b/>
      <w:bCs/>
    </w:rPr>
  </w:style>
</w:styles>
</file>

<file path=word/webSettings.xml><?xml version="1.0" encoding="utf-8"?>
<w:webSettings xmlns:r="http://schemas.openxmlformats.org/officeDocument/2006/relationships" xmlns:w="http://schemas.openxmlformats.org/wordprocessingml/2006/main">
  <w:divs>
    <w:div w:id="10886836">
      <w:bodyDiv w:val="1"/>
      <w:marLeft w:val="0"/>
      <w:marRight w:val="0"/>
      <w:marTop w:val="0"/>
      <w:marBottom w:val="0"/>
      <w:divBdr>
        <w:top w:val="none" w:sz="0" w:space="0" w:color="auto"/>
        <w:left w:val="none" w:sz="0" w:space="0" w:color="auto"/>
        <w:bottom w:val="none" w:sz="0" w:space="0" w:color="auto"/>
        <w:right w:val="none" w:sz="0" w:space="0" w:color="auto"/>
      </w:divBdr>
    </w:div>
    <w:div w:id="19479782">
      <w:bodyDiv w:val="1"/>
      <w:marLeft w:val="0"/>
      <w:marRight w:val="0"/>
      <w:marTop w:val="0"/>
      <w:marBottom w:val="0"/>
      <w:divBdr>
        <w:top w:val="none" w:sz="0" w:space="0" w:color="auto"/>
        <w:left w:val="none" w:sz="0" w:space="0" w:color="auto"/>
        <w:bottom w:val="none" w:sz="0" w:space="0" w:color="auto"/>
        <w:right w:val="none" w:sz="0" w:space="0" w:color="auto"/>
      </w:divBdr>
    </w:div>
    <w:div w:id="27145191">
      <w:bodyDiv w:val="1"/>
      <w:marLeft w:val="0"/>
      <w:marRight w:val="0"/>
      <w:marTop w:val="0"/>
      <w:marBottom w:val="0"/>
      <w:divBdr>
        <w:top w:val="none" w:sz="0" w:space="0" w:color="auto"/>
        <w:left w:val="none" w:sz="0" w:space="0" w:color="auto"/>
        <w:bottom w:val="none" w:sz="0" w:space="0" w:color="auto"/>
        <w:right w:val="none" w:sz="0" w:space="0" w:color="auto"/>
      </w:divBdr>
    </w:div>
    <w:div w:id="56131401">
      <w:bodyDiv w:val="1"/>
      <w:marLeft w:val="0"/>
      <w:marRight w:val="0"/>
      <w:marTop w:val="0"/>
      <w:marBottom w:val="0"/>
      <w:divBdr>
        <w:top w:val="none" w:sz="0" w:space="0" w:color="auto"/>
        <w:left w:val="none" w:sz="0" w:space="0" w:color="auto"/>
        <w:bottom w:val="none" w:sz="0" w:space="0" w:color="auto"/>
        <w:right w:val="none" w:sz="0" w:space="0" w:color="auto"/>
      </w:divBdr>
    </w:div>
    <w:div w:id="112674346">
      <w:bodyDiv w:val="1"/>
      <w:marLeft w:val="0"/>
      <w:marRight w:val="0"/>
      <w:marTop w:val="0"/>
      <w:marBottom w:val="0"/>
      <w:divBdr>
        <w:top w:val="none" w:sz="0" w:space="0" w:color="auto"/>
        <w:left w:val="none" w:sz="0" w:space="0" w:color="auto"/>
        <w:bottom w:val="none" w:sz="0" w:space="0" w:color="auto"/>
        <w:right w:val="none" w:sz="0" w:space="0" w:color="auto"/>
      </w:divBdr>
    </w:div>
    <w:div w:id="119149322">
      <w:bodyDiv w:val="1"/>
      <w:marLeft w:val="0"/>
      <w:marRight w:val="0"/>
      <w:marTop w:val="0"/>
      <w:marBottom w:val="0"/>
      <w:divBdr>
        <w:top w:val="none" w:sz="0" w:space="0" w:color="auto"/>
        <w:left w:val="none" w:sz="0" w:space="0" w:color="auto"/>
        <w:bottom w:val="none" w:sz="0" w:space="0" w:color="auto"/>
        <w:right w:val="none" w:sz="0" w:space="0" w:color="auto"/>
      </w:divBdr>
    </w:div>
    <w:div w:id="119422195">
      <w:bodyDiv w:val="1"/>
      <w:marLeft w:val="0"/>
      <w:marRight w:val="0"/>
      <w:marTop w:val="0"/>
      <w:marBottom w:val="0"/>
      <w:divBdr>
        <w:top w:val="none" w:sz="0" w:space="0" w:color="auto"/>
        <w:left w:val="none" w:sz="0" w:space="0" w:color="auto"/>
        <w:bottom w:val="none" w:sz="0" w:space="0" w:color="auto"/>
        <w:right w:val="none" w:sz="0" w:space="0" w:color="auto"/>
      </w:divBdr>
    </w:div>
    <w:div w:id="138303220">
      <w:bodyDiv w:val="1"/>
      <w:marLeft w:val="0"/>
      <w:marRight w:val="0"/>
      <w:marTop w:val="0"/>
      <w:marBottom w:val="0"/>
      <w:divBdr>
        <w:top w:val="none" w:sz="0" w:space="0" w:color="auto"/>
        <w:left w:val="none" w:sz="0" w:space="0" w:color="auto"/>
        <w:bottom w:val="none" w:sz="0" w:space="0" w:color="auto"/>
        <w:right w:val="none" w:sz="0" w:space="0" w:color="auto"/>
      </w:divBdr>
      <w:divsChild>
        <w:div w:id="1063214224">
          <w:marLeft w:val="0"/>
          <w:marRight w:val="0"/>
          <w:marTop w:val="0"/>
          <w:marBottom w:val="0"/>
          <w:divBdr>
            <w:top w:val="none" w:sz="0" w:space="0" w:color="auto"/>
            <w:left w:val="none" w:sz="0" w:space="0" w:color="auto"/>
            <w:bottom w:val="none" w:sz="0" w:space="0" w:color="auto"/>
            <w:right w:val="none" w:sz="0" w:space="0" w:color="auto"/>
          </w:divBdr>
        </w:div>
        <w:div w:id="755979570">
          <w:marLeft w:val="0"/>
          <w:marRight w:val="0"/>
          <w:marTop w:val="0"/>
          <w:marBottom w:val="0"/>
          <w:divBdr>
            <w:top w:val="none" w:sz="0" w:space="0" w:color="auto"/>
            <w:left w:val="none" w:sz="0" w:space="0" w:color="auto"/>
            <w:bottom w:val="none" w:sz="0" w:space="0" w:color="auto"/>
            <w:right w:val="none" w:sz="0" w:space="0" w:color="auto"/>
          </w:divBdr>
        </w:div>
        <w:div w:id="281352298">
          <w:marLeft w:val="0"/>
          <w:marRight w:val="0"/>
          <w:marTop w:val="0"/>
          <w:marBottom w:val="0"/>
          <w:divBdr>
            <w:top w:val="none" w:sz="0" w:space="0" w:color="auto"/>
            <w:left w:val="none" w:sz="0" w:space="0" w:color="auto"/>
            <w:bottom w:val="none" w:sz="0" w:space="0" w:color="auto"/>
            <w:right w:val="none" w:sz="0" w:space="0" w:color="auto"/>
          </w:divBdr>
        </w:div>
        <w:div w:id="850531648">
          <w:marLeft w:val="0"/>
          <w:marRight w:val="0"/>
          <w:marTop w:val="0"/>
          <w:marBottom w:val="0"/>
          <w:divBdr>
            <w:top w:val="none" w:sz="0" w:space="0" w:color="auto"/>
            <w:left w:val="none" w:sz="0" w:space="0" w:color="auto"/>
            <w:bottom w:val="none" w:sz="0" w:space="0" w:color="auto"/>
            <w:right w:val="none" w:sz="0" w:space="0" w:color="auto"/>
          </w:divBdr>
        </w:div>
        <w:div w:id="1345203325">
          <w:marLeft w:val="0"/>
          <w:marRight w:val="0"/>
          <w:marTop w:val="0"/>
          <w:marBottom w:val="0"/>
          <w:divBdr>
            <w:top w:val="none" w:sz="0" w:space="0" w:color="auto"/>
            <w:left w:val="none" w:sz="0" w:space="0" w:color="auto"/>
            <w:bottom w:val="none" w:sz="0" w:space="0" w:color="auto"/>
            <w:right w:val="none" w:sz="0" w:space="0" w:color="auto"/>
          </w:divBdr>
        </w:div>
        <w:div w:id="1313097335">
          <w:marLeft w:val="0"/>
          <w:marRight w:val="0"/>
          <w:marTop w:val="0"/>
          <w:marBottom w:val="0"/>
          <w:divBdr>
            <w:top w:val="none" w:sz="0" w:space="0" w:color="auto"/>
            <w:left w:val="none" w:sz="0" w:space="0" w:color="auto"/>
            <w:bottom w:val="none" w:sz="0" w:space="0" w:color="auto"/>
            <w:right w:val="none" w:sz="0" w:space="0" w:color="auto"/>
          </w:divBdr>
        </w:div>
        <w:div w:id="1536776452">
          <w:marLeft w:val="0"/>
          <w:marRight w:val="0"/>
          <w:marTop w:val="0"/>
          <w:marBottom w:val="0"/>
          <w:divBdr>
            <w:top w:val="none" w:sz="0" w:space="0" w:color="auto"/>
            <w:left w:val="none" w:sz="0" w:space="0" w:color="auto"/>
            <w:bottom w:val="none" w:sz="0" w:space="0" w:color="auto"/>
            <w:right w:val="none" w:sz="0" w:space="0" w:color="auto"/>
          </w:divBdr>
        </w:div>
        <w:div w:id="436143321">
          <w:marLeft w:val="0"/>
          <w:marRight w:val="0"/>
          <w:marTop w:val="0"/>
          <w:marBottom w:val="0"/>
          <w:divBdr>
            <w:top w:val="none" w:sz="0" w:space="0" w:color="auto"/>
            <w:left w:val="none" w:sz="0" w:space="0" w:color="auto"/>
            <w:bottom w:val="none" w:sz="0" w:space="0" w:color="auto"/>
            <w:right w:val="none" w:sz="0" w:space="0" w:color="auto"/>
          </w:divBdr>
        </w:div>
        <w:div w:id="239413242">
          <w:marLeft w:val="0"/>
          <w:marRight w:val="0"/>
          <w:marTop w:val="0"/>
          <w:marBottom w:val="0"/>
          <w:divBdr>
            <w:top w:val="none" w:sz="0" w:space="0" w:color="auto"/>
            <w:left w:val="none" w:sz="0" w:space="0" w:color="auto"/>
            <w:bottom w:val="none" w:sz="0" w:space="0" w:color="auto"/>
            <w:right w:val="none" w:sz="0" w:space="0" w:color="auto"/>
          </w:divBdr>
        </w:div>
        <w:div w:id="717778574">
          <w:marLeft w:val="0"/>
          <w:marRight w:val="0"/>
          <w:marTop w:val="0"/>
          <w:marBottom w:val="0"/>
          <w:divBdr>
            <w:top w:val="none" w:sz="0" w:space="0" w:color="auto"/>
            <w:left w:val="none" w:sz="0" w:space="0" w:color="auto"/>
            <w:bottom w:val="none" w:sz="0" w:space="0" w:color="auto"/>
            <w:right w:val="none" w:sz="0" w:space="0" w:color="auto"/>
          </w:divBdr>
          <w:divsChild>
            <w:div w:id="979262328">
              <w:marLeft w:val="0"/>
              <w:marRight w:val="0"/>
              <w:marTop w:val="0"/>
              <w:marBottom w:val="0"/>
              <w:divBdr>
                <w:top w:val="none" w:sz="0" w:space="0" w:color="auto"/>
                <w:left w:val="none" w:sz="0" w:space="0" w:color="auto"/>
                <w:bottom w:val="none" w:sz="0" w:space="0" w:color="auto"/>
                <w:right w:val="none" w:sz="0" w:space="0" w:color="auto"/>
              </w:divBdr>
            </w:div>
          </w:divsChild>
        </w:div>
        <w:div w:id="2008945520">
          <w:marLeft w:val="0"/>
          <w:marRight w:val="0"/>
          <w:marTop w:val="0"/>
          <w:marBottom w:val="0"/>
          <w:divBdr>
            <w:top w:val="none" w:sz="0" w:space="0" w:color="auto"/>
            <w:left w:val="none" w:sz="0" w:space="0" w:color="auto"/>
            <w:bottom w:val="none" w:sz="0" w:space="0" w:color="auto"/>
            <w:right w:val="none" w:sz="0" w:space="0" w:color="auto"/>
          </w:divBdr>
        </w:div>
        <w:div w:id="730539630">
          <w:marLeft w:val="0"/>
          <w:marRight w:val="0"/>
          <w:marTop w:val="0"/>
          <w:marBottom w:val="0"/>
          <w:divBdr>
            <w:top w:val="none" w:sz="0" w:space="0" w:color="auto"/>
            <w:left w:val="none" w:sz="0" w:space="0" w:color="auto"/>
            <w:bottom w:val="none" w:sz="0" w:space="0" w:color="auto"/>
            <w:right w:val="none" w:sz="0" w:space="0" w:color="auto"/>
          </w:divBdr>
        </w:div>
        <w:div w:id="1750613328">
          <w:marLeft w:val="0"/>
          <w:marRight w:val="0"/>
          <w:marTop w:val="0"/>
          <w:marBottom w:val="0"/>
          <w:divBdr>
            <w:top w:val="none" w:sz="0" w:space="0" w:color="auto"/>
            <w:left w:val="none" w:sz="0" w:space="0" w:color="auto"/>
            <w:bottom w:val="none" w:sz="0" w:space="0" w:color="auto"/>
            <w:right w:val="none" w:sz="0" w:space="0" w:color="auto"/>
          </w:divBdr>
        </w:div>
        <w:div w:id="1051264898">
          <w:marLeft w:val="0"/>
          <w:marRight w:val="0"/>
          <w:marTop w:val="0"/>
          <w:marBottom w:val="0"/>
          <w:divBdr>
            <w:top w:val="none" w:sz="0" w:space="0" w:color="auto"/>
            <w:left w:val="none" w:sz="0" w:space="0" w:color="auto"/>
            <w:bottom w:val="none" w:sz="0" w:space="0" w:color="auto"/>
            <w:right w:val="none" w:sz="0" w:space="0" w:color="auto"/>
          </w:divBdr>
        </w:div>
        <w:div w:id="513421775">
          <w:marLeft w:val="0"/>
          <w:marRight w:val="0"/>
          <w:marTop w:val="0"/>
          <w:marBottom w:val="0"/>
          <w:divBdr>
            <w:top w:val="none" w:sz="0" w:space="0" w:color="auto"/>
            <w:left w:val="none" w:sz="0" w:space="0" w:color="auto"/>
            <w:bottom w:val="none" w:sz="0" w:space="0" w:color="auto"/>
            <w:right w:val="none" w:sz="0" w:space="0" w:color="auto"/>
          </w:divBdr>
        </w:div>
        <w:div w:id="1590500820">
          <w:marLeft w:val="0"/>
          <w:marRight w:val="0"/>
          <w:marTop w:val="0"/>
          <w:marBottom w:val="0"/>
          <w:divBdr>
            <w:top w:val="none" w:sz="0" w:space="0" w:color="auto"/>
            <w:left w:val="none" w:sz="0" w:space="0" w:color="auto"/>
            <w:bottom w:val="none" w:sz="0" w:space="0" w:color="auto"/>
            <w:right w:val="none" w:sz="0" w:space="0" w:color="auto"/>
          </w:divBdr>
        </w:div>
        <w:div w:id="1882474115">
          <w:marLeft w:val="0"/>
          <w:marRight w:val="0"/>
          <w:marTop w:val="0"/>
          <w:marBottom w:val="0"/>
          <w:divBdr>
            <w:top w:val="none" w:sz="0" w:space="0" w:color="auto"/>
            <w:left w:val="none" w:sz="0" w:space="0" w:color="auto"/>
            <w:bottom w:val="none" w:sz="0" w:space="0" w:color="auto"/>
            <w:right w:val="none" w:sz="0" w:space="0" w:color="auto"/>
          </w:divBdr>
        </w:div>
        <w:div w:id="1059130977">
          <w:marLeft w:val="0"/>
          <w:marRight w:val="0"/>
          <w:marTop w:val="0"/>
          <w:marBottom w:val="0"/>
          <w:divBdr>
            <w:top w:val="none" w:sz="0" w:space="0" w:color="auto"/>
            <w:left w:val="none" w:sz="0" w:space="0" w:color="auto"/>
            <w:bottom w:val="none" w:sz="0" w:space="0" w:color="auto"/>
            <w:right w:val="none" w:sz="0" w:space="0" w:color="auto"/>
          </w:divBdr>
        </w:div>
        <w:div w:id="593394170">
          <w:marLeft w:val="0"/>
          <w:marRight w:val="0"/>
          <w:marTop w:val="0"/>
          <w:marBottom w:val="0"/>
          <w:divBdr>
            <w:top w:val="none" w:sz="0" w:space="0" w:color="auto"/>
            <w:left w:val="none" w:sz="0" w:space="0" w:color="auto"/>
            <w:bottom w:val="none" w:sz="0" w:space="0" w:color="auto"/>
            <w:right w:val="none" w:sz="0" w:space="0" w:color="auto"/>
          </w:divBdr>
        </w:div>
        <w:div w:id="568002333">
          <w:marLeft w:val="0"/>
          <w:marRight w:val="0"/>
          <w:marTop w:val="0"/>
          <w:marBottom w:val="0"/>
          <w:divBdr>
            <w:top w:val="none" w:sz="0" w:space="0" w:color="auto"/>
            <w:left w:val="none" w:sz="0" w:space="0" w:color="auto"/>
            <w:bottom w:val="none" w:sz="0" w:space="0" w:color="auto"/>
            <w:right w:val="none" w:sz="0" w:space="0" w:color="auto"/>
          </w:divBdr>
        </w:div>
        <w:div w:id="1872768738">
          <w:marLeft w:val="0"/>
          <w:marRight w:val="0"/>
          <w:marTop w:val="0"/>
          <w:marBottom w:val="0"/>
          <w:divBdr>
            <w:top w:val="none" w:sz="0" w:space="0" w:color="auto"/>
            <w:left w:val="none" w:sz="0" w:space="0" w:color="auto"/>
            <w:bottom w:val="none" w:sz="0" w:space="0" w:color="auto"/>
            <w:right w:val="none" w:sz="0" w:space="0" w:color="auto"/>
          </w:divBdr>
        </w:div>
        <w:div w:id="545723395">
          <w:marLeft w:val="0"/>
          <w:marRight w:val="0"/>
          <w:marTop w:val="0"/>
          <w:marBottom w:val="0"/>
          <w:divBdr>
            <w:top w:val="none" w:sz="0" w:space="0" w:color="auto"/>
            <w:left w:val="none" w:sz="0" w:space="0" w:color="auto"/>
            <w:bottom w:val="none" w:sz="0" w:space="0" w:color="auto"/>
            <w:right w:val="none" w:sz="0" w:space="0" w:color="auto"/>
          </w:divBdr>
        </w:div>
        <w:div w:id="1148547740">
          <w:marLeft w:val="0"/>
          <w:marRight w:val="0"/>
          <w:marTop w:val="0"/>
          <w:marBottom w:val="0"/>
          <w:divBdr>
            <w:top w:val="none" w:sz="0" w:space="0" w:color="auto"/>
            <w:left w:val="none" w:sz="0" w:space="0" w:color="auto"/>
            <w:bottom w:val="none" w:sz="0" w:space="0" w:color="auto"/>
            <w:right w:val="none" w:sz="0" w:space="0" w:color="auto"/>
          </w:divBdr>
        </w:div>
        <w:div w:id="2065173091">
          <w:marLeft w:val="0"/>
          <w:marRight w:val="0"/>
          <w:marTop w:val="0"/>
          <w:marBottom w:val="0"/>
          <w:divBdr>
            <w:top w:val="none" w:sz="0" w:space="0" w:color="auto"/>
            <w:left w:val="none" w:sz="0" w:space="0" w:color="auto"/>
            <w:bottom w:val="none" w:sz="0" w:space="0" w:color="auto"/>
            <w:right w:val="none" w:sz="0" w:space="0" w:color="auto"/>
          </w:divBdr>
        </w:div>
        <w:div w:id="100492669">
          <w:marLeft w:val="0"/>
          <w:marRight w:val="0"/>
          <w:marTop w:val="0"/>
          <w:marBottom w:val="0"/>
          <w:divBdr>
            <w:top w:val="none" w:sz="0" w:space="0" w:color="auto"/>
            <w:left w:val="none" w:sz="0" w:space="0" w:color="auto"/>
            <w:bottom w:val="none" w:sz="0" w:space="0" w:color="auto"/>
            <w:right w:val="none" w:sz="0" w:space="0" w:color="auto"/>
          </w:divBdr>
        </w:div>
        <w:div w:id="34235403">
          <w:marLeft w:val="0"/>
          <w:marRight w:val="0"/>
          <w:marTop w:val="0"/>
          <w:marBottom w:val="0"/>
          <w:divBdr>
            <w:top w:val="none" w:sz="0" w:space="0" w:color="auto"/>
            <w:left w:val="none" w:sz="0" w:space="0" w:color="auto"/>
            <w:bottom w:val="none" w:sz="0" w:space="0" w:color="auto"/>
            <w:right w:val="none" w:sz="0" w:space="0" w:color="auto"/>
          </w:divBdr>
        </w:div>
        <w:div w:id="419569937">
          <w:marLeft w:val="0"/>
          <w:marRight w:val="0"/>
          <w:marTop w:val="0"/>
          <w:marBottom w:val="0"/>
          <w:divBdr>
            <w:top w:val="none" w:sz="0" w:space="0" w:color="auto"/>
            <w:left w:val="none" w:sz="0" w:space="0" w:color="auto"/>
            <w:bottom w:val="none" w:sz="0" w:space="0" w:color="auto"/>
            <w:right w:val="none" w:sz="0" w:space="0" w:color="auto"/>
          </w:divBdr>
        </w:div>
        <w:div w:id="711265470">
          <w:marLeft w:val="0"/>
          <w:marRight w:val="0"/>
          <w:marTop w:val="0"/>
          <w:marBottom w:val="0"/>
          <w:divBdr>
            <w:top w:val="none" w:sz="0" w:space="0" w:color="auto"/>
            <w:left w:val="none" w:sz="0" w:space="0" w:color="auto"/>
            <w:bottom w:val="none" w:sz="0" w:space="0" w:color="auto"/>
            <w:right w:val="none" w:sz="0" w:space="0" w:color="auto"/>
          </w:divBdr>
        </w:div>
        <w:div w:id="1755661977">
          <w:marLeft w:val="0"/>
          <w:marRight w:val="0"/>
          <w:marTop w:val="0"/>
          <w:marBottom w:val="0"/>
          <w:divBdr>
            <w:top w:val="none" w:sz="0" w:space="0" w:color="auto"/>
            <w:left w:val="none" w:sz="0" w:space="0" w:color="auto"/>
            <w:bottom w:val="none" w:sz="0" w:space="0" w:color="auto"/>
            <w:right w:val="none" w:sz="0" w:space="0" w:color="auto"/>
          </w:divBdr>
        </w:div>
      </w:divsChild>
    </w:div>
    <w:div w:id="146241596">
      <w:bodyDiv w:val="1"/>
      <w:marLeft w:val="0"/>
      <w:marRight w:val="0"/>
      <w:marTop w:val="0"/>
      <w:marBottom w:val="0"/>
      <w:divBdr>
        <w:top w:val="none" w:sz="0" w:space="0" w:color="auto"/>
        <w:left w:val="none" w:sz="0" w:space="0" w:color="auto"/>
        <w:bottom w:val="none" w:sz="0" w:space="0" w:color="auto"/>
        <w:right w:val="none" w:sz="0" w:space="0" w:color="auto"/>
      </w:divBdr>
      <w:divsChild>
        <w:div w:id="990403140">
          <w:marLeft w:val="0"/>
          <w:marRight w:val="0"/>
          <w:marTop w:val="0"/>
          <w:marBottom w:val="0"/>
          <w:divBdr>
            <w:top w:val="none" w:sz="0" w:space="0" w:color="auto"/>
            <w:left w:val="none" w:sz="0" w:space="0" w:color="auto"/>
            <w:bottom w:val="none" w:sz="0" w:space="0" w:color="auto"/>
            <w:right w:val="none" w:sz="0" w:space="0" w:color="auto"/>
          </w:divBdr>
        </w:div>
      </w:divsChild>
    </w:div>
    <w:div w:id="157966524">
      <w:bodyDiv w:val="1"/>
      <w:marLeft w:val="0"/>
      <w:marRight w:val="0"/>
      <w:marTop w:val="0"/>
      <w:marBottom w:val="0"/>
      <w:divBdr>
        <w:top w:val="none" w:sz="0" w:space="0" w:color="auto"/>
        <w:left w:val="none" w:sz="0" w:space="0" w:color="auto"/>
        <w:bottom w:val="none" w:sz="0" w:space="0" w:color="auto"/>
        <w:right w:val="none" w:sz="0" w:space="0" w:color="auto"/>
      </w:divBdr>
    </w:div>
    <w:div w:id="161043971">
      <w:bodyDiv w:val="1"/>
      <w:marLeft w:val="0"/>
      <w:marRight w:val="0"/>
      <w:marTop w:val="0"/>
      <w:marBottom w:val="0"/>
      <w:divBdr>
        <w:top w:val="none" w:sz="0" w:space="0" w:color="auto"/>
        <w:left w:val="none" w:sz="0" w:space="0" w:color="auto"/>
        <w:bottom w:val="none" w:sz="0" w:space="0" w:color="auto"/>
        <w:right w:val="none" w:sz="0" w:space="0" w:color="auto"/>
      </w:divBdr>
      <w:divsChild>
        <w:div w:id="779570738">
          <w:marLeft w:val="0"/>
          <w:marRight w:val="0"/>
          <w:marTop w:val="0"/>
          <w:marBottom w:val="0"/>
          <w:divBdr>
            <w:top w:val="none" w:sz="0" w:space="0" w:color="auto"/>
            <w:left w:val="none" w:sz="0" w:space="0" w:color="auto"/>
            <w:bottom w:val="none" w:sz="0" w:space="0" w:color="auto"/>
            <w:right w:val="none" w:sz="0" w:space="0" w:color="auto"/>
          </w:divBdr>
        </w:div>
        <w:div w:id="1004087640">
          <w:marLeft w:val="0"/>
          <w:marRight w:val="0"/>
          <w:marTop w:val="0"/>
          <w:marBottom w:val="0"/>
          <w:divBdr>
            <w:top w:val="none" w:sz="0" w:space="0" w:color="auto"/>
            <w:left w:val="none" w:sz="0" w:space="0" w:color="auto"/>
            <w:bottom w:val="none" w:sz="0" w:space="0" w:color="auto"/>
            <w:right w:val="none" w:sz="0" w:space="0" w:color="auto"/>
          </w:divBdr>
        </w:div>
        <w:div w:id="1633051215">
          <w:marLeft w:val="0"/>
          <w:marRight w:val="0"/>
          <w:marTop w:val="0"/>
          <w:marBottom w:val="0"/>
          <w:divBdr>
            <w:top w:val="none" w:sz="0" w:space="0" w:color="auto"/>
            <w:left w:val="none" w:sz="0" w:space="0" w:color="auto"/>
            <w:bottom w:val="none" w:sz="0" w:space="0" w:color="auto"/>
            <w:right w:val="none" w:sz="0" w:space="0" w:color="auto"/>
          </w:divBdr>
        </w:div>
      </w:divsChild>
    </w:div>
    <w:div w:id="187530716">
      <w:bodyDiv w:val="1"/>
      <w:marLeft w:val="0"/>
      <w:marRight w:val="0"/>
      <w:marTop w:val="0"/>
      <w:marBottom w:val="0"/>
      <w:divBdr>
        <w:top w:val="none" w:sz="0" w:space="0" w:color="auto"/>
        <w:left w:val="none" w:sz="0" w:space="0" w:color="auto"/>
        <w:bottom w:val="none" w:sz="0" w:space="0" w:color="auto"/>
        <w:right w:val="none" w:sz="0" w:space="0" w:color="auto"/>
      </w:divBdr>
    </w:div>
    <w:div w:id="189540158">
      <w:bodyDiv w:val="1"/>
      <w:marLeft w:val="0"/>
      <w:marRight w:val="0"/>
      <w:marTop w:val="0"/>
      <w:marBottom w:val="0"/>
      <w:divBdr>
        <w:top w:val="none" w:sz="0" w:space="0" w:color="auto"/>
        <w:left w:val="none" w:sz="0" w:space="0" w:color="auto"/>
        <w:bottom w:val="none" w:sz="0" w:space="0" w:color="auto"/>
        <w:right w:val="none" w:sz="0" w:space="0" w:color="auto"/>
      </w:divBdr>
    </w:div>
    <w:div w:id="198976812">
      <w:bodyDiv w:val="1"/>
      <w:marLeft w:val="0"/>
      <w:marRight w:val="0"/>
      <w:marTop w:val="0"/>
      <w:marBottom w:val="0"/>
      <w:divBdr>
        <w:top w:val="none" w:sz="0" w:space="0" w:color="auto"/>
        <w:left w:val="none" w:sz="0" w:space="0" w:color="auto"/>
        <w:bottom w:val="none" w:sz="0" w:space="0" w:color="auto"/>
        <w:right w:val="none" w:sz="0" w:space="0" w:color="auto"/>
      </w:divBdr>
    </w:div>
    <w:div w:id="207497504">
      <w:bodyDiv w:val="1"/>
      <w:marLeft w:val="0"/>
      <w:marRight w:val="0"/>
      <w:marTop w:val="0"/>
      <w:marBottom w:val="0"/>
      <w:divBdr>
        <w:top w:val="none" w:sz="0" w:space="0" w:color="auto"/>
        <w:left w:val="none" w:sz="0" w:space="0" w:color="auto"/>
        <w:bottom w:val="none" w:sz="0" w:space="0" w:color="auto"/>
        <w:right w:val="none" w:sz="0" w:space="0" w:color="auto"/>
      </w:divBdr>
    </w:div>
    <w:div w:id="208077434">
      <w:bodyDiv w:val="1"/>
      <w:marLeft w:val="0"/>
      <w:marRight w:val="0"/>
      <w:marTop w:val="0"/>
      <w:marBottom w:val="0"/>
      <w:divBdr>
        <w:top w:val="none" w:sz="0" w:space="0" w:color="auto"/>
        <w:left w:val="none" w:sz="0" w:space="0" w:color="auto"/>
        <w:bottom w:val="none" w:sz="0" w:space="0" w:color="auto"/>
        <w:right w:val="none" w:sz="0" w:space="0" w:color="auto"/>
      </w:divBdr>
    </w:div>
    <w:div w:id="214507569">
      <w:bodyDiv w:val="1"/>
      <w:marLeft w:val="0"/>
      <w:marRight w:val="0"/>
      <w:marTop w:val="0"/>
      <w:marBottom w:val="0"/>
      <w:divBdr>
        <w:top w:val="none" w:sz="0" w:space="0" w:color="auto"/>
        <w:left w:val="none" w:sz="0" w:space="0" w:color="auto"/>
        <w:bottom w:val="none" w:sz="0" w:space="0" w:color="auto"/>
        <w:right w:val="none" w:sz="0" w:space="0" w:color="auto"/>
      </w:divBdr>
    </w:div>
    <w:div w:id="226574919">
      <w:bodyDiv w:val="1"/>
      <w:marLeft w:val="0"/>
      <w:marRight w:val="0"/>
      <w:marTop w:val="0"/>
      <w:marBottom w:val="0"/>
      <w:divBdr>
        <w:top w:val="none" w:sz="0" w:space="0" w:color="auto"/>
        <w:left w:val="none" w:sz="0" w:space="0" w:color="auto"/>
        <w:bottom w:val="none" w:sz="0" w:space="0" w:color="auto"/>
        <w:right w:val="none" w:sz="0" w:space="0" w:color="auto"/>
      </w:divBdr>
    </w:div>
    <w:div w:id="243035346">
      <w:bodyDiv w:val="1"/>
      <w:marLeft w:val="0"/>
      <w:marRight w:val="0"/>
      <w:marTop w:val="0"/>
      <w:marBottom w:val="0"/>
      <w:divBdr>
        <w:top w:val="none" w:sz="0" w:space="0" w:color="auto"/>
        <w:left w:val="none" w:sz="0" w:space="0" w:color="auto"/>
        <w:bottom w:val="none" w:sz="0" w:space="0" w:color="auto"/>
        <w:right w:val="none" w:sz="0" w:space="0" w:color="auto"/>
      </w:divBdr>
    </w:div>
    <w:div w:id="245891530">
      <w:bodyDiv w:val="1"/>
      <w:marLeft w:val="0"/>
      <w:marRight w:val="0"/>
      <w:marTop w:val="0"/>
      <w:marBottom w:val="0"/>
      <w:divBdr>
        <w:top w:val="none" w:sz="0" w:space="0" w:color="auto"/>
        <w:left w:val="none" w:sz="0" w:space="0" w:color="auto"/>
        <w:bottom w:val="none" w:sz="0" w:space="0" w:color="auto"/>
        <w:right w:val="none" w:sz="0" w:space="0" w:color="auto"/>
      </w:divBdr>
    </w:div>
    <w:div w:id="281768492">
      <w:bodyDiv w:val="1"/>
      <w:marLeft w:val="0"/>
      <w:marRight w:val="0"/>
      <w:marTop w:val="0"/>
      <w:marBottom w:val="0"/>
      <w:divBdr>
        <w:top w:val="none" w:sz="0" w:space="0" w:color="auto"/>
        <w:left w:val="none" w:sz="0" w:space="0" w:color="auto"/>
        <w:bottom w:val="none" w:sz="0" w:space="0" w:color="auto"/>
        <w:right w:val="none" w:sz="0" w:space="0" w:color="auto"/>
      </w:divBdr>
    </w:div>
    <w:div w:id="287200092">
      <w:bodyDiv w:val="1"/>
      <w:marLeft w:val="0"/>
      <w:marRight w:val="0"/>
      <w:marTop w:val="0"/>
      <w:marBottom w:val="0"/>
      <w:divBdr>
        <w:top w:val="none" w:sz="0" w:space="0" w:color="auto"/>
        <w:left w:val="none" w:sz="0" w:space="0" w:color="auto"/>
        <w:bottom w:val="none" w:sz="0" w:space="0" w:color="auto"/>
        <w:right w:val="none" w:sz="0" w:space="0" w:color="auto"/>
      </w:divBdr>
    </w:div>
    <w:div w:id="296378139">
      <w:bodyDiv w:val="1"/>
      <w:marLeft w:val="0"/>
      <w:marRight w:val="0"/>
      <w:marTop w:val="0"/>
      <w:marBottom w:val="0"/>
      <w:divBdr>
        <w:top w:val="none" w:sz="0" w:space="0" w:color="auto"/>
        <w:left w:val="none" w:sz="0" w:space="0" w:color="auto"/>
        <w:bottom w:val="none" w:sz="0" w:space="0" w:color="auto"/>
        <w:right w:val="none" w:sz="0" w:space="0" w:color="auto"/>
      </w:divBdr>
    </w:div>
    <w:div w:id="330255647">
      <w:bodyDiv w:val="1"/>
      <w:marLeft w:val="0"/>
      <w:marRight w:val="0"/>
      <w:marTop w:val="0"/>
      <w:marBottom w:val="0"/>
      <w:divBdr>
        <w:top w:val="none" w:sz="0" w:space="0" w:color="auto"/>
        <w:left w:val="none" w:sz="0" w:space="0" w:color="auto"/>
        <w:bottom w:val="none" w:sz="0" w:space="0" w:color="auto"/>
        <w:right w:val="none" w:sz="0" w:space="0" w:color="auto"/>
      </w:divBdr>
    </w:div>
    <w:div w:id="343367282">
      <w:bodyDiv w:val="1"/>
      <w:marLeft w:val="0"/>
      <w:marRight w:val="0"/>
      <w:marTop w:val="0"/>
      <w:marBottom w:val="0"/>
      <w:divBdr>
        <w:top w:val="none" w:sz="0" w:space="0" w:color="auto"/>
        <w:left w:val="none" w:sz="0" w:space="0" w:color="auto"/>
        <w:bottom w:val="none" w:sz="0" w:space="0" w:color="auto"/>
        <w:right w:val="none" w:sz="0" w:space="0" w:color="auto"/>
      </w:divBdr>
    </w:div>
    <w:div w:id="370957488">
      <w:bodyDiv w:val="1"/>
      <w:marLeft w:val="0"/>
      <w:marRight w:val="0"/>
      <w:marTop w:val="0"/>
      <w:marBottom w:val="0"/>
      <w:divBdr>
        <w:top w:val="none" w:sz="0" w:space="0" w:color="auto"/>
        <w:left w:val="none" w:sz="0" w:space="0" w:color="auto"/>
        <w:bottom w:val="none" w:sz="0" w:space="0" w:color="auto"/>
        <w:right w:val="none" w:sz="0" w:space="0" w:color="auto"/>
      </w:divBdr>
    </w:div>
    <w:div w:id="385182682">
      <w:bodyDiv w:val="1"/>
      <w:marLeft w:val="0"/>
      <w:marRight w:val="0"/>
      <w:marTop w:val="0"/>
      <w:marBottom w:val="0"/>
      <w:divBdr>
        <w:top w:val="none" w:sz="0" w:space="0" w:color="auto"/>
        <w:left w:val="none" w:sz="0" w:space="0" w:color="auto"/>
        <w:bottom w:val="none" w:sz="0" w:space="0" w:color="auto"/>
        <w:right w:val="none" w:sz="0" w:space="0" w:color="auto"/>
      </w:divBdr>
    </w:div>
    <w:div w:id="403376237">
      <w:bodyDiv w:val="1"/>
      <w:marLeft w:val="0"/>
      <w:marRight w:val="0"/>
      <w:marTop w:val="0"/>
      <w:marBottom w:val="0"/>
      <w:divBdr>
        <w:top w:val="none" w:sz="0" w:space="0" w:color="auto"/>
        <w:left w:val="none" w:sz="0" w:space="0" w:color="auto"/>
        <w:bottom w:val="none" w:sz="0" w:space="0" w:color="auto"/>
        <w:right w:val="none" w:sz="0" w:space="0" w:color="auto"/>
      </w:divBdr>
    </w:div>
    <w:div w:id="424810009">
      <w:bodyDiv w:val="1"/>
      <w:marLeft w:val="0"/>
      <w:marRight w:val="0"/>
      <w:marTop w:val="0"/>
      <w:marBottom w:val="0"/>
      <w:divBdr>
        <w:top w:val="none" w:sz="0" w:space="0" w:color="auto"/>
        <w:left w:val="none" w:sz="0" w:space="0" w:color="auto"/>
        <w:bottom w:val="none" w:sz="0" w:space="0" w:color="auto"/>
        <w:right w:val="none" w:sz="0" w:space="0" w:color="auto"/>
      </w:divBdr>
    </w:div>
    <w:div w:id="430856594">
      <w:bodyDiv w:val="1"/>
      <w:marLeft w:val="0"/>
      <w:marRight w:val="0"/>
      <w:marTop w:val="0"/>
      <w:marBottom w:val="0"/>
      <w:divBdr>
        <w:top w:val="none" w:sz="0" w:space="0" w:color="auto"/>
        <w:left w:val="none" w:sz="0" w:space="0" w:color="auto"/>
        <w:bottom w:val="none" w:sz="0" w:space="0" w:color="auto"/>
        <w:right w:val="none" w:sz="0" w:space="0" w:color="auto"/>
      </w:divBdr>
      <w:divsChild>
        <w:div w:id="1970739406">
          <w:marLeft w:val="0"/>
          <w:marRight w:val="0"/>
          <w:marTop w:val="0"/>
          <w:marBottom w:val="0"/>
          <w:divBdr>
            <w:top w:val="none" w:sz="0" w:space="0" w:color="auto"/>
            <w:left w:val="none" w:sz="0" w:space="0" w:color="auto"/>
            <w:bottom w:val="none" w:sz="0" w:space="0" w:color="auto"/>
            <w:right w:val="none" w:sz="0" w:space="0" w:color="auto"/>
          </w:divBdr>
        </w:div>
      </w:divsChild>
    </w:div>
    <w:div w:id="447429875">
      <w:bodyDiv w:val="1"/>
      <w:marLeft w:val="0"/>
      <w:marRight w:val="0"/>
      <w:marTop w:val="0"/>
      <w:marBottom w:val="0"/>
      <w:divBdr>
        <w:top w:val="none" w:sz="0" w:space="0" w:color="auto"/>
        <w:left w:val="none" w:sz="0" w:space="0" w:color="auto"/>
        <w:bottom w:val="none" w:sz="0" w:space="0" w:color="auto"/>
        <w:right w:val="none" w:sz="0" w:space="0" w:color="auto"/>
      </w:divBdr>
    </w:div>
    <w:div w:id="452404982">
      <w:bodyDiv w:val="1"/>
      <w:marLeft w:val="0"/>
      <w:marRight w:val="0"/>
      <w:marTop w:val="0"/>
      <w:marBottom w:val="0"/>
      <w:divBdr>
        <w:top w:val="none" w:sz="0" w:space="0" w:color="auto"/>
        <w:left w:val="none" w:sz="0" w:space="0" w:color="auto"/>
        <w:bottom w:val="none" w:sz="0" w:space="0" w:color="auto"/>
        <w:right w:val="none" w:sz="0" w:space="0" w:color="auto"/>
      </w:divBdr>
    </w:div>
    <w:div w:id="456484323">
      <w:bodyDiv w:val="1"/>
      <w:marLeft w:val="0"/>
      <w:marRight w:val="0"/>
      <w:marTop w:val="0"/>
      <w:marBottom w:val="0"/>
      <w:divBdr>
        <w:top w:val="none" w:sz="0" w:space="0" w:color="auto"/>
        <w:left w:val="none" w:sz="0" w:space="0" w:color="auto"/>
        <w:bottom w:val="none" w:sz="0" w:space="0" w:color="auto"/>
        <w:right w:val="none" w:sz="0" w:space="0" w:color="auto"/>
      </w:divBdr>
    </w:div>
    <w:div w:id="461385545">
      <w:bodyDiv w:val="1"/>
      <w:marLeft w:val="0"/>
      <w:marRight w:val="0"/>
      <w:marTop w:val="0"/>
      <w:marBottom w:val="0"/>
      <w:divBdr>
        <w:top w:val="none" w:sz="0" w:space="0" w:color="auto"/>
        <w:left w:val="none" w:sz="0" w:space="0" w:color="auto"/>
        <w:bottom w:val="none" w:sz="0" w:space="0" w:color="auto"/>
        <w:right w:val="none" w:sz="0" w:space="0" w:color="auto"/>
      </w:divBdr>
    </w:div>
    <w:div w:id="524363457">
      <w:bodyDiv w:val="1"/>
      <w:marLeft w:val="0"/>
      <w:marRight w:val="0"/>
      <w:marTop w:val="0"/>
      <w:marBottom w:val="0"/>
      <w:divBdr>
        <w:top w:val="none" w:sz="0" w:space="0" w:color="auto"/>
        <w:left w:val="none" w:sz="0" w:space="0" w:color="auto"/>
        <w:bottom w:val="none" w:sz="0" w:space="0" w:color="auto"/>
        <w:right w:val="none" w:sz="0" w:space="0" w:color="auto"/>
      </w:divBdr>
    </w:div>
    <w:div w:id="543375250">
      <w:bodyDiv w:val="1"/>
      <w:marLeft w:val="0"/>
      <w:marRight w:val="0"/>
      <w:marTop w:val="0"/>
      <w:marBottom w:val="0"/>
      <w:divBdr>
        <w:top w:val="none" w:sz="0" w:space="0" w:color="auto"/>
        <w:left w:val="none" w:sz="0" w:space="0" w:color="auto"/>
        <w:bottom w:val="none" w:sz="0" w:space="0" w:color="auto"/>
        <w:right w:val="none" w:sz="0" w:space="0" w:color="auto"/>
      </w:divBdr>
    </w:div>
    <w:div w:id="548686629">
      <w:bodyDiv w:val="1"/>
      <w:marLeft w:val="0"/>
      <w:marRight w:val="0"/>
      <w:marTop w:val="0"/>
      <w:marBottom w:val="0"/>
      <w:divBdr>
        <w:top w:val="none" w:sz="0" w:space="0" w:color="auto"/>
        <w:left w:val="none" w:sz="0" w:space="0" w:color="auto"/>
        <w:bottom w:val="none" w:sz="0" w:space="0" w:color="auto"/>
        <w:right w:val="none" w:sz="0" w:space="0" w:color="auto"/>
      </w:divBdr>
    </w:div>
    <w:div w:id="556404886">
      <w:bodyDiv w:val="1"/>
      <w:marLeft w:val="0"/>
      <w:marRight w:val="0"/>
      <w:marTop w:val="0"/>
      <w:marBottom w:val="0"/>
      <w:divBdr>
        <w:top w:val="none" w:sz="0" w:space="0" w:color="auto"/>
        <w:left w:val="none" w:sz="0" w:space="0" w:color="auto"/>
        <w:bottom w:val="none" w:sz="0" w:space="0" w:color="auto"/>
        <w:right w:val="none" w:sz="0" w:space="0" w:color="auto"/>
      </w:divBdr>
    </w:div>
    <w:div w:id="569005772">
      <w:bodyDiv w:val="1"/>
      <w:marLeft w:val="0"/>
      <w:marRight w:val="0"/>
      <w:marTop w:val="0"/>
      <w:marBottom w:val="0"/>
      <w:divBdr>
        <w:top w:val="none" w:sz="0" w:space="0" w:color="auto"/>
        <w:left w:val="none" w:sz="0" w:space="0" w:color="auto"/>
        <w:bottom w:val="none" w:sz="0" w:space="0" w:color="auto"/>
        <w:right w:val="none" w:sz="0" w:space="0" w:color="auto"/>
      </w:divBdr>
    </w:div>
    <w:div w:id="652562514">
      <w:bodyDiv w:val="1"/>
      <w:marLeft w:val="0"/>
      <w:marRight w:val="0"/>
      <w:marTop w:val="0"/>
      <w:marBottom w:val="0"/>
      <w:divBdr>
        <w:top w:val="none" w:sz="0" w:space="0" w:color="auto"/>
        <w:left w:val="none" w:sz="0" w:space="0" w:color="auto"/>
        <w:bottom w:val="none" w:sz="0" w:space="0" w:color="auto"/>
        <w:right w:val="none" w:sz="0" w:space="0" w:color="auto"/>
      </w:divBdr>
      <w:divsChild>
        <w:div w:id="982001931">
          <w:marLeft w:val="0"/>
          <w:marRight w:val="0"/>
          <w:marTop w:val="0"/>
          <w:marBottom w:val="0"/>
          <w:divBdr>
            <w:top w:val="none" w:sz="0" w:space="0" w:color="auto"/>
            <w:left w:val="none" w:sz="0" w:space="0" w:color="auto"/>
            <w:bottom w:val="none" w:sz="0" w:space="0" w:color="auto"/>
            <w:right w:val="none" w:sz="0" w:space="0" w:color="auto"/>
          </w:divBdr>
        </w:div>
      </w:divsChild>
    </w:div>
    <w:div w:id="672996940">
      <w:bodyDiv w:val="1"/>
      <w:marLeft w:val="0"/>
      <w:marRight w:val="0"/>
      <w:marTop w:val="0"/>
      <w:marBottom w:val="0"/>
      <w:divBdr>
        <w:top w:val="none" w:sz="0" w:space="0" w:color="auto"/>
        <w:left w:val="none" w:sz="0" w:space="0" w:color="auto"/>
        <w:bottom w:val="none" w:sz="0" w:space="0" w:color="auto"/>
        <w:right w:val="none" w:sz="0" w:space="0" w:color="auto"/>
      </w:divBdr>
    </w:div>
    <w:div w:id="678653910">
      <w:bodyDiv w:val="1"/>
      <w:marLeft w:val="0"/>
      <w:marRight w:val="0"/>
      <w:marTop w:val="0"/>
      <w:marBottom w:val="0"/>
      <w:divBdr>
        <w:top w:val="none" w:sz="0" w:space="0" w:color="auto"/>
        <w:left w:val="none" w:sz="0" w:space="0" w:color="auto"/>
        <w:bottom w:val="none" w:sz="0" w:space="0" w:color="auto"/>
        <w:right w:val="none" w:sz="0" w:space="0" w:color="auto"/>
      </w:divBdr>
    </w:div>
    <w:div w:id="701905478">
      <w:bodyDiv w:val="1"/>
      <w:marLeft w:val="0"/>
      <w:marRight w:val="0"/>
      <w:marTop w:val="0"/>
      <w:marBottom w:val="0"/>
      <w:divBdr>
        <w:top w:val="none" w:sz="0" w:space="0" w:color="auto"/>
        <w:left w:val="none" w:sz="0" w:space="0" w:color="auto"/>
        <w:bottom w:val="none" w:sz="0" w:space="0" w:color="auto"/>
        <w:right w:val="none" w:sz="0" w:space="0" w:color="auto"/>
      </w:divBdr>
    </w:div>
    <w:div w:id="727384888">
      <w:bodyDiv w:val="1"/>
      <w:marLeft w:val="0"/>
      <w:marRight w:val="0"/>
      <w:marTop w:val="0"/>
      <w:marBottom w:val="0"/>
      <w:divBdr>
        <w:top w:val="none" w:sz="0" w:space="0" w:color="auto"/>
        <w:left w:val="none" w:sz="0" w:space="0" w:color="auto"/>
        <w:bottom w:val="none" w:sz="0" w:space="0" w:color="auto"/>
        <w:right w:val="none" w:sz="0" w:space="0" w:color="auto"/>
      </w:divBdr>
    </w:div>
    <w:div w:id="761728352">
      <w:bodyDiv w:val="1"/>
      <w:marLeft w:val="0"/>
      <w:marRight w:val="0"/>
      <w:marTop w:val="0"/>
      <w:marBottom w:val="0"/>
      <w:divBdr>
        <w:top w:val="none" w:sz="0" w:space="0" w:color="auto"/>
        <w:left w:val="none" w:sz="0" w:space="0" w:color="auto"/>
        <w:bottom w:val="none" w:sz="0" w:space="0" w:color="auto"/>
        <w:right w:val="none" w:sz="0" w:space="0" w:color="auto"/>
      </w:divBdr>
      <w:divsChild>
        <w:div w:id="463812930">
          <w:marLeft w:val="0"/>
          <w:marRight w:val="0"/>
          <w:marTop w:val="0"/>
          <w:marBottom w:val="0"/>
          <w:divBdr>
            <w:top w:val="none" w:sz="0" w:space="0" w:color="auto"/>
            <w:left w:val="none" w:sz="0" w:space="0" w:color="auto"/>
            <w:bottom w:val="none" w:sz="0" w:space="0" w:color="auto"/>
            <w:right w:val="none" w:sz="0" w:space="0" w:color="auto"/>
          </w:divBdr>
        </w:div>
      </w:divsChild>
    </w:div>
    <w:div w:id="845553572">
      <w:bodyDiv w:val="1"/>
      <w:marLeft w:val="0"/>
      <w:marRight w:val="0"/>
      <w:marTop w:val="0"/>
      <w:marBottom w:val="0"/>
      <w:divBdr>
        <w:top w:val="none" w:sz="0" w:space="0" w:color="auto"/>
        <w:left w:val="none" w:sz="0" w:space="0" w:color="auto"/>
        <w:bottom w:val="none" w:sz="0" w:space="0" w:color="auto"/>
        <w:right w:val="none" w:sz="0" w:space="0" w:color="auto"/>
      </w:divBdr>
    </w:div>
    <w:div w:id="850992268">
      <w:bodyDiv w:val="1"/>
      <w:marLeft w:val="0"/>
      <w:marRight w:val="0"/>
      <w:marTop w:val="0"/>
      <w:marBottom w:val="0"/>
      <w:divBdr>
        <w:top w:val="none" w:sz="0" w:space="0" w:color="auto"/>
        <w:left w:val="none" w:sz="0" w:space="0" w:color="auto"/>
        <w:bottom w:val="none" w:sz="0" w:space="0" w:color="auto"/>
        <w:right w:val="none" w:sz="0" w:space="0" w:color="auto"/>
      </w:divBdr>
    </w:div>
    <w:div w:id="851644855">
      <w:bodyDiv w:val="1"/>
      <w:marLeft w:val="0"/>
      <w:marRight w:val="0"/>
      <w:marTop w:val="0"/>
      <w:marBottom w:val="0"/>
      <w:divBdr>
        <w:top w:val="none" w:sz="0" w:space="0" w:color="auto"/>
        <w:left w:val="none" w:sz="0" w:space="0" w:color="auto"/>
        <w:bottom w:val="none" w:sz="0" w:space="0" w:color="auto"/>
        <w:right w:val="none" w:sz="0" w:space="0" w:color="auto"/>
      </w:divBdr>
    </w:div>
    <w:div w:id="853105202">
      <w:bodyDiv w:val="1"/>
      <w:marLeft w:val="0"/>
      <w:marRight w:val="0"/>
      <w:marTop w:val="0"/>
      <w:marBottom w:val="0"/>
      <w:divBdr>
        <w:top w:val="none" w:sz="0" w:space="0" w:color="auto"/>
        <w:left w:val="none" w:sz="0" w:space="0" w:color="auto"/>
        <w:bottom w:val="none" w:sz="0" w:space="0" w:color="auto"/>
        <w:right w:val="none" w:sz="0" w:space="0" w:color="auto"/>
      </w:divBdr>
    </w:div>
    <w:div w:id="884291281">
      <w:bodyDiv w:val="1"/>
      <w:marLeft w:val="0"/>
      <w:marRight w:val="0"/>
      <w:marTop w:val="0"/>
      <w:marBottom w:val="0"/>
      <w:divBdr>
        <w:top w:val="none" w:sz="0" w:space="0" w:color="auto"/>
        <w:left w:val="none" w:sz="0" w:space="0" w:color="auto"/>
        <w:bottom w:val="none" w:sz="0" w:space="0" w:color="auto"/>
        <w:right w:val="none" w:sz="0" w:space="0" w:color="auto"/>
      </w:divBdr>
    </w:div>
    <w:div w:id="884949095">
      <w:bodyDiv w:val="1"/>
      <w:marLeft w:val="0"/>
      <w:marRight w:val="0"/>
      <w:marTop w:val="0"/>
      <w:marBottom w:val="0"/>
      <w:divBdr>
        <w:top w:val="none" w:sz="0" w:space="0" w:color="auto"/>
        <w:left w:val="none" w:sz="0" w:space="0" w:color="auto"/>
        <w:bottom w:val="none" w:sz="0" w:space="0" w:color="auto"/>
        <w:right w:val="none" w:sz="0" w:space="0" w:color="auto"/>
      </w:divBdr>
      <w:divsChild>
        <w:div w:id="2010060573">
          <w:marLeft w:val="60"/>
          <w:marRight w:val="60"/>
          <w:marTop w:val="105"/>
          <w:marBottom w:val="105"/>
          <w:divBdr>
            <w:top w:val="none" w:sz="0" w:space="0" w:color="auto"/>
            <w:left w:val="none" w:sz="0" w:space="0" w:color="auto"/>
            <w:bottom w:val="none" w:sz="0" w:space="0" w:color="auto"/>
            <w:right w:val="none" w:sz="0" w:space="0" w:color="auto"/>
          </w:divBdr>
          <w:divsChild>
            <w:div w:id="862785016">
              <w:marLeft w:val="0"/>
              <w:marRight w:val="0"/>
              <w:marTop w:val="0"/>
              <w:marBottom w:val="0"/>
              <w:divBdr>
                <w:top w:val="none" w:sz="0" w:space="0" w:color="auto"/>
                <w:left w:val="none" w:sz="0" w:space="0" w:color="auto"/>
                <w:bottom w:val="none" w:sz="0" w:space="0" w:color="auto"/>
                <w:right w:val="none" w:sz="0" w:space="0" w:color="auto"/>
              </w:divBdr>
            </w:div>
          </w:divsChild>
        </w:div>
        <w:div w:id="1982536718">
          <w:marLeft w:val="60"/>
          <w:marRight w:val="60"/>
          <w:marTop w:val="105"/>
          <w:marBottom w:val="105"/>
          <w:divBdr>
            <w:top w:val="none" w:sz="0" w:space="0" w:color="auto"/>
            <w:left w:val="none" w:sz="0" w:space="0" w:color="auto"/>
            <w:bottom w:val="none" w:sz="0" w:space="0" w:color="auto"/>
            <w:right w:val="none" w:sz="0" w:space="0" w:color="auto"/>
          </w:divBdr>
          <w:divsChild>
            <w:div w:id="1388531620">
              <w:marLeft w:val="0"/>
              <w:marRight w:val="0"/>
              <w:marTop w:val="0"/>
              <w:marBottom w:val="0"/>
              <w:divBdr>
                <w:top w:val="none" w:sz="0" w:space="0" w:color="auto"/>
                <w:left w:val="none" w:sz="0" w:space="0" w:color="auto"/>
                <w:bottom w:val="none" w:sz="0" w:space="0" w:color="auto"/>
                <w:right w:val="none" w:sz="0" w:space="0" w:color="auto"/>
              </w:divBdr>
            </w:div>
          </w:divsChild>
        </w:div>
        <w:div w:id="427701698">
          <w:marLeft w:val="60"/>
          <w:marRight w:val="60"/>
          <w:marTop w:val="105"/>
          <w:marBottom w:val="105"/>
          <w:divBdr>
            <w:top w:val="none" w:sz="0" w:space="0" w:color="auto"/>
            <w:left w:val="none" w:sz="0" w:space="0" w:color="auto"/>
            <w:bottom w:val="none" w:sz="0" w:space="0" w:color="auto"/>
            <w:right w:val="none" w:sz="0" w:space="0" w:color="auto"/>
          </w:divBdr>
          <w:divsChild>
            <w:div w:id="1682196192">
              <w:marLeft w:val="0"/>
              <w:marRight w:val="0"/>
              <w:marTop w:val="0"/>
              <w:marBottom w:val="0"/>
              <w:divBdr>
                <w:top w:val="none" w:sz="0" w:space="0" w:color="auto"/>
                <w:left w:val="none" w:sz="0" w:space="0" w:color="auto"/>
                <w:bottom w:val="none" w:sz="0" w:space="0" w:color="auto"/>
                <w:right w:val="none" w:sz="0" w:space="0" w:color="auto"/>
              </w:divBdr>
            </w:div>
          </w:divsChild>
        </w:div>
        <w:div w:id="2108767302">
          <w:marLeft w:val="60"/>
          <w:marRight w:val="60"/>
          <w:marTop w:val="105"/>
          <w:marBottom w:val="105"/>
          <w:divBdr>
            <w:top w:val="none" w:sz="0" w:space="0" w:color="auto"/>
            <w:left w:val="none" w:sz="0" w:space="0" w:color="auto"/>
            <w:bottom w:val="none" w:sz="0" w:space="0" w:color="auto"/>
            <w:right w:val="none" w:sz="0" w:space="0" w:color="auto"/>
          </w:divBdr>
          <w:divsChild>
            <w:div w:id="16992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2827">
      <w:bodyDiv w:val="1"/>
      <w:marLeft w:val="0"/>
      <w:marRight w:val="0"/>
      <w:marTop w:val="0"/>
      <w:marBottom w:val="0"/>
      <w:divBdr>
        <w:top w:val="none" w:sz="0" w:space="0" w:color="auto"/>
        <w:left w:val="none" w:sz="0" w:space="0" w:color="auto"/>
        <w:bottom w:val="none" w:sz="0" w:space="0" w:color="auto"/>
        <w:right w:val="none" w:sz="0" w:space="0" w:color="auto"/>
      </w:divBdr>
    </w:div>
    <w:div w:id="894001618">
      <w:bodyDiv w:val="1"/>
      <w:marLeft w:val="0"/>
      <w:marRight w:val="0"/>
      <w:marTop w:val="0"/>
      <w:marBottom w:val="0"/>
      <w:divBdr>
        <w:top w:val="none" w:sz="0" w:space="0" w:color="auto"/>
        <w:left w:val="none" w:sz="0" w:space="0" w:color="auto"/>
        <w:bottom w:val="none" w:sz="0" w:space="0" w:color="auto"/>
        <w:right w:val="none" w:sz="0" w:space="0" w:color="auto"/>
      </w:divBdr>
    </w:div>
    <w:div w:id="933514847">
      <w:bodyDiv w:val="1"/>
      <w:marLeft w:val="0"/>
      <w:marRight w:val="0"/>
      <w:marTop w:val="0"/>
      <w:marBottom w:val="0"/>
      <w:divBdr>
        <w:top w:val="none" w:sz="0" w:space="0" w:color="auto"/>
        <w:left w:val="none" w:sz="0" w:space="0" w:color="auto"/>
        <w:bottom w:val="none" w:sz="0" w:space="0" w:color="auto"/>
        <w:right w:val="none" w:sz="0" w:space="0" w:color="auto"/>
      </w:divBdr>
    </w:div>
    <w:div w:id="952899876">
      <w:bodyDiv w:val="1"/>
      <w:marLeft w:val="0"/>
      <w:marRight w:val="0"/>
      <w:marTop w:val="0"/>
      <w:marBottom w:val="0"/>
      <w:divBdr>
        <w:top w:val="none" w:sz="0" w:space="0" w:color="auto"/>
        <w:left w:val="none" w:sz="0" w:space="0" w:color="auto"/>
        <w:bottom w:val="none" w:sz="0" w:space="0" w:color="auto"/>
        <w:right w:val="none" w:sz="0" w:space="0" w:color="auto"/>
      </w:divBdr>
    </w:div>
    <w:div w:id="958995484">
      <w:bodyDiv w:val="1"/>
      <w:marLeft w:val="0"/>
      <w:marRight w:val="0"/>
      <w:marTop w:val="0"/>
      <w:marBottom w:val="0"/>
      <w:divBdr>
        <w:top w:val="none" w:sz="0" w:space="0" w:color="auto"/>
        <w:left w:val="none" w:sz="0" w:space="0" w:color="auto"/>
        <w:bottom w:val="none" w:sz="0" w:space="0" w:color="auto"/>
        <w:right w:val="none" w:sz="0" w:space="0" w:color="auto"/>
      </w:divBdr>
    </w:div>
    <w:div w:id="966813726">
      <w:bodyDiv w:val="1"/>
      <w:marLeft w:val="0"/>
      <w:marRight w:val="0"/>
      <w:marTop w:val="0"/>
      <w:marBottom w:val="0"/>
      <w:divBdr>
        <w:top w:val="none" w:sz="0" w:space="0" w:color="auto"/>
        <w:left w:val="none" w:sz="0" w:space="0" w:color="auto"/>
        <w:bottom w:val="none" w:sz="0" w:space="0" w:color="auto"/>
        <w:right w:val="none" w:sz="0" w:space="0" w:color="auto"/>
      </w:divBdr>
    </w:div>
    <w:div w:id="1001398458">
      <w:bodyDiv w:val="1"/>
      <w:marLeft w:val="0"/>
      <w:marRight w:val="0"/>
      <w:marTop w:val="0"/>
      <w:marBottom w:val="0"/>
      <w:divBdr>
        <w:top w:val="none" w:sz="0" w:space="0" w:color="auto"/>
        <w:left w:val="none" w:sz="0" w:space="0" w:color="auto"/>
        <w:bottom w:val="none" w:sz="0" w:space="0" w:color="auto"/>
        <w:right w:val="none" w:sz="0" w:space="0" w:color="auto"/>
      </w:divBdr>
    </w:div>
    <w:div w:id="1033729741">
      <w:bodyDiv w:val="1"/>
      <w:marLeft w:val="0"/>
      <w:marRight w:val="0"/>
      <w:marTop w:val="0"/>
      <w:marBottom w:val="0"/>
      <w:divBdr>
        <w:top w:val="none" w:sz="0" w:space="0" w:color="auto"/>
        <w:left w:val="none" w:sz="0" w:space="0" w:color="auto"/>
        <w:bottom w:val="none" w:sz="0" w:space="0" w:color="auto"/>
        <w:right w:val="none" w:sz="0" w:space="0" w:color="auto"/>
      </w:divBdr>
    </w:div>
    <w:div w:id="1034575212">
      <w:bodyDiv w:val="1"/>
      <w:marLeft w:val="0"/>
      <w:marRight w:val="0"/>
      <w:marTop w:val="0"/>
      <w:marBottom w:val="0"/>
      <w:divBdr>
        <w:top w:val="none" w:sz="0" w:space="0" w:color="auto"/>
        <w:left w:val="none" w:sz="0" w:space="0" w:color="auto"/>
        <w:bottom w:val="none" w:sz="0" w:space="0" w:color="auto"/>
        <w:right w:val="none" w:sz="0" w:space="0" w:color="auto"/>
      </w:divBdr>
    </w:div>
    <w:div w:id="1048647015">
      <w:bodyDiv w:val="1"/>
      <w:marLeft w:val="0"/>
      <w:marRight w:val="0"/>
      <w:marTop w:val="0"/>
      <w:marBottom w:val="0"/>
      <w:divBdr>
        <w:top w:val="none" w:sz="0" w:space="0" w:color="auto"/>
        <w:left w:val="none" w:sz="0" w:space="0" w:color="auto"/>
        <w:bottom w:val="none" w:sz="0" w:space="0" w:color="auto"/>
        <w:right w:val="none" w:sz="0" w:space="0" w:color="auto"/>
      </w:divBdr>
    </w:div>
    <w:div w:id="1052315150">
      <w:bodyDiv w:val="1"/>
      <w:marLeft w:val="0"/>
      <w:marRight w:val="0"/>
      <w:marTop w:val="0"/>
      <w:marBottom w:val="0"/>
      <w:divBdr>
        <w:top w:val="none" w:sz="0" w:space="0" w:color="auto"/>
        <w:left w:val="none" w:sz="0" w:space="0" w:color="auto"/>
        <w:bottom w:val="none" w:sz="0" w:space="0" w:color="auto"/>
        <w:right w:val="none" w:sz="0" w:space="0" w:color="auto"/>
      </w:divBdr>
    </w:div>
    <w:div w:id="1063724048">
      <w:bodyDiv w:val="1"/>
      <w:marLeft w:val="0"/>
      <w:marRight w:val="0"/>
      <w:marTop w:val="0"/>
      <w:marBottom w:val="0"/>
      <w:divBdr>
        <w:top w:val="none" w:sz="0" w:space="0" w:color="auto"/>
        <w:left w:val="none" w:sz="0" w:space="0" w:color="auto"/>
        <w:bottom w:val="none" w:sz="0" w:space="0" w:color="auto"/>
        <w:right w:val="none" w:sz="0" w:space="0" w:color="auto"/>
      </w:divBdr>
    </w:div>
    <w:div w:id="1083456081">
      <w:bodyDiv w:val="1"/>
      <w:marLeft w:val="0"/>
      <w:marRight w:val="0"/>
      <w:marTop w:val="0"/>
      <w:marBottom w:val="0"/>
      <w:divBdr>
        <w:top w:val="none" w:sz="0" w:space="0" w:color="auto"/>
        <w:left w:val="none" w:sz="0" w:space="0" w:color="auto"/>
        <w:bottom w:val="none" w:sz="0" w:space="0" w:color="auto"/>
        <w:right w:val="none" w:sz="0" w:space="0" w:color="auto"/>
      </w:divBdr>
    </w:div>
    <w:div w:id="1129712535">
      <w:bodyDiv w:val="1"/>
      <w:marLeft w:val="0"/>
      <w:marRight w:val="0"/>
      <w:marTop w:val="0"/>
      <w:marBottom w:val="0"/>
      <w:divBdr>
        <w:top w:val="none" w:sz="0" w:space="0" w:color="auto"/>
        <w:left w:val="none" w:sz="0" w:space="0" w:color="auto"/>
        <w:bottom w:val="none" w:sz="0" w:space="0" w:color="auto"/>
        <w:right w:val="none" w:sz="0" w:space="0" w:color="auto"/>
      </w:divBdr>
    </w:div>
    <w:div w:id="1145512367">
      <w:bodyDiv w:val="1"/>
      <w:marLeft w:val="0"/>
      <w:marRight w:val="0"/>
      <w:marTop w:val="0"/>
      <w:marBottom w:val="0"/>
      <w:divBdr>
        <w:top w:val="none" w:sz="0" w:space="0" w:color="auto"/>
        <w:left w:val="none" w:sz="0" w:space="0" w:color="auto"/>
        <w:bottom w:val="none" w:sz="0" w:space="0" w:color="auto"/>
        <w:right w:val="none" w:sz="0" w:space="0" w:color="auto"/>
      </w:divBdr>
    </w:div>
    <w:div w:id="1148520765">
      <w:bodyDiv w:val="1"/>
      <w:marLeft w:val="0"/>
      <w:marRight w:val="0"/>
      <w:marTop w:val="0"/>
      <w:marBottom w:val="0"/>
      <w:divBdr>
        <w:top w:val="none" w:sz="0" w:space="0" w:color="auto"/>
        <w:left w:val="none" w:sz="0" w:space="0" w:color="auto"/>
        <w:bottom w:val="none" w:sz="0" w:space="0" w:color="auto"/>
        <w:right w:val="none" w:sz="0" w:space="0" w:color="auto"/>
      </w:divBdr>
    </w:div>
    <w:div w:id="1174759974">
      <w:bodyDiv w:val="1"/>
      <w:marLeft w:val="0"/>
      <w:marRight w:val="0"/>
      <w:marTop w:val="0"/>
      <w:marBottom w:val="0"/>
      <w:divBdr>
        <w:top w:val="none" w:sz="0" w:space="0" w:color="auto"/>
        <w:left w:val="none" w:sz="0" w:space="0" w:color="auto"/>
        <w:bottom w:val="none" w:sz="0" w:space="0" w:color="auto"/>
        <w:right w:val="none" w:sz="0" w:space="0" w:color="auto"/>
      </w:divBdr>
    </w:div>
    <w:div w:id="1219628674">
      <w:bodyDiv w:val="1"/>
      <w:marLeft w:val="0"/>
      <w:marRight w:val="0"/>
      <w:marTop w:val="0"/>
      <w:marBottom w:val="0"/>
      <w:divBdr>
        <w:top w:val="none" w:sz="0" w:space="0" w:color="auto"/>
        <w:left w:val="none" w:sz="0" w:space="0" w:color="auto"/>
        <w:bottom w:val="none" w:sz="0" w:space="0" w:color="auto"/>
        <w:right w:val="none" w:sz="0" w:space="0" w:color="auto"/>
      </w:divBdr>
      <w:divsChild>
        <w:div w:id="687483899">
          <w:marLeft w:val="0"/>
          <w:marRight w:val="0"/>
          <w:marTop w:val="0"/>
          <w:marBottom w:val="0"/>
          <w:divBdr>
            <w:top w:val="none" w:sz="0" w:space="0" w:color="auto"/>
            <w:left w:val="none" w:sz="0" w:space="0" w:color="auto"/>
            <w:bottom w:val="none" w:sz="0" w:space="0" w:color="auto"/>
            <w:right w:val="none" w:sz="0" w:space="0" w:color="auto"/>
          </w:divBdr>
        </w:div>
      </w:divsChild>
    </w:div>
    <w:div w:id="1248266970">
      <w:bodyDiv w:val="1"/>
      <w:marLeft w:val="0"/>
      <w:marRight w:val="0"/>
      <w:marTop w:val="0"/>
      <w:marBottom w:val="0"/>
      <w:divBdr>
        <w:top w:val="none" w:sz="0" w:space="0" w:color="auto"/>
        <w:left w:val="none" w:sz="0" w:space="0" w:color="auto"/>
        <w:bottom w:val="none" w:sz="0" w:space="0" w:color="auto"/>
        <w:right w:val="none" w:sz="0" w:space="0" w:color="auto"/>
      </w:divBdr>
    </w:div>
    <w:div w:id="1250889680">
      <w:bodyDiv w:val="1"/>
      <w:marLeft w:val="0"/>
      <w:marRight w:val="0"/>
      <w:marTop w:val="0"/>
      <w:marBottom w:val="0"/>
      <w:divBdr>
        <w:top w:val="none" w:sz="0" w:space="0" w:color="auto"/>
        <w:left w:val="none" w:sz="0" w:space="0" w:color="auto"/>
        <w:bottom w:val="none" w:sz="0" w:space="0" w:color="auto"/>
        <w:right w:val="none" w:sz="0" w:space="0" w:color="auto"/>
      </w:divBdr>
    </w:div>
    <w:div w:id="1259872132">
      <w:bodyDiv w:val="1"/>
      <w:marLeft w:val="0"/>
      <w:marRight w:val="0"/>
      <w:marTop w:val="0"/>
      <w:marBottom w:val="0"/>
      <w:divBdr>
        <w:top w:val="none" w:sz="0" w:space="0" w:color="auto"/>
        <w:left w:val="none" w:sz="0" w:space="0" w:color="auto"/>
        <w:bottom w:val="none" w:sz="0" w:space="0" w:color="auto"/>
        <w:right w:val="none" w:sz="0" w:space="0" w:color="auto"/>
      </w:divBdr>
    </w:div>
    <w:div w:id="1318191895">
      <w:bodyDiv w:val="1"/>
      <w:marLeft w:val="0"/>
      <w:marRight w:val="0"/>
      <w:marTop w:val="0"/>
      <w:marBottom w:val="0"/>
      <w:divBdr>
        <w:top w:val="none" w:sz="0" w:space="0" w:color="auto"/>
        <w:left w:val="none" w:sz="0" w:space="0" w:color="auto"/>
        <w:bottom w:val="none" w:sz="0" w:space="0" w:color="auto"/>
        <w:right w:val="none" w:sz="0" w:space="0" w:color="auto"/>
      </w:divBdr>
    </w:div>
    <w:div w:id="1321613803">
      <w:bodyDiv w:val="1"/>
      <w:marLeft w:val="0"/>
      <w:marRight w:val="0"/>
      <w:marTop w:val="0"/>
      <w:marBottom w:val="0"/>
      <w:divBdr>
        <w:top w:val="none" w:sz="0" w:space="0" w:color="auto"/>
        <w:left w:val="none" w:sz="0" w:space="0" w:color="auto"/>
        <w:bottom w:val="none" w:sz="0" w:space="0" w:color="auto"/>
        <w:right w:val="none" w:sz="0" w:space="0" w:color="auto"/>
      </w:divBdr>
    </w:div>
    <w:div w:id="1322151522">
      <w:bodyDiv w:val="1"/>
      <w:marLeft w:val="0"/>
      <w:marRight w:val="0"/>
      <w:marTop w:val="0"/>
      <w:marBottom w:val="0"/>
      <w:divBdr>
        <w:top w:val="none" w:sz="0" w:space="0" w:color="auto"/>
        <w:left w:val="none" w:sz="0" w:space="0" w:color="auto"/>
        <w:bottom w:val="none" w:sz="0" w:space="0" w:color="auto"/>
        <w:right w:val="none" w:sz="0" w:space="0" w:color="auto"/>
      </w:divBdr>
    </w:div>
    <w:div w:id="1334257061">
      <w:bodyDiv w:val="1"/>
      <w:marLeft w:val="0"/>
      <w:marRight w:val="0"/>
      <w:marTop w:val="0"/>
      <w:marBottom w:val="0"/>
      <w:divBdr>
        <w:top w:val="none" w:sz="0" w:space="0" w:color="auto"/>
        <w:left w:val="none" w:sz="0" w:space="0" w:color="auto"/>
        <w:bottom w:val="none" w:sz="0" w:space="0" w:color="auto"/>
        <w:right w:val="none" w:sz="0" w:space="0" w:color="auto"/>
      </w:divBdr>
    </w:div>
    <w:div w:id="1353410052">
      <w:bodyDiv w:val="1"/>
      <w:marLeft w:val="0"/>
      <w:marRight w:val="0"/>
      <w:marTop w:val="0"/>
      <w:marBottom w:val="0"/>
      <w:divBdr>
        <w:top w:val="none" w:sz="0" w:space="0" w:color="auto"/>
        <w:left w:val="none" w:sz="0" w:space="0" w:color="auto"/>
        <w:bottom w:val="none" w:sz="0" w:space="0" w:color="auto"/>
        <w:right w:val="none" w:sz="0" w:space="0" w:color="auto"/>
      </w:divBdr>
    </w:div>
    <w:div w:id="1362896669">
      <w:bodyDiv w:val="1"/>
      <w:marLeft w:val="0"/>
      <w:marRight w:val="0"/>
      <w:marTop w:val="0"/>
      <w:marBottom w:val="0"/>
      <w:divBdr>
        <w:top w:val="none" w:sz="0" w:space="0" w:color="auto"/>
        <w:left w:val="none" w:sz="0" w:space="0" w:color="auto"/>
        <w:bottom w:val="none" w:sz="0" w:space="0" w:color="auto"/>
        <w:right w:val="none" w:sz="0" w:space="0" w:color="auto"/>
      </w:divBdr>
    </w:div>
    <w:div w:id="1371956358">
      <w:bodyDiv w:val="1"/>
      <w:marLeft w:val="0"/>
      <w:marRight w:val="0"/>
      <w:marTop w:val="0"/>
      <w:marBottom w:val="0"/>
      <w:divBdr>
        <w:top w:val="none" w:sz="0" w:space="0" w:color="auto"/>
        <w:left w:val="none" w:sz="0" w:space="0" w:color="auto"/>
        <w:bottom w:val="none" w:sz="0" w:space="0" w:color="auto"/>
        <w:right w:val="none" w:sz="0" w:space="0" w:color="auto"/>
      </w:divBdr>
    </w:div>
    <w:div w:id="1375234285">
      <w:bodyDiv w:val="1"/>
      <w:marLeft w:val="0"/>
      <w:marRight w:val="0"/>
      <w:marTop w:val="0"/>
      <w:marBottom w:val="0"/>
      <w:divBdr>
        <w:top w:val="none" w:sz="0" w:space="0" w:color="auto"/>
        <w:left w:val="none" w:sz="0" w:space="0" w:color="auto"/>
        <w:bottom w:val="none" w:sz="0" w:space="0" w:color="auto"/>
        <w:right w:val="none" w:sz="0" w:space="0" w:color="auto"/>
      </w:divBdr>
    </w:div>
    <w:div w:id="1376200610">
      <w:bodyDiv w:val="1"/>
      <w:marLeft w:val="0"/>
      <w:marRight w:val="0"/>
      <w:marTop w:val="0"/>
      <w:marBottom w:val="0"/>
      <w:divBdr>
        <w:top w:val="none" w:sz="0" w:space="0" w:color="auto"/>
        <w:left w:val="none" w:sz="0" w:space="0" w:color="auto"/>
        <w:bottom w:val="none" w:sz="0" w:space="0" w:color="auto"/>
        <w:right w:val="none" w:sz="0" w:space="0" w:color="auto"/>
      </w:divBdr>
      <w:divsChild>
        <w:div w:id="664667242">
          <w:marLeft w:val="0"/>
          <w:marRight w:val="0"/>
          <w:marTop w:val="0"/>
          <w:marBottom w:val="0"/>
          <w:divBdr>
            <w:top w:val="none" w:sz="0" w:space="0" w:color="auto"/>
            <w:left w:val="none" w:sz="0" w:space="0" w:color="auto"/>
            <w:bottom w:val="none" w:sz="0" w:space="0" w:color="auto"/>
            <w:right w:val="none" w:sz="0" w:space="0" w:color="auto"/>
          </w:divBdr>
        </w:div>
      </w:divsChild>
    </w:div>
    <w:div w:id="1377585702">
      <w:bodyDiv w:val="1"/>
      <w:marLeft w:val="0"/>
      <w:marRight w:val="0"/>
      <w:marTop w:val="0"/>
      <w:marBottom w:val="0"/>
      <w:divBdr>
        <w:top w:val="none" w:sz="0" w:space="0" w:color="auto"/>
        <w:left w:val="none" w:sz="0" w:space="0" w:color="auto"/>
        <w:bottom w:val="none" w:sz="0" w:space="0" w:color="auto"/>
        <w:right w:val="none" w:sz="0" w:space="0" w:color="auto"/>
      </w:divBdr>
    </w:div>
    <w:div w:id="1381130841">
      <w:bodyDiv w:val="1"/>
      <w:marLeft w:val="0"/>
      <w:marRight w:val="0"/>
      <w:marTop w:val="0"/>
      <w:marBottom w:val="0"/>
      <w:divBdr>
        <w:top w:val="none" w:sz="0" w:space="0" w:color="auto"/>
        <w:left w:val="none" w:sz="0" w:space="0" w:color="auto"/>
        <w:bottom w:val="none" w:sz="0" w:space="0" w:color="auto"/>
        <w:right w:val="none" w:sz="0" w:space="0" w:color="auto"/>
      </w:divBdr>
    </w:div>
    <w:div w:id="1400596368">
      <w:bodyDiv w:val="1"/>
      <w:marLeft w:val="0"/>
      <w:marRight w:val="0"/>
      <w:marTop w:val="0"/>
      <w:marBottom w:val="0"/>
      <w:divBdr>
        <w:top w:val="none" w:sz="0" w:space="0" w:color="auto"/>
        <w:left w:val="none" w:sz="0" w:space="0" w:color="auto"/>
        <w:bottom w:val="none" w:sz="0" w:space="0" w:color="auto"/>
        <w:right w:val="none" w:sz="0" w:space="0" w:color="auto"/>
      </w:divBdr>
    </w:div>
    <w:div w:id="1425028691">
      <w:bodyDiv w:val="1"/>
      <w:marLeft w:val="0"/>
      <w:marRight w:val="0"/>
      <w:marTop w:val="0"/>
      <w:marBottom w:val="0"/>
      <w:divBdr>
        <w:top w:val="none" w:sz="0" w:space="0" w:color="auto"/>
        <w:left w:val="none" w:sz="0" w:space="0" w:color="auto"/>
        <w:bottom w:val="none" w:sz="0" w:space="0" w:color="auto"/>
        <w:right w:val="none" w:sz="0" w:space="0" w:color="auto"/>
      </w:divBdr>
    </w:div>
    <w:div w:id="1445492776">
      <w:bodyDiv w:val="1"/>
      <w:marLeft w:val="0"/>
      <w:marRight w:val="0"/>
      <w:marTop w:val="0"/>
      <w:marBottom w:val="0"/>
      <w:divBdr>
        <w:top w:val="none" w:sz="0" w:space="0" w:color="auto"/>
        <w:left w:val="none" w:sz="0" w:space="0" w:color="auto"/>
        <w:bottom w:val="none" w:sz="0" w:space="0" w:color="auto"/>
        <w:right w:val="none" w:sz="0" w:space="0" w:color="auto"/>
      </w:divBdr>
    </w:div>
    <w:div w:id="1445536422">
      <w:bodyDiv w:val="1"/>
      <w:marLeft w:val="0"/>
      <w:marRight w:val="0"/>
      <w:marTop w:val="0"/>
      <w:marBottom w:val="0"/>
      <w:divBdr>
        <w:top w:val="none" w:sz="0" w:space="0" w:color="auto"/>
        <w:left w:val="none" w:sz="0" w:space="0" w:color="auto"/>
        <w:bottom w:val="none" w:sz="0" w:space="0" w:color="auto"/>
        <w:right w:val="none" w:sz="0" w:space="0" w:color="auto"/>
      </w:divBdr>
    </w:div>
    <w:div w:id="1453668252">
      <w:bodyDiv w:val="1"/>
      <w:marLeft w:val="0"/>
      <w:marRight w:val="0"/>
      <w:marTop w:val="0"/>
      <w:marBottom w:val="0"/>
      <w:divBdr>
        <w:top w:val="none" w:sz="0" w:space="0" w:color="auto"/>
        <w:left w:val="none" w:sz="0" w:space="0" w:color="auto"/>
        <w:bottom w:val="none" w:sz="0" w:space="0" w:color="auto"/>
        <w:right w:val="none" w:sz="0" w:space="0" w:color="auto"/>
      </w:divBdr>
    </w:div>
    <w:div w:id="1462187613">
      <w:bodyDiv w:val="1"/>
      <w:marLeft w:val="0"/>
      <w:marRight w:val="0"/>
      <w:marTop w:val="0"/>
      <w:marBottom w:val="0"/>
      <w:divBdr>
        <w:top w:val="none" w:sz="0" w:space="0" w:color="auto"/>
        <w:left w:val="none" w:sz="0" w:space="0" w:color="auto"/>
        <w:bottom w:val="none" w:sz="0" w:space="0" w:color="auto"/>
        <w:right w:val="none" w:sz="0" w:space="0" w:color="auto"/>
      </w:divBdr>
    </w:div>
    <w:div w:id="1477795615">
      <w:bodyDiv w:val="1"/>
      <w:marLeft w:val="0"/>
      <w:marRight w:val="0"/>
      <w:marTop w:val="0"/>
      <w:marBottom w:val="0"/>
      <w:divBdr>
        <w:top w:val="none" w:sz="0" w:space="0" w:color="auto"/>
        <w:left w:val="none" w:sz="0" w:space="0" w:color="auto"/>
        <w:bottom w:val="none" w:sz="0" w:space="0" w:color="auto"/>
        <w:right w:val="none" w:sz="0" w:space="0" w:color="auto"/>
      </w:divBdr>
    </w:div>
    <w:div w:id="1481648909">
      <w:bodyDiv w:val="1"/>
      <w:marLeft w:val="0"/>
      <w:marRight w:val="0"/>
      <w:marTop w:val="0"/>
      <w:marBottom w:val="0"/>
      <w:divBdr>
        <w:top w:val="none" w:sz="0" w:space="0" w:color="auto"/>
        <w:left w:val="none" w:sz="0" w:space="0" w:color="auto"/>
        <w:bottom w:val="none" w:sz="0" w:space="0" w:color="auto"/>
        <w:right w:val="none" w:sz="0" w:space="0" w:color="auto"/>
      </w:divBdr>
    </w:div>
    <w:div w:id="1488519494">
      <w:bodyDiv w:val="1"/>
      <w:marLeft w:val="0"/>
      <w:marRight w:val="0"/>
      <w:marTop w:val="0"/>
      <w:marBottom w:val="0"/>
      <w:divBdr>
        <w:top w:val="none" w:sz="0" w:space="0" w:color="auto"/>
        <w:left w:val="none" w:sz="0" w:space="0" w:color="auto"/>
        <w:bottom w:val="none" w:sz="0" w:space="0" w:color="auto"/>
        <w:right w:val="none" w:sz="0" w:space="0" w:color="auto"/>
      </w:divBdr>
      <w:divsChild>
        <w:div w:id="587621332">
          <w:marLeft w:val="60"/>
          <w:marRight w:val="60"/>
          <w:marTop w:val="105"/>
          <w:marBottom w:val="105"/>
          <w:divBdr>
            <w:top w:val="none" w:sz="0" w:space="0" w:color="auto"/>
            <w:left w:val="none" w:sz="0" w:space="0" w:color="auto"/>
            <w:bottom w:val="none" w:sz="0" w:space="0" w:color="auto"/>
            <w:right w:val="none" w:sz="0" w:space="0" w:color="auto"/>
          </w:divBdr>
          <w:divsChild>
            <w:div w:id="1891526561">
              <w:marLeft w:val="0"/>
              <w:marRight w:val="0"/>
              <w:marTop w:val="0"/>
              <w:marBottom w:val="0"/>
              <w:divBdr>
                <w:top w:val="none" w:sz="0" w:space="0" w:color="auto"/>
                <w:left w:val="none" w:sz="0" w:space="0" w:color="auto"/>
                <w:bottom w:val="none" w:sz="0" w:space="0" w:color="auto"/>
                <w:right w:val="none" w:sz="0" w:space="0" w:color="auto"/>
              </w:divBdr>
            </w:div>
          </w:divsChild>
        </w:div>
        <w:div w:id="79565277">
          <w:marLeft w:val="60"/>
          <w:marRight w:val="60"/>
          <w:marTop w:val="105"/>
          <w:marBottom w:val="105"/>
          <w:divBdr>
            <w:top w:val="none" w:sz="0" w:space="0" w:color="auto"/>
            <w:left w:val="none" w:sz="0" w:space="0" w:color="auto"/>
            <w:bottom w:val="none" w:sz="0" w:space="0" w:color="auto"/>
            <w:right w:val="none" w:sz="0" w:space="0" w:color="auto"/>
          </w:divBdr>
          <w:divsChild>
            <w:div w:id="1812819609">
              <w:marLeft w:val="0"/>
              <w:marRight w:val="0"/>
              <w:marTop w:val="0"/>
              <w:marBottom w:val="0"/>
              <w:divBdr>
                <w:top w:val="none" w:sz="0" w:space="0" w:color="auto"/>
                <w:left w:val="none" w:sz="0" w:space="0" w:color="auto"/>
                <w:bottom w:val="none" w:sz="0" w:space="0" w:color="auto"/>
                <w:right w:val="none" w:sz="0" w:space="0" w:color="auto"/>
              </w:divBdr>
            </w:div>
          </w:divsChild>
        </w:div>
        <w:div w:id="1572228550">
          <w:marLeft w:val="60"/>
          <w:marRight w:val="60"/>
          <w:marTop w:val="105"/>
          <w:marBottom w:val="105"/>
          <w:divBdr>
            <w:top w:val="none" w:sz="0" w:space="0" w:color="auto"/>
            <w:left w:val="none" w:sz="0" w:space="0" w:color="auto"/>
            <w:bottom w:val="none" w:sz="0" w:space="0" w:color="auto"/>
            <w:right w:val="none" w:sz="0" w:space="0" w:color="auto"/>
          </w:divBdr>
          <w:divsChild>
            <w:div w:id="1534151010">
              <w:marLeft w:val="0"/>
              <w:marRight w:val="0"/>
              <w:marTop w:val="0"/>
              <w:marBottom w:val="0"/>
              <w:divBdr>
                <w:top w:val="none" w:sz="0" w:space="0" w:color="auto"/>
                <w:left w:val="none" w:sz="0" w:space="0" w:color="auto"/>
                <w:bottom w:val="none" w:sz="0" w:space="0" w:color="auto"/>
                <w:right w:val="none" w:sz="0" w:space="0" w:color="auto"/>
              </w:divBdr>
            </w:div>
          </w:divsChild>
        </w:div>
        <w:div w:id="778376802">
          <w:marLeft w:val="60"/>
          <w:marRight w:val="60"/>
          <w:marTop w:val="105"/>
          <w:marBottom w:val="105"/>
          <w:divBdr>
            <w:top w:val="none" w:sz="0" w:space="0" w:color="auto"/>
            <w:left w:val="none" w:sz="0" w:space="0" w:color="auto"/>
            <w:bottom w:val="none" w:sz="0" w:space="0" w:color="auto"/>
            <w:right w:val="none" w:sz="0" w:space="0" w:color="auto"/>
          </w:divBdr>
          <w:divsChild>
            <w:div w:id="1091897469">
              <w:marLeft w:val="0"/>
              <w:marRight w:val="0"/>
              <w:marTop w:val="0"/>
              <w:marBottom w:val="0"/>
              <w:divBdr>
                <w:top w:val="none" w:sz="0" w:space="0" w:color="auto"/>
                <w:left w:val="none" w:sz="0" w:space="0" w:color="auto"/>
                <w:bottom w:val="none" w:sz="0" w:space="0" w:color="auto"/>
                <w:right w:val="none" w:sz="0" w:space="0" w:color="auto"/>
              </w:divBdr>
            </w:div>
          </w:divsChild>
        </w:div>
        <w:div w:id="1162044183">
          <w:marLeft w:val="60"/>
          <w:marRight w:val="60"/>
          <w:marTop w:val="105"/>
          <w:marBottom w:val="105"/>
          <w:divBdr>
            <w:top w:val="none" w:sz="0" w:space="0" w:color="auto"/>
            <w:left w:val="none" w:sz="0" w:space="0" w:color="auto"/>
            <w:bottom w:val="none" w:sz="0" w:space="0" w:color="auto"/>
            <w:right w:val="none" w:sz="0" w:space="0" w:color="auto"/>
          </w:divBdr>
          <w:divsChild>
            <w:div w:id="863712448">
              <w:marLeft w:val="0"/>
              <w:marRight w:val="0"/>
              <w:marTop w:val="0"/>
              <w:marBottom w:val="0"/>
              <w:divBdr>
                <w:top w:val="none" w:sz="0" w:space="0" w:color="auto"/>
                <w:left w:val="none" w:sz="0" w:space="0" w:color="auto"/>
                <w:bottom w:val="none" w:sz="0" w:space="0" w:color="auto"/>
                <w:right w:val="none" w:sz="0" w:space="0" w:color="auto"/>
              </w:divBdr>
            </w:div>
          </w:divsChild>
        </w:div>
        <w:div w:id="1138492659">
          <w:marLeft w:val="60"/>
          <w:marRight w:val="60"/>
          <w:marTop w:val="105"/>
          <w:marBottom w:val="105"/>
          <w:divBdr>
            <w:top w:val="none" w:sz="0" w:space="0" w:color="auto"/>
            <w:left w:val="none" w:sz="0" w:space="0" w:color="auto"/>
            <w:bottom w:val="none" w:sz="0" w:space="0" w:color="auto"/>
            <w:right w:val="none" w:sz="0" w:space="0" w:color="auto"/>
          </w:divBdr>
          <w:divsChild>
            <w:div w:id="2098670400">
              <w:marLeft w:val="0"/>
              <w:marRight w:val="0"/>
              <w:marTop w:val="0"/>
              <w:marBottom w:val="0"/>
              <w:divBdr>
                <w:top w:val="none" w:sz="0" w:space="0" w:color="auto"/>
                <w:left w:val="none" w:sz="0" w:space="0" w:color="auto"/>
                <w:bottom w:val="none" w:sz="0" w:space="0" w:color="auto"/>
                <w:right w:val="none" w:sz="0" w:space="0" w:color="auto"/>
              </w:divBdr>
            </w:div>
          </w:divsChild>
        </w:div>
        <w:div w:id="1179468355">
          <w:marLeft w:val="60"/>
          <w:marRight w:val="60"/>
          <w:marTop w:val="105"/>
          <w:marBottom w:val="105"/>
          <w:divBdr>
            <w:top w:val="none" w:sz="0" w:space="0" w:color="auto"/>
            <w:left w:val="none" w:sz="0" w:space="0" w:color="auto"/>
            <w:bottom w:val="none" w:sz="0" w:space="0" w:color="auto"/>
            <w:right w:val="none" w:sz="0" w:space="0" w:color="auto"/>
          </w:divBdr>
          <w:divsChild>
            <w:div w:id="19061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40806">
      <w:bodyDiv w:val="1"/>
      <w:marLeft w:val="0"/>
      <w:marRight w:val="0"/>
      <w:marTop w:val="0"/>
      <w:marBottom w:val="0"/>
      <w:divBdr>
        <w:top w:val="none" w:sz="0" w:space="0" w:color="auto"/>
        <w:left w:val="none" w:sz="0" w:space="0" w:color="auto"/>
        <w:bottom w:val="none" w:sz="0" w:space="0" w:color="auto"/>
        <w:right w:val="none" w:sz="0" w:space="0" w:color="auto"/>
      </w:divBdr>
    </w:div>
    <w:div w:id="1491017011">
      <w:bodyDiv w:val="1"/>
      <w:marLeft w:val="0"/>
      <w:marRight w:val="0"/>
      <w:marTop w:val="0"/>
      <w:marBottom w:val="0"/>
      <w:divBdr>
        <w:top w:val="none" w:sz="0" w:space="0" w:color="auto"/>
        <w:left w:val="none" w:sz="0" w:space="0" w:color="auto"/>
        <w:bottom w:val="none" w:sz="0" w:space="0" w:color="auto"/>
        <w:right w:val="none" w:sz="0" w:space="0" w:color="auto"/>
      </w:divBdr>
    </w:div>
    <w:div w:id="1500733104">
      <w:bodyDiv w:val="1"/>
      <w:marLeft w:val="0"/>
      <w:marRight w:val="0"/>
      <w:marTop w:val="0"/>
      <w:marBottom w:val="0"/>
      <w:divBdr>
        <w:top w:val="none" w:sz="0" w:space="0" w:color="auto"/>
        <w:left w:val="none" w:sz="0" w:space="0" w:color="auto"/>
        <w:bottom w:val="none" w:sz="0" w:space="0" w:color="auto"/>
        <w:right w:val="none" w:sz="0" w:space="0" w:color="auto"/>
      </w:divBdr>
    </w:div>
    <w:div w:id="1507204300">
      <w:bodyDiv w:val="1"/>
      <w:marLeft w:val="0"/>
      <w:marRight w:val="0"/>
      <w:marTop w:val="0"/>
      <w:marBottom w:val="0"/>
      <w:divBdr>
        <w:top w:val="none" w:sz="0" w:space="0" w:color="auto"/>
        <w:left w:val="none" w:sz="0" w:space="0" w:color="auto"/>
        <w:bottom w:val="none" w:sz="0" w:space="0" w:color="auto"/>
        <w:right w:val="none" w:sz="0" w:space="0" w:color="auto"/>
      </w:divBdr>
    </w:div>
    <w:div w:id="1514110103">
      <w:bodyDiv w:val="1"/>
      <w:marLeft w:val="0"/>
      <w:marRight w:val="0"/>
      <w:marTop w:val="0"/>
      <w:marBottom w:val="0"/>
      <w:divBdr>
        <w:top w:val="none" w:sz="0" w:space="0" w:color="auto"/>
        <w:left w:val="none" w:sz="0" w:space="0" w:color="auto"/>
        <w:bottom w:val="none" w:sz="0" w:space="0" w:color="auto"/>
        <w:right w:val="none" w:sz="0" w:space="0" w:color="auto"/>
      </w:divBdr>
    </w:div>
    <w:div w:id="1514296966">
      <w:bodyDiv w:val="1"/>
      <w:marLeft w:val="0"/>
      <w:marRight w:val="0"/>
      <w:marTop w:val="0"/>
      <w:marBottom w:val="0"/>
      <w:divBdr>
        <w:top w:val="none" w:sz="0" w:space="0" w:color="auto"/>
        <w:left w:val="none" w:sz="0" w:space="0" w:color="auto"/>
        <w:bottom w:val="none" w:sz="0" w:space="0" w:color="auto"/>
        <w:right w:val="none" w:sz="0" w:space="0" w:color="auto"/>
      </w:divBdr>
    </w:div>
    <w:div w:id="1515221580">
      <w:bodyDiv w:val="1"/>
      <w:marLeft w:val="0"/>
      <w:marRight w:val="0"/>
      <w:marTop w:val="0"/>
      <w:marBottom w:val="0"/>
      <w:divBdr>
        <w:top w:val="none" w:sz="0" w:space="0" w:color="auto"/>
        <w:left w:val="none" w:sz="0" w:space="0" w:color="auto"/>
        <w:bottom w:val="none" w:sz="0" w:space="0" w:color="auto"/>
        <w:right w:val="none" w:sz="0" w:space="0" w:color="auto"/>
      </w:divBdr>
    </w:div>
    <w:div w:id="1530022959">
      <w:bodyDiv w:val="1"/>
      <w:marLeft w:val="0"/>
      <w:marRight w:val="0"/>
      <w:marTop w:val="0"/>
      <w:marBottom w:val="0"/>
      <w:divBdr>
        <w:top w:val="none" w:sz="0" w:space="0" w:color="auto"/>
        <w:left w:val="none" w:sz="0" w:space="0" w:color="auto"/>
        <w:bottom w:val="none" w:sz="0" w:space="0" w:color="auto"/>
        <w:right w:val="none" w:sz="0" w:space="0" w:color="auto"/>
      </w:divBdr>
    </w:div>
    <w:div w:id="1546988794">
      <w:bodyDiv w:val="1"/>
      <w:marLeft w:val="0"/>
      <w:marRight w:val="0"/>
      <w:marTop w:val="0"/>
      <w:marBottom w:val="0"/>
      <w:divBdr>
        <w:top w:val="none" w:sz="0" w:space="0" w:color="auto"/>
        <w:left w:val="none" w:sz="0" w:space="0" w:color="auto"/>
        <w:bottom w:val="none" w:sz="0" w:space="0" w:color="auto"/>
        <w:right w:val="none" w:sz="0" w:space="0" w:color="auto"/>
      </w:divBdr>
    </w:div>
    <w:div w:id="1548495729">
      <w:bodyDiv w:val="1"/>
      <w:marLeft w:val="0"/>
      <w:marRight w:val="0"/>
      <w:marTop w:val="0"/>
      <w:marBottom w:val="0"/>
      <w:divBdr>
        <w:top w:val="none" w:sz="0" w:space="0" w:color="auto"/>
        <w:left w:val="none" w:sz="0" w:space="0" w:color="auto"/>
        <w:bottom w:val="none" w:sz="0" w:space="0" w:color="auto"/>
        <w:right w:val="none" w:sz="0" w:space="0" w:color="auto"/>
      </w:divBdr>
    </w:div>
    <w:div w:id="1565405906">
      <w:bodyDiv w:val="1"/>
      <w:marLeft w:val="0"/>
      <w:marRight w:val="0"/>
      <w:marTop w:val="0"/>
      <w:marBottom w:val="0"/>
      <w:divBdr>
        <w:top w:val="none" w:sz="0" w:space="0" w:color="auto"/>
        <w:left w:val="none" w:sz="0" w:space="0" w:color="auto"/>
        <w:bottom w:val="none" w:sz="0" w:space="0" w:color="auto"/>
        <w:right w:val="none" w:sz="0" w:space="0" w:color="auto"/>
      </w:divBdr>
      <w:divsChild>
        <w:div w:id="301541875">
          <w:marLeft w:val="60"/>
          <w:marRight w:val="60"/>
          <w:marTop w:val="105"/>
          <w:marBottom w:val="105"/>
          <w:divBdr>
            <w:top w:val="none" w:sz="0" w:space="0" w:color="auto"/>
            <w:left w:val="none" w:sz="0" w:space="0" w:color="auto"/>
            <w:bottom w:val="none" w:sz="0" w:space="0" w:color="auto"/>
            <w:right w:val="none" w:sz="0" w:space="0" w:color="auto"/>
          </w:divBdr>
        </w:div>
        <w:div w:id="1873496515">
          <w:marLeft w:val="60"/>
          <w:marRight w:val="60"/>
          <w:marTop w:val="105"/>
          <w:marBottom w:val="105"/>
          <w:divBdr>
            <w:top w:val="none" w:sz="0" w:space="0" w:color="auto"/>
            <w:left w:val="none" w:sz="0" w:space="0" w:color="auto"/>
            <w:bottom w:val="none" w:sz="0" w:space="0" w:color="auto"/>
            <w:right w:val="none" w:sz="0" w:space="0" w:color="auto"/>
          </w:divBdr>
        </w:div>
      </w:divsChild>
    </w:div>
    <w:div w:id="1575237603">
      <w:bodyDiv w:val="1"/>
      <w:marLeft w:val="0"/>
      <w:marRight w:val="0"/>
      <w:marTop w:val="0"/>
      <w:marBottom w:val="0"/>
      <w:divBdr>
        <w:top w:val="none" w:sz="0" w:space="0" w:color="auto"/>
        <w:left w:val="none" w:sz="0" w:space="0" w:color="auto"/>
        <w:bottom w:val="none" w:sz="0" w:space="0" w:color="auto"/>
        <w:right w:val="none" w:sz="0" w:space="0" w:color="auto"/>
      </w:divBdr>
    </w:div>
    <w:div w:id="1590117430">
      <w:bodyDiv w:val="1"/>
      <w:marLeft w:val="0"/>
      <w:marRight w:val="0"/>
      <w:marTop w:val="0"/>
      <w:marBottom w:val="0"/>
      <w:divBdr>
        <w:top w:val="none" w:sz="0" w:space="0" w:color="auto"/>
        <w:left w:val="none" w:sz="0" w:space="0" w:color="auto"/>
        <w:bottom w:val="none" w:sz="0" w:space="0" w:color="auto"/>
        <w:right w:val="none" w:sz="0" w:space="0" w:color="auto"/>
      </w:divBdr>
    </w:div>
    <w:div w:id="1590580039">
      <w:bodyDiv w:val="1"/>
      <w:marLeft w:val="0"/>
      <w:marRight w:val="0"/>
      <w:marTop w:val="0"/>
      <w:marBottom w:val="0"/>
      <w:divBdr>
        <w:top w:val="none" w:sz="0" w:space="0" w:color="auto"/>
        <w:left w:val="none" w:sz="0" w:space="0" w:color="auto"/>
        <w:bottom w:val="none" w:sz="0" w:space="0" w:color="auto"/>
        <w:right w:val="none" w:sz="0" w:space="0" w:color="auto"/>
      </w:divBdr>
    </w:div>
    <w:div w:id="1615209435">
      <w:bodyDiv w:val="1"/>
      <w:marLeft w:val="0"/>
      <w:marRight w:val="0"/>
      <w:marTop w:val="0"/>
      <w:marBottom w:val="0"/>
      <w:divBdr>
        <w:top w:val="none" w:sz="0" w:space="0" w:color="auto"/>
        <w:left w:val="none" w:sz="0" w:space="0" w:color="auto"/>
        <w:bottom w:val="none" w:sz="0" w:space="0" w:color="auto"/>
        <w:right w:val="none" w:sz="0" w:space="0" w:color="auto"/>
      </w:divBdr>
    </w:div>
    <w:div w:id="1630821568">
      <w:bodyDiv w:val="1"/>
      <w:marLeft w:val="0"/>
      <w:marRight w:val="0"/>
      <w:marTop w:val="0"/>
      <w:marBottom w:val="0"/>
      <w:divBdr>
        <w:top w:val="none" w:sz="0" w:space="0" w:color="auto"/>
        <w:left w:val="none" w:sz="0" w:space="0" w:color="auto"/>
        <w:bottom w:val="none" w:sz="0" w:space="0" w:color="auto"/>
        <w:right w:val="none" w:sz="0" w:space="0" w:color="auto"/>
      </w:divBdr>
    </w:div>
    <w:div w:id="1648702695">
      <w:bodyDiv w:val="1"/>
      <w:marLeft w:val="0"/>
      <w:marRight w:val="0"/>
      <w:marTop w:val="0"/>
      <w:marBottom w:val="0"/>
      <w:divBdr>
        <w:top w:val="none" w:sz="0" w:space="0" w:color="auto"/>
        <w:left w:val="none" w:sz="0" w:space="0" w:color="auto"/>
        <w:bottom w:val="none" w:sz="0" w:space="0" w:color="auto"/>
        <w:right w:val="none" w:sz="0" w:space="0" w:color="auto"/>
      </w:divBdr>
    </w:div>
    <w:div w:id="1673947520">
      <w:bodyDiv w:val="1"/>
      <w:marLeft w:val="0"/>
      <w:marRight w:val="0"/>
      <w:marTop w:val="0"/>
      <w:marBottom w:val="0"/>
      <w:divBdr>
        <w:top w:val="none" w:sz="0" w:space="0" w:color="auto"/>
        <w:left w:val="none" w:sz="0" w:space="0" w:color="auto"/>
        <w:bottom w:val="none" w:sz="0" w:space="0" w:color="auto"/>
        <w:right w:val="none" w:sz="0" w:space="0" w:color="auto"/>
      </w:divBdr>
    </w:div>
    <w:div w:id="1693074302">
      <w:bodyDiv w:val="1"/>
      <w:marLeft w:val="0"/>
      <w:marRight w:val="0"/>
      <w:marTop w:val="0"/>
      <w:marBottom w:val="0"/>
      <w:divBdr>
        <w:top w:val="none" w:sz="0" w:space="0" w:color="auto"/>
        <w:left w:val="none" w:sz="0" w:space="0" w:color="auto"/>
        <w:bottom w:val="none" w:sz="0" w:space="0" w:color="auto"/>
        <w:right w:val="none" w:sz="0" w:space="0" w:color="auto"/>
      </w:divBdr>
    </w:div>
    <w:div w:id="1706950710">
      <w:bodyDiv w:val="1"/>
      <w:marLeft w:val="0"/>
      <w:marRight w:val="0"/>
      <w:marTop w:val="0"/>
      <w:marBottom w:val="0"/>
      <w:divBdr>
        <w:top w:val="none" w:sz="0" w:space="0" w:color="auto"/>
        <w:left w:val="none" w:sz="0" w:space="0" w:color="auto"/>
        <w:bottom w:val="none" w:sz="0" w:space="0" w:color="auto"/>
        <w:right w:val="none" w:sz="0" w:space="0" w:color="auto"/>
      </w:divBdr>
    </w:div>
    <w:div w:id="1710495978">
      <w:bodyDiv w:val="1"/>
      <w:marLeft w:val="0"/>
      <w:marRight w:val="0"/>
      <w:marTop w:val="0"/>
      <w:marBottom w:val="0"/>
      <w:divBdr>
        <w:top w:val="none" w:sz="0" w:space="0" w:color="auto"/>
        <w:left w:val="none" w:sz="0" w:space="0" w:color="auto"/>
        <w:bottom w:val="none" w:sz="0" w:space="0" w:color="auto"/>
        <w:right w:val="none" w:sz="0" w:space="0" w:color="auto"/>
      </w:divBdr>
    </w:div>
    <w:div w:id="1726951221">
      <w:bodyDiv w:val="1"/>
      <w:marLeft w:val="0"/>
      <w:marRight w:val="0"/>
      <w:marTop w:val="0"/>
      <w:marBottom w:val="0"/>
      <w:divBdr>
        <w:top w:val="none" w:sz="0" w:space="0" w:color="auto"/>
        <w:left w:val="none" w:sz="0" w:space="0" w:color="auto"/>
        <w:bottom w:val="none" w:sz="0" w:space="0" w:color="auto"/>
        <w:right w:val="none" w:sz="0" w:space="0" w:color="auto"/>
      </w:divBdr>
    </w:div>
    <w:div w:id="1748963582">
      <w:bodyDiv w:val="1"/>
      <w:marLeft w:val="0"/>
      <w:marRight w:val="0"/>
      <w:marTop w:val="0"/>
      <w:marBottom w:val="0"/>
      <w:divBdr>
        <w:top w:val="none" w:sz="0" w:space="0" w:color="auto"/>
        <w:left w:val="none" w:sz="0" w:space="0" w:color="auto"/>
        <w:bottom w:val="none" w:sz="0" w:space="0" w:color="auto"/>
        <w:right w:val="none" w:sz="0" w:space="0" w:color="auto"/>
      </w:divBdr>
    </w:div>
    <w:div w:id="1751148253">
      <w:bodyDiv w:val="1"/>
      <w:marLeft w:val="0"/>
      <w:marRight w:val="0"/>
      <w:marTop w:val="0"/>
      <w:marBottom w:val="0"/>
      <w:divBdr>
        <w:top w:val="none" w:sz="0" w:space="0" w:color="auto"/>
        <w:left w:val="none" w:sz="0" w:space="0" w:color="auto"/>
        <w:bottom w:val="none" w:sz="0" w:space="0" w:color="auto"/>
        <w:right w:val="none" w:sz="0" w:space="0" w:color="auto"/>
      </w:divBdr>
      <w:divsChild>
        <w:div w:id="741101596">
          <w:marLeft w:val="0"/>
          <w:marRight w:val="0"/>
          <w:marTop w:val="0"/>
          <w:marBottom w:val="0"/>
          <w:divBdr>
            <w:top w:val="none" w:sz="0" w:space="0" w:color="auto"/>
            <w:left w:val="none" w:sz="0" w:space="0" w:color="auto"/>
            <w:bottom w:val="none" w:sz="0" w:space="0" w:color="auto"/>
            <w:right w:val="none" w:sz="0" w:space="0" w:color="auto"/>
          </w:divBdr>
        </w:div>
        <w:div w:id="1508788689">
          <w:marLeft w:val="0"/>
          <w:marRight w:val="0"/>
          <w:marTop w:val="0"/>
          <w:marBottom w:val="0"/>
          <w:divBdr>
            <w:top w:val="none" w:sz="0" w:space="0" w:color="auto"/>
            <w:left w:val="none" w:sz="0" w:space="0" w:color="auto"/>
            <w:bottom w:val="none" w:sz="0" w:space="0" w:color="auto"/>
            <w:right w:val="none" w:sz="0" w:space="0" w:color="auto"/>
          </w:divBdr>
        </w:div>
        <w:div w:id="1739284635">
          <w:marLeft w:val="0"/>
          <w:marRight w:val="0"/>
          <w:marTop w:val="0"/>
          <w:marBottom w:val="0"/>
          <w:divBdr>
            <w:top w:val="none" w:sz="0" w:space="0" w:color="auto"/>
            <w:left w:val="none" w:sz="0" w:space="0" w:color="auto"/>
            <w:bottom w:val="none" w:sz="0" w:space="0" w:color="auto"/>
            <w:right w:val="none" w:sz="0" w:space="0" w:color="auto"/>
          </w:divBdr>
        </w:div>
      </w:divsChild>
    </w:div>
    <w:div w:id="1753113861">
      <w:bodyDiv w:val="1"/>
      <w:marLeft w:val="0"/>
      <w:marRight w:val="0"/>
      <w:marTop w:val="0"/>
      <w:marBottom w:val="0"/>
      <w:divBdr>
        <w:top w:val="none" w:sz="0" w:space="0" w:color="auto"/>
        <w:left w:val="none" w:sz="0" w:space="0" w:color="auto"/>
        <w:bottom w:val="none" w:sz="0" w:space="0" w:color="auto"/>
        <w:right w:val="none" w:sz="0" w:space="0" w:color="auto"/>
      </w:divBdr>
      <w:divsChild>
        <w:div w:id="2094624548">
          <w:marLeft w:val="0"/>
          <w:marRight w:val="0"/>
          <w:marTop w:val="0"/>
          <w:marBottom w:val="0"/>
          <w:divBdr>
            <w:top w:val="none" w:sz="0" w:space="0" w:color="auto"/>
            <w:left w:val="none" w:sz="0" w:space="0" w:color="auto"/>
            <w:bottom w:val="none" w:sz="0" w:space="0" w:color="auto"/>
            <w:right w:val="none" w:sz="0" w:space="0" w:color="auto"/>
          </w:divBdr>
        </w:div>
      </w:divsChild>
    </w:div>
    <w:div w:id="1759447807">
      <w:bodyDiv w:val="1"/>
      <w:marLeft w:val="0"/>
      <w:marRight w:val="0"/>
      <w:marTop w:val="0"/>
      <w:marBottom w:val="0"/>
      <w:divBdr>
        <w:top w:val="none" w:sz="0" w:space="0" w:color="auto"/>
        <w:left w:val="none" w:sz="0" w:space="0" w:color="auto"/>
        <w:bottom w:val="none" w:sz="0" w:space="0" w:color="auto"/>
        <w:right w:val="none" w:sz="0" w:space="0" w:color="auto"/>
      </w:divBdr>
    </w:div>
    <w:div w:id="1764447967">
      <w:bodyDiv w:val="1"/>
      <w:marLeft w:val="0"/>
      <w:marRight w:val="0"/>
      <w:marTop w:val="0"/>
      <w:marBottom w:val="0"/>
      <w:divBdr>
        <w:top w:val="none" w:sz="0" w:space="0" w:color="auto"/>
        <w:left w:val="none" w:sz="0" w:space="0" w:color="auto"/>
        <w:bottom w:val="none" w:sz="0" w:space="0" w:color="auto"/>
        <w:right w:val="none" w:sz="0" w:space="0" w:color="auto"/>
      </w:divBdr>
    </w:div>
    <w:div w:id="1772436273">
      <w:bodyDiv w:val="1"/>
      <w:marLeft w:val="0"/>
      <w:marRight w:val="0"/>
      <w:marTop w:val="0"/>
      <w:marBottom w:val="0"/>
      <w:divBdr>
        <w:top w:val="none" w:sz="0" w:space="0" w:color="auto"/>
        <w:left w:val="none" w:sz="0" w:space="0" w:color="auto"/>
        <w:bottom w:val="none" w:sz="0" w:space="0" w:color="auto"/>
        <w:right w:val="none" w:sz="0" w:space="0" w:color="auto"/>
      </w:divBdr>
    </w:div>
    <w:div w:id="1792821928">
      <w:bodyDiv w:val="1"/>
      <w:marLeft w:val="0"/>
      <w:marRight w:val="0"/>
      <w:marTop w:val="0"/>
      <w:marBottom w:val="0"/>
      <w:divBdr>
        <w:top w:val="none" w:sz="0" w:space="0" w:color="auto"/>
        <w:left w:val="none" w:sz="0" w:space="0" w:color="auto"/>
        <w:bottom w:val="none" w:sz="0" w:space="0" w:color="auto"/>
        <w:right w:val="none" w:sz="0" w:space="0" w:color="auto"/>
      </w:divBdr>
    </w:div>
    <w:div w:id="1795170221">
      <w:bodyDiv w:val="1"/>
      <w:marLeft w:val="0"/>
      <w:marRight w:val="0"/>
      <w:marTop w:val="0"/>
      <w:marBottom w:val="0"/>
      <w:divBdr>
        <w:top w:val="none" w:sz="0" w:space="0" w:color="auto"/>
        <w:left w:val="none" w:sz="0" w:space="0" w:color="auto"/>
        <w:bottom w:val="none" w:sz="0" w:space="0" w:color="auto"/>
        <w:right w:val="none" w:sz="0" w:space="0" w:color="auto"/>
      </w:divBdr>
    </w:div>
    <w:div w:id="1804352172">
      <w:bodyDiv w:val="1"/>
      <w:marLeft w:val="0"/>
      <w:marRight w:val="0"/>
      <w:marTop w:val="0"/>
      <w:marBottom w:val="0"/>
      <w:divBdr>
        <w:top w:val="none" w:sz="0" w:space="0" w:color="auto"/>
        <w:left w:val="none" w:sz="0" w:space="0" w:color="auto"/>
        <w:bottom w:val="none" w:sz="0" w:space="0" w:color="auto"/>
        <w:right w:val="none" w:sz="0" w:space="0" w:color="auto"/>
      </w:divBdr>
    </w:div>
    <w:div w:id="1806195164">
      <w:bodyDiv w:val="1"/>
      <w:marLeft w:val="0"/>
      <w:marRight w:val="0"/>
      <w:marTop w:val="0"/>
      <w:marBottom w:val="0"/>
      <w:divBdr>
        <w:top w:val="none" w:sz="0" w:space="0" w:color="auto"/>
        <w:left w:val="none" w:sz="0" w:space="0" w:color="auto"/>
        <w:bottom w:val="none" w:sz="0" w:space="0" w:color="auto"/>
        <w:right w:val="none" w:sz="0" w:space="0" w:color="auto"/>
      </w:divBdr>
    </w:div>
    <w:div w:id="1826358527">
      <w:bodyDiv w:val="1"/>
      <w:marLeft w:val="0"/>
      <w:marRight w:val="0"/>
      <w:marTop w:val="0"/>
      <w:marBottom w:val="0"/>
      <w:divBdr>
        <w:top w:val="none" w:sz="0" w:space="0" w:color="auto"/>
        <w:left w:val="none" w:sz="0" w:space="0" w:color="auto"/>
        <w:bottom w:val="none" w:sz="0" w:space="0" w:color="auto"/>
        <w:right w:val="none" w:sz="0" w:space="0" w:color="auto"/>
      </w:divBdr>
      <w:divsChild>
        <w:div w:id="1970816454">
          <w:marLeft w:val="60"/>
          <w:marRight w:val="60"/>
          <w:marTop w:val="105"/>
          <w:marBottom w:val="105"/>
          <w:divBdr>
            <w:top w:val="none" w:sz="0" w:space="0" w:color="auto"/>
            <w:left w:val="none" w:sz="0" w:space="0" w:color="auto"/>
            <w:bottom w:val="none" w:sz="0" w:space="0" w:color="auto"/>
            <w:right w:val="none" w:sz="0" w:space="0" w:color="auto"/>
          </w:divBdr>
        </w:div>
        <w:div w:id="1331176280">
          <w:marLeft w:val="60"/>
          <w:marRight w:val="60"/>
          <w:marTop w:val="105"/>
          <w:marBottom w:val="105"/>
          <w:divBdr>
            <w:top w:val="none" w:sz="0" w:space="0" w:color="auto"/>
            <w:left w:val="none" w:sz="0" w:space="0" w:color="auto"/>
            <w:bottom w:val="none" w:sz="0" w:space="0" w:color="auto"/>
            <w:right w:val="none" w:sz="0" w:space="0" w:color="auto"/>
          </w:divBdr>
        </w:div>
        <w:div w:id="2090731537">
          <w:marLeft w:val="60"/>
          <w:marRight w:val="60"/>
          <w:marTop w:val="105"/>
          <w:marBottom w:val="105"/>
          <w:divBdr>
            <w:top w:val="none" w:sz="0" w:space="0" w:color="auto"/>
            <w:left w:val="none" w:sz="0" w:space="0" w:color="auto"/>
            <w:bottom w:val="none" w:sz="0" w:space="0" w:color="auto"/>
            <w:right w:val="none" w:sz="0" w:space="0" w:color="auto"/>
          </w:divBdr>
        </w:div>
      </w:divsChild>
    </w:div>
    <w:div w:id="1867792355">
      <w:bodyDiv w:val="1"/>
      <w:marLeft w:val="0"/>
      <w:marRight w:val="0"/>
      <w:marTop w:val="0"/>
      <w:marBottom w:val="0"/>
      <w:divBdr>
        <w:top w:val="none" w:sz="0" w:space="0" w:color="auto"/>
        <w:left w:val="none" w:sz="0" w:space="0" w:color="auto"/>
        <w:bottom w:val="none" w:sz="0" w:space="0" w:color="auto"/>
        <w:right w:val="none" w:sz="0" w:space="0" w:color="auto"/>
      </w:divBdr>
    </w:div>
    <w:div w:id="1872650745">
      <w:bodyDiv w:val="1"/>
      <w:marLeft w:val="0"/>
      <w:marRight w:val="0"/>
      <w:marTop w:val="0"/>
      <w:marBottom w:val="0"/>
      <w:divBdr>
        <w:top w:val="none" w:sz="0" w:space="0" w:color="auto"/>
        <w:left w:val="none" w:sz="0" w:space="0" w:color="auto"/>
        <w:bottom w:val="none" w:sz="0" w:space="0" w:color="auto"/>
        <w:right w:val="none" w:sz="0" w:space="0" w:color="auto"/>
      </w:divBdr>
    </w:div>
    <w:div w:id="1878394361">
      <w:bodyDiv w:val="1"/>
      <w:marLeft w:val="0"/>
      <w:marRight w:val="0"/>
      <w:marTop w:val="0"/>
      <w:marBottom w:val="0"/>
      <w:divBdr>
        <w:top w:val="none" w:sz="0" w:space="0" w:color="auto"/>
        <w:left w:val="none" w:sz="0" w:space="0" w:color="auto"/>
        <w:bottom w:val="none" w:sz="0" w:space="0" w:color="auto"/>
        <w:right w:val="none" w:sz="0" w:space="0" w:color="auto"/>
      </w:divBdr>
    </w:div>
    <w:div w:id="1885829330">
      <w:bodyDiv w:val="1"/>
      <w:marLeft w:val="0"/>
      <w:marRight w:val="0"/>
      <w:marTop w:val="0"/>
      <w:marBottom w:val="0"/>
      <w:divBdr>
        <w:top w:val="none" w:sz="0" w:space="0" w:color="auto"/>
        <w:left w:val="none" w:sz="0" w:space="0" w:color="auto"/>
        <w:bottom w:val="none" w:sz="0" w:space="0" w:color="auto"/>
        <w:right w:val="none" w:sz="0" w:space="0" w:color="auto"/>
      </w:divBdr>
    </w:div>
    <w:div w:id="1902669136">
      <w:bodyDiv w:val="1"/>
      <w:marLeft w:val="0"/>
      <w:marRight w:val="0"/>
      <w:marTop w:val="0"/>
      <w:marBottom w:val="0"/>
      <w:divBdr>
        <w:top w:val="none" w:sz="0" w:space="0" w:color="auto"/>
        <w:left w:val="none" w:sz="0" w:space="0" w:color="auto"/>
        <w:bottom w:val="none" w:sz="0" w:space="0" w:color="auto"/>
        <w:right w:val="none" w:sz="0" w:space="0" w:color="auto"/>
      </w:divBdr>
    </w:div>
    <w:div w:id="1910191375">
      <w:bodyDiv w:val="1"/>
      <w:marLeft w:val="0"/>
      <w:marRight w:val="0"/>
      <w:marTop w:val="0"/>
      <w:marBottom w:val="0"/>
      <w:divBdr>
        <w:top w:val="none" w:sz="0" w:space="0" w:color="auto"/>
        <w:left w:val="none" w:sz="0" w:space="0" w:color="auto"/>
        <w:bottom w:val="none" w:sz="0" w:space="0" w:color="auto"/>
        <w:right w:val="none" w:sz="0" w:space="0" w:color="auto"/>
      </w:divBdr>
    </w:div>
    <w:div w:id="1916477032">
      <w:bodyDiv w:val="1"/>
      <w:marLeft w:val="0"/>
      <w:marRight w:val="0"/>
      <w:marTop w:val="0"/>
      <w:marBottom w:val="0"/>
      <w:divBdr>
        <w:top w:val="none" w:sz="0" w:space="0" w:color="auto"/>
        <w:left w:val="none" w:sz="0" w:space="0" w:color="auto"/>
        <w:bottom w:val="none" w:sz="0" w:space="0" w:color="auto"/>
        <w:right w:val="none" w:sz="0" w:space="0" w:color="auto"/>
      </w:divBdr>
    </w:div>
    <w:div w:id="1926263193">
      <w:bodyDiv w:val="1"/>
      <w:marLeft w:val="0"/>
      <w:marRight w:val="0"/>
      <w:marTop w:val="0"/>
      <w:marBottom w:val="0"/>
      <w:divBdr>
        <w:top w:val="none" w:sz="0" w:space="0" w:color="auto"/>
        <w:left w:val="none" w:sz="0" w:space="0" w:color="auto"/>
        <w:bottom w:val="none" w:sz="0" w:space="0" w:color="auto"/>
        <w:right w:val="none" w:sz="0" w:space="0" w:color="auto"/>
      </w:divBdr>
    </w:div>
    <w:div w:id="1932620723">
      <w:bodyDiv w:val="1"/>
      <w:marLeft w:val="0"/>
      <w:marRight w:val="0"/>
      <w:marTop w:val="0"/>
      <w:marBottom w:val="0"/>
      <w:divBdr>
        <w:top w:val="none" w:sz="0" w:space="0" w:color="auto"/>
        <w:left w:val="none" w:sz="0" w:space="0" w:color="auto"/>
        <w:bottom w:val="none" w:sz="0" w:space="0" w:color="auto"/>
        <w:right w:val="none" w:sz="0" w:space="0" w:color="auto"/>
      </w:divBdr>
      <w:divsChild>
        <w:div w:id="1167939349">
          <w:marLeft w:val="0"/>
          <w:marRight w:val="0"/>
          <w:marTop w:val="0"/>
          <w:marBottom w:val="0"/>
          <w:divBdr>
            <w:top w:val="none" w:sz="0" w:space="0" w:color="auto"/>
            <w:left w:val="none" w:sz="0" w:space="0" w:color="auto"/>
            <w:bottom w:val="none" w:sz="0" w:space="0" w:color="auto"/>
            <w:right w:val="none" w:sz="0" w:space="0" w:color="auto"/>
          </w:divBdr>
        </w:div>
      </w:divsChild>
    </w:div>
    <w:div w:id="1951549797">
      <w:bodyDiv w:val="1"/>
      <w:marLeft w:val="0"/>
      <w:marRight w:val="0"/>
      <w:marTop w:val="0"/>
      <w:marBottom w:val="0"/>
      <w:divBdr>
        <w:top w:val="none" w:sz="0" w:space="0" w:color="auto"/>
        <w:left w:val="none" w:sz="0" w:space="0" w:color="auto"/>
        <w:bottom w:val="none" w:sz="0" w:space="0" w:color="auto"/>
        <w:right w:val="none" w:sz="0" w:space="0" w:color="auto"/>
      </w:divBdr>
    </w:div>
    <w:div w:id="1962344504">
      <w:bodyDiv w:val="1"/>
      <w:marLeft w:val="0"/>
      <w:marRight w:val="0"/>
      <w:marTop w:val="0"/>
      <w:marBottom w:val="0"/>
      <w:divBdr>
        <w:top w:val="none" w:sz="0" w:space="0" w:color="auto"/>
        <w:left w:val="none" w:sz="0" w:space="0" w:color="auto"/>
        <w:bottom w:val="none" w:sz="0" w:space="0" w:color="auto"/>
        <w:right w:val="none" w:sz="0" w:space="0" w:color="auto"/>
      </w:divBdr>
    </w:div>
    <w:div w:id="1963150715">
      <w:bodyDiv w:val="1"/>
      <w:marLeft w:val="0"/>
      <w:marRight w:val="0"/>
      <w:marTop w:val="0"/>
      <w:marBottom w:val="0"/>
      <w:divBdr>
        <w:top w:val="none" w:sz="0" w:space="0" w:color="auto"/>
        <w:left w:val="none" w:sz="0" w:space="0" w:color="auto"/>
        <w:bottom w:val="none" w:sz="0" w:space="0" w:color="auto"/>
        <w:right w:val="none" w:sz="0" w:space="0" w:color="auto"/>
      </w:divBdr>
    </w:div>
    <w:div w:id="1989091267">
      <w:bodyDiv w:val="1"/>
      <w:marLeft w:val="0"/>
      <w:marRight w:val="0"/>
      <w:marTop w:val="0"/>
      <w:marBottom w:val="0"/>
      <w:divBdr>
        <w:top w:val="none" w:sz="0" w:space="0" w:color="auto"/>
        <w:left w:val="none" w:sz="0" w:space="0" w:color="auto"/>
        <w:bottom w:val="none" w:sz="0" w:space="0" w:color="auto"/>
        <w:right w:val="none" w:sz="0" w:space="0" w:color="auto"/>
      </w:divBdr>
    </w:div>
    <w:div w:id="1994870048">
      <w:bodyDiv w:val="1"/>
      <w:marLeft w:val="0"/>
      <w:marRight w:val="0"/>
      <w:marTop w:val="0"/>
      <w:marBottom w:val="0"/>
      <w:divBdr>
        <w:top w:val="none" w:sz="0" w:space="0" w:color="auto"/>
        <w:left w:val="none" w:sz="0" w:space="0" w:color="auto"/>
        <w:bottom w:val="none" w:sz="0" w:space="0" w:color="auto"/>
        <w:right w:val="none" w:sz="0" w:space="0" w:color="auto"/>
      </w:divBdr>
    </w:div>
    <w:div w:id="2044550375">
      <w:bodyDiv w:val="1"/>
      <w:marLeft w:val="0"/>
      <w:marRight w:val="0"/>
      <w:marTop w:val="0"/>
      <w:marBottom w:val="0"/>
      <w:divBdr>
        <w:top w:val="none" w:sz="0" w:space="0" w:color="auto"/>
        <w:left w:val="none" w:sz="0" w:space="0" w:color="auto"/>
        <w:bottom w:val="none" w:sz="0" w:space="0" w:color="auto"/>
        <w:right w:val="none" w:sz="0" w:space="0" w:color="auto"/>
      </w:divBdr>
    </w:div>
    <w:div w:id="2049064297">
      <w:bodyDiv w:val="1"/>
      <w:marLeft w:val="0"/>
      <w:marRight w:val="0"/>
      <w:marTop w:val="0"/>
      <w:marBottom w:val="0"/>
      <w:divBdr>
        <w:top w:val="none" w:sz="0" w:space="0" w:color="auto"/>
        <w:left w:val="none" w:sz="0" w:space="0" w:color="auto"/>
        <w:bottom w:val="none" w:sz="0" w:space="0" w:color="auto"/>
        <w:right w:val="none" w:sz="0" w:space="0" w:color="auto"/>
      </w:divBdr>
      <w:divsChild>
        <w:div w:id="316149777">
          <w:marLeft w:val="0"/>
          <w:marRight w:val="0"/>
          <w:marTop w:val="0"/>
          <w:marBottom w:val="0"/>
          <w:divBdr>
            <w:top w:val="none" w:sz="0" w:space="0" w:color="auto"/>
            <w:left w:val="none" w:sz="0" w:space="0" w:color="auto"/>
            <w:bottom w:val="none" w:sz="0" w:space="0" w:color="auto"/>
            <w:right w:val="none" w:sz="0" w:space="0" w:color="auto"/>
          </w:divBdr>
        </w:div>
      </w:divsChild>
    </w:div>
    <w:div w:id="2059091124">
      <w:bodyDiv w:val="1"/>
      <w:marLeft w:val="0"/>
      <w:marRight w:val="0"/>
      <w:marTop w:val="0"/>
      <w:marBottom w:val="0"/>
      <w:divBdr>
        <w:top w:val="none" w:sz="0" w:space="0" w:color="auto"/>
        <w:left w:val="none" w:sz="0" w:space="0" w:color="auto"/>
        <w:bottom w:val="none" w:sz="0" w:space="0" w:color="auto"/>
        <w:right w:val="none" w:sz="0" w:space="0" w:color="auto"/>
      </w:divBdr>
    </w:div>
    <w:div w:id="2074428260">
      <w:bodyDiv w:val="1"/>
      <w:marLeft w:val="0"/>
      <w:marRight w:val="0"/>
      <w:marTop w:val="0"/>
      <w:marBottom w:val="0"/>
      <w:divBdr>
        <w:top w:val="none" w:sz="0" w:space="0" w:color="auto"/>
        <w:left w:val="none" w:sz="0" w:space="0" w:color="auto"/>
        <w:bottom w:val="none" w:sz="0" w:space="0" w:color="auto"/>
        <w:right w:val="none" w:sz="0" w:space="0" w:color="auto"/>
      </w:divBdr>
    </w:div>
    <w:div w:id="2095935471">
      <w:bodyDiv w:val="1"/>
      <w:marLeft w:val="0"/>
      <w:marRight w:val="0"/>
      <w:marTop w:val="0"/>
      <w:marBottom w:val="0"/>
      <w:divBdr>
        <w:top w:val="none" w:sz="0" w:space="0" w:color="auto"/>
        <w:left w:val="none" w:sz="0" w:space="0" w:color="auto"/>
        <w:bottom w:val="none" w:sz="0" w:space="0" w:color="auto"/>
        <w:right w:val="none" w:sz="0" w:space="0" w:color="auto"/>
      </w:divBdr>
    </w:div>
    <w:div w:id="2111464289">
      <w:bodyDiv w:val="1"/>
      <w:marLeft w:val="0"/>
      <w:marRight w:val="0"/>
      <w:marTop w:val="0"/>
      <w:marBottom w:val="0"/>
      <w:divBdr>
        <w:top w:val="none" w:sz="0" w:space="0" w:color="auto"/>
        <w:left w:val="none" w:sz="0" w:space="0" w:color="auto"/>
        <w:bottom w:val="none" w:sz="0" w:space="0" w:color="auto"/>
        <w:right w:val="none" w:sz="0" w:space="0" w:color="auto"/>
      </w:divBdr>
    </w:div>
    <w:div w:id="2124180960">
      <w:bodyDiv w:val="1"/>
      <w:marLeft w:val="0"/>
      <w:marRight w:val="0"/>
      <w:marTop w:val="0"/>
      <w:marBottom w:val="0"/>
      <w:divBdr>
        <w:top w:val="none" w:sz="0" w:space="0" w:color="auto"/>
        <w:left w:val="none" w:sz="0" w:space="0" w:color="auto"/>
        <w:bottom w:val="none" w:sz="0" w:space="0" w:color="auto"/>
        <w:right w:val="none" w:sz="0" w:space="0" w:color="auto"/>
      </w:divBdr>
      <w:divsChild>
        <w:div w:id="1165432924">
          <w:marLeft w:val="0"/>
          <w:marRight w:val="0"/>
          <w:marTop w:val="0"/>
          <w:marBottom w:val="0"/>
          <w:divBdr>
            <w:top w:val="none" w:sz="0" w:space="0" w:color="auto"/>
            <w:left w:val="none" w:sz="0" w:space="0" w:color="auto"/>
            <w:bottom w:val="none" w:sz="0" w:space="0" w:color="auto"/>
            <w:right w:val="none" w:sz="0" w:space="0" w:color="auto"/>
          </w:divBdr>
        </w:div>
      </w:divsChild>
    </w:div>
    <w:div w:id="2130273406">
      <w:bodyDiv w:val="1"/>
      <w:marLeft w:val="0"/>
      <w:marRight w:val="0"/>
      <w:marTop w:val="0"/>
      <w:marBottom w:val="0"/>
      <w:divBdr>
        <w:top w:val="none" w:sz="0" w:space="0" w:color="auto"/>
        <w:left w:val="none" w:sz="0" w:space="0" w:color="auto"/>
        <w:bottom w:val="none" w:sz="0" w:space="0" w:color="auto"/>
        <w:right w:val="none" w:sz="0" w:space="0" w:color="auto"/>
      </w:divBdr>
    </w:div>
    <w:div w:id="2132943060">
      <w:bodyDiv w:val="1"/>
      <w:marLeft w:val="0"/>
      <w:marRight w:val="0"/>
      <w:marTop w:val="0"/>
      <w:marBottom w:val="0"/>
      <w:divBdr>
        <w:top w:val="none" w:sz="0" w:space="0" w:color="auto"/>
        <w:left w:val="none" w:sz="0" w:space="0" w:color="auto"/>
        <w:bottom w:val="none" w:sz="0" w:space="0" w:color="auto"/>
        <w:right w:val="none" w:sz="0" w:space="0" w:color="auto"/>
      </w:divBdr>
    </w:div>
    <w:div w:id="2138060687">
      <w:bodyDiv w:val="1"/>
      <w:marLeft w:val="0"/>
      <w:marRight w:val="0"/>
      <w:marTop w:val="0"/>
      <w:marBottom w:val="0"/>
      <w:divBdr>
        <w:top w:val="none" w:sz="0" w:space="0" w:color="auto"/>
        <w:left w:val="none" w:sz="0" w:space="0" w:color="auto"/>
        <w:bottom w:val="none" w:sz="0" w:space="0" w:color="auto"/>
        <w:right w:val="none" w:sz="0" w:space="0" w:color="auto"/>
      </w:divBdr>
    </w:div>
    <w:div w:id="2139949512">
      <w:bodyDiv w:val="1"/>
      <w:marLeft w:val="0"/>
      <w:marRight w:val="0"/>
      <w:marTop w:val="0"/>
      <w:marBottom w:val="0"/>
      <w:divBdr>
        <w:top w:val="none" w:sz="0" w:space="0" w:color="auto"/>
        <w:left w:val="none" w:sz="0" w:space="0" w:color="auto"/>
        <w:bottom w:val="none" w:sz="0" w:space="0" w:color="auto"/>
        <w:right w:val="none" w:sz="0" w:space="0" w:color="auto"/>
      </w:divBdr>
    </w:div>
    <w:div w:id="2146316240">
      <w:bodyDiv w:val="1"/>
      <w:marLeft w:val="0"/>
      <w:marRight w:val="0"/>
      <w:marTop w:val="0"/>
      <w:marBottom w:val="0"/>
      <w:divBdr>
        <w:top w:val="none" w:sz="0" w:space="0" w:color="auto"/>
        <w:left w:val="none" w:sz="0" w:space="0" w:color="auto"/>
        <w:bottom w:val="none" w:sz="0" w:space="0" w:color="auto"/>
        <w:right w:val="none" w:sz="0" w:space="0" w:color="auto"/>
      </w:divBdr>
      <w:divsChild>
        <w:div w:id="1098913937">
          <w:marLeft w:val="0"/>
          <w:marRight w:val="0"/>
          <w:marTop w:val="0"/>
          <w:marBottom w:val="0"/>
          <w:divBdr>
            <w:top w:val="none" w:sz="0" w:space="0" w:color="auto"/>
            <w:left w:val="none" w:sz="0" w:space="0" w:color="auto"/>
            <w:bottom w:val="none" w:sz="0" w:space="0" w:color="auto"/>
            <w:right w:val="none" w:sz="0" w:space="0" w:color="auto"/>
          </w:divBdr>
        </w:div>
        <w:div w:id="1498031904">
          <w:marLeft w:val="0"/>
          <w:marRight w:val="0"/>
          <w:marTop w:val="0"/>
          <w:marBottom w:val="0"/>
          <w:divBdr>
            <w:top w:val="none" w:sz="0" w:space="0" w:color="auto"/>
            <w:left w:val="none" w:sz="0" w:space="0" w:color="auto"/>
            <w:bottom w:val="none" w:sz="0" w:space="0" w:color="auto"/>
            <w:right w:val="none" w:sz="0" w:space="0" w:color="auto"/>
          </w:divBdr>
        </w:div>
        <w:div w:id="1857697818">
          <w:marLeft w:val="0"/>
          <w:marRight w:val="0"/>
          <w:marTop w:val="0"/>
          <w:marBottom w:val="0"/>
          <w:divBdr>
            <w:top w:val="none" w:sz="0" w:space="0" w:color="auto"/>
            <w:left w:val="none" w:sz="0" w:space="0" w:color="auto"/>
            <w:bottom w:val="none" w:sz="0" w:space="0" w:color="auto"/>
            <w:right w:val="none" w:sz="0" w:space="0" w:color="auto"/>
          </w:divBdr>
        </w:div>
      </w:divsChild>
    </w:div>
    <w:div w:id="2147313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2200&amp;dst=103162&amp;field=134&amp;date=08.09.20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65A39-BE24-4D56-B35B-72B5311F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10210</Words>
  <Characters>58202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68276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Бугаева Анна Александровна</dc:creator>
  <cp:lastModifiedBy>minfin user</cp:lastModifiedBy>
  <cp:revision>2</cp:revision>
  <cp:lastPrinted>2023-09-29T11:35:00Z</cp:lastPrinted>
  <dcterms:created xsi:type="dcterms:W3CDTF">2023-10-11T13:32:00Z</dcterms:created>
  <dcterms:modified xsi:type="dcterms:W3CDTF">2023-10-11T13:32:00Z</dcterms:modified>
</cp:coreProperties>
</file>