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434" w:rsidRPr="00E17434" w:rsidRDefault="00E17434" w:rsidP="0025205C">
      <w:pPr>
        <w:widowControl w:val="0"/>
        <w:autoSpaceDE w:val="0"/>
        <w:autoSpaceDN w:val="0"/>
        <w:ind w:left="10206"/>
        <w:jc w:val="center"/>
        <w:rPr>
          <w:sz w:val="28"/>
          <w:szCs w:val="28"/>
          <w:lang w:eastAsia="en-US"/>
        </w:rPr>
      </w:pPr>
      <w:r w:rsidRPr="00E17434">
        <w:rPr>
          <w:sz w:val="28"/>
          <w:szCs w:val="28"/>
          <w:lang w:eastAsia="en-US"/>
        </w:rPr>
        <w:t>УТВЕРЖДЕН</w:t>
      </w:r>
    </w:p>
    <w:p w:rsidR="00E17434" w:rsidRPr="00E17434" w:rsidRDefault="00E17434" w:rsidP="0025205C">
      <w:pPr>
        <w:widowControl w:val="0"/>
        <w:autoSpaceDE w:val="0"/>
        <w:autoSpaceDN w:val="0"/>
        <w:ind w:left="10206"/>
        <w:jc w:val="center"/>
        <w:rPr>
          <w:sz w:val="28"/>
          <w:szCs w:val="28"/>
          <w:lang w:eastAsia="en-US"/>
        </w:rPr>
      </w:pPr>
      <w:r w:rsidRPr="00E17434">
        <w:rPr>
          <w:sz w:val="28"/>
          <w:szCs w:val="28"/>
          <w:lang w:eastAsia="en-US"/>
        </w:rPr>
        <w:t xml:space="preserve">распоряжением </w:t>
      </w:r>
      <w:r w:rsidR="007D6B76">
        <w:rPr>
          <w:sz w:val="28"/>
          <w:szCs w:val="28"/>
          <w:lang w:eastAsia="en-US"/>
        </w:rPr>
        <w:t>министерства труда,</w:t>
      </w:r>
      <w:r w:rsidRPr="00E17434">
        <w:rPr>
          <w:sz w:val="28"/>
          <w:szCs w:val="28"/>
          <w:lang w:eastAsia="en-US"/>
        </w:rPr>
        <w:t xml:space="preserve"> </w:t>
      </w:r>
      <w:r w:rsidR="007D6B76">
        <w:rPr>
          <w:sz w:val="28"/>
          <w:szCs w:val="28"/>
          <w:lang w:eastAsia="en-US"/>
        </w:rPr>
        <w:t>занятости и социального развития Архангельской области</w:t>
      </w:r>
    </w:p>
    <w:p w:rsidR="00E17434" w:rsidRPr="00E17434" w:rsidRDefault="00E17434" w:rsidP="0025205C">
      <w:pPr>
        <w:widowControl w:val="0"/>
        <w:autoSpaceDE w:val="0"/>
        <w:autoSpaceDN w:val="0"/>
        <w:ind w:left="10206"/>
        <w:jc w:val="center"/>
        <w:rPr>
          <w:sz w:val="28"/>
          <w:szCs w:val="28"/>
          <w:lang w:eastAsia="en-US"/>
        </w:rPr>
      </w:pPr>
      <w:r w:rsidRPr="00E17434">
        <w:rPr>
          <w:sz w:val="28"/>
          <w:szCs w:val="28"/>
          <w:lang w:eastAsia="en-US"/>
        </w:rPr>
        <w:t xml:space="preserve">от </w:t>
      </w:r>
      <w:r w:rsidR="00FE4E2B">
        <w:rPr>
          <w:sz w:val="28"/>
          <w:szCs w:val="28"/>
          <w:lang w:eastAsia="en-US"/>
        </w:rPr>
        <w:t>30 сентября 2023 г.</w:t>
      </w:r>
      <w:r w:rsidRPr="00E17434">
        <w:rPr>
          <w:sz w:val="28"/>
          <w:szCs w:val="28"/>
          <w:lang w:eastAsia="en-US"/>
        </w:rPr>
        <w:t xml:space="preserve"> №</w:t>
      </w:r>
      <w:r w:rsidR="00FE4E2B">
        <w:rPr>
          <w:sz w:val="28"/>
          <w:szCs w:val="28"/>
          <w:lang w:eastAsia="en-US"/>
        </w:rPr>
        <w:t xml:space="preserve"> 652-р</w:t>
      </w:r>
    </w:p>
    <w:p w:rsidR="00E17434" w:rsidRPr="00E17434" w:rsidRDefault="00E17434" w:rsidP="00E17434">
      <w:pPr>
        <w:widowControl w:val="0"/>
        <w:autoSpaceDE w:val="0"/>
        <w:autoSpaceDN w:val="0"/>
        <w:jc w:val="center"/>
        <w:rPr>
          <w:sz w:val="28"/>
          <w:szCs w:val="28"/>
          <w:lang w:eastAsia="en-US"/>
        </w:rPr>
      </w:pPr>
    </w:p>
    <w:p w:rsidR="00E17434" w:rsidRPr="00E17434" w:rsidRDefault="00E17434" w:rsidP="00E17434">
      <w:pPr>
        <w:widowControl w:val="0"/>
        <w:autoSpaceDE w:val="0"/>
        <w:autoSpaceDN w:val="0"/>
        <w:jc w:val="center"/>
        <w:rPr>
          <w:sz w:val="28"/>
          <w:szCs w:val="28"/>
          <w:lang w:eastAsia="en-US"/>
        </w:rPr>
      </w:pPr>
    </w:p>
    <w:p w:rsidR="00B11DB0" w:rsidRPr="0025205C" w:rsidRDefault="00B11DB0" w:rsidP="00B11DB0">
      <w:pPr>
        <w:widowControl w:val="0"/>
        <w:autoSpaceDE w:val="0"/>
        <w:jc w:val="center"/>
        <w:outlineLvl w:val="1"/>
        <w:rPr>
          <w:rFonts w:ascii="Calibri" w:hAnsi="Calibri"/>
          <w:b/>
          <w:spacing w:val="60"/>
          <w:sz w:val="28"/>
          <w:szCs w:val="28"/>
          <w:lang w:eastAsia="zh-CN"/>
        </w:rPr>
      </w:pPr>
      <w:r w:rsidRPr="0025205C">
        <w:rPr>
          <w:rFonts w:ascii="Times New Roman ??????????" w:hAnsi="Times New Roman ??????????"/>
          <w:b/>
          <w:spacing w:val="60"/>
          <w:sz w:val="28"/>
          <w:szCs w:val="28"/>
          <w:lang w:eastAsia="zh-CN"/>
        </w:rPr>
        <w:t>ПАСПОРТ</w:t>
      </w:r>
    </w:p>
    <w:p w:rsidR="00E17434" w:rsidRPr="00AA246D" w:rsidRDefault="00E17434" w:rsidP="001723E6">
      <w:pPr>
        <w:widowControl w:val="0"/>
        <w:autoSpaceDE w:val="0"/>
        <w:autoSpaceDN w:val="0"/>
        <w:jc w:val="center"/>
        <w:rPr>
          <w:b/>
          <w:sz w:val="28"/>
          <w:szCs w:val="28"/>
          <w:lang w:eastAsia="en-US"/>
        </w:rPr>
      </w:pPr>
      <w:r w:rsidRPr="00AA246D">
        <w:rPr>
          <w:b/>
          <w:sz w:val="28"/>
          <w:szCs w:val="28"/>
          <w:lang w:eastAsia="en-US"/>
        </w:rPr>
        <w:t>Комплекса процессных мероприятий</w:t>
      </w:r>
    </w:p>
    <w:p w:rsidR="00D71723" w:rsidRPr="00AA246D" w:rsidRDefault="0091317B" w:rsidP="001723E6">
      <w:pPr>
        <w:jc w:val="center"/>
        <w:rPr>
          <w:b/>
          <w:bCs/>
          <w:sz w:val="28"/>
          <w:szCs w:val="28"/>
        </w:rPr>
      </w:pPr>
      <w:r w:rsidRPr="00AA246D">
        <w:rPr>
          <w:b/>
          <w:sz w:val="28"/>
          <w:szCs w:val="28"/>
          <w:lang w:eastAsia="zh-CN"/>
        </w:rPr>
        <w:t>«</w:t>
      </w:r>
      <w:r w:rsidR="001723E6" w:rsidRPr="00AA246D">
        <w:rPr>
          <w:b/>
          <w:bCs/>
          <w:sz w:val="28"/>
          <w:szCs w:val="28"/>
        </w:rPr>
        <w:t>Организация работы по социальному</w:t>
      </w:r>
      <w:r w:rsidR="001723E6" w:rsidRPr="00AA246D">
        <w:rPr>
          <w:b/>
          <w:sz w:val="28"/>
          <w:szCs w:val="28"/>
        </w:rPr>
        <w:t xml:space="preserve"> </w:t>
      </w:r>
      <w:r w:rsidR="001723E6" w:rsidRPr="00AA246D">
        <w:rPr>
          <w:b/>
          <w:bCs/>
          <w:sz w:val="28"/>
          <w:szCs w:val="28"/>
        </w:rPr>
        <w:t>обслуживанию граждан</w:t>
      </w:r>
    </w:p>
    <w:p w:rsidR="00E17434" w:rsidRPr="00AA246D" w:rsidRDefault="001723E6" w:rsidP="00D71723">
      <w:pPr>
        <w:jc w:val="center"/>
        <w:rPr>
          <w:b/>
          <w:sz w:val="28"/>
          <w:szCs w:val="28"/>
          <w:lang w:eastAsia="zh-CN"/>
        </w:rPr>
      </w:pPr>
      <w:r w:rsidRPr="00AA246D">
        <w:rPr>
          <w:b/>
          <w:bCs/>
          <w:sz w:val="28"/>
          <w:szCs w:val="28"/>
        </w:rPr>
        <w:t>и социальной защите населения</w:t>
      </w:r>
      <w:r w:rsidR="00D71723" w:rsidRPr="00AA246D">
        <w:rPr>
          <w:b/>
          <w:bCs/>
          <w:sz w:val="28"/>
          <w:szCs w:val="28"/>
        </w:rPr>
        <w:t xml:space="preserve"> </w:t>
      </w:r>
      <w:r w:rsidRPr="00AA246D">
        <w:rPr>
          <w:b/>
          <w:bCs/>
          <w:sz w:val="28"/>
          <w:szCs w:val="28"/>
        </w:rPr>
        <w:t>в Архангельской области</w:t>
      </w:r>
      <w:r w:rsidR="0091317B" w:rsidRPr="00AA246D">
        <w:rPr>
          <w:b/>
          <w:sz w:val="28"/>
          <w:szCs w:val="28"/>
          <w:lang w:eastAsia="zh-CN"/>
        </w:rPr>
        <w:t>»</w:t>
      </w:r>
    </w:p>
    <w:p w:rsidR="00B11DB0" w:rsidRPr="00AA246D" w:rsidRDefault="00B11DB0" w:rsidP="00B11DB0">
      <w:pPr>
        <w:widowControl w:val="0"/>
        <w:autoSpaceDE w:val="0"/>
        <w:jc w:val="center"/>
        <w:rPr>
          <w:b/>
          <w:sz w:val="28"/>
          <w:szCs w:val="28"/>
          <w:lang w:eastAsia="zh-CN"/>
        </w:rPr>
      </w:pPr>
      <w:r w:rsidRPr="00AA246D">
        <w:rPr>
          <w:b/>
          <w:sz w:val="28"/>
          <w:szCs w:val="28"/>
          <w:lang w:eastAsia="zh-CN"/>
        </w:rPr>
        <w:t xml:space="preserve">государственной программы </w:t>
      </w:r>
    </w:p>
    <w:p w:rsidR="00E17434" w:rsidRPr="00AA246D" w:rsidRDefault="00B11DB0" w:rsidP="00B11DB0">
      <w:pPr>
        <w:widowControl w:val="0"/>
        <w:autoSpaceDE w:val="0"/>
        <w:jc w:val="center"/>
        <w:rPr>
          <w:b/>
          <w:sz w:val="28"/>
          <w:szCs w:val="28"/>
          <w:lang w:eastAsia="zh-CN"/>
        </w:rPr>
      </w:pPr>
      <w:r w:rsidRPr="00AA246D">
        <w:rPr>
          <w:b/>
          <w:sz w:val="28"/>
          <w:szCs w:val="28"/>
          <w:lang w:eastAsia="zh-CN"/>
        </w:rPr>
        <w:t>«</w:t>
      </w:r>
      <w:r w:rsidRPr="00AA246D">
        <w:rPr>
          <w:b/>
          <w:sz w:val="28"/>
          <w:szCs w:val="28"/>
        </w:rPr>
        <w:t>Социальная поддержка граждан в Архангельской области</w:t>
      </w:r>
      <w:r w:rsidRPr="00AA246D">
        <w:rPr>
          <w:b/>
          <w:sz w:val="28"/>
          <w:szCs w:val="28"/>
          <w:lang w:eastAsia="zh-CN"/>
        </w:rPr>
        <w:t>»</w:t>
      </w:r>
    </w:p>
    <w:p w:rsidR="00B11DB0" w:rsidRPr="00AA246D" w:rsidRDefault="00B11DB0" w:rsidP="00B11DB0">
      <w:pPr>
        <w:widowControl w:val="0"/>
        <w:autoSpaceDE w:val="0"/>
        <w:jc w:val="center"/>
        <w:rPr>
          <w:sz w:val="28"/>
          <w:szCs w:val="28"/>
          <w:lang w:eastAsia="en-US"/>
        </w:rPr>
      </w:pPr>
    </w:p>
    <w:p w:rsidR="00E17434" w:rsidRPr="00AA246D" w:rsidRDefault="00E17434" w:rsidP="005756D9">
      <w:pPr>
        <w:widowControl w:val="0"/>
        <w:numPr>
          <w:ilvl w:val="0"/>
          <w:numId w:val="42"/>
        </w:numPr>
        <w:autoSpaceDE w:val="0"/>
        <w:autoSpaceDN w:val="0"/>
        <w:jc w:val="center"/>
        <w:rPr>
          <w:sz w:val="28"/>
          <w:szCs w:val="28"/>
          <w:lang w:eastAsia="en-US"/>
        </w:rPr>
      </w:pPr>
      <w:r w:rsidRPr="00AA246D">
        <w:rPr>
          <w:sz w:val="28"/>
          <w:szCs w:val="28"/>
          <w:lang w:eastAsia="en-US"/>
        </w:rPr>
        <w:t>Общие положения</w:t>
      </w:r>
    </w:p>
    <w:p w:rsidR="00E17434" w:rsidRPr="00AA246D" w:rsidRDefault="00E17434" w:rsidP="00E17434">
      <w:pPr>
        <w:widowControl w:val="0"/>
        <w:autoSpaceDE w:val="0"/>
        <w:autoSpaceDN w:val="0"/>
        <w:jc w:val="center"/>
        <w:rPr>
          <w:sz w:val="20"/>
          <w:szCs w:val="20"/>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5"/>
        <w:gridCol w:w="7453"/>
      </w:tblGrid>
      <w:tr w:rsidR="00363A78" w:rsidRPr="00AA246D" w:rsidTr="007D6B76">
        <w:trPr>
          <w:trHeight w:val="1026"/>
        </w:trPr>
        <w:tc>
          <w:tcPr>
            <w:tcW w:w="7225" w:type="dxa"/>
            <w:shd w:val="clear" w:color="auto" w:fill="auto"/>
            <w:vAlign w:val="center"/>
          </w:tcPr>
          <w:p w:rsidR="00363A78" w:rsidRPr="00AA246D" w:rsidRDefault="00363A78" w:rsidP="007D6B76">
            <w:r w:rsidRPr="00AA246D">
              <w:t>Соисполнитель государственной программы Архангельской области</w:t>
            </w:r>
          </w:p>
        </w:tc>
        <w:tc>
          <w:tcPr>
            <w:tcW w:w="7453" w:type="dxa"/>
            <w:shd w:val="clear" w:color="auto" w:fill="auto"/>
            <w:vAlign w:val="center"/>
          </w:tcPr>
          <w:p w:rsidR="00363A78" w:rsidRPr="00AA246D" w:rsidRDefault="00363A78" w:rsidP="00363A78">
            <w:pPr>
              <w:rPr>
                <w:rFonts w:eastAsia="Calibri"/>
                <w:lang w:eastAsia="en-US"/>
              </w:rPr>
            </w:pPr>
            <w:r w:rsidRPr="00AA246D">
              <w:rPr>
                <w:lang w:eastAsia="zh-CN"/>
              </w:rPr>
              <w:t>Министерство труда, занятости и социального развития Архангельской области</w:t>
            </w:r>
          </w:p>
        </w:tc>
      </w:tr>
      <w:tr w:rsidR="00363A78" w:rsidRPr="00E17434" w:rsidTr="007D6B76">
        <w:trPr>
          <w:trHeight w:val="1561"/>
        </w:trPr>
        <w:tc>
          <w:tcPr>
            <w:tcW w:w="7225" w:type="dxa"/>
            <w:shd w:val="clear" w:color="auto" w:fill="auto"/>
            <w:vAlign w:val="center"/>
          </w:tcPr>
          <w:p w:rsidR="00363A78" w:rsidRPr="00AA246D" w:rsidRDefault="00363A78" w:rsidP="007D6B76">
            <w:r w:rsidRPr="00AA246D">
              <w:t>Связь с государственной программой Архангельской области</w:t>
            </w:r>
          </w:p>
        </w:tc>
        <w:tc>
          <w:tcPr>
            <w:tcW w:w="7453" w:type="dxa"/>
            <w:shd w:val="clear" w:color="auto" w:fill="auto"/>
            <w:vAlign w:val="center"/>
          </w:tcPr>
          <w:p w:rsidR="00363A78" w:rsidRPr="00AA246D" w:rsidRDefault="00363A78" w:rsidP="00363A78">
            <w:pPr>
              <w:jc w:val="both"/>
            </w:pPr>
            <w:r w:rsidRPr="00AA246D">
              <w:t xml:space="preserve">Социальная поддержка граждан в </w:t>
            </w:r>
            <w:r w:rsidRPr="00AA246D">
              <w:rPr>
                <w:rFonts w:eastAsia="Calibri"/>
                <w:lang w:eastAsia="en-US"/>
              </w:rPr>
              <w:t>Архангельской области</w:t>
            </w:r>
          </w:p>
          <w:p w:rsidR="00363A78" w:rsidRPr="00283808" w:rsidRDefault="00363A78" w:rsidP="00363A78">
            <w:pPr>
              <w:rPr>
                <w:rFonts w:eastAsia="Calibri"/>
                <w:lang w:eastAsia="en-US"/>
              </w:rPr>
            </w:pPr>
            <w:r w:rsidRPr="00AA246D">
              <w:rPr>
                <w:rFonts w:eastAsia="Calibri"/>
                <w:lang w:eastAsia="en-US"/>
              </w:rPr>
              <w:t>(далее – государственная программа)</w:t>
            </w:r>
          </w:p>
        </w:tc>
      </w:tr>
    </w:tbl>
    <w:p w:rsidR="00E17434" w:rsidRPr="00E17434" w:rsidRDefault="00E17434" w:rsidP="00E17434">
      <w:pPr>
        <w:widowControl w:val="0"/>
        <w:autoSpaceDE w:val="0"/>
        <w:autoSpaceDN w:val="0"/>
        <w:spacing w:before="66"/>
        <w:rPr>
          <w:sz w:val="22"/>
          <w:szCs w:val="22"/>
          <w:lang w:eastAsia="en-US"/>
        </w:rPr>
      </w:pPr>
    </w:p>
    <w:p w:rsidR="00E17434" w:rsidRPr="00E17434" w:rsidRDefault="00E17434" w:rsidP="00E17434">
      <w:pPr>
        <w:widowControl w:val="0"/>
        <w:autoSpaceDE w:val="0"/>
        <w:autoSpaceDN w:val="0"/>
        <w:spacing w:before="66"/>
        <w:rPr>
          <w:sz w:val="22"/>
          <w:szCs w:val="22"/>
          <w:lang w:eastAsia="en-US"/>
        </w:rPr>
      </w:pPr>
    </w:p>
    <w:p w:rsidR="00E17434" w:rsidRPr="00E17434" w:rsidRDefault="00E17434" w:rsidP="00E17434">
      <w:pPr>
        <w:widowControl w:val="0"/>
        <w:autoSpaceDE w:val="0"/>
        <w:autoSpaceDN w:val="0"/>
        <w:spacing w:before="66"/>
        <w:rPr>
          <w:sz w:val="22"/>
          <w:szCs w:val="22"/>
          <w:lang w:eastAsia="en-US"/>
        </w:rPr>
      </w:pPr>
    </w:p>
    <w:p w:rsidR="00E17434" w:rsidRPr="00AA246D" w:rsidRDefault="00E17434" w:rsidP="00E17434">
      <w:pPr>
        <w:widowControl w:val="0"/>
        <w:autoSpaceDE w:val="0"/>
        <w:autoSpaceDN w:val="0"/>
        <w:spacing w:before="66"/>
        <w:jc w:val="center"/>
        <w:rPr>
          <w:sz w:val="28"/>
          <w:szCs w:val="28"/>
          <w:lang w:eastAsia="en-US"/>
        </w:rPr>
      </w:pPr>
      <w:r w:rsidRPr="00E17434">
        <w:rPr>
          <w:sz w:val="22"/>
          <w:szCs w:val="22"/>
          <w:lang w:eastAsia="en-US"/>
        </w:rPr>
        <w:br w:type="column"/>
      </w:r>
      <w:r w:rsidR="005756D9" w:rsidRPr="00AA246D">
        <w:rPr>
          <w:sz w:val="28"/>
          <w:szCs w:val="28"/>
          <w:lang w:eastAsia="en-US"/>
        </w:rPr>
        <w:lastRenderedPageBreak/>
        <w:t>2</w:t>
      </w:r>
      <w:r w:rsidRPr="00AA246D">
        <w:rPr>
          <w:sz w:val="28"/>
          <w:szCs w:val="28"/>
          <w:lang w:eastAsia="en-US"/>
        </w:rPr>
        <w:t>. Показатели</w:t>
      </w:r>
      <w:r w:rsidRPr="00AA246D">
        <w:rPr>
          <w:spacing w:val="-4"/>
          <w:sz w:val="28"/>
          <w:szCs w:val="28"/>
          <w:lang w:eastAsia="en-US"/>
        </w:rPr>
        <w:t xml:space="preserve"> </w:t>
      </w:r>
      <w:r w:rsidRPr="00AA246D">
        <w:rPr>
          <w:sz w:val="28"/>
          <w:szCs w:val="28"/>
          <w:lang w:eastAsia="en-US"/>
        </w:rPr>
        <w:t>комплекса</w:t>
      </w:r>
      <w:r w:rsidRPr="00AA246D">
        <w:rPr>
          <w:spacing w:val="-2"/>
          <w:sz w:val="28"/>
          <w:szCs w:val="28"/>
          <w:lang w:eastAsia="en-US"/>
        </w:rPr>
        <w:t xml:space="preserve"> </w:t>
      </w:r>
      <w:r w:rsidRPr="00AA246D">
        <w:rPr>
          <w:sz w:val="28"/>
          <w:szCs w:val="28"/>
          <w:lang w:eastAsia="en-US"/>
        </w:rPr>
        <w:t>процессных</w:t>
      </w:r>
      <w:r w:rsidRPr="00AA246D">
        <w:rPr>
          <w:spacing w:val="-4"/>
          <w:sz w:val="28"/>
          <w:szCs w:val="28"/>
          <w:lang w:eastAsia="en-US"/>
        </w:rPr>
        <w:t xml:space="preserve"> </w:t>
      </w:r>
      <w:r w:rsidRPr="00AA246D">
        <w:rPr>
          <w:sz w:val="28"/>
          <w:szCs w:val="28"/>
          <w:lang w:eastAsia="en-US"/>
        </w:rPr>
        <w:t>мероприятий</w:t>
      </w:r>
    </w:p>
    <w:p w:rsidR="00E17434" w:rsidRPr="00AA246D" w:rsidRDefault="00E17434" w:rsidP="00E17434">
      <w:pPr>
        <w:widowControl w:val="0"/>
        <w:autoSpaceDE w:val="0"/>
        <w:autoSpaceDN w:val="0"/>
        <w:spacing w:before="3"/>
        <w:rPr>
          <w:sz w:val="18"/>
          <w:szCs w:val="18"/>
          <w:lang w:eastAsia="en-US"/>
        </w:rPr>
      </w:pPr>
    </w:p>
    <w:tbl>
      <w:tblPr>
        <w:tblW w:w="153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9"/>
        <w:gridCol w:w="6"/>
        <w:gridCol w:w="4253"/>
        <w:gridCol w:w="1559"/>
        <w:gridCol w:w="1418"/>
        <w:gridCol w:w="1275"/>
        <w:gridCol w:w="993"/>
        <w:gridCol w:w="567"/>
        <w:gridCol w:w="567"/>
        <w:gridCol w:w="567"/>
        <w:gridCol w:w="567"/>
        <w:gridCol w:w="1559"/>
        <w:gridCol w:w="1559"/>
      </w:tblGrid>
      <w:tr w:rsidR="005756D9" w:rsidRPr="00AA246D" w:rsidTr="005756D9">
        <w:trPr>
          <w:trHeight w:val="287"/>
          <w:tblHeader/>
        </w:trPr>
        <w:tc>
          <w:tcPr>
            <w:tcW w:w="425" w:type="dxa"/>
            <w:gridSpan w:val="2"/>
            <w:vMerge w:val="restart"/>
            <w:shd w:val="clear" w:color="auto" w:fill="auto"/>
          </w:tcPr>
          <w:p w:rsidR="005756D9" w:rsidRPr="00AA246D" w:rsidRDefault="005756D9" w:rsidP="007E3103">
            <w:pPr>
              <w:widowControl w:val="0"/>
              <w:autoSpaceDE w:val="0"/>
              <w:autoSpaceDN w:val="0"/>
              <w:ind w:hanging="35"/>
              <w:jc w:val="center"/>
              <w:rPr>
                <w:rFonts w:eastAsia="Calibri"/>
                <w:sz w:val="22"/>
                <w:szCs w:val="22"/>
                <w:lang w:eastAsia="en-US"/>
              </w:rPr>
            </w:pPr>
          </w:p>
          <w:p w:rsidR="005756D9" w:rsidRPr="00AA246D" w:rsidRDefault="005756D9" w:rsidP="007E3103">
            <w:pPr>
              <w:widowControl w:val="0"/>
              <w:autoSpaceDE w:val="0"/>
              <w:autoSpaceDN w:val="0"/>
              <w:ind w:hanging="35"/>
              <w:jc w:val="center"/>
              <w:rPr>
                <w:rFonts w:eastAsia="Calibri"/>
                <w:sz w:val="22"/>
                <w:szCs w:val="22"/>
                <w:lang w:eastAsia="en-US"/>
              </w:rPr>
            </w:pPr>
            <w:r w:rsidRPr="00AA246D">
              <w:rPr>
                <w:rFonts w:eastAsia="Calibri"/>
                <w:sz w:val="22"/>
                <w:szCs w:val="22"/>
                <w:lang w:eastAsia="en-US"/>
              </w:rPr>
              <w:t>№</w:t>
            </w:r>
            <w:r w:rsidRPr="00AA246D">
              <w:rPr>
                <w:rFonts w:eastAsia="Calibri"/>
                <w:spacing w:val="-37"/>
                <w:sz w:val="22"/>
                <w:szCs w:val="22"/>
                <w:lang w:eastAsia="en-US"/>
              </w:rPr>
              <w:t xml:space="preserve"> </w:t>
            </w:r>
            <w:proofErr w:type="gramStart"/>
            <w:r w:rsidRPr="00AA246D">
              <w:rPr>
                <w:rFonts w:eastAsia="Calibri"/>
                <w:sz w:val="22"/>
                <w:szCs w:val="22"/>
                <w:lang w:eastAsia="en-US"/>
              </w:rPr>
              <w:t>п</w:t>
            </w:r>
            <w:proofErr w:type="gramEnd"/>
            <w:r w:rsidRPr="00AA246D">
              <w:rPr>
                <w:rFonts w:eastAsia="Calibri"/>
                <w:sz w:val="22"/>
                <w:szCs w:val="22"/>
                <w:lang w:eastAsia="en-US"/>
              </w:rPr>
              <w:t>/п</w:t>
            </w:r>
          </w:p>
        </w:tc>
        <w:tc>
          <w:tcPr>
            <w:tcW w:w="4253" w:type="dxa"/>
            <w:vMerge w:val="restart"/>
            <w:shd w:val="clear" w:color="auto" w:fill="auto"/>
          </w:tcPr>
          <w:p w:rsidR="005756D9" w:rsidRPr="00AA246D" w:rsidRDefault="005756D9" w:rsidP="007E3103">
            <w:pPr>
              <w:widowControl w:val="0"/>
              <w:autoSpaceDE w:val="0"/>
              <w:autoSpaceDN w:val="0"/>
              <w:ind w:hanging="35"/>
              <w:jc w:val="center"/>
              <w:rPr>
                <w:rFonts w:eastAsia="Calibri"/>
                <w:sz w:val="22"/>
                <w:szCs w:val="22"/>
                <w:lang w:eastAsia="en-US"/>
              </w:rPr>
            </w:pPr>
          </w:p>
          <w:p w:rsidR="005756D9" w:rsidRPr="00AA246D" w:rsidRDefault="005756D9" w:rsidP="007E3103">
            <w:pPr>
              <w:widowControl w:val="0"/>
              <w:autoSpaceDE w:val="0"/>
              <w:autoSpaceDN w:val="0"/>
              <w:ind w:hanging="35"/>
              <w:jc w:val="center"/>
              <w:rPr>
                <w:rFonts w:eastAsia="Calibri"/>
                <w:sz w:val="22"/>
                <w:szCs w:val="22"/>
                <w:lang w:eastAsia="en-US"/>
              </w:rPr>
            </w:pPr>
            <w:r w:rsidRPr="00AA246D">
              <w:rPr>
                <w:rFonts w:eastAsia="Calibri"/>
                <w:sz w:val="22"/>
                <w:szCs w:val="22"/>
                <w:lang w:eastAsia="en-US"/>
              </w:rPr>
              <w:t>Наименование</w:t>
            </w:r>
            <w:r w:rsidRPr="00AA246D">
              <w:rPr>
                <w:rFonts w:eastAsia="Calibri"/>
                <w:spacing w:val="-7"/>
                <w:sz w:val="22"/>
                <w:szCs w:val="22"/>
                <w:lang w:eastAsia="en-US"/>
              </w:rPr>
              <w:t xml:space="preserve"> </w:t>
            </w:r>
            <w:r w:rsidRPr="00AA246D">
              <w:rPr>
                <w:rFonts w:eastAsia="Calibri"/>
                <w:sz w:val="22"/>
                <w:szCs w:val="22"/>
                <w:lang w:eastAsia="en-US"/>
              </w:rPr>
              <w:t>показателя/задачи</w:t>
            </w:r>
          </w:p>
        </w:tc>
        <w:tc>
          <w:tcPr>
            <w:tcW w:w="1559" w:type="dxa"/>
            <w:vMerge w:val="restart"/>
            <w:shd w:val="clear" w:color="auto" w:fill="auto"/>
          </w:tcPr>
          <w:p w:rsidR="005756D9" w:rsidRPr="00AA246D" w:rsidRDefault="005756D9" w:rsidP="007E3103">
            <w:pPr>
              <w:widowControl w:val="0"/>
              <w:autoSpaceDE w:val="0"/>
              <w:autoSpaceDN w:val="0"/>
              <w:ind w:hanging="35"/>
              <w:jc w:val="center"/>
              <w:rPr>
                <w:rFonts w:eastAsia="Calibri"/>
                <w:sz w:val="22"/>
                <w:szCs w:val="22"/>
                <w:lang w:eastAsia="en-US"/>
              </w:rPr>
            </w:pPr>
          </w:p>
          <w:p w:rsidR="005756D9" w:rsidRPr="00AA246D" w:rsidRDefault="005756D9" w:rsidP="007E3103">
            <w:pPr>
              <w:widowControl w:val="0"/>
              <w:autoSpaceDE w:val="0"/>
              <w:autoSpaceDN w:val="0"/>
              <w:ind w:hanging="35"/>
              <w:jc w:val="center"/>
              <w:rPr>
                <w:rFonts w:eastAsia="Calibri"/>
                <w:sz w:val="22"/>
                <w:szCs w:val="22"/>
                <w:lang w:eastAsia="en-US"/>
              </w:rPr>
            </w:pPr>
            <w:r w:rsidRPr="00AA246D">
              <w:rPr>
                <w:rFonts w:eastAsia="Calibri"/>
                <w:sz w:val="22"/>
                <w:szCs w:val="22"/>
                <w:lang w:eastAsia="en-US"/>
              </w:rPr>
              <w:t>Признак</w:t>
            </w:r>
            <w:r w:rsidRPr="00AA246D">
              <w:rPr>
                <w:rFonts w:eastAsia="Calibri"/>
                <w:spacing w:val="1"/>
                <w:sz w:val="22"/>
                <w:szCs w:val="22"/>
                <w:lang w:eastAsia="en-US"/>
              </w:rPr>
              <w:t xml:space="preserve"> </w:t>
            </w:r>
            <w:r w:rsidRPr="00AA246D">
              <w:rPr>
                <w:rFonts w:eastAsia="Calibri"/>
                <w:sz w:val="22"/>
                <w:szCs w:val="22"/>
                <w:lang w:eastAsia="en-US"/>
              </w:rPr>
              <w:t>возрастания/</w:t>
            </w:r>
            <w:r w:rsidRPr="00AA246D">
              <w:rPr>
                <w:rFonts w:eastAsia="Calibri"/>
                <w:spacing w:val="-37"/>
                <w:sz w:val="22"/>
                <w:szCs w:val="22"/>
                <w:lang w:eastAsia="en-US"/>
              </w:rPr>
              <w:t xml:space="preserve"> </w:t>
            </w:r>
            <w:r w:rsidRPr="00AA246D">
              <w:rPr>
                <w:rFonts w:eastAsia="Calibri"/>
                <w:sz w:val="22"/>
                <w:szCs w:val="22"/>
                <w:lang w:eastAsia="en-US"/>
              </w:rPr>
              <w:t>убывания</w:t>
            </w:r>
          </w:p>
        </w:tc>
        <w:tc>
          <w:tcPr>
            <w:tcW w:w="1418" w:type="dxa"/>
            <w:vMerge w:val="restart"/>
            <w:shd w:val="clear" w:color="auto" w:fill="auto"/>
          </w:tcPr>
          <w:p w:rsidR="005756D9" w:rsidRPr="00AA246D" w:rsidRDefault="005756D9" w:rsidP="007E3103">
            <w:pPr>
              <w:widowControl w:val="0"/>
              <w:autoSpaceDE w:val="0"/>
              <w:autoSpaceDN w:val="0"/>
              <w:ind w:hanging="35"/>
              <w:jc w:val="center"/>
              <w:rPr>
                <w:rFonts w:eastAsia="Calibri"/>
                <w:sz w:val="22"/>
                <w:szCs w:val="22"/>
                <w:lang w:eastAsia="en-US"/>
              </w:rPr>
            </w:pPr>
            <w:r w:rsidRPr="00AA246D">
              <w:rPr>
                <w:rFonts w:eastAsia="Calibri"/>
                <w:sz w:val="22"/>
                <w:szCs w:val="22"/>
                <w:lang w:eastAsia="en-US"/>
              </w:rPr>
              <w:t>Уровень</w:t>
            </w:r>
            <w:r w:rsidRPr="00AA246D">
              <w:rPr>
                <w:rFonts w:eastAsia="Calibri"/>
                <w:spacing w:val="1"/>
                <w:sz w:val="22"/>
                <w:szCs w:val="22"/>
                <w:lang w:eastAsia="en-US"/>
              </w:rPr>
              <w:t xml:space="preserve"> </w:t>
            </w:r>
            <w:r w:rsidRPr="00AA246D">
              <w:rPr>
                <w:rFonts w:eastAsia="Calibri"/>
                <w:sz w:val="22"/>
                <w:szCs w:val="22"/>
                <w:lang w:eastAsia="en-US"/>
              </w:rPr>
              <w:t>соответствия</w:t>
            </w:r>
            <w:r w:rsidRPr="00AA246D">
              <w:rPr>
                <w:rFonts w:eastAsia="Calibri"/>
                <w:spacing w:val="-37"/>
                <w:sz w:val="22"/>
                <w:szCs w:val="22"/>
                <w:lang w:eastAsia="en-US"/>
              </w:rPr>
              <w:t xml:space="preserve"> </w:t>
            </w:r>
            <w:r w:rsidRPr="00AA246D">
              <w:rPr>
                <w:rFonts w:eastAsia="Calibri"/>
                <w:sz w:val="22"/>
                <w:szCs w:val="22"/>
                <w:lang w:eastAsia="en-US"/>
              </w:rPr>
              <w:t>декомпоз</w:t>
            </w:r>
            <w:proofErr w:type="gramStart"/>
            <w:r w:rsidRPr="00AA246D">
              <w:rPr>
                <w:rFonts w:eastAsia="Calibri"/>
                <w:sz w:val="22"/>
                <w:szCs w:val="22"/>
                <w:lang w:eastAsia="en-US"/>
              </w:rPr>
              <w:t>и-</w:t>
            </w:r>
            <w:proofErr w:type="gramEnd"/>
            <w:r w:rsidRPr="00AA246D">
              <w:rPr>
                <w:rFonts w:eastAsia="Calibri"/>
                <w:spacing w:val="1"/>
                <w:sz w:val="22"/>
                <w:szCs w:val="22"/>
                <w:lang w:eastAsia="en-US"/>
              </w:rPr>
              <w:t xml:space="preserve"> </w:t>
            </w:r>
            <w:r w:rsidRPr="00AA246D">
              <w:rPr>
                <w:rFonts w:eastAsia="Calibri"/>
                <w:sz w:val="22"/>
                <w:szCs w:val="22"/>
                <w:lang w:eastAsia="en-US"/>
              </w:rPr>
              <w:t>рованного</w:t>
            </w:r>
          </w:p>
          <w:p w:rsidR="005756D9" w:rsidRPr="00AA246D" w:rsidRDefault="005756D9" w:rsidP="00DB4D4D">
            <w:pPr>
              <w:widowControl w:val="0"/>
              <w:autoSpaceDE w:val="0"/>
              <w:autoSpaceDN w:val="0"/>
              <w:ind w:hanging="35"/>
              <w:jc w:val="center"/>
              <w:rPr>
                <w:rFonts w:eastAsia="Calibri"/>
                <w:sz w:val="22"/>
                <w:szCs w:val="22"/>
                <w:lang w:eastAsia="en-US"/>
              </w:rPr>
            </w:pPr>
            <w:r w:rsidRPr="00AA246D">
              <w:rPr>
                <w:rFonts w:eastAsia="Calibri"/>
                <w:sz w:val="22"/>
                <w:szCs w:val="22"/>
                <w:lang w:eastAsia="en-US"/>
              </w:rPr>
              <w:t>показателя</w:t>
            </w:r>
          </w:p>
        </w:tc>
        <w:tc>
          <w:tcPr>
            <w:tcW w:w="1275" w:type="dxa"/>
            <w:vMerge w:val="restart"/>
            <w:shd w:val="clear" w:color="auto" w:fill="auto"/>
          </w:tcPr>
          <w:p w:rsidR="005756D9" w:rsidRPr="00AA246D" w:rsidRDefault="005756D9" w:rsidP="007E3103">
            <w:pPr>
              <w:widowControl w:val="0"/>
              <w:autoSpaceDE w:val="0"/>
              <w:autoSpaceDN w:val="0"/>
              <w:ind w:hanging="35"/>
              <w:jc w:val="center"/>
              <w:rPr>
                <w:rFonts w:eastAsia="Calibri"/>
                <w:sz w:val="22"/>
                <w:szCs w:val="22"/>
                <w:lang w:eastAsia="en-US"/>
              </w:rPr>
            </w:pPr>
          </w:p>
          <w:p w:rsidR="005756D9" w:rsidRPr="00AA246D" w:rsidRDefault="005756D9" w:rsidP="007E3103">
            <w:pPr>
              <w:widowControl w:val="0"/>
              <w:autoSpaceDE w:val="0"/>
              <w:autoSpaceDN w:val="0"/>
              <w:ind w:hanging="35"/>
              <w:jc w:val="center"/>
              <w:rPr>
                <w:rFonts w:eastAsia="Calibri"/>
                <w:sz w:val="22"/>
                <w:szCs w:val="22"/>
                <w:lang w:val="en-US" w:eastAsia="en-US"/>
              </w:rPr>
            </w:pPr>
            <w:r w:rsidRPr="00AA246D">
              <w:rPr>
                <w:rFonts w:eastAsia="Calibri"/>
                <w:sz w:val="22"/>
                <w:szCs w:val="22"/>
                <w:lang w:eastAsia="en-US"/>
              </w:rPr>
              <w:t>Еди</w:t>
            </w:r>
            <w:r w:rsidRPr="00AA246D">
              <w:rPr>
                <w:rFonts w:eastAsia="Calibri"/>
                <w:sz w:val="22"/>
                <w:szCs w:val="22"/>
                <w:lang w:val="en-US" w:eastAsia="en-US"/>
              </w:rPr>
              <w:t>ница</w:t>
            </w:r>
            <w:r w:rsidRPr="00AA246D">
              <w:rPr>
                <w:rFonts w:eastAsia="Calibri"/>
                <w:spacing w:val="1"/>
                <w:sz w:val="22"/>
                <w:szCs w:val="22"/>
                <w:lang w:val="en-US" w:eastAsia="en-US"/>
              </w:rPr>
              <w:t xml:space="preserve"> </w:t>
            </w:r>
            <w:r w:rsidRPr="00AA246D">
              <w:rPr>
                <w:rFonts w:eastAsia="Calibri"/>
                <w:sz w:val="22"/>
                <w:szCs w:val="22"/>
                <w:lang w:val="en-US" w:eastAsia="en-US"/>
              </w:rPr>
              <w:t>измерения</w:t>
            </w:r>
            <w:r w:rsidRPr="00AA246D">
              <w:rPr>
                <w:rFonts w:eastAsia="Calibri"/>
                <w:spacing w:val="-37"/>
                <w:sz w:val="22"/>
                <w:szCs w:val="22"/>
                <w:lang w:val="en-US" w:eastAsia="en-US"/>
              </w:rPr>
              <w:t xml:space="preserve"> </w:t>
            </w:r>
            <w:r w:rsidRPr="00AA246D">
              <w:rPr>
                <w:rFonts w:eastAsia="Calibri"/>
                <w:spacing w:val="-1"/>
                <w:sz w:val="22"/>
                <w:szCs w:val="22"/>
                <w:lang w:val="en-US" w:eastAsia="en-US"/>
              </w:rPr>
              <w:t>(по</w:t>
            </w:r>
            <w:r w:rsidRPr="00AA246D">
              <w:rPr>
                <w:rFonts w:eastAsia="Calibri"/>
                <w:spacing w:val="-9"/>
                <w:sz w:val="22"/>
                <w:szCs w:val="22"/>
                <w:lang w:val="en-US" w:eastAsia="en-US"/>
              </w:rPr>
              <w:t xml:space="preserve"> </w:t>
            </w:r>
            <w:r w:rsidRPr="00AA246D">
              <w:rPr>
                <w:rFonts w:eastAsia="Calibri"/>
                <w:sz w:val="22"/>
                <w:szCs w:val="22"/>
                <w:lang w:val="en-US" w:eastAsia="en-US"/>
              </w:rPr>
              <w:t>ОКЕИ)</w:t>
            </w:r>
          </w:p>
        </w:tc>
        <w:tc>
          <w:tcPr>
            <w:tcW w:w="1560" w:type="dxa"/>
            <w:gridSpan w:val="2"/>
            <w:shd w:val="clear" w:color="auto" w:fill="auto"/>
          </w:tcPr>
          <w:p w:rsidR="005756D9" w:rsidRPr="00AA246D" w:rsidRDefault="005756D9" w:rsidP="007E3103">
            <w:pPr>
              <w:widowControl w:val="0"/>
              <w:autoSpaceDE w:val="0"/>
              <w:autoSpaceDN w:val="0"/>
              <w:ind w:hanging="35"/>
              <w:jc w:val="center"/>
              <w:rPr>
                <w:rFonts w:eastAsia="Calibri"/>
                <w:sz w:val="22"/>
                <w:szCs w:val="22"/>
                <w:lang w:val="en-US" w:eastAsia="en-US"/>
              </w:rPr>
            </w:pPr>
            <w:r w:rsidRPr="00AA246D">
              <w:rPr>
                <w:rFonts w:eastAsia="Calibri"/>
                <w:sz w:val="22"/>
                <w:szCs w:val="22"/>
                <w:lang w:val="en-US" w:eastAsia="en-US"/>
              </w:rPr>
              <w:t>Базовое</w:t>
            </w:r>
            <w:r w:rsidRPr="00AA246D">
              <w:rPr>
                <w:rFonts w:eastAsia="Calibri"/>
                <w:spacing w:val="-6"/>
                <w:sz w:val="22"/>
                <w:szCs w:val="22"/>
                <w:lang w:val="en-US" w:eastAsia="en-US"/>
              </w:rPr>
              <w:t xml:space="preserve"> </w:t>
            </w:r>
            <w:r w:rsidRPr="00AA246D">
              <w:rPr>
                <w:rFonts w:eastAsia="Calibri"/>
                <w:sz w:val="22"/>
                <w:szCs w:val="22"/>
                <w:lang w:val="en-US" w:eastAsia="en-US"/>
              </w:rPr>
              <w:t>значени</w:t>
            </w:r>
            <w:bookmarkStart w:id="0" w:name="_bookmark7"/>
            <w:bookmarkEnd w:id="0"/>
            <w:r w:rsidRPr="00AA246D">
              <w:rPr>
                <w:rFonts w:eastAsia="Calibri"/>
                <w:sz w:val="22"/>
                <w:szCs w:val="22"/>
                <w:lang w:val="en-US" w:eastAsia="en-US"/>
              </w:rPr>
              <w:t>е</w:t>
            </w:r>
          </w:p>
        </w:tc>
        <w:tc>
          <w:tcPr>
            <w:tcW w:w="1701" w:type="dxa"/>
            <w:gridSpan w:val="3"/>
            <w:shd w:val="clear" w:color="auto" w:fill="auto"/>
          </w:tcPr>
          <w:p w:rsidR="005756D9" w:rsidRPr="00AA246D" w:rsidRDefault="005756D9" w:rsidP="007E3103">
            <w:pPr>
              <w:widowControl w:val="0"/>
              <w:autoSpaceDE w:val="0"/>
              <w:autoSpaceDN w:val="0"/>
              <w:ind w:hanging="35"/>
              <w:jc w:val="center"/>
              <w:rPr>
                <w:rFonts w:eastAsia="Calibri"/>
                <w:spacing w:val="-3"/>
                <w:sz w:val="22"/>
                <w:szCs w:val="22"/>
                <w:lang w:val="en-US" w:eastAsia="en-US"/>
              </w:rPr>
            </w:pPr>
            <w:r w:rsidRPr="00AA246D">
              <w:rPr>
                <w:rFonts w:eastAsia="Calibri"/>
                <w:sz w:val="22"/>
                <w:szCs w:val="22"/>
                <w:lang w:val="en-US" w:eastAsia="en-US"/>
              </w:rPr>
              <w:t>Значение</w:t>
            </w:r>
            <w:r w:rsidRPr="00AA246D">
              <w:rPr>
                <w:rFonts w:eastAsia="Calibri"/>
                <w:spacing w:val="-4"/>
                <w:sz w:val="22"/>
                <w:szCs w:val="22"/>
                <w:lang w:val="en-US" w:eastAsia="en-US"/>
              </w:rPr>
              <w:t xml:space="preserve"> </w:t>
            </w:r>
            <w:r w:rsidRPr="00AA246D">
              <w:rPr>
                <w:rFonts w:eastAsia="Calibri"/>
                <w:sz w:val="22"/>
                <w:szCs w:val="22"/>
                <w:lang w:val="en-US" w:eastAsia="en-US"/>
              </w:rPr>
              <w:t>показателей</w:t>
            </w:r>
            <w:r w:rsidRPr="00AA246D">
              <w:rPr>
                <w:rFonts w:eastAsia="Calibri"/>
                <w:spacing w:val="-3"/>
                <w:sz w:val="22"/>
                <w:szCs w:val="22"/>
                <w:lang w:val="en-US" w:eastAsia="en-US"/>
              </w:rPr>
              <w:t xml:space="preserve"> </w:t>
            </w:r>
          </w:p>
          <w:p w:rsidR="005756D9" w:rsidRPr="00AA246D" w:rsidRDefault="005756D9" w:rsidP="007E3103">
            <w:pPr>
              <w:widowControl w:val="0"/>
              <w:autoSpaceDE w:val="0"/>
              <w:autoSpaceDN w:val="0"/>
              <w:ind w:hanging="35"/>
              <w:jc w:val="center"/>
              <w:rPr>
                <w:rFonts w:eastAsia="Calibri"/>
                <w:sz w:val="22"/>
                <w:szCs w:val="22"/>
                <w:lang w:val="en-US" w:eastAsia="en-US"/>
              </w:rPr>
            </w:pPr>
            <w:r w:rsidRPr="00AA246D">
              <w:rPr>
                <w:rFonts w:eastAsia="Calibri"/>
                <w:sz w:val="22"/>
                <w:szCs w:val="22"/>
                <w:lang w:val="en-US" w:eastAsia="en-US"/>
              </w:rPr>
              <w:t>по</w:t>
            </w:r>
            <w:r w:rsidRPr="00AA246D">
              <w:rPr>
                <w:rFonts w:eastAsia="Calibri"/>
                <w:spacing w:val="-4"/>
                <w:sz w:val="22"/>
                <w:szCs w:val="22"/>
                <w:lang w:val="en-US" w:eastAsia="en-US"/>
              </w:rPr>
              <w:t xml:space="preserve"> </w:t>
            </w:r>
            <w:r w:rsidRPr="00AA246D">
              <w:rPr>
                <w:rFonts w:eastAsia="Calibri"/>
                <w:sz w:val="22"/>
                <w:szCs w:val="22"/>
                <w:lang w:val="en-US" w:eastAsia="en-US"/>
              </w:rPr>
              <w:t>годам</w:t>
            </w:r>
          </w:p>
        </w:tc>
        <w:tc>
          <w:tcPr>
            <w:tcW w:w="1559" w:type="dxa"/>
            <w:vMerge w:val="restart"/>
            <w:shd w:val="clear" w:color="auto" w:fill="auto"/>
          </w:tcPr>
          <w:p w:rsidR="005756D9" w:rsidRPr="00AA246D" w:rsidRDefault="005756D9" w:rsidP="007E3103">
            <w:pPr>
              <w:widowControl w:val="0"/>
              <w:autoSpaceDE w:val="0"/>
              <w:autoSpaceDN w:val="0"/>
              <w:ind w:hanging="35"/>
              <w:jc w:val="center"/>
              <w:rPr>
                <w:rFonts w:eastAsia="Calibri"/>
                <w:sz w:val="22"/>
                <w:szCs w:val="22"/>
                <w:lang w:val="en-US" w:eastAsia="en-US"/>
              </w:rPr>
            </w:pPr>
          </w:p>
          <w:p w:rsidR="005756D9" w:rsidRPr="00AA246D" w:rsidRDefault="005756D9" w:rsidP="007E3103">
            <w:pPr>
              <w:widowControl w:val="0"/>
              <w:autoSpaceDE w:val="0"/>
              <w:autoSpaceDN w:val="0"/>
              <w:ind w:hanging="35"/>
              <w:jc w:val="center"/>
              <w:rPr>
                <w:rFonts w:eastAsia="Calibri"/>
                <w:sz w:val="22"/>
                <w:szCs w:val="22"/>
                <w:lang w:val="en-US" w:eastAsia="en-US"/>
              </w:rPr>
            </w:pPr>
            <w:r w:rsidRPr="00AA246D">
              <w:rPr>
                <w:rFonts w:eastAsia="Calibri"/>
                <w:sz w:val="22"/>
                <w:szCs w:val="22"/>
                <w:lang w:val="en-US" w:eastAsia="en-US"/>
              </w:rPr>
              <w:t xml:space="preserve">Ответственный </w:t>
            </w:r>
            <w:r w:rsidRPr="00AA246D">
              <w:rPr>
                <w:rFonts w:eastAsia="Calibri"/>
                <w:sz w:val="22"/>
                <w:szCs w:val="22"/>
                <w:lang w:val="en-US" w:eastAsia="en-US"/>
              </w:rPr>
              <w:br/>
              <w:t>за достижение</w:t>
            </w:r>
            <w:r w:rsidRPr="00AA246D">
              <w:rPr>
                <w:rFonts w:eastAsia="Calibri"/>
                <w:spacing w:val="1"/>
                <w:sz w:val="22"/>
                <w:szCs w:val="22"/>
                <w:lang w:val="en-US" w:eastAsia="en-US"/>
              </w:rPr>
              <w:t xml:space="preserve"> </w:t>
            </w:r>
            <w:r w:rsidRPr="00AA246D">
              <w:rPr>
                <w:rFonts w:eastAsia="Calibri"/>
                <w:sz w:val="22"/>
                <w:szCs w:val="22"/>
                <w:lang w:val="en-US" w:eastAsia="en-US"/>
              </w:rPr>
              <w:t>показателя</w:t>
            </w:r>
          </w:p>
        </w:tc>
        <w:tc>
          <w:tcPr>
            <w:tcW w:w="1559" w:type="dxa"/>
            <w:vMerge w:val="restart"/>
          </w:tcPr>
          <w:p w:rsidR="005756D9" w:rsidRPr="00AA246D" w:rsidRDefault="005756D9" w:rsidP="007E3103">
            <w:pPr>
              <w:widowControl w:val="0"/>
              <w:autoSpaceDE w:val="0"/>
              <w:autoSpaceDN w:val="0"/>
              <w:ind w:hanging="35"/>
              <w:jc w:val="center"/>
              <w:rPr>
                <w:rFonts w:eastAsia="Calibri"/>
                <w:sz w:val="22"/>
                <w:szCs w:val="22"/>
                <w:lang w:val="en-US" w:eastAsia="en-US"/>
              </w:rPr>
            </w:pPr>
            <w:r w:rsidRPr="00AA246D">
              <w:rPr>
                <w:rFonts w:eastAsia="Calibri"/>
                <w:sz w:val="22"/>
                <w:szCs w:val="22"/>
                <w:lang w:val="en-US" w:eastAsia="en-US"/>
              </w:rPr>
              <w:t>Информа-ционная система</w:t>
            </w:r>
          </w:p>
        </w:tc>
      </w:tr>
      <w:tr w:rsidR="005756D9" w:rsidRPr="00AA246D" w:rsidTr="00A823D8">
        <w:trPr>
          <w:trHeight w:val="538"/>
          <w:tblHeader/>
        </w:trPr>
        <w:tc>
          <w:tcPr>
            <w:tcW w:w="425" w:type="dxa"/>
            <w:gridSpan w:val="2"/>
            <w:vMerge/>
            <w:tcBorders>
              <w:top w:val="nil"/>
            </w:tcBorders>
            <w:shd w:val="clear" w:color="auto" w:fill="auto"/>
          </w:tcPr>
          <w:p w:rsidR="005756D9" w:rsidRPr="00AA246D" w:rsidRDefault="005756D9" w:rsidP="007E3103">
            <w:pPr>
              <w:widowControl w:val="0"/>
              <w:autoSpaceDE w:val="0"/>
              <w:autoSpaceDN w:val="0"/>
              <w:jc w:val="center"/>
              <w:rPr>
                <w:rFonts w:eastAsia="Calibri"/>
                <w:sz w:val="22"/>
                <w:szCs w:val="22"/>
                <w:lang w:val="en-US" w:eastAsia="en-US"/>
              </w:rPr>
            </w:pPr>
          </w:p>
        </w:tc>
        <w:tc>
          <w:tcPr>
            <w:tcW w:w="4253" w:type="dxa"/>
            <w:vMerge/>
            <w:tcBorders>
              <w:top w:val="nil"/>
            </w:tcBorders>
            <w:shd w:val="clear" w:color="auto" w:fill="auto"/>
          </w:tcPr>
          <w:p w:rsidR="005756D9" w:rsidRPr="00AA246D" w:rsidRDefault="005756D9" w:rsidP="007E3103">
            <w:pPr>
              <w:widowControl w:val="0"/>
              <w:autoSpaceDE w:val="0"/>
              <w:autoSpaceDN w:val="0"/>
              <w:jc w:val="center"/>
              <w:rPr>
                <w:rFonts w:eastAsia="Calibri"/>
                <w:sz w:val="22"/>
                <w:szCs w:val="22"/>
                <w:lang w:val="en-US" w:eastAsia="en-US"/>
              </w:rPr>
            </w:pPr>
          </w:p>
        </w:tc>
        <w:tc>
          <w:tcPr>
            <w:tcW w:w="1559" w:type="dxa"/>
            <w:vMerge/>
            <w:tcBorders>
              <w:top w:val="nil"/>
            </w:tcBorders>
            <w:shd w:val="clear" w:color="auto" w:fill="auto"/>
          </w:tcPr>
          <w:p w:rsidR="005756D9" w:rsidRPr="00AA246D" w:rsidRDefault="005756D9" w:rsidP="007E3103">
            <w:pPr>
              <w:widowControl w:val="0"/>
              <w:autoSpaceDE w:val="0"/>
              <w:autoSpaceDN w:val="0"/>
              <w:jc w:val="center"/>
              <w:rPr>
                <w:rFonts w:eastAsia="Calibri"/>
                <w:sz w:val="22"/>
                <w:szCs w:val="22"/>
                <w:lang w:val="en-US" w:eastAsia="en-US"/>
              </w:rPr>
            </w:pPr>
          </w:p>
        </w:tc>
        <w:tc>
          <w:tcPr>
            <w:tcW w:w="1418" w:type="dxa"/>
            <w:vMerge/>
            <w:tcBorders>
              <w:top w:val="nil"/>
            </w:tcBorders>
            <w:shd w:val="clear" w:color="auto" w:fill="auto"/>
          </w:tcPr>
          <w:p w:rsidR="005756D9" w:rsidRPr="00AA246D" w:rsidRDefault="005756D9" w:rsidP="007E3103">
            <w:pPr>
              <w:widowControl w:val="0"/>
              <w:autoSpaceDE w:val="0"/>
              <w:autoSpaceDN w:val="0"/>
              <w:jc w:val="center"/>
              <w:rPr>
                <w:rFonts w:eastAsia="Calibri"/>
                <w:sz w:val="22"/>
                <w:szCs w:val="22"/>
                <w:lang w:val="en-US" w:eastAsia="en-US"/>
              </w:rPr>
            </w:pPr>
          </w:p>
        </w:tc>
        <w:tc>
          <w:tcPr>
            <w:tcW w:w="1275" w:type="dxa"/>
            <w:vMerge/>
            <w:tcBorders>
              <w:top w:val="nil"/>
            </w:tcBorders>
            <w:shd w:val="clear" w:color="auto" w:fill="auto"/>
          </w:tcPr>
          <w:p w:rsidR="005756D9" w:rsidRPr="00AA246D" w:rsidRDefault="005756D9" w:rsidP="007E3103">
            <w:pPr>
              <w:widowControl w:val="0"/>
              <w:autoSpaceDE w:val="0"/>
              <w:autoSpaceDN w:val="0"/>
              <w:jc w:val="center"/>
              <w:rPr>
                <w:rFonts w:eastAsia="Calibri"/>
                <w:sz w:val="22"/>
                <w:szCs w:val="22"/>
                <w:lang w:val="en-US" w:eastAsia="en-US"/>
              </w:rPr>
            </w:pPr>
          </w:p>
        </w:tc>
        <w:tc>
          <w:tcPr>
            <w:tcW w:w="993" w:type="dxa"/>
            <w:shd w:val="clear" w:color="auto" w:fill="auto"/>
          </w:tcPr>
          <w:p w:rsidR="005756D9" w:rsidRPr="00AA246D" w:rsidRDefault="005756D9" w:rsidP="007E3103">
            <w:pPr>
              <w:widowControl w:val="0"/>
              <w:autoSpaceDE w:val="0"/>
              <w:autoSpaceDN w:val="0"/>
              <w:jc w:val="center"/>
              <w:rPr>
                <w:rFonts w:eastAsia="Calibri"/>
                <w:sz w:val="22"/>
                <w:szCs w:val="22"/>
                <w:lang w:val="en-US" w:eastAsia="en-US"/>
              </w:rPr>
            </w:pPr>
            <w:r w:rsidRPr="00AA246D">
              <w:rPr>
                <w:rFonts w:eastAsia="Calibri"/>
                <w:sz w:val="22"/>
                <w:szCs w:val="22"/>
                <w:lang w:val="en-US" w:eastAsia="en-US"/>
              </w:rPr>
              <w:t>значение</w:t>
            </w:r>
          </w:p>
        </w:tc>
        <w:tc>
          <w:tcPr>
            <w:tcW w:w="567" w:type="dxa"/>
            <w:shd w:val="clear" w:color="auto" w:fill="auto"/>
          </w:tcPr>
          <w:p w:rsidR="005756D9" w:rsidRPr="00AA246D" w:rsidRDefault="005756D9" w:rsidP="007E3103">
            <w:pPr>
              <w:widowControl w:val="0"/>
              <w:autoSpaceDE w:val="0"/>
              <w:autoSpaceDN w:val="0"/>
              <w:jc w:val="center"/>
              <w:rPr>
                <w:rFonts w:eastAsia="Calibri"/>
                <w:sz w:val="22"/>
                <w:szCs w:val="22"/>
                <w:lang w:val="en-US" w:eastAsia="en-US"/>
              </w:rPr>
            </w:pPr>
            <w:r w:rsidRPr="00AA246D">
              <w:rPr>
                <w:rFonts w:eastAsia="Calibri"/>
                <w:sz w:val="22"/>
                <w:szCs w:val="22"/>
                <w:lang w:val="en-US" w:eastAsia="en-US"/>
              </w:rPr>
              <w:t>год</w:t>
            </w:r>
          </w:p>
        </w:tc>
        <w:tc>
          <w:tcPr>
            <w:tcW w:w="567" w:type="dxa"/>
            <w:shd w:val="clear" w:color="auto" w:fill="auto"/>
          </w:tcPr>
          <w:p w:rsidR="005756D9" w:rsidRPr="00AA246D" w:rsidRDefault="005756D9" w:rsidP="004D340A">
            <w:pPr>
              <w:widowControl w:val="0"/>
              <w:autoSpaceDE w:val="0"/>
              <w:autoSpaceDN w:val="0"/>
              <w:jc w:val="center"/>
              <w:rPr>
                <w:rFonts w:eastAsia="Calibri"/>
                <w:sz w:val="22"/>
                <w:szCs w:val="22"/>
                <w:lang w:eastAsia="en-US"/>
              </w:rPr>
            </w:pPr>
            <w:r w:rsidRPr="00AA246D">
              <w:rPr>
                <w:rFonts w:eastAsia="Calibri"/>
                <w:sz w:val="22"/>
                <w:szCs w:val="22"/>
                <w:lang w:eastAsia="en-US"/>
              </w:rPr>
              <w:t>2024</w:t>
            </w:r>
          </w:p>
        </w:tc>
        <w:tc>
          <w:tcPr>
            <w:tcW w:w="567" w:type="dxa"/>
            <w:shd w:val="clear" w:color="auto" w:fill="auto"/>
          </w:tcPr>
          <w:p w:rsidR="005756D9" w:rsidRPr="00AA246D" w:rsidRDefault="005756D9" w:rsidP="007E3103">
            <w:pPr>
              <w:widowControl w:val="0"/>
              <w:autoSpaceDE w:val="0"/>
              <w:autoSpaceDN w:val="0"/>
              <w:jc w:val="center"/>
              <w:rPr>
                <w:rFonts w:eastAsia="Calibri"/>
                <w:sz w:val="22"/>
                <w:szCs w:val="22"/>
                <w:lang w:eastAsia="en-US"/>
              </w:rPr>
            </w:pPr>
            <w:r w:rsidRPr="00AA246D">
              <w:rPr>
                <w:rFonts w:eastAsia="Calibri"/>
                <w:sz w:val="22"/>
                <w:szCs w:val="22"/>
                <w:lang w:eastAsia="en-US"/>
              </w:rPr>
              <w:t>2025</w:t>
            </w:r>
          </w:p>
        </w:tc>
        <w:tc>
          <w:tcPr>
            <w:tcW w:w="567" w:type="dxa"/>
            <w:shd w:val="clear" w:color="auto" w:fill="auto"/>
          </w:tcPr>
          <w:p w:rsidR="005756D9" w:rsidRPr="00AA246D" w:rsidRDefault="005756D9" w:rsidP="007E3103">
            <w:pPr>
              <w:widowControl w:val="0"/>
              <w:autoSpaceDE w:val="0"/>
              <w:autoSpaceDN w:val="0"/>
              <w:jc w:val="center"/>
              <w:rPr>
                <w:rFonts w:eastAsia="Calibri"/>
                <w:sz w:val="22"/>
                <w:szCs w:val="22"/>
                <w:lang w:eastAsia="en-US"/>
              </w:rPr>
            </w:pPr>
            <w:r w:rsidRPr="00AA246D">
              <w:rPr>
                <w:rFonts w:eastAsia="Calibri"/>
                <w:sz w:val="22"/>
                <w:szCs w:val="22"/>
                <w:lang w:eastAsia="en-US"/>
              </w:rPr>
              <w:t>2026</w:t>
            </w:r>
          </w:p>
        </w:tc>
        <w:tc>
          <w:tcPr>
            <w:tcW w:w="1559" w:type="dxa"/>
            <w:vMerge/>
            <w:shd w:val="clear" w:color="auto" w:fill="auto"/>
          </w:tcPr>
          <w:p w:rsidR="005756D9" w:rsidRPr="00AA246D" w:rsidRDefault="005756D9" w:rsidP="007E3103">
            <w:pPr>
              <w:widowControl w:val="0"/>
              <w:autoSpaceDE w:val="0"/>
              <w:autoSpaceDN w:val="0"/>
              <w:jc w:val="center"/>
              <w:rPr>
                <w:rFonts w:eastAsia="Calibri"/>
                <w:sz w:val="22"/>
                <w:szCs w:val="22"/>
                <w:lang w:val="en-US" w:eastAsia="en-US"/>
              </w:rPr>
            </w:pPr>
          </w:p>
        </w:tc>
        <w:tc>
          <w:tcPr>
            <w:tcW w:w="1559" w:type="dxa"/>
            <w:vMerge/>
          </w:tcPr>
          <w:p w:rsidR="005756D9" w:rsidRPr="00AA246D" w:rsidRDefault="005756D9" w:rsidP="007E3103">
            <w:pPr>
              <w:widowControl w:val="0"/>
              <w:autoSpaceDE w:val="0"/>
              <w:autoSpaceDN w:val="0"/>
              <w:jc w:val="center"/>
              <w:rPr>
                <w:rFonts w:eastAsia="Calibri"/>
                <w:sz w:val="22"/>
                <w:szCs w:val="22"/>
                <w:lang w:val="en-US" w:eastAsia="en-US"/>
              </w:rPr>
            </w:pPr>
          </w:p>
        </w:tc>
      </w:tr>
      <w:tr w:rsidR="00E71174" w:rsidRPr="00AA246D" w:rsidTr="00E71174">
        <w:trPr>
          <w:trHeight w:val="1116"/>
        </w:trPr>
        <w:tc>
          <w:tcPr>
            <w:tcW w:w="419" w:type="dxa"/>
            <w:tcBorders>
              <w:right w:val="single" w:sz="4" w:space="0" w:color="auto"/>
            </w:tcBorders>
            <w:shd w:val="clear" w:color="auto" w:fill="auto"/>
            <w:vAlign w:val="center"/>
          </w:tcPr>
          <w:p w:rsidR="00E71174" w:rsidRPr="00AA246D" w:rsidRDefault="00E71174" w:rsidP="00E71174">
            <w:pPr>
              <w:ind w:left="57"/>
              <w:rPr>
                <w:sz w:val="22"/>
                <w:szCs w:val="22"/>
              </w:rPr>
            </w:pPr>
            <w:r w:rsidRPr="00AA246D">
              <w:rPr>
                <w:sz w:val="22"/>
                <w:szCs w:val="22"/>
              </w:rPr>
              <w:t xml:space="preserve"> 1 </w:t>
            </w:r>
          </w:p>
        </w:tc>
        <w:tc>
          <w:tcPr>
            <w:tcW w:w="14890" w:type="dxa"/>
            <w:gridSpan w:val="12"/>
            <w:tcBorders>
              <w:left w:val="single" w:sz="4" w:space="0" w:color="auto"/>
            </w:tcBorders>
            <w:shd w:val="clear" w:color="auto" w:fill="auto"/>
            <w:vAlign w:val="center"/>
          </w:tcPr>
          <w:p w:rsidR="00E71174" w:rsidRPr="00AA246D" w:rsidRDefault="00E71174" w:rsidP="00892123">
            <w:pPr>
              <w:ind w:left="57"/>
              <w:rPr>
                <w:sz w:val="22"/>
                <w:szCs w:val="22"/>
              </w:rPr>
            </w:pPr>
            <w:r w:rsidRPr="00AA246D">
              <w:rPr>
                <w:sz w:val="22"/>
                <w:szCs w:val="22"/>
              </w:rPr>
              <w:t xml:space="preserve">Выполнение государственных заданий на оказание государственных услуг (выполнение работ) организациями социального обслуживания граждан, находящимися в ведении Архангельской области и подведомственными министерству труда, занятости и социального развития </w:t>
            </w:r>
            <w:r w:rsidRPr="00AA246D">
              <w:rPr>
                <w:sz w:val="20"/>
                <w:szCs w:val="20"/>
              </w:rPr>
              <w:t xml:space="preserve">(далее – </w:t>
            </w:r>
            <w:r w:rsidR="00892123" w:rsidRPr="00AA246D">
              <w:rPr>
                <w:sz w:val="20"/>
                <w:szCs w:val="20"/>
              </w:rPr>
              <w:t>м</w:t>
            </w:r>
            <w:r w:rsidRPr="00AA246D">
              <w:rPr>
                <w:sz w:val="20"/>
                <w:szCs w:val="20"/>
              </w:rPr>
              <w:t>интруд АО)</w:t>
            </w:r>
            <w:r w:rsidRPr="00AA246D">
              <w:rPr>
                <w:sz w:val="22"/>
                <w:szCs w:val="22"/>
              </w:rPr>
              <w:t>, повышение эффективности поддержки негосударственных организаций социального обслуживания, социально ориентированных некоммерческих организаций и индивидуальных предпринимателей, осуществляющих деятельность по социальному обслуживанию</w:t>
            </w:r>
          </w:p>
        </w:tc>
      </w:tr>
      <w:tr w:rsidR="005756D9" w:rsidRPr="00AA246D" w:rsidTr="00A823D8">
        <w:trPr>
          <w:trHeight w:val="736"/>
        </w:trPr>
        <w:tc>
          <w:tcPr>
            <w:tcW w:w="425" w:type="dxa"/>
            <w:gridSpan w:val="2"/>
            <w:shd w:val="clear" w:color="auto" w:fill="auto"/>
            <w:vAlign w:val="center"/>
          </w:tcPr>
          <w:p w:rsidR="005756D9" w:rsidRPr="00AA246D" w:rsidRDefault="005756D9" w:rsidP="009C51C5">
            <w:pPr>
              <w:widowControl w:val="0"/>
              <w:autoSpaceDE w:val="0"/>
              <w:autoSpaceDN w:val="0"/>
              <w:jc w:val="center"/>
              <w:rPr>
                <w:rFonts w:eastAsia="Calibri"/>
                <w:sz w:val="22"/>
                <w:szCs w:val="22"/>
                <w:lang w:eastAsia="en-US"/>
              </w:rPr>
            </w:pPr>
            <w:r w:rsidRPr="00AA246D">
              <w:rPr>
                <w:rFonts w:eastAsia="Calibri"/>
                <w:sz w:val="22"/>
                <w:szCs w:val="22"/>
                <w:lang w:eastAsia="en-US"/>
              </w:rPr>
              <w:t>1.1</w:t>
            </w:r>
          </w:p>
        </w:tc>
        <w:tc>
          <w:tcPr>
            <w:tcW w:w="4253" w:type="dxa"/>
            <w:shd w:val="clear" w:color="auto" w:fill="auto"/>
            <w:vAlign w:val="center"/>
          </w:tcPr>
          <w:p w:rsidR="005756D9" w:rsidRPr="00AA246D" w:rsidRDefault="005756D9" w:rsidP="000951F1">
            <w:pPr>
              <w:ind w:left="57" w:right="57"/>
              <w:rPr>
                <w:rFonts w:eastAsia="Calibri"/>
                <w:sz w:val="22"/>
                <w:szCs w:val="22"/>
                <w:lang w:eastAsia="en-US"/>
              </w:rPr>
            </w:pPr>
            <w:r w:rsidRPr="00AA246D">
              <w:rPr>
                <w:sz w:val="22"/>
                <w:szCs w:val="22"/>
              </w:rPr>
              <w:t>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tc>
        <w:tc>
          <w:tcPr>
            <w:tcW w:w="1559" w:type="dxa"/>
            <w:shd w:val="clear" w:color="auto" w:fill="auto"/>
            <w:vAlign w:val="center"/>
          </w:tcPr>
          <w:p w:rsidR="005756D9" w:rsidRPr="00AA246D" w:rsidRDefault="005756D9" w:rsidP="00490902">
            <w:pPr>
              <w:widowControl w:val="0"/>
              <w:autoSpaceDE w:val="0"/>
              <w:autoSpaceDN w:val="0"/>
              <w:ind w:left="57" w:right="57"/>
              <w:jc w:val="center"/>
              <w:rPr>
                <w:rFonts w:eastAsia="Calibri"/>
                <w:sz w:val="22"/>
                <w:szCs w:val="22"/>
                <w:lang w:eastAsia="en-US"/>
              </w:rPr>
            </w:pPr>
            <w:r w:rsidRPr="00AA246D">
              <w:rPr>
                <w:rFonts w:eastAsia="Calibri"/>
                <w:sz w:val="22"/>
                <w:szCs w:val="22"/>
                <w:lang w:eastAsia="en-US"/>
              </w:rPr>
              <w:t>возрастающий</w:t>
            </w:r>
          </w:p>
        </w:tc>
        <w:tc>
          <w:tcPr>
            <w:tcW w:w="1418" w:type="dxa"/>
            <w:shd w:val="clear" w:color="auto" w:fill="auto"/>
            <w:vAlign w:val="center"/>
          </w:tcPr>
          <w:p w:rsidR="005756D9" w:rsidRPr="00AA246D" w:rsidRDefault="005756D9" w:rsidP="00490902">
            <w:pPr>
              <w:widowControl w:val="0"/>
              <w:autoSpaceDE w:val="0"/>
              <w:autoSpaceDN w:val="0"/>
              <w:ind w:left="57" w:right="57"/>
              <w:jc w:val="center"/>
              <w:rPr>
                <w:rFonts w:eastAsia="Calibri"/>
                <w:sz w:val="22"/>
                <w:szCs w:val="22"/>
                <w:lang w:eastAsia="en-US"/>
              </w:rPr>
            </w:pPr>
            <w:r w:rsidRPr="00AA246D">
              <w:rPr>
                <w:rFonts w:eastAsia="Calibri"/>
                <w:sz w:val="22"/>
                <w:szCs w:val="22"/>
                <w:lang w:eastAsia="en-US"/>
              </w:rPr>
              <w:t>КПМ</w:t>
            </w:r>
          </w:p>
        </w:tc>
        <w:tc>
          <w:tcPr>
            <w:tcW w:w="1275" w:type="dxa"/>
            <w:shd w:val="clear" w:color="auto" w:fill="auto"/>
            <w:vAlign w:val="center"/>
          </w:tcPr>
          <w:p w:rsidR="005756D9" w:rsidRPr="00AA246D" w:rsidRDefault="005756D9" w:rsidP="0044793E">
            <w:pPr>
              <w:widowControl w:val="0"/>
              <w:autoSpaceDE w:val="0"/>
              <w:autoSpaceDN w:val="0"/>
              <w:ind w:left="57" w:right="57"/>
              <w:jc w:val="center"/>
              <w:rPr>
                <w:rFonts w:eastAsia="Calibri"/>
                <w:sz w:val="22"/>
                <w:szCs w:val="22"/>
                <w:lang w:eastAsia="en-US"/>
              </w:rPr>
            </w:pPr>
            <w:r w:rsidRPr="00AA246D">
              <w:rPr>
                <w:rFonts w:eastAsia="Calibri"/>
                <w:sz w:val="22"/>
                <w:szCs w:val="22"/>
                <w:lang w:eastAsia="en-US"/>
              </w:rPr>
              <w:t>процент</w:t>
            </w:r>
          </w:p>
        </w:tc>
        <w:tc>
          <w:tcPr>
            <w:tcW w:w="993" w:type="dxa"/>
            <w:shd w:val="clear" w:color="auto" w:fill="auto"/>
            <w:vAlign w:val="center"/>
          </w:tcPr>
          <w:p w:rsidR="005756D9" w:rsidRPr="00AA246D" w:rsidRDefault="005756D9" w:rsidP="00CE3B88">
            <w:pPr>
              <w:jc w:val="center"/>
              <w:rPr>
                <w:rFonts w:eastAsia="Calibri"/>
                <w:sz w:val="22"/>
                <w:szCs w:val="22"/>
                <w:lang w:eastAsia="en-US"/>
              </w:rPr>
            </w:pPr>
            <w:r w:rsidRPr="00AA246D">
              <w:rPr>
                <w:rFonts w:eastAsia="Calibri"/>
                <w:sz w:val="22"/>
                <w:szCs w:val="22"/>
                <w:lang w:eastAsia="en-US"/>
              </w:rPr>
              <w:t>38,0</w:t>
            </w:r>
          </w:p>
        </w:tc>
        <w:tc>
          <w:tcPr>
            <w:tcW w:w="567" w:type="dxa"/>
            <w:shd w:val="clear" w:color="auto" w:fill="auto"/>
            <w:vAlign w:val="center"/>
          </w:tcPr>
          <w:p w:rsidR="005756D9" w:rsidRPr="00AA246D" w:rsidRDefault="005756D9" w:rsidP="00CE3B88">
            <w:pPr>
              <w:widowControl w:val="0"/>
              <w:autoSpaceDE w:val="0"/>
              <w:autoSpaceDN w:val="0"/>
              <w:jc w:val="center"/>
              <w:rPr>
                <w:rFonts w:eastAsia="Calibri"/>
                <w:sz w:val="22"/>
                <w:szCs w:val="22"/>
                <w:lang w:eastAsia="en-US"/>
              </w:rPr>
            </w:pPr>
            <w:r w:rsidRPr="00AA246D">
              <w:rPr>
                <w:rFonts w:eastAsia="Calibri"/>
                <w:sz w:val="22"/>
                <w:szCs w:val="22"/>
                <w:lang w:eastAsia="en-US"/>
              </w:rPr>
              <w:t>2022</w:t>
            </w:r>
          </w:p>
        </w:tc>
        <w:tc>
          <w:tcPr>
            <w:tcW w:w="567" w:type="dxa"/>
            <w:shd w:val="clear" w:color="auto" w:fill="auto"/>
            <w:vAlign w:val="center"/>
          </w:tcPr>
          <w:p w:rsidR="005756D9" w:rsidRPr="00AA246D" w:rsidRDefault="005756D9" w:rsidP="00CE3B88">
            <w:pPr>
              <w:widowControl w:val="0"/>
              <w:autoSpaceDE w:val="0"/>
              <w:autoSpaceDN w:val="0"/>
              <w:jc w:val="center"/>
              <w:rPr>
                <w:rFonts w:eastAsia="Calibri"/>
                <w:sz w:val="22"/>
                <w:szCs w:val="22"/>
                <w:lang w:eastAsia="en-US"/>
              </w:rPr>
            </w:pPr>
            <w:r w:rsidRPr="00AA246D">
              <w:rPr>
                <w:rFonts w:eastAsia="Calibri"/>
                <w:sz w:val="22"/>
                <w:szCs w:val="22"/>
                <w:lang w:eastAsia="en-US"/>
              </w:rPr>
              <w:t>39,5</w:t>
            </w:r>
          </w:p>
        </w:tc>
        <w:tc>
          <w:tcPr>
            <w:tcW w:w="567" w:type="dxa"/>
            <w:shd w:val="clear" w:color="auto" w:fill="auto"/>
            <w:vAlign w:val="center"/>
          </w:tcPr>
          <w:p w:rsidR="005756D9" w:rsidRPr="00AA246D" w:rsidRDefault="005756D9" w:rsidP="00CE3B88">
            <w:pPr>
              <w:widowControl w:val="0"/>
              <w:autoSpaceDE w:val="0"/>
              <w:autoSpaceDN w:val="0"/>
              <w:jc w:val="center"/>
              <w:rPr>
                <w:rFonts w:eastAsia="Calibri"/>
                <w:sz w:val="22"/>
                <w:szCs w:val="22"/>
                <w:lang w:eastAsia="en-US"/>
              </w:rPr>
            </w:pPr>
            <w:r w:rsidRPr="00AA246D">
              <w:rPr>
                <w:rFonts w:eastAsia="Calibri"/>
                <w:sz w:val="22"/>
                <w:szCs w:val="22"/>
                <w:lang w:eastAsia="en-US"/>
              </w:rPr>
              <w:t>40,0</w:t>
            </w:r>
          </w:p>
        </w:tc>
        <w:tc>
          <w:tcPr>
            <w:tcW w:w="567" w:type="dxa"/>
            <w:shd w:val="clear" w:color="auto" w:fill="auto"/>
            <w:vAlign w:val="center"/>
          </w:tcPr>
          <w:p w:rsidR="005756D9" w:rsidRPr="00AA246D" w:rsidRDefault="005756D9" w:rsidP="00CE3B88">
            <w:pPr>
              <w:widowControl w:val="0"/>
              <w:autoSpaceDE w:val="0"/>
              <w:autoSpaceDN w:val="0"/>
              <w:jc w:val="center"/>
              <w:rPr>
                <w:rFonts w:eastAsia="Calibri"/>
                <w:sz w:val="22"/>
                <w:szCs w:val="22"/>
                <w:lang w:eastAsia="en-US"/>
              </w:rPr>
            </w:pPr>
            <w:r w:rsidRPr="00AA246D">
              <w:rPr>
                <w:rFonts w:eastAsia="Calibri"/>
                <w:sz w:val="22"/>
                <w:szCs w:val="22"/>
                <w:lang w:eastAsia="en-US"/>
              </w:rPr>
              <w:t>40,5</w:t>
            </w:r>
          </w:p>
        </w:tc>
        <w:tc>
          <w:tcPr>
            <w:tcW w:w="1559" w:type="dxa"/>
            <w:shd w:val="clear" w:color="auto" w:fill="auto"/>
            <w:vAlign w:val="center"/>
          </w:tcPr>
          <w:p w:rsidR="005756D9" w:rsidRPr="00AA246D" w:rsidRDefault="005756D9" w:rsidP="00892123">
            <w:pPr>
              <w:widowControl w:val="0"/>
              <w:autoSpaceDE w:val="0"/>
              <w:autoSpaceDN w:val="0"/>
              <w:jc w:val="center"/>
              <w:rPr>
                <w:rFonts w:eastAsia="Calibri"/>
                <w:sz w:val="22"/>
                <w:szCs w:val="22"/>
                <w:lang w:eastAsia="en-US"/>
              </w:rPr>
            </w:pPr>
            <w:r w:rsidRPr="00AA246D">
              <w:rPr>
                <w:rFonts w:eastAsia="Calibri"/>
                <w:sz w:val="22"/>
                <w:szCs w:val="22"/>
                <w:lang w:eastAsia="en-US"/>
              </w:rPr>
              <w:t>минтруд АО</w:t>
            </w:r>
          </w:p>
        </w:tc>
        <w:tc>
          <w:tcPr>
            <w:tcW w:w="1559" w:type="dxa"/>
          </w:tcPr>
          <w:p w:rsidR="005756D9" w:rsidRPr="00AA246D" w:rsidRDefault="005756D9" w:rsidP="0018512B">
            <w:pPr>
              <w:widowControl w:val="0"/>
              <w:autoSpaceDE w:val="0"/>
              <w:autoSpaceDN w:val="0"/>
              <w:jc w:val="center"/>
              <w:rPr>
                <w:rFonts w:eastAsia="Calibri"/>
                <w:sz w:val="22"/>
                <w:szCs w:val="22"/>
                <w:lang w:eastAsia="en-US"/>
              </w:rPr>
            </w:pPr>
            <w:r w:rsidRPr="00AA246D">
              <w:rPr>
                <w:rFonts w:eastAsia="Calibri"/>
                <w:sz w:val="22"/>
                <w:szCs w:val="22"/>
                <w:lang w:eastAsia="en-US"/>
              </w:rPr>
              <w:t>-</w:t>
            </w:r>
          </w:p>
        </w:tc>
      </w:tr>
      <w:tr w:rsidR="005756D9" w:rsidRPr="00AA246D" w:rsidTr="00A823D8">
        <w:trPr>
          <w:trHeight w:val="736"/>
        </w:trPr>
        <w:tc>
          <w:tcPr>
            <w:tcW w:w="425" w:type="dxa"/>
            <w:gridSpan w:val="2"/>
            <w:shd w:val="clear" w:color="auto" w:fill="auto"/>
            <w:vAlign w:val="center"/>
          </w:tcPr>
          <w:p w:rsidR="005756D9" w:rsidRPr="00AA246D" w:rsidRDefault="005756D9" w:rsidP="009C51C5">
            <w:pPr>
              <w:widowControl w:val="0"/>
              <w:autoSpaceDE w:val="0"/>
              <w:autoSpaceDN w:val="0"/>
              <w:jc w:val="center"/>
              <w:rPr>
                <w:rFonts w:eastAsia="Calibri"/>
                <w:sz w:val="22"/>
                <w:szCs w:val="22"/>
                <w:lang w:eastAsia="en-US"/>
              </w:rPr>
            </w:pPr>
            <w:r w:rsidRPr="00AA246D">
              <w:rPr>
                <w:rFonts w:eastAsia="Calibri"/>
                <w:sz w:val="22"/>
                <w:szCs w:val="22"/>
                <w:lang w:eastAsia="en-US"/>
              </w:rPr>
              <w:t>1.2</w:t>
            </w:r>
          </w:p>
        </w:tc>
        <w:tc>
          <w:tcPr>
            <w:tcW w:w="4253" w:type="dxa"/>
            <w:shd w:val="clear" w:color="auto" w:fill="auto"/>
            <w:vAlign w:val="center"/>
          </w:tcPr>
          <w:p w:rsidR="005756D9" w:rsidRPr="00AA246D" w:rsidRDefault="005756D9" w:rsidP="000951F1">
            <w:pPr>
              <w:widowControl w:val="0"/>
              <w:autoSpaceDE w:val="0"/>
              <w:autoSpaceDN w:val="0"/>
              <w:ind w:left="57" w:right="57"/>
              <w:rPr>
                <w:rFonts w:eastAsia="Calibri"/>
                <w:sz w:val="22"/>
                <w:szCs w:val="22"/>
                <w:lang w:eastAsia="en-US"/>
              </w:rPr>
            </w:pPr>
            <w:r w:rsidRPr="00AA246D">
              <w:rPr>
                <w:sz w:val="22"/>
                <w:szCs w:val="22"/>
              </w:rPr>
              <w:t>Удельный вес негосударственных организаций социального обслуживания, осуществляющих деятельность по предоставлению социальных услуг, в общем количестве организаций социального обслуживания всех форм собственности</w:t>
            </w:r>
            <w:r w:rsidRPr="00AA246D">
              <w:rPr>
                <w:rFonts w:eastAsia="Calibri"/>
                <w:sz w:val="22"/>
                <w:szCs w:val="22"/>
                <w:lang w:eastAsia="en-US"/>
              </w:rPr>
              <w:t xml:space="preserve"> </w:t>
            </w:r>
          </w:p>
        </w:tc>
        <w:tc>
          <w:tcPr>
            <w:tcW w:w="1559" w:type="dxa"/>
            <w:shd w:val="clear" w:color="auto" w:fill="auto"/>
            <w:vAlign w:val="center"/>
          </w:tcPr>
          <w:p w:rsidR="005756D9" w:rsidRPr="00AA246D" w:rsidRDefault="005756D9" w:rsidP="00490902">
            <w:pPr>
              <w:widowControl w:val="0"/>
              <w:autoSpaceDE w:val="0"/>
              <w:autoSpaceDN w:val="0"/>
              <w:ind w:left="57" w:right="57"/>
              <w:jc w:val="center"/>
              <w:rPr>
                <w:rFonts w:eastAsia="Calibri"/>
                <w:sz w:val="22"/>
                <w:szCs w:val="22"/>
                <w:lang w:eastAsia="en-US"/>
              </w:rPr>
            </w:pPr>
            <w:r w:rsidRPr="00AA246D">
              <w:rPr>
                <w:rFonts w:eastAsia="Calibri"/>
                <w:sz w:val="22"/>
                <w:szCs w:val="22"/>
                <w:lang w:eastAsia="en-US"/>
              </w:rPr>
              <w:t>возрастающий</w:t>
            </w:r>
          </w:p>
        </w:tc>
        <w:tc>
          <w:tcPr>
            <w:tcW w:w="1418" w:type="dxa"/>
            <w:shd w:val="clear" w:color="auto" w:fill="auto"/>
            <w:vAlign w:val="center"/>
          </w:tcPr>
          <w:p w:rsidR="005756D9" w:rsidRPr="00AA246D" w:rsidRDefault="005756D9" w:rsidP="00490902">
            <w:pPr>
              <w:widowControl w:val="0"/>
              <w:autoSpaceDE w:val="0"/>
              <w:autoSpaceDN w:val="0"/>
              <w:ind w:left="57" w:right="57"/>
              <w:jc w:val="center"/>
              <w:rPr>
                <w:rFonts w:eastAsia="Calibri"/>
                <w:i/>
                <w:sz w:val="22"/>
                <w:szCs w:val="22"/>
                <w:lang w:eastAsia="en-US"/>
              </w:rPr>
            </w:pPr>
            <w:r w:rsidRPr="00AA246D">
              <w:rPr>
                <w:rFonts w:eastAsia="Calibri"/>
                <w:sz w:val="22"/>
                <w:szCs w:val="22"/>
                <w:lang w:eastAsia="en-US"/>
              </w:rPr>
              <w:t>КПМ</w:t>
            </w:r>
          </w:p>
        </w:tc>
        <w:tc>
          <w:tcPr>
            <w:tcW w:w="1275" w:type="dxa"/>
            <w:shd w:val="clear" w:color="auto" w:fill="auto"/>
            <w:vAlign w:val="center"/>
          </w:tcPr>
          <w:p w:rsidR="005756D9" w:rsidRPr="00AA246D" w:rsidRDefault="005756D9" w:rsidP="0044793E">
            <w:pPr>
              <w:widowControl w:val="0"/>
              <w:autoSpaceDE w:val="0"/>
              <w:autoSpaceDN w:val="0"/>
              <w:ind w:left="57" w:right="57"/>
              <w:jc w:val="center"/>
              <w:rPr>
                <w:rFonts w:eastAsia="Calibri"/>
                <w:sz w:val="22"/>
                <w:szCs w:val="22"/>
                <w:lang w:eastAsia="en-US"/>
              </w:rPr>
            </w:pPr>
            <w:r w:rsidRPr="00AA246D">
              <w:rPr>
                <w:rFonts w:eastAsia="Calibri"/>
                <w:sz w:val="22"/>
                <w:szCs w:val="22"/>
                <w:lang w:eastAsia="en-US"/>
              </w:rPr>
              <w:t>процент</w:t>
            </w:r>
          </w:p>
        </w:tc>
        <w:tc>
          <w:tcPr>
            <w:tcW w:w="993" w:type="dxa"/>
            <w:shd w:val="clear" w:color="auto" w:fill="auto"/>
            <w:vAlign w:val="center"/>
          </w:tcPr>
          <w:p w:rsidR="005756D9" w:rsidRPr="00AA246D" w:rsidRDefault="005756D9" w:rsidP="00CE3B88">
            <w:pPr>
              <w:widowControl w:val="0"/>
              <w:autoSpaceDE w:val="0"/>
              <w:autoSpaceDN w:val="0"/>
              <w:jc w:val="center"/>
              <w:rPr>
                <w:rFonts w:eastAsia="Calibri"/>
                <w:sz w:val="22"/>
                <w:szCs w:val="22"/>
                <w:lang w:eastAsia="en-US"/>
              </w:rPr>
            </w:pPr>
            <w:r w:rsidRPr="00AA246D">
              <w:rPr>
                <w:rFonts w:eastAsia="Calibri"/>
                <w:sz w:val="22"/>
                <w:szCs w:val="22"/>
                <w:lang w:eastAsia="en-US"/>
              </w:rPr>
              <w:t>-</w:t>
            </w:r>
          </w:p>
        </w:tc>
        <w:tc>
          <w:tcPr>
            <w:tcW w:w="567" w:type="dxa"/>
            <w:shd w:val="clear" w:color="auto" w:fill="auto"/>
            <w:vAlign w:val="center"/>
          </w:tcPr>
          <w:p w:rsidR="005756D9" w:rsidRPr="00AA246D" w:rsidRDefault="005756D9" w:rsidP="00CE3B88">
            <w:pPr>
              <w:widowControl w:val="0"/>
              <w:autoSpaceDE w:val="0"/>
              <w:autoSpaceDN w:val="0"/>
              <w:jc w:val="center"/>
              <w:rPr>
                <w:rFonts w:eastAsia="Calibri"/>
                <w:sz w:val="22"/>
                <w:szCs w:val="22"/>
                <w:lang w:eastAsia="en-US"/>
              </w:rPr>
            </w:pPr>
            <w:r w:rsidRPr="00AA246D">
              <w:rPr>
                <w:rFonts w:eastAsia="Calibri"/>
                <w:sz w:val="22"/>
                <w:szCs w:val="22"/>
                <w:lang w:eastAsia="en-US"/>
              </w:rPr>
              <w:t>2022</w:t>
            </w:r>
          </w:p>
        </w:tc>
        <w:tc>
          <w:tcPr>
            <w:tcW w:w="567" w:type="dxa"/>
            <w:shd w:val="clear" w:color="auto" w:fill="auto"/>
            <w:vAlign w:val="center"/>
          </w:tcPr>
          <w:p w:rsidR="005756D9" w:rsidRPr="00AA246D" w:rsidRDefault="005756D9" w:rsidP="00CE3B88">
            <w:pPr>
              <w:widowControl w:val="0"/>
              <w:autoSpaceDE w:val="0"/>
              <w:jc w:val="center"/>
              <w:outlineLvl w:val="3"/>
              <w:rPr>
                <w:bCs/>
                <w:spacing w:val="-14"/>
                <w:sz w:val="22"/>
                <w:szCs w:val="22"/>
                <w:lang w:eastAsia="zh-CN"/>
              </w:rPr>
            </w:pPr>
            <w:r w:rsidRPr="00AA246D">
              <w:rPr>
                <w:bCs/>
                <w:spacing w:val="-14"/>
                <w:sz w:val="22"/>
                <w:szCs w:val="22"/>
                <w:lang w:eastAsia="zh-CN"/>
              </w:rPr>
              <w:t>25,0</w:t>
            </w:r>
          </w:p>
        </w:tc>
        <w:tc>
          <w:tcPr>
            <w:tcW w:w="567" w:type="dxa"/>
            <w:shd w:val="clear" w:color="auto" w:fill="auto"/>
            <w:vAlign w:val="center"/>
          </w:tcPr>
          <w:p w:rsidR="005756D9" w:rsidRPr="00AA246D" w:rsidRDefault="005756D9" w:rsidP="00CE3B88">
            <w:pPr>
              <w:widowControl w:val="0"/>
              <w:autoSpaceDE w:val="0"/>
              <w:jc w:val="center"/>
              <w:outlineLvl w:val="3"/>
              <w:rPr>
                <w:bCs/>
                <w:spacing w:val="-14"/>
                <w:sz w:val="22"/>
                <w:szCs w:val="22"/>
                <w:lang w:eastAsia="zh-CN"/>
              </w:rPr>
            </w:pPr>
            <w:r w:rsidRPr="00AA246D">
              <w:rPr>
                <w:bCs/>
                <w:spacing w:val="-14"/>
                <w:sz w:val="22"/>
                <w:szCs w:val="22"/>
                <w:lang w:eastAsia="zh-CN"/>
              </w:rPr>
              <w:t>26,0</w:t>
            </w:r>
          </w:p>
        </w:tc>
        <w:tc>
          <w:tcPr>
            <w:tcW w:w="567" w:type="dxa"/>
            <w:shd w:val="clear" w:color="auto" w:fill="auto"/>
            <w:vAlign w:val="center"/>
          </w:tcPr>
          <w:p w:rsidR="005756D9" w:rsidRPr="00AA246D" w:rsidRDefault="005756D9" w:rsidP="00CE3B88">
            <w:pPr>
              <w:widowControl w:val="0"/>
              <w:autoSpaceDE w:val="0"/>
              <w:jc w:val="center"/>
              <w:outlineLvl w:val="3"/>
              <w:rPr>
                <w:bCs/>
                <w:spacing w:val="-14"/>
                <w:sz w:val="22"/>
                <w:szCs w:val="22"/>
                <w:lang w:eastAsia="zh-CN"/>
              </w:rPr>
            </w:pPr>
            <w:r w:rsidRPr="00AA246D">
              <w:rPr>
                <w:bCs/>
                <w:spacing w:val="-14"/>
                <w:sz w:val="22"/>
                <w:szCs w:val="22"/>
                <w:lang w:eastAsia="zh-CN"/>
              </w:rPr>
              <w:t>30,0</w:t>
            </w:r>
          </w:p>
        </w:tc>
        <w:tc>
          <w:tcPr>
            <w:tcW w:w="1559" w:type="dxa"/>
            <w:shd w:val="clear" w:color="auto" w:fill="auto"/>
            <w:vAlign w:val="center"/>
          </w:tcPr>
          <w:p w:rsidR="005756D9" w:rsidRPr="00AA246D" w:rsidRDefault="005756D9" w:rsidP="00490902">
            <w:pPr>
              <w:widowControl w:val="0"/>
              <w:autoSpaceDE w:val="0"/>
              <w:autoSpaceDN w:val="0"/>
              <w:adjustRightInd w:val="0"/>
              <w:ind w:left="57" w:right="57"/>
              <w:jc w:val="center"/>
              <w:rPr>
                <w:rFonts w:eastAsia="Calibri"/>
                <w:color w:val="FF0000"/>
                <w:sz w:val="22"/>
                <w:szCs w:val="22"/>
                <w:lang w:eastAsia="en-US"/>
              </w:rPr>
            </w:pPr>
            <w:r w:rsidRPr="00AA246D">
              <w:rPr>
                <w:rFonts w:eastAsia="Calibri"/>
                <w:sz w:val="22"/>
                <w:szCs w:val="22"/>
                <w:lang w:eastAsia="en-US"/>
              </w:rPr>
              <w:t>минтруд АО</w:t>
            </w:r>
          </w:p>
        </w:tc>
        <w:tc>
          <w:tcPr>
            <w:tcW w:w="1559" w:type="dxa"/>
          </w:tcPr>
          <w:p w:rsidR="005756D9" w:rsidRPr="00AA246D" w:rsidRDefault="005756D9" w:rsidP="00490902">
            <w:pPr>
              <w:widowControl w:val="0"/>
              <w:autoSpaceDE w:val="0"/>
              <w:autoSpaceDN w:val="0"/>
              <w:adjustRightInd w:val="0"/>
              <w:ind w:left="57" w:right="57"/>
              <w:jc w:val="center"/>
              <w:rPr>
                <w:rFonts w:eastAsia="Calibri"/>
                <w:sz w:val="22"/>
                <w:szCs w:val="22"/>
                <w:lang w:eastAsia="en-US"/>
              </w:rPr>
            </w:pPr>
            <w:r w:rsidRPr="00AA246D">
              <w:rPr>
                <w:rFonts w:eastAsia="Calibri"/>
                <w:sz w:val="22"/>
                <w:szCs w:val="22"/>
                <w:lang w:eastAsia="en-US"/>
              </w:rPr>
              <w:t>-</w:t>
            </w:r>
          </w:p>
        </w:tc>
      </w:tr>
      <w:tr w:rsidR="005756D9" w:rsidRPr="007E3103" w:rsidTr="00A823D8">
        <w:trPr>
          <w:trHeight w:val="736"/>
        </w:trPr>
        <w:tc>
          <w:tcPr>
            <w:tcW w:w="425" w:type="dxa"/>
            <w:gridSpan w:val="2"/>
            <w:shd w:val="clear" w:color="auto" w:fill="auto"/>
            <w:vAlign w:val="center"/>
          </w:tcPr>
          <w:p w:rsidR="005756D9" w:rsidRPr="00AA246D" w:rsidRDefault="005756D9" w:rsidP="00B338E0">
            <w:pPr>
              <w:widowControl w:val="0"/>
              <w:autoSpaceDE w:val="0"/>
              <w:autoSpaceDN w:val="0"/>
              <w:jc w:val="center"/>
              <w:rPr>
                <w:rFonts w:eastAsia="Calibri"/>
                <w:sz w:val="22"/>
                <w:szCs w:val="22"/>
                <w:lang w:eastAsia="en-US"/>
              </w:rPr>
            </w:pPr>
            <w:r w:rsidRPr="00AA246D">
              <w:rPr>
                <w:rFonts w:eastAsia="Calibri"/>
                <w:sz w:val="22"/>
                <w:szCs w:val="22"/>
                <w:lang w:eastAsia="en-US"/>
              </w:rPr>
              <w:t>1.3</w:t>
            </w:r>
          </w:p>
        </w:tc>
        <w:tc>
          <w:tcPr>
            <w:tcW w:w="4253" w:type="dxa"/>
            <w:shd w:val="clear" w:color="auto" w:fill="auto"/>
            <w:vAlign w:val="center"/>
          </w:tcPr>
          <w:p w:rsidR="005756D9" w:rsidRPr="00AA246D" w:rsidRDefault="005756D9" w:rsidP="000951F1">
            <w:pPr>
              <w:widowControl w:val="0"/>
              <w:autoSpaceDE w:val="0"/>
              <w:autoSpaceDN w:val="0"/>
              <w:ind w:left="57" w:right="57"/>
              <w:rPr>
                <w:rFonts w:eastAsia="Calibri"/>
                <w:sz w:val="22"/>
                <w:szCs w:val="22"/>
                <w:lang w:eastAsia="en-US"/>
              </w:rPr>
            </w:pPr>
            <w:r w:rsidRPr="00AA246D">
              <w:rPr>
                <w:rFonts w:eastAsia="Calibri"/>
                <w:sz w:val="22"/>
                <w:szCs w:val="22"/>
                <w:lang w:eastAsia="en-US"/>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учреждениях социального обслуживания населения</w:t>
            </w:r>
          </w:p>
        </w:tc>
        <w:tc>
          <w:tcPr>
            <w:tcW w:w="1559" w:type="dxa"/>
            <w:shd w:val="clear" w:color="auto" w:fill="auto"/>
            <w:vAlign w:val="center"/>
          </w:tcPr>
          <w:p w:rsidR="005756D9" w:rsidRPr="00AA246D" w:rsidRDefault="005756D9" w:rsidP="00490902">
            <w:pPr>
              <w:widowControl w:val="0"/>
              <w:autoSpaceDE w:val="0"/>
              <w:autoSpaceDN w:val="0"/>
              <w:ind w:left="57" w:right="57"/>
              <w:jc w:val="center"/>
              <w:rPr>
                <w:rFonts w:eastAsia="Calibri"/>
                <w:sz w:val="22"/>
                <w:szCs w:val="22"/>
                <w:lang w:eastAsia="en-US"/>
              </w:rPr>
            </w:pPr>
            <w:r w:rsidRPr="00AA246D">
              <w:rPr>
                <w:rFonts w:eastAsia="Calibri"/>
                <w:sz w:val="22"/>
                <w:szCs w:val="22"/>
                <w:lang w:eastAsia="en-US"/>
              </w:rPr>
              <w:t>возрастающий</w:t>
            </w:r>
          </w:p>
        </w:tc>
        <w:tc>
          <w:tcPr>
            <w:tcW w:w="1418" w:type="dxa"/>
            <w:shd w:val="clear" w:color="auto" w:fill="auto"/>
            <w:vAlign w:val="center"/>
          </w:tcPr>
          <w:p w:rsidR="005756D9" w:rsidRPr="00AA246D" w:rsidRDefault="005756D9" w:rsidP="00490902">
            <w:pPr>
              <w:widowControl w:val="0"/>
              <w:autoSpaceDE w:val="0"/>
              <w:autoSpaceDN w:val="0"/>
              <w:ind w:left="57" w:right="57"/>
              <w:jc w:val="center"/>
              <w:rPr>
                <w:rFonts w:eastAsia="Calibri"/>
                <w:i/>
                <w:sz w:val="22"/>
                <w:szCs w:val="22"/>
                <w:lang w:eastAsia="en-US"/>
              </w:rPr>
            </w:pPr>
            <w:r w:rsidRPr="00AA246D">
              <w:rPr>
                <w:rFonts w:eastAsia="Calibri"/>
                <w:sz w:val="22"/>
                <w:szCs w:val="22"/>
                <w:lang w:eastAsia="en-US"/>
              </w:rPr>
              <w:t>КПМ</w:t>
            </w:r>
          </w:p>
        </w:tc>
        <w:tc>
          <w:tcPr>
            <w:tcW w:w="1275" w:type="dxa"/>
            <w:shd w:val="clear" w:color="auto" w:fill="auto"/>
            <w:vAlign w:val="center"/>
          </w:tcPr>
          <w:p w:rsidR="005756D9" w:rsidRPr="00AA246D" w:rsidRDefault="008A5275" w:rsidP="008A5275">
            <w:pPr>
              <w:widowControl w:val="0"/>
              <w:autoSpaceDE w:val="0"/>
              <w:autoSpaceDN w:val="0"/>
              <w:ind w:left="57" w:right="57"/>
              <w:jc w:val="center"/>
              <w:rPr>
                <w:rFonts w:eastAsia="Calibri"/>
                <w:sz w:val="22"/>
                <w:szCs w:val="22"/>
                <w:lang w:eastAsia="en-US"/>
              </w:rPr>
            </w:pPr>
            <w:r>
              <w:rPr>
                <w:rFonts w:eastAsia="Calibri"/>
                <w:sz w:val="22"/>
                <w:szCs w:val="22"/>
                <w:lang w:eastAsia="en-US"/>
              </w:rPr>
              <w:t>п</w:t>
            </w:r>
            <w:r w:rsidR="005756D9" w:rsidRPr="00AA246D">
              <w:rPr>
                <w:rFonts w:eastAsia="Calibri"/>
                <w:sz w:val="22"/>
                <w:szCs w:val="22"/>
                <w:lang w:eastAsia="en-US"/>
              </w:rPr>
              <w:t>роцент</w:t>
            </w:r>
          </w:p>
        </w:tc>
        <w:tc>
          <w:tcPr>
            <w:tcW w:w="993" w:type="dxa"/>
            <w:shd w:val="clear" w:color="auto" w:fill="auto"/>
            <w:vAlign w:val="center"/>
          </w:tcPr>
          <w:p w:rsidR="005756D9" w:rsidRPr="00AA246D" w:rsidRDefault="005756D9" w:rsidP="00CE3B88">
            <w:pPr>
              <w:widowControl w:val="0"/>
              <w:autoSpaceDE w:val="0"/>
              <w:autoSpaceDN w:val="0"/>
              <w:jc w:val="center"/>
              <w:rPr>
                <w:rFonts w:eastAsia="Calibri"/>
                <w:sz w:val="22"/>
                <w:szCs w:val="22"/>
                <w:lang w:eastAsia="en-US"/>
              </w:rPr>
            </w:pPr>
            <w:r w:rsidRPr="00AA246D">
              <w:rPr>
                <w:rFonts w:eastAsia="Calibri"/>
                <w:sz w:val="22"/>
                <w:szCs w:val="22"/>
                <w:lang w:eastAsia="en-US"/>
              </w:rPr>
              <w:t>-</w:t>
            </w:r>
          </w:p>
        </w:tc>
        <w:tc>
          <w:tcPr>
            <w:tcW w:w="567" w:type="dxa"/>
            <w:shd w:val="clear" w:color="auto" w:fill="auto"/>
            <w:vAlign w:val="center"/>
          </w:tcPr>
          <w:p w:rsidR="005756D9" w:rsidRPr="00AA246D" w:rsidRDefault="005756D9" w:rsidP="00CE3B88">
            <w:pPr>
              <w:widowControl w:val="0"/>
              <w:autoSpaceDE w:val="0"/>
              <w:autoSpaceDN w:val="0"/>
              <w:jc w:val="center"/>
              <w:rPr>
                <w:rFonts w:eastAsia="Calibri"/>
                <w:sz w:val="22"/>
                <w:szCs w:val="22"/>
                <w:lang w:eastAsia="en-US"/>
              </w:rPr>
            </w:pPr>
            <w:r w:rsidRPr="00AA246D">
              <w:rPr>
                <w:rFonts w:eastAsia="Calibri"/>
                <w:sz w:val="22"/>
                <w:szCs w:val="22"/>
                <w:lang w:eastAsia="en-US"/>
              </w:rPr>
              <w:t>2022</w:t>
            </w:r>
          </w:p>
        </w:tc>
        <w:tc>
          <w:tcPr>
            <w:tcW w:w="567" w:type="dxa"/>
            <w:shd w:val="clear" w:color="auto" w:fill="auto"/>
            <w:vAlign w:val="center"/>
          </w:tcPr>
          <w:p w:rsidR="005756D9" w:rsidRPr="00AA246D" w:rsidRDefault="005756D9" w:rsidP="00CE3B88">
            <w:pPr>
              <w:widowControl w:val="0"/>
              <w:autoSpaceDE w:val="0"/>
              <w:autoSpaceDN w:val="0"/>
              <w:jc w:val="center"/>
              <w:rPr>
                <w:rFonts w:eastAsia="Calibri"/>
                <w:sz w:val="22"/>
                <w:szCs w:val="22"/>
                <w:lang w:eastAsia="en-US"/>
              </w:rPr>
            </w:pPr>
            <w:r w:rsidRPr="00AA246D">
              <w:rPr>
                <w:rFonts w:eastAsia="Calibri"/>
                <w:sz w:val="22"/>
                <w:szCs w:val="22"/>
                <w:lang w:eastAsia="en-US"/>
              </w:rPr>
              <w:t>100,0</w:t>
            </w:r>
          </w:p>
        </w:tc>
        <w:tc>
          <w:tcPr>
            <w:tcW w:w="567" w:type="dxa"/>
            <w:shd w:val="clear" w:color="auto" w:fill="auto"/>
            <w:vAlign w:val="center"/>
          </w:tcPr>
          <w:p w:rsidR="005756D9" w:rsidRPr="00AA246D" w:rsidRDefault="005756D9" w:rsidP="00CE3B88">
            <w:pPr>
              <w:widowControl w:val="0"/>
              <w:autoSpaceDE w:val="0"/>
              <w:autoSpaceDN w:val="0"/>
              <w:jc w:val="center"/>
              <w:rPr>
                <w:rFonts w:eastAsia="Calibri"/>
                <w:sz w:val="22"/>
                <w:szCs w:val="22"/>
                <w:lang w:eastAsia="en-US"/>
              </w:rPr>
            </w:pPr>
            <w:r w:rsidRPr="00AA246D">
              <w:rPr>
                <w:rFonts w:eastAsia="Calibri"/>
                <w:sz w:val="22"/>
                <w:szCs w:val="22"/>
                <w:lang w:eastAsia="en-US"/>
              </w:rPr>
              <w:t>100,0</w:t>
            </w:r>
          </w:p>
        </w:tc>
        <w:tc>
          <w:tcPr>
            <w:tcW w:w="567" w:type="dxa"/>
            <w:shd w:val="clear" w:color="auto" w:fill="auto"/>
            <w:vAlign w:val="center"/>
          </w:tcPr>
          <w:p w:rsidR="005756D9" w:rsidRPr="00AA246D" w:rsidRDefault="005756D9" w:rsidP="00CE3B88">
            <w:pPr>
              <w:widowControl w:val="0"/>
              <w:autoSpaceDE w:val="0"/>
              <w:autoSpaceDN w:val="0"/>
              <w:jc w:val="center"/>
              <w:rPr>
                <w:rFonts w:eastAsia="Calibri"/>
                <w:sz w:val="22"/>
                <w:szCs w:val="22"/>
                <w:lang w:eastAsia="en-US"/>
              </w:rPr>
            </w:pPr>
            <w:r w:rsidRPr="00AA246D">
              <w:rPr>
                <w:rFonts w:eastAsia="Calibri"/>
                <w:sz w:val="22"/>
                <w:szCs w:val="22"/>
                <w:lang w:eastAsia="en-US"/>
              </w:rPr>
              <w:t>100,0</w:t>
            </w:r>
          </w:p>
        </w:tc>
        <w:tc>
          <w:tcPr>
            <w:tcW w:w="1559" w:type="dxa"/>
            <w:shd w:val="clear" w:color="auto" w:fill="auto"/>
            <w:vAlign w:val="center"/>
          </w:tcPr>
          <w:p w:rsidR="005756D9" w:rsidRPr="00AA246D" w:rsidRDefault="005756D9" w:rsidP="00490902">
            <w:pPr>
              <w:widowControl w:val="0"/>
              <w:autoSpaceDE w:val="0"/>
              <w:autoSpaceDN w:val="0"/>
              <w:adjustRightInd w:val="0"/>
              <w:ind w:left="57" w:right="57"/>
              <w:jc w:val="center"/>
              <w:rPr>
                <w:rFonts w:eastAsia="Calibri"/>
                <w:color w:val="FF0000"/>
                <w:sz w:val="22"/>
                <w:szCs w:val="22"/>
                <w:lang w:eastAsia="en-US"/>
              </w:rPr>
            </w:pPr>
            <w:r w:rsidRPr="00AA246D">
              <w:rPr>
                <w:rFonts w:eastAsia="Calibri"/>
                <w:sz w:val="22"/>
                <w:szCs w:val="22"/>
                <w:lang w:eastAsia="en-US"/>
              </w:rPr>
              <w:t>минтруд АО</w:t>
            </w:r>
          </w:p>
        </w:tc>
        <w:tc>
          <w:tcPr>
            <w:tcW w:w="1559" w:type="dxa"/>
          </w:tcPr>
          <w:p w:rsidR="005756D9" w:rsidRPr="005756D9" w:rsidRDefault="005756D9" w:rsidP="00490902">
            <w:pPr>
              <w:widowControl w:val="0"/>
              <w:autoSpaceDE w:val="0"/>
              <w:autoSpaceDN w:val="0"/>
              <w:adjustRightInd w:val="0"/>
              <w:ind w:left="57" w:right="57"/>
              <w:jc w:val="center"/>
              <w:rPr>
                <w:rFonts w:eastAsia="Calibri"/>
                <w:sz w:val="22"/>
                <w:szCs w:val="22"/>
                <w:lang w:eastAsia="en-US"/>
              </w:rPr>
            </w:pPr>
            <w:r w:rsidRPr="00AA246D">
              <w:rPr>
                <w:rFonts w:eastAsia="Calibri"/>
                <w:sz w:val="22"/>
                <w:szCs w:val="22"/>
                <w:lang w:eastAsia="en-US"/>
              </w:rPr>
              <w:t>-</w:t>
            </w:r>
          </w:p>
        </w:tc>
      </w:tr>
    </w:tbl>
    <w:p w:rsidR="00860A41" w:rsidRDefault="00860A41" w:rsidP="00E17434">
      <w:pPr>
        <w:widowControl w:val="0"/>
        <w:autoSpaceDE w:val="0"/>
        <w:autoSpaceDN w:val="0"/>
        <w:jc w:val="center"/>
        <w:rPr>
          <w:sz w:val="20"/>
          <w:szCs w:val="16"/>
          <w:lang w:eastAsia="en-US"/>
        </w:rPr>
      </w:pPr>
    </w:p>
    <w:p w:rsidR="00860A41" w:rsidRDefault="00860A41" w:rsidP="00E17434">
      <w:pPr>
        <w:widowControl w:val="0"/>
        <w:autoSpaceDE w:val="0"/>
        <w:autoSpaceDN w:val="0"/>
        <w:jc w:val="center"/>
        <w:rPr>
          <w:sz w:val="20"/>
          <w:szCs w:val="16"/>
          <w:lang w:eastAsia="en-US"/>
        </w:rPr>
      </w:pPr>
    </w:p>
    <w:p w:rsidR="00E17434" w:rsidRPr="008A5275" w:rsidRDefault="00AC2BA6" w:rsidP="00E17434">
      <w:pPr>
        <w:widowControl w:val="0"/>
        <w:autoSpaceDE w:val="0"/>
        <w:jc w:val="center"/>
        <w:outlineLvl w:val="3"/>
        <w:rPr>
          <w:bCs/>
          <w:sz w:val="28"/>
          <w:szCs w:val="20"/>
          <w:lang w:eastAsia="zh-CN"/>
        </w:rPr>
      </w:pPr>
      <w:r>
        <w:rPr>
          <w:bCs/>
          <w:sz w:val="28"/>
          <w:szCs w:val="20"/>
          <w:lang w:eastAsia="zh-CN"/>
        </w:rPr>
        <w:br w:type="page"/>
      </w:r>
      <w:r w:rsidR="005756D9" w:rsidRPr="008A5275">
        <w:rPr>
          <w:bCs/>
          <w:sz w:val="28"/>
          <w:szCs w:val="20"/>
          <w:lang w:eastAsia="zh-CN"/>
        </w:rPr>
        <w:lastRenderedPageBreak/>
        <w:t>2</w:t>
      </w:r>
      <w:r w:rsidR="00E17434" w:rsidRPr="008A5275">
        <w:rPr>
          <w:bCs/>
          <w:sz w:val="28"/>
          <w:szCs w:val="20"/>
          <w:lang w:eastAsia="zh-CN"/>
        </w:rPr>
        <w:t>.1 Порядок расчета и источники информации о значениях показателей комплекса процессных мероприятий</w:t>
      </w:r>
    </w:p>
    <w:p w:rsidR="00E17434" w:rsidRPr="008A5275" w:rsidRDefault="00E17434" w:rsidP="00E17434">
      <w:pPr>
        <w:widowControl w:val="0"/>
        <w:autoSpaceDE w:val="0"/>
        <w:ind w:left="5013"/>
        <w:outlineLvl w:val="3"/>
        <w:rPr>
          <w:rFonts w:ascii="Calibri" w:hAnsi="Calibri" w:cs="Calibri"/>
          <w:bCs/>
          <w:sz w:val="22"/>
          <w:szCs w:val="20"/>
          <w:lang w:eastAsia="zh-CN"/>
        </w:rPr>
      </w:pPr>
    </w:p>
    <w:tbl>
      <w:tblPr>
        <w:tblW w:w="4991" w:type="pct"/>
        <w:tblInd w:w="137" w:type="dxa"/>
        <w:tblCellMar>
          <w:top w:w="102" w:type="dxa"/>
          <w:left w:w="62" w:type="dxa"/>
          <w:bottom w:w="102" w:type="dxa"/>
          <w:right w:w="62" w:type="dxa"/>
        </w:tblCellMar>
        <w:tblLook w:val="0000"/>
      </w:tblPr>
      <w:tblGrid>
        <w:gridCol w:w="4179"/>
        <w:gridCol w:w="7511"/>
        <w:gridCol w:w="3119"/>
      </w:tblGrid>
      <w:tr w:rsidR="00E17434" w:rsidRPr="00E17434" w:rsidTr="00CF04F3">
        <w:tc>
          <w:tcPr>
            <w:tcW w:w="1411" w:type="pct"/>
            <w:tcBorders>
              <w:top w:val="single" w:sz="4" w:space="0" w:color="auto"/>
              <w:left w:val="single" w:sz="4" w:space="0" w:color="auto"/>
              <w:bottom w:val="single" w:sz="4" w:space="0" w:color="auto"/>
              <w:right w:val="single" w:sz="4" w:space="0" w:color="auto"/>
            </w:tcBorders>
          </w:tcPr>
          <w:p w:rsidR="00E17434" w:rsidRPr="008A5275" w:rsidRDefault="00E17434" w:rsidP="00E17434">
            <w:pPr>
              <w:widowControl w:val="0"/>
              <w:autoSpaceDE w:val="0"/>
              <w:autoSpaceDN w:val="0"/>
              <w:adjustRightInd w:val="0"/>
              <w:jc w:val="center"/>
              <w:rPr>
                <w:b/>
                <w:sz w:val="22"/>
                <w:szCs w:val="22"/>
                <w:lang w:eastAsia="en-US"/>
              </w:rPr>
            </w:pPr>
            <w:r w:rsidRPr="008A5275">
              <w:rPr>
                <w:b/>
                <w:sz w:val="22"/>
                <w:szCs w:val="22"/>
                <w:lang w:eastAsia="en-US"/>
              </w:rPr>
              <w:t>Наименование показателя комплекса процессных мероприятий</w:t>
            </w:r>
          </w:p>
        </w:tc>
        <w:tc>
          <w:tcPr>
            <w:tcW w:w="2536" w:type="pct"/>
            <w:tcBorders>
              <w:top w:val="single" w:sz="4" w:space="0" w:color="auto"/>
              <w:left w:val="single" w:sz="4" w:space="0" w:color="auto"/>
              <w:bottom w:val="single" w:sz="4" w:space="0" w:color="auto"/>
              <w:right w:val="single" w:sz="4" w:space="0" w:color="auto"/>
            </w:tcBorders>
          </w:tcPr>
          <w:p w:rsidR="00E17434" w:rsidRPr="008A5275" w:rsidRDefault="00E17434" w:rsidP="00E17434">
            <w:pPr>
              <w:widowControl w:val="0"/>
              <w:autoSpaceDE w:val="0"/>
              <w:autoSpaceDN w:val="0"/>
              <w:adjustRightInd w:val="0"/>
              <w:jc w:val="center"/>
              <w:rPr>
                <w:b/>
                <w:sz w:val="22"/>
                <w:szCs w:val="22"/>
                <w:lang w:eastAsia="en-US"/>
              </w:rPr>
            </w:pPr>
            <w:r w:rsidRPr="008A5275">
              <w:rPr>
                <w:b/>
                <w:sz w:val="22"/>
                <w:szCs w:val="22"/>
                <w:lang w:eastAsia="en-US"/>
              </w:rPr>
              <w:t>Порядок расчета</w:t>
            </w:r>
          </w:p>
        </w:tc>
        <w:tc>
          <w:tcPr>
            <w:tcW w:w="1053" w:type="pct"/>
            <w:tcBorders>
              <w:top w:val="single" w:sz="4" w:space="0" w:color="auto"/>
              <w:left w:val="single" w:sz="4" w:space="0" w:color="auto"/>
              <w:bottom w:val="single" w:sz="4" w:space="0" w:color="auto"/>
              <w:right w:val="single" w:sz="4" w:space="0" w:color="auto"/>
            </w:tcBorders>
          </w:tcPr>
          <w:p w:rsidR="00E17434" w:rsidRPr="00E17434" w:rsidRDefault="00E17434" w:rsidP="00E17434">
            <w:pPr>
              <w:widowControl w:val="0"/>
              <w:autoSpaceDE w:val="0"/>
              <w:autoSpaceDN w:val="0"/>
              <w:adjustRightInd w:val="0"/>
              <w:jc w:val="center"/>
              <w:rPr>
                <w:b/>
                <w:sz w:val="22"/>
                <w:szCs w:val="22"/>
                <w:lang w:eastAsia="en-US"/>
              </w:rPr>
            </w:pPr>
            <w:r w:rsidRPr="008A5275">
              <w:rPr>
                <w:b/>
                <w:sz w:val="22"/>
                <w:szCs w:val="22"/>
                <w:lang w:eastAsia="en-US"/>
              </w:rPr>
              <w:t>Источники информации</w:t>
            </w:r>
          </w:p>
        </w:tc>
      </w:tr>
    </w:tbl>
    <w:p w:rsidR="00E17434" w:rsidRPr="00E17434" w:rsidRDefault="00E17434" w:rsidP="00E17434">
      <w:pPr>
        <w:widowControl w:val="0"/>
        <w:autoSpaceDE w:val="0"/>
        <w:ind w:left="5013"/>
        <w:rPr>
          <w:b/>
          <w:sz w:val="4"/>
          <w:szCs w:val="4"/>
          <w:lang w:eastAsia="zh-CN"/>
        </w:rPr>
      </w:pPr>
    </w:p>
    <w:tbl>
      <w:tblPr>
        <w:tblW w:w="4991" w:type="pct"/>
        <w:tblInd w:w="137" w:type="dxa"/>
        <w:tblCellMar>
          <w:top w:w="102" w:type="dxa"/>
          <w:left w:w="62" w:type="dxa"/>
          <w:bottom w:w="102" w:type="dxa"/>
          <w:right w:w="62" w:type="dxa"/>
        </w:tblCellMar>
        <w:tblLook w:val="0000"/>
      </w:tblPr>
      <w:tblGrid>
        <w:gridCol w:w="4179"/>
        <w:gridCol w:w="7511"/>
        <w:gridCol w:w="3119"/>
      </w:tblGrid>
      <w:tr w:rsidR="00E17434" w:rsidRPr="00E17434" w:rsidTr="00C92393">
        <w:trPr>
          <w:trHeight w:val="25"/>
          <w:tblHeader/>
        </w:trPr>
        <w:tc>
          <w:tcPr>
            <w:tcW w:w="1411" w:type="pct"/>
            <w:tcBorders>
              <w:top w:val="single" w:sz="4" w:space="0" w:color="auto"/>
              <w:left w:val="single" w:sz="4" w:space="0" w:color="auto"/>
              <w:bottom w:val="single" w:sz="4" w:space="0" w:color="auto"/>
              <w:right w:val="single" w:sz="4" w:space="0" w:color="auto"/>
            </w:tcBorders>
          </w:tcPr>
          <w:p w:rsidR="00E17434" w:rsidRPr="00E17434" w:rsidRDefault="00E17434" w:rsidP="00E17434">
            <w:pPr>
              <w:widowControl w:val="0"/>
              <w:autoSpaceDE w:val="0"/>
              <w:autoSpaceDN w:val="0"/>
              <w:adjustRightInd w:val="0"/>
              <w:jc w:val="center"/>
              <w:rPr>
                <w:sz w:val="22"/>
                <w:szCs w:val="22"/>
                <w:lang w:eastAsia="en-US"/>
              </w:rPr>
            </w:pPr>
            <w:r w:rsidRPr="00E17434">
              <w:rPr>
                <w:sz w:val="22"/>
                <w:szCs w:val="22"/>
                <w:lang w:eastAsia="en-US"/>
              </w:rPr>
              <w:t>1</w:t>
            </w:r>
          </w:p>
        </w:tc>
        <w:tc>
          <w:tcPr>
            <w:tcW w:w="2536" w:type="pct"/>
            <w:tcBorders>
              <w:top w:val="single" w:sz="4" w:space="0" w:color="auto"/>
              <w:left w:val="single" w:sz="4" w:space="0" w:color="auto"/>
              <w:bottom w:val="single" w:sz="4" w:space="0" w:color="auto"/>
              <w:right w:val="single" w:sz="4" w:space="0" w:color="auto"/>
            </w:tcBorders>
          </w:tcPr>
          <w:p w:rsidR="00E17434" w:rsidRPr="00E17434" w:rsidRDefault="00E17434" w:rsidP="00E17434">
            <w:pPr>
              <w:widowControl w:val="0"/>
              <w:autoSpaceDE w:val="0"/>
              <w:autoSpaceDN w:val="0"/>
              <w:adjustRightInd w:val="0"/>
              <w:jc w:val="center"/>
              <w:rPr>
                <w:sz w:val="22"/>
                <w:szCs w:val="22"/>
                <w:lang w:eastAsia="en-US"/>
              </w:rPr>
            </w:pPr>
            <w:r w:rsidRPr="00E17434">
              <w:rPr>
                <w:sz w:val="22"/>
                <w:szCs w:val="22"/>
                <w:lang w:eastAsia="en-US"/>
              </w:rPr>
              <w:t>2</w:t>
            </w:r>
          </w:p>
        </w:tc>
        <w:tc>
          <w:tcPr>
            <w:tcW w:w="1053" w:type="pct"/>
            <w:tcBorders>
              <w:top w:val="single" w:sz="4" w:space="0" w:color="auto"/>
              <w:left w:val="single" w:sz="4" w:space="0" w:color="auto"/>
              <w:bottom w:val="single" w:sz="4" w:space="0" w:color="auto"/>
              <w:right w:val="single" w:sz="4" w:space="0" w:color="auto"/>
            </w:tcBorders>
          </w:tcPr>
          <w:p w:rsidR="00E17434" w:rsidRPr="00E17434" w:rsidRDefault="00E17434" w:rsidP="00E17434">
            <w:pPr>
              <w:widowControl w:val="0"/>
              <w:autoSpaceDE w:val="0"/>
              <w:autoSpaceDN w:val="0"/>
              <w:adjustRightInd w:val="0"/>
              <w:jc w:val="center"/>
              <w:rPr>
                <w:sz w:val="22"/>
                <w:szCs w:val="22"/>
                <w:lang w:eastAsia="en-US"/>
              </w:rPr>
            </w:pPr>
            <w:r w:rsidRPr="00E17434">
              <w:rPr>
                <w:sz w:val="22"/>
                <w:szCs w:val="22"/>
                <w:lang w:eastAsia="en-US"/>
              </w:rPr>
              <w:t>3</w:t>
            </w:r>
          </w:p>
        </w:tc>
      </w:tr>
      <w:tr w:rsidR="00860A41" w:rsidRPr="00E17434" w:rsidTr="00135EED">
        <w:trPr>
          <w:trHeight w:val="897"/>
          <w:tblHeader/>
        </w:trPr>
        <w:tc>
          <w:tcPr>
            <w:tcW w:w="1411" w:type="pct"/>
            <w:tcBorders>
              <w:top w:val="single" w:sz="4" w:space="0" w:color="auto"/>
              <w:left w:val="single" w:sz="4" w:space="0" w:color="auto"/>
              <w:bottom w:val="single" w:sz="4" w:space="0" w:color="auto"/>
              <w:right w:val="single" w:sz="4" w:space="0" w:color="auto"/>
            </w:tcBorders>
          </w:tcPr>
          <w:p w:rsidR="00860A41" w:rsidRPr="00734731" w:rsidRDefault="00860A41" w:rsidP="00244002">
            <w:pPr>
              <w:autoSpaceDE w:val="0"/>
              <w:autoSpaceDN w:val="0"/>
              <w:adjustRightInd w:val="0"/>
              <w:rPr>
                <w:sz w:val="20"/>
                <w:szCs w:val="20"/>
              </w:rPr>
            </w:pPr>
            <w:r>
              <w:rPr>
                <w:sz w:val="20"/>
                <w:szCs w:val="20"/>
              </w:rPr>
              <w:t xml:space="preserve">1.1 </w:t>
            </w:r>
            <w:r w:rsidRPr="00087724">
              <w:rPr>
                <w:sz w:val="20"/>
                <w:szCs w:val="20"/>
              </w:rPr>
              <w:t>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tc>
        <w:tc>
          <w:tcPr>
            <w:tcW w:w="2536" w:type="pct"/>
            <w:tcBorders>
              <w:top w:val="single" w:sz="4" w:space="0" w:color="auto"/>
              <w:left w:val="single" w:sz="4" w:space="0" w:color="auto"/>
              <w:bottom w:val="single" w:sz="4" w:space="0" w:color="auto"/>
              <w:right w:val="single" w:sz="4" w:space="0" w:color="auto"/>
            </w:tcBorders>
            <w:shd w:val="clear" w:color="auto" w:fill="auto"/>
          </w:tcPr>
          <w:p w:rsidR="00860A41" w:rsidRPr="001426C0" w:rsidRDefault="004F3EFF" w:rsidP="00244002">
            <w:pPr>
              <w:autoSpaceDE w:val="0"/>
              <w:autoSpaceDN w:val="0"/>
              <w:adjustRightInd w:val="0"/>
              <w:rPr>
                <w:sz w:val="20"/>
                <w:szCs w:val="20"/>
                <w:lang w:eastAsia="en-US"/>
              </w:rPr>
            </w:pPr>
            <w:r w:rsidRPr="001426C0">
              <w:rPr>
                <w:sz w:val="20"/>
                <w:szCs w:val="20"/>
                <w:lang w:eastAsia="en-US"/>
              </w:rPr>
              <w:t xml:space="preserve">Количество </w:t>
            </w:r>
            <w:r w:rsidRPr="001426C0">
              <w:rPr>
                <w:sz w:val="20"/>
                <w:szCs w:val="20"/>
              </w:rPr>
              <w:t xml:space="preserve">учреждений социального обслуживания, основанных на иных формах собственности, делится на общее количество учреждений социального обслуживания всех форм собственности </w:t>
            </w:r>
            <w:r w:rsidRPr="001426C0">
              <w:rPr>
                <w:rFonts w:eastAsia="Calibri"/>
                <w:sz w:val="20"/>
                <w:szCs w:val="20"/>
                <w:lang w:eastAsia="en-US"/>
              </w:rPr>
              <w:t>и умножается на 100 процентов</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860A41" w:rsidRPr="00734731" w:rsidRDefault="00860A41" w:rsidP="00244002">
            <w:pPr>
              <w:autoSpaceDE w:val="0"/>
              <w:autoSpaceDN w:val="0"/>
              <w:adjustRightInd w:val="0"/>
              <w:jc w:val="center"/>
              <w:rPr>
                <w:sz w:val="20"/>
                <w:szCs w:val="20"/>
                <w:lang w:eastAsia="en-US"/>
              </w:rPr>
            </w:pPr>
            <w:r w:rsidRPr="00734731">
              <w:rPr>
                <w:sz w:val="20"/>
                <w:szCs w:val="20"/>
                <w:lang w:eastAsia="en-US"/>
              </w:rPr>
              <w:t>Программный комплекс «Катарсис: Соцзащита»</w:t>
            </w:r>
          </w:p>
        </w:tc>
      </w:tr>
      <w:tr w:rsidR="007D413C" w:rsidRPr="00E17434" w:rsidTr="00135EED">
        <w:trPr>
          <w:trHeight w:val="912"/>
          <w:tblHeader/>
        </w:trPr>
        <w:tc>
          <w:tcPr>
            <w:tcW w:w="1411" w:type="pct"/>
            <w:tcBorders>
              <w:top w:val="single" w:sz="4" w:space="0" w:color="auto"/>
              <w:left w:val="single" w:sz="4" w:space="0" w:color="auto"/>
              <w:bottom w:val="single" w:sz="4" w:space="0" w:color="auto"/>
              <w:right w:val="single" w:sz="4" w:space="0" w:color="auto"/>
            </w:tcBorders>
          </w:tcPr>
          <w:p w:rsidR="007D413C" w:rsidRPr="00734731" w:rsidRDefault="00704D4C" w:rsidP="00244002">
            <w:pPr>
              <w:autoSpaceDE w:val="0"/>
              <w:autoSpaceDN w:val="0"/>
              <w:adjustRightInd w:val="0"/>
              <w:rPr>
                <w:sz w:val="20"/>
                <w:szCs w:val="20"/>
              </w:rPr>
            </w:pPr>
            <w:r>
              <w:rPr>
                <w:sz w:val="20"/>
                <w:szCs w:val="20"/>
              </w:rPr>
              <w:t xml:space="preserve">1.2 </w:t>
            </w:r>
            <w:r w:rsidR="007D413C" w:rsidRPr="00734731">
              <w:rPr>
                <w:sz w:val="20"/>
                <w:szCs w:val="20"/>
              </w:rPr>
              <w:t xml:space="preserve">Удельный вес негосударственных организаций социального </w:t>
            </w:r>
            <w:r w:rsidR="00860A41" w:rsidRPr="00087724">
              <w:rPr>
                <w:sz w:val="20"/>
                <w:szCs w:val="20"/>
              </w:rPr>
              <w:t xml:space="preserve">обслуживания, осуществляющих деятельность по предоставлению социальных услуг, </w:t>
            </w:r>
            <w:r w:rsidR="007D413C" w:rsidRPr="00734731">
              <w:rPr>
                <w:sz w:val="20"/>
                <w:szCs w:val="20"/>
              </w:rPr>
              <w:t>я в общем количестве организаций социального обслуживания всех форм собственности</w:t>
            </w:r>
          </w:p>
        </w:tc>
        <w:tc>
          <w:tcPr>
            <w:tcW w:w="2536" w:type="pct"/>
            <w:tcBorders>
              <w:top w:val="single" w:sz="4" w:space="0" w:color="auto"/>
              <w:left w:val="single" w:sz="4" w:space="0" w:color="auto"/>
              <w:bottom w:val="single" w:sz="4" w:space="0" w:color="auto"/>
              <w:right w:val="single" w:sz="4" w:space="0" w:color="auto"/>
            </w:tcBorders>
            <w:shd w:val="clear" w:color="auto" w:fill="auto"/>
          </w:tcPr>
          <w:p w:rsidR="00494794" w:rsidRPr="001426C0" w:rsidRDefault="007D413C" w:rsidP="00494794">
            <w:pPr>
              <w:autoSpaceDE w:val="0"/>
              <w:autoSpaceDN w:val="0"/>
              <w:adjustRightInd w:val="0"/>
              <w:rPr>
                <w:sz w:val="20"/>
                <w:szCs w:val="20"/>
                <w:lang w:eastAsia="en-US"/>
              </w:rPr>
            </w:pPr>
            <w:r w:rsidRPr="001426C0">
              <w:rPr>
                <w:sz w:val="20"/>
                <w:szCs w:val="20"/>
                <w:lang w:eastAsia="en-US"/>
              </w:rPr>
              <w:t>Расчет ключевого показателя осуществляется по следующей формуле:</w:t>
            </w:r>
          </w:p>
          <w:p w:rsidR="007D413C" w:rsidRPr="001426C0" w:rsidRDefault="007D413C" w:rsidP="00494794">
            <w:pPr>
              <w:autoSpaceDE w:val="0"/>
              <w:autoSpaceDN w:val="0"/>
              <w:adjustRightInd w:val="0"/>
              <w:rPr>
                <w:sz w:val="20"/>
                <w:szCs w:val="20"/>
                <w:lang w:eastAsia="en-US"/>
              </w:rPr>
            </w:pPr>
            <w:proofErr w:type="gramStart"/>
            <w:r w:rsidRPr="001426C0">
              <w:rPr>
                <w:sz w:val="20"/>
                <w:szCs w:val="20"/>
                <w:lang w:eastAsia="en-US"/>
              </w:rPr>
              <w:t>V</w:t>
            </w:r>
            <w:proofErr w:type="gramEnd"/>
            <w:r w:rsidRPr="001426C0">
              <w:rPr>
                <w:sz w:val="20"/>
                <w:szCs w:val="20"/>
                <w:lang w:eastAsia="en-US"/>
              </w:rPr>
              <w:t>кл. п.= (Vn/Vo)*100%, где Vn - количество негосударственных организаций социального обслуживания, фактически предоставлявших социальные услуги в соответствующем субъекте Российской Федерации в отчетном периоде; Vo - количество всех организаций социального обслуживания (всех форм собственности), фактически предоставлявших социальные услуги в отчетном году</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7D413C" w:rsidRPr="00734731" w:rsidRDefault="007D413C" w:rsidP="00244002">
            <w:pPr>
              <w:autoSpaceDE w:val="0"/>
              <w:autoSpaceDN w:val="0"/>
              <w:adjustRightInd w:val="0"/>
              <w:jc w:val="center"/>
              <w:rPr>
                <w:sz w:val="20"/>
                <w:szCs w:val="20"/>
                <w:lang w:eastAsia="en-US"/>
              </w:rPr>
            </w:pPr>
            <w:r w:rsidRPr="00734731">
              <w:rPr>
                <w:sz w:val="20"/>
                <w:szCs w:val="20"/>
                <w:lang w:eastAsia="en-US"/>
              </w:rPr>
              <w:t>Программный комплекс «Катарсис: Соцзащита»</w:t>
            </w:r>
          </w:p>
        </w:tc>
      </w:tr>
      <w:tr w:rsidR="007E1329" w:rsidRPr="00E17434" w:rsidTr="00135EED">
        <w:trPr>
          <w:trHeight w:val="1255"/>
          <w:tblHeader/>
        </w:trPr>
        <w:tc>
          <w:tcPr>
            <w:tcW w:w="1411" w:type="pct"/>
            <w:tcBorders>
              <w:top w:val="single" w:sz="4" w:space="0" w:color="auto"/>
              <w:left w:val="single" w:sz="4" w:space="0" w:color="auto"/>
              <w:bottom w:val="single" w:sz="4" w:space="0" w:color="auto"/>
              <w:right w:val="single" w:sz="4" w:space="0" w:color="auto"/>
            </w:tcBorders>
            <w:vAlign w:val="center"/>
          </w:tcPr>
          <w:p w:rsidR="007E1329" w:rsidRPr="00087724" w:rsidRDefault="00EE4356" w:rsidP="00244002">
            <w:pPr>
              <w:widowControl w:val="0"/>
              <w:autoSpaceDE w:val="0"/>
              <w:autoSpaceDN w:val="0"/>
              <w:ind w:left="57" w:right="57"/>
              <w:rPr>
                <w:rFonts w:eastAsia="Calibri"/>
                <w:sz w:val="20"/>
                <w:szCs w:val="20"/>
                <w:lang w:eastAsia="en-US"/>
              </w:rPr>
            </w:pPr>
            <w:r>
              <w:rPr>
                <w:rFonts w:eastAsia="Calibri"/>
                <w:sz w:val="20"/>
                <w:szCs w:val="20"/>
                <w:lang w:eastAsia="en-US"/>
              </w:rPr>
              <w:t>1.</w:t>
            </w:r>
            <w:r w:rsidR="00B338E0">
              <w:rPr>
                <w:rFonts w:eastAsia="Calibri"/>
                <w:sz w:val="20"/>
                <w:szCs w:val="20"/>
                <w:lang w:eastAsia="en-US"/>
              </w:rPr>
              <w:t>3</w:t>
            </w:r>
            <w:r w:rsidR="007E1329">
              <w:rPr>
                <w:rFonts w:eastAsia="Calibri"/>
                <w:sz w:val="20"/>
                <w:szCs w:val="20"/>
                <w:lang w:eastAsia="en-US"/>
              </w:rPr>
              <w:t xml:space="preserve"> </w:t>
            </w:r>
            <w:r w:rsidR="007E1329" w:rsidRPr="00087724">
              <w:rPr>
                <w:rFonts w:eastAsia="Calibri"/>
                <w:sz w:val="20"/>
                <w:szCs w:val="20"/>
                <w:lang w:eastAsia="en-US"/>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учреждениях социального обслуживания населения</w:t>
            </w:r>
          </w:p>
        </w:tc>
        <w:tc>
          <w:tcPr>
            <w:tcW w:w="2536" w:type="pct"/>
            <w:tcBorders>
              <w:top w:val="single" w:sz="4" w:space="0" w:color="auto"/>
              <w:left w:val="single" w:sz="4" w:space="0" w:color="auto"/>
              <w:bottom w:val="single" w:sz="4" w:space="0" w:color="auto"/>
              <w:right w:val="single" w:sz="4" w:space="0" w:color="auto"/>
            </w:tcBorders>
            <w:shd w:val="clear" w:color="auto" w:fill="auto"/>
          </w:tcPr>
          <w:p w:rsidR="007E1329" w:rsidRPr="001426C0" w:rsidRDefault="0025770E" w:rsidP="00244002">
            <w:pPr>
              <w:autoSpaceDE w:val="0"/>
              <w:autoSpaceDN w:val="0"/>
              <w:adjustRightInd w:val="0"/>
              <w:rPr>
                <w:sz w:val="20"/>
                <w:szCs w:val="20"/>
                <w:lang w:eastAsia="en-US"/>
              </w:rPr>
            </w:pPr>
            <w:r w:rsidRPr="001426C0">
              <w:rPr>
                <w:sz w:val="20"/>
                <w:szCs w:val="20"/>
                <w:lang w:eastAsia="en-US"/>
              </w:rPr>
              <w:t xml:space="preserve">Число </w:t>
            </w:r>
            <w:r w:rsidRPr="001426C0">
              <w:rPr>
                <w:rFonts w:eastAsia="Calibri"/>
                <w:sz w:val="20"/>
                <w:szCs w:val="20"/>
                <w:lang w:eastAsia="en-US"/>
              </w:rPr>
              <w:t>граждан, получивших социальные услуги в учреждениях социального обслуживания населения</w:t>
            </w:r>
            <w:r w:rsidRPr="001426C0">
              <w:rPr>
                <w:sz w:val="20"/>
                <w:szCs w:val="20"/>
              </w:rPr>
              <w:t xml:space="preserve">, делится на </w:t>
            </w:r>
            <w:r w:rsidR="00B338E0" w:rsidRPr="001426C0">
              <w:rPr>
                <w:rFonts w:eastAsia="Calibri"/>
                <w:sz w:val="20"/>
                <w:szCs w:val="20"/>
                <w:lang w:eastAsia="en-US"/>
              </w:rPr>
              <w:t xml:space="preserve">общее число граждан, обратившихся за получением социальных услуг в учреждениях социального обслуживания населения, </w:t>
            </w:r>
            <w:r w:rsidRPr="001426C0">
              <w:rPr>
                <w:rFonts w:eastAsia="Calibri"/>
                <w:sz w:val="20"/>
                <w:szCs w:val="20"/>
                <w:lang w:eastAsia="en-US"/>
              </w:rPr>
              <w:t>и умножается на 100 процентов</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7E1329" w:rsidRPr="00734731" w:rsidRDefault="00D72910" w:rsidP="00244002">
            <w:pPr>
              <w:autoSpaceDE w:val="0"/>
              <w:autoSpaceDN w:val="0"/>
              <w:adjustRightInd w:val="0"/>
              <w:jc w:val="center"/>
              <w:rPr>
                <w:sz w:val="20"/>
                <w:szCs w:val="20"/>
                <w:lang w:eastAsia="en-US"/>
              </w:rPr>
            </w:pPr>
            <w:r w:rsidRPr="00734731">
              <w:rPr>
                <w:sz w:val="20"/>
                <w:szCs w:val="20"/>
                <w:lang w:eastAsia="en-US"/>
              </w:rPr>
              <w:t>Программный комплекс «Катарсис: Соцзащита»</w:t>
            </w:r>
          </w:p>
        </w:tc>
      </w:tr>
    </w:tbl>
    <w:p w:rsidR="00BE35B9" w:rsidRDefault="00BE35B9" w:rsidP="00E17434">
      <w:pPr>
        <w:widowControl w:val="0"/>
        <w:autoSpaceDE w:val="0"/>
        <w:autoSpaceDN w:val="0"/>
        <w:spacing w:before="66"/>
        <w:rPr>
          <w:sz w:val="22"/>
          <w:szCs w:val="22"/>
          <w:lang w:eastAsia="en-US"/>
        </w:rPr>
      </w:pPr>
    </w:p>
    <w:p w:rsidR="005756D9" w:rsidRDefault="005756D9" w:rsidP="00E17434">
      <w:pPr>
        <w:widowControl w:val="0"/>
        <w:autoSpaceDE w:val="0"/>
        <w:autoSpaceDN w:val="0"/>
        <w:spacing w:before="66"/>
        <w:rPr>
          <w:sz w:val="22"/>
          <w:szCs w:val="22"/>
          <w:lang w:eastAsia="en-US"/>
        </w:rPr>
      </w:pPr>
    </w:p>
    <w:p w:rsidR="005756D9" w:rsidRDefault="005756D9" w:rsidP="00E17434">
      <w:pPr>
        <w:widowControl w:val="0"/>
        <w:autoSpaceDE w:val="0"/>
        <w:autoSpaceDN w:val="0"/>
        <w:spacing w:before="66"/>
        <w:rPr>
          <w:sz w:val="22"/>
          <w:szCs w:val="22"/>
          <w:lang w:eastAsia="en-US"/>
        </w:rPr>
      </w:pPr>
    </w:p>
    <w:p w:rsidR="005756D9" w:rsidRDefault="005756D9" w:rsidP="00E17434">
      <w:pPr>
        <w:widowControl w:val="0"/>
        <w:autoSpaceDE w:val="0"/>
        <w:autoSpaceDN w:val="0"/>
        <w:spacing w:before="66"/>
        <w:rPr>
          <w:sz w:val="22"/>
          <w:szCs w:val="22"/>
          <w:lang w:eastAsia="en-US"/>
        </w:rPr>
      </w:pPr>
    </w:p>
    <w:p w:rsidR="005756D9" w:rsidRDefault="005756D9" w:rsidP="00E17434">
      <w:pPr>
        <w:widowControl w:val="0"/>
        <w:autoSpaceDE w:val="0"/>
        <w:autoSpaceDN w:val="0"/>
        <w:spacing w:before="66"/>
        <w:rPr>
          <w:sz w:val="22"/>
          <w:szCs w:val="22"/>
          <w:lang w:eastAsia="en-US"/>
        </w:rPr>
      </w:pPr>
    </w:p>
    <w:p w:rsidR="005756D9" w:rsidRDefault="005756D9" w:rsidP="00E17434">
      <w:pPr>
        <w:widowControl w:val="0"/>
        <w:autoSpaceDE w:val="0"/>
        <w:autoSpaceDN w:val="0"/>
        <w:spacing w:before="66"/>
        <w:rPr>
          <w:sz w:val="22"/>
          <w:szCs w:val="22"/>
          <w:lang w:eastAsia="en-US"/>
        </w:rPr>
      </w:pPr>
    </w:p>
    <w:p w:rsidR="005756D9" w:rsidRDefault="005756D9" w:rsidP="00E17434">
      <w:pPr>
        <w:widowControl w:val="0"/>
        <w:autoSpaceDE w:val="0"/>
        <w:autoSpaceDN w:val="0"/>
        <w:spacing w:before="66"/>
        <w:rPr>
          <w:sz w:val="22"/>
          <w:szCs w:val="22"/>
          <w:lang w:eastAsia="en-US"/>
        </w:rPr>
      </w:pPr>
    </w:p>
    <w:p w:rsidR="005756D9" w:rsidRDefault="005756D9" w:rsidP="00E17434">
      <w:pPr>
        <w:widowControl w:val="0"/>
        <w:autoSpaceDE w:val="0"/>
        <w:autoSpaceDN w:val="0"/>
        <w:spacing w:before="66"/>
        <w:rPr>
          <w:sz w:val="22"/>
          <w:szCs w:val="22"/>
          <w:lang w:eastAsia="en-US"/>
        </w:rPr>
      </w:pPr>
    </w:p>
    <w:p w:rsidR="005756D9" w:rsidRDefault="005756D9" w:rsidP="00E17434">
      <w:pPr>
        <w:widowControl w:val="0"/>
        <w:autoSpaceDE w:val="0"/>
        <w:autoSpaceDN w:val="0"/>
        <w:spacing w:before="66"/>
        <w:rPr>
          <w:sz w:val="22"/>
          <w:szCs w:val="22"/>
          <w:lang w:eastAsia="en-US"/>
        </w:rPr>
      </w:pPr>
    </w:p>
    <w:p w:rsidR="00E17434" w:rsidRPr="008A5275" w:rsidRDefault="00E17434" w:rsidP="005756D9">
      <w:pPr>
        <w:widowControl w:val="0"/>
        <w:numPr>
          <w:ilvl w:val="0"/>
          <w:numId w:val="43"/>
        </w:numPr>
        <w:autoSpaceDE w:val="0"/>
        <w:autoSpaceDN w:val="0"/>
        <w:spacing w:before="66"/>
        <w:jc w:val="center"/>
        <w:outlineLvl w:val="0"/>
        <w:rPr>
          <w:sz w:val="28"/>
          <w:szCs w:val="28"/>
          <w:lang w:eastAsia="en-US"/>
        </w:rPr>
      </w:pPr>
      <w:r w:rsidRPr="008A5275">
        <w:rPr>
          <w:sz w:val="28"/>
          <w:szCs w:val="28"/>
          <w:lang w:eastAsia="en-US"/>
        </w:rPr>
        <w:lastRenderedPageBreak/>
        <w:t>Перечень</w:t>
      </w:r>
      <w:r w:rsidRPr="008A5275">
        <w:rPr>
          <w:spacing w:val="-6"/>
          <w:sz w:val="28"/>
          <w:szCs w:val="28"/>
          <w:lang w:eastAsia="en-US"/>
        </w:rPr>
        <w:t xml:space="preserve"> </w:t>
      </w:r>
      <w:r w:rsidRPr="008A5275">
        <w:rPr>
          <w:sz w:val="28"/>
          <w:szCs w:val="28"/>
          <w:lang w:eastAsia="en-US"/>
        </w:rPr>
        <w:t>мероприятий</w:t>
      </w:r>
      <w:r w:rsidRPr="008A5275">
        <w:rPr>
          <w:spacing w:val="-6"/>
          <w:sz w:val="28"/>
          <w:szCs w:val="28"/>
          <w:lang w:eastAsia="en-US"/>
        </w:rPr>
        <w:t xml:space="preserve"> </w:t>
      </w:r>
      <w:r w:rsidRPr="008A5275">
        <w:rPr>
          <w:sz w:val="28"/>
          <w:szCs w:val="28"/>
          <w:lang w:eastAsia="en-US"/>
        </w:rPr>
        <w:t>(результатов)</w:t>
      </w:r>
      <w:r w:rsidRPr="008A5275">
        <w:rPr>
          <w:spacing w:val="-5"/>
          <w:sz w:val="28"/>
          <w:szCs w:val="28"/>
          <w:lang w:eastAsia="en-US"/>
        </w:rPr>
        <w:t xml:space="preserve"> </w:t>
      </w:r>
      <w:r w:rsidRPr="008A5275">
        <w:rPr>
          <w:sz w:val="28"/>
          <w:szCs w:val="28"/>
          <w:lang w:eastAsia="en-US"/>
        </w:rPr>
        <w:t>комплекса</w:t>
      </w:r>
      <w:r w:rsidRPr="008A5275">
        <w:rPr>
          <w:spacing w:val="-4"/>
          <w:sz w:val="28"/>
          <w:szCs w:val="28"/>
          <w:lang w:eastAsia="en-US"/>
        </w:rPr>
        <w:t xml:space="preserve"> </w:t>
      </w:r>
      <w:r w:rsidRPr="008A5275">
        <w:rPr>
          <w:sz w:val="28"/>
          <w:szCs w:val="28"/>
          <w:lang w:eastAsia="en-US"/>
        </w:rPr>
        <w:t>процессных</w:t>
      </w:r>
      <w:r w:rsidRPr="008A5275">
        <w:rPr>
          <w:spacing w:val="-6"/>
          <w:sz w:val="28"/>
          <w:szCs w:val="28"/>
          <w:lang w:eastAsia="en-US"/>
        </w:rPr>
        <w:t xml:space="preserve"> </w:t>
      </w:r>
      <w:r w:rsidRPr="008A5275">
        <w:rPr>
          <w:sz w:val="28"/>
          <w:szCs w:val="28"/>
          <w:lang w:eastAsia="en-US"/>
        </w:rPr>
        <w:t>мероприятий</w:t>
      </w:r>
    </w:p>
    <w:p w:rsidR="00E17434" w:rsidRPr="008A5275" w:rsidRDefault="00E17434" w:rsidP="00E17434">
      <w:pPr>
        <w:widowControl w:val="0"/>
        <w:autoSpaceDE w:val="0"/>
        <w:autoSpaceDN w:val="0"/>
        <w:spacing w:before="5"/>
        <w:rPr>
          <w:sz w:val="20"/>
          <w:szCs w:val="16"/>
          <w:lang w:eastAsia="en-US"/>
        </w:rPr>
      </w:pPr>
    </w:p>
    <w:tbl>
      <w:tblPr>
        <w:tblW w:w="15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
        <w:gridCol w:w="3776"/>
        <w:gridCol w:w="1275"/>
        <w:gridCol w:w="6012"/>
        <w:gridCol w:w="992"/>
        <w:gridCol w:w="709"/>
        <w:gridCol w:w="567"/>
        <w:gridCol w:w="709"/>
        <w:gridCol w:w="709"/>
        <w:gridCol w:w="690"/>
      </w:tblGrid>
      <w:tr w:rsidR="0025205C" w:rsidRPr="008A5275" w:rsidTr="00A551E8">
        <w:trPr>
          <w:trHeight w:val="420"/>
          <w:tblHeader/>
          <w:jc w:val="center"/>
        </w:trPr>
        <w:tc>
          <w:tcPr>
            <w:tcW w:w="432" w:type="dxa"/>
            <w:vMerge w:val="restart"/>
            <w:shd w:val="clear" w:color="auto" w:fill="auto"/>
          </w:tcPr>
          <w:p w:rsidR="00E17434" w:rsidRPr="008A5275" w:rsidRDefault="00E17434" w:rsidP="007E3103">
            <w:pPr>
              <w:widowControl w:val="0"/>
              <w:autoSpaceDE w:val="0"/>
              <w:autoSpaceDN w:val="0"/>
              <w:jc w:val="center"/>
              <w:rPr>
                <w:rFonts w:eastAsia="Calibri"/>
                <w:sz w:val="20"/>
                <w:szCs w:val="20"/>
                <w:lang w:eastAsia="en-US"/>
              </w:rPr>
            </w:pPr>
          </w:p>
          <w:p w:rsidR="00E17434" w:rsidRPr="008A5275" w:rsidRDefault="00E17434" w:rsidP="007E3103">
            <w:pPr>
              <w:widowControl w:val="0"/>
              <w:autoSpaceDE w:val="0"/>
              <w:autoSpaceDN w:val="0"/>
              <w:jc w:val="center"/>
              <w:rPr>
                <w:rFonts w:eastAsia="Calibri"/>
                <w:sz w:val="20"/>
                <w:szCs w:val="20"/>
                <w:lang w:val="en-US" w:eastAsia="en-US"/>
              </w:rPr>
            </w:pPr>
            <w:r w:rsidRPr="008A5275">
              <w:rPr>
                <w:rFonts w:eastAsia="Calibri"/>
                <w:sz w:val="20"/>
                <w:szCs w:val="20"/>
                <w:lang w:val="en-US" w:eastAsia="en-US"/>
              </w:rPr>
              <w:t>№</w:t>
            </w:r>
            <w:r w:rsidRPr="008A5275">
              <w:rPr>
                <w:rFonts w:eastAsia="Calibri"/>
                <w:spacing w:val="-37"/>
                <w:sz w:val="20"/>
                <w:szCs w:val="20"/>
                <w:lang w:val="en-US" w:eastAsia="en-US"/>
              </w:rPr>
              <w:t xml:space="preserve"> </w:t>
            </w:r>
            <w:r w:rsidRPr="008A5275">
              <w:rPr>
                <w:rFonts w:eastAsia="Calibri"/>
                <w:sz w:val="20"/>
                <w:szCs w:val="20"/>
                <w:lang w:val="en-US" w:eastAsia="en-US"/>
              </w:rPr>
              <w:t>п/п</w:t>
            </w:r>
          </w:p>
        </w:tc>
        <w:tc>
          <w:tcPr>
            <w:tcW w:w="3776" w:type="dxa"/>
            <w:vMerge w:val="restart"/>
            <w:shd w:val="clear" w:color="auto" w:fill="auto"/>
          </w:tcPr>
          <w:p w:rsidR="00E17434" w:rsidRPr="008A5275" w:rsidRDefault="00E17434" w:rsidP="007E3103">
            <w:pPr>
              <w:widowControl w:val="0"/>
              <w:autoSpaceDE w:val="0"/>
              <w:autoSpaceDN w:val="0"/>
              <w:jc w:val="center"/>
              <w:rPr>
                <w:sz w:val="20"/>
                <w:szCs w:val="20"/>
                <w:lang w:eastAsia="en-US"/>
              </w:rPr>
            </w:pPr>
          </w:p>
          <w:p w:rsidR="00E17434" w:rsidRPr="008A5275" w:rsidRDefault="00E17434" w:rsidP="007E3103">
            <w:pPr>
              <w:widowControl w:val="0"/>
              <w:autoSpaceDE w:val="0"/>
              <w:autoSpaceDN w:val="0"/>
              <w:jc w:val="center"/>
              <w:rPr>
                <w:sz w:val="20"/>
                <w:szCs w:val="20"/>
                <w:lang w:eastAsia="en-US"/>
              </w:rPr>
            </w:pPr>
            <w:r w:rsidRPr="008A5275">
              <w:rPr>
                <w:sz w:val="20"/>
                <w:szCs w:val="20"/>
                <w:lang w:eastAsia="en-US"/>
              </w:rPr>
              <w:t>Наименование мероприятия (результата)</w:t>
            </w:r>
          </w:p>
        </w:tc>
        <w:tc>
          <w:tcPr>
            <w:tcW w:w="1275" w:type="dxa"/>
            <w:vMerge w:val="restart"/>
            <w:shd w:val="clear" w:color="auto" w:fill="auto"/>
          </w:tcPr>
          <w:p w:rsidR="00E17434" w:rsidRPr="008A5275" w:rsidRDefault="00E17434" w:rsidP="009F632B">
            <w:pPr>
              <w:widowControl w:val="0"/>
              <w:autoSpaceDE w:val="0"/>
              <w:autoSpaceDN w:val="0"/>
              <w:jc w:val="center"/>
              <w:rPr>
                <w:sz w:val="20"/>
                <w:szCs w:val="20"/>
                <w:lang w:eastAsia="en-US"/>
              </w:rPr>
            </w:pPr>
            <w:r w:rsidRPr="008A5275">
              <w:rPr>
                <w:sz w:val="20"/>
                <w:szCs w:val="20"/>
                <w:lang w:eastAsia="en-US"/>
              </w:rPr>
              <w:t>Тип мероприятия (результата)</w:t>
            </w:r>
          </w:p>
        </w:tc>
        <w:tc>
          <w:tcPr>
            <w:tcW w:w="6012" w:type="dxa"/>
            <w:vMerge w:val="restart"/>
            <w:shd w:val="clear" w:color="auto" w:fill="auto"/>
            <w:vAlign w:val="center"/>
          </w:tcPr>
          <w:p w:rsidR="00E17434" w:rsidRPr="008A5275" w:rsidRDefault="00E17434" w:rsidP="00B135C9">
            <w:pPr>
              <w:widowControl w:val="0"/>
              <w:autoSpaceDE w:val="0"/>
              <w:autoSpaceDN w:val="0"/>
              <w:jc w:val="center"/>
              <w:rPr>
                <w:sz w:val="20"/>
                <w:szCs w:val="20"/>
                <w:lang w:eastAsia="en-US"/>
              </w:rPr>
            </w:pPr>
            <w:r w:rsidRPr="008A5275">
              <w:rPr>
                <w:sz w:val="20"/>
                <w:szCs w:val="20"/>
                <w:lang w:eastAsia="en-US"/>
              </w:rPr>
              <w:t>Характеристика</w:t>
            </w:r>
          </w:p>
        </w:tc>
        <w:tc>
          <w:tcPr>
            <w:tcW w:w="992" w:type="dxa"/>
            <w:vMerge w:val="restart"/>
            <w:shd w:val="clear" w:color="auto" w:fill="auto"/>
          </w:tcPr>
          <w:p w:rsidR="00E17434" w:rsidRPr="008A5275" w:rsidRDefault="00E17434" w:rsidP="007E3103">
            <w:pPr>
              <w:widowControl w:val="0"/>
              <w:autoSpaceDE w:val="0"/>
              <w:autoSpaceDN w:val="0"/>
              <w:jc w:val="center"/>
              <w:rPr>
                <w:sz w:val="20"/>
                <w:szCs w:val="20"/>
                <w:lang w:eastAsia="en-US"/>
              </w:rPr>
            </w:pPr>
            <w:r w:rsidRPr="008A5275">
              <w:rPr>
                <w:sz w:val="20"/>
                <w:szCs w:val="20"/>
                <w:lang w:eastAsia="en-US"/>
              </w:rPr>
              <w:t xml:space="preserve">Единица измерения </w:t>
            </w:r>
            <w:r w:rsidR="00671C69" w:rsidRPr="008A5275">
              <w:rPr>
                <w:sz w:val="20"/>
                <w:szCs w:val="20"/>
                <w:lang w:eastAsia="en-US"/>
              </w:rPr>
              <w:br/>
            </w:r>
            <w:r w:rsidRPr="008A5275">
              <w:rPr>
                <w:sz w:val="20"/>
                <w:szCs w:val="20"/>
                <w:lang w:eastAsia="en-US"/>
              </w:rPr>
              <w:t>(по ОКЕИ)</w:t>
            </w:r>
          </w:p>
        </w:tc>
        <w:tc>
          <w:tcPr>
            <w:tcW w:w="1276" w:type="dxa"/>
            <w:gridSpan w:val="2"/>
            <w:shd w:val="clear" w:color="auto" w:fill="auto"/>
          </w:tcPr>
          <w:p w:rsidR="00E17434" w:rsidRPr="008A5275" w:rsidRDefault="00E17434" w:rsidP="007E3103">
            <w:pPr>
              <w:widowControl w:val="0"/>
              <w:autoSpaceDE w:val="0"/>
              <w:autoSpaceDN w:val="0"/>
              <w:jc w:val="center"/>
              <w:rPr>
                <w:sz w:val="20"/>
                <w:szCs w:val="20"/>
                <w:lang w:eastAsia="en-US"/>
              </w:rPr>
            </w:pPr>
            <w:r w:rsidRPr="008A5275">
              <w:rPr>
                <w:sz w:val="20"/>
                <w:szCs w:val="20"/>
                <w:lang w:eastAsia="en-US"/>
              </w:rPr>
              <w:t xml:space="preserve">Базовое значение </w:t>
            </w:r>
          </w:p>
        </w:tc>
        <w:tc>
          <w:tcPr>
            <w:tcW w:w="2108" w:type="dxa"/>
            <w:gridSpan w:val="3"/>
            <w:shd w:val="clear" w:color="auto" w:fill="auto"/>
          </w:tcPr>
          <w:p w:rsidR="00E17434" w:rsidRPr="008A5275" w:rsidRDefault="00E17434" w:rsidP="007E3103">
            <w:pPr>
              <w:widowControl w:val="0"/>
              <w:autoSpaceDE w:val="0"/>
              <w:autoSpaceDN w:val="0"/>
              <w:jc w:val="center"/>
              <w:rPr>
                <w:sz w:val="20"/>
                <w:szCs w:val="20"/>
                <w:lang w:eastAsia="en-US"/>
              </w:rPr>
            </w:pPr>
            <w:r w:rsidRPr="008A5275">
              <w:rPr>
                <w:sz w:val="20"/>
                <w:szCs w:val="20"/>
                <w:lang w:eastAsia="en-US"/>
              </w:rPr>
              <w:t>Значения мероприятия (результата) по годам</w:t>
            </w:r>
          </w:p>
        </w:tc>
      </w:tr>
      <w:tr w:rsidR="004E06EA" w:rsidRPr="008A5275" w:rsidTr="00A551E8">
        <w:trPr>
          <w:trHeight w:val="270"/>
          <w:tblHeader/>
          <w:jc w:val="center"/>
        </w:trPr>
        <w:tc>
          <w:tcPr>
            <w:tcW w:w="432" w:type="dxa"/>
            <w:vMerge/>
            <w:tcBorders>
              <w:top w:val="nil"/>
            </w:tcBorders>
            <w:shd w:val="clear" w:color="auto" w:fill="auto"/>
          </w:tcPr>
          <w:p w:rsidR="004E06EA" w:rsidRPr="008A5275" w:rsidRDefault="004E06EA" w:rsidP="004E06EA">
            <w:pPr>
              <w:widowControl w:val="0"/>
              <w:autoSpaceDE w:val="0"/>
              <w:autoSpaceDN w:val="0"/>
              <w:jc w:val="center"/>
              <w:rPr>
                <w:rFonts w:eastAsia="Calibri"/>
                <w:sz w:val="20"/>
                <w:szCs w:val="20"/>
                <w:lang w:eastAsia="en-US"/>
              </w:rPr>
            </w:pPr>
          </w:p>
        </w:tc>
        <w:tc>
          <w:tcPr>
            <w:tcW w:w="3776" w:type="dxa"/>
            <w:vMerge/>
            <w:tcBorders>
              <w:top w:val="nil"/>
            </w:tcBorders>
            <w:shd w:val="clear" w:color="auto" w:fill="auto"/>
          </w:tcPr>
          <w:p w:rsidR="004E06EA" w:rsidRPr="008A5275" w:rsidRDefault="004E06EA" w:rsidP="004E06EA">
            <w:pPr>
              <w:widowControl w:val="0"/>
              <w:autoSpaceDE w:val="0"/>
              <w:autoSpaceDN w:val="0"/>
              <w:jc w:val="center"/>
              <w:rPr>
                <w:sz w:val="20"/>
                <w:szCs w:val="20"/>
                <w:lang w:eastAsia="en-US"/>
              </w:rPr>
            </w:pPr>
          </w:p>
        </w:tc>
        <w:tc>
          <w:tcPr>
            <w:tcW w:w="1275" w:type="dxa"/>
            <w:vMerge/>
            <w:tcBorders>
              <w:top w:val="nil"/>
            </w:tcBorders>
            <w:shd w:val="clear" w:color="auto" w:fill="auto"/>
          </w:tcPr>
          <w:p w:rsidR="004E06EA" w:rsidRPr="008A5275" w:rsidRDefault="004E06EA" w:rsidP="009F632B">
            <w:pPr>
              <w:widowControl w:val="0"/>
              <w:autoSpaceDE w:val="0"/>
              <w:autoSpaceDN w:val="0"/>
              <w:jc w:val="center"/>
              <w:rPr>
                <w:sz w:val="20"/>
                <w:szCs w:val="20"/>
                <w:lang w:eastAsia="en-US"/>
              </w:rPr>
            </w:pPr>
          </w:p>
        </w:tc>
        <w:tc>
          <w:tcPr>
            <w:tcW w:w="6012" w:type="dxa"/>
            <w:vMerge/>
            <w:tcBorders>
              <w:top w:val="nil"/>
            </w:tcBorders>
            <w:shd w:val="clear" w:color="auto" w:fill="auto"/>
          </w:tcPr>
          <w:p w:rsidR="004E06EA" w:rsidRPr="008A5275" w:rsidRDefault="004E06EA" w:rsidP="004E06EA">
            <w:pPr>
              <w:widowControl w:val="0"/>
              <w:autoSpaceDE w:val="0"/>
              <w:autoSpaceDN w:val="0"/>
              <w:jc w:val="center"/>
              <w:rPr>
                <w:sz w:val="20"/>
                <w:szCs w:val="20"/>
                <w:lang w:eastAsia="en-US"/>
              </w:rPr>
            </w:pPr>
          </w:p>
        </w:tc>
        <w:tc>
          <w:tcPr>
            <w:tcW w:w="992" w:type="dxa"/>
            <w:vMerge/>
            <w:tcBorders>
              <w:top w:val="nil"/>
            </w:tcBorders>
            <w:shd w:val="clear" w:color="auto" w:fill="auto"/>
          </w:tcPr>
          <w:p w:rsidR="004E06EA" w:rsidRPr="008A5275" w:rsidRDefault="004E06EA" w:rsidP="004E06EA">
            <w:pPr>
              <w:widowControl w:val="0"/>
              <w:autoSpaceDE w:val="0"/>
              <w:autoSpaceDN w:val="0"/>
              <w:jc w:val="center"/>
              <w:rPr>
                <w:sz w:val="20"/>
                <w:szCs w:val="20"/>
                <w:lang w:eastAsia="en-US"/>
              </w:rPr>
            </w:pPr>
          </w:p>
        </w:tc>
        <w:tc>
          <w:tcPr>
            <w:tcW w:w="709" w:type="dxa"/>
            <w:shd w:val="clear" w:color="auto" w:fill="auto"/>
          </w:tcPr>
          <w:p w:rsidR="004E06EA" w:rsidRPr="008A5275" w:rsidRDefault="004E06EA" w:rsidP="004E06EA">
            <w:pPr>
              <w:widowControl w:val="0"/>
              <w:autoSpaceDE w:val="0"/>
              <w:autoSpaceDN w:val="0"/>
              <w:jc w:val="center"/>
              <w:rPr>
                <w:sz w:val="20"/>
                <w:szCs w:val="20"/>
                <w:lang w:eastAsia="en-US"/>
              </w:rPr>
            </w:pPr>
            <w:r w:rsidRPr="008A5275">
              <w:rPr>
                <w:sz w:val="20"/>
                <w:szCs w:val="20"/>
                <w:lang w:eastAsia="en-US"/>
              </w:rPr>
              <w:t>значение</w:t>
            </w:r>
          </w:p>
        </w:tc>
        <w:tc>
          <w:tcPr>
            <w:tcW w:w="567" w:type="dxa"/>
            <w:shd w:val="clear" w:color="auto" w:fill="auto"/>
          </w:tcPr>
          <w:p w:rsidR="004E06EA" w:rsidRPr="008A5275" w:rsidRDefault="004E06EA" w:rsidP="004E06EA">
            <w:pPr>
              <w:widowControl w:val="0"/>
              <w:autoSpaceDE w:val="0"/>
              <w:autoSpaceDN w:val="0"/>
              <w:jc w:val="center"/>
              <w:rPr>
                <w:sz w:val="20"/>
                <w:szCs w:val="20"/>
                <w:lang w:eastAsia="en-US"/>
              </w:rPr>
            </w:pPr>
            <w:r w:rsidRPr="008A5275">
              <w:rPr>
                <w:sz w:val="20"/>
                <w:szCs w:val="20"/>
                <w:lang w:eastAsia="en-US"/>
              </w:rPr>
              <w:t>год</w:t>
            </w:r>
          </w:p>
        </w:tc>
        <w:tc>
          <w:tcPr>
            <w:tcW w:w="709" w:type="dxa"/>
            <w:shd w:val="clear" w:color="auto" w:fill="auto"/>
          </w:tcPr>
          <w:p w:rsidR="004E06EA" w:rsidRPr="008A5275" w:rsidRDefault="004E06EA" w:rsidP="004E06EA">
            <w:pPr>
              <w:widowControl w:val="0"/>
              <w:autoSpaceDE w:val="0"/>
              <w:autoSpaceDN w:val="0"/>
              <w:jc w:val="center"/>
              <w:rPr>
                <w:rFonts w:eastAsia="Calibri"/>
                <w:sz w:val="20"/>
                <w:szCs w:val="20"/>
                <w:lang w:eastAsia="en-US"/>
              </w:rPr>
            </w:pPr>
            <w:r w:rsidRPr="008A5275">
              <w:rPr>
                <w:rFonts w:eastAsia="Calibri"/>
                <w:sz w:val="20"/>
                <w:szCs w:val="20"/>
                <w:lang w:eastAsia="en-US"/>
              </w:rPr>
              <w:t>2024</w:t>
            </w:r>
          </w:p>
        </w:tc>
        <w:tc>
          <w:tcPr>
            <w:tcW w:w="709" w:type="dxa"/>
            <w:shd w:val="clear" w:color="auto" w:fill="auto"/>
          </w:tcPr>
          <w:p w:rsidR="004E06EA" w:rsidRPr="008A5275" w:rsidRDefault="004E06EA" w:rsidP="004E06EA">
            <w:pPr>
              <w:widowControl w:val="0"/>
              <w:autoSpaceDE w:val="0"/>
              <w:autoSpaceDN w:val="0"/>
              <w:jc w:val="center"/>
              <w:rPr>
                <w:rFonts w:eastAsia="Calibri"/>
                <w:sz w:val="20"/>
                <w:szCs w:val="20"/>
                <w:lang w:eastAsia="en-US"/>
              </w:rPr>
            </w:pPr>
            <w:r w:rsidRPr="008A5275">
              <w:rPr>
                <w:rFonts w:eastAsia="Calibri"/>
                <w:sz w:val="20"/>
                <w:szCs w:val="20"/>
                <w:lang w:eastAsia="en-US"/>
              </w:rPr>
              <w:t>2025</w:t>
            </w:r>
          </w:p>
        </w:tc>
        <w:tc>
          <w:tcPr>
            <w:tcW w:w="690" w:type="dxa"/>
            <w:shd w:val="clear" w:color="auto" w:fill="auto"/>
          </w:tcPr>
          <w:p w:rsidR="004E06EA" w:rsidRPr="008A5275" w:rsidRDefault="004E06EA" w:rsidP="004E06EA">
            <w:pPr>
              <w:widowControl w:val="0"/>
              <w:autoSpaceDE w:val="0"/>
              <w:autoSpaceDN w:val="0"/>
              <w:jc w:val="center"/>
              <w:rPr>
                <w:rFonts w:eastAsia="Calibri"/>
                <w:sz w:val="20"/>
                <w:szCs w:val="20"/>
                <w:lang w:eastAsia="en-US"/>
              </w:rPr>
            </w:pPr>
            <w:r w:rsidRPr="008A5275">
              <w:rPr>
                <w:rFonts w:eastAsia="Calibri"/>
                <w:sz w:val="20"/>
                <w:szCs w:val="20"/>
                <w:lang w:eastAsia="en-US"/>
              </w:rPr>
              <w:t>2026</w:t>
            </w:r>
          </w:p>
        </w:tc>
      </w:tr>
      <w:tr w:rsidR="0025205C" w:rsidRPr="008A5275" w:rsidTr="00A551E8">
        <w:trPr>
          <w:trHeight w:val="103"/>
          <w:tblHeader/>
          <w:jc w:val="center"/>
        </w:trPr>
        <w:tc>
          <w:tcPr>
            <w:tcW w:w="432" w:type="dxa"/>
            <w:shd w:val="clear" w:color="auto" w:fill="auto"/>
          </w:tcPr>
          <w:p w:rsidR="00E17434" w:rsidRPr="008A5275" w:rsidRDefault="00E17434" w:rsidP="007E3103">
            <w:pPr>
              <w:widowControl w:val="0"/>
              <w:autoSpaceDE w:val="0"/>
              <w:autoSpaceDN w:val="0"/>
              <w:jc w:val="center"/>
              <w:rPr>
                <w:rFonts w:eastAsia="Calibri"/>
                <w:sz w:val="20"/>
                <w:szCs w:val="20"/>
                <w:lang w:eastAsia="en-US"/>
              </w:rPr>
            </w:pPr>
            <w:r w:rsidRPr="008A5275">
              <w:rPr>
                <w:rFonts w:eastAsia="Calibri"/>
                <w:sz w:val="20"/>
                <w:szCs w:val="20"/>
                <w:lang w:eastAsia="en-US"/>
              </w:rPr>
              <w:t>1</w:t>
            </w:r>
          </w:p>
        </w:tc>
        <w:tc>
          <w:tcPr>
            <w:tcW w:w="3776" w:type="dxa"/>
            <w:shd w:val="clear" w:color="auto" w:fill="auto"/>
          </w:tcPr>
          <w:p w:rsidR="00E17434" w:rsidRPr="008A5275" w:rsidRDefault="00E17434" w:rsidP="007E3103">
            <w:pPr>
              <w:widowControl w:val="0"/>
              <w:autoSpaceDE w:val="0"/>
              <w:autoSpaceDN w:val="0"/>
              <w:jc w:val="center"/>
              <w:rPr>
                <w:rFonts w:eastAsia="Calibri"/>
                <w:sz w:val="20"/>
                <w:szCs w:val="20"/>
                <w:lang w:eastAsia="en-US"/>
              </w:rPr>
            </w:pPr>
            <w:r w:rsidRPr="008A5275">
              <w:rPr>
                <w:rFonts w:eastAsia="Calibri"/>
                <w:sz w:val="20"/>
                <w:szCs w:val="20"/>
                <w:lang w:eastAsia="en-US"/>
              </w:rPr>
              <w:t>2</w:t>
            </w:r>
          </w:p>
        </w:tc>
        <w:tc>
          <w:tcPr>
            <w:tcW w:w="1275" w:type="dxa"/>
            <w:shd w:val="clear" w:color="auto" w:fill="auto"/>
          </w:tcPr>
          <w:p w:rsidR="00E17434" w:rsidRPr="008A5275" w:rsidRDefault="00E17434" w:rsidP="009F632B">
            <w:pPr>
              <w:widowControl w:val="0"/>
              <w:autoSpaceDE w:val="0"/>
              <w:autoSpaceDN w:val="0"/>
              <w:jc w:val="center"/>
              <w:rPr>
                <w:rFonts w:eastAsia="Calibri"/>
                <w:sz w:val="20"/>
                <w:szCs w:val="20"/>
                <w:lang w:eastAsia="en-US"/>
              </w:rPr>
            </w:pPr>
            <w:r w:rsidRPr="008A5275">
              <w:rPr>
                <w:rFonts w:eastAsia="Calibri"/>
                <w:sz w:val="20"/>
                <w:szCs w:val="20"/>
                <w:lang w:eastAsia="en-US"/>
              </w:rPr>
              <w:t>3</w:t>
            </w:r>
          </w:p>
        </w:tc>
        <w:tc>
          <w:tcPr>
            <w:tcW w:w="6012" w:type="dxa"/>
            <w:shd w:val="clear" w:color="auto" w:fill="auto"/>
          </w:tcPr>
          <w:p w:rsidR="00E17434" w:rsidRPr="008A5275" w:rsidRDefault="00E17434" w:rsidP="007E3103">
            <w:pPr>
              <w:widowControl w:val="0"/>
              <w:autoSpaceDE w:val="0"/>
              <w:autoSpaceDN w:val="0"/>
              <w:jc w:val="center"/>
              <w:rPr>
                <w:rFonts w:eastAsia="Calibri"/>
                <w:sz w:val="20"/>
                <w:szCs w:val="20"/>
                <w:lang w:eastAsia="en-US"/>
              </w:rPr>
            </w:pPr>
            <w:r w:rsidRPr="008A5275">
              <w:rPr>
                <w:rFonts w:eastAsia="Calibri"/>
                <w:sz w:val="20"/>
                <w:szCs w:val="20"/>
                <w:lang w:eastAsia="en-US"/>
              </w:rPr>
              <w:t>4</w:t>
            </w:r>
          </w:p>
        </w:tc>
        <w:tc>
          <w:tcPr>
            <w:tcW w:w="992" w:type="dxa"/>
            <w:shd w:val="clear" w:color="auto" w:fill="auto"/>
          </w:tcPr>
          <w:p w:rsidR="00E17434" w:rsidRPr="008A5275" w:rsidRDefault="00E17434" w:rsidP="007E3103">
            <w:pPr>
              <w:widowControl w:val="0"/>
              <w:autoSpaceDE w:val="0"/>
              <w:autoSpaceDN w:val="0"/>
              <w:jc w:val="center"/>
              <w:rPr>
                <w:rFonts w:eastAsia="Calibri"/>
                <w:sz w:val="20"/>
                <w:szCs w:val="20"/>
                <w:lang w:eastAsia="en-US"/>
              </w:rPr>
            </w:pPr>
            <w:r w:rsidRPr="008A5275">
              <w:rPr>
                <w:rFonts w:eastAsia="Calibri"/>
                <w:sz w:val="20"/>
                <w:szCs w:val="20"/>
                <w:lang w:eastAsia="en-US"/>
              </w:rPr>
              <w:t>5</w:t>
            </w:r>
          </w:p>
        </w:tc>
        <w:tc>
          <w:tcPr>
            <w:tcW w:w="709" w:type="dxa"/>
            <w:shd w:val="clear" w:color="auto" w:fill="auto"/>
          </w:tcPr>
          <w:p w:rsidR="00E17434" w:rsidRPr="008A5275" w:rsidRDefault="00E17434" w:rsidP="007E3103">
            <w:pPr>
              <w:widowControl w:val="0"/>
              <w:autoSpaceDE w:val="0"/>
              <w:autoSpaceDN w:val="0"/>
              <w:jc w:val="center"/>
              <w:rPr>
                <w:rFonts w:eastAsia="Calibri"/>
                <w:sz w:val="20"/>
                <w:szCs w:val="20"/>
                <w:lang w:eastAsia="en-US"/>
              </w:rPr>
            </w:pPr>
            <w:r w:rsidRPr="008A5275">
              <w:rPr>
                <w:rFonts w:eastAsia="Calibri"/>
                <w:sz w:val="20"/>
                <w:szCs w:val="20"/>
                <w:lang w:eastAsia="en-US"/>
              </w:rPr>
              <w:t>6</w:t>
            </w:r>
          </w:p>
        </w:tc>
        <w:tc>
          <w:tcPr>
            <w:tcW w:w="567" w:type="dxa"/>
            <w:shd w:val="clear" w:color="auto" w:fill="auto"/>
          </w:tcPr>
          <w:p w:rsidR="00E17434" w:rsidRPr="008A5275" w:rsidRDefault="00E17434" w:rsidP="007E3103">
            <w:pPr>
              <w:widowControl w:val="0"/>
              <w:autoSpaceDE w:val="0"/>
              <w:autoSpaceDN w:val="0"/>
              <w:jc w:val="center"/>
              <w:rPr>
                <w:rFonts w:eastAsia="Calibri"/>
                <w:sz w:val="20"/>
                <w:szCs w:val="20"/>
                <w:lang w:eastAsia="en-US"/>
              </w:rPr>
            </w:pPr>
            <w:r w:rsidRPr="008A5275">
              <w:rPr>
                <w:rFonts w:eastAsia="Calibri"/>
                <w:sz w:val="20"/>
                <w:szCs w:val="20"/>
                <w:lang w:eastAsia="en-US"/>
              </w:rPr>
              <w:t>7</w:t>
            </w:r>
          </w:p>
        </w:tc>
        <w:tc>
          <w:tcPr>
            <w:tcW w:w="709" w:type="dxa"/>
            <w:shd w:val="clear" w:color="auto" w:fill="auto"/>
          </w:tcPr>
          <w:p w:rsidR="00E17434" w:rsidRPr="008A5275" w:rsidRDefault="00E17434" w:rsidP="007E3103">
            <w:pPr>
              <w:widowControl w:val="0"/>
              <w:autoSpaceDE w:val="0"/>
              <w:autoSpaceDN w:val="0"/>
              <w:jc w:val="center"/>
              <w:rPr>
                <w:rFonts w:eastAsia="Calibri"/>
                <w:sz w:val="20"/>
                <w:szCs w:val="20"/>
                <w:lang w:eastAsia="en-US"/>
              </w:rPr>
            </w:pPr>
            <w:r w:rsidRPr="008A5275">
              <w:rPr>
                <w:rFonts w:eastAsia="Calibri"/>
                <w:sz w:val="20"/>
                <w:szCs w:val="20"/>
                <w:lang w:eastAsia="en-US"/>
              </w:rPr>
              <w:t>8</w:t>
            </w:r>
          </w:p>
        </w:tc>
        <w:tc>
          <w:tcPr>
            <w:tcW w:w="709" w:type="dxa"/>
            <w:shd w:val="clear" w:color="auto" w:fill="auto"/>
          </w:tcPr>
          <w:p w:rsidR="00E17434" w:rsidRPr="008A5275" w:rsidRDefault="00E17434" w:rsidP="007E3103">
            <w:pPr>
              <w:widowControl w:val="0"/>
              <w:autoSpaceDE w:val="0"/>
              <w:autoSpaceDN w:val="0"/>
              <w:jc w:val="center"/>
              <w:rPr>
                <w:rFonts w:eastAsia="Calibri"/>
                <w:sz w:val="20"/>
                <w:szCs w:val="20"/>
                <w:lang w:eastAsia="en-US"/>
              </w:rPr>
            </w:pPr>
            <w:r w:rsidRPr="008A5275">
              <w:rPr>
                <w:rFonts w:eastAsia="Calibri"/>
                <w:sz w:val="20"/>
                <w:szCs w:val="20"/>
                <w:lang w:eastAsia="en-US"/>
              </w:rPr>
              <w:t>9</w:t>
            </w:r>
          </w:p>
        </w:tc>
        <w:tc>
          <w:tcPr>
            <w:tcW w:w="690" w:type="dxa"/>
            <w:shd w:val="clear" w:color="auto" w:fill="auto"/>
          </w:tcPr>
          <w:p w:rsidR="00E17434" w:rsidRPr="008A5275" w:rsidRDefault="00E17434" w:rsidP="007E3103">
            <w:pPr>
              <w:widowControl w:val="0"/>
              <w:autoSpaceDE w:val="0"/>
              <w:autoSpaceDN w:val="0"/>
              <w:jc w:val="center"/>
              <w:rPr>
                <w:rFonts w:eastAsia="Calibri"/>
                <w:sz w:val="20"/>
                <w:szCs w:val="20"/>
                <w:lang w:eastAsia="en-US"/>
              </w:rPr>
            </w:pPr>
            <w:r w:rsidRPr="008A5275">
              <w:rPr>
                <w:rFonts w:eastAsia="Calibri"/>
                <w:sz w:val="20"/>
                <w:szCs w:val="20"/>
                <w:lang w:eastAsia="en-US"/>
              </w:rPr>
              <w:t>10</w:t>
            </w:r>
          </w:p>
        </w:tc>
      </w:tr>
      <w:tr w:rsidR="00136D59" w:rsidRPr="008A5275" w:rsidTr="00D33E16">
        <w:trPr>
          <w:trHeight w:val="388"/>
          <w:jc w:val="center"/>
        </w:trPr>
        <w:tc>
          <w:tcPr>
            <w:tcW w:w="15871" w:type="dxa"/>
            <w:gridSpan w:val="10"/>
            <w:shd w:val="clear" w:color="auto" w:fill="auto"/>
          </w:tcPr>
          <w:p w:rsidR="00136D59" w:rsidRPr="008A5275" w:rsidRDefault="00CF04F3" w:rsidP="00EA5D39">
            <w:pPr>
              <w:widowControl w:val="0"/>
              <w:autoSpaceDE w:val="0"/>
              <w:autoSpaceDN w:val="0"/>
              <w:ind w:left="57"/>
              <w:rPr>
                <w:rFonts w:eastAsia="Calibri"/>
                <w:sz w:val="20"/>
                <w:szCs w:val="20"/>
                <w:lang w:eastAsia="en-US"/>
              </w:rPr>
            </w:pPr>
            <w:r w:rsidRPr="008A5275">
              <w:rPr>
                <w:sz w:val="20"/>
                <w:szCs w:val="20"/>
              </w:rPr>
              <w:t xml:space="preserve"> 1</w:t>
            </w:r>
            <w:r w:rsidR="00EA5D39" w:rsidRPr="008A5275">
              <w:rPr>
                <w:sz w:val="20"/>
                <w:szCs w:val="20"/>
              </w:rPr>
              <w:t>.</w:t>
            </w:r>
            <w:r w:rsidRPr="008A5275">
              <w:rPr>
                <w:sz w:val="20"/>
                <w:szCs w:val="20"/>
              </w:rPr>
              <w:t xml:space="preserve"> </w:t>
            </w:r>
            <w:r w:rsidR="00EA5D39" w:rsidRPr="008A5275">
              <w:rPr>
                <w:sz w:val="20"/>
                <w:szCs w:val="20"/>
              </w:rPr>
              <w:t>В</w:t>
            </w:r>
            <w:r w:rsidRPr="008A5275">
              <w:rPr>
                <w:sz w:val="20"/>
                <w:szCs w:val="20"/>
              </w:rPr>
              <w:t>ыполнение государственных заданий на оказание государственных услуг (выполнение работ) организациями социального обслуживания граждан, находящимися в ведении Архангельской области и подведомственными</w:t>
            </w:r>
            <w:r w:rsidR="00EA5D39" w:rsidRPr="008A5275">
              <w:rPr>
                <w:sz w:val="20"/>
                <w:szCs w:val="20"/>
              </w:rPr>
              <w:t xml:space="preserve"> Минтруду АО</w:t>
            </w:r>
            <w:r w:rsidRPr="008A5275">
              <w:rPr>
                <w:sz w:val="20"/>
                <w:szCs w:val="20"/>
              </w:rPr>
              <w:t>, повышение эффективности поддержки негосударственных организаций социального обслуживания, социально ориентированных некоммерческих организаций и индивидуальных предпринимателей, осуществляющих деятельность по социальному обслуживанию</w:t>
            </w:r>
            <w:r w:rsidR="00EA5D39" w:rsidRPr="008A5275">
              <w:rPr>
                <w:sz w:val="20"/>
                <w:szCs w:val="20"/>
              </w:rPr>
              <w:t>.</w:t>
            </w:r>
          </w:p>
        </w:tc>
      </w:tr>
      <w:tr w:rsidR="003B06A5" w:rsidRPr="008A5275" w:rsidTr="00A551E8">
        <w:trPr>
          <w:trHeight w:val="388"/>
          <w:jc w:val="center"/>
        </w:trPr>
        <w:tc>
          <w:tcPr>
            <w:tcW w:w="432" w:type="dxa"/>
            <w:shd w:val="clear" w:color="auto" w:fill="auto"/>
          </w:tcPr>
          <w:p w:rsidR="003B06A5" w:rsidRPr="008A5275" w:rsidRDefault="003B06A5" w:rsidP="00AE10C0">
            <w:pPr>
              <w:widowControl w:val="0"/>
              <w:autoSpaceDE w:val="0"/>
              <w:autoSpaceDN w:val="0"/>
              <w:ind w:left="13" w:right="-6"/>
              <w:jc w:val="center"/>
              <w:rPr>
                <w:rFonts w:eastAsia="Calibri"/>
                <w:sz w:val="20"/>
                <w:szCs w:val="20"/>
                <w:lang w:eastAsia="en-US"/>
              </w:rPr>
            </w:pPr>
            <w:r w:rsidRPr="008A5275">
              <w:rPr>
                <w:rFonts w:eastAsia="Calibri"/>
                <w:sz w:val="20"/>
                <w:szCs w:val="20"/>
                <w:lang w:eastAsia="en-US"/>
              </w:rPr>
              <w:t>1.1</w:t>
            </w:r>
          </w:p>
        </w:tc>
        <w:tc>
          <w:tcPr>
            <w:tcW w:w="3776" w:type="dxa"/>
            <w:shd w:val="clear" w:color="auto" w:fill="FFFFFF"/>
          </w:tcPr>
          <w:p w:rsidR="003B06A5" w:rsidRPr="008A5275" w:rsidRDefault="00007F1F" w:rsidP="00F90BE4">
            <w:pPr>
              <w:widowControl w:val="0"/>
              <w:tabs>
                <w:tab w:val="left" w:pos="1089"/>
              </w:tabs>
              <w:autoSpaceDE w:val="0"/>
              <w:autoSpaceDN w:val="0"/>
              <w:ind w:left="57" w:right="57"/>
              <w:rPr>
                <w:rFonts w:eastAsia="Calibri"/>
                <w:sz w:val="20"/>
                <w:szCs w:val="20"/>
                <w:lang w:eastAsia="en-US"/>
              </w:rPr>
            </w:pPr>
            <w:r w:rsidRPr="008A5275">
              <w:rPr>
                <w:rFonts w:eastAsia="Calibri"/>
                <w:sz w:val="20"/>
                <w:szCs w:val="20"/>
                <w:lang w:eastAsia="en-US"/>
              </w:rPr>
              <w:t>Обеспечена деятельность</w:t>
            </w:r>
            <w:r w:rsidR="003B06A5" w:rsidRPr="008A5275">
              <w:rPr>
                <w:rFonts w:eastAsia="Calibri"/>
                <w:sz w:val="20"/>
                <w:szCs w:val="20"/>
                <w:lang w:eastAsia="en-US"/>
              </w:rPr>
              <w:t xml:space="preserve"> государственных организаций социального обслуживания и государственного казенного учреждения Архангельской области </w:t>
            </w:r>
            <w:r w:rsidR="00F90BE4" w:rsidRPr="008A5275">
              <w:rPr>
                <w:rFonts w:eastAsia="Calibri"/>
                <w:sz w:val="20"/>
                <w:szCs w:val="20"/>
                <w:lang w:eastAsia="en-US"/>
              </w:rPr>
              <w:t>«</w:t>
            </w:r>
            <w:r w:rsidR="003B06A5" w:rsidRPr="008A5275">
              <w:rPr>
                <w:rFonts w:eastAsia="Calibri"/>
                <w:sz w:val="20"/>
                <w:szCs w:val="20"/>
                <w:lang w:eastAsia="en-US"/>
              </w:rPr>
              <w:t>Архангельский областной центр социальной защиты населения</w:t>
            </w:r>
            <w:r w:rsidR="00F90BE4" w:rsidRPr="008A5275">
              <w:rPr>
                <w:rFonts w:eastAsia="Calibri"/>
                <w:sz w:val="20"/>
                <w:szCs w:val="20"/>
                <w:lang w:eastAsia="en-US"/>
              </w:rPr>
              <w:t>»</w:t>
            </w:r>
            <w:r w:rsidR="00EA5D39" w:rsidRPr="008A5275">
              <w:rPr>
                <w:rFonts w:eastAsia="Calibri"/>
                <w:sz w:val="20"/>
                <w:szCs w:val="20"/>
                <w:lang w:eastAsia="en-US"/>
              </w:rPr>
              <w:t xml:space="preserve"> (далее - ГКУ АО «АОЦСЗН»)</w:t>
            </w:r>
          </w:p>
        </w:tc>
        <w:tc>
          <w:tcPr>
            <w:tcW w:w="1275" w:type="dxa"/>
            <w:shd w:val="clear" w:color="auto" w:fill="auto"/>
          </w:tcPr>
          <w:p w:rsidR="003B06A5" w:rsidRPr="008A5275" w:rsidRDefault="00623C6C" w:rsidP="00623C6C">
            <w:pPr>
              <w:widowControl w:val="0"/>
              <w:autoSpaceDE w:val="0"/>
              <w:autoSpaceDN w:val="0"/>
              <w:jc w:val="center"/>
              <w:rPr>
                <w:rFonts w:eastAsia="Calibri"/>
                <w:sz w:val="20"/>
                <w:szCs w:val="20"/>
                <w:lang w:eastAsia="en-US"/>
              </w:rPr>
            </w:pPr>
            <w:r w:rsidRPr="008A5275">
              <w:rPr>
                <w:rFonts w:eastAsia="Calibri"/>
                <w:sz w:val="20"/>
                <w:szCs w:val="20"/>
                <w:lang w:eastAsia="en-US"/>
              </w:rPr>
              <w:t>о</w:t>
            </w:r>
            <w:r w:rsidR="00087739" w:rsidRPr="008A5275">
              <w:rPr>
                <w:rFonts w:eastAsia="Calibri"/>
                <w:sz w:val="20"/>
                <w:szCs w:val="20"/>
                <w:lang w:eastAsia="en-US"/>
              </w:rPr>
              <w:t>казание услуг (выполнение работ)</w:t>
            </w:r>
          </w:p>
        </w:tc>
        <w:tc>
          <w:tcPr>
            <w:tcW w:w="6012" w:type="dxa"/>
            <w:shd w:val="clear" w:color="auto" w:fill="auto"/>
          </w:tcPr>
          <w:p w:rsidR="003B06A5" w:rsidRPr="008A5275" w:rsidRDefault="00EE4356" w:rsidP="00E8085E">
            <w:pPr>
              <w:widowControl w:val="0"/>
              <w:tabs>
                <w:tab w:val="left" w:pos="200"/>
              </w:tabs>
              <w:autoSpaceDE w:val="0"/>
              <w:autoSpaceDN w:val="0"/>
              <w:ind w:left="57" w:right="57"/>
              <w:rPr>
                <w:rFonts w:eastAsia="Calibri"/>
                <w:sz w:val="20"/>
                <w:szCs w:val="20"/>
                <w:lang w:eastAsia="en-US"/>
              </w:rPr>
            </w:pPr>
            <w:r w:rsidRPr="008A5275">
              <w:rPr>
                <w:rFonts w:eastAsia="Calibri"/>
                <w:sz w:val="20"/>
                <w:szCs w:val="20"/>
                <w:lang w:eastAsia="en-US"/>
              </w:rPr>
              <w:t xml:space="preserve">1. </w:t>
            </w:r>
            <w:r w:rsidR="003B06A5" w:rsidRPr="008A5275">
              <w:rPr>
                <w:rFonts w:eastAsia="Calibri"/>
                <w:sz w:val="20"/>
                <w:szCs w:val="20"/>
                <w:lang w:eastAsia="en-US"/>
              </w:rPr>
              <w:t>Реализация за счет средств федерального бюджета (нет)</w:t>
            </w:r>
          </w:p>
          <w:p w:rsidR="00E8085E" w:rsidRPr="008A5275" w:rsidRDefault="00EE4356" w:rsidP="00E8085E">
            <w:pPr>
              <w:widowControl w:val="0"/>
              <w:tabs>
                <w:tab w:val="left" w:pos="200"/>
              </w:tabs>
              <w:autoSpaceDE w:val="0"/>
              <w:autoSpaceDN w:val="0"/>
              <w:ind w:left="57" w:right="57"/>
              <w:rPr>
                <w:rFonts w:eastAsia="Calibri"/>
                <w:sz w:val="20"/>
                <w:szCs w:val="20"/>
                <w:lang w:eastAsia="en-US"/>
              </w:rPr>
            </w:pPr>
            <w:r w:rsidRPr="008A5275">
              <w:rPr>
                <w:bCs/>
                <w:sz w:val="20"/>
                <w:szCs w:val="20"/>
              </w:rPr>
              <w:t xml:space="preserve">2. </w:t>
            </w:r>
            <w:r w:rsidR="00E8085E" w:rsidRPr="008A5275">
              <w:rPr>
                <w:bCs/>
                <w:sz w:val="20"/>
                <w:szCs w:val="20"/>
              </w:rPr>
              <w:t>Механизм реализации мероприятия (результата):</w:t>
            </w:r>
          </w:p>
          <w:p w:rsidR="003B06A5" w:rsidRPr="008A5275" w:rsidRDefault="003B06A5" w:rsidP="00EA5D39">
            <w:pPr>
              <w:widowControl w:val="0"/>
              <w:tabs>
                <w:tab w:val="left" w:pos="200"/>
              </w:tabs>
              <w:autoSpaceDE w:val="0"/>
              <w:autoSpaceDN w:val="0"/>
              <w:ind w:left="57" w:right="57"/>
              <w:rPr>
                <w:rFonts w:eastAsia="Calibri"/>
                <w:sz w:val="20"/>
                <w:szCs w:val="20"/>
                <w:lang w:eastAsia="en-US"/>
              </w:rPr>
            </w:pPr>
            <w:r w:rsidRPr="008A5275">
              <w:rPr>
                <w:rFonts w:eastAsia="Calibri"/>
                <w:sz w:val="20"/>
                <w:szCs w:val="20"/>
                <w:lang w:eastAsia="en-US"/>
              </w:rPr>
              <w:t>Осуществляется государственными организациями социального обслуживания и</w:t>
            </w:r>
            <w:r w:rsidR="00EA5D39" w:rsidRPr="008A5275">
              <w:rPr>
                <w:rFonts w:eastAsia="Calibri"/>
                <w:sz w:val="20"/>
                <w:szCs w:val="20"/>
                <w:lang w:eastAsia="en-US"/>
              </w:rPr>
              <w:t xml:space="preserve"> ГКУ АО «АОЦСЗН»</w:t>
            </w:r>
            <w:r w:rsidRPr="008A5275">
              <w:rPr>
                <w:rFonts w:eastAsia="Calibri"/>
                <w:sz w:val="20"/>
                <w:szCs w:val="20"/>
                <w:lang w:eastAsia="en-US"/>
              </w:rPr>
              <w:t xml:space="preserve">. </w:t>
            </w:r>
            <w:proofErr w:type="gramStart"/>
            <w:r w:rsidRPr="008A5275">
              <w:rPr>
                <w:rFonts w:eastAsia="Calibri"/>
                <w:sz w:val="20"/>
                <w:szCs w:val="20"/>
                <w:lang w:eastAsia="en-US"/>
              </w:rPr>
              <w:t>Реализуется путем предоставления организациям социального обслуживания субсидии на выполнение государственного задания на оказание государственных услуг (выполнение работ), а также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w:t>
            </w:r>
            <w:proofErr w:type="gramEnd"/>
            <w:r w:rsidRPr="008A5275">
              <w:rPr>
                <w:rFonts w:eastAsia="Calibri"/>
                <w:sz w:val="20"/>
                <w:szCs w:val="20"/>
                <w:lang w:eastAsia="en-US"/>
              </w:rPr>
              <w:t xml:space="preserve">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 369-пп</w:t>
            </w:r>
            <w:r w:rsidR="00F379B3" w:rsidRPr="008A5275">
              <w:rPr>
                <w:rFonts w:eastAsia="Calibri"/>
                <w:sz w:val="20"/>
                <w:szCs w:val="20"/>
                <w:lang w:eastAsia="en-US"/>
              </w:rPr>
              <w:t xml:space="preserve"> (далее – постановление Правительства № 369-пп)</w:t>
            </w:r>
            <w:r w:rsidR="00EA5D39" w:rsidRPr="008A5275">
              <w:rPr>
                <w:rFonts w:eastAsia="Calibri"/>
                <w:sz w:val="20"/>
                <w:szCs w:val="20"/>
                <w:lang w:eastAsia="en-US"/>
              </w:rPr>
              <w:t>,</w:t>
            </w:r>
            <w:r w:rsidRPr="008A5275">
              <w:rPr>
                <w:rFonts w:eastAsia="Calibri"/>
                <w:sz w:val="20"/>
                <w:szCs w:val="20"/>
                <w:lang w:eastAsia="en-US"/>
              </w:rPr>
              <w:t xml:space="preserve"> и ГКУ АО «АОЦСЗН» на выполнение функций казенным учреждением.</w:t>
            </w:r>
          </w:p>
        </w:tc>
        <w:tc>
          <w:tcPr>
            <w:tcW w:w="992" w:type="dxa"/>
            <w:shd w:val="clear" w:color="auto" w:fill="FFFFFF"/>
            <w:vAlign w:val="center"/>
          </w:tcPr>
          <w:p w:rsidR="003B06A5" w:rsidRPr="008A5275" w:rsidRDefault="005756D9" w:rsidP="006A381F">
            <w:pPr>
              <w:widowControl w:val="0"/>
              <w:autoSpaceDE w:val="0"/>
              <w:autoSpaceDN w:val="0"/>
              <w:jc w:val="center"/>
              <w:rPr>
                <w:rFonts w:eastAsia="Calibri"/>
                <w:sz w:val="20"/>
                <w:szCs w:val="20"/>
                <w:lang w:eastAsia="en-US"/>
              </w:rPr>
            </w:pPr>
            <w:r w:rsidRPr="008A5275">
              <w:rPr>
                <w:rFonts w:eastAsia="Calibri"/>
                <w:sz w:val="20"/>
                <w:szCs w:val="20"/>
                <w:lang w:eastAsia="en-US"/>
              </w:rPr>
              <w:t>У</w:t>
            </w:r>
            <w:r w:rsidR="00B5170C" w:rsidRPr="008A5275">
              <w:rPr>
                <w:rFonts w:eastAsia="Calibri"/>
                <w:sz w:val="20"/>
                <w:szCs w:val="20"/>
                <w:lang w:eastAsia="en-US"/>
              </w:rPr>
              <w:t>словн</w:t>
            </w:r>
            <w:r w:rsidRPr="008A5275">
              <w:rPr>
                <w:rFonts w:eastAsia="Calibri"/>
                <w:sz w:val="20"/>
                <w:szCs w:val="20"/>
                <w:lang w:eastAsia="en-US"/>
              </w:rPr>
              <w:t>ая</w:t>
            </w:r>
            <w:r w:rsidR="00B5170C" w:rsidRPr="008A5275">
              <w:rPr>
                <w:rFonts w:eastAsia="Calibri"/>
                <w:sz w:val="20"/>
                <w:szCs w:val="20"/>
                <w:lang w:eastAsia="en-US"/>
              </w:rPr>
              <w:t xml:space="preserve"> единиц</w:t>
            </w:r>
            <w:r w:rsidRPr="008A5275">
              <w:rPr>
                <w:rFonts w:eastAsia="Calibri"/>
                <w:sz w:val="20"/>
                <w:szCs w:val="20"/>
                <w:lang w:eastAsia="en-US"/>
              </w:rPr>
              <w:t>а</w:t>
            </w:r>
          </w:p>
        </w:tc>
        <w:tc>
          <w:tcPr>
            <w:tcW w:w="709" w:type="dxa"/>
            <w:shd w:val="clear" w:color="auto" w:fill="auto"/>
            <w:vAlign w:val="center"/>
          </w:tcPr>
          <w:p w:rsidR="003B06A5" w:rsidRPr="008A5275" w:rsidRDefault="00B5170C" w:rsidP="006A381F">
            <w:pPr>
              <w:widowControl w:val="0"/>
              <w:autoSpaceDE w:val="0"/>
              <w:autoSpaceDN w:val="0"/>
              <w:jc w:val="center"/>
              <w:rPr>
                <w:rFonts w:eastAsia="Calibri"/>
                <w:sz w:val="20"/>
                <w:szCs w:val="20"/>
                <w:lang w:eastAsia="en-US"/>
              </w:rPr>
            </w:pPr>
            <w:r w:rsidRPr="008A5275">
              <w:rPr>
                <w:rFonts w:eastAsia="Calibri"/>
                <w:sz w:val="20"/>
                <w:szCs w:val="20"/>
                <w:lang w:eastAsia="en-US"/>
              </w:rPr>
              <w:t>1</w:t>
            </w:r>
          </w:p>
        </w:tc>
        <w:tc>
          <w:tcPr>
            <w:tcW w:w="567"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2022</w:t>
            </w:r>
          </w:p>
        </w:tc>
        <w:tc>
          <w:tcPr>
            <w:tcW w:w="709" w:type="dxa"/>
            <w:shd w:val="clear" w:color="auto" w:fill="auto"/>
            <w:vAlign w:val="center"/>
          </w:tcPr>
          <w:p w:rsidR="003B06A5" w:rsidRPr="008A5275" w:rsidRDefault="00B5170C" w:rsidP="006A381F">
            <w:pPr>
              <w:widowControl w:val="0"/>
              <w:autoSpaceDE w:val="0"/>
              <w:autoSpaceDN w:val="0"/>
              <w:jc w:val="center"/>
              <w:rPr>
                <w:rFonts w:eastAsia="Calibri"/>
                <w:sz w:val="20"/>
                <w:szCs w:val="20"/>
                <w:lang w:eastAsia="en-US"/>
              </w:rPr>
            </w:pPr>
            <w:r w:rsidRPr="008A5275">
              <w:rPr>
                <w:rFonts w:eastAsia="Calibri"/>
                <w:sz w:val="20"/>
                <w:szCs w:val="20"/>
                <w:lang w:eastAsia="en-US"/>
              </w:rPr>
              <w:t>1</w:t>
            </w:r>
          </w:p>
        </w:tc>
        <w:tc>
          <w:tcPr>
            <w:tcW w:w="709" w:type="dxa"/>
            <w:shd w:val="clear" w:color="auto" w:fill="auto"/>
            <w:vAlign w:val="center"/>
          </w:tcPr>
          <w:p w:rsidR="003B06A5" w:rsidRPr="008A5275" w:rsidRDefault="00B5170C" w:rsidP="006A381F">
            <w:pPr>
              <w:widowControl w:val="0"/>
              <w:autoSpaceDE w:val="0"/>
              <w:autoSpaceDN w:val="0"/>
              <w:jc w:val="center"/>
              <w:rPr>
                <w:rFonts w:eastAsia="Calibri"/>
                <w:sz w:val="20"/>
                <w:szCs w:val="20"/>
                <w:lang w:eastAsia="en-US"/>
              </w:rPr>
            </w:pPr>
            <w:r w:rsidRPr="008A5275">
              <w:rPr>
                <w:rFonts w:eastAsia="Calibri"/>
                <w:sz w:val="20"/>
                <w:szCs w:val="20"/>
                <w:lang w:eastAsia="en-US"/>
              </w:rPr>
              <w:t>1</w:t>
            </w:r>
          </w:p>
        </w:tc>
        <w:tc>
          <w:tcPr>
            <w:tcW w:w="690" w:type="dxa"/>
            <w:shd w:val="clear" w:color="auto" w:fill="auto"/>
            <w:vAlign w:val="center"/>
          </w:tcPr>
          <w:p w:rsidR="003B06A5" w:rsidRPr="008A5275" w:rsidRDefault="00B5170C" w:rsidP="006A381F">
            <w:pPr>
              <w:widowControl w:val="0"/>
              <w:autoSpaceDE w:val="0"/>
              <w:autoSpaceDN w:val="0"/>
              <w:jc w:val="center"/>
              <w:rPr>
                <w:rFonts w:eastAsia="Calibri"/>
                <w:sz w:val="20"/>
                <w:szCs w:val="20"/>
                <w:lang w:eastAsia="en-US"/>
              </w:rPr>
            </w:pPr>
            <w:r w:rsidRPr="008A5275">
              <w:rPr>
                <w:rFonts w:eastAsia="Calibri"/>
                <w:sz w:val="20"/>
                <w:szCs w:val="20"/>
                <w:lang w:eastAsia="en-US"/>
              </w:rPr>
              <w:t>1</w:t>
            </w:r>
          </w:p>
        </w:tc>
      </w:tr>
      <w:tr w:rsidR="003B06A5" w:rsidRPr="008A5275" w:rsidTr="00A551E8">
        <w:trPr>
          <w:trHeight w:val="388"/>
          <w:jc w:val="center"/>
        </w:trPr>
        <w:tc>
          <w:tcPr>
            <w:tcW w:w="432" w:type="dxa"/>
            <w:shd w:val="clear" w:color="auto" w:fill="auto"/>
          </w:tcPr>
          <w:p w:rsidR="003B06A5" w:rsidRPr="008A5275" w:rsidRDefault="003B06A5" w:rsidP="00AE10C0">
            <w:pPr>
              <w:widowControl w:val="0"/>
              <w:autoSpaceDE w:val="0"/>
              <w:autoSpaceDN w:val="0"/>
              <w:ind w:left="13" w:right="-6"/>
              <w:jc w:val="center"/>
              <w:rPr>
                <w:rFonts w:eastAsia="Calibri"/>
                <w:sz w:val="20"/>
                <w:szCs w:val="20"/>
                <w:lang w:eastAsia="en-US"/>
              </w:rPr>
            </w:pPr>
            <w:r w:rsidRPr="008A5275">
              <w:rPr>
                <w:rFonts w:eastAsia="Calibri"/>
                <w:sz w:val="20"/>
                <w:szCs w:val="20"/>
                <w:lang w:eastAsia="en-US"/>
              </w:rPr>
              <w:t>1.2</w:t>
            </w:r>
          </w:p>
        </w:tc>
        <w:tc>
          <w:tcPr>
            <w:tcW w:w="3776" w:type="dxa"/>
            <w:shd w:val="clear" w:color="auto" w:fill="FFFFFF"/>
          </w:tcPr>
          <w:p w:rsidR="003B06A5" w:rsidRPr="008A5275" w:rsidRDefault="00007F1F" w:rsidP="00E8085E">
            <w:pPr>
              <w:widowControl w:val="0"/>
              <w:tabs>
                <w:tab w:val="left" w:pos="1089"/>
              </w:tabs>
              <w:autoSpaceDE w:val="0"/>
              <w:autoSpaceDN w:val="0"/>
              <w:ind w:left="57" w:right="57"/>
              <w:rPr>
                <w:rFonts w:eastAsia="Calibri"/>
                <w:sz w:val="20"/>
                <w:szCs w:val="20"/>
                <w:lang w:eastAsia="en-US"/>
              </w:rPr>
            </w:pPr>
            <w:r w:rsidRPr="008A5275">
              <w:rPr>
                <w:rFonts w:eastAsia="Calibri"/>
                <w:color w:val="000000"/>
                <w:sz w:val="20"/>
                <w:szCs w:val="20"/>
                <w:shd w:val="clear" w:color="auto" w:fill="FFFFFF"/>
                <w:lang w:eastAsia="en-US"/>
              </w:rPr>
              <w:t>Выполнены</w:t>
            </w:r>
            <w:r w:rsidRPr="008A5275">
              <w:rPr>
                <w:rFonts w:eastAsia="Calibri"/>
                <w:sz w:val="20"/>
                <w:szCs w:val="20"/>
                <w:lang w:eastAsia="en-US"/>
              </w:rPr>
              <w:t xml:space="preserve"> мероприятия</w:t>
            </w:r>
            <w:r w:rsidR="003B06A5" w:rsidRPr="008A5275">
              <w:rPr>
                <w:rFonts w:eastAsia="Calibri"/>
                <w:sz w:val="20"/>
                <w:szCs w:val="20"/>
                <w:lang w:eastAsia="en-US"/>
              </w:rPr>
              <w:t xml:space="preserve"> по информатизации государственных организаций социального обслуживания</w:t>
            </w:r>
          </w:p>
        </w:tc>
        <w:tc>
          <w:tcPr>
            <w:tcW w:w="1275" w:type="dxa"/>
            <w:shd w:val="clear" w:color="auto" w:fill="auto"/>
          </w:tcPr>
          <w:p w:rsidR="003B06A5" w:rsidRPr="008A5275" w:rsidRDefault="00623C6C" w:rsidP="00623C6C">
            <w:pPr>
              <w:widowControl w:val="0"/>
              <w:autoSpaceDE w:val="0"/>
              <w:autoSpaceDN w:val="0"/>
              <w:jc w:val="center"/>
              <w:rPr>
                <w:rFonts w:eastAsia="Calibri"/>
                <w:sz w:val="20"/>
                <w:szCs w:val="20"/>
                <w:lang w:eastAsia="en-US"/>
              </w:rPr>
            </w:pPr>
            <w:r w:rsidRPr="008A5275">
              <w:rPr>
                <w:rFonts w:eastAsia="Calibri"/>
                <w:sz w:val="20"/>
                <w:szCs w:val="20"/>
                <w:lang w:eastAsia="en-US"/>
              </w:rPr>
              <w:t>о</w:t>
            </w:r>
            <w:r w:rsidR="00087739" w:rsidRPr="008A5275">
              <w:rPr>
                <w:rFonts w:eastAsia="Calibri"/>
                <w:sz w:val="20"/>
                <w:szCs w:val="20"/>
                <w:lang w:eastAsia="en-US"/>
              </w:rPr>
              <w:t>казание услуг (выполнение работ)</w:t>
            </w:r>
          </w:p>
        </w:tc>
        <w:tc>
          <w:tcPr>
            <w:tcW w:w="6012" w:type="dxa"/>
            <w:shd w:val="clear" w:color="auto" w:fill="auto"/>
          </w:tcPr>
          <w:p w:rsidR="007B4C7F" w:rsidRPr="008A5275" w:rsidRDefault="00EA5D39" w:rsidP="00EA5D39">
            <w:pPr>
              <w:widowControl w:val="0"/>
              <w:tabs>
                <w:tab w:val="left" w:pos="200"/>
              </w:tabs>
              <w:autoSpaceDE w:val="0"/>
              <w:autoSpaceDN w:val="0"/>
              <w:ind w:left="57" w:right="57"/>
              <w:rPr>
                <w:rFonts w:eastAsia="Calibri"/>
                <w:sz w:val="20"/>
                <w:szCs w:val="20"/>
                <w:lang w:eastAsia="en-US"/>
              </w:rPr>
            </w:pPr>
            <w:r w:rsidRPr="008A5275">
              <w:rPr>
                <w:rFonts w:eastAsia="Calibri"/>
                <w:sz w:val="20"/>
                <w:szCs w:val="20"/>
                <w:lang w:eastAsia="en-US"/>
              </w:rPr>
              <w:t xml:space="preserve">1. </w:t>
            </w:r>
            <w:r w:rsidR="007B4C7F" w:rsidRPr="008A5275">
              <w:rPr>
                <w:rFonts w:eastAsia="Calibri"/>
                <w:sz w:val="20"/>
                <w:szCs w:val="20"/>
                <w:lang w:eastAsia="en-US"/>
              </w:rPr>
              <w:t>Реализация за счет средств федерального бюджета (нет)</w:t>
            </w:r>
          </w:p>
          <w:p w:rsidR="007B4C7F" w:rsidRPr="008A5275" w:rsidRDefault="00EA5D39" w:rsidP="007B4C7F">
            <w:pPr>
              <w:widowControl w:val="0"/>
              <w:tabs>
                <w:tab w:val="left" w:pos="200"/>
              </w:tabs>
              <w:autoSpaceDE w:val="0"/>
              <w:autoSpaceDN w:val="0"/>
              <w:ind w:left="57" w:right="57"/>
              <w:rPr>
                <w:rFonts w:eastAsia="Calibri"/>
                <w:sz w:val="20"/>
                <w:szCs w:val="20"/>
                <w:lang w:eastAsia="en-US"/>
              </w:rPr>
            </w:pPr>
            <w:r w:rsidRPr="008A5275">
              <w:rPr>
                <w:bCs/>
                <w:sz w:val="20"/>
                <w:szCs w:val="20"/>
              </w:rPr>
              <w:t xml:space="preserve">2. </w:t>
            </w:r>
            <w:r w:rsidR="007B4C7F" w:rsidRPr="008A5275">
              <w:rPr>
                <w:bCs/>
                <w:sz w:val="20"/>
                <w:szCs w:val="20"/>
              </w:rPr>
              <w:t>Механизм реализации мероприятия (результата):</w:t>
            </w:r>
          </w:p>
          <w:p w:rsidR="003B06A5" w:rsidRPr="008A5275" w:rsidRDefault="003B06A5" w:rsidP="00F379B3">
            <w:pPr>
              <w:widowControl w:val="0"/>
              <w:tabs>
                <w:tab w:val="left" w:pos="200"/>
              </w:tabs>
              <w:autoSpaceDE w:val="0"/>
              <w:autoSpaceDN w:val="0"/>
              <w:ind w:left="57" w:right="57"/>
              <w:rPr>
                <w:rFonts w:eastAsia="Calibri"/>
                <w:sz w:val="20"/>
                <w:szCs w:val="20"/>
                <w:lang w:eastAsia="en-US"/>
              </w:rPr>
            </w:pPr>
            <w:r w:rsidRPr="008A5275">
              <w:rPr>
                <w:rFonts w:eastAsia="Calibri"/>
                <w:sz w:val="20"/>
                <w:szCs w:val="20"/>
                <w:lang w:eastAsia="en-US"/>
              </w:rPr>
              <w:t>Осуществляют государственные организации социального обслуживания. Реализуется путем предоставления организациям социального обслуживания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постановлением Правительства № 369-пп.</w:t>
            </w:r>
          </w:p>
        </w:tc>
        <w:tc>
          <w:tcPr>
            <w:tcW w:w="992" w:type="dxa"/>
            <w:shd w:val="clear" w:color="auto" w:fill="auto"/>
            <w:vAlign w:val="center"/>
          </w:tcPr>
          <w:p w:rsidR="003B06A5" w:rsidRPr="008A5275" w:rsidRDefault="005756D9" w:rsidP="006A381F">
            <w:pPr>
              <w:widowControl w:val="0"/>
              <w:autoSpaceDE w:val="0"/>
              <w:autoSpaceDN w:val="0"/>
              <w:jc w:val="center"/>
              <w:rPr>
                <w:rFonts w:eastAsia="Calibri"/>
                <w:sz w:val="20"/>
                <w:szCs w:val="20"/>
                <w:lang w:eastAsia="en-US"/>
              </w:rPr>
            </w:pPr>
            <w:r w:rsidRPr="008A5275">
              <w:rPr>
                <w:rFonts w:eastAsia="Calibri"/>
                <w:sz w:val="20"/>
                <w:szCs w:val="20"/>
                <w:lang w:eastAsia="en-US"/>
              </w:rPr>
              <w:t>Е</w:t>
            </w:r>
            <w:r w:rsidR="003B06A5" w:rsidRPr="008A5275">
              <w:rPr>
                <w:rFonts w:eastAsia="Calibri"/>
                <w:sz w:val="20"/>
                <w:szCs w:val="20"/>
                <w:lang w:eastAsia="en-US"/>
              </w:rPr>
              <w:t>диниц</w:t>
            </w:r>
            <w:r w:rsidRPr="008A5275">
              <w:rPr>
                <w:rFonts w:eastAsia="Calibri"/>
                <w:sz w:val="20"/>
                <w:szCs w:val="20"/>
                <w:lang w:eastAsia="en-US"/>
              </w:rPr>
              <w:t>а</w:t>
            </w:r>
          </w:p>
        </w:tc>
        <w:tc>
          <w:tcPr>
            <w:tcW w:w="709"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45</w:t>
            </w:r>
          </w:p>
        </w:tc>
        <w:tc>
          <w:tcPr>
            <w:tcW w:w="567"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2022</w:t>
            </w:r>
          </w:p>
        </w:tc>
        <w:tc>
          <w:tcPr>
            <w:tcW w:w="709"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45</w:t>
            </w:r>
          </w:p>
        </w:tc>
        <w:tc>
          <w:tcPr>
            <w:tcW w:w="709"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45</w:t>
            </w:r>
          </w:p>
        </w:tc>
        <w:tc>
          <w:tcPr>
            <w:tcW w:w="690"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45</w:t>
            </w:r>
          </w:p>
        </w:tc>
      </w:tr>
      <w:tr w:rsidR="003B06A5" w:rsidRPr="008A5275" w:rsidTr="00A551E8">
        <w:trPr>
          <w:trHeight w:val="388"/>
          <w:jc w:val="center"/>
        </w:trPr>
        <w:tc>
          <w:tcPr>
            <w:tcW w:w="432" w:type="dxa"/>
            <w:shd w:val="clear" w:color="auto" w:fill="auto"/>
          </w:tcPr>
          <w:p w:rsidR="003B06A5" w:rsidRPr="008A5275" w:rsidRDefault="003B06A5" w:rsidP="00AE10C0">
            <w:pPr>
              <w:widowControl w:val="0"/>
              <w:autoSpaceDE w:val="0"/>
              <w:autoSpaceDN w:val="0"/>
              <w:ind w:left="13" w:right="-6"/>
              <w:jc w:val="center"/>
              <w:rPr>
                <w:rFonts w:eastAsia="Calibri"/>
                <w:sz w:val="20"/>
                <w:szCs w:val="20"/>
                <w:lang w:eastAsia="en-US"/>
              </w:rPr>
            </w:pPr>
            <w:r w:rsidRPr="008A5275">
              <w:rPr>
                <w:rFonts w:eastAsia="Calibri"/>
                <w:sz w:val="20"/>
                <w:szCs w:val="20"/>
                <w:lang w:eastAsia="en-US"/>
              </w:rPr>
              <w:t>1.3</w:t>
            </w:r>
          </w:p>
        </w:tc>
        <w:tc>
          <w:tcPr>
            <w:tcW w:w="3776" w:type="dxa"/>
            <w:shd w:val="clear" w:color="auto" w:fill="FFFFFF"/>
          </w:tcPr>
          <w:p w:rsidR="003B06A5" w:rsidRPr="008A5275" w:rsidRDefault="00007F1F" w:rsidP="007337F6">
            <w:pPr>
              <w:widowControl w:val="0"/>
              <w:tabs>
                <w:tab w:val="left" w:pos="1089"/>
              </w:tabs>
              <w:autoSpaceDE w:val="0"/>
              <w:autoSpaceDN w:val="0"/>
              <w:ind w:left="57" w:right="57"/>
              <w:rPr>
                <w:rFonts w:eastAsia="Calibri"/>
                <w:sz w:val="20"/>
                <w:szCs w:val="20"/>
                <w:lang w:eastAsia="en-US"/>
              </w:rPr>
            </w:pPr>
            <w:r w:rsidRPr="008A5275">
              <w:rPr>
                <w:rFonts w:eastAsia="Calibri"/>
                <w:color w:val="000000"/>
                <w:sz w:val="20"/>
                <w:szCs w:val="20"/>
                <w:shd w:val="clear" w:color="auto" w:fill="FFFFFF"/>
                <w:lang w:eastAsia="en-US"/>
              </w:rPr>
              <w:t>Выполнены</w:t>
            </w:r>
            <w:r w:rsidRPr="008A5275">
              <w:rPr>
                <w:rFonts w:eastAsia="Calibri"/>
                <w:sz w:val="20"/>
                <w:szCs w:val="20"/>
                <w:lang w:eastAsia="en-US"/>
              </w:rPr>
              <w:t xml:space="preserve"> профилактические и дезинфекционные</w:t>
            </w:r>
            <w:r w:rsidR="003B06A5" w:rsidRPr="008A5275">
              <w:rPr>
                <w:rFonts w:eastAsia="Calibri"/>
                <w:sz w:val="20"/>
                <w:szCs w:val="20"/>
                <w:lang w:eastAsia="en-US"/>
              </w:rPr>
              <w:t xml:space="preserve"> мероприяти</w:t>
            </w:r>
            <w:r w:rsidR="007337F6" w:rsidRPr="008A5275">
              <w:rPr>
                <w:rFonts w:eastAsia="Calibri"/>
                <w:sz w:val="20"/>
                <w:szCs w:val="20"/>
                <w:lang w:eastAsia="en-US"/>
              </w:rPr>
              <w:t>я</w:t>
            </w:r>
            <w:r w:rsidR="003B06A5" w:rsidRPr="008A5275">
              <w:rPr>
                <w:rFonts w:eastAsia="Calibri"/>
                <w:sz w:val="20"/>
                <w:szCs w:val="20"/>
                <w:lang w:eastAsia="en-US"/>
              </w:rPr>
              <w:t xml:space="preserve"> по предупреждению распространения новой коронавирусной инфекции (COVID-2019)</w:t>
            </w:r>
          </w:p>
        </w:tc>
        <w:tc>
          <w:tcPr>
            <w:tcW w:w="1275" w:type="dxa"/>
            <w:shd w:val="clear" w:color="auto" w:fill="auto"/>
          </w:tcPr>
          <w:p w:rsidR="003B06A5" w:rsidRPr="008A5275" w:rsidRDefault="00623C6C" w:rsidP="00623C6C">
            <w:pPr>
              <w:widowControl w:val="0"/>
              <w:autoSpaceDE w:val="0"/>
              <w:autoSpaceDN w:val="0"/>
              <w:jc w:val="center"/>
              <w:rPr>
                <w:rFonts w:eastAsia="Calibri"/>
                <w:sz w:val="20"/>
                <w:szCs w:val="20"/>
                <w:lang w:eastAsia="en-US"/>
              </w:rPr>
            </w:pPr>
            <w:r w:rsidRPr="008A5275">
              <w:rPr>
                <w:rFonts w:eastAsia="Calibri"/>
                <w:sz w:val="20"/>
                <w:szCs w:val="20"/>
                <w:lang w:eastAsia="en-US"/>
              </w:rPr>
              <w:t>о</w:t>
            </w:r>
            <w:r w:rsidR="00087739" w:rsidRPr="008A5275">
              <w:rPr>
                <w:rFonts w:eastAsia="Calibri"/>
                <w:sz w:val="20"/>
                <w:szCs w:val="20"/>
                <w:lang w:eastAsia="en-US"/>
              </w:rPr>
              <w:t>казание услуг (выполнение работ)</w:t>
            </w:r>
          </w:p>
        </w:tc>
        <w:tc>
          <w:tcPr>
            <w:tcW w:w="6012" w:type="dxa"/>
            <w:shd w:val="clear" w:color="auto" w:fill="auto"/>
          </w:tcPr>
          <w:p w:rsidR="007B4C7F" w:rsidRPr="008A5275" w:rsidRDefault="00EA5D39" w:rsidP="00EA5D39">
            <w:pPr>
              <w:widowControl w:val="0"/>
              <w:tabs>
                <w:tab w:val="left" w:pos="200"/>
              </w:tabs>
              <w:autoSpaceDE w:val="0"/>
              <w:autoSpaceDN w:val="0"/>
              <w:ind w:left="57" w:right="57"/>
              <w:rPr>
                <w:rFonts w:eastAsia="Calibri"/>
                <w:sz w:val="20"/>
                <w:szCs w:val="20"/>
                <w:lang w:eastAsia="en-US"/>
              </w:rPr>
            </w:pPr>
            <w:r w:rsidRPr="008A5275">
              <w:rPr>
                <w:rFonts w:eastAsia="Calibri"/>
                <w:sz w:val="20"/>
                <w:szCs w:val="20"/>
                <w:lang w:eastAsia="en-US"/>
              </w:rPr>
              <w:t xml:space="preserve">1. </w:t>
            </w:r>
            <w:r w:rsidR="007B4C7F" w:rsidRPr="008A5275">
              <w:rPr>
                <w:rFonts w:eastAsia="Calibri"/>
                <w:sz w:val="20"/>
                <w:szCs w:val="20"/>
                <w:lang w:eastAsia="en-US"/>
              </w:rPr>
              <w:t>Реализация за счет средств федерального бюджета (нет)</w:t>
            </w:r>
          </w:p>
          <w:p w:rsidR="007B4C7F" w:rsidRPr="008A5275" w:rsidRDefault="00EA5D39" w:rsidP="007B4C7F">
            <w:pPr>
              <w:widowControl w:val="0"/>
              <w:tabs>
                <w:tab w:val="left" w:pos="200"/>
              </w:tabs>
              <w:autoSpaceDE w:val="0"/>
              <w:autoSpaceDN w:val="0"/>
              <w:ind w:left="57" w:right="57"/>
              <w:rPr>
                <w:rFonts w:eastAsia="Calibri"/>
                <w:sz w:val="20"/>
                <w:szCs w:val="20"/>
                <w:lang w:eastAsia="en-US"/>
              </w:rPr>
            </w:pPr>
            <w:r w:rsidRPr="008A5275">
              <w:rPr>
                <w:bCs/>
                <w:sz w:val="20"/>
                <w:szCs w:val="20"/>
              </w:rPr>
              <w:t xml:space="preserve">2. </w:t>
            </w:r>
            <w:r w:rsidR="007B4C7F" w:rsidRPr="008A5275">
              <w:rPr>
                <w:bCs/>
                <w:sz w:val="20"/>
                <w:szCs w:val="20"/>
              </w:rPr>
              <w:t>Механизм реализации мероприятия (результата):</w:t>
            </w:r>
          </w:p>
          <w:p w:rsidR="003B06A5" w:rsidRPr="008A5275" w:rsidRDefault="003B06A5" w:rsidP="00F379B3">
            <w:pPr>
              <w:widowControl w:val="0"/>
              <w:tabs>
                <w:tab w:val="left" w:pos="200"/>
              </w:tabs>
              <w:autoSpaceDE w:val="0"/>
              <w:autoSpaceDN w:val="0"/>
              <w:ind w:left="57" w:right="57"/>
              <w:rPr>
                <w:rFonts w:eastAsia="Calibri"/>
                <w:sz w:val="20"/>
                <w:szCs w:val="20"/>
                <w:lang w:eastAsia="en-US"/>
              </w:rPr>
            </w:pPr>
            <w:r w:rsidRPr="008A5275">
              <w:rPr>
                <w:rFonts w:eastAsia="Calibri"/>
                <w:sz w:val="20"/>
                <w:szCs w:val="20"/>
                <w:lang w:eastAsia="en-US"/>
              </w:rPr>
              <w:t xml:space="preserve">Осуществляют государственные организации социального обслуживания. Реализуется путем предоставления организациям </w:t>
            </w:r>
            <w:r w:rsidRPr="008A5275">
              <w:rPr>
                <w:rFonts w:eastAsia="Calibri"/>
                <w:sz w:val="20"/>
                <w:szCs w:val="20"/>
                <w:lang w:eastAsia="en-US"/>
              </w:rPr>
              <w:lastRenderedPageBreak/>
              <w:t>социального обслуживания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постановлением Правительства № 369-пп.</w:t>
            </w:r>
          </w:p>
        </w:tc>
        <w:tc>
          <w:tcPr>
            <w:tcW w:w="992" w:type="dxa"/>
            <w:shd w:val="clear" w:color="auto" w:fill="auto"/>
            <w:vAlign w:val="center"/>
          </w:tcPr>
          <w:p w:rsidR="003B06A5" w:rsidRPr="008A5275" w:rsidRDefault="005756D9" w:rsidP="006A381F">
            <w:pPr>
              <w:widowControl w:val="0"/>
              <w:autoSpaceDE w:val="0"/>
              <w:autoSpaceDN w:val="0"/>
              <w:jc w:val="center"/>
              <w:rPr>
                <w:rFonts w:eastAsia="Calibri"/>
                <w:sz w:val="20"/>
                <w:szCs w:val="20"/>
                <w:lang w:eastAsia="en-US"/>
              </w:rPr>
            </w:pPr>
            <w:r w:rsidRPr="008A5275">
              <w:rPr>
                <w:rFonts w:eastAsia="Calibri"/>
                <w:sz w:val="20"/>
                <w:szCs w:val="20"/>
                <w:lang w:eastAsia="en-US"/>
              </w:rPr>
              <w:lastRenderedPageBreak/>
              <w:t>Е</w:t>
            </w:r>
            <w:r w:rsidR="003B06A5" w:rsidRPr="008A5275">
              <w:rPr>
                <w:rFonts w:eastAsia="Calibri"/>
                <w:sz w:val="20"/>
                <w:szCs w:val="20"/>
                <w:lang w:eastAsia="en-US"/>
              </w:rPr>
              <w:t>диниц</w:t>
            </w:r>
            <w:r w:rsidRPr="008A5275">
              <w:rPr>
                <w:rFonts w:eastAsia="Calibri"/>
                <w:sz w:val="20"/>
                <w:szCs w:val="20"/>
                <w:lang w:eastAsia="en-US"/>
              </w:rPr>
              <w:t>а</w:t>
            </w:r>
          </w:p>
        </w:tc>
        <w:tc>
          <w:tcPr>
            <w:tcW w:w="709"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38</w:t>
            </w:r>
          </w:p>
        </w:tc>
        <w:tc>
          <w:tcPr>
            <w:tcW w:w="567"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2022</w:t>
            </w:r>
          </w:p>
        </w:tc>
        <w:tc>
          <w:tcPr>
            <w:tcW w:w="709"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38</w:t>
            </w:r>
          </w:p>
        </w:tc>
        <w:tc>
          <w:tcPr>
            <w:tcW w:w="709"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38</w:t>
            </w:r>
          </w:p>
        </w:tc>
        <w:tc>
          <w:tcPr>
            <w:tcW w:w="690"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38</w:t>
            </w:r>
          </w:p>
        </w:tc>
      </w:tr>
      <w:tr w:rsidR="003B06A5" w:rsidRPr="008A5275" w:rsidTr="00A551E8">
        <w:trPr>
          <w:trHeight w:val="388"/>
          <w:jc w:val="center"/>
        </w:trPr>
        <w:tc>
          <w:tcPr>
            <w:tcW w:w="432" w:type="dxa"/>
            <w:shd w:val="clear" w:color="auto" w:fill="auto"/>
          </w:tcPr>
          <w:p w:rsidR="003B06A5" w:rsidRPr="008A5275" w:rsidRDefault="003B06A5" w:rsidP="00AE10C0">
            <w:pPr>
              <w:widowControl w:val="0"/>
              <w:autoSpaceDE w:val="0"/>
              <w:autoSpaceDN w:val="0"/>
              <w:ind w:left="13" w:right="-6"/>
              <w:jc w:val="center"/>
              <w:rPr>
                <w:rFonts w:eastAsia="Calibri"/>
                <w:sz w:val="20"/>
                <w:szCs w:val="20"/>
                <w:lang w:eastAsia="en-US"/>
              </w:rPr>
            </w:pPr>
            <w:r w:rsidRPr="008A5275">
              <w:rPr>
                <w:rFonts w:eastAsia="Calibri"/>
                <w:sz w:val="20"/>
                <w:szCs w:val="20"/>
                <w:lang w:eastAsia="en-US"/>
              </w:rPr>
              <w:lastRenderedPageBreak/>
              <w:t>1.</w:t>
            </w:r>
            <w:r w:rsidR="009D2A7F" w:rsidRPr="008A5275">
              <w:rPr>
                <w:rFonts w:eastAsia="Calibri"/>
                <w:sz w:val="20"/>
                <w:szCs w:val="20"/>
                <w:lang w:eastAsia="en-US"/>
              </w:rPr>
              <w:t>4</w:t>
            </w:r>
          </w:p>
        </w:tc>
        <w:tc>
          <w:tcPr>
            <w:tcW w:w="3776" w:type="dxa"/>
            <w:shd w:val="clear" w:color="auto" w:fill="auto"/>
          </w:tcPr>
          <w:p w:rsidR="00EC4D16" w:rsidRPr="008A5275" w:rsidRDefault="005166CF" w:rsidP="005166CF">
            <w:pPr>
              <w:widowControl w:val="0"/>
              <w:tabs>
                <w:tab w:val="left" w:pos="1089"/>
              </w:tabs>
              <w:autoSpaceDE w:val="0"/>
              <w:autoSpaceDN w:val="0"/>
              <w:ind w:left="57" w:right="57"/>
              <w:rPr>
                <w:rFonts w:eastAsia="Calibri"/>
                <w:sz w:val="20"/>
                <w:szCs w:val="20"/>
                <w:lang w:eastAsia="en-US"/>
              </w:rPr>
            </w:pPr>
            <w:r w:rsidRPr="008A5275">
              <w:rPr>
                <w:rFonts w:eastAsia="Calibri"/>
                <w:sz w:val="20"/>
                <w:szCs w:val="20"/>
                <w:lang w:eastAsia="en-US"/>
              </w:rPr>
              <w:t>Количество юридических лиц, включенных в реестр поставщиков социальных услуг Архангельской области, предостав</w:t>
            </w:r>
            <w:r w:rsidR="008B06B9" w:rsidRPr="008A5275">
              <w:rPr>
                <w:rFonts w:eastAsia="Calibri"/>
                <w:sz w:val="20"/>
                <w:szCs w:val="20"/>
                <w:lang w:eastAsia="en-US"/>
              </w:rPr>
              <w:t>ляв</w:t>
            </w:r>
            <w:r w:rsidRPr="008A5275">
              <w:rPr>
                <w:rFonts w:eastAsia="Calibri"/>
                <w:sz w:val="20"/>
                <w:szCs w:val="20"/>
                <w:lang w:eastAsia="en-US"/>
              </w:rPr>
              <w:t>ших услуги по социальному обслуживанию</w:t>
            </w:r>
            <w:r w:rsidR="00BB2EF4" w:rsidRPr="008A5275">
              <w:rPr>
                <w:rFonts w:eastAsia="Calibri"/>
                <w:sz w:val="20"/>
                <w:szCs w:val="20"/>
                <w:lang w:eastAsia="en-US"/>
              </w:rPr>
              <w:t xml:space="preserve"> и получивших компенсационные выплаты</w:t>
            </w:r>
          </w:p>
        </w:tc>
        <w:tc>
          <w:tcPr>
            <w:tcW w:w="1275" w:type="dxa"/>
            <w:shd w:val="clear" w:color="auto" w:fill="auto"/>
          </w:tcPr>
          <w:p w:rsidR="003B06A5" w:rsidRPr="008A5275" w:rsidRDefault="00623C6C" w:rsidP="00623C6C">
            <w:pPr>
              <w:widowControl w:val="0"/>
              <w:autoSpaceDE w:val="0"/>
              <w:autoSpaceDN w:val="0"/>
              <w:jc w:val="center"/>
              <w:rPr>
                <w:rFonts w:eastAsia="Calibri"/>
                <w:sz w:val="20"/>
                <w:szCs w:val="20"/>
                <w:lang w:eastAsia="en-US"/>
              </w:rPr>
            </w:pPr>
            <w:r w:rsidRPr="008A5275">
              <w:rPr>
                <w:rFonts w:eastAsia="Calibri"/>
                <w:sz w:val="20"/>
                <w:szCs w:val="20"/>
                <w:lang w:eastAsia="en-US"/>
              </w:rPr>
              <w:t>п</w:t>
            </w:r>
            <w:r w:rsidR="006A2F31" w:rsidRPr="008A5275">
              <w:rPr>
                <w:rFonts w:eastAsia="Calibri"/>
                <w:sz w:val="20"/>
                <w:szCs w:val="20"/>
                <w:lang w:eastAsia="en-US"/>
              </w:rPr>
              <w:t>риобретение товаров, работ, услуг</w:t>
            </w:r>
          </w:p>
        </w:tc>
        <w:tc>
          <w:tcPr>
            <w:tcW w:w="6012" w:type="dxa"/>
            <w:shd w:val="clear" w:color="auto" w:fill="auto"/>
          </w:tcPr>
          <w:p w:rsidR="007B4C7F" w:rsidRPr="008A5275" w:rsidRDefault="009D2A7F" w:rsidP="009D2A7F">
            <w:pPr>
              <w:widowControl w:val="0"/>
              <w:tabs>
                <w:tab w:val="left" w:pos="200"/>
              </w:tabs>
              <w:autoSpaceDE w:val="0"/>
              <w:autoSpaceDN w:val="0"/>
              <w:ind w:left="57" w:right="57"/>
              <w:rPr>
                <w:rFonts w:eastAsia="Calibri"/>
                <w:sz w:val="20"/>
                <w:szCs w:val="20"/>
                <w:lang w:eastAsia="en-US"/>
              </w:rPr>
            </w:pPr>
            <w:r w:rsidRPr="008A5275">
              <w:rPr>
                <w:rFonts w:eastAsia="Calibri"/>
                <w:sz w:val="20"/>
                <w:szCs w:val="20"/>
                <w:lang w:eastAsia="en-US"/>
              </w:rPr>
              <w:t xml:space="preserve">1. </w:t>
            </w:r>
            <w:r w:rsidR="007B4C7F" w:rsidRPr="008A5275">
              <w:rPr>
                <w:rFonts w:eastAsia="Calibri"/>
                <w:sz w:val="20"/>
                <w:szCs w:val="20"/>
                <w:lang w:eastAsia="en-US"/>
              </w:rPr>
              <w:t>Реализация за счет средств федерального бюджета (нет)</w:t>
            </w:r>
          </w:p>
          <w:p w:rsidR="007B4C7F" w:rsidRPr="008A5275" w:rsidRDefault="009D2A7F" w:rsidP="007B4C7F">
            <w:pPr>
              <w:widowControl w:val="0"/>
              <w:tabs>
                <w:tab w:val="left" w:pos="200"/>
              </w:tabs>
              <w:autoSpaceDE w:val="0"/>
              <w:autoSpaceDN w:val="0"/>
              <w:ind w:left="57" w:right="57"/>
              <w:rPr>
                <w:rFonts w:eastAsia="Calibri"/>
                <w:sz w:val="20"/>
                <w:szCs w:val="20"/>
                <w:lang w:eastAsia="en-US"/>
              </w:rPr>
            </w:pPr>
            <w:r w:rsidRPr="008A5275">
              <w:rPr>
                <w:bCs/>
                <w:sz w:val="20"/>
                <w:szCs w:val="20"/>
              </w:rPr>
              <w:t xml:space="preserve">2. </w:t>
            </w:r>
            <w:r w:rsidR="007B4C7F" w:rsidRPr="008A5275">
              <w:rPr>
                <w:bCs/>
                <w:sz w:val="20"/>
                <w:szCs w:val="20"/>
              </w:rPr>
              <w:t>Механизм реализации мероприятия (результата):</w:t>
            </w:r>
          </w:p>
          <w:p w:rsidR="003B06A5" w:rsidRPr="008A5275" w:rsidRDefault="00C421E0" w:rsidP="00C421E0">
            <w:pPr>
              <w:ind w:left="57" w:right="57"/>
              <w:rPr>
                <w:sz w:val="20"/>
                <w:szCs w:val="20"/>
              </w:rPr>
            </w:pPr>
            <w:proofErr w:type="gramStart"/>
            <w:r w:rsidRPr="008A5275">
              <w:rPr>
                <w:sz w:val="20"/>
                <w:szCs w:val="20"/>
              </w:rPr>
              <w:t>Осуществляет ГКУ АО «</w:t>
            </w:r>
            <w:r w:rsidR="003B06A5" w:rsidRPr="008A5275">
              <w:rPr>
                <w:sz w:val="20"/>
                <w:szCs w:val="20"/>
              </w:rPr>
              <w:t>АОЦСЗН</w:t>
            </w:r>
            <w:r w:rsidRPr="008A5275">
              <w:rPr>
                <w:sz w:val="20"/>
                <w:szCs w:val="20"/>
              </w:rPr>
              <w:t>»</w:t>
            </w:r>
            <w:r w:rsidR="003B06A5" w:rsidRPr="008A5275">
              <w:rPr>
                <w:sz w:val="20"/>
                <w:szCs w:val="20"/>
              </w:rPr>
              <w:t xml:space="preserve"> в соответствии с </w:t>
            </w:r>
            <w:hyperlink r:id="rId8" w:history="1">
              <w:r w:rsidR="003B06A5" w:rsidRPr="008A5275">
                <w:rPr>
                  <w:rStyle w:val="af7"/>
                  <w:color w:val="auto"/>
                  <w:sz w:val="20"/>
                  <w:szCs w:val="20"/>
                  <w:u w:val="none"/>
                </w:rPr>
                <w:t>Положением</w:t>
              </w:r>
            </w:hyperlink>
            <w:r w:rsidR="003B06A5" w:rsidRPr="008A5275">
              <w:rPr>
                <w:sz w:val="20"/>
                <w:szCs w:val="20"/>
              </w:rPr>
              <w:t xml:space="preserve"> о размере и порядке выплаты компенсации поставщику или поставщикам социальных услуг, включенным в реестр поставщиков социальных услуг, но не участвующим в выполнении государственного задания (заказа), предоставляющим гражданину социальные услуги, предусмотренные индивидуальной программой предоставления социальных услуг, утвержденным постановлением Правительства Архангельской области от 29 декабря 2014 года </w:t>
            </w:r>
            <w:r w:rsidRPr="008A5275">
              <w:rPr>
                <w:sz w:val="20"/>
                <w:szCs w:val="20"/>
              </w:rPr>
              <w:t>№</w:t>
            </w:r>
            <w:r w:rsidR="003B06A5" w:rsidRPr="008A5275">
              <w:rPr>
                <w:sz w:val="20"/>
                <w:szCs w:val="20"/>
              </w:rPr>
              <w:t xml:space="preserve"> 602-пп.</w:t>
            </w:r>
            <w:proofErr w:type="gramEnd"/>
            <w:r w:rsidR="003B06A5" w:rsidRPr="008A5275">
              <w:rPr>
                <w:sz w:val="20"/>
                <w:szCs w:val="20"/>
              </w:rPr>
              <w:t xml:space="preserve"> </w:t>
            </w:r>
            <w:r w:rsidR="00AF4E80">
              <w:rPr>
                <w:sz w:val="20"/>
                <w:szCs w:val="20"/>
              </w:rPr>
              <w:t>Денежные средства предусматриваются на выделение субсидий некоммерческим организациям и субсидий юр</w:t>
            </w:r>
            <w:r w:rsidR="00A75FD9">
              <w:rPr>
                <w:sz w:val="20"/>
                <w:szCs w:val="20"/>
              </w:rPr>
              <w:t>идическим</w:t>
            </w:r>
            <w:r w:rsidR="00AF4E80">
              <w:rPr>
                <w:sz w:val="20"/>
                <w:szCs w:val="20"/>
              </w:rPr>
              <w:t xml:space="preserve"> лицам, инд</w:t>
            </w:r>
            <w:r w:rsidR="00A75FD9">
              <w:rPr>
                <w:sz w:val="20"/>
                <w:szCs w:val="20"/>
              </w:rPr>
              <w:t>ивидуальным</w:t>
            </w:r>
            <w:r w:rsidR="00AF4E80">
              <w:rPr>
                <w:sz w:val="20"/>
                <w:szCs w:val="20"/>
              </w:rPr>
              <w:t xml:space="preserve"> пред</w:t>
            </w:r>
            <w:r w:rsidR="00A75FD9">
              <w:rPr>
                <w:sz w:val="20"/>
                <w:szCs w:val="20"/>
              </w:rPr>
              <w:t>принимателям</w:t>
            </w:r>
            <w:r w:rsidR="00AF4E80">
              <w:rPr>
                <w:sz w:val="20"/>
                <w:szCs w:val="20"/>
              </w:rPr>
              <w:t>, физ</w:t>
            </w:r>
            <w:r w:rsidR="00A75FD9">
              <w:rPr>
                <w:sz w:val="20"/>
                <w:szCs w:val="20"/>
              </w:rPr>
              <w:t>ическим</w:t>
            </w:r>
            <w:r w:rsidR="00AF4E80">
              <w:rPr>
                <w:sz w:val="20"/>
                <w:szCs w:val="20"/>
              </w:rPr>
              <w:t xml:space="preserve"> лицам – производителем товаров и услуг</w:t>
            </w:r>
            <w:r w:rsidR="00A75FD9">
              <w:rPr>
                <w:sz w:val="20"/>
                <w:szCs w:val="20"/>
              </w:rPr>
              <w:t>.</w:t>
            </w:r>
          </w:p>
        </w:tc>
        <w:tc>
          <w:tcPr>
            <w:tcW w:w="992" w:type="dxa"/>
            <w:shd w:val="clear" w:color="auto" w:fill="auto"/>
            <w:vAlign w:val="center"/>
          </w:tcPr>
          <w:p w:rsidR="003B06A5" w:rsidRPr="008A5275" w:rsidRDefault="005756D9" w:rsidP="006A381F">
            <w:pPr>
              <w:widowControl w:val="0"/>
              <w:autoSpaceDE w:val="0"/>
              <w:autoSpaceDN w:val="0"/>
              <w:jc w:val="center"/>
              <w:rPr>
                <w:rFonts w:eastAsia="Calibri"/>
                <w:sz w:val="20"/>
                <w:szCs w:val="20"/>
                <w:lang w:eastAsia="en-US"/>
              </w:rPr>
            </w:pPr>
            <w:r w:rsidRPr="008A5275">
              <w:rPr>
                <w:rFonts w:eastAsia="Calibri"/>
                <w:sz w:val="20"/>
                <w:szCs w:val="20"/>
                <w:lang w:eastAsia="en-US"/>
              </w:rPr>
              <w:t>Е</w:t>
            </w:r>
            <w:r w:rsidR="003B06A5" w:rsidRPr="008A5275">
              <w:rPr>
                <w:rFonts w:eastAsia="Calibri"/>
                <w:sz w:val="20"/>
                <w:szCs w:val="20"/>
                <w:lang w:eastAsia="en-US"/>
              </w:rPr>
              <w:t>диниц</w:t>
            </w:r>
            <w:r w:rsidRPr="008A5275">
              <w:rPr>
                <w:rFonts w:eastAsia="Calibri"/>
                <w:sz w:val="20"/>
                <w:szCs w:val="20"/>
                <w:lang w:eastAsia="en-US"/>
              </w:rPr>
              <w:t>а</w:t>
            </w:r>
          </w:p>
        </w:tc>
        <w:tc>
          <w:tcPr>
            <w:tcW w:w="709" w:type="dxa"/>
            <w:shd w:val="clear" w:color="auto" w:fill="auto"/>
            <w:vAlign w:val="center"/>
          </w:tcPr>
          <w:p w:rsidR="003B06A5" w:rsidRPr="008A5275" w:rsidRDefault="009D2A7F" w:rsidP="006A381F">
            <w:pPr>
              <w:widowControl w:val="0"/>
              <w:autoSpaceDE w:val="0"/>
              <w:autoSpaceDN w:val="0"/>
              <w:jc w:val="center"/>
              <w:rPr>
                <w:rFonts w:eastAsia="Calibri"/>
                <w:sz w:val="20"/>
                <w:szCs w:val="20"/>
                <w:lang w:eastAsia="en-US"/>
              </w:rPr>
            </w:pPr>
            <w:r w:rsidRPr="008A5275">
              <w:rPr>
                <w:rFonts w:eastAsia="Calibri"/>
                <w:sz w:val="20"/>
                <w:szCs w:val="20"/>
                <w:lang w:eastAsia="en-US"/>
              </w:rPr>
              <w:t>23</w:t>
            </w:r>
          </w:p>
        </w:tc>
        <w:tc>
          <w:tcPr>
            <w:tcW w:w="567"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2022</w:t>
            </w:r>
          </w:p>
        </w:tc>
        <w:tc>
          <w:tcPr>
            <w:tcW w:w="709" w:type="dxa"/>
            <w:shd w:val="clear" w:color="auto" w:fill="auto"/>
            <w:vAlign w:val="center"/>
          </w:tcPr>
          <w:p w:rsidR="003B06A5" w:rsidRPr="008A5275" w:rsidRDefault="009D2A7F" w:rsidP="006A381F">
            <w:pPr>
              <w:widowControl w:val="0"/>
              <w:autoSpaceDE w:val="0"/>
              <w:autoSpaceDN w:val="0"/>
              <w:jc w:val="center"/>
              <w:rPr>
                <w:rFonts w:eastAsia="Calibri"/>
                <w:sz w:val="20"/>
                <w:szCs w:val="20"/>
                <w:lang w:eastAsia="en-US"/>
              </w:rPr>
            </w:pPr>
            <w:r w:rsidRPr="008A5275">
              <w:rPr>
                <w:rFonts w:eastAsia="Calibri"/>
                <w:sz w:val="20"/>
                <w:szCs w:val="20"/>
                <w:lang w:eastAsia="en-US"/>
              </w:rPr>
              <w:t>23</w:t>
            </w:r>
          </w:p>
        </w:tc>
        <w:tc>
          <w:tcPr>
            <w:tcW w:w="709" w:type="dxa"/>
            <w:shd w:val="clear" w:color="auto" w:fill="auto"/>
            <w:vAlign w:val="center"/>
          </w:tcPr>
          <w:p w:rsidR="003B06A5" w:rsidRPr="008A5275" w:rsidRDefault="009D2A7F" w:rsidP="006A381F">
            <w:pPr>
              <w:widowControl w:val="0"/>
              <w:autoSpaceDE w:val="0"/>
              <w:autoSpaceDN w:val="0"/>
              <w:jc w:val="center"/>
              <w:rPr>
                <w:rFonts w:eastAsia="Calibri"/>
                <w:sz w:val="20"/>
                <w:szCs w:val="20"/>
                <w:lang w:eastAsia="en-US"/>
              </w:rPr>
            </w:pPr>
            <w:r w:rsidRPr="008A5275">
              <w:rPr>
                <w:rFonts w:eastAsia="Calibri"/>
                <w:sz w:val="20"/>
                <w:szCs w:val="20"/>
                <w:lang w:eastAsia="en-US"/>
              </w:rPr>
              <w:t>23</w:t>
            </w:r>
          </w:p>
        </w:tc>
        <w:tc>
          <w:tcPr>
            <w:tcW w:w="690" w:type="dxa"/>
            <w:shd w:val="clear" w:color="auto" w:fill="auto"/>
            <w:vAlign w:val="center"/>
          </w:tcPr>
          <w:p w:rsidR="003B06A5" w:rsidRPr="008A5275" w:rsidRDefault="009D2A7F" w:rsidP="006A381F">
            <w:pPr>
              <w:widowControl w:val="0"/>
              <w:autoSpaceDE w:val="0"/>
              <w:autoSpaceDN w:val="0"/>
              <w:jc w:val="center"/>
              <w:rPr>
                <w:rFonts w:eastAsia="Calibri"/>
                <w:sz w:val="20"/>
                <w:szCs w:val="20"/>
                <w:lang w:eastAsia="en-US"/>
              </w:rPr>
            </w:pPr>
            <w:r w:rsidRPr="008A5275">
              <w:rPr>
                <w:rFonts w:eastAsia="Calibri"/>
                <w:sz w:val="20"/>
                <w:szCs w:val="20"/>
                <w:lang w:eastAsia="en-US"/>
              </w:rPr>
              <w:t>23</w:t>
            </w:r>
          </w:p>
        </w:tc>
      </w:tr>
      <w:tr w:rsidR="003B06A5" w:rsidRPr="008A5275" w:rsidTr="00A551E8">
        <w:trPr>
          <w:trHeight w:val="388"/>
          <w:jc w:val="center"/>
        </w:trPr>
        <w:tc>
          <w:tcPr>
            <w:tcW w:w="432" w:type="dxa"/>
            <w:shd w:val="clear" w:color="auto" w:fill="auto"/>
          </w:tcPr>
          <w:p w:rsidR="003B06A5" w:rsidRPr="008A5275" w:rsidRDefault="003B06A5" w:rsidP="00AE10C0">
            <w:pPr>
              <w:widowControl w:val="0"/>
              <w:autoSpaceDE w:val="0"/>
              <w:autoSpaceDN w:val="0"/>
              <w:ind w:left="13" w:right="-6"/>
              <w:jc w:val="center"/>
              <w:rPr>
                <w:rFonts w:eastAsia="Calibri"/>
                <w:sz w:val="20"/>
                <w:szCs w:val="20"/>
                <w:lang w:eastAsia="en-US"/>
              </w:rPr>
            </w:pPr>
            <w:r w:rsidRPr="008A5275">
              <w:rPr>
                <w:rFonts w:eastAsia="Calibri"/>
                <w:sz w:val="20"/>
                <w:szCs w:val="20"/>
                <w:lang w:eastAsia="en-US"/>
              </w:rPr>
              <w:t>1.</w:t>
            </w:r>
            <w:r w:rsidR="009D2A7F" w:rsidRPr="008A5275">
              <w:rPr>
                <w:rFonts w:eastAsia="Calibri"/>
                <w:sz w:val="20"/>
                <w:szCs w:val="20"/>
                <w:lang w:eastAsia="en-US"/>
              </w:rPr>
              <w:t>5</w:t>
            </w:r>
          </w:p>
        </w:tc>
        <w:tc>
          <w:tcPr>
            <w:tcW w:w="3776" w:type="dxa"/>
            <w:shd w:val="clear" w:color="auto" w:fill="auto"/>
          </w:tcPr>
          <w:p w:rsidR="003B06A5" w:rsidRPr="008A5275" w:rsidRDefault="006F54F9" w:rsidP="00E8085E">
            <w:pPr>
              <w:widowControl w:val="0"/>
              <w:tabs>
                <w:tab w:val="left" w:pos="1089"/>
              </w:tabs>
              <w:autoSpaceDE w:val="0"/>
              <w:autoSpaceDN w:val="0"/>
              <w:ind w:left="57" w:right="57"/>
              <w:rPr>
                <w:rFonts w:eastAsia="Calibri"/>
                <w:sz w:val="20"/>
                <w:szCs w:val="20"/>
                <w:lang w:eastAsia="en-US"/>
              </w:rPr>
            </w:pPr>
            <w:r w:rsidRPr="008A5275">
              <w:rPr>
                <w:rFonts w:eastAsia="Calibri"/>
                <w:sz w:val="20"/>
                <w:szCs w:val="20"/>
                <w:lang w:eastAsia="en-US"/>
              </w:rPr>
              <w:t>П</w:t>
            </w:r>
            <w:r w:rsidR="001F0AAD" w:rsidRPr="008A5275">
              <w:rPr>
                <w:rFonts w:eastAsia="Calibri"/>
                <w:sz w:val="20"/>
                <w:szCs w:val="20"/>
                <w:lang w:eastAsia="en-US"/>
              </w:rPr>
              <w:t>р</w:t>
            </w:r>
            <w:r w:rsidRPr="008A5275">
              <w:rPr>
                <w:rFonts w:eastAsia="Calibri"/>
                <w:sz w:val="20"/>
                <w:szCs w:val="20"/>
                <w:lang w:eastAsia="en-US"/>
              </w:rPr>
              <w:t>оведен</w:t>
            </w:r>
            <w:r w:rsidR="003B06A5" w:rsidRPr="008A5275">
              <w:rPr>
                <w:rFonts w:eastAsia="Calibri"/>
                <w:sz w:val="20"/>
                <w:szCs w:val="20"/>
                <w:lang w:eastAsia="en-US"/>
              </w:rPr>
              <w:t xml:space="preserve"> сбор, обобщени</w:t>
            </w:r>
            <w:r w:rsidRPr="008A5275">
              <w:rPr>
                <w:rFonts w:eastAsia="Calibri"/>
                <w:sz w:val="20"/>
                <w:szCs w:val="20"/>
                <w:lang w:eastAsia="en-US"/>
              </w:rPr>
              <w:t>е</w:t>
            </w:r>
            <w:r w:rsidR="003B06A5" w:rsidRPr="008A5275">
              <w:rPr>
                <w:rFonts w:eastAsia="Calibri"/>
                <w:sz w:val="20"/>
                <w:szCs w:val="20"/>
                <w:lang w:eastAsia="en-US"/>
              </w:rPr>
              <w:t xml:space="preserve"> и анализ информации о качестве оказания услуг поставщиками социальных услуг Архангельской области</w:t>
            </w:r>
          </w:p>
          <w:p w:rsidR="006F54F9" w:rsidRPr="008A5275" w:rsidRDefault="006F54F9" w:rsidP="00E8085E">
            <w:pPr>
              <w:widowControl w:val="0"/>
              <w:tabs>
                <w:tab w:val="left" w:pos="1089"/>
              </w:tabs>
              <w:autoSpaceDE w:val="0"/>
              <w:autoSpaceDN w:val="0"/>
              <w:ind w:left="57" w:right="57"/>
              <w:rPr>
                <w:rFonts w:eastAsia="Calibri"/>
                <w:strike/>
                <w:sz w:val="20"/>
                <w:szCs w:val="20"/>
                <w:lang w:eastAsia="en-US"/>
              </w:rPr>
            </w:pPr>
          </w:p>
          <w:p w:rsidR="006F54F9" w:rsidRPr="008A5275" w:rsidRDefault="006F54F9" w:rsidP="00E8085E">
            <w:pPr>
              <w:widowControl w:val="0"/>
              <w:tabs>
                <w:tab w:val="left" w:pos="1089"/>
              </w:tabs>
              <w:autoSpaceDE w:val="0"/>
              <w:autoSpaceDN w:val="0"/>
              <w:ind w:left="57" w:right="57"/>
              <w:rPr>
                <w:rFonts w:eastAsia="Calibri"/>
                <w:sz w:val="20"/>
                <w:szCs w:val="20"/>
                <w:lang w:eastAsia="en-US"/>
              </w:rPr>
            </w:pPr>
          </w:p>
        </w:tc>
        <w:tc>
          <w:tcPr>
            <w:tcW w:w="1275" w:type="dxa"/>
            <w:shd w:val="clear" w:color="auto" w:fill="auto"/>
          </w:tcPr>
          <w:p w:rsidR="003B06A5" w:rsidRPr="008A5275" w:rsidRDefault="000A0AB1" w:rsidP="009F632B">
            <w:pPr>
              <w:widowControl w:val="0"/>
              <w:autoSpaceDE w:val="0"/>
              <w:autoSpaceDN w:val="0"/>
              <w:jc w:val="center"/>
              <w:rPr>
                <w:rFonts w:eastAsia="Calibri"/>
                <w:sz w:val="20"/>
                <w:szCs w:val="20"/>
                <w:lang w:eastAsia="en-US"/>
              </w:rPr>
            </w:pPr>
            <w:r w:rsidRPr="008A5275">
              <w:rPr>
                <w:rFonts w:eastAsia="Calibri"/>
                <w:sz w:val="20"/>
                <w:szCs w:val="20"/>
                <w:lang w:eastAsia="en-US"/>
              </w:rPr>
              <w:t>оказание услуг (выполнение работ)</w:t>
            </w:r>
          </w:p>
        </w:tc>
        <w:tc>
          <w:tcPr>
            <w:tcW w:w="6012" w:type="dxa"/>
            <w:shd w:val="clear" w:color="auto" w:fill="auto"/>
          </w:tcPr>
          <w:p w:rsidR="007B4C7F" w:rsidRPr="008A5275" w:rsidRDefault="009D2A7F" w:rsidP="009D2A7F">
            <w:pPr>
              <w:widowControl w:val="0"/>
              <w:tabs>
                <w:tab w:val="left" w:pos="200"/>
              </w:tabs>
              <w:autoSpaceDE w:val="0"/>
              <w:autoSpaceDN w:val="0"/>
              <w:ind w:left="57" w:right="57"/>
              <w:rPr>
                <w:rFonts w:eastAsia="Calibri"/>
                <w:sz w:val="20"/>
                <w:szCs w:val="20"/>
                <w:lang w:eastAsia="en-US"/>
              </w:rPr>
            </w:pPr>
            <w:r w:rsidRPr="008A5275">
              <w:rPr>
                <w:rFonts w:eastAsia="Calibri"/>
                <w:sz w:val="20"/>
                <w:szCs w:val="20"/>
                <w:lang w:eastAsia="en-US"/>
              </w:rPr>
              <w:t xml:space="preserve">1. </w:t>
            </w:r>
            <w:r w:rsidR="007B4C7F" w:rsidRPr="008A5275">
              <w:rPr>
                <w:rFonts w:eastAsia="Calibri"/>
                <w:sz w:val="20"/>
                <w:szCs w:val="20"/>
                <w:lang w:eastAsia="en-US"/>
              </w:rPr>
              <w:t>Реализация за счет средств федерального бюджета (нет)</w:t>
            </w:r>
          </w:p>
          <w:p w:rsidR="007B4C7F" w:rsidRPr="008A5275" w:rsidRDefault="009D2A7F" w:rsidP="007B4C7F">
            <w:pPr>
              <w:widowControl w:val="0"/>
              <w:tabs>
                <w:tab w:val="left" w:pos="200"/>
              </w:tabs>
              <w:autoSpaceDE w:val="0"/>
              <w:autoSpaceDN w:val="0"/>
              <w:ind w:left="57" w:right="57"/>
              <w:rPr>
                <w:rFonts w:eastAsia="Calibri"/>
                <w:sz w:val="20"/>
                <w:szCs w:val="20"/>
                <w:lang w:eastAsia="en-US"/>
              </w:rPr>
            </w:pPr>
            <w:r w:rsidRPr="008A5275">
              <w:rPr>
                <w:bCs/>
                <w:sz w:val="20"/>
                <w:szCs w:val="20"/>
              </w:rPr>
              <w:t xml:space="preserve">2. </w:t>
            </w:r>
            <w:r w:rsidR="007B4C7F" w:rsidRPr="008A5275">
              <w:rPr>
                <w:bCs/>
                <w:sz w:val="20"/>
                <w:szCs w:val="20"/>
              </w:rPr>
              <w:t>Механизм реализации мероприятия (результата):</w:t>
            </w:r>
          </w:p>
          <w:p w:rsidR="003B06A5" w:rsidRPr="008A5275" w:rsidRDefault="00BB2EF4" w:rsidP="00E8085E">
            <w:pPr>
              <w:widowControl w:val="0"/>
              <w:tabs>
                <w:tab w:val="left" w:pos="200"/>
              </w:tabs>
              <w:autoSpaceDE w:val="0"/>
              <w:autoSpaceDN w:val="0"/>
              <w:ind w:left="57" w:right="57"/>
              <w:rPr>
                <w:sz w:val="20"/>
                <w:szCs w:val="20"/>
                <w:shd w:val="clear" w:color="auto" w:fill="FFFFFF"/>
              </w:rPr>
            </w:pPr>
            <w:r w:rsidRPr="008A5275">
              <w:rPr>
                <w:sz w:val="20"/>
                <w:szCs w:val="20"/>
                <w:shd w:val="clear" w:color="auto" w:fill="FFFFFF"/>
              </w:rPr>
              <w:t>О</w:t>
            </w:r>
            <w:r w:rsidR="005C7AD6" w:rsidRPr="008A5275">
              <w:rPr>
                <w:sz w:val="20"/>
                <w:szCs w:val="20"/>
                <w:shd w:val="clear" w:color="auto" w:fill="FFFFFF"/>
              </w:rPr>
              <w:t xml:space="preserve">существляют государственные организации социального обслуживания. </w:t>
            </w:r>
            <w:r w:rsidR="005C7AD6" w:rsidRPr="00FE4E2B">
              <w:rPr>
                <w:sz w:val="20"/>
                <w:szCs w:val="20"/>
                <w:shd w:val="clear" w:color="auto" w:fill="FFFFFF"/>
              </w:rPr>
              <w:t>Объем субсидий на иные цели, не связанные</w:t>
            </w:r>
            <w:r w:rsidR="005C7AD6" w:rsidRPr="008A5275">
              <w:rPr>
                <w:sz w:val="20"/>
                <w:szCs w:val="20"/>
                <w:shd w:val="clear" w:color="auto" w:fill="FFFFFF"/>
              </w:rPr>
              <w:t xml:space="preserve"> с финансовым обеспечением выполнения государственного задания на оказание государственных услуг (выполнение работ), определяется на основании заявок государственных организаций социального обслуживания на предоставление субсидий в рамках доведенных предельных объемов финансирования министерству труда, занятости и социального развития.</w:t>
            </w:r>
          </w:p>
          <w:p w:rsidR="005C7AD6" w:rsidRPr="008A5275" w:rsidRDefault="006F54F9" w:rsidP="00E8085E">
            <w:pPr>
              <w:widowControl w:val="0"/>
              <w:tabs>
                <w:tab w:val="left" w:pos="200"/>
              </w:tabs>
              <w:autoSpaceDE w:val="0"/>
              <w:autoSpaceDN w:val="0"/>
              <w:ind w:left="57" w:right="57"/>
              <w:rPr>
                <w:rFonts w:eastAsia="Calibri"/>
                <w:sz w:val="20"/>
                <w:szCs w:val="20"/>
                <w:lang w:eastAsia="en-US"/>
              </w:rPr>
            </w:pPr>
            <w:r w:rsidRPr="008A5275">
              <w:rPr>
                <w:sz w:val="20"/>
                <w:szCs w:val="20"/>
                <w:shd w:val="clear" w:color="auto" w:fill="FFFFFF"/>
              </w:rPr>
              <w:t>Е</w:t>
            </w:r>
            <w:r w:rsidR="005C7AD6" w:rsidRPr="008A5275">
              <w:rPr>
                <w:sz w:val="20"/>
                <w:szCs w:val="20"/>
                <w:shd w:val="clear" w:color="auto" w:fill="FFFFFF"/>
              </w:rPr>
              <w:t>жегодно заключ</w:t>
            </w:r>
            <w:r w:rsidRPr="008A5275">
              <w:rPr>
                <w:sz w:val="20"/>
                <w:szCs w:val="20"/>
                <w:shd w:val="clear" w:color="auto" w:fill="FFFFFF"/>
              </w:rPr>
              <w:t>ается</w:t>
            </w:r>
            <w:r w:rsidR="005C7AD6" w:rsidRPr="008A5275">
              <w:rPr>
                <w:sz w:val="20"/>
                <w:szCs w:val="20"/>
                <w:shd w:val="clear" w:color="auto" w:fill="FFFFFF"/>
              </w:rPr>
              <w:t xml:space="preserve"> государственн</w:t>
            </w:r>
            <w:r w:rsidRPr="008A5275">
              <w:rPr>
                <w:sz w:val="20"/>
                <w:szCs w:val="20"/>
                <w:shd w:val="clear" w:color="auto" w:fill="FFFFFF"/>
              </w:rPr>
              <w:t>ый</w:t>
            </w:r>
            <w:r w:rsidR="005C7AD6" w:rsidRPr="008A5275">
              <w:rPr>
                <w:sz w:val="20"/>
                <w:szCs w:val="20"/>
                <w:shd w:val="clear" w:color="auto" w:fill="FFFFFF"/>
              </w:rPr>
              <w:t xml:space="preserve"> контракт между министерством труда, занятости и социального развития и поставщиком услуг по сбору, обобщению и анализу информации о качестве оказания услуг организациями социального обслуживания граждан Архангельской области</w:t>
            </w:r>
            <w:r w:rsidR="00BB2EF4" w:rsidRPr="008A5275">
              <w:rPr>
                <w:sz w:val="20"/>
                <w:szCs w:val="20"/>
                <w:shd w:val="clear" w:color="auto" w:fill="FFFFFF"/>
              </w:rPr>
              <w:t>.</w:t>
            </w:r>
          </w:p>
        </w:tc>
        <w:tc>
          <w:tcPr>
            <w:tcW w:w="992" w:type="dxa"/>
            <w:shd w:val="clear" w:color="auto" w:fill="FFFFFF"/>
            <w:vAlign w:val="center"/>
          </w:tcPr>
          <w:p w:rsidR="003B06A5" w:rsidRPr="008A5275" w:rsidRDefault="005756D9" w:rsidP="006A381F">
            <w:pPr>
              <w:widowControl w:val="0"/>
              <w:autoSpaceDE w:val="0"/>
              <w:autoSpaceDN w:val="0"/>
              <w:jc w:val="center"/>
              <w:rPr>
                <w:rFonts w:eastAsia="Calibri"/>
                <w:sz w:val="20"/>
                <w:szCs w:val="20"/>
                <w:lang w:eastAsia="en-US"/>
              </w:rPr>
            </w:pPr>
            <w:r w:rsidRPr="008A5275">
              <w:rPr>
                <w:rFonts w:eastAsia="Calibri"/>
                <w:sz w:val="20"/>
                <w:szCs w:val="20"/>
                <w:lang w:eastAsia="en-US"/>
              </w:rPr>
              <w:t>Е</w:t>
            </w:r>
            <w:r w:rsidR="003B06A5" w:rsidRPr="008A5275">
              <w:rPr>
                <w:rFonts w:eastAsia="Calibri"/>
                <w:sz w:val="20"/>
                <w:szCs w:val="20"/>
                <w:lang w:eastAsia="en-US"/>
              </w:rPr>
              <w:t>диниц</w:t>
            </w:r>
            <w:r w:rsidRPr="008A5275">
              <w:rPr>
                <w:rFonts w:eastAsia="Calibri"/>
                <w:sz w:val="20"/>
                <w:szCs w:val="20"/>
                <w:lang w:eastAsia="en-US"/>
              </w:rPr>
              <w:t>а</w:t>
            </w:r>
          </w:p>
        </w:tc>
        <w:tc>
          <w:tcPr>
            <w:tcW w:w="709"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28</w:t>
            </w:r>
          </w:p>
        </w:tc>
        <w:tc>
          <w:tcPr>
            <w:tcW w:w="567"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2022</w:t>
            </w:r>
          </w:p>
        </w:tc>
        <w:tc>
          <w:tcPr>
            <w:tcW w:w="709"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28</w:t>
            </w:r>
          </w:p>
        </w:tc>
        <w:tc>
          <w:tcPr>
            <w:tcW w:w="709"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28</w:t>
            </w:r>
          </w:p>
        </w:tc>
        <w:tc>
          <w:tcPr>
            <w:tcW w:w="690"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28</w:t>
            </w:r>
          </w:p>
        </w:tc>
      </w:tr>
      <w:tr w:rsidR="003B06A5" w:rsidRPr="008A5275" w:rsidTr="00A551E8">
        <w:trPr>
          <w:trHeight w:val="388"/>
          <w:jc w:val="center"/>
        </w:trPr>
        <w:tc>
          <w:tcPr>
            <w:tcW w:w="432" w:type="dxa"/>
            <w:shd w:val="clear" w:color="auto" w:fill="auto"/>
          </w:tcPr>
          <w:p w:rsidR="003B06A5" w:rsidRPr="008A5275" w:rsidRDefault="003B06A5" w:rsidP="00AE10C0">
            <w:pPr>
              <w:widowControl w:val="0"/>
              <w:autoSpaceDE w:val="0"/>
              <w:autoSpaceDN w:val="0"/>
              <w:ind w:left="13" w:right="-6"/>
              <w:jc w:val="center"/>
              <w:rPr>
                <w:rFonts w:eastAsia="Calibri"/>
                <w:sz w:val="20"/>
                <w:szCs w:val="20"/>
                <w:lang w:eastAsia="en-US"/>
              </w:rPr>
            </w:pPr>
            <w:r w:rsidRPr="008A5275">
              <w:rPr>
                <w:rFonts w:eastAsia="Calibri"/>
                <w:sz w:val="20"/>
                <w:szCs w:val="20"/>
                <w:lang w:eastAsia="en-US"/>
              </w:rPr>
              <w:t>1.</w:t>
            </w:r>
            <w:r w:rsidR="009D2A7F" w:rsidRPr="008A5275">
              <w:rPr>
                <w:rFonts w:eastAsia="Calibri"/>
                <w:sz w:val="20"/>
                <w:szCs w:val="20"/>
                <w:lang w:eastAsia="en-US"/>
              </w:rPr>
              <w:t>6</w:t>
            </w:r>
          </w:p>
        </w:tc>
        <w:tc>
          <w:tcPr>
            <w:tcW w:w="3776" w:type="dxa"/>
            <w:shd w:val="clear" w:color="auto" w:fill="auto"/>
          </w:tcPr>
          <w:p w:rsidR="003B06A5" w:rsidRPr="008A5275" w:rsidRDefault="003E558F" w:rsidP="000C36E8">
            <w:pPr>
              <w:widowControl w:val="0"/>
              <w:tabs>
                <w:tab w:val="left" w:pos="1089"/>
              </w:tabs>
              <w:autoSpaceDE w:val="0"/>
              <w:autoSpaceDN w:val="0"/>
              <w:ind w:left="57" w:right="57"/>
              <w:rPr>
                <w:rFonts w:eastAsia="Calibri"/>
                <w:sz w:val="20"/>
                <w:szCs w:val="20"/>
                <w:lang w:eastAsia="en-US"/>
              </w:rPr>
            </w:pPr>
            <w:r w:rsidRPr="008A5275">
              <w:rPr>
                <w:rFonts w:eastAsia="Calibri"/>
                <w:sz w:val="20"/>
                <w:szCs w:val="20"/>
                <w:lang w:eastAsia="en-US"/>
              </w:rPr>
              <w:t xml:space="preserve">Улучшена материально-техническая база </w:t>
            </w:r>
            <w:r w:rsidR="000C36E8" w:rsidRPr="008A5275">
              <w:rPr>
                <w:rFonts w:eastAsia="Calibri"/>
                <w:sz w:val="20"/>
                <w:szCs w:val="20"/>
                <w:lang w:eastAsia="en-US"/>
              </w:rPr>
              <w:t xml:space="preserve">государственных организаций </w:t>
            </w:r>
            <w:r w:rsidR="000C36E8" w:rsidRPr="008A5275">
              <w:rPr>
                <w:rFonts w:eastAsia="Calibri"/>
                <w:sz w:val="20"/>
                <w:szCs w:val="20"/>
                <w:lang w:eastAsia="en-US"/>
              </w:rPr>
              <w:lastRenderedPageBreak/>
              <w:t>социального обслуживания</w:t>
            </w:r>
            <w:r w:rsidRPr="008A5275">
              <w:rPr>
                <w:rFonts w:eastAsia="Calibri"/>
                <w:sz w:val="20"/>
                <w:szCs w:val="20"/>
                <w:lang w:eastAsia="en-US"/>
              </w:rPr>
              <w:t>:</w:t>
            </w:r>
            <w:r w:rsidR="003B06A5" w:rsidRPr="008A5275">
              <w:rPr>
                <w:rFonts w:eastAsia="Calibri"/>
                <w:sz w:val="20"/>
                <w:szCs w:val="20"/>
                <w:lang w:eastAsia="en-US"/>
              </w:rPr>
              <w:t xml:space="preserve"> </w:t>
            </w:r>
            <w:r w:rsidRPr="008A5275">
              <w:rPr>
                <w:rFonts w:eastAsia="Calibri"/>
                <w:sz w:val="20"/>
                <w:szCs w:val="20"/>
                <w:lang w:eastAsia="en-US"/>
              </w:rPr>
              <w:t xml:space="preserve">разработана проектно-сметная документация на проведение ремонтных работ и </w:t>
            </w:r>
            <w:r w:rsidR="003B06A5" w:rsidRPr="008A5275">
              <w:rPr>
                <w:rFonts w:eastAsia="Calibri"/>
                <w:sz w:val="20"/>
                <w:szCs w:val="20"/>
                <w:lang w:eastAsia="en-US"/>
              </w:rPr>
              <w:t>проведены текущие ремонтные работы</w:t>
            </w:r>
          </w:p>
          <w:p w:rsidR="003E558F" w:rsidRPr="008A5275" w:rsidRDefault="003E558F" w:rsidP="000C36E8">
            <w:pPr>
              <w:widowControl w:val="0"/>
              <w:tabs>
                <w:tab w:val="left" w:pos="1089"/>
              </w:tabs>
              <w:autoSpaceDE w:val="0"/>
              <w:autoSpaceDN w:val="0"/>
              <w:ind w:left="57" w:right="57"/>
              <w:rPr>
                <w:rFonts w:eastAsia="Calibri"/>
                <w:sz w:val="20"/>
                <w:szCs w:val="20"/>
                <w:lang w:eastAsia="en-US"/>
              </w:rPr>
            </w:pPr>
          </w:p>
          <w:p w:rsidR="003E558F" w:rsidRPr="008A5275" w:rsidRDefault="003E558F" w:rsidP="000C36E8">
            <w:pPr>
              <w:widowControl w:val="0"/>
              <w:tabs>
                <w:tab w:val="left" w:pos="1089"/>
              </w:tabs>
              <w:autoSpaceDE w:val="0"/>
              <w:autoSpaceDN w:val="0"/>
              <w:ind w:left="57" w:right="57"/>
              <w:rPr>
                <w:rFonts w:eastAsia="Calibri"/>
                <w:sz w:val="20"/>
                <w:szCs w:val="20"/>
                <w:lang w:eastAsia="en-US"/>
              </w:rPr>
            </w:pPr>
          </w:p>
        </w:tc>
        <w:tc>
          <w:tcPr>
            <w:tcW w:w="1275" w:type="dxa"/>
            <w:shd w:val="clear" w:color="auto" w:fill="auto"/>
          </w:tcPr>
          <w:p w:rsidR="00E54790" w:rsidRPr="008A5275" w:rsidRDefault="00E54790" w:rsidP="00E54790">
            <w:pPr>
              <w:widowControl w:val="0"/>
              <w:autoSpaceDE w:val="0"/>
              <w:autoSpaceDN w:val="0"/>
              <w:jc w:val="center"/>
              <w:rPr>
                <w:rFonts w:eastAsia="Calibri"/>
                <w:sz w:val="20"/>
                <w:szCs w:val="20"/>
                <w:lang w:eastAsia="en-US"/>
              </w:rPr>
            </w:pPr>
            <w:r w:rsidRPr="008A5275">
              <w:rPr>
                <w:rFonts w:eastAsia="Calibri"/>
                <w:sz w:val="20"/>
                <w:szCs w:val="20"/>
                <w:lang w:eastAsia="en-US"/>
              </w:rPr>
              <w:lastRenderedPageBreak/>
              <w:t xml:space="preserve">приобретение товаров, </w:t>
            </w:r>
            <w:r w:rsidRPr="008A5275">
              <w:rPr>
                <w:rFonts w:eastAsia="Calibri"/>
                <w:sz w:val="20"/>
                <w:szCs w:val="20"/>
                <w:lang w:eastAsia="en-US"/>
              </w:rPr>
              <w:lastRenderedPageBreak/>
              <w:t>работ, услуг</w:t>
            </w:r>
          </w:p>
          <w:p w:rsidR="003B06A5" w:rsidRPr="008A5275" w:rsidRDefault="003B06A5" w:rsidP="00623C6C">
            <w:pPr>
              <w:widowControl w:val="0"/>
              <w:autoSpaceDE w:val="0"/>
              <w:autoSpaceDN w:val="0"/>
              <w:jc w:val="center"/>
              <w:rPr>
                <w:rFonts w:eastAsia="Calibri"/>
                <w:sz w:val="20"/>
                <w:szCs w:val="20"/>
                <w:lang w:eastAsia="en-US"/>
              </w:rPr>
            </w:pPr>
          </w:p>
        </w:tc>
        <w:tc>
          <w:tcPr>
            <w:tcW w:w="6012" w:type="dxa"/>
            <w:shd w:val="clear" w:color="auto" w:fill="auto"/>
          </w:tcPr>
          <w:p w:rsidR="007B4C7F" w:rsidRPr="008A5275" w:rsidRDefault="009D2A7F" w:rsidP="009D2A7F">
            <w:pPr>
              <w:widowControl w:val="0"/>
              <w:tabs>
                <w:tab w:val="left" w:pos="200"/>
              </w:tabs>
              <w:autoSpaceDE w:val="0"/>
              <w:autoSpaceDN w:val="0"/>
              <w:ind w:left="57" w:right="57"/>
              <w:rPr>
                <w:rFonts w:eastAsia="Calibri"/>
                <w:sz w:val="20"/>
                <w:szCs w:val="20"/>
                <w:lang w:eastAsia="en-US"/>
              </w:rPr>
            </w:pPr>
            <w:r w:rsidRPr="008A5275">
              <w:rPr>
                <w:rFonts w:eastAsia="Calibri"/>
                <w:sz w:val="20"/>
                <w:szCs w:val="20"/>
                <w:lang w:eastAsia="en-US"/>
              </w:rPr>
              <w:lastRenderedPageBreak/>
              <w:t xml:space="preserve">1. </w:t>
            </w:r>
            <w:r w:rsidR="007B4C7F" w:rsidRPr="008A5275">
              <w:rPr>
                <w:rFonts w:eastAsia="Calibri"/>
                <w:sz w:val="20"/>
                <w:szCs w:val="20"/>
                <w:lang w:eastAsia="en-US"/>
              </w:rPr>
              <w:t>Реализация за счет средств федерального бюджета (нет)</w:t>
            </w:r>
          </w:p>
          <w:p w:rsidR="007B4C7F" w:rsidRPr="008A5275" w:rsidRDefault="009D2A7F" w:rsidP="007B4C7F">
            <w:pPr>
              <w:widowControl w:val="0"/>
              <w:tabs>
                <w:tab w:val="left" w:pos="200"/>
              </w:tabs>
              <w:autoSpaceDE w:val="0"/>
              <w:autoSpaceDN w:val="0"/>
              <w:ind w:left="57" w:right="57"/>
              <w:rPr>
                <w:rFonts w:eastAsia="Calibri"/>
                <w:sz w:val="20"/>
                <w:szCs w:val="20"/>
                <w:lang w:eastAsia="en-US"/>
              </w:rPr>
            </w:pPr>
            <w:r w:rsidRPr="008A5275">
              <w:rPr>
                <w:bCs/>
                <w:sz w:val="20"/>
                <w:szCs w:val="20"/>
              </w:rPr>
              <w:t xml:space="preserve">2. </w:t>
            </w:r>
            <w:r w:rsidR="007B4C7F" w:rsidRPr="008A5275">
              <w:rPr>
                <w:bCs/>
                <w:sz w:val="20"/>
                <w:szCs w:val="20"/>
              </w:rPr>
              <w:t>Механизм реализации мероприятия (результата):</w:t>
            </w:r>
          </w:p>
          <w:p w:rsidR="003B06A5" w:rsidRPr="008A5275" w:rsidRDefault="003B06A5" w:rsidP="00E8085E">
            <w:pPr>
              <w:widowControl w:val="0"/>
              <w:tabs>
                <w:tab w:val="left" w:pos="200"/>
              </w:tabs>
              <w:autoSpaceDE w:val="0"/>
              <w:autoSpaceDN w:val="0"/>
              <w:ind w:left="57" w:right="57"/>
              <w:rPr>
                <w:rFonts w:eastAsia="Calibri"/>
                <w:sz w:val="20"/>
                <w:szCs w:val="20"/>
                <w:lang w:eastAsia="en-US"/>
              </w:rPr>
            </w:pPr>
            <w:r w:rsidRPr="008A5275">
              <w:rPr>
                <w:rFonts w:eastAsia="Calibri"/>
                <w:sz w:val="20"/>
                <w:szCs w:val="20"/>
                <w:lang w:eastAsia="en-US"/>
              </w:rPr>
              <w:lastRenderedPageBreak/>
              <w:t>Осуществляют государственные организации социального обслуживания. Реализуется путем предоставления организациям социального обслуживания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r w:rsidR="008510FB" w:rsidRPr="008A5275">
              <w:rPr>
                <w:rFonts w:eastAsia="Calibri"/>
                <w:sz w:val="20"/>
                <w:szCs w:val="20"/>
                <w:lang w:eastAsia="en-US"/>
              </w:rPr>
              <w:t>)</w:t>
            </w:r>
            <w:r w:rsidRPr="008A5275">
              <w:rPr>
                <w:rFonts w:eastAsia="Calibri"/>
                <w:sz w:val="20"/>
                <w:szCs w:val="20"/>
                <w:lang w:eastAsia="en-US"/>
              </w:rPr>
              <w:t>, определяется на основании заявок государственных организаций соци</w:t>
            </w:r>
            <w:r w:rsidR="008510FB" w:rsidRPr="008A5275">
              <w:rPr>
                <w:rFonts w:eastAsia="Calibri"/>
                <w:sz w:val="20"/>
                <w:szCs w:val="20"/>
                <w:lang w:eastAsia="en-US"/>
              </w:rPr>
              <w:t>ального обслуживания на предост</w:t>
            </w:r>
            <w:r w:rsidRPr="008A5275">
              <w:rPr>
                <w:rFonts w:eastAsia="Calibri"/>
                <w:sz w:val="20"/>
                <w:szCs w:val="20"/>
                <w:lang w:eastAsia="en-US"/>
              </w:rPr>
              <w:t>авление субсидий в рамках доведенных предельных объемов финансирования</w:t>
            </w:r>
            <w:r w:rsidR="00BB2EF4" w:rsidRPr="008A5275">
              <w:rPr>
                <w:rFonts w:eastAsia="Calibri"/>
                <w:sz w:val="20"/>
                <w:szCs w:val="20"/>
                <w:lang w:eastAsia="en-US"/>
              </w:rPr>
              <w:t>.</w:t>
            </w:r>
            <w:r w:rsidRPr="008A5275">
              <w:rPr>
                <w:rFonts w:eastAsia="Calibri"/>
                <w:sz w:val="20"/>
                <w:szCs w:val="20"/>
                <w:lang w:eastAsia="en-US"/>
              </w:rPr>
              <w:t xml:space="preserve"> </w:t>
            </w:r>
          </w:p>
        </w:tc>
        <w:tc>
          <w:tcPr>
            <w:tcW w:w="992" w:type="dxa"/>
            <w:shd w:val="clear" w:color="auto" w:fill="auto"/>
            <w:vAlign w:val="center"/>
          </w:tcPr>
          <w:p w:rsidR="003B06A5" w:rsidRPr="008A5275" w:rsidRDefault="008F383E" w:rsidP="006A381F">
            <w:pPr>
              <w:widowControl w:val="0"/>
              <w:autoSpaceDE w:val="0"/>
              <w:autoSpaceDN w:val="0"/>
              <w:jc w:val="center"/>
              <w:rPr>
                <w:rFonts w:eastAsia="Calibri"/>
                <w:sz w:val="20"/>
                <w:szCs w:val="20"/>
                <w:lang w:eastAsia="en-US"/>
              </w:rPr>
            </w:pPr>
            <w:r w:rsidRPr="008A5275">
              <w:rPr>
                <w:rFonts w:eastAsia="Calibri"/>
                <w:sz w:val="20"/>
                <w:szCs w:val="20"/>
                <w:lang w:eastAsia="en-US"/>
              </w:rPr>
              <w:lastRenderedPageBreak/>
              <w:t>Е</w:t>
            </w:r>
            <w:r w:rsidR="003B06A5" w:rsidRPr="008A5275">
              <w:rPr>
                <w:rFonts w:eastAsia="Calibri"/>
                <w:sz w:val="20"/>
                <w:szCs w:val="20"/>
                <w:lang w:eastAsia="en-US"/>
              </w:rPr>
              <w:t>диниц</w:t>
            </w:r>
            <w:r w:rsidRPr="008A5275">
              <w:rPr>
                <w:rFonts w:eastAsia="Calibri"/>
                <w:sz w:val="20"/>
                <w:szCs w:val="20"/>
                <w:lang w:eastAsia="en-US"/>
              </w:rPr>
              <w:t>а</w:t>
            </w:r>
          </w:p>
        </w:tc>
        <w:tc>
          <w:tcPr>
            <w:tcW w:w="709"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12</w:t>
            </w:r>
          </w:p>
        </w:tc>
        <w:tc>
          <w:tcPr>
            <w:tcW w:w="567"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2022</w:t>
            </w:r>
          </w:p>
        </w:tc>
        <w:tc>
          <w:tcPr>
            <w:tcW w:w="709" w:type="dxa"/>
            <w:shd w:val="clear" w:color="auto" w:fill="auto"/>
            <w:vAlign w:val="center"/>
          </w:tcPr>
          <w:p w:rsidR="003B06A5" w:rsidRPr="008A5275" w:rsidRDefault="00BB2EF4" w:rsidP="006A381F">
            <w:pPr>
              <w:widowControl w:val="0"/>
              <w:autoSpaceDE w:val="0"/>
              <w:autoSpaceDN w:val="0"/>
              <w:jc w:val="center"/>
              <w:rPr>
                <w:rFonts w:eastAsia="Calibri"/>
                <w:sz w:val="20"/>
                <w:szCs w:val="20"/>
                <w:lang w:eastAsia="en-US"/>
              </w:rPr>
            </w:pPr>
            <w:r w:rsidRPr="008A5275">
              <w:rPr>
                <w:rFonts w:eastAsia="Calibri"/>
                <w:sz w:val="20"/>
                <w:szCs w:val="20"/>
                <w:lang w:eastAsia="en-US"/>
              </w:rPr>
              <w:t>1</w:t>
            </w:r>
            <w:r w:rsidR="003B06A5" w:rsidRPr="008A5275">
              <w:rPr>
                <w:rFonts w:eastAsia="Calibri"/>
                <w:sz w:val="20"/>
                <w:szCs w:val="20"/>
                <w:lang w:eastAsia="en-US"/>
              </w:rPr>
              <w:t>4</w:t>
            </w:r>
          </w:p>
        </w:tc>
        <w:tc>
          <w:tcPr>
            <w:tcW w:w="709" w:type="dxa"/>
            <w:shd w:val="clear" w:color="auto" w:fill="auto"/>
            <w:vAlign w:val="center"/>
          </w:tcPr>
          <w:p w:rsidR="003B06A5" w:rsidRPr="008A5275" w:rsidRDefault="00BB2EF4" w:rsidP="006A381F">
            <w:pPr>
              <w:widowControl w:val="0"/>
              <w:autoSpaceDE w:val="0"/>
              <w:autoSpaceDN w:val="0"/>
              <w:jc w:val="center"/>
              <w:rPr>
                <w:rFonts w:eastAsia="Calibri"/>
                <w:sz w:val="20"/>
                <w:szCs w:val="20"/>
                <w:lang w:eastAsia="en-US"/>
              </w:rPr>
            </w:pPr>
            <w:r w:rsidRPr="008A5275">
              <w:rPr>
                <w:rFonts w:eastAsia="Calibri"/>
                <w:sz w:val="20"/>
                <w:szCs w:val="20"/>
                <w:lang w:eastAsia="en-US"/>
              </w:rPr>
              <w:t>1</w:t>
            </w:r>
            <w:r w:rsidR="003B06A5" w:rsidRPr="008A5275">
              <w:rPr>
                <w:rFonts w:eastAsia="Calibri"/>
                <w:sz w:val="20"/>
                <w:szCs w:val="20"/>
                <w:lang w:eastAsia="en-US"/>
              </w:rPr>
              <w:t>4</w:t>
            </w:r>
          </w:p>
        </w:tc>
        <w:tc>
          <w:tcPr>
            <w:tcW w:w="690" w:type="dxa"/>
            <w:shd w:val="clear" w:color="auto" w:fill="auto"/>
            <w:vAlign w:val="center"/>
          </w:tcPr>
          <w:p w:rsidR="003B06A5" w:rsidRPr="008A5275" w:rsidRDefault="00BB2EF4" w:rsidP="006A381F">
            <w:pPr>
              <w:widowControl w:val="0"/>
              <w:autoSpaceDE w:val="0"/>
              <w:autoSpaceDN w:val="0"/>
              <w:jc w:val="center"/>
              <w:rPr>
                <w:rFonts w:eastAsia="Calibri"/>
                <w:sz w:val="20"/>
                <w:szCs w:val="20"/>
                <w:lang w:eastAsia="en-US"/>
              </w:rPr>
            </w:pPr>
            <w:r w:rsidRPr="008A5275">
              <w:rPr>
                <w:rFonts w:eastAsia="Calibri"/>
                <w:sz w:val="20"/>
                <w:szCs w:val="20"/>
                <w:lang w:eastAsia="en-US"/>
              </w:rPr>
              <w:t>1</w:t>
            </w:r>
            <w:r w:rsidR="003B06A5" w:rsidRPr="008A5275">
              <w:rPr>
                <w:rFonts w:eastAsia="Calibri"/>
                <w:sz w:val="20"/>
                <w:szCs w:val="20"/>
                <w:lang w:eastAsia="en-US"/>
              </w:rPr>
              <w:t>4</w:t>
            </w:r>
          </w:p>
        </w:tc>
      </w:tr>
      <w:tr w:rsidR="003B06A5" w:rsidRPr="0017308A" w:rsidTr="00A551E8">
        <w:trPr>
          <w:trHeight w:val="388"/>
          <w:jc w:val="center"/>
        </w:trPr>
        <w:tc>
          <w:tcPr>
            <w:tcW w:w="432" w:type="dxa"/>
            <w:shd w:val="clear" w:color="auto" w:fill="auto"/>
          </w:tcPr>
          <w:p w:rsidR="003B06A5" w:rsidRPr="008A5275" w:rsidRDefault="003B06A5" w:rsidP="00AE10C0">
            <w:pPr>
              <w:widowControl w:val="0"/>
              <w:autoSpaceDE w:val="0"/>
              <w:autoSpaceDN w:val="0"/>
              <w:ind w:left="13" w:right="-6"/>
              <w:jc w:val="center"/>
              <w:rPr>
                <w:rFonts w:eastAsia="Calibri"/>
                <w:sz w:val="20"/>
                <w:szCs w:val="20"/>
                <w:lang w:eastAsia="en-US"/>
              </w:rPr>
            </w:pPr>
            <w:r w:rsidRPr="008A5275">
              <w:rPr>
                <w:rFonts w:eastAsia="Calibri"/>
                <w:sz w:val="20"/>
                <w:szCs w:val="20"/>
                <w:lang w:eastAsia="en-US"/>
              </w:rPr>
              <w:lastRenderedPageBreak/>
              <w:t>1.</w:t>
            </w:r>
            <w:r w:rsidR="009D2A7F" w:rsidRPr="008A5275">
              <w:rPr>
                <w:rFonts w:eastAsia="Calibri"/>
                <w:sz w:val="20"/>
                <w:szCs w:val="20"/>
                <w:lang w:eastAsia="en-US"/>
              </w:rPr>
              <w:t>7</w:t>
            </w:r>
          </w:p>
        </w:tc>
        <w:tc>
          <w:tcPr>
            <w:tcW w:w="3776" w:type="dxa"/>
            <w:shd w:val="clear" w:color="auto" w:fill="auto"/>
          </w:tcPr>
          <w:p w:rsidR="0066019A" w:rsidRPr="008A5275" w:rsidRDefault="0066019A" w:rsidP="0009686B">
            <w:pPr>
              <w:widowControl w:val="0"/>
              <w:tabs>
                <w:tab w:val="left" w:pos="1089"/>
              </w:tabs>
              <w:autoSpaceDE w:val="0"/>
              <w:autoSpaceDN w:val="0"/>
              <w:ind w:left="57" w:right="57"/>
              <w:rPr>
                <w:rFonts w:eastAsia="Calibri"/>
                <w:sz w:val="20"/>
                <w:szCs w:val="20"/>
                <w:lang w:eastAsia="en-US"/>
              </w:rPr>
            </w:pPr>
            <w:r w:rsidRPr="008A5275">
              <w:rPr>
                <w:rFonts w:eastAsia="Calibri"/>
                <w:sz w:val="20"/>
                <w:szCs w:val="20"/>
                <w:lang w:eastAsia="en-US"/>
              </w:rPr>
              <w:t>Разработана проектно-сметная документация и проведен капитальный ремонт государственных организаций социального обслуживания</w:t>
            </w:r>
          </w:p>
          <w:p w:rsidR="006F1EE8" w:rsidRPr="008A5275" w:rsidRDefault="006F1EE8" w:rsidP="0009686B">
            <w:pPr>
              <w:widowControl w:val="0"/>
              <w:tabs>
                <w:tab w:val="left" w:pos="1089"/>
              </w:tabs>
              <w:autoSpaceDE w:val="0"/>
              <w:autoSpaceDN w:val="0"/>
              <w:ind w:left="57" w:right="57"/>
              <w:rPr>
                <w:rFonts w:eastAsia="Calibri"/>
                <w:sz w:val="20"/>
                <w:szCs w:val="20"/>
                <w:lang w:eastAsia="en-US"/>
              </w:rPr>
            </w:pPr>
          </w:p>
          <w:p w:rsidR="006F1EE8" w:rsidRPr="008A5275" w:rsidRDefault="006F1EE8" w:rsidP="0009686B">
            <w:pPr>
              <w:widowControl w:val="0"/>
              <w:tabs>
                <w:tab w:val="left" w:pos="1089"/>
              </w:tabs>
              <w:autoSpaceDE w:val="0"/>
              <w:autoSpaceDN w:val="0"/>
              <w:ind w:left="57" w:right="57"/>
              <w:rPr>
                <w:rFonts w:eastAsia="Calibri"/>
                <w:sz w:val="20"/>
                <w:szCs w:val="20"/>
                <w:lang w:eastAsia="en-US"/>
              </w:rPr>
            </w:pPr>
          </w:p>
        </w:tc>
        <w:tc>
          <w:tcPr>
            <w:tcW w:w="1275" w:type="dxa"/>
            <w:shd w:val="clear" w:color="auto" w:fill="auto"/>
          </w:tcPr>
          <w:p w:rsidR="00E54790" w:rsidRPr="008A5275" w:rsidRDefault="00E54790" w:rsidP="00E54790">
            <w:pPr>
              <w:widowControl w:val="0"/>
              <w:autoSpaceDE w:val="0"/>
              <w:autoSpaceDN w:val="0"/>
              <w:jc w:val="center"/>
              <w:rPr>
                <w:rFonts w:eastAsia="Calibri"/>
                <w:sz w:val="20"/>
                <w:szCs w:val="20"/>
                <w:lang w:eastAsia="en-US"/>
              </w:rPr>
            </w:pPr>
            <w:r w:rsidRPr="008A5275">
              <w:rPr>
                <w:rFonts w:eastAsia="Calibri"/>
                <w:sz w:val="20"/>
                <w:szCs w:val="20"/>
                <w:lang w:eastAsia="en-US"/>
              </w:rPr>
              <w:t>приобретение товаров, работ, услуг</w:t>
            </w:r>
          </w:p>
          <w:p w:rsidR="003B06A5" w:rsidRPr="008A5275" w:rsidRDefault="003B06A5" w:rsidP="00623C6C">
            <w:pPr>
              <w:widowControl w:val="0"/>
              <w:autoSpaceDE w:val="0"/>
              <w:autoSpaceDN w:val="0"/>
              <w:jc w:val="center"/>
              <w:rPr>
                <w:rFonts w:eastAsia="Calibri"/>
                <w:sz w:val="20"/>
                <w:szCs w:val="20"/>
                <w:lang w:eastAsia="en-US"/>
              </w:rPr>
            </w:pPr>
          </w:p>
        </w:tc>
        <w:tc>
          <w:tcPr>
            <w:tcW w:w="6012" w:type="dxa"/>
            <w:shd w:val="clear" w:color="auto" w:fill="auto"/>
          </w:tcPr>
          <w:p w:rsidR="007B4C7F" w:rsidRPr="008A5275" w:rsidRDefault="009D2A7F" w:rsidP="009D2A7F">
            <w:pPr>
              <w:widowControl w:val="0"/>
              <w:tabs>
                <w:tab w:val="left" w:pos="200"/>
              </w:tabs>
              <w:autoSpaceDE w:val="0"/>
              <w:autoSpaceDN w:val="0"/>
              <w:ind w:left="57" w:right="57"/>
              <w:rPr>
                <w:rFonts w:eastAsia="Calibri"/>
                <w:sz w:val="20"/>
                <w:szCs w:val="20"/>
                <w:lang w:eastAsia="en-US"/>
              </w:rPr>
            </w:pPr>
            <w:r w:rsidRPr="008A5275">
              <w:rPr>
                <w:rFonts w:eastAsia="Calibri"/>
                <w:sz w:val="20"/>
                <w:szCs w:val="20"/>
                <w:lang w:eastAsia="en-US"/>
              </w:rPr>
              <w:t xml:space="preserve">1. </w:t>
            </w:r>
            <w:r w:rsidR="003B06A5" w:rsidRPr="008A5275">
              <w:rPr>
                <w:rFonts w:eastAsia="Calibri"/>
                <w:sz w:val="20"/>
                <w:szCs w:val="20"/>
                <w:lang w:eastAsia="en-US"/>
              </w:rPr>
              <w:t xml:space="preserve"> </w:t>
            </w:r>
            <w:r w:rsidR="007B4C7F" w:rsidRPr="008A5275">
              <w:rPr>
                <w:rFonts w:eastAsia="Calibri"/>
                <w:sz w:val="20"/>
                <w:szCs w:val="20"/>
                <w:lang w:eastAsia="en-US"/>
              </w:rPr>
              <w:t>Реализация за счет средств федерального бюджета (нет)</w:t>
            </w:r>
          </w:p>
          <w:p w:rsidR="007B4C7F" w:rsidRPr="008A5275" w:rsidRDefault="009D2A7F" w:rsidP="007B4C7F">
            <w:pPr>
              <w:widowControl w:val="0"/>
              <w:tabs>
                <w:tab w:val="left" w:pos="200"/>
              </w:tabs>
              <w:autoSpaceDE w:val="0"/>
              <w:autoSpaceDN w:val="0"/>
              <w:ind w:left="57" w:right="57"/>
              <w:rPr>
                <w:rFonts w:eastAsia="Calibri"/>
                <w:sz w:val="20"/>
                <w:szCs w:val="20"/>
                <w:lang w:eastAsia="en-US"/>
              </w:rPr>
            </w:pPr>
            <w:r w:rsidRPr="008A5275">
              <w:rPr>
                <w:bCs/>
                <w:sz w:val="20"/>
                <w:szCs w:val="20"/>
              </w:rPr>
              <w:t xml:space="preserve">2. </w:t>
            </w:r>
            <w:r w:rsidR="007B4C7F" w:rsidRPr="008A5275">
              <w:rPr>
                <w:bCs/>
                <w:sz w:val="20"/>
                <w:szCs w:val="20"/>
              </w:rPr>
              <w:t>Механизм реализации мероприятия (результата):</w:t>
            </w:r>
          </w:p>
          <w:p w:rsidR="003B06A5" w:rsidRPr="008A5275" w:rsidRDefault="003B06A5" w:rsidP="00E8085E">
            <w:pPr>
              <w:widowControl w:val="0"/>
              <w:tabs>
                <w:tab w:val="left" w:pos="200"/>
              </w:tabs>
              <w:autoSpaceDE w:val="0"/>
              <w:autoSpaceDN w:val="0"/>
              <w:ind w:left="57" w:right="57"/>
              <w:rPr>
                <w:rFonts w:eastAsia="Calibri"/>
                <w:sz w:val="20"/>
                <w:szCs w:val="20"/>
                <w:lang w:eastAsia="en-US"/>
              </w:rPr>
            </w:pPr>
            <w:r w:rsidRPr="008A5275">
              <w:rPr>
                <w:rFonts w:eastAsia="Calibri"/>
                <w:sz w:val="20"/>
                <w:szCs w:val="20"/>
                <w:lang w:eastAsia="en-US"/>
              </w:rPr>
              <w:t>Осуществляют государственные организации социального обслуживания. Реализуется путем предоставления организациям социального обслуживания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r w:rsidR="008510FB" w:rsidRPr="008A5275">
              <w:rPr>
                <w:rFonts w:eastAsia="Calibri"/>
                <w:sz w:val="20"/>
                <w:szCs w:val="20"/>
                <w:lang w:eastAsia="en-US"/>
              </w:rPr>
              <w:t>)</w:t>
            </w:r>
            <w:r w:rsidRPr="008A5275">
              <w:rPr>
                <w:rFonts w:eastAsia="Calibri"/>
                <w:sz w:val="20"/>
                <w:szCs w:val="20"/>
                <w:lang w:eastAsia="en-US"/>
              </w:rPr>
              <w:t>, определяется на основании заявок государственных организаций соци</w:t>
            </w:r>
            <w:r w:rsidR="008510FB" w:rsidRPr="008A5275">
              <w:rPr>
                <w:rFonts w:eastAsia="Calibri"/>
                <w:sz w:val="20"/>
                <w:szCs w:val="20"/>
                <w:lang w:eastAsia="en-US"/>
              </w:rPr>
              <w:t>ального обслуживания на предост</w:t>
            </w:r>
            <w:r w:rsidRPr="008A5275">
              <w:rPr>
                <w:rFonts w:eastAsia="Calibri"/>
                <w:sz w:val="20"/>
                <w:szCs w:val="20"/>
                <w:lang w:eastAsia="en-US"/>
              </w:rPr>
              <w:t>авление субсидий в рамках доведенных предельных объемов финансирования</w:t>
            </w:r>
            <w:r w:rsidR="00BB2EF4" w:rsidRPr="008A5275">
              <w:rPr>
                <w:rFonts w:eastAsia="Calibri"/>
                <w:sz w:val="20"/>
                <w:szCs w:val="20"/>
                <w:lang w:eastAsia="en-US"/>
              </w:rPr>
              <w:t>.</w:t>
            </w:r>
          </w:p>
        </w:tc>
        <w:tc>
          <w:tcPr>
            <w:tcW w:w="992" w:type="dxa"/>
            <w:shd w:val="clear" w:color="auto" w:fill="auto"/>
            <w:vAlign w:val="center"/>
          </w:tcPr>
          <w:p w:rsidR="003B06A5" w:rsidRPr="008A5275" w:rsidRDefault="008F383E" w:rsidP="006A381F">
            <w:pPr>
              <w:widowControl w:val="0"/>
              <w:autoSpaceDE w:val="0"/>
              <w:autoSpaceDN w:val="0"/>
              <w:jc w:val="center"/>
              <w:rPr>
                <w:rFonts w:eastAsia="Calibri"/>
                <w:sz w:val="20"/>
                <w:szCs w:val="20"/>
                <w:lang w:eastAsia="en-US"/>
              </w:rPr>
            </w:pPr>
            <w:r w:rsidRPr="008A5275">
              <w:rPr>
                <w:rFonts w:eastAsia="Calibri"/>
                <w:sz w:val="20"/>
                <w:szCs w:val="20"/>
                <w:lang w:eastAsia="en-US"/>
              </w:rPr>
              <w:t>Е</w:t>
            </w:r>
            <w:r w:rsidR="003B06A5" w:rsidRPr="008A5275">
              <w:rPr>
                <w:rFonts w:eastAsia="Calibri"/>
                <w:sz w:val="20"/>
                <w:szCs w:val="20"/>
                <w:lang w:eastAsia="en-US"/>
              </w:rPr>
              <w:t>диниц</w:t>
            </w:r>
            <w:r w:rsidRPr="008A5275">
              <w:rPr>
                <w:rFonts w:eastAsia="Calibri"/>
                <w:sz w:val="20"/>
                <w:szCs w:val="20"/>
                <w:lang w:eastAsia="en-US"/>
              </w:rPr>
              <w:t>а</w:t>
            </w:r>
          </w:p>
        </w:tc>
        <w:tc>
          <w:tcPr>
            <w:tcW w:w="709"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4</w:t>
            </w:r>
          </w:p>
        </w:tc>
        <w:tc>
          <w:tcPr>
            <w:tcW w:w="567"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2022</w:t>
            </w:r>
          </w:p>
        </w:tc>
        <w:tc>
          <w:tcPr>
            <w:tcW w:w="709"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4</w:t>
            </w:r>
          </w:p>
        </w:tc>
        <w:tc>
          <w:tcPr>
            <w:tcW w:w="709" w:type="dxa"/>
            <w:shd w:val="clear" w:color="auto" w:fill="auto"/>
            <w:vAlign w:val="center"/>
          </w:tcPr>
          <w:p w:rsidR="003B06A5" w:rsidRPr="008A5275"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4</w:t>
            </w:r>
          </w:p>
        </w:tc>
        <w:tc>
          <w:tcPr>
            <w:tcW w:w="690" w:type="dxa"/>
            <w:shd w:val="clear" w:color="auto" w:fill="auto"/>
            <w:vAlign w:val="center"/>
          </w:tcPr>
          <w:p w:rsidR="003B06A5" w:rsidRPr="00BB7A50" w:rsidRDefault="003B06A5" w:rsidP="006A381F">
            <w:pPr>
              <w:widowControl w:val="0"/>
              <w:autoSpaceDE w:val="0"/>
              <w:autoSpaceDN w:val="0"/>
              <w:jc w:val="center"/>
              <w:rPr>
                <w:rFonts w:eastAsia="Calibri"/>
                <w:sz w:val="20"/>
                <w:szCs w:val="20"/>
                <w:lang w:eastAsia="en-US"/>
              </w:rPr>
            </w:pPr>
            <w:r w:rsidRPr="008A5275">
              <w:rPr>
                <w:rFonts w:eastAsia="Calibri"/>
                <w:sz w:val="20"/>
                <w:szCs w:val="20"/>
                <w:lang w:eastAsia="en-US"/>
              </w:rPr>
              <w:t>4</w:t>
            </w:r>
          </w:p>
        </w:tc>
      </w:tr>
    </w:tbl>
    <w:p w:rsidR="00A551E8" w:rsidRDefault="00A551E8" w:rsidP="00A551E8">
      <w:pPr>
        <w:widowControl w:val="0"/>
        <w:autoSpaceDE w:val="0"/>
        <w:autoSpaceDN w:val="0"/>
        <w:spacing w:before="66"/>
        <w:ind w:left="400"/>
        <w:outlineLvl w:val="0"/>
        <w:rPr>
          <w:sz w:val="28"/>
          <w:szCs w:val="28"/>
          <w:lang w:eastAsia="en-US"/>
        </w:rPr>
      </w:pPr>
    </w:p>
    <w:p w:rsidR="00A551E8" w:rsidRDefault="00A551E8" w:rsidP="00A551E8">
      <w:pPr>
        <w:widowControl w:val="0"/>
        <w:autoSpaceDE w:val="0"/>
        <w:autoSpaceDN w:val="0"/>
        <w:spacing w:before="66"/>
        <w:ind w:left="400"/>
        <w:outlineLvl w:val="0"/>
        <w:rPr>
          <w:sz w:val="28"/>
          <w:szCs w:val="28"/>
          <w:lang w:eastAsia="en-US"/>
        </w:rPr>
      </w:pPr>
    </w:p>
    <w:p w:rsidR="009B699C" w:rsidRDefault="009B699C" w:rsidP="00A551E8">
      <w:pPr>
        <w:widowControl w:val="0"/>
        <w:autoSpaceDE w:val="0"/>
        <w:autoSpaceDN w:val="0"/>
        <w:spacing w:before="66"/>
        <w:ind w:left="400"/>
        <w:outlineLvl w:val="0"/>
        <w:rPr>
          <w:sz w:val="28"/>
          <w:szCs w:val="28"/>
          <w:lang w:eastAsia="en-US"/>
        </w:rPr>
      </w:pPr>
    </w:p>
    <w:p w:rsidR="009B699C" w:rsidRDefault="009B699C" w:rsidP="00A551E8">
      <w:pPr>
        <w:widowControl w:val="0"/>
        <w:autoSpaceDE w:val="0"/>
        <w:autoSpaceDN w:val="0"/>
        <w:spacing w:before="66"/>
        <w:ind w:left="400"/>
        <w:outlineLvl w:val="0"/>
        <w:rPr>
          <w:sz w:val="28"/>
          <w:szCs w:val="28"/>
          <w:lang w:eastAsia="en-US"/>
        </w:rPr>
      </w:pPr>
    </w:p>
    <w:p w:rsidR="009B699C" w:rsidRDefault="009B699C" w:rsidP="00A551E8">
      <w:pPr>
        <w:widowControl w:val="0"/>
        <w:autoSpaceDE w:val="0"/>
        <w:autoSpaceDN w:val="0"/>
        <w:spacing w:before="66"/>
        <w:ind w:left="400"/>
        <w:outlineLvl w:val="0"/>
        <w:rPr>
          <w:sz w:val="28"/>
          <w:szCs w:val="28"/>
          <w:lang w:eastAsia="en-US"/>
        </w:rPr>
      </w:pPr>
    </w:p>
    <w:p w:rsidR="009B699C" w:rsidRDefault="009B699C" w:rsidP="00A551E8">
      <w:pPr>
        <w:widowControl w:val="0"/>
        <w:autoSpaceDE w:val="0"/>
        <w:autoSpaceDN w:val="0"/>
        <w:spacing w:before="66"/>
        <w:ind w:left="400"/>
        <w:outlineLvl w:val="0"/>
        <w:rPr>
          <w:sz w:val="28"/>
          <w:szCs w:val="28"/>
          <w:lang w:eastAsia="en-US"/>
        </w:rPr>
      </w:pPr>
    </w:p>
    <w:p w:rsidR="009B699C" w:rsidRDefault="009B699C" w:rsidP="00A551E8">
      <w:pPr>
        <w:widowControl w:val="0"/>
        <w:autoSpaceDE w:val="0"/>
        <w:autoSpaceDN w:val="0"/>
        <w:spacing w:before="66"/>
        <w:ind w:left="400"/>
        <w:outlineLvl w:val="0"/>
        <w:rPr>
          <w:sz w:val="28"/>
          <w:szCs w:val="28"/>
          <w:lang w:eastAsia="en-US"/>
        </w:rPr>
      </w:pPr>
    </w:p>
    <w:p w:rsidR="00C55F87" w:rsidRDefault="00C55F87" w:rsidP="00A551E8">
      <w:pPr>
        <w:widowControl w:val="0"/>
        <w:autoSpaceDE w:val="0"/>
        <w:autoSpaceDN w:val="0"/>
        <w:spacing w:before="66"/>
        <w:ind w:left="400"/>
        <w:outlineLvl w:val="0"/>
        <w:rPr>
          <w:sz w:val="28"/>
          <w:szCs w:val="28"/>
          <w:lang w:eastAsia="en-US"/>
        </w:rPr>
      </w:pPr>
    </w:p>
    <w:p w:rsidR="00C55F87" w:rsidRDefault="00C55F87" w:rsidP="00A551E8">
      <w:pPr>
        <w:widowControl w:val="0"/>
        <w:autoSpaceDE w:val="0"/>
        <w:autoSpaceDN w:val="0"/>
        <w:spacing w:before="66"/>
        <w:ind w:left="400"/>
        <w:outlineLvl w:val="0"/>
        <w:rPr>
          <w:sz w:val="28"/>
          <w:szCs w:val="28"/>
          <w:lang w:eastAsia="en-US"/>
        </w:rPr>
      </w:pPr>
    </w:p>
    <w:p w:rsidR="009B699C" w:rsidRDefault="009B699C" w:rsidP="00A551E8">
      <w:pPr>
        <w:widowControl w:val="0"/>
        <w:autoSpaceDE w:val="0"/>
        <w:autoSpaceDN w:val="0"/>
        <w:spacing w:before="66"/>
        <w:ind w:left="400"/>
        <w:outlineLvl w:val="0"/>
        <w:rPr>
          <w:sz w:val="28"/>
          <w:szCs w:val="28"/>
          <w:lang w:eastAsia="en-US"/>
        </w:rPr>
      </w:pPr>
    </w:p>
    <w:p w:rsidR="00E17434" w:rsidRPr="00AA246D" w:rsidRDefault="00E17434" w:rsidP="00C55F87">
      <w:pPr>
        <w:widowControl w:val="0"/>
        <w:numPr>
          <w:ilvl w:val="0"/>
          <w:numId w:val="43"/>
        </w:numPr>
        <w:autoSpaceDE w:val="0"/>
        <w:autoSpaceDN w:val="0"/>
        <w:ind w:left="1077" w:hanging="357"/>
        <w:jc w:val="center"/>
        <w:outlineLvl w:val="0"/>
        <w:rPr>
          <w:sz w:val="28"/>
          <w:szCs w:val="28"/>
          <w:lang w:eastAsia="en-US"/>
        </w:rPr>
      </w:pPr>
      <w:r w:rsidRPr="00AA246D">
        <w:rPr>
          <w:sz w:val="28"/>
          <w:szCs w:val="28"/>
          <w:lang w:eastAsia="en-US"/>
        </w:rPr>
        <w:lastRenderedPageBreak/>
        <w:t>Финансовое обеспечение комплекса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559"/>
        <w:gridCol w:w="1265"/>
        <w:gridCol w:w="1262"/>
        <w:gridCol w:w="1124"/>
        <w:gridCol w:w="1379"/>
        <w:gridCol w:w="1664"/>
      </w:tblGrid>
      <w:tr w:rsidR="001B5536" w:rsidRPr="00AA246D" w:rsidTr="001B5536">
        <w:tc>
          <w:tcPr>
            <w:tcW w:w="675" w:type="dxa"/>
            <w:vMerge w:val="restart"/>
            <w:shd w:val="clear" w:color="auto" w:fill="auto"/>
          </w:tcPr>
          <w:p w:rsidR="001B5536" w:rsidRPr="00AA246D" w:rsidRDefault="001B5536" w:rsidP="00A53C23">
            <w:pPr>
              <w:tabs>
                <w:tab w:val="left" w:pos="1203"/>
              </w:tabs>
              <w:jc w:val="center"/>
              <w:rPr>
                <w:sz w:val="22"/>
                <w:szCs w:val="22"/>
                <w:lang w:eastAsia="en-US"/>
              </w:rPr>
            </w:pPr>
            <w:r w:rsidRPr="00AA246D">
              <w:rPr>
                <w:sz w:val="22"/>
                <w:szCs w:val="22"/>
                <w:lang w:eastAsia="en-US"/>
              </w:rPr>
              <w:br w:type="column"/>
              <w:t xml:space="preserve">№ </w:t>
            </w:r>
            <w:proofErr w:type="gramStart"/>
            <w:r w:rsidRPr="00AA246D">
              <w:rPr>
                <w:sz w:val="22"/>
                <w:szCs w:val="22"/>
                <w:lang w:eastAsia="en-US"/>
              </w:rPr>
              <w:t>п</w:t>
            </w:r>
            <w:proofErr w:type="gramEnd"/>
            <w:r w:rsidRPr="00AA246D">
              <w:rPr>
                <w:sz w:val="22"/>
                <w:szCs w:val="22"/>
                <w:lang w:eastAsia="en-US"/>
              </w:rPr>
              <w:t>/п</w:t>
            </w:r>
          </w:p>
        </w:tc>
        <w:tc>
          <w:tcPr>
            <w:tcW w:w="7559" w:type="dxa"/>
            <w:vMerge w:val="restart"/>
            <w:shd w:val="clear" w:color="auto" w:fill="auto"/>
            <w:vAlign w:val="center"/>
          </w:tcPr>
          <w:p w:rsidR="001B5536" w:rsidRPr="00AA246D" w:rsidRDefault="001B5536" w:rsidP="00B9684A">
            <w:pPr>
              <w:tabs>
                <w:tab w:val="left" w:pos="1203"/>
              </w:tabs>
              <w:jc w:val="center"/>
              <w:rPr>
                <w:sz w:val="22"/>
                <w:szCs w:val="22"/>
                <w:lang w:eastAsia="en-US"/>
              </w:rPr>
            </w:pPr>
            <w:r w:rsidRPr="00AA246D">
              <w:rPr>
                <w:sz w:val="22"/>
                <w:szCs w:val="22"/>
                <w:lang w:eastAsia="en-US"/>
              </w:rPr>
              <w:t>Наименование структурного элемента /</w:t>
            </w:r>
          </w:p>
          <w:p w:rsidR="001B5536" w:rsidRPr="00AA246D" w:rsidRDefault="001B5536" w:rsidP="00B9684A">
            <w:pPr>
              <w:tabs>
                <w:tab w:val="left" w:pos="1203"/>
              </w:tabs>
              <w:jc w:val="center"/>
              <w:rPr>
                <w:sz w:val="22"/>
                <w:szCs w:val="22"/>
                <w:lang w:eastAsia="en-US"/>
              </w:rPr>
            </w:pPr>
            <w:r w:rsidRPr="00AA246D">
              <w:rPr>
                <w:sz w:val="22"/>
                <w:szCs w:val="22"/>
                <w:lang w:eastAsia="en-US"/>
              </w:rPr>
              <w:t>источник финансового обеспечения</w:t>
            </w:r>
          </w:p>
        </w:tc>
        <w:tc>
          <w:tcPr>
            <w:tcW w:w="5030" w:type="dxa"/>
            <w:gridSpan w:val="4"/>
            <w:shd w:val="clear" w:color="auto" w:fill="auto"/>
          </w:tcPr>
          <w:p w:rsidR="001B5536" w:rsidRPr="00AA246D" w:rsidRDefault="001B5536" w:rsidP="001B5536">
            <w:pPr>
              <w:tabs>
                <w:tab w:val="left" w:pos="1203"/>
              </w:tabs>
              <w:jc w:val="center"/>
              <w:rPr>
                <w:sz w:val="22"/>
                <w:szCs w:val="22"/>
                <w:lang w:eastAsia="en-US"/>
              </w:rPr>
            </w:pPr>
            <w:r w:rsidRPr="00AA246D">
              <w:rPr>
                <w:sz w:val="22"/>
                <w:szCs w:val="22"/>
                <w:lang w:eastAsia="en-US"/>
              </w:rPr>
              <w:t>Объем финансового обеспечения по годам реализации (тыс. рублей)</w:t>
            </w:r>
          </w:p>
        </w:tc>
        <w:tc>
          <w:tcPr>
            <w:tcW w:w="1664" w:type="dxa"/>
            <w:vMerge w:val="restart"/>
            <w:shd w:val="clear" w:color="auto" w:fill="auto"/>
          </w:tcPr>
          <w:p w:rsidR="001B5536" w:rsidRPr="00AA246D" w:rsidRDefault="001B5536" w:rsidP="00A53C23">
            <w:pPr>
              <w:tabs>
                <w:tab w:val="left" w:pos="1203"/>
              </w:tabs>
              <w:jc w:val="center"/>
              <w:rPr>
                <w:sz w:val="22"/>
                <w:szCs w:val="22"/>
                <w:lang w:eastAsia="en-US"/>
              </w:rPr>
            </w:pPr>
            <w:r w:rsidRPr="00AA246D">
              <w:rPr>
                <w:sz w:val="22"/>
                <w:szCs w:val="22"/>
                <w:lang w:eastAsia="en-US"/>
              </w:rPr>
              <w:t>Участник</w:t>
            </w:r>
          </w:p>
          <w:p w:rsidR="001B5536" w:rsidRPr="00AA246D" w:rsidRDefault="001B5536" w:rsidP="001B5536">
            <w:pPr>
              <w:tabs>
                <w:tab w:val="left" w:pos="1203"/>
              </w:tabs>
              <w:ind w:left="-108" w:right="-30"/>
              <w:jc w:val="center"/>
              <w:rPr>
                <w:sz w:val="22"/>
                <w:szCs w:val="22"/>
                <w:lang w:eastAsia="en-US"/>
              </w:rPr>
            </w:pPr>
            <w:r w:rsidRPr="00AA246D">
              <w:rPr>
                <w:sz w:val="22"/>
                <w:szCs w:val="22"/>
                <w:lang w:eastAsia="en-US"/>
              </w:rPr>
              <w:t xml:space="preserve">государственной программы </w:t>
            </w:r>
          </w:p>
        </w:tc>
      </w:tr>
      <w:tr w:rsidR="007B10B1" w:rsidRPr="00AA246D" w:rsidTr="001B5536">
        <w:tc>
          <w:tcPr>
            <w:tcW w:w="675" w:type="dxa"/>
            <w:vMerge/>
            <w:shd w:val="clear" w:color="auto" w:fill="auto"/>
          </w:tcPr>
          <w:p w:rsidR="007B10B1" w:rsidRPr="00AA246D" w:rsidRDefault="007B10B1" w:rsidP="00A53C23">
            <w:pPr>
              <w:tabs>
                <w:tab w:val="left" w:pos="1203"/>
              </w:tabs>
              <w:jc w:val="center"/>
              <w:rPr>
                <w:sz w:val="22"/>
                <w:szCs w:val="22"/>
                <w:lang w:eastAsia="en-US"/>
              </w:rPr>
            </w:pPr>
          </w:p>
        </w:tc>
        <w:tc>
          <w:tcPr>
            <w:tcW w:w="7559" w:type="dxa"/>
            <w:vMerge/>
            <w:shd w:val="clear" w:color="auto" w:fill="auto"/>
          </w:tcPr>
          <w:p w:rsidR="007B10B1" w:rsidRPr="00AA246D" w:rsidRDefault="007B10B1" w:rsidP="00A53C23">
            <w:pPr>
              <w:tabs>
                <w:tab w:val="left" w:pos="1203"/>
              </w:tabs>
              <w:jc w:val="center"/>
              <w:rPr>
                <w:sz w:val="22"/>
                <w:szCs w:val="22"/>
                <w:lang w:eastAsia="en-US"/>
              </w:rPr>
            </w:pPr>
          </w:p>
        </w:tc>
        <w:tc>
          <w:tcPr>
            <w:tcW w:w="1265" w:type="dxa"/>
            <w:shd w:val="clear" w:color="auto" w:fill="auto"/>
            <w:vAlign w:val="center"/>
          </w:tcPr>
          <w:p w:rsidR="007B10B1" w:rsidRPr="00AA246D" w:rsidRDefault="007B10B1" w:rsidP="00430ED7">
            <w:pPr>
              <w:widowControl w:val="0"/>
              <w:autoSpaceDE w:val="0"/>
              <w:autoSpaceDN w:val="0"/>
              <w:ind w:left="-106" w:right="-108"/>
              <w:jc w:val="center"/>
              <w:rPr>
                <w:rFonts w:eastAsia="Calibri"/>
                <w:sz w:val="22"/>
                <w:szCs w:val="22"/>
                <w:lang w:eastAsia="en-US"/>
              </w:rPr>
            </w:pPr>
            <w:r w:rsidRPr="00AA246D">
              <w:rPr>
                <w:rFonts w:eastAsia="Calibri"/>
                <w:sz w:val="22"/>
                <w:szCs w:val="22"/>
                <w:lang w:eastAsia="en-US"/>
              </w:rPr>
              <w:t>2024</w:t>
            </w:r>
          </w:p>
        </w:tc>
        <w:tc>
          <w:tcPr>
            <w:tcW w:w="1262" w:type="dxa"/>
            <w:shd w:val="clear" w:color="auto" w:fill="auto"/>
            <w:vAlign w:val="center"/>
          </w:tcPr>
          <w:p w:rsidR="007B10B1" w:rsidRPr="00AA246D" w:rsidRDefault="007B10B1" w:rsidP="00430ED7">
            <w:pPr>
              <w:widowControl w:val="0"/>
              <w:autoSpaceDE w:val="0"/>
              <w:autoSpaceDN w:val="0"/>
              <w:ind w:left="-106" w:right="-108"/>
              <w:jc w:val="center"/>
              <w:rPr>
                <w:rFonts w:eastAsia="Calibri"/>
                <w:sz w:val="22"/>
                <w:szCs w:val="22"/>
                <w:lang w:eastAsia="en-US"/>
              </w:rPr>
            </w:pPr>
            <w:r w:rsidRPr="00AA246D">
              <w:rPr>
                <w:rFonts w:eastAsia="Calibri"/>
                <w:sz w:val="22"/>
                <w:szCs w:val="22"/>
                <w:lang w:eastAsia="en-US"/>
              </w:rPr>
              <w:t>2025</w:t>
            </w:r>
          </w:p>
        </w:tc>
        <w:tc>
          <w:tcPr>
            <w:tcW w:w="1124" w:type="dxa"/>
            <w:shd w:val="clear" w:color="auto" w:fill="auto"/>
            <w:vAlign w:val="center"/>
          </w:tcPr>
          <w:p w:rsidR="007B10B1" w:rsidRPr="00AA246D" w:rsidRDefault="007B10B1" w:rsidP="00430ED7">
            <w:pPr>
              <w:tabs>
                <w:tab w:val="left" w:pos="1203"/>
              </w:tabs>
              <w:ind w:left="-106" w:right="-108"/>
              <w:jc w:val="center"/>
              <w:rPr>
                <w:bCs/>
                <w:sz w:val="22"/>
                <w:szCs w:val="22"/>
                <w:lang w:eastAsia="en-US"/>
              </w:rPr>
            </w:pPr>
            <w:r w:rsidRPr="00AA246D">
              <w:rPr>
                <w:rFonts w:eastAsia="Calibri"/>
                <w:sz w:val="22"/>
                <w:szCs w:val="22"/>
                <w:lang w:eastAsia="en-US"/>
              </w:rPr>
              <w:t>2026</w:t>
            </w:r>
          </w:p>
        </w:tc>
        <w:tc>
          <w:tcPr>
            <w:tcW w:w="1379" w:type="dxa"/>
            <w:shd w:val="clear" w:color="auto" w:fill="auto"/>
          </w:tcPr>
          <w:p w:rsidR="007B10B1" w:rsidRPr="00AA246D" w:rsidRDefault="001B5536" w:rsidP="00430ED7">
            <w:pPr>
              <w:tabs>
                <w:tab w:val="left" w:pos="1203"/>
              </w:tabs>
              <w:ind w:left="-106" w:right="-108"/>
              <w:jc w:val="center"/>
              <w:rPr>
                <w:bCs/>
                <w:sz w:val="22"/>
                <w:szCs w:val="22"/>
                <w:lang w:eastAsia="en-US"/>
              </w:rPr>
            </w:pPr>
            <w:r w:rsidRPr="00AA246D">
              <w:rPr>
                <w:sz w:val="22"/>
                <w:szCs w:val="22"/>
                <w:lang w:eastAsia="en-US"/>
              </w:rPr>
              <w:t>Всего</w:t>
            </w:r>
          </w:p>
        </w:tc>
        <w:tc>
          <w:tcPr>
            <w:tcW w:w="1664" w:type="dxa"/>
            <w:vMerge/>
            <w:shd w:val="clear" w:color="auto" w:fill="auto"/>
          </w:tcPr>
          <w:p w:rsidR="007B10B1" w:rsidRPr="00AA246D" w:rsidRDefault="007B10B1" w:rsidP="00A53C23">
            <w:pPr>
              <w:tabs>
                <w:tab w:val="left" w:pos="1203"/>
              </w:tabs>
              <w:jc w:val="center"/>
              <w:rPr>
                <w:bCs/>
                <w:sz w:val="22"/>
                <w:szCs w:val="22"/>
                <w:lang w:eastAsia="en-US"/>
              </w:rPr>
            </w:pPr>
          </w:p>
        </w:tc>
      </w:tr>
      <w:tr w:rsidR="007B10B1" w:rsidRPr="00AA246D" w:rsidTr="001B5536">
        <w:tc>
          <w:tcPr>
            <w:tcW w:w="675" w:type="dxa"/>
            <w:shd w:val="clear" w:color="auto" w:fill="auto"/>
            <w:vAlign w:val="center"/>
          </w:tcPr>
          <w:p w:rsidR="007B10B1" w:rsidRPr="00AA246D" w:rsidRDefault="007B10B1" w:rsidP="00A53C23">
            <w:pPr>
              <w:tabs>
                <w:tab w:val="left" w:pos="1203"/>
              </w:tabs>
              <w:jc w:val="center"/>
              <w:rPr>
                <w:sz w:val="22"/>
                <w:szCs w:val="22"/>
                <w:lang w:eastAsia="en-US"/>
              </w:rPr>
            </w:pPr>
            <w:r w:rsidRPr="00AA246D">
              <w:rPr>
                <w:sz w:val="22"/>
                <w:szCs w:val="22"/>
                <w:lang w:eastAsia="en-US"/>
              </w:rPr>
              <w:t>1</w:t>
            </w:r>
          </w:p>
        </w:tc>
        <w:tc>
          <w:tcPr>
            <w:tcW w:w="7559" w:type="dxa"/>
            <w:shd w:val="clear" w:color="auto" w:fill="auto"/>
            <w:vAlign w:val="center"/>
          </w:tcPr>
          <w:p w:rsidR="007B10B1" w:rsidRPr="00AA246D" w:rsidRDefault="007B10B1" w:rsidP="00A53C23">
            <w:pPr>
              <w:tabs>
                <w:tab w:val="left" w:pos="1203"/>
              </w:tabs>
              <w:jc w:val="center"/>
              <w:rPr>
                <w:sz w:val="22"/>
                <w:szCs w:val="22"/>
                <w:lang w:eastAsia="en-US"/>
              </w:rPr>
            </w:pPr>
            <w:r w:rsidRPr="00AA246D">
              <w:rPr>
                <w:sz w:val="22"/>
                <w:szCs w:val="22"/>
                <w:lang w:eastAsia="en-US"/>
              </w:rPr>
              <w:t>2</w:t>
            </w:r>
          </w:p>
        </w:tc>
        <w:tc>
          <w:tcPr>
            <w:tcW w:w="1265" w:type="dxa"/>
            <w:shd w:val="clear" w:color="auto" w:fill="auto"/>
          </w:tcPr>
          <w:p w:rsidR="007B10B1" w:rsidRPr="00AA246D" w:rsidRDefault="007B10B1" w:rsidP="00430ED7">
            <w:pPr>
              <w:tabs>
                <w:tab w:val="left" w:pos="1203"/>
              </w:tabs>
              <w:ind w:left="-106" w:right="-108"/>
              <w:jc w:val="center"/>
              <w:rPr>
                <w:sz w:val="22"/>
                <w:szCs w:val="22"/>
                <w:lang w:eastAsia="en-US"/>
              </w:rPr>
            </w:pPr>
            <w:r w:rsidRPr="00AA246D">
              <w:rPr>
                <w:sz w:val="22"/>
                <w:szCs w:val="22"/>
                <w:lang w:eastAsia="en-US"/>
              </w:rPr>
              <w:t>3</w:t>
            </w:r>
          </w:p>
        </w:tc>
        <w:tc>
          <w:tcPr>
            <w:tcW w:w="1262" w:type="dxa"/>
            <w:shd w:val="clear" w:color="auto" w:fill="auto"/>
          </w:tcPr>
          <w:p w:rsidR="007B10B1" w:rsidRPr="00AA246D" w:rsidRDefault="007B10B1" w:rsidP="00430ED7">
            <w:pPr>
              <w:tabs>
                <w:tab w:val="left" w:pos="1203"/>
              </w:tabs>
              <w:ind w:left="-106" w:right="-108"/>
              <w:jc w:val="center"/>
              <w:rPr>
                <w:sz w:val="22"/>
                <w:szCs w:val="22"/>
                <w:lang w:eastAsia="en-US"/>
              </w:rPr>
            </w:pPr>
            <w:r w:rsidRPr="00AA246D">
              <w:rPr>
                <w:sz w:val="22"/>
                <w:szCs w:val="22"/>
                <w:lang w:eastAsia="en-US"/>
              </w:rPr>
              <w:t>4</w:t>
            </w:r>
          </w:p>
        </w:tc>
        <w:tc>
          <w:tcPr>
            <w:tcW w:w="1124" w:type="dxa"/>
            <w:shd w:val="clear" w:color="auto" w:fill="auto"/>
            <w:vAlign w:val="center"/>
          </w:tcPr>
          <w:p w:rsidR="007B10B1" w:rsidRPr="00AA246D" w:rsidRDefault="007B10B1" w:rsidP="00430ED7">
            <w:pPr>
              <w:tabs>
                <w:tab w:val="left" w:pos="1203"/>
              </w:tabs>
              <w:ind w:left="-106" w:right="-108"/>
              <w:jc w:val="center"/>
              <w:rPr>
                <w:sz w:val="22"/>
                <w:szCs w:val="22"/>
                <w:lang w:eastAsia="en-US"/>
              </w:rPr>
            </w:pPr>
            <w:r w:rsidRPr="00AA246D">
              <w:rPr>
                <w:sz w:val="22"/>
                <w:szCs w:val="22"/>
                <w:lang w:eastAsia="en-US"/>
              </w:rPr>
              <w:t>5</w:t>
            </w:r>
          </w:p>
        </w:tc>
        <w:tc>
          <w:tcPr>
            <w:tcW w:w="1379" w:type="dxa"/>
            <w:shd w:val="clear" w:color="auto" w:fill="auto"/>
            <w:vAlign w:val="center"/>
          </w:tcPr>
          <w:p w:rsidR="007B10B1" w:rsidRPr="00AA246D" w:rsidRDefault="00EE4356" w:rsidP="00430ED7">
            <w:pPr>
              <w:tabs>
                <w:tab w:val="left" w:pos="1203"/>
              </w:tabs>
              <w:ind w:left="-106" w:right="-108"/>
              <w:jc w:val="center"/>
              <w:rPr>
                <w:sz w:val="22"/>
                <w:szCs w:val="22"/>
                <w:lang w:eastAsia="en-US"/>
              </w:rPr>
            </w:pPr>
            <w:r w:rsidRPr="00AA246D">
              <w:rPr>
                <w:sz w:val="22"/>
                <w:szCs w:val="22"/>
                <w:lang w:eastAsia="en-US"/>
              </w:rPr>
              <w:t>6</w:t>
            </w:r>
          </w:p>
        </w:tc>
        <w:tc>
          <w:tcPr>
            <w:tcW w:w="1664" w:type="dxa"/>
            <w:shd w:val="clear" w:color="auto" w:fill="auto"/>
          </w:tcPr>
          <w:p w:rsidR="007B10B1" w:rsidRPr="00AA246D" w:rsidRDefault="00EE4356" w:rsidP="00A53C23">
            <w:pPr>
              <w:tabs>
                <w:tab w:val="left" w:pos="1203"/>
              </w:tabs>
              <w:jc w:val="center"/>
              <w:rPr>
                <w:sz w:val="22"/>
                <w:szCs w:val="22"/>
                <w:lang w:eastAsia="en-US"/>
              </w:rPr>
            </w:pPr>
            <w:r w:rsidRPr="00AA246D">
              <w:rPr>
                <w:sz w:val="22"/>
                <w:szCs w:val="22"/>
                <w:lang w:eastAsia="en-US"/>
              </w:rPr>
              <w:t>7</w:t>
            </w:r>
          </w:p>
        </w:tc>
      </w:tr>
      <w:tr w:rsidR="00166CF6" w:rsidRPr="00AA246D" w:rsidTr="001B5536">
        <w:tc>
          <w:tcPr>
            <w:tcW w:w="8234" w:type="dxa"/>
            <w:gridSpan w:val="2"/>
            <w:shd w:val="clear" w:color="auto" w:fill="auto"/>
          </w:tcPr>
          <w:p w:rsidR="00166CF6" w:rsidRPr="00AA246D" w:rsidRDefault="00166CF6" w:rsidP="00166CF6">
            <w:pPr>
              <w:tabs>
                <w:tab w:val="left" w:pos="1203"/>
              </w:tabs>
              <w:rPr>
                <w:sz w:val="22"/>
                <w:szCs w:val="22"/>
                <w:lang w:eastAsia="en-US"/>
              </w:rPr>
            </w:pPr>
            <w:r w:rsidRPr="00AA246D">
              <w:rPr>
                <w:b/>
                <w:sz w:val="22"/>
                <w:szCs w:val="22"/>
                <w:lang w:eastAsia="en-US"/>
              </w:rPr>
              <w:t>Всего по комплексу процессных мероприятий</w:t>
            </w:r>
            <w:r w:rsidRPr="00AA246D">
              <w:rPr>
                <w:sz w:val="22"/>
                <w:szCs w:val="22"/>
                <w:lang w:eastAsia="en-US"/>
              </w:rPr>
              <w:t>, в том числе:</w:t>
            </w:r>
          </w:p>
        </w:tc>
        <w:tc>
          <w:tcPr>
            <w:tcW w:w="1265" w:type="dxa"/>
            <w:shd w:val="clear" w:color="auto" w:fill="auto"/>
            <w:vAlign w:val="center"/>
          </w:tcPr>
          <w:p w:rsidR="00166CF6" w:rsidRPr="00AA246D" w:rsidRDefault="00166CF6" w:rsidP="00166CF6">
            <w:pPr>
              <w:ind w:left="-106" w:right="-108"/>
              <w:jc w:val="center"/>
              <w:rPr>
                <w:b/>
                <w:bCs/>
                <w:sz w:val="22"/>
                <w:szCs w:val="22"/>
              </w:rPr>
            </w:pPr>
            <w:r w:rsidRPr="00AA246D">
              <w:rPr>
                <w:b/>
                <w:bCs/>
                <w:sz w:val="22"/>
                <w:szCs w:val="22"/>
              </w:rPr>
              <w:t>4 415 405,5</w:t>
            </w:r>
          </w:p>
        </w:tc>
        <w:tc>
          <w:tcPr>
            <w:tcW w:w="1262" w:type="dxa"/>
            <w:shd w:val="clear" w:color="auto" w:fill="auto"/>
            <w:vAlign w:val="center"/>
          </w:tcPr>
          <w:p w:rsidR="00166CF6" w:rsidRPr="00AA246D" w:rsidRDefault="00166CF6" w:rsidP="00166CF6">
            <w:pPr>
              <w:ind w:left="-106" w:right="-108"/>
              <w:jc w:val="center"/>
              <w:rPr>
                <w:b/>
                <w:bCs/>
                <w:sz w:val="22"/>
                <w:szCs w:val="22"/>
              </w:rPr>
            </w:pPr>
            <w:r w:rsidRPr="00AA246D">
              <w:rPr>
                <w:b/>
                <w:bCs/>
                <w:sz w:val="22"/>
                <w:szCs w:val="22"/>
              </w:rPr>
              <w:t>4 407 514,8</w:t>
            </w:r>
          </w:p>
        </w:tc>
        <w:tc>
          <w:tcPr>
            <w:tcW w:w="1124" w:type="dxa"/>
            <w:shd w:val="clear" w:color="auto" w:fill="auto"/>
            <w:vAlign w:val="center"/>
          </w:tcPr>
          <w:p w:rsidR="00166CF6" w:rsidRPr="00AA246D" w:rsidRDefault="00166CF6" w:rsidP="00166CF6">
            <w:pPr>
              <w:ind w:left="-106" w:right="-108"/>
              <w:jc w:val="center"/>
              <w:rPr>
                <w:b/>
                <w:bCs/>
                <w:sz w:val="22"/>
                <w:szCs w:val="22"/>
              </w:rPr>
            </w:pPr>
            <w:r w:rsidRPr="00AA246D">
              <w:rPr>
                <w:b/>
                <w:bCs/>
                <w:sz w:val="22"/>
                <w:szCs w:val="22"/>
              </w:rPr>
              <w:t>4 549 567,7</w:t>
            </w:r>
          </w:p>
        </w:tc>
        <w:tc>
          <w:tcPr>
            <w:tcW w:w="1379" w:type="dxa"/>
            <w:shd w:val="clear" w:color="auto" w:fill="auto"/>
            <w:vAlign w:val="center"/>
          </w:tcPr>
          <w:p w:rsidR="00166CF6" w:rsidRPr="00AA246D" w:rsidRDefault="00166CF6" w:rsidP="00166CF6">
            <w:pPr>
              <w:ind w:left="-106" w:right="-108"/>
              <w:jc w:val="center"/>
              <w:rPr>
                <w:b/>
                <w:bCs/>
                <w:sz w:val="22"/>
                <w:szCs w:val="22"/>
              </w:rPr>
            </w:pPr>
            <w:r w:rsidRPr="00AA246D">
              <w:rPr>
                <w:b/>
                <w:bCs/>
                <w:sz w:val="22"/>
                <w:szCs w:val="22"/>
              </w:rPr>
              <w:t>13 372 488,0</w:t>
            </w:r>
          </w:p>
        </w:tc>
        <w:tc>
          <w:tcPr>
            <w:tcW w:w="1664" w:type="dxa"/>
            <w:vMerge w:val="restart"/>
            <w:shd w:val="clear" w:color="auto" w:fill="auto"/>
            <w:vAlign w:val="center"/>
          </w:tcPr>
          <w:p w:rsidR="00166CF6" w:rsidRPr="00AA246D" w:rsidRDefault="008F383E" w:rsidP="00166CF6">
            <w:pPr>
              <w:tabs>
                <w:tab w:val="left" w:pos="1203"/>
              </w:tabs>
              <w:jc w:val="center"/>
              <w:rPr>
                <w:sz w:val="22"/>
                <w:szCs w:val="22"/>
                <w:lang w:eastAsia="en-US"/>
              </w:rPr>
            </w:pPr>
            <w:r w:rsidRPr="00AA246D">
              <w:rPr>
                <w:sz w:val="22"/>
                <w:szCs w:val="22"/>
                <w:lang w:val="en-US" w:eastAsia="en-US"/>
              </w:rPr>
              <w:t>X</w:t>
            </w:r>
          </w:p>
        </w:tc>
      </w:tr>
      <w:tr w:rsidR="008F383E" w:rsidRPr="00AA246D" w:rsidTr="001B5536">
        <w:trPr>
          <w:trHeight w:val="235"/>
        </w:trPr>
        <w:tc>
          <w:tcPr>
            <w:tcW w:w="8234" w:type="dxa"/>
            <w:gridSpan w:val="2"/>
            <w:shd w:val="clear" w:color="auto" w:fill="auto"/>
          </w:tcPr>
          <w:p w:rsidR="008F383E" w:rsidRPr="00AA246D" w:rsidRDefault="008F383E" w:rsidP="00166CF6">
            <w:pPr>
              <w:tabs>
                <w:tab w:val="left" w:pos="1203"/>
              </w:tabs>
              <w:rPr>
                <w:sz w:val="22"/>
                <w:szCs w:val="22"/>
                <w:lang w:eastAsia="en-US"/>
              </w:rPr>
            </w:pPr>
            <w:r w:rsidRPr="00AA246D">
              <w:rPr>
                <w:sz w:val="22"/>
                <w:szCs w:val="22"/>
                <w:lang w:eastAsia="en-US"/>
              </w:rPr>
              <w:t>Областной бюджет</w:t>
            </w:r>
          </w:p>
        </w:tc>
        <w:tc>
          <w:tcPr>
            <w:tcW w:w="1265" w:type="dxa"/>
            <w:shd w:val="clear" w:color="auto" w:fill="auto"/>
            <w:vAlign w:val="center"/>
          </w:tcPr>
          <w:p w:rsidR="008F383E" w:rsidRPr="00AA246D" w:rsidRDefault="008F383E" w:rsidP="00166CF6">
            <w:pPr>
              <w:ind w:left="-106" w:right="-108"/>
              <w:jc w:val="center"/>
              <w:rPr>
                <w:sz w:val="22"/>
                <w:szCs w:val="22"/>
              </w:rPr>
            </w:pPr>
            <w:r w:rsidRPr="00AA246D">
              <w:rPr>
                <w:sz w:val="22"/>
                <w:szCs w:val="22"/>
              </w:rPr>
              <w:t>4 415 405,5</w:t>
            </w:r>
          </w:p>
        </w:tc>
        <w:tc>
          <w:tcPr>
            <w:tcW w:w="1262" w:type="dxa"/>
            <w:shd w:val="clear" w:color="auto" w:fill="auto"/>
            <w:vAlign w:val="center"/>
          </w:tcPr>
          <w:p w:rsidR="008F383E" w:rsidRPr="00AA246D" w:rsidRDefault="008F383E" w:rsidP="00166CF6">
            <w:pPr>
              <w:ind w:left="-106" w:right="-108"/>
              <w:jc w:val="center"/>
              <w:rPr>
                <w:sz w:val="22"/>
                <w:szCs w:val="22"/>
              </w:rPr>
            </w:pPr>
            <w:r w:rsidRPr="00AA246D">
              <w:rPr>
                <w:sz w:val="22"/>
                <w:szCs w:val="22"/>
              </w:rPr>
              <w:t>4 407 514,8</w:t>
            </w:r>
          </w:p>
        </w:tc>
        <w:tc>
          <w:tcPr>
            <w:tcW w:w="1124" w:type="dxa"/>
            <w:shd w:val="clear" w:color="auto" w:fill="auto"/>
            <w:vAlign w:val="center"/>
          </w:tcPr>
          <w:p w:rsidR="008F383E" w:rsidRPr="00AA246D" w:rsidRDefault="008F383E" w:rsidP="00166CF6">
            <w:pPr>
              <w:ind w:left="-106" w:right="-108"/>
              <w:jc w:val="center"/>
              <w:rPr>
                <w:sz w:val="22"/>
                <w:szCs w:val="22"/>
              </w:rPr>
            </w:pPr>
            <w:r w:rsidRPr="00AA246D">
              <w:rPr>
                <w:sz w:val="22"/>
                <w:szCs w:val="22"/>
              </w:rPr>
              <w:t>4 549 567,7</w:t>
            </w:r>
          </w:p>
        </w:tc>
        <w:tc>
          <w:tcPr>
            <w:tcW w:w="1379" w:type="dxa"/>
            <w:shd w:val="clear" w:color="auto" w:fill="auto"/>
            <w:vAlign w:val="center"/>
          </w:tcPr>
          <w:p w:rsidR="008F383E" w:rsidRPr="00AA246D" w:rsidRDefault="008F383E" w:rsidP="00166CF6">
            <w:pPr>
              <w:ind w:left="-106" w:right="-108"/>
              <w:jc w:val="center"/>
              <w:rPr>
                <w:sz w:val="22"/>
                <w:szCs w:val="22"/>
              </w:rPr>
            </w:pPr>
            <w:r w:rsidRPr="00AA246D">
              <w:rPr>
                <w:sz w:val="22"/>
                <w:szCs w:val="22"/>
              </w:rPr>
              <w:t>13 372 488,0</w:t>
            </w:r>
          </w:p>
        </w:tc>
        <w:tc>
          <w:tcPr>
            <w:tcW w:w="1664" w:type="dxa"/>
            <w:vMerge/>
            <w:shd w:val="clear" w:color="auto" w:fill="auto"/>
          </w:tcPr>
          <w:p w:rsidR="008F383E" w:rsidRPr="00AA246D" w:rsidRDefault="008F383E" w:rsidP="00166CF6">
            <w:pPr>
              <w:tabs>
                <w:tab w:val="left" w:pos="1203"/>
              </w:tabs>
              <w:rPr>
                <w:sz w:val="22"/>
                <w:szCs w:val="22"/>
                <w:lang w:eastAsia="en-US"/>
              </w:rPr>
            </w:pPr>
          </w:p>
        </w:tc>
      </w:tr>
      <w:tr w:rsidR="003E2E62" w:rsidRPr="00AA246D" w:rsidTr="001B5536">
        <w:tc>
          <w:tcPr>
            <w:tcW w:w="675" w:type="dxa"/>
            <w:shd w:val="clear" w:color="auto" w:fill="auto"/>
          </w:tcPr>
          <w:p w:rsidR="003E2E62" w:rsidRPr="00AA246D" w:rsidRDefault="003E2E62" w:rsidP="00166CF6">
            <w:pPr>
              <w:tabs>
                <w:tab w:val="left" w:pos="1203"/>
              </w:tabs>
              <w:rPr>
                <w:sz w:val="22"/>
                <w:szCs w:val="22"/>
                <w:lang w:eastAsia="en-US"/>
              </w:rPr>
            </w:pPr>
            <w:r w:rsidRPr="00AA246D">
              <w:rPr>
                <w:sz w:val="22"/>
                <w:szCs w:val="22"/>
                <w:lang w:eastAsia="en-US"/>
              </w:rPr>
              <w:t>1.1</w:t>
            </w:r>
          </w:p>
        </w:tc>
        <w:tc>
          <w:tcPr>
            <w:tcW w:w="7559" w:type="dxa"/>
            <w:shd w:val="clear" w:color="auto" w:fill="auto"/>
            <w:vAlign w:val="center"/>
          </w:tcPr>
          <w:p w:rsidR="003E2E62" w:rsidRPr="00AA246D" w:rsidRDefault="003E2E62" w:rsidP="00166CF6">
            <w:pPr>
              <w:tabs>
                <w:tab w:val="left" w:pos="1203"/>
              </w:tabs>
              <w:rPr>
                <w:sz w:val="22"/>
                <w:szCs w:val="22"/>
                <w:lang w:eastAsia="en-US"/>
              </w:rPr>
            </w:pPr>
            <w:r w:rsidRPr="00AA246D">
              <w:rPr>
                <w:rFonts w:eastAsia="Calibri"/>
                <w:sz w:val="22"/>
                <w:szCs w:val="22"/>
                <w:lang w:eastAsia="en-US"/>
              </w:rPr>
              <w:t>Обеспечена деятельность государственных организаций социального обслуживания и государственного казенного учреждения Архангельской области «Архангельский областной центр социальной защиты населения»</w:t>
            </w:r>
            <w:r w:rsidRPr="00AA246D">
              <w:rPr>
                <w:sz w:val="22"/>
                <w:szCs w:val="22"/>
                <w:lang w:eastAsia="en-US"/>
              </w:rPr>
              <w:t xml:space="preserve"> (всего), в том числе:</w:t>
            </w:r>
          </w:p>
        </w:tc>
        <w:tc>
          <w:tcPr>
            <w:tcW w:w="1265" w:type="dxa"/>
            <w:shd w:val="clear" w:color="auto" w:fill="auto"/>
            <w:vAlign w:val="center"/>
          </w:tcPr>
          <w:p w:rsidR="003E2E62" w:rsidRPr="00AA246D" w:rsidRDefault="003E2E62" w:rsidP="00166CF6">
            <w:pPr>
              <w:ind w:left="-106" w:right="-108"/>
              <w:jc w:val="center"/>
              <w:rPr>
                <w:sz w:val="22"/>
                <w:szCs w:val="22"/>
              </w:rPr>
            </w:pPr>
            <w:r w:rsidRPr="00AA246D">
              <w:rPr>
                <w:sz w:val="22"/>
                <w:szCs w:val="22"/>
              </w:rPr>
              <w:t>4 042 408,4</w:t>
            </w:r>
          </w:p>
        </w:tc>
        <w:tc>
          <w:tcPr>
            <w:tcW w:w="1262" w:type="dxa"/>
            <w:shd w:val="clear" w:color="auto" w:fill="auto"/>
            <w:vAlign w:val="center"/>
          </w:tcPr>
          <w:p w:rsidR="003E2E62" w:rsidRPr="00AA246D" w:rsidRDefault="003E2E62" w:rsidP="00166CF6">
            <w:pPr>
              <w:ind w:left="-106" w:right="-108"/>
              <w:jc w:val="center"/>
              <w:rPr>
                <w:sz w:val="22"/>
                <w:szCs w:val="22"/>
              </w:rPr>
            </w:pPr>
            <w:r w:rsidRPr="00AA246D">
              <w:rPr>
                <w:sz w:val="22"/>
                <w:szCs w:val="22"/>
              </w:rPr>
              <w:t>4 057 668,6</w:t>
            </w:r>
          </w:p>
        </w:tc>
        <w:tc>
          <w:tcPr>
            <w:tcW w:w="1124" w:type="dxa"/>
            <w:shd w:val="clear" w:color="auto" w:fill="auto"/>
            <w:vAlign w:val="center"/>
          </w:tcPr>
          <w:p w:rsidR="003E2E62" w:rsidRPr="00AA246D" w:rsidRDefault="003E2E62" w:rsidP="00166CF6">
            <w:pPr>
              <w:ind w:left="-106" w:right="-108"/>
              <w:jc w:val="center"/>
              <w:rPr>
                <w:sz w:val="22"/>
                <w:szCs w:val="22"/>
              </w:rPr>
            </w:pPr>
            <w:r w:rsidRPr="00AA246D">
              <w:rPr>
                <w:sz w:val="22"/>
                <w:szCs w:val="22"/>
              </w:rPr>
              <w:t>4 213 138,1</w:t>
            </w:r>
          </w:p>
        </w:tc>
        <w:tc>
          <w:tcPr>
            <w:tcW w:w="1379" w:type="dxa"/>
            <w:shd w:val="clear" w:color="auto" w:fill="auto"/>
            <w:vAlign w:val="center"/>
          </w:tcPr>
          <w:p w:rsidR="003E2E62" w:rsidRPr="00AA246D" w:rsidRDefault="003E2E62" w:rsidP="00166CF6">
            <w:pPr>
              <w:ind w:left="-106" w:right="-108"/>
              <w:jc w:val="center"/>
              <w:rPr>
                <w:sz w:val="22"/>
                <w:szCs w:val="22"/>
              </w:rPr>
            </w:pPr>
            <w:r w:rsidRPr="00AA246D">
              <w:rPr>
                <w:sz w:val="22"/>
                <w:szCs w:val="22"/>
              </w:rPr>
              <w:t>12 313 215,1</w:t>
            </w:r>
          </w:p>
        </w:tc>
        <w:tc>
          <w:tcPr>
            <w:tcW w:w="1664" w:type="dxa"/>
            <w:vMerge w:val="restart"/>
            <w:shd w:val="clear" w:color="auto" w:fill="auto"/>
            <w:vAlign w:val="center"/>
          </w:tcPr>
          <w:p w:rsidR="003E2E62" w:rsidRPr="00AA246D" w:rsidRDefault="003E2E62" w:rsidP="00166CF6">
            <w:pPr>
              <w:ind w:left="-106" w:right="-108"/>
              <w:jc w:val="center"/>
              <w:rPr>
                <w:color w:val="000000"/>
                <w:sz w:val="22"/>
                <w:szCs w:val="22"/>
              </w:rPr>
            </w:pPr>
            <w:r w:rsidRPr="00AA246D">
              <w:rPr>
                <w:rFonts w:eastAsia="Calibri"/>
                <w:sz w:val="22"/>
                <w:szCs w:val="22"/>
                <w:lang w:eastAsia="en-US"/>
              </w:rPr>
              <w:t>минтруд АО</w:t>
            </w:r>
          </w:p>
        </w:tc>
      </w:tr>
      <w:tr w:rsidR="00480BB3" w:rsidRPr="00AA246D" w:rsidTr="001B5536">
        <w:trPr>
          <w:trHeight w:val="333"/>
        </w:trPr>
        <w:tc>
          <w:tcPr>
            <w:tcW w:w="675" w:type="dxa"/>
            <w:shd w:val="clear" w:color="auto" w:fill="auto"/>
          </w:tcPr>
          <w:p w:rsidR="00480BB3" w:rsidRPr="00AA246D" w:rsidRDefault="00480BB3" w:rsidP="00166CF6">
            <w:pPr>
              <w:tabs>
                <w:tab w:val="left" w:pos="1203"/>
              </w:tabs>
              <w:rPr>
                <w:sz w:val="22"/>
                <w:szCs w:val="22"/>
                <w:lang w:eastAsia="en-US"/>
              </w:rPr>
            </w:pPr>
            <w:r w:rsidRPr="00AA246D">
              <w:rPr>
                <w:sz w:val="22"/>
                <w:szCs w:val="22"/>
                <w:lang w:eastAsia="en-US"/>
              </w:rPr>
              <w:t>1.1.1</w:t>
            </w:r>
          </w:p>
        </w:tc>
        <w:tc>
          <w:tcPr>
            <w:tcW w:w="7559" w:type="dxa"/>
            <w:shd w:val="clear" w:color="auto" w:fill="auto"/>
            <w:vAlign w:val="center"/>
          </w:tcPr>
          <w:p w:rsidR="00480BB3" w:rsidRPr="00AA246D" w:rsidRDefault="00480BB3" w:rsidP="00166CF6">
            <w:pPr>
              <w:tabs>
                <w:tab w:val="left" w:pos="1203"/>
              </w:tabs>
              <w:rPr>
                <w:sz w:val="22"/>
                <w:szCs w:val="22"/>
                <w:lang w:eastAsia="en-US"/>
              </w:rPr>
            </w:pPr>
            <w:r w:rsidRPr="00AA246D">
              <w:rPr>
                <w:sz w:val="22"/>
                <w:szCs w:val="22"/>
                <w:lang w:eastAsia="en-US"/>
              </w:rPr>
              <w:t>Областной бюджет</w:t>
            </w:r>
          </w:p>
        </w:tc>
        <w:tc>
          <w:tcPr>
            <w:tcW w:w="1265" w:type="dxa"/>
            <w:shd w:val="clear" w:color="auto" w:fill="auto"/>
            <w:vAlign w:val="center"/>
          </w:tcPr>
          <w:p w:rsidR="00480BB3" w:rsidRPr="00AA246D" w:rsidRDefault="00480BB3" w:rsidP="00166CF6">
            <w:pPr>
              <w:ind w:left="-106" w:right="-108"/>
              <w:jc w:val="center"/>
              <w:rPr>
                <w:sz w:val="22"/>
                <w:szCs w:val="22"/>
              </w:rPr>
            </w:pPr>
            <w:r w:rsidRPr="00AA246D">
              <w:rPr>
                <w:sz w:val="22"/>
                <w:szCs w:val="22"/>
              </w:rPr>
              <w:t>4 042 408,4</w:t>
            </w:r>
          </w:p>
        </w:tc>
        <w:tc>
          <w:tcPr>
            <w:tcW w:w="1262" w:type="dxa"/>
            <w:shd w:val="clear" w:color="auto" w:fill="auto"/>
            <w:vAlign w:val="center"/>
          </w:tcPr>
          <w:p w:rsidR="00480BB3" w:rsidRPr="00AA246D" w:rsidRDefault="00480BB3" w:rsidP="00166CF6">
            <w:pPr>
              <w:ind w:left="-106" w:right="-108"/>
              <w:jc w:val="center"/>
              <w:rPr>
                <w:sz w:val="22"/>
                <w:szCs w:val="22"/>
              </w:rPr>
            </w:pPr>
            <w:r w:rsidRPr="00AA246D">
              <w:rPr>
                <w:sz w:val="22"/>
                <w:szCs w:val="22"/>
              </w:rPr>
              <w:t>4 057 668,6</w:t>
            </w:r>
          </w:p>
        </w:tc>
        <w:tc>
          <w:tcPr>
            <w:tcW w:w="1124" w:type="dxa"/>
            <w:shd w:val="clear" w:color="auto" w:fill="auto"/>
            <w:vAlign w:val="center"/>
          </w:tcPr>
          <w:p w:rsidR="00480BB3" w:rsidRPr="00AA246D" w:rsidRDefault="00480BB3" w:rsidP="00166CF6">
            <w:pPr>
              <w:ind w:left="-106" w:right="-108"/>
              <w:jc w:val="center"/>
              <w:rPr>
                <w:sz w:val="22"/>
                <w:szCs w:val="22"/>
              </w:rPr>
            </w:pPr>
            <w:r w:rsidRPr="00AA246D">
              <w:rPr>
                <w:sz w:val="22"/>
                <w:szCs w:val="22"/>
              </w:rPr>
              <w:t>4 213 138,1</w:t>
            </w:r>
          </w:p>
        </w:tc>
        <w:tc>
          <w:tcPr>
            <w:tcW w:w="1379" w:type="dxa"/>
            <w:shd w:val="clear" w:color="auto" w:fill="auto"/>
            <w:vAlign w:val="center"/>
          </w:tcPr>
          <w:p w:rsidR="00480BB3" w:rsidRPr="00AA246D" w:rsidRDefault="00480BB3" w:rsidP="00166CF6">
            <w:pPr>
              <w:ind w:left="-106" w:right="-108"/>
              <w:jc w:val="center"/>
              <w:rPr>
                <w:sz w:val="22"/>
                <w:szCs w:val="22"/>
              </w:rPr>
            </w:pPr>
            <w:r w:rsidRPr="00AA246D">
              <w:rPr>
                <w:sz w:val="22"/>
                <w:szCs w:val="22"/>
              </w:rPr>
              <w:t>12 313 215,1</w:t>
            </w:r>
          </w:p>
        </w:tc>
        <w:tc>
          <w:tcPr>
            <w:tcW w:w="1664" w:type="dxa"/>
            <w:vMerge/>
            <w:shd w:val="clear" w:color="auto" w:fill="auto"/>
            <w:vAlign w:val="center"/>
          </w:tcPr>
          <w:p w:rsidR="00480BB3" w:rsidRPr="00AA246D" w:rsidRDefault="00480BB3" w:rsidP="00166CF6">
            <w:pPr>
              <w:ind w:left="-106" w:right="-108"/>
              <w:rPr>
                <w:color w:val="000000"/>
                <w:sz w:val="22"/>
                <w:szCs w:val="22"/>
              </w:rPr>
            </w:pPr>
          </w:p>
        </w:tc>
      </w:tr>
      <w:tr w:rsidR="003E2E62" w:rsidRPr="005E48F0" w:rsidTr="001B5536">
        <w:tc>
          <w:tcPr>
            <w:tcW w:w="675" w:type="dxa"/>
            <w:shd w:val="clear" w:color="auto" w:fill="auto"/>
          </w:tcPr>
          <w:p w:rsidR="003E2E62" w:rsidRPr="00AA246D" w:rsidRDefault="003E2E62" w:rsidP="003E2E62">
            <w:pPr>
              <w:tabs>
                <w:tab w:val="left" w:pos="1203"/>
              </w:tabs>
              <w:rPr>
                <w:sz w:val="22"/>
                <w:szCs w:val="22"/>
                <w:lang w:eastAsia="en-US"/>
              </w:rPr>
            </w:pPr>
            <w:r w:rsidRPr="00AA246D">
              <w:rPr>
                <w:sz w:val="22"/>
                <w:szCs w:val="22"/>
                <w:lang w:eastAsia="en-US"/>
              </w:rPr>
              <w:t>1.2</w:t>
            </w:r>
          </w:p>
        </w:tc>
        <w:tc>
          <w:tcPr>
            <w:tcW w:w="7559" w:type="dxa"/>
            <w:shd w:val="clear" w:color="auto" w:fill="auto"/>
            <w:vAlign w:val="center"/>
          </w:tcPr>
          <w:p w:rsidR="003E2E62" w:rsidRPr="00AA246D" w:rsidRDefault="003E2E62" w:rsidP="003E2E62">
            <w:pPr>
              <w:tabs>
                <w:tab w:val="left" w:pos="1203"/>
              </w:tabs>
              <w:rPr>
                <w:sz w:val="22"/>
                <w:szCs w:val="22"/>
                <w:lang w:eastAsia="en-US"/>
              </w:rPr>
            </w:pPr>
            <w:r w:rsidRPr="00AA246D">
              <w:rPr>
                <w:rFonts w:eastAsia="Calibri"/>
                <w:sz w:val="22"/>
                <w:szCs w:val="22"/>
                <w:shd w:val="clear" w:color="auto" w:fill="FFFFFF"/>
                <w:lang w:eastAsia="en-US"/>
              </w:rPr>
              <w:t>Выполнены</w:t>
            </w:r>
            <w:r w:rsidRPr="00AA246D">
              <w:rPr>
                <w:rFonts w:eastAsia="Calibri"/>
                <w:sz w:val="22"/>
                <w:szCs w:val="22"/>
                <w:lang w:eastAsia="en-US"/>
              </w:rPr>
              <w:t xml:space="preserve"> мероприятия по информатизации государственных организаций социального обслуживания </w:t>
            </w:r>
            <w:r w:rsidRPr="00AA246D">
              <w:rPr>
                <w:sz w:val="22"/>
                <w:szCs w:val="22"/>
                <w:lang w:eastAsia="en-US"/>
              </w:rPr>
              <w:t>(всего), в том числе:</w:t>
            </w:r>
          </w:p>
        </w:tc>
        <w:tc>
          <w:tcPr>
            <w:tcW w:w="1265" w:type="dxa"/>
            <w:shd w:val="clear" w:color="auto" w:fill="auto"/>
            <w:vAlign w:val="center"/>
          </w:tcPr>
          <w:p w:rsidR="003E2E62" w:rsidRPr="00AA246D" w:rsidRDefault="003E2E62" w:rsidP="003E2E62">
            <w:pPr>
              <w:ind w:left="-106" w:right="-108"/>
              <w:jc w:val="center"/>
              <w:rPr>
                <w:sz w:val="22"/>
                <w:szCs w:val="22"/>
              </w:rPr>
            </w:pPr>
            <w:r w:rsidRPr="00AA246D">
              <w:rPr>
                <w:sz w:val="22"/>
                <w:szCs w:val="22"/>
              </w:rPr>
              <w:t>16 586,5</w:t>
            </w:r>
          </w:p>
        </w:tc>
        <w:tc>
          <w:tcPr>
            <w:tcW w:w="1262" w:type="dxa"/>
            <w:shd w:val="clear" w:color="auto" w:fill="auto"/>
            <w:vAlign w:val="center"/>
          </w:tcPr>
          <w:p w:rsidR="003E2E62" w:rsidRPr="00AA246D" w:rsidRDefault="003E2E62" w:rsidP="003E2E62">
            <w:pPr>
              <w:ind w:left="-106" w:right="-108"/>
              <w:jc w:val="center"/>
              <w:rPr>
                <w:sz w:val="22"/>
                <w:szCs w:val="22"/>
              </w:rPr>
            </w:pPr>
            <w:r w:rsidRPr="00AA246D">
              <w:rPr>
                <w:sz w:val="22"/>
                <w:szCs w:val="22"/>
              </w:rPr>
              <w:t>16 525,7</w:t>
            </w:r>
          </w:p>
        </w:tc>
        <w:tc>
          <w:tcPr>
            <w:tcW w:w="1124" w:type="dxa"/>
            <w:shd w:val="clear" w:color="auto" w:fill="auto"/>
            <w:vAlign w:val="center"/>
          </w:tcPr>
          <w:p w:rsidR="003E2E62" w:rsidRPr="00AA246D" w:rsidRDefault="003E2E62" w:rsidP="003E2E62">
            <w:pPr>
              <w:ind w:left="-106" w:right="-108"/>
              <w:jc w:val="center"/>
              <w:rPr>
                <w:sz w:val="22"/>
                <w:szCs w:val="22"/>
              </w:rPr>
            </w:pPr>
            <w:r w:rsidRPr="00AA246D">
              <w:rPr>
                <w:sz w:val="22"/>
                <w:szCs w:val="22"/>
              </w:rPr>
              <w:t>16 543,7</w:t>
            </w:r>
          </w:p>
        </w:tc>
        <w:tc>
          <w:tcPr>
            <w:tcW w:w="1379" w:type="dxa"/>
            <w:shd w:val="clear" w:color="auto" w:fill="auto"/>
            <w:vAlign w:val="center"/>
          </w:tcPr>
          <w:p w:rsidR="003E2E62" w:rsidRPr="00AA246D" w:rsidRDefault="003E2E62" w:rsidP="003E2E62">
            <w:pPr>
              <w:ind w:left="-106" w:right="-108"/>
              <w:jc w:val="center"/>
              <w:rPr>
                <w:sz w:val="22"/>
                <w:szCs w:val="22"/>
              </w:rPr>
            </w:pPr>
            <w:r w:rsidRPr="00AA246D">
              <w:rPr>
                <w:sz w:val="22"/>
                <w:szCs w:val="22"/>
              </w:rPr>
              <w:t>49 655,9</w:t>
            </w:r>
          </w:p>
        </w:tc>
        <w:tc>
          <w:tcPr>
            <w:tcW w:w="1664" w:type="dxa"/>
            <w:vMerge w:val="restart"/>
            <w:shd w:val="clear" w:color="auto" w:fill="auto"/>
            <w:vAlign w:val="center"/>
          </w:tcPr>
          <w:p w:rsidR="003E2E62" w:rsidRPr="005E48F0" w:rsidRDefault="003E2E62" w:rsidP="003E2E62">
            <w:pPr>
              <w:ind w:left="-106" w:right="-108"/>
              <w:jc w:val="center"/>
              <w:rPr>
                <w:color w:val="000000"/>
                <w:sz w:val="22"/>
                <w:szCs w:val="22"/>
              </w:rPr>
            </w:pPr>
            <w:r w:rsidRPr="00AA246D">
              <w:rPr>
                <w:rFonts w:eastAsia="Calibri"/>
                <w:sz w:val="22"/>
                <w:szCs w:val="22"/>
                <w:lang w:eastAsia="en-US"/>
              </w:rPr>
              <w:t>минтруд АО</w:t>
            </w:r>
          </w:p>
        </w:tc>
      </w:tr>
      <w:tr w:rsidR="00480BB3" w:rsidRPr="005E48F0" w:rsidTr="001B5536">
        <w:trPr>
          <w:trHeight w:val="246"/>
        </w:trPr>
        <w:tc>
          <w:tcPr>
            <w:tcW w:w="675" w:type="dxa"/>
            <w:shd w:val="clear" w:color="auto" w:fill="auto"/>
          </w:tcPr>
          <w:p w:rsidR="00480BB3" w:rsidRPr="00EA15AC" w:rsidRDefault="00480BB3" w:rsidP="003E2E62">
            <w:pPr>
              <w:tabs>
                <w:tab w:val="left" w:pos="1203"/>
              </w:tabs>
              <w:rPr>
                <w:sz w:val="22"/>
                <w:szCs w:val="22"/>
                <w:lang w:eastAsia="en-US"/>
              </w:rPr>
            </w:pPr>
            <w:r w:rsidRPr="00EA15AC">
              <w:rPr>
                <w:sz w:val="22"/>
                <w:szCs w:val="22"/>
                <w:lang w:eastAsia="en-US"/>
              </w:rPr>
              <w:t>1.2.1</w:t>
            </w:r>
          </w:p>
        </w:tc>
        <w:tc>
          <w:tcPr>
            <w:tcW w:w="7559" w:type="dxa"/>
            <w:shd w:val="clear" w:color="auto" w:fill="auto"/>
          </w:tcPr>
          <w:p w:rsidR="00480BB3" w:rsidRPr="00EA15AC" w:rsidRDefault="00480BB3" w:rsidP="003E2E62">
            <w:pPr>
              <w:tabs>
                <w:tab w:val="left" w:pos="1203"/>
              </w:tabs>
              <w:rPr>
                <w:sz w:val="22"/>
                <w:szCs w:val="22"/>
                <w:lang w:eastAsia="en-US"/>
              </w:rPr>
            </w:pPr>
            <w:r w:rsidRPr="00EA15AC">
              <w:rPr>
                <w:sz w:val="22"/>
                <w:szCs w:val="22"/>
                <w:lang w:eastAsia="en-US"/>
              </w:rPr>
              <w:t>Областной бюджет</w:t>
            </w:r>
          </w:p>
        </w:tc>
        <w:tc>
          <w:tcPr>
            <w:tcW w:w="1265"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16 586,5</w:t>
            </w:r>
          </w:p>
        </w:tc>
        <w:tc>
          <w:tcPr>
            <w:tcW w:w="1262"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16 525,7</w:t>
            </w:r>
          </w:p>
        </w:tc>
        <w:tc>
          <w:tcPr>
            <w:tcW w:w="1124"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16 543,7</w:t>
            </w:r>
          </w:p>
        </w:tc>
        <w:tc>
          <w:tcPr>
            <w:tcW w:w="1379"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49 655,9</w:t>
            </w:r>
          </w:p>
        </w:tc>
        <w:tc>
          <w:tcPr>
            <w:tcW w:w="1664" w:type="dxa"/>
            <w:vMerge/>
            <w:shd w:val="clear" w:color="auto" w:fill="auto"/>
            <w:vAlign w:val="center"/>
          </w:tcPr>
          <w:p w:rsidR="00480BB3" w:rsidRPr="005E48F0" w:rsidRDefault="00480BB3" w:rsidP="003E2E62">
            <w:pPr>
              <w:ind w:left="-106" w:right="-108"/>
              <w:rPr>
                <w:color w:val="000000"/>
                <w:sz w:val="22"/>
                <w:szCs w:val="22"/>
              </w:rPr>
            </w:pPr>
          </w:p>
        </w:tc>
      </w:tr>
      <w:tr w:rsidR="003E2E62" w:rsidRPr="005E48F0" w:rsidTr="001B5536">
        <w:tc>
          <w:tcPr>
            <w:tcW w:w="675" w:type="dxa"/>
            <w:shd w:val="clear" w:color="auto" w:fill="auto"/>
          </w:tcPr>
          <w:p w:rsidR="003E2E62" w:rsidRPr="00EA15AC" w:rsidRDefault="003E2E62" w:rsidP="003E2E62">
            <w:pPr>
              <w:tabs>
                <w:tab w:val="left" w:pos="1203"/>
              </w:tabs>
              <w:rPr>
                <w:sz w:val="22"/>
                <w:szCs w:val="22"/>
                <w:lang w:eastAsia="en-US"/>
              </w:rPr>
            </w:pPr>
            <w:r w:rsidRPr="00EA15AC">
              <w:rPr>
                <w:sz w:val="22"/>
                <w:szCs w:val="22"/>
                <w:lang w:eastAsia="en-US"/>
              </w:rPr>
              <w:t>1.3</w:t>
            </w:r>
          </w:p>
        </w:tc>
        <w:tc>
          <w:tcPr>
            <w:tcW w:w="7559" w:type="dxa"/>
            <w:shd w:val="clear" w:color="auto" w:fill="auto"/>
            <w:vAlign w:val="center"/>
          </w:tcPr>
          <w:p w:rsidR="003E2E62" w:rsidRPr="00EA15AC" w:rsidRDefault="003E2E62" w:rsidP="003E2E62">
            <w:pPr>
              <w:tabs>
                <w:tab w:val="left" w:pos="1203"/>
              </w:tabs>
              <w:rPr>
                <w:sz w:val="22"/>
                <w:szCs w:val="22"/>
                <w:lang w:eastAsia="en-US"/>
              </w:rPr>
            </w:pPr>
            <w:r w:rsidRPr="00EA15AC">
              <w:rPr>
                <w:rFonts w:eastAsia="Calibri"/>
                <w:color w:val="000000"/>
                <w:sz w:val="22"/>
                <w:szCs w:val="22"/>
                <w:shd w:val="clear" w:color="auto" w:fill="FFFFFF"/>
                <w:lang w:eastAsia="en-US"/>
              </w:rPr>
              <w:t>Выполнены</w:t>
            </w:r>
            <w:r w:rsidRPr="00EA15AC">
              <w:rPr>
                <w:rFonts w:eastAsia="Calibri"/>
                <w:sz w:val="22"/>
                <w:szCs w:val="22"/>
                <w:lang w:eastAsia="en-US"/>
              </w:rPr>
              <w:t xml:space="preserve"> профилактические и дезинфекционные мероприятия по предупреждению распространения новой коронавирусной инфекции (COVID-2019)</w:t>
            </w:r>
            <w:r w:rsidRPr="00EA15AC">
              <w:rPr>
                <w:sz w:val="22"/>
                <w:szCs w:val="22"/>
                <w:lang w:eastAsia="en-US"/>
              </w:rPr>
              <w:t xml:space="preserve"> (всего), в том числе:</w:t>
            </w:r>
          </w:p>
        </w:tc>
        <w:tc>
          <w:tcPr>
            <w:tcW w:w="1265"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13 048,0</w:t>
            </w:r>
          </w:p>
        </w:tc>
        <w:tc>
          <w:tcPr>
            <w:tcW w:w="1262"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15 404,7</w:t>
            </w:r>
          </w:p>
        </w:tc>
        <w:tc>
          <w:tcPr>
            <w:tcW w:w="1124"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15 609,9</w:t>
            </w:r>
          </w:p>
        </w:tc>
        <w:tc>
          <w:tcPr>
            <w:tcW w:w="1379"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44 062,6</w:t>
            </w:r>
          </w:p>
        </w:tc>
        <w:tc>
          <w:tcPr>
            <w:tcW w:w="1664" w:type="dxa"/>
            <w:vMerge w:val="restart"/>
            <w:shd w:val="clear" w:color="auto" w:fill="auto"/>
            <w:vAlign w:val="center"/>
          </w:tcPr>
          <w:p w:rsidR="003E2E62" w:rsidRPr="005E48F0" w:rsidRDefault="003E2E62" w:rsidP="003E2E62">
            <w:pPr>
              <w:ind w:left="-106" w:right="-108"/>
              <w:jc w:val="center"/>
              <w:rPr>
                <w:color w:val="000000"/>
                <w:sz w:val="22"/>
                <w:szCs w:val="22"/>
              </w:rPr>
            </w:pPr>
            <w:r w:rsidRPr="005E48F0">
              <w:rPr>
                <w:rFonts w:eastAsia="Calibri"/>
                <w:sz w:val="22"/>
                <w:szCs w:val="22"/>
                <w:lang w:eastAsia="en-US"/>
              </w:rPr>
              <w:t>минтруд АО</w:t>
            </w:r>
          </w:p>
        </w:tc>
      </w:tr>
      <w:tr w:rsidR="00480BB3" w:rsidRPr="005E48F0" w:rsidTr="001B5536">
        <w:trPr>
          <w:trHeight w:val="213"/>
        </w:trPr>
        <w:tc>
          <w:tcPr>
            <w:tcW w:w="675" w:type="dxa"/>
            <w:shd w:val="clear" w:color="auto" w:fill="auto"/>
          </w:tcPr>
          <w:p w:rsidR="00480BB3" w:rsidRPr="00EA15AC" w:rsidRDefault="00480BB3" w:rsidP="003E2E62">
            <w:pPr>
              <w:tabs>
                <w:tab w:val="left" w:pos="1203"/>
              </w:tabs>
              <w:rPr>
                <w:sz w:val="22"/>
                <w:szCs w:val="22"/>
                <w:lang w:eastAsia="en-US"/>
              </w:rPr>
            </w:pPr>
            <w:r w:rsidRPr="00EA15AC">
              <w:rPr>
                <w:sz w:val="22"/>
                <w:szCs w:val="22"/>
                <w:lang w:eastAsia="en-US"/>
              </w:rPr>
              <w:t>1.3.1</w:t>
            </w:r>
          </w:p>
        </w:tc>
        <w:tc>
          <w:tcPr>
            <w:tcW w:w="7559" w:type="dxa"/>
            <w:shd w:val="clear" w:color="auto" w:fill="auto"/>
          </w:tcPr>
          <w:p w:rsidR="00480BB3" w:rsidRPr="00EA15AC" w:rsidRDefault="00480BB3" w:rsidP="003E2E62">
            <w:pPr>
              <w:tabs>
                <w:tab w:val="left" w:pos="1203"/>
              </w:tabs>
              <w:rPr>
                <w:sz w:val="22"/>
                <w:szCs w:val="22"/>
                <w:lang w:eastAsia="en-US"/>
              </w:rPr>
            </w:pPr>
            <w:r w:rsidRPr="00EA15AC">
              <w:rPr>
                <w:sz w:val="22"/>
                <w:szCs w:val="22"/>
                <w:lang w:eastAsia="en-US"/>
              </w:rPr>
              <w:t>Областной бюджет</w:t>
            </w:r>
          </w:p>
        </w:tc>
        <w:tc>
          <w:tcPr>
            <w:tcW w:w="1265"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13 048,0</w:t>
            </w:r>
          </w:p>
        </w:tc>
        <w:tc>
          <w:tcPr>
            <w:tcW w:w="1262"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15 404,7</w:t>
            </w:r>
          </w:p>
        </w:tc>
        <w:tc>
          <w:tcPr>
            <w:tcW w:w="1124"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15 609,9</w:t>
            </w:r>
          </w:p>
        </w:tc>
        <w:tc>
          <w:tcPr>
            <w:tcW w:w="1379"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44 062,6</w:t>
            </w:r>
          </w:p>
        </w:tc>
        <w:tc>
          <w:tcPr>
            <w:tcW w:w="1664" w:type="dxa"/>
            <w:vMerge/>
            <w:shd w:val="clear" w:color="auto" w:fill="auto"/>
            <w:vAlign w:val="center"/>
          </w:tcPr>
          <w:p w:rsidR="00480BB3" w:rsidRPr="005E48F0" w:rsidRDefault="00480BB3" w:rsidP="003E2E62">
            <w:pPr>
              <w:ind w:left="-106" w:right="-108"/>
              <w:rPr>
                <w:color w:val="000000"/>
                <w:sz w:val="22"/>
                <w:szCs w:val="22"/>
              </w:rPr>
            </w:pPr>
          </w:p>
        </w:tc>
      </w:tr>
      <w:tr w:rsidR="003E2E62" w:rsidRPr="005E48F0" w:rsidTr="001B5536">
        <w:tc>
          <w:tcPr>
            <w:tcW w:w="675" w:type="dxa"/>
            <w:shd w:val="clear" w:color="auto" w:fill="auto"/>
          </w:tcPr>
          <w:p w:rsidR="003E2E62" w:rsidRPr="00EA15AC" w:rsidRDefault="00BB2EF4" w:rsidP="003E2E62">
            <w:pPr>
              <w:tabs>
                <w:tab w:val="left" w:pos="1203"/>
              </w:tabs>
              <w:rPr>
                <w:sz w:val="22"/>
                <w:szCs w:val="22"/>
                <w:lang w:eastAsia="en-US"/>
              </w:rPr>
            </w:pPr>
            <w:r w:rsidRPr="00EA15AC">
              <w:rPr>
                <w:sz w:val="22"/>
                <w:szCs w:val="22"/>
                <w:lang w:eastAsia="en-US"/>
              </w:rPr>
              <w:t>1.4</w:t>
            </w:r>
          </w:p>
        </w:tc>
        <w:tc>
          <w:tcPr>
            <w:tcW w:w="7559" w:type="dxa"/>
            <w:shd w:val="clear" w:color="auto" w:fill="auto"/>
            <w:vAlign w:val="center"/>
          </w:tcPr>
          <w:p w:rsidR="003E2E62" w:rsidRPr="00EA15AC" w:rsidRDefault="003E2E62" w:rsidP="003E2E62">
            <w:pPr>
              <w:tabs>
                <w:tab w:val="left" w:pos="1203"/>
              </w:tabs>
              <w:rPr>
                <w:sz w:val="22"/>
                <w:szCs w:val="22"/>
                <w:lang w:eastAsia="en-US"/>
              </w:rPr>
            </w:pPr>
            <w:r w:rsidRPr="00EA15AC">
              <w:rPr>
                <w:rFonts w:eastAsia="Calibri"/>
                <w:sz w:val="22"/>
                <w:szCs w:val="22"/>
                <w:lang w:eastAsia="en-US"/>
              </w:rPr>
              <w:t>Количество юридических лиц, включенных в реестр поставщиков социальных услуг Архангельской области, предоставлявших услуги по социальному обслуживанию</w:t>
            </w:r>
            <w:r w:rsidRPr="00EA15AC">
              <w:rPr>
                <w:sz w:val="22"/>
                <w:szCs w:val="22"/>
                <w:lang w:eastAsia="en-US"/>
              </w:rPr>
              <w:t xml:space="preserve"> (всего), в том числе:</w:t>
            </w:r>
          </w:p>
        </w:tc>
        <w:tc>
          <w:tcPr>
            <w:tcW w:w="1265"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283 205,9</w:t>
            </w:r>
          </w:p>
        </w:tc>
        <w:tc>
          <w:tcPr>
            <w:tcW w:w="1262"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283 205,9</w:t>
            </w:r>
          </w:p>
        </w:tc>
        <w:tc>
          <w:tcPr>
            <w:tcW w:w="1124"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283 205,9</w:t>
            </w:r>
          </w:p>
        </w:tc>
        <w:tc>
          <w:tcPr>
            <w:tcW w:w="1379"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849 617,7</w:t>
            </w:r>
          </w:p>
        </w:tc>
        <w:tc>
          <w:tcPr>
            <w:tcW w:w="1664" w:type="dxa"/>
            <w:vMerge w:val="restart"/>
            <w:shd w:val="clear" w:color="auto" w:fill="auto"/>
            <w:vAlign w:val="center"/>
          </w:tcPr>
          <w:p w:rsidR="003E2E62" w:rsidRPr="005E48F0" w:rsidRDefault="003E2E62" w:rsidP="003E2E62">
            <w:pPr>
              <w:ind w:left="-106" w:right="-108"/>
              <w:jc w:val="center"/>
              <w:rPr>
                <w:color w:val="000000"/>
                <w:sz w:val="22"/>
                <w:szCs w:val="22"/>
              </w:rPr>
            </w:pPr>
            <w:r w:rsidRPr="005E48F0">
              <w:rPr>
                <w:rFonts w:eastAsia="Calibri"/>
                <w:sz w:val="22"/>
                <w:szCs w:val="22"/>
                <w:lang w:eastAsia="en-US"/>
              </w:rPr>
              <w:t>минтруд АО</w:t>
            </w:r>
          </w:p>
        </w:tc>
      </w:tr>
      <w:tr w:rsidR="00480BB3" w:rsidRPr="005E48F0" w:rsidTr="001B5536">
        <w:trPr>
          <w:trHeight w:val="265"/>
        </w:trPr>
        <w:tc>
          <w:tcPr>
            <w:tcW w:w="675" w:type="dxa"/>
            <w:shd w:val="clear" w:color="auto" w:fill="auto"/>
          </w:tcPr>
          <w:p w:rsidR="00480BB3" w:rsidRPr="00EA15AC" w:rsidRDefault="00BB2EF4" w:rsidP="003E2E62">
            <w:pPr>
              <w:tabs>
                <w:tab w:val="left" w:pos="1203"/>
              </w:tabs>
              <w:rPr>
                <w:sz w:val="22"/>
                <w:szCs w:val="22"/>
                <w:lang w:eastAsia="en-US"/>
              </w:rPr>
            </w:pPr>
            <w:r w:rsidRPr="00EA15AC">
              <w:rPr>
                <w:sz w:val="22"/>
                <w:szCs w:val="22"/>
                <w:lang w:eastAsia="en-US"/>
              </w:rPr>
              <w:t>1.4</w:t>
            </w:r>
            <w:r w:rsidR="00480BB3" w:rsidRPr="00EA15AC">
              <w:rPr>
                <w:sz w:val="22"/>
                <w:szCs w:val="22"/>
                <w:lang w:eastAsia="en-US"/>
              </w:rPr>
              <w:t>.1</w:t>
            </w:r>
          </w:p>
        </w:tc>
        <w:tc>
          <w:tcPr>
            <w:tcW w:w="7559" w:type="dxa"/>
            <w:shd w:val="clear" w:color="auto" w:fill="auto"/>
          </w:tcPr>
          <w:p w:rsidR="00480BB3" w:rsidRPr="00EA15AC" w:rsidRDefault="00480BB3" w:rsidP="003E2E62">
            <w:pPr>
              <w:tabs>
                <w:tab w:val="left" w:pos="1203"/>
              </w:tabs>
              <w:rPr>
                <w:sz w:val="22"/>
                <w:szCs w:val="22"/>
                <w:lang w:eastAsia="en-US"/>
              </w:rPr>
            </w:pPr>
            <w:r w:rsidRPr="00EA15AC">
              <w:rPr>
                <w:sz w:val="22"/>
                <w:szCs w:val="22"/>
                <w:lang w:eastAsia="en-US"/>
              </w:rPr>
              <w:t>Областной бюджет</w:t>
            </w:r>
          </w:p>
        </w:tc>
        <w:tc>
          <w:tcPr>
            <w:tcW w:w="1265"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283 205,9</w:t>
            </w:r>
          </w:p>
        </w:tc>
        <w:tc>
          <w:tcPr>
            <w:tcW w:w="1262"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283 205,9</w:t>
            </w:r>
          </w:p>
        </w:tc>
        <w:tc>
          <w:tcPr>
            <w:tcW w:w="1124"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283 205,9</w:t>
            </w:r>
          </w:p>
        </w:tc>
        <w:tc>
          <w:tcPr>
            <w:tcW w:w="1379"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849 617,7</w:t>
            </w:r>
          </w:p>
        </w:tc>
        <w:tc>
          <w:tcPr>
            <w:tcW w:w="1664" w:type="dxa"/>
            <w:vMerge/>
            <w:shd w:val="clear" w:color="auto" w:fill="auto"/>
            <w:vAlign w:val="center"/>
          </w:tcPr>
          <w:p w:rsidR="00480BB3" w:rsidRPr="005E48F0" w:rsidRDefault="00480BB3" w:rsidP="003E2E62">
            <w:pPr>
              <w:ind w:left="-106" w:right="-108"/>
              <w:rPr>
                <w:color w:val="000000"/>
                <w:sz w:val="22"/>
                <w:szCs w:val="22"/>
              </w:rPr>
            </w:pPr>
          </w:p>
        </w:tc>
      </w:tr>
      <w:tr w:rsidR="003E2E62" w:rsidRPr="005E48F0" w:rsidTr="001B5536">
        <w:tc>
          <w:tcPr>
            <w:tcW w:w="675" w:type="dxa"/>
            <w:shd w:val="clear" w:color="auto" w:fill="auto"/>
          </w:tcPr>
          <w:p w:rsidR="003E2E62" w:rsidRPr="00EA15AC" w:rsidRDefault="00BB2EF4" w:rsidP="003E2E62">
            <w:pPr>
              <w:tabs>
                <w:tab w:val="left" w:pos="1203"/>
              </w:tabs>
              <w:rPr>
                <w:sz w:val="22"/>
                <w:szCs w:val="22"/>
                <w:lang w:eastAsia="en-US"/>
              </w:rPr>
            </w:pPr>
            <w:r w:rsidRPr="00EA15AC">
              <w:rPr>
                <w:sz w:val="22"/>
                <w:szCs w:val="22"/>
                <w:lang w:eastAsia="en-US"/>
              </w:rPr>
              <w:t>1.5</w:t>
            </w:r>
          </w:p>
        </w:tc>
        <w:tc>
          <w:tcPr>
            <w:tcW w:w="7559" w:type="dxa"/>
            <w:shd w:val="clear" w:color="auto" w:fill="auto"/>
            <w:vAlign w:val="center"/>
          </w:tcPr>
          <w:p w:rsidR="003E2E62" w:rsidRPr="00EA15AC" w:rsidRDefault="003E2E62" w:rsidP="00C55F87">
            <w:pPr>
              <w:widowControl w:val="0"/>
              <w:tabs>
                <w:tab w:val="left" w:pos="1089"/>
              </w:tabs>
              <w:autoSpaceDE w:val="0"/>
              <w:autoSpaceDN w:val="0"/>
              <w:ind w:left="57" w:right="-204"/>
              <w:rPr>
                <w:rFonts w:eastAsia="Calibri"/>
                <w:sz w:val="22"/>
                <w:szCs w:val="22"/>
                <w:lang w:eastAsia="en-US"/>
              </w:rPr>
            </w:pPr>
            <w:r w:rsidRPr="00EA15AC">
              <w:rPr>
                <w:rFonts w:eastAsia="Calibri"/>
                <w:sz w:val="22"/>
                <w:szCs w:val="22"/>
                <w:lang w:eastAsia="en-US"/>
              </w:rPr>
              <w:t xml:space="preserve">Проведен сбор, обобщение и анализ информации о качестве оказания услуг поставщиками социальных услуг Архангельской области </w:t>
            </w:r>
            <w:r w:rsidRPr="00EA15AC">
              <w:rPr>
                <w:sz w:val="22"/>
                <w:szCs w:val="22"/>
                <w:lang w:eastAsia="en-US"/>
              </w:rPr>
              <w:t>(всего), в том числе:</w:t>
            </w:r>
          </w:p>
        </w:tc>
        <w:tc>
          <w:tcPr>
            <w:tcW w:w="1265"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223,9</w:t>
            </w:r>
          </w:p>
        </w:tc>
        <w:tc>
          <w:tcPr>
            <w:tcW w:w="1262"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223,9</w:t>
            </w:r>
          </w:p>
        </w:tc>
        <w:tc>
          <w:tcPr>
            <w:tcW w:w="1124"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223,9</w:t>
            </w:r>
          </w:p>
        </w:tc>
        <w:tc>
          <w:tcPr>
            <w:tcW w:w="1379"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671,7</w:t>
            </w:r>
          </w:p>
        </w:tc>
        <w:tc>
          <w:tcPr>
            <w:tcW w:w="1664" w:type="dxa"/>
            <w:vMerge w:val="restart"/>
            <w:shd w:val="clear" w:color="auto" w:fill="auto"/>
            <w:vAlign w:val="center"/>
          </w:tcPr>
          <w:p w:rsidR="003E2E62" w:rsidRPr="005E48F0" w:rsidRDefault="003E2E62" w:rsidP="003E2E62">
            <w:pPr>
              <w:ind w:left="-106" w:right="-108"/>
              <w:jc w:val="center"/>
              <w:rPr>
                <w:color w:val="000000"/>
                <w:sz w:val="22"/>
                <w:szCs w:val="22"/>
              </w:rPr>
            </w:pPr>
            <w:r w:rsidRPr="005E48F0">
              <w:rPr>
                <w:rFonts w:eastAsia="Calibri"/>
                <w:sz w:val="22"/>
                <w:szCs w:val="22"/>
                <w:lang w:eastAsia="en-US"/>
              </w:rPr>
              <w:t>минтруд АО</w:t>
            </w:r>
          </w:p>
        </w:tc>
      </w:tr>
      <w:tr w:rsidR="00480BB3" w:rsidRPr="005E48F0" w:rsidTr="001B5536">
        <w:trPr>
          <w:trHeight w:val="265"/>
        </w:trPr>
        <w:tc>
          <w:tcPr>
            <w:tcW w:w="675" w:type="dxa"/>
            <w:shd w:val="clear" w:color="auto" w:fill="auto"/>
          </w:tcPr>
          <w:p w:rsidR="00480BB3" w:rsidRPr="00EA15AC" w:rsidRDefault="00BB2EF4" w:rsidP="003E2E62">
            <w:pPr>
              <w:tabs>
                <w:tab w:val="left" w:pos="1203"/>
              </w:tabs>
              <w:rPr>
                <w:sz w:val="22"/>
                <w:szCs w:val="22"/>
                <w:lang w:eastAsia="en-US"/>
              </w:rPr>
            </w:pPr>
            <w:r w:rsidRPr="00EA15AC">
              <w:rPr>
                <w:sz w:val="22"/>
                <w:szCs w:val="22"/>
                <w:lang w:eastAsia="en-US"/>
              </w:rPr>
              <w:t>1.5</w:t>
            </w:r>
            <w:r w:rsidR="00480BB3" w:rsidRPr="00EA15AC">
              <w:rPr>
                <w:sz w:val="22"/>
                <w:szCs w:val="22"/>
                <w:lang w:eastAsia="en-US"/>
              </w:rPr>
              <w:t>.1</w:t>
            </w:r>
          </w:p>
        </w:tc>
        <w:tc>
          <w:tcPr>
            <w:tcW w:w="7559" w:type="dxa"/>
            <w:shd w:val="clear" w:color="auto" w:fill="auto"/>
          </w:tcPr>
          <w:p w:rsidR="00480BB3" w:rsidRPr="00EA15AC" w:rsidRDefault="00480BB3" w:rsidP="003E2E62">
            <w:pPr>
              <w:tabs>
                <w:tab w:val="left" w:pos="1203"/>
              </w:tabs>
              <w:rPr>
                <w:sz w:val="22"/>
                <w:szCs w:val="22"/>
                <w:lang w:eastAsia="en-US"/>
              </w:rPr>
            </w:pPr>
            <w:r w:rsidRPr="00EA15AC">
              <w:rPr>
                <w:sz w:val="22"/>
                <w:szCs w:val="22"/>
                <w:lang w:eastAsia="en-US"/>
              </w:rPr>
              <w:t>Областной бюджет</w:t>
            </w:r>
          </w:p>
        </w:tc>
        <w:tc>
          <w:tcPr>
            <w:tcW w:w="1265"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223,9</w:t>
            </w:r>
          </w:p>
        </w:tc>
        <w:tc>
          <w:tcPr>
            <w:tcW w:w="1262"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223,9</w:t>
            </w:r>
          </w:p>
        </w:tc>
        <w:tc>
          <w:tcPr>
            <w:tcW w:w="1124"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223,9</w:t>
            </w:r>
          </w:p>
        </w:tc>
        <w:tc>
          <w:tcPr>
            <w:tcW w:w="1379"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671,7</w:t>
            </w:r>
          </w:p>
        </w:tc>
        <w:tc>
          <w:tcPr>
            <w:tcW w:w="1664" w:type="dxa"/>
            <w:vMerge/>
            <w:shd w:val="clear" w:color="auto" w:fill="auto"/>
            <w:vAlign w:val="center"/>
          </w:tcPr>
          <w:p w:rsidR="00480BB3" w:rsidRPr="005E48F0" w:rsidRDefault="00480BB3" w:rsidP="003E2E62">
            <w:pPr>
              <w:ind w:left="-106" w:right="-108"/>
              <w:rPr>
                <w:color w:val="000000"/>
                <w:sz w:val="22"/>
                <w:szCs w:val="22"/>
              </w:rPr>
            </w:pPr>
          </w:p>
        </w:tc>
      </w:tr>
      <w:tr w:rsidR="003E2E62" w:rsidRPr="005E48F0" w:rsidTr="001B5536">
        <w:tc>
          <w:tcPr>
            <w:tcW w:w="675" w:type="dxa"/>
            <w:shd w:val="clear" w:color="auto" w:fill="auto"/>
          </w:tcPr>
          <w:p w:rsidR="003E2E62" w:rsidRPr="00EA15AC" w:rsidRDefault="00BB2EF4" w:rsidP="003E2E62">
            <w:pPr>
              <w:tabs>
                <w:tab w:val="left" w:pos="1203"/>
              </w:tabs>
              <w:rPr>
                <w:sz w:val="22"/>
                <w:szCs w:val="22"/>
                <w:lang w:eastAsia="en-US"/>
              </w:rPr>
            </w:pPr>
            <w:r w:rsidRPr="00EA15AC">
              <w:rPr>
                <w:sz w:val="22"/>
                <w:szCs w:val="22"/>
                <w:lang w:eastAsia="en-US"/>
              </w:rPr>
              <w:t>1.6</w:t>
            </w:r>
          </w:p>
        </w:tc>
        <w:tc>
          <w:tcPr>
            <w:tcW w:w="7559" w:type="dxa"/>
            <w:shd w:val="clear" w:color="auto" w:fill="auto"/>
            <w:vAlign w:val="center"/>
          </w:tcPr>
          <w:p w:rsidR="003E2E62" w:rsidRPr="00EA15AC" w:rsidRDefault="003E2E62" w:rsidP="003E2E62">
            <w:pPr>
              <w:widowControl w:val="0"/>
              <w:tabs>
                <w:tab w:val="left" w:pos="1089"/>
              </w:tabs>
              <w:autoSpaceDE w:val="0"/>
              <w:autoSpaceDN w:val="0"/>
              <w:ind w:left="57" w:right="57"/>
              <w:rPr>
                <w:sz w:val="22"/>
                <w:szCs w:val="22"/>
                <w:lang w:eastAsia="en-US"/>
              </w:rPr>
            </w:pPr>
            <w:r w:rsidRPr="00EA15AC">
              <w:rPr>
                <w:rFonts w:eastAsia="Calibri"/>
                <w:sz w:val="22"/>
                <w:szCs w:val="22"/>
                <w:lang w:eastAsia="en-US"/>
              </w:rPr>
              <w:t xml:space="preserve">Улучшена материально-техническая база государственных организаций социального обслуживания: разработана проектно-сметная документация на проведение ремонтных работ и проведены текущие ремонтные работы </w:t>
            </w:r>
            <w:r w:rsidRPr="00EA15AC">
              <w:rPr>
                <w:sz w:val="22"/>
                <w:szCs w:val="22"/>
                <w:lang w:eastAsia="en-US"/>
              </w:rPr>
              <w:t>(всего), в том числе:</w:t>
            </w:r>
          </w:p>
        </w:tc>
        <w:tc>
          <w:tcPr>
            <w:tcW w:w="1265"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38 527,8</w:t>
            </w:r>
          </w:p>
        </w:tc>
        <w:tc>
          <w:tcPr>
            <w:tcW w:w="1262"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28 486,0</w:t>
            </w:r>
          </w:p>
        </w:tc>
        <w:tc>
          <w:tcPr>
            <w:tcW w:w="1124"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16 646,2</w:t>
            </w:r>
          </w:p>
        </w:tc>
        <w:tc>
          <w:tcPr>
            <w:tcW w:w="1379"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83 660,0</w:t>
            </w:r>
          </w:p>
        </w:tc>
        <w:tc>
          <w:tcPr>
            <w:tcW w:w="1664" w:type="dxa"/>
            <w:vMerge w:val="restart"/>
            <w:shd w:val="clear" w:color="auto" w:fill="auto"/>
            <w:vAlign w:val="center"/>
          </w:tcPr>
          <w:p w:rsidR="003E2E62" w:rsidRPr="005E48F0" w:rsidRDefault="003E2E62" w:rsidP="003E2E62">
            <w:pPr>
              <w:ind w:left="-106" w:right="-108"/>
              <w:jc w:val="center"/>
              <w:rPr>
                <w:color w:val="000000"/>
                <w:sz w:val="22"/>
                <w:szCs w:val="22"/>
              </w:rPr>
            </w:pPr>
            <w:r w:rsidRPr="005E48F0">
              <w:rPr>
                <w:rFonts w:eastAsia="Calibri"/>
                <w:sz w:val="22"/>
                <w:szCs w:val="22"/>
                <w:lang w:eastAsia="en-US"/>
              </w:rPr>
              <w:t>минтруд АО</w:t>
            </w:r>
          </w:p>
        </w:tc>
      </w:tr>
      <w:tr w:rsidR="00480BB3" w:rsidRPr="005E48F0" w:rsidTr="001B5536">
        <w:trPr>
          <w:trHeight w:val="292"/>
        </w:trPr>
        <w:tc>
          <w:tcPr>
            <w:tcW w:w="675" w:type="dxa"/>
            <w:shd w:val="clear" w:color="auto" w:fill="auto"/>
          </w:tcPr>
          <w:p w:rsidR="00480BB3" w:rsidRPr="00EA15AC" w:rsidRDefault="00BB2EF4" w:rsidP="003E2E62">
            <w:pPr>
              <w:tabs>
                <w:tab w:val="left" w:pos="1203"/>
              </w:tabs>
              <w:rPr>
                <w:sz w:val="22"/>
                <w:szCs w:val="22"/>
                <w:lang w:eastAsia="en-US"/>
              </w:rPr>
            </w:pPr>
            <w:r w:rsidRPr="00EA15AC">
              <w:rPr>
                <w:sz w:val="22"/>
                <w:szCs w:val="22"/>
                <w:lang w:eastAsia="en-US"/>
              </w:rPr>
              <w:t>1.6</w:t>
            </w:r>
            <w:r w:rsidR="00480BB3" w:rsidRPr="00EA15AC">
              <w:rPr>
                <w:sz w:val="22"/>
                <w:szCs w:val="22"/>
                <w:lang w:eastAsia="en-US"/>
              </w:rPr>
              <w:t>.1</w:t>
            </w:r>
          </w:p>
        </w:tc>
        <w:tc>
          <w:tcPr>
            <w:tcW w:w="7559" w:type="dxa"/>
            <w:shd w:val="clear" w:color="auto" w:fill="auto"/>
          </w:tcPr>
          <w:p w:rsidR="00480BB3" w:rsidRPr="00EA15AC" w:rsidRDefault="00480BB3" w:rsidP="003E2E62">
            <w:pPr>
              <w:tabs>
                <w:tab w:val="left" w:pos="1203"/>
              </w:tabs>
              <w:rPr>
                <w:sz w:val="22"/>
                <w:szCs w:val="22"/>
                <w:lang w:eastAsia="en-US"/>
              </w:rPr>
            </w:pPr>
            <w:r w:rsidRPr="00EA15AC">
              <w:rPr>
                <w:sz w:val="22"/>
                <w:szCs w:val="22"/>
                <w:lang w:eastAsia="en-US"/>
              </w:rPr>
              <w:t>Областной бюджет</w:t>
            </w:r>
          </w:p>
        </w:tc>
        <w:tc>
          <w:tcPr>
            <w:tcW w:w="1265"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38 527,8</w:t>
            </w:r>
          </w:p>
        </w:tc>
        <w:tc>
          <w:tcPr>
            <w:tcW w:w="1262"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28 486,0</w:t>
            </w:r>
          </w:p>
        </w:tc>
        <w:tc>
          <w:tcPr>
            <w:tcW w:w="1124"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16 646,2</w:t>
            </w:r>
          </w:p>
        </w:tc>
        <w:tc>
          <w:tcPr>
            <w:tcW w:w="1379"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83 660,0</w:t>
            </w:r>
          </w:p>
        </w:tc>
        <w:tc>
          <w:tcPr>
            <w:tcW w:w="1664" w:type="dxa"/>
            <w:vMerge/>
            <w:shd w:val="clear" w:color="auto" w:fill="auto"/>
            <w:vAlign w:val="center"/>
          </w:tcPr>
          <w:p w:rsidR="00480BB3" w:rsidRPr="005E48F0" w:rsidRDefault="00480BB3" w:rsidP="003E2E62">
            <w:pPr>
              <w:ind w:left="-106" w:right="-108"/>
              <w:rPr>
                <w:color w:val="000000"/>
                <w:sz w:val="22"/>
                <w:szCs w:val="22"/>
              </w:rPr>
            </w:pPr>
          </w:p>
        </w:tc>
      </w:tr>
      <w:tr w:rsidR="003E2E62" w:rsidRPr="005E48F0" w:rsidTr="001B5536">
        <w:tc>
          <w:tcPr>
            <w:tcW w:w="675" w:type="dxa"/>
            <w:shd w:val="clear" w:color="auto" w:fill="auto"/>
          </w:tcPr>
          <w:p w:rsidR="003E2E62" w:rsidRPr="00EA15AC" w:rsidRDefault="00BB2EF4" w:rsidP="003E2E62">
            <w:pPr>
              <w:tabs>
                <w:tab w:val="left" w:pos="1203"/>
              </w:tabs>
              <w:rPr>
                <w:sz w:val="22"/>
                <w:szCs w:val="22"/>
                <w:lang w:eastAsia="en-US"/>
              </w:rPr>
            </w:pPr>
            <w:r w:rsidRPr="00EA15AC">
              <w:rPr>
                <w:sz w:val="22"/>
                <w:szCs w:val="22"/>
                <w:lang w:eastAsia="en-US"/>
              </w:rPr>
              <w:t>1.7</w:t>
            </w:r>
          </w:p>
        </w:tc>
        <w:tc>
          <w:tcPr>
            <w:tcW w:w="7559" w:type="dxa"/>
            <w:shd w:val="clear" w:color="auto" w:fill="auto"/>
            <w:vAlign w:val="center"/>
          </w:tcPr>
          <w:p w:rsidR="003E2E62" w:rsidRPr="00EA15AC" w:rsidRDefault="003E2E62" w:rsidP="003E2E62">
            <w:pPr>
              <w:widowControl w:val="0"/>
              <w:tabs>
                <w:tab w:val="left" w:pos="1089"/>
              </w:tabs>
              <w:autoSpaceDE w:val="0"/>
              <w:autoSpaceDN w:val="0"/>
              <w:ind w:left="57" w:right="57"/>
              <w:rPr>
                <w:rFonts w:eastAsia="Calibri"/>
                <w:sz w:val="22"/>
                <w:szCs w:val="22"/>
                <w:lang w:eastAsia="en-US"/>
              </w:rPr>
            </w:pPr>
            <w:r w:rsidRPr="00EA15AC">
              <w:rPr>
                <w:rFonts w:eastAsia="Calibri"/>
                <w:sz w:val="22"/>
                <w:szCs w:val="22"/>
                <w:lang w:eastAsia="en-US"/>
              </w:rPr>
              <w:t xml:space="preserve">Разработана проектно-сметная документация и проведен капитальный ремонт государственных организаций социального обслуживания </w:t>
            </w:r>
            <w:r w:rsidRPr="00EA15AC">
              <w:rPr>
                <w:sz w:val="22"/>
                <w:szCs w:val="22"/>
                <w:lang w:eastAsia="en-US"/>
              </w:rPr>
              <w:t>(всего), в том числе:</w:t>
            </w:r>
          </w:p>
        </w:tc>
        <w:tc>
          <w:tcPr>
            <w:tcW w:w="1265"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21 405,0</w:t>
            </w:r>
          </w:p>
        </w:tc>
        <w:tc>
          <w:tcPr>
            <w:tcW w:w="1262"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6 000,0</w:t>
            </w:r>
          </w:p>
        </w:tc>
        <w:tc>
          <w:tcPr>
            <w:tcW w:w="1124"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4 200,0</w:t>
            </w:r>
          </w:p>
        </w:tc>
        <w:tc>
          <w:tcPr>
            <w:tcW w:w="1379" w:type="dxa"/>
            <w:shd w:val="clear" w:color="auto" w:fill="auto"/>
            <w:vAlign w:val="center"/>
          </w:tcPr>
          <w:p w:rsidR="003E2E62" w:rsidRPr="005E48F0" w:rsidRDefault="003E2E62" w:rsidP="003E2E62">
            <w:pPr>
              <w:ind w:left="-106" w:right="-108"/>
              <w:jc w:val="center"/>
              <w:rPr>
                <w:sz w:val="22"/>
                <w:szCs w:val="22"/>
              </w:rPr>
            </w:pPr>
            <w:r w:rsidRPr="005E48F0">
              <w:rPr>
                <w:sz w:val="22"/>
                <w:szCs w:val="22"/>
              </w:rPr>
              <w:t>31 605,0</w:t>
            </w:r>
          </w:p>
        </w:tc>
        <w:tc>
          <w:tcPr>
            <w:tcW w:w="1664" w:type="dxa"/>
            <w:vMerge w:val="restart"/>
            <w:shd w:val="clear" w:color="auto" w:fill="auto"/>
            <w:vAlign w:val="center"/>
          </w:tcPr>
          <w:p w:rsidR="003E2E62" w:rsidRPr="005E48F0" w:rsidRDefault="003E2E62" w:rsidP="003E2E62">
            <w:pPr>
              <w:ind w:left="-106" w:right="-108"/>
              <w:jc w:val="center"/>
              <w:rPr>
                <w:color w:val="000000"/>
                <w:sz w:val="22"/>
                <w:szCs w:val="22"/>
              </w:rPr>
            </w:pPr>
            <w:r w:rsidRPr="005E48F0">
              <w:rPr>
                <w:rFonts w:eastAsia="Calibri"/>
                <w:sz w:val="22"/>
                <w:szCs w:val="22"/>
                <w:lang w:eastAsia="en-US"/>
              </w:rPr>
              <w:t>минтруд АО</w:t>
            </w:r>
          </w:p>
        </w:tc>
      </w:tr>
      <w:tr w:rsidR="00480BB3" w:rsidRPr="005E48F0" w:rsidTr="001B5536">
        <w:trPr>
          <w:trHeight w:val="373"/>
        </w:trPr>
        <w:tc>
          <w:tcPr>
            <w:tcW w:w="675" w:type="dxa"/>
            <w:shd w:val="clear" w:color="auto" w:fill="auto"/>
          </w:tcPr>
          <w:p w:rsidR="00480BB3" w:rsidRPr="00EA15AC" w:rsidRDefault="00BB2EF4" w:rsidP="003E2E62">
            <w:pPr>
              <w:tabs>
                <w:tab w:val="left" w:pos="1203"/>
              </w:tabs>
              <w:rPr>
                <w:sz w:val="22"/>
                <w:szCs w:val="22"/>
                <w:lang w:eastAsia="en-US"/>
              </w:rPr>
            </w:pPr>
            <w:r w:rsidRPr="00EA15AC">
              <w:rPr>
                <w:sz w:val="22"/>
                <w:szCs w:val="22"/>
                <w:lang w:eastAsia="en-US"/>
              </w:rPr>
              <w:t>1.7</w:t>
            </w:r>
            <w:r w:rsidR="00480BB3" w:rsidRPr="00EA15AC">
              <w:rPr>
                <w:sz w:val="22"/>
                <w:szCs w:val="22"/>
                <w:lang w:eastAsia="en-US"/>
              </w:rPr>
              <w:t>.1</w:t>
            </w:r>
          </w:p>
        </w:tc>
        <w:tc>
          <w:tcPr>
            <w:tcW w:w="7559" w:type="dxa"/>
            <w:shd w:val="clear" w:color="auto" w:fill="auto"/>
          </w:tcPr>
          <w:p w:rsidR="00480BB3" w:rsidRPr="00EA15AC" w:rsidRDefault="00480BB3" w:rsidP="003E2E62">
            <w:pPr>
              <w:tabs>
                <w:tab w:val="left" w:pos="1203"/>
              </w:tabs>
              <w:rPr>
                <w:sz w:val="22"/>
                <w:szCs w:val="22"/>
                <w:lang w:eastAsia="en-US"/>
              </w:rPr>
            </w:pPr>
            <w:r w:rsidRPr="00EA15AC">
              <w:rPr>
                <w:sz w:val="22"/>
                <w:szCs w:val="22"/>
                <w:lang w:eastAsia="en-US"/>
              </w:rPr>
              <w:t>Областной бюджет</w:t>
            </w:r>
          </w:p>
        </w:tc>
        <w:tc>
          <w:tcPr>
            <w:tcW w:w="1265"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21 405,0</w:t>
            </w:r>
          </w:p>
        </w:tc>
        <w:tc>
          <w:tcPr>
            <w:tcW w:w="1262"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6 000,0</w:t>
            </w:r>
          </w:p>
        </w:tc>
        <w:tc>
          <w:tcPr>
            <w:tcW w:w="1124"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4 200,0</w:t>
            </w:r>
          </w:p>
        </w:tc>
        <w:tc>
          <w:tcPr>
            <w:tcW w:w="1379" w:type="dxa"/>
            <w:shd w:val="clear" w:color="auto" w:fill="auto"/>
            <w:vAlign w:val="center"/>
          </w:tcPr>
          <w:p w:rsidR="00480BB3" w:rsidRPr="005E48F0" w:rsidRDefault="00480BB3" w:rsidP="003E2E62">
            <w:pPr>
              <w:ind w:left="-106" w:right="-108"/>
              <w:jc w:val="center"/>
              <w:rPr>
                <w:sz w:val="22"/>
                <w:szCs w:val="22"/>
              </w:rPr>
            </w:pPr>
            <w:r w:rsidRPr="005E48F0">
              <w:rPr>
                <w:sz w:val="22"/>
                <w:szCs w:val="22"/>
              </w:rPr>
              <w:t>31 605,0</w:t>
            </w:r>
          </w:p>
        </w:tc>
        <w:tc>
          <w:tcPr>
            <w:tcW w:w="1664" w:type="dxa"/>
            <w:vMerge/>
            <w:shd w:val="clear" w:color="auto" w:fill="auto"/>
            <w:vAlign w:val="center"/>
          </w:tcPr>
          <w:p w:rsidR="00480BB3" w:rsidRPr="005E48F0" w:rsidRDefault="00480BB3" w:rsidP="003E2E62">
            <w:pPr>
              <w:ind w:left="-106" w:right="-108"/>
              <w:rPr>
                <w:color w:val="000000"/>
                <w:sz w:val="22"/>
                <w:szCs w:val="22"/>
              </w:rPr>
            </w:pPr>
          </w:p>
        </w:tc>
      </w:tr>
    </w:tbl>
    <w:p w:rsidR="007E3103" w:rsidRPr="00E17434" w:rsidRDefault="007E3103" w:rsidP="005756D9">
      <w:pPr>
        <w:widowControl w:val="0"/>
        <w:numPr>
          <w:ilvl w:val="0"/>
          <w:numId w:val="43"/>
        </w:numPr>
        <w:autoSpaceDE w:val="0"/>
        <w:autoSpaceDN w:val="0"/>
        <w:spacing w:before="75"/>
        <w:jc w:val="center"/>
        <w:outlineLvl w:val="0"/>
        <w:rPr>
          <w:sz w:val="28"/>
          <w:szCs w:val="20"/>
          <w:lang w:eastAsia="en-US"/>
        </w:rPr>
      </w:pPr>
      <w:r w:rsidRPr="00E17434">
        <w:rPr>
          <w:sz w:val="28"/>
          <w:szCs w:val="20"/>
          <w:lang w:eastAsia="en-US"/>
        </w:rPr>
        <w:lastRenderedPageBreak/>
        <w:t>План реализации комплекса процессных мероприятий</w:t>
      </w:r>
    </w:p>
    <w:p w:rsidR="007E3103" w:rsidRPr="00E17434" w:rsidRDefault="007E3103" w:rsidP="007E3103">
      <w:pPr>
        <w:widowControl w:val="0"/>
        <w:autoSpaceDE w:val="0"/>
        <w:autoSpaceDN w:val="0"/>
        <w:spacing w:before="5" w:after="1"/>
        <w:outlineLvl w:val="0"/>
        <w:rPr>
          <w:sz w:val="20"/>
          <w:szCs w:val="20"/>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3232"/>
        <w:gridCol w:w="2410"/>
        <w:gridCol w:w="3260"/>
        <w:gridCol w:w="1701"/>
        <w:gridCol w:w="992"/>
        <w:gridCol w:w="992"/>
        <w:gridCol w:w="993"/>
        <w:gridCol w:w="850"/>
      </w:tblGrid>
      <w:tr w:rsidR="0025205C" w:rsidRPr="00D147E1" w:rsidTr="004243B7">
        <w:tc>
          <w:tcPr>
            <w:tcW w:w="562" w:type="dxa"/>
            <w:vMerge w:val="restart"/>
            <w:shd w:val="clear" w:color="auto" w:fill="auto"/>
          </w:tcPr>
          <w:p w:rsidR="007E3103" w:rsidRPr="00D147E1" w:rsidRDefault="007E3103" w:rsidP="007E3103">
            <w:pPr>
              <w:spacing w:before="2"/>
              <w:jc w:val="center"/>
              <w:rPr>
                <w:rFonts w:eastAsia="Calibri"/>
                <w:sz w:val="22"/>
                <w:szCs w:val="22"/>
                <w:lang w:eastAsia="en-US"/>
              </w:rPr>
            </w:pPr>
            <w:r w:rsidRPr="00D147E1">
              <w:rPr>
                <w:rFonts w:eastAsia="Calibri"/>
                <w:sz w:val="22"/>
                <w:szCs w:val="22"/>
                <w:lang w:eastAsia="en-US"/>
              </w:rPr>
              <w:t xml:space="preserve">№ </w:t>
            </w:r>
            <w:proofErr w:type="gramStart"/>
            <w:r w:rsidRPr="00D147E1">
              <w:rPr>
                <w:rFonts w:eastAsia="Calibri"/>
                <w:sz w:val="22"/>
                <w:szCs w:val="22"/>
                <w:lang w:eastAsia="en-US"/>
              </w:rPr>
              <w:t>п</w:t>
            </w:r>
            <w:proofErr w:type="gramEnd"/>
            <w:r w:rsidRPr="00D147E1">
              <w:rPr>
                <w:rFonts w:eastAsia="Calibri"/>
                <w:sz w:val="22"/>
                <w:szCs w:val="22"/>
                <w:lang w:eastAsia="en-US"/>
              </w:rPr>
              <w:t>/п</w:t>
            </w:r>
          </w:p>
        </w:tc>
        <w:tc>
          <w:tcPr>
            <w:tcW w:w="3232" w:type="dxa"/>
            <w:vMerge w:val="restart"/>
            <w:shd w:val="clear" w:color="auto" w:fill="auto"/>
          </w:tcPr>
          <w:p w:rsidR="007E3103" w:rsidRPr="00D147E1" w:rsidRDefault="007E3103" w:rsidP="007E3103">
            <w:pPr>
              <w:spacing w:before="2"/>
              <w:jc w:val="center"/>
              <w:rPr>
                <w:rFonts w:eastAsia="Calibri"/>
                <w:sz w:val="22"/>
                <w:szCs w:val="22"/>
                <w:lang w:eastAsia="en-US"/>
              </w:rPr>
            </w:pPr>
            <w:r w:rsidRPr="00D147E1">
              <w:rPr>
                <w:rFonts w:eastAsia="Calibri"/>
                <w:sz w:val="22"/>
                <w:szCs w:val="22"/>
                <w:lang w:eastAsia="en-US"/>
              </w:rPr>
              <w:t>Наименование мероприятия (результата)</w:t>
            </w:r>
          </w:p>
        </w:tc>
        <w:tc>
          <w:tcPr>
            <w:tcW w:w="2410" w:type="dxa"/>
            <w:vMerge w:val="restart"/>
            <w:shd w:val="clear" w:color="auto" w:fill="auto"/>
          </w:tcPr>
          <w:p w:rsidR="007E3103" w:rsidRPr="00D147E1" w:rsidRDefault="007E3103" w:rsidP="005E48F0">
            <w:pPr>
              <w:spacing w:before="2"/>
              <w:jc w:val="center"/>
              <w:rPr>
                <w:rFonts w:eastAsia="Calibri"/>
                <w:sz w:val="22"/>
                <w:szCs w:val="22"/>
                <w:lang w:eastAsia="en-US"/>
              </w:rPr>
            </w:pPr>
            <w:proofErr w:type="gramStart"/>
            <w:r w:rsidRPr="00D147E1">
              <w:rPr>
                <w:rFonts w:eastAsia="Calibri"/>
                <w:sz w:val="22"/>
                <w:szCs w:val="22"/>
                <w:lang w:eastAsia="en-US"/>
              </w:rPr>
              <w:t>Ответственный</w:t>
            </w:r>
            <w:proofErr w:type="gramEnd"/>
            <w:r w:rsidRPr="00D147E1">
              <w:rPr>
                <w:rFonts w:eastAsia="Calibri"/>
                <w:sz w:val="22"/>
                <w:szCs w:val="22"/>
                <w:lang w:eastAsia="en-US"/>
              </w:rPr>
              <w:t xml:space="preserve"> </w:t>
            </w:r>
            <w:r w:rsidRPr="00D147E1">
              <w:rPr>
                <w:rFonts w:eastAsia="Calibri"/>
                <w:sz w:val="22"/>
                <w:szCs w:val="22"/>
                <w:lang w:eastAsia="en-US"/>
              </w:rPr>
              <w:br/>
              <w:t>за реализацию</w:t>
            </w:r>
          </w:p>
        </w:tc>
        <w:tc>
          <w:tcPr>
            <w:tcW w:w="3260" w:type="dxa"/>
            <w:vMerge w:val="restart"/>
            <w:shd w:val="clear" w:color="auto" w:fill="auto"/>
          </w:tcPr>
          <w:p w:rsidR="007E3103" w:rsidRPr="00D147E1" w:rsidRDefault="007E3103" w:rsidP="007E3103">
            <w:pPr>
              <w:spacing w:before="2"/>
              <w:jc w:val="center"/>
              <w:rPr>
                <w:rFonts w:eastAsia="Calibri"/>
                <w:sz w:val="22"/>
                <w:szCs w:val="22"/>
                <w:lang w:eastAsia="en-US"/>
              </w:rPr>
            </w:pPr>
            <w:r w:rsidRPr="00D147E1">
              <w:rPr>
                <w:rFonts w:eastAsia="Calibri"/>
                <w:sz w:val="22"/>
                <w:szCs w:val="22"/>
                <w:lang w:eastAsia="en-US"/>
              </w:rPr>
              <w:t>Наименование контрольной точки</w:t>
            </w:r>
          </w:p>
        </w:tc>
        <w:tc>
          <w:tcPr>
            <w:tcW w:w="1701" w:type="dxa"/>
            <w:vMerge w:val="restart"/>
            <w:shd w:val="clear" w:color="auto" w:fill="auto"/>
          </w:tcPr>
          <w:p w:rsidR="007E3103" w:rsidRPr="00D147E1" w:rsidRDefault="007E3103" w:rsidP="007E3103">
            <w:pPr>
              <w:spacing w:before="2"/>
              <w:jc w:val="center"/>
              <w:rPr>
                <w:rFonts w:eastAsia="Calibri"/>
                <w:sz w:val="22"/>
                <w:szCs w:val="22"/>
                <w:lang w:eastAsia="en-US"/>
              </w:rPr>
            </w:pPr>
            <w:r w:rsidRPr="00D147E1">
              <w:rPr>
                <w:rFonts w:eastAsia="Calibri"/>
                <w:sz w:val="22"/>
                <w:szCs w:val="22"/>
                <w:lang w:eastAsia="en-US"/>
              </w:rPr>
              <w:t>Единица измерения</w:t>
            </w:r>
          </w:p>
        </w:tc>
        <w:tc>
          <w:tcPr>
            <w:tcW w:w="3827" w:type="dxa"/>
            <w:gridSpan w:val="4"/>
            <w:shd w:val="clear" w:color="auto" w:fill="auto"/>
          </w:tcPr>
          <w:p w:rsidR="007E3103" w:rsidRPr="00D147E1" w:rsidRDefault="007E3103" w:rsidP="007E3103">
            <w:pPr>
              <w:spacing w:before="2"/>
              <w:jc w:val="center"/>
              <w:rPr>
                <w:rFonts w:eastAsia="Calibri"/>
                <w:sz w:val="22"/>
                <w:szCs w:val="22"/>
                <w:lang w:eastAsia="en-US"/>
              </w:rPr>
            </w:pPr>
            <w:r w:rsidRPr="00D147E1">
              <w:rPr>
                <w:rFonts w:eastAsia="Calibri"/>
                <w:sz w:val="22"/>
                <w:szCs w:val="22"/>
                <w:lang w:eastAsia="en-US"/>
              </w:rPr>
              <w:t>Плановые значения и сроки исполнения контрольных точек</w:t>
            </w:r>
          </w:p>
        </w:tc>
      </w:tr>
      <w:tr w:rsidR="0025205C" w:rsidRPr="00D147E1" w:rsidTr="004243B7">
        <w:tc>
          <w:tcPr>
            <w:tcW w:w="562" w:type="dxa"/>
            <w:vMerge/>
            <w:shd w:val="clear" w:color="auto" w:fill="auto"/>
          </w:tcPr>
          <w:p w:rsidR="007E3103" w:rsidRPr="00D147E1" w:rsidRDefault="007E3103" w:rsidP="007E3103">
            <w:pPr>
              <w:spacing w:before="2"/>
              <w:jc w:val="center"/>
              <w:rPr>
                <w:rFonts w:eastAsia="Calibri"/>
                <w:sz w:val="22"/>
                <w:szCs w:val="22"/>
                <w:lang w:eastAsia="en-US"/>
              </w:rPr>
            </w:pPr>
          </w:p>
        </w:tc>
        <w:tc>
          <w:tcPr>
            <w:tcW w:w="3232" w:type="dxa"/>
            <w:vMerge/>
            <w:shd w:val="clear" w:color="auto" w:fill="auto"/>
          </w:tcPr>
          <w:p w:rsidR="007E3103" w:rsidRPr="00D147E1" w:rsidRDefault="007E3103" w:rsidP="007E3103">
            <w:pPr>
              <w:spacing w:before="2"/>
              <w:jc w:val="center"/>
              <w:rPr>
                <w:rFonts w:eastAsia="Calibri"/>
                <w:sz w:val="22"/>
                <w:szCs w:val="22"/>
                <w:lang w:eastAsia="en-US"/>
              </w:rPr>
            </w:pPr>
          </w:p>
        </w:tc>
        <w:tc>
          <w:tcPr>
            <w:tcW w:w="2410" w:type="dxa"/>
            <w:vMerge/>
            <w:shd w:val="clear" w:color="auto" w:fill="auto"/>
          </w:tcPr>
          <w:p w:rsidR="007E3103" w:rsidRPr="00D147E1" w:rsidRDefault="007E3103" w:rsidP="007E3103">
            <w:pPr>
              <w:spacing w:before="2"/>
              <w:jc w:val="center"/>
              <w:rPr>
                <w:rFonts w:eastAsia="Calibri"/>
                <w:sz w:val="22"/>
                <w:szCs w:val="22"/>
                <w:lang w:eastAsia="en-US"/>
              </w:rPr>
            </w:pPr>
          </w:p>
        </w:tc>
        <w:tc>
          <w:tcPr>
            <w:tcW w:w="3260" w:type="dxa"/>
            <w:vMerge/>
            <w:shd w:val="clear" w:color="auto" w:fill="auto"/>
          </w:tcPr>
          <w:p w:rsidR="007E3103" w:rsidRPr="00D147E1" w:rsidRDefault="007E3103" w:rsidP="007E3103">
            <w:pPr>
              <w:spacing w:before="2"/>
              <w:jc w:val="center"/>
              <w:rPr>
                <w:rFonts w:eastAsia="Calibri"/>
                <w:sz w:val="22"/>
                <w:szCs w:val="22"/>
                <w:lang w:eastAsia="en-US"/>
              </w:rPr>
            </w:pPr>
          </w:p>
        </w:tc>
        <w:tc>
          <w:tcPr>
            <w:tcW w:w="1701" w:type="dxa"/>
            <w:vMerge/>
            <w:shd w:val="clear" w:color="auto" w:fill="auto"/>
          </w:tcPr>
          <w:p w:rsidR="007E3103" w:rsidRPr="00D147E1" w:rsidRDefault="007E3103" w:rsidP="007E3103">
            <w:pPr>
              <w:spacing w:before="2"/>
              <w:jc w:val="center"/>
              <w:rPr>
                <w:rFonts w:eastAsia="Calibri"/>
                <w:sz w:val="22"/>
                <w:szCs w:val="22"/>
                <w:lang w:eastAsia="en-US"/>
              </w:rPr>
            </w:pPr>
          </w:p>
        </w:tc>
        <w:tc>
          <w:tcPr>
            <w:tcW w:w="992" w:type="dxa"/>
            <w:shd w:val="clear" w:color="auto" w:fill="auto"/>
            <w:vAlign w:val="center"/>
          </w:tcPr>
          <w:p w:rsidR="007E3103" w:rsidRPr="00D147E1" w:rsidRDefault="007E3103" w:rsidP="007E3103">
            <w:pPr>
              <w:jc w:val="center"/>
              <w:rPr>
                <w:rFonts w:eastAsia="Calibri"/>
                <w:bCs/>
                <w:sz w:val="22"/>
                <w:szCs w:val="22"/>
                <w:lang w:eastAsia="en-US"/>
              </w:rPr>
            </w:pPr>
            <w:r w:rsidRPr="00D147E1">
              <w:rPr>
                <w:rFonts w:eastAsia="Calibri"/>
                <w:bCs/>
                <w:sz w:val="22"/>
                <w:szCs w:val="22"/>
                <w:lang w:eastAsia="en-US"/>
              </w:rPr>
              <w:t>1 кв.</w:t>
            </w:r>
          </w:p>
        </w:tc>
        <w:tc>
          <w:tcPr>
            <w:tcW w:w="992" w:type="dxa"/>
            <w:shd w:val="clear" w:color="auto" w:fill="auto"/>
            <w:vAlign w:val="center"/>
          </w:tcPr>
          <w:p w:rsidR="007E3103" w:rsidRPr="00D147E1" w:rsidRDefault="007E3103" w:rsidP="007E3103">
            <w:pPr>
              <w:jc w:val="center"/>
              <w:rPr>
                <w:rFonts w:eastAsia="Calibri"/>
                <w:bCs/>
                <w:sz w:val="22"/>
                <w:szCs w:val="22"/>
                <w:lang w:eastAsia="en-US"/>
              </w:rPr>
            </w:pPr>
            <w:r w:rsidRPr="00D147E1">
              <w:rPr>
                <w:rFonts w:eastAsia="Calibri"/>
                <w:bCs/>
                <w:sz w:val="22"/>
                <w:szCs w:val="22"/>
                <w:lang w:eastAsia="en-US"/>
              </w:rPr>
              <w:t xml:space="preserve">1 </w:t>
            </w:r>
            <w:proofErr w:type="gramStart"/>
            <w:r w:rsidRPr="00D147E1">
              <w:rPr>
                <w:rFonts w:eastAsia="Calibri"/>
                <w:bCs/>
                <w:sz w:val="22"/>
                <w:szCs w:val="22"/>
                <w:lang w:eastAsia="en-US"/>
              </w:rPr>
              <w:t>п</w:t>
            </w:r>
            <w:proofErr w:type="gramEnd"/>
            <w:r w:rsidRPr="00D147E1">
              <w:rPr>
                <w:rFonts w:eastAsia="Calibri"/>
                <w:bCs/>
                <w:sz w:val="22"/>
                <w:szCs w:val="22"/>
                <w:lang w:eastAsia="en-US"/>
              </w:rPr>
              <w:t>/г.</w:t>
            </w:r>
          </w:p>
        </w:tc>
        <w:tc>
          <w:tcPr>
            <w:tcW w:w="993" w:type="dxa"/>
            <w:shd w:val="clear" w:color="auto" w:fill="auto"/>
            <w:vAlign w:val="center"/>
          </w:tcPr>
          <w:p w:rsidR="007E3103" w:rsidRPr="00D147E1" w:rsidRDefault="007E3103" w:rsidP="007E3103">
            <w:pPr>
              <w:jc w:val="center"/>
              <w:rPr>
                <w:rFonts w:eastAsia="Calibri"/>
                <w:bCs/>
                <w:sz w:val="22"/>
                <w:szCs w:val="22"/>
                <w:lang w:eastAsia="en-US"/>
              </w:rPr>
            </w:pPr>
            <w:r w:rsidRPr="00D147E1">
              <w:rPr>
                <w:rFonts w:eastAsia="Calibri"/>
                <w:bCs/>
                <w:sz w:val="22"/>
                <w:szCs w:val="22"/>
                <w:lang w:eastAsia="en-US"/>
              </w:rPr>
              <w:t>9 мес.</w:t>
            </w:r>
          </w:p>
        </w:tc>
        <w:tc>
          <w:tcPr>
            <w:tcW w:w="850" w:type="dxa"/>
            <w:shd w:val="clear" w:color="auto" w:fill="auto"/>
            <w:vAlign w:val="center"/>
          </w:tcPr>
          <w:p w:rsidR="007E3103" w:rsidRPr="00D147E1" w:rsidRDefault="007E3103" w:rsidP="007E3103">
            <w:pPr>
              <w:jc w:val="center"/>
              <w:rPr>
                <w:rFonts w:eastAsia="Calibri"/>
                <w:bCs/>
                <w:sz w:val="22"/>
                <w:szCs w:val="22"/>
                <w:lang w:eastAsia="en-US"/>
              </w:rPr>
            </w:pPr>
            <w:r w:rsidRPr="00D147E1">
              <w:rPr>
                <w:rFonts w:eastAsia="Calibri"/>
                <w:bCs/>
                <w:sz w:val="22"/>
                <w:szCs w:val="22"/>
                <w:lang w:eastAsia="en-US"/>
              </w:rPr>
              <w:t>Год</w:t>
            </w:r>
          </w:p>
        </w:tc>
      </w:tr>
      <w:tr w:rsidR="0025205C" w:rsidRPr="00D147E1" w:rsidTr="004243B7">
        <w:tc>
          <w:tcPr>
            <w:tcW w:w="562" w:type="dxa"/>
            <w:shd w:val="clear" w:color="auto" w:fill="auto"/>
          </w:tcPr>
          <w:p w:rsidR="007E3103" w:rsidRPr="00D147E1" w:rsidRDefault="007E3103" w:rsidP="007E3103">
            <w:pPr>
              <w:spacing w:before="2"/>
              <w:jc w:val="center"/>
              <w:rPr>
                <w:rFonts w:eastAsia="Calibri"/>
                <w:sz w:val="22"/>
                <w:szCs w:val="22"/>
                <w:lang w:eastAsia="en-US"/>
              </w:rPr>
            </w:pPr>
            <w:r w:rsidRPr="00D147E1">
              <w:rPr>
                <w:rFonts w:eastAsia="Calibri"/>
                <w:sz w:val="22"/>
                <w:szCs w:val="22"/>
                <w:lang w:eastAsia="en-US"/>
              </w:rPr>
              <w:t>1</w:t>
            </w:r>
          </w:p>
        </w:tc>
        <w:tc>
          <w:tcPr>
            <w:tcW w:w="3232" w:type="dxa"/>
            <w:shd w:val="clear" w:color="auto" w:fill="auto"/>
          </w:tcPr>
          <w:p w:rsidR="007E3103" w:rsidRPr="00D147E1" w:rsidRDefault="007E3103" w:rsidP="007E3103">
            <w:pPr>
              <w:spacing w:before="2"/>
              <w:jc w:val="center"/>
              <w:rPr>
                <w:rFonts w:eastAsia="Calibri"/>
                <w:sz w:val="22"/>
                <w:szCs w:val="22"/>
                <w:lang w:eastAsia="en-US"/>
              </w:rPr>
            </w:pPr>
            <w:r w:rsidRPr="00D147E1">
              <w:rPr>
                <w:rFonts w:eastAsia="Calibri"/>
                <w:sz w:val="22"/>
                <w:szCs w:val="22"/>
                <w:lang w:eastAsia="en-US"/>
              </w:rPr>
              <w:t>2</w:t>
            </w:r>
          </w:p>
        </w:tc>
        <w:tc>
          <w:tcPr>
            <w:tcW w:w="2410" w:type="dxa"/>
            <w:shd w:val="clear" w:color="auto" w:fill="auto"/>
          </w:tcPr>
          <w:p w:rsidR="007E3103" w:rsidRPr="00D147E1" w:rsidRDefault="007E3103" w:rsidP="007E3103">
            <w:pPr>
              <w:spacing w:before="2"/>
              <w:jc w:val="center"/>
              <w:rPr>
                <w:rFonts w:eastAsia="Calibri"/>
                <w:sz w:val="22"/>
                <w:szCs w:val="22"/>
                <w:lang w:eastAsia="en-US"/>
              </w:rPr>
            </w:pPr>
            <w:r w:rsidRPr="00D147E1">
              <w:rPr>
                <w:rFonts w:eastAsia="Calibri"/>
                <w:sz w:val="22"/>
                <w:szCs w:val="22"/>
                <w:lang w:eastAsia="en-US"/>
              </w:rPr>
              <w:t>3</w:t>
            </w:r>
          </w:p>
        </w:tc>
        <w:tc>
          <w:tcPr>
            <w:tcW w:w="3260" w:type="dxa"/>
            <w:shd w:val="clear" w:color="auto" w:fill="auto"/>
          </w:tcPr>
          <w:p w:rsidR="007E3103" w:rsidRPr="00D147E1" w:rsidRDefault="007E3103" w:rsidP="007E3103">
            <w:pPr>
              <w:spacing w:before="2"/>
              <w:jc w:val="center"/>
              <w:rPr>
                <w:rFonts w:eastAsia="Calibri"/>
                <w:sz w:val="22"/>
                <w:szCs w:val="22"/>
                <w:lang w:eastAsia="en-US"/>
              </w:rPr>
            </w:pPr>
            <w:r w:rsidRPr="00D147E1">
              <w:rPr>
                <w:rFonts w:eastAsia="Calibri"/>
                <w:sz w:val="22"/>
                <w:szCs w:val="22"/>
                <w:lang w:eastAsia="en-US"/>
              </w:rPr>
              <w:t>4</w:t>
            </w:r>
          </w:p>
        </w:tc>
        <w:tc>
          <w:tcPr>
            <w:tcW w:w="1701" w:type="dxa"/>
            <w:shd w:val="clear" w:color="auto" w:fill="auto"/>
          </w:tcPr>
          <w:p w:rsidR="007E3103" w:rsidRPr="00D147E1" w:rsidRDefault="007E3103" w:rsidP="007E3103">
            <w:pPr>
              <w:spacing w:before="2"/>
              <w:jc w:val="center"/>
              <w:rPr>
                <w:rFonts w:eastAsia="Calibri"/>
                <w:sz w:val="22"/>
                <w:szCs w:val="22"/>
                <w:lang w:eastAsia="en-US"/>
              </w:rPr>
            </w:pPr>
            <w:r w:rsidRPr="00D147E1">
              <w:rPr>
                <w:rFonts w:eastAsia="Calibri"/>
                <w:sz w:val="22"/>
                <w:szCs w:val="22"/>
                <w:lang w:eastAsia="en-US"/>
              </w:rPr>
              <w:t>5</w:t>
            </w:r>
          </w:p>
        </w:tc>
        <w:tc>
          <w:tcPr>
            <w:tcW w:w="992" w:type="dxa"/>
            <w:shd w:val="clear" w:color="auto" w:fill="auto"/>
          </w:tcPr>
          <w:p w:rsidR="007E3103" w:rsidRPr="00D147E1" w:rsidRDefault="007E3103" w:rsidP="007E3103">
            <w:pPr>
              <w:spacing w:before="2"/>
              <w:jc w:val="center"/>
              <w:rPr>
                <w:rFonts w:eastAsia="Calibri"/>
                <w:sz w:val="22"/>
                <w:szCs w:val="22"/>
                <w:lang w:eastAsia="en-US"/>
              </w:rPr>
            </w:pPr>
            <w:r w:rsidRPr="00D147E1">
              <w:rPr>
                <w:rFonts w:eastAsia="Calibri"/>
                <w:sz w:val="22"/>
                <w:szCs w:val="22"/>
                <w:lang w:eastAsia="en-US"/>
              </w:rPr>
              <w:t>6</w:t>
            </w:r>
          </w:p>
        </w:tc>
        <w:tc>
          <w:tcPr>
            <w:tcW w:w="992" w:type="dxa"/>
            <w:shd w:val="clear" w:color="auto" w:fill="auto"/>
          </w:tcPr>
          <w:p w:rsidR="007E3103" w:rsidRPr="00D147E1" w:rsidRDefault="007E3103" w:rsidP="007E3103">
            <w:pPr>
              <w:spacing w:before="2"/>
              <w:jc w:val="center"/>
              <w:rPr>
                <w:rFonts w:eastAsia="Calibri"/>
                <w:sz w:val="22"/>
                <w:szCs w:val="22"/>
                <w:lang w:eastAsia="en-US"/>
              </w:rPr>
            </w:pPr>
            <w:r w:rsidRPr="00D147E1">
              <w:rPr>
                <w:rFonts w:eastAsia="Calibri"/>
                <w:sz w:val="22"/>
                <w:szCs w:val="22"/>
                <w:lang w:eastAsia="en-US"/>
              </w:rPr>
              <w:t>7</w:t>
            </w:r>
          </w:p>
        </w:tc>
        <w:tc>
          <w:tcPr>
            <w:tcW w:w="993" w:type="dxa"/>
            <w:shd w:val="clear" w:color="auto" w:fill="auto"/>
          </w:tcPr>
          <w:p w:rsidR="007E3103" w:rsidRPr="00D147E1" w:rsidRDefault="007E3103" w:rsidP="007E3103">
            <w:pPr>
              <w:spacing w:before="2"/>
              <w:jc w:val="center"/>
              <w:rPr>
                <w:rFonts w:eastAsia="Calibri"/>
                <w:sz w:val="22"/>
                <w:szCs w:val="22"/>
                <w:lang w:eastAsia="en-US"/>
              </w:rPr>
            </w:pPr>
            <w:r w:rsidRPr="00D147E1">
              <w:rPr>
                <w:rFonts w:eastAsia="Calibri"/>
                <w:sz w:val="22"/>
                <w:szCs w:val="22"/>
                <w:lang w:eastAsia="en-US"/>
              </w:rPr>
              <w:t>8</w:t>
            </w:r>
          </w:p>
        </w:tc>
        <w:tc>
          <w:tcPr>
            <w:tcW w:w="850" w:type="dxa"/>
            <w:shd w:val="clear" w:color="auto" w:fill="auto"/>
          </w:tcPr>
          <w:p w:rsidR="007E3103" w:rsidRPr="00D147E1" w:rsidRDefault="007E3103" w:rsidP="007E3103">
            <w:pPr>
              <w:spacing w:before="2"/>
              <w:jc w:val="center"/>
              <w:rPr>
                <w:rFonts w:eastAsia="Calibri"/>
                <w:sz w:val="22"/>
                <w:szCs w:val="22"/>
                <w:lang w:eastAsia="en-US"/>
              </w:rPr>
            </w:pPr>
            <w:r w:rsidRPr="00D147E1">
              <w:rPr>
                <w:rFonts w:eastAsia="Calibri"/>
                <w:sz w:val="22"/>
                <w:szCs w:val="22"/>
                <w:lang w:eastAsia="en-US"/>
              </w:rPr>
              <w:t>9</w:t>
            </w:r>
          </w:p>
        </w:tc>
      </w:tr>
      <w:tr w:rsidR="0025205C" w:rsidRPr="007E3103" w:rsidTr="004243B7">
        <w:tc>
          <w:tcPr>
            <w:tcW w:w="562" w:type="dxa"/>
            <w:shd w:val="clear" w:color="auto" w:fill="auto"/>
          </w:tcPr>
          <w:p w:rsidR="007E3103" w:rsidRPr="00D147E1" w:rsidRDefault="005E48F0" w:rsidP="007E3103">
            <w:pPr>
              <w:jc w:val="center"/>
              <w:rPr>
                <w:rFonts w:eastAsia="Calibri"/>
                <w:sz w:val="22"/>
                <w:szCs w:val="22"/>
                <w:lang w:eastAsia="en-US"/>
              </w:rPr>
            </w:pPr>
            <w:r w:rsidRPr="00D147E1">
              <w:rPr>
                <w:rFonts w:eastAsia="Calibri"/>
                <w:sz w:val="22"/>
                <w:szCs w:val="22"/>
                <w:lang w:eastAsia="en-US"/>
              </w:rPr>
              <w:t>-</w:t>
            </w:r>
          </w:p>
        </w:tc>
        <w:tc>
          <w:tcPr>
            <w:tcW w:w="3232" w:type="dxa"/>
            <w:shd w:val="clear" w:color="auto" w:fill="auto"/>
          </w:tcPr>
          <w:p w:rsidR="007E3103" w:rsidRPr="00D147E1" w:rsidRDefault="005E48F0" w:rsidP="007E3103">
            <w:pPr>
              <w:spacing w:before="2"/>
              <w:jc w:val="center"/>
              <w:rPr>
                <w:rFonts w:eastAsia="Calibri"/>
                <w:sz w:val="22"/>
                <w:szCs w:val="22"/>
                <w:lang w:eastAsia="en-US"/>
              </w:rPr>
            </w:pPr>
            <w:r w:rsidRPr="00D147E1">
              <w:rPr>
                <w:rFonts w:eastAsia="Calibri"/>
                <w:sz w:val="22"/>
                <w:szCs w:val="22"/>
                <w:lang w:eastAsia="en-US"/>
              </w:rPr>
              <w:t>-</w:t>
            </w:r>
          </w:p>
        </w:tc>
        <w:tc>
          <w:tcPr>
            <w:tcW w:w="2410" w:type="dxa"/>
            <w:shd w:val="clear" w:color="auto" w:fill="auto"/>
          </w:tcPr>
          <w:p w:rsidR="007E3103" w:rsidRPr="00D147E1" w:rsidRDefault="005E48F0" w:rsidP="007E3103">
            <w:pPr>
              <w:spacing w:before="2"/>
              <w:jc w:val="center"/>
              <w:rPr>
                <w:rFonts w:eastAsia="Calibri"/>
                <w:sz w:val="22"/>
                <w:szCs w:val="22"/>
                <w:lang w:eastAsia="en-US"/>
              </w:rPr>
            </w:pPr>
            <w:r w:rsidRPr="00D147E1">
              <w:rPr>
                <w:rFonts w:eastAsia="Calibri"/>
                <w:sz w:val="22"/>
                <w:szCs w:val="22"/>
                <w:lang w:eastAsia="en-US"/>
              </w:rPr>
              <w:t>-</w:t>
            </w:r>
          </w:p>
        </w:tc>
        <w:tc>
          <w:tcPr>
            <w:tcW w:w="3260" w:type="dxa"/>
            <w:shd w:val="clear" w:color="auto" w:fill="auto"/>
          </w:tcPr>
          <w:p w:rsidR="007E3103" w:rsidRPr="00D147E1" w:rsidRDefault="005E48F0" w:rsidP="007E3103">
            <w:pPr>
              <w:spacing w:before="2"/>
              <w:jc w:val="center"/>
              <w:rPr>
                <w:rFonts w:eastAsia="Calibri"/>
                <w:sz w:val="22"/>
                <w:szCs w:val="22"/>
                <w:lang w:eastAsia="en-US"/>
              </w:rPr>
            </w:pPr>
            <w:r w:rsidRPr="00D147E1">
              <w:rPr>
                <w:rFonts w:eastAsia="Calibri"/>
                <w:sz w:val="22"/>
                <w:szCs w:val="22"/>
                <w:lang w:eastAsia="en-US"/>
              </w:rPr>
              <w:t>-</w:t>
            </w:r>
          </w:p>
        </w:tc>
        <w:tc>
          <w:tcPr>
            <w:tcW w:w="1701" w:type="dxa"/>
            <w:shd w:val="clear" w:color="auto" w:fill="auto"/>
          </w:tcPr>
          <w:p w:rsidR="007E3103" w:rsidRPr="00D147E1" w:rsidRDefault="005E48F0" w:rsidP="007E3103">
            <w:pPr>
              <w:spacing w:before="2"/>
              <w:jc w:val="center"/>
              <w:rPr>
                <w:rFonts w:eastAsia="Calibri"/>
                <w:sz w:val="22"/>
                <w:szCs w:val="22"/>
                <w:lang w:eastAsia="en-US"/>
              </w:rPr>
            </w:pPr>
            <w:r w:rsidRPr="00D147E1">
              <w:rPr>
                <w:rFonts w:eastAsia="Calibri"/>
                <w:sz w:val="22"/>
                <w:szCs w:val="22"/>
                <w:lang w:eastAsia="en-US"/>
              </w:rPr>
              <w:t>-</w:t>
            </w:r>
          </w:p>
        </w:tc>
        <w:tc>
          <w:tcPr>
            <w:tcW w:w="992" w:type="dxa"/>
            <w:shd w:val="clear" w:color="auto" w:fill="auto"/>
          </w:tcPr>
          <w:p w:rsidR="007E3103" w:rsidRPr="00D147E1" w:rsidRDefault="005E48F0" w:rsidP="007E3103">
            <w:pPr>
              <w:spacing w:before="2"/>
              <w:jc w:val="center"/>
              <w:rPr>
                <w:rFonts w:eastAsia="Calibri"/>
                <w:sz w:val="22"/>
                <w:szCs w:val="22"/>
                <w:lang w:eastAsia="en-US"/>
              </w:rPr>
            </w:pPr>
            <w:r w:rsidRPr="00D147E1">
              <w:rPr>
                <w:rFonts w:eastAsia="Calibri"/>
                <w:sz w:val="22"/>
                <w:szCs w:val="22"/>
                <w:lang w:eastAsia="en-US"/>
              </w:rPr>
              <w:t>-</w:t>
            </w:r>
          </w:p>
        </w:tc>
        <w:tc>
          <w:tcPr>
            <w:tcW w:w="992" w:type="dxa"/>
            <w:shd w:val="clear" w:color="auto" w:fill="auto"/>
          </w:tcPr>
          <w:p w:rsidR="007E3103" w:rsidRPr="00D147E1" w:rsidRDefault="005E48F0" w:rsidP="007E3103">
            <w:pPr>
              <w:spacing w:before="2"/>
              <w:jc w:val="center"/>
              <w:rPr>
                <w:rFonts w:eastAsia="Calibri"/>
                <w:sz w:val="22"/>
                <w:szCs w:val="22"/>
                <w:lang w:eastAsia="en-US"/>
              </w:rPr>
            </w:pPr>
            <w:r w:rsidRPr="00D147E1">
              <w:rPr>
                <w:rFonts w:eastAsia="Calibri"/>
                <w:sz w:val="22"/>
                <w:szCs w:val="22"/>
                <w:lang w:eastAsia="en-US"/>
              </w:rPr>
              <w:t>-</w:t>
            </w:r>
          </w:p>
        </w:tc>
        <w:tc>
          <w:tcPr>
            <w:tcW w:w="993" w:type="dxa"/>
            <w:shd w:val="clear" w:color="auto" w:fill="auto"/>
          </w:tcPr>
          <w:p w:rsidR="007E3103" w:rsidRPr="00D147E1" w:rsidRDefault="005E48F0" w:rsidP="007E3103">
            <w:pPr>
              <w:spacing w:before="2"/>
              <w:jc w:val="center"/>
              <w:rPr>
                <w:rFonts w:eastAsia="Calibri"/>
                <w:sz w:val="22"/>
                <w:szCs w:val="22"/>
                <w:lang w:eastAsia="en-US"/>
              </w:rPr>
            </w:pPr>
            <w:r w:rsidRPr="00D147E1">
              <w:rPr>
                <w:rFonts w:eastAsia="Calibri"/>
                <w:sz w:val="22"/>
                <w:szCs w:val="22"/>
                <w:lang w:eastAsia="en-US"/>
              </w:rPr>
              <w:t>-</w:t>
            </w:r>
          </w:p>
        </w:tc>
        <w:tc>
          <w:tcPr>
            <w:tcW w:w="850" w:type="dxa"/>
            <w:shd w:val="clear" w:color="auto" w:fill="auto"/>
          </w:tcPr>
          <w:p w:rsidR="007E3103" w:rsidRPr="00D147E1" w:rsidRDefault="005E48F0" w:rsidP="007E3103">
            <w:pPr>
              <w:spacing w:before="2"/>
              <w:jc w:val="center"/>
              <w:rPr>
                <w:rFonts w:eastAsia="Calibri"/>
                <w:sz w:val="22"/>
                <w:szCs w:val="22"/>
                <w:lang w:eastAsia="en-US"/>
              </w:rPr>
            </w:pPr>
            <w:r w:rsidRPr="00D147E1">
              <w:rPr>
                <w:rFonts w:eastAsia="Calibri"/>
                <w:sz w:val="22"/>
                <w:szCs w:val="22"/>
                <w:lang w:eastAsia="en-US"/>
              </w:rPr>
              <w:t>-</w:t>
            </w:r>
          </w:p>
        </w:tc>
      </w:tr>
    </w:tbl>
    <w:p w:rsidR="007E3103" w:rsidRPr="00E17434" w:rsidRDefault="007E3103" w:rsidP="007E3103">
      <w:pPr>
        <w:widowControl w:val="0"/>
        <w:autoSpaceDE w:val="0"/>
        <w:autoSpaceDN w:val="0"/>
        <w:spacing w:before="2"/>
        <w:jc w:val="center"/>
        <w:rPr>
          <w:sz w:val="16"/>
          <w:szCs w:val="16"/>
          <w:lang w:eastAsia="en-US"/>
        </w:rPr>
      </w:pPr>
    </w:p>
    <w:p w:rsidR="00B24647" w:rsidRPr="00EB1847" w:rsidRDefault="0025205C" w:rsidP="00B242DB">
      <w:pPr>
        <w:tabs>
          <w:tab w:val="left" w:pos="1203"/>
        </w:tabs>
        <w:rPr>
          <w:sz w:val="28"/>
          <w:szCs w:val="28"/>
        </w:rPr>
      </w:pPr>
      <w:r>
        <w:rPr>
          <w:sz w:val="22"/>
          <w:szCs w:val="22"/>
          <w:lang w:eastAsia="en-US"/>
        </w:rPr>
        <w:tab/>
      </w:r>
    </w:p>
    <w:sectPr w:rsidR="00B24647" w:rsidRPr="00EB1847" w:rsidSect="006A083D">
      <w:headerReference w:type="default" r:id="rId9"/>
      <w:footnotePr>
        <w:numRestart w:val="eachPage"/>
      </w:footnotePr>
      <w:pgSz w:w="16838" w:h="11906" w:orient="landscape"/>
      <w:pgMar w:top="1560" w:right="1134" w:bottom="851" w:left="99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F77" w:rsidRDefault="00E15F77">
      <w:r>
        <w:separator/>
      </w:r>
    </w:p>
  </w:endnote>
  <w:endnote w:type="continuationSeparator" w:id="0">
    <w:p w:rsidR="00E15F77" w:rsidRDefault="00E15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F77" w:rsidRDefault="00E15F77">
      <w:r>
        <w:separator/>
      </w:r>
    </w:p>
  </w:footnote>
  <w:footnote w:type="continuationSeparator" w:id="0">
    <w:p w:rsidR="00E15F77" w:rsidRDefault="00E15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57" w:rsidRDefault="009B0257" w:rsidP="00EF5765">
    <w:pPr>
      <w:pStyle w:val="a3"/>
      <w:jc w:val="center"/>
    </w:pPr>
    <w:fldSimple w:instr="PAGE   \* MERGEFORMAT">
      <w:r w:rsidR="00C96DD5">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64B"/>
    <w:multiLevelType w:val="hybridMultilevel"/>
    <w:tmpl w:val="65F03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81AFC"/>
    <w:multiLevelType w:val="hybridMultilevel"/>
    <w:tmpl w:val="C11E3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DC5724"/>
    <w:multiLevelType w:val="hybridMultilevel"/>
    <w:tmpl w:val="AE44D978"/>
    <w:lvl w:ilvl="0" w:tplc="FC8C09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931894"/>
    <w:multiLevelType w:val="hybridMultilevel"/>
    <w:tmpl w:val="E2964E5C"/>
    <w:lvl w:ilvl="0" w:tplc="A7666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40865"/>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F352E"/>
    <w:multiLevelType w:val="hybridMultilevel"/>
    <w:tmpl w:val="6AFE2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BD193E"/>
    <w:multiLevelType w:val="hybridMultilevel"/>
    <w:tmpl w:val="2FD2F1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A474D3"/>
    <w:multiLevelType w:val="hybridMultilevel"/>
    <w:tmpl w:val="315E7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282415"/>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EB6B58"/>
    <w:multiLevelType w:val="hybridMultilevel"/>
    <w:tmpl w:val="B20CE9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E61D3D"/>
    <w:multiLevelType w:val="hybridMultilevel"/>
    <w:tmpl w:val="39D04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6B2C3D"/>
    <w:multiLevelType w:val="hybridMultilevel"/>
    <w:tmpl w:val="AE6C0F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65303D5"/>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5A7A44"/>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9FA1C6B"/>
    <w:multiLevelType w:val="hybridMultilevel"/>
    <w:tmpl w:val="D292A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404D76"/>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624C7D"/>
    <w:multiLevelType w:val="hybridMultilevel"/>
    <w:tmpl w:val="2BB87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D780846"/>
    <w:multiLevelType w:val="hybridMultilevel"/>
    <w:tmpl w:val="60865CE6"/>
    <w:lvl w:ilvl="0" w:tplc="21BA31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EE4145F"/>
    <w:multiLevelType w:val="hybridMultilevel"/>
    <w:tmpl w:val="4498C840"/>
    <w:lvl w:ilvl="0" w:tplc="4C3C1B0E">
      <w:start w:val="2"/>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9">
    <w:nsid w:val="2F284451"/>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0B13A15"/>
    <w:multiLevelType w:val="hybridMultilevel"/>
    <w:tmpl w:val="BA6C3A00"/>
    <w:lvl w:ilvl="0" w:tplc="A168A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097431"/>
    <w:multiLevelType w:val="hybridMultilevel"/>
    <w:tmpl w:val="D2E8C704"/>
    <w:lvl w:ilvl="0" w:tplc="73423ECC">
      <w:start w:val="3"/>
      <w:numFmt w:val="decimal"/>
      <w:suff w:val="space"/>
      <w:lvlText w:val="%1."/>
      <w:lvlJc w:val="left"/>
      <w:pPr>
        <w:ind w:left="5013" w:hanging="202"/>
      </w:pPr>
      <w:rPr>
        <w:rFonts w:ascii="Times New Roman" w:eastAsia="Times New Roman" w:hAnsi="Times New Roman" w:cs="Times New Roman" w:hint="default"/>
        <w:w w:val="99"/>
        <w:sz w:val="28"/>
        <w:szCs w:val="28"/>
        <w:lang w:val="ru-RU" w:eastAsia="en-US" w:bidi="ar-SA"/>
      </w:rPr>
    </w:lvl>
    <w:lvl w:ilvl="1" w:tplc="12047B6E">
      <w:numFmt w:val="bullet"/>
      <w:lvlText w:val="•"/>
      <w:lvlJc w:val="left"/>
      <w:pPr>
        <w:ind w:left="6141" w:hanging="202"/>
      </w:pPr>
      <w:rPr>
        <w:rFonts w:hint="default"/>
        <w:lang w:val="ru-RU" w:eastAsia="en-US" w:bidi="ar-SA"/>
      </w:rPr>
    </w:lvl>
    <w:lvl w:ilvl="2" w:tplc="B628A1DE">
      <w:numFmt w:val="bullet"/>
      <w:lvlText w:val="•"/>
      <w:lvlJc w:val="left"/>
      <w:pPr>
        <w:ind w:left="7263" w:hanging="202"/>
      </w:pPr>
      <w:rPr>
        <w:rFonts w:hint="default"/>
        <w:lang w:val="ru-RU" w:eastAsia="en-US" w:bidi="ar-SA"/>
      </w:rPr>
    </w:lvl>
    <w:lvl w:ilvl="3" w:tplc="5114CD3C">
      <w:numFmt w:val="bullet"/>
      <w:lvlText w:val="•"/>
      <w:lvlJc w:val="left"/>
      <w:pPr>
        <w:ind w:left="8385" w:hanging="202"/>
      </w:pPr>
      <w:rPr>
        <w:rFonts w:hint="default"/>
        <w:lang w:val="ru-RU" w:eastAsia="en-US" w:bidi="ar-SA"/>
      </w:rPr>
    </w:lvl>
    <w:lvl w:ilvl="4" w:tplc="0C42AA58">
      <w:numFmt w:val="bullet"/>
      <w:lvlText w:val="•"/>
      <w:lvlJc w:val="left"/>
      <w:pPr>
        <w:ind w:left="9507" w:hanging="202"/>
      </w:pPr>
      <w:rPr>
        <w:rFonts w:hint="default"/>
        <w:lang w:val="ru-RU" w:eastAsia="en-US" w:bidi="ar-SA"/>
      </w:rPr>
    </w:lvl>
    <w:lvl w:ilvl="5" w:tplc="8CD0859C">
      <w:numFmt w:val="bullet"/>
      <w:lvlText w:val="•"/>
      <w:lvlJc w:val="left"/>
      <w:pPr>
        <w:ind w:left="10629" w:hanging="202"/>
      </w:pPr>
      <w:rPr>
        <w:rFonts w:hint="default"/>
        <w:lang w:val="ru-RU" w:eastAsia="en-US" w:bidi="ar-SA"/>
      </w:rPr>
    </w:lvl>
    <w:lvl w:ilvl="6" w:tplc="53ECF388">
      <w:numFmt w:val="bullet"/>
      <w:lvlText w:val="•"/>
      <w:lvlJc w:val="left"/>
      <w:pPr>
        <w:ind w:left="11751" w:hanging="202"/>
      </w:pPr>
      <w:rPr>
        <w:rFonts w:hint="default"/>
        <w:lang w:val="ru-RU" w:eastAsia="en-US" w:bidi="ar-SA"/>
      </w:rPr>
    </w:lvl>
    <w:lvl w:ilvl="7" w:tplc="3F1C8FAE">
      <w:numFmt w:val="bullet"/>
      <w:lvlText w:val="•"/>
      <w:lvlJc w:val="left"/>
      <w:pPr>
        <w:ind w:left="12872" w:hanging="202"/>
      </w:pPr>
      <w:rPr>
        <w:rFonts w:hint="default"/>
        <w:lang w:val="ru-RU" w:eastAsia="en-US" w:bidi="ar-SA"/>
      </w:rPr>
    </w:lvl>
    <w:lvl w:ilvl="8" w:tplc="7730ED36">
      <w:numFmt w:val="bullet"/>
      <w:lvlText w:val="•"/>
      <w:lvlJc w:val="left"/>
      <w:pPr>
        <w:ind w:left="13994" w:hanging="202"/>
      </w:pPr>
      <w:rPr>
        <w:rFonts w:hint="default"/>
        <w:lang w:val="ru-RU" w:eastAsia="en-US" w:bidi="ar-SA"/>
      </w:rPr>
    </w:lvl>
  </w:abstractNum>
  <w:abstractNum w:abstractNumId="22">
    <w:nsid w:val="389A250A"/>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A016996"/>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2C6E0D"/>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4D1D01"/>
    <w:multiLevelType w:val="hybridMultilevel"/>
    <w:tmpl w:val="8D848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470069"/>
    <w:multiLevelType w:val="hybridMultilevel"/>
    <w:tmpl w:val="1B02A338"/>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nsid w:val="450644E0"/>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BE3351"/>
    <w:multiLevelType w:val="hybridMultilevel"/>
    <w:tmpl w:val="FD6A9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A614DB"/>
    <w:multiLevelType w:val="hybridMultilevel"/>
    <w:tmpl w:val="18140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AE4513"/>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554BE8"/>
    <w:multiLevelType w:val="hybridMultilevel"/>
    <w:tmpl w:val="94E0D4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97F1EF4"/>
    <w:multiLevelType w:val="hybridMultilevel"/>
    <w:tmpl w:val="720A8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9B5004"/>
    <w:multiLevelType w:val="hybridMultilevel"/>
    <w:tmpl w:val="3D72CC48"/>
    <w:lvl w:ilvl="0" w:tplc="52D88BDE">
      <w:start w:val="2"/>
      <w:numFmt w:val="decimal"/>
      <w:lvlText w:val="%1."/>
      <w:lvlJc w:val="left"/>
      <w:pPr>
        <w:ind w:left="5171" w:hanging="360"/>
      </w:pPr>
      <w:rPr>
        <w:rFonts w:hint="default"/>
      </w:rPr>
    </w:lvl>
    <w:lvl w:ilvl="1" w:tplc="04190019" w:tentative="1">
      <w:start w:val="1"/>
      <w:numFmt w:val="lowerLetter"/>
      <w:lvlText w:val="%2."/>
      <w:lvlJc w:val="left"/>
      <w:pPr>
        <w:ind w:left="5891" w:hanging="360"/>
      </w:pPr>
    </w:lvl>
    <w:lvl w:ilvl="2" w:tplc="0419001B" w:tentative="1">
      <w:start w:val="1"/>
      <w:numFmt w:val="lowerRoman"/>
      <w:lvlText w:val="%3."/>
      <w:lvlJc w:val="right"/>
      <w:pPr>
        <w:ind w:left="6611" w:hanging="180"/>
      </w:pPr>
    </w:lvl>
    <w:lvl w:ilvl="3" w:tplc="0419000F" w:tentative="1">
      <w:start w:val="1"/>
      <w:numFmt w:val="decimal"/>
      <w:lvlText w:val="%4."/>
      <w:lvlJc w:val="left"/>
      <w:pPr>
        <w:ind w:left="7331" w:hanging="360"/>
      </w:pPr>
    </w:lvl>
    <w:lvl w:ilvl="4" w:tplc="04190019" w:tentative="1">
      <w:start w:val="1"/>
      <w:numFmt w:val="lowerLetter"/>
      <w:lvlText w:val="%5."/>
      <w:lvlJc w:val="left"/>
      <w:pPr>
        <w:ind w:left="8051" w:hanging="360"/>
      </w:pPr>
    </w:lvl>
    <w:lvl w:ilvl="5" w:tplc="0419001B" w:tentative="1">
      <w:start w:val="1"/>
      <w:numFmt w:val="lowerRoman"/>
      <w:lvlText w:val="%6."/>
      <w:lvlJc w:val="right"/>
      <w:pPr>
        <w:ind w:left="8771" w:hanging="180"/>
      </w:pPr>
    </w:lvl>
    <w:lvl w:ilvl="6" w:tplc="0419000F" w:tentative="1">
      <w:start w:val="1"/>
      <w:numFmt w:val="decimal"/>
      <w:lvlText w:val="%7."/>
      <w:lvlJc w:val="left"/>
      <w:pPr>
        <w:ind w:left="9491" w:hanging="360"/>
      </w:pPr>
    </w:lvl>
    <w:lvl w:ilvl="7" w:tplc="04190019" w:tentative="1">
      <w:start w:val="1"/>
      <w:numFmt w:val="lowerLetter"/>
      <w:lvlText w:val="%8."/>
      <w:lvlJc w:val="left"/>
      <w:pPr>
        <w:ind w:left="10211" w:hanging="360"/>
      </w:pPr>
    </w:lvl>
    <w:lvl w:ilvl="8" w:tplc="0419001B" w:tentative="1">
      <w:start w:val="1"/>
      <w:numFmt w:val="lowerRoman"/>
      <w:lvlText w:val="%9."/>
      <w:lvlJc w:val="right"/>
      <w:pPr>
        <w:ind w:left="10931" w:hanging="180"/>
      </w:pPr>
    </w:lvl>
  </w:abstractNum>
  <w:abstractNum w:abstractNumId="34">
    <w:nsid w:val="5E8552F4"/>
    <w:multiLevelType w:val="hybridMultilevel"/>
    <w:tmpl w:val="3BE64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7574FF7"/>
    <w:multiLevelType w:val="hybridMultilevel"/>
    <w:tmpl w:val="534E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C67CC9"/>
    <w:multiLevelType w:val="hybridMultilevel"/>
    <w:tmpl w:val="EFB245D0"/>
    <w:lvl w:ilvl="0" w:tplc="757822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D0D6698"/>
    <w:multiLevelType w:val="hybridMultilevel"/>
    <w:tmpl w:val="679E7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30149BB"/>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6E45BF3"/>
    <w:multiLevelType w:val="hybridMultilevel"/>
    <w:tmpl w:val="274E3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C42E05"/>
    <w:multiLevelType w:val="hybridMultilevel"/>
    <w:tmpl w:val="6F5CA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E1E0FEB"/>
    <w:multiLevelType w:val="hybridMultilevel"/>
    <w:tmpl w:val="DAD6CD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5"/>
  </w:num>
  <w:num w:numId="2">
    <w:abstractNumId w:val="3"/>
  </w:num>
  <w:num w:numId="3">
    <w:abstractNumId w:val="2"/>
  </w:num>
  <w:num w:numId="4">
    <w:abstractNumId w:val="20"/>
  </w:num>
  <w:num w:numId="5">
    <w:abstractNumId w:val="22"/>
  </w:num>
  <w:num w:numId="6">
    <w:abstractNumId w:val="31"/>
  </w:num>
  <w:num w:numId="7">
    <w:abstractNumId w:val="1"/>
  </w:num>
  <w:num w:numId="8">
    <w:abstractNumId w:val="16"/>
  </w:num>
  <w:num w:numId="9">
    <w:abstractNumId w:val="9"/>
  </w:num>
  <w:num w:numId="10">
    <w:abstractNumId w:val="38"/>
  </w:num>
  <w:num w:numId="11">
    <w:abstractNumId w:val="41"/>
  </w:num>
  <w:num w:numId="12">
    <w:abstractNumId w:val="14"/>
  </w:num>
  <w:num w:numId="13">
    <w:abstractNumId w:val="34"/>
  </w:num>
  <w:num w:numId="14">
    <w:abstractNumId w:val="11"/>
  </w:num>
  <w:num w:numId="15">
    <w:abstractNumId w:val="6"/>
  </w:num>
  <w:num w:numId="16">
    <w:abstractNumId w:val="42"/>
  </w:num>
  <w:num w:numId="17">
    <w:abstractNumId w:val="21"/>
  </w:num>
  <w:num w:numId="18">
    <w:abstractNumId w:val="33"/>
  </w:num>
  <w:num w:numId="19">
    <w:abstractNumId w:val="37"/>
  </w:num>
  <w:num w:numId="20">
    <w:abstractNumId w:val="39"/>
  </w:num>
  <w:num w:numId="21">
    <w:abstractNumId w:val="19"/>
  </w:num>
  <w:num w:numId="22">
    <w:abstractNumId w:val="13"/>
  </w:num>
  <w:num w:numId="23">
    <w:abstractNumId w:val="24"/>
  </w:num>
  <w:num w:numId="24">
    <w:abstractNumId w:val="26"/>
  </w:num>
  <w:num w:numId="25">
    <w:abstractNumId w:val="25"/>
  </w:num>
  <w:num w:numId="26">
    <w:abstractNumId w:val="5"/>
  </w:num>
  <w:num w:numId="27">
    <w:abstractNumId w:val="7"/>
  </w:num>
  <w:num w:numId="28">
    <w:abstractNumId w:val="32"/>
  </w:num>
  <w:num w:numId="29">
    <w:abstractNumId w:val="29"/>
  </w:num>
  <w:num w:numId="30">
    <w:abstractNumId w:val="28"/>
  </w:num>
  <w:num w:numId="31">
    <w:abstractNumId w:val="40"/>
  </w:num>
  <w:num w:numId="32">
    <w:abstractNumId w:val="30"/>
  </w:num>
  <w:num w:numId="33">
    <w:abstractNumId w:val="15"/>
  </w:num>
  <w:num w:numId="34">
    <w:abstractNumId w:val="27"/>
  </w:num>
  <w:num w:numId="35">
    <w:abstractNumId w:val="4"/>
  </w:num>
  <w:num w:numId="36">
    <w:abstractNumId w:val="12"/>
  </w:num>
  <w:num w:numId="37">
    <w:abstractNumId w:val="36"/>
  </w:num>
  <w:num w:numId="38">
    <w:abstractNumId w:val="8"/>
  </w:num>
  <w:num w:numId="39">
    <w:abstractNumId w:val="23"/>
  </w:num>
  <w:num w:numId="40">
    <w:abstractNumId w:val="18"/>
  </w:num>
  <w:num w:numId="41">
    <w:abstractNumId w:val="10"/>
  </w:num>
  <w:num w:numId="42">
    <w:abstractNumId w:val="0"/>
  </w:num>
  <w:num w:numId="43">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hdrShapeDefaults>
    <o:shapedefaults v:ext="edit" spidmax="3074"/>
  </w:hdrShapeDefaults>
  <w:footnotePr>
    <w:numRestart w:val="eachPage"/>
    <w:footnote w:id="-1"/>
    <w:footnote w:id="0"/>
  </w:footnotePr>
  <w:endnotePr>
    <w:endnote w:id="-1"/>
    <w:endnote w:id="0"/>
  </w:endnotePr>
  <w:compat/>
  <w:rsids>
    <w:rsidRoot w:val="009B2D6B"/>
    <w:rsid w:val="0000031A"/>
    <w:rsid w:val="00000D4C"/>
    <w:rsid w:val="00001043"/>
    <w:rsid w:val="00001156"/>
    <w:rsid w:val="00001321"/>
    <w:rsid w:val="000013D1"/>
    <w:rsid w:val="00001B46"/>
    <w:rsid w:val="00001D95"/>
    <w:rsid w:val="00001F26"/>
    <w:rsid w:val="00001F74"/>
    <w:rsid w:val="00001FFD"/>
    <w:rsid w:val="00002199"/>
    <w:rsid w:val="00002211"/>
    <w:rsid w:val="000022D8"/>
    <w:rsid w:val="000025A9"/>
    <w:rsid w:val="000027F3"/>
    <w:rsid w:val="000029F5"/>
    <w:rsid w:val="00002A48"/>
    <w:rsid w:val="00002AAD"/>
    <w:rsid w:val="00002B9A"/>
    <w:rsid w:val="00002E2E"/>
    <w:rsid w:val="00003109"/>
    <w:rsid w:val="0000346B"/>
    <w:rsid w:val="0000352C"/>
    <w:rsid w:val="00003A88"/>
    <w:rsid w:val="00003F15"/>
    <w:rsid w:val="00003F22"/>
    <w:rsid w:val="00003F7F"/>
    <w:rsid w:val="000041A0"/>
    <w:rsid w:val="00004603"/>
    <w:rsid w:val="00004C85"/>
    <w:rsid w:val="00004FD2"/>
    <w:rsid w:val="00005431"/>
    <w:rsid w:val="00005969"/>
    <w:rsid w:val="00005A91"/>
    <w:rsid w:val="00005BA2"/>
    <w:rsid w:val="000060A7"/>
    <w:rsid w:val="0000646E"/>
    <w:rsid w:val="00006543"/>
    <w:rsid w:val="000066AF"/>
    <w:rsid w:val="00007160"/>
    <w:rsid w:val="00007B29"/>
    <w:rsid w:val="00007F1F"/>
    <w:rsid w:val="0001033D"/>
    <w:rsid w:val="00010612"/>
    <w:rsid w:val="0001077C"/>
    <w:rsid w:val="00010899"/>
    <w:rsid w:val="00010A64"/>
    <w:rsid w:val="00010A70"/>
    <w:rsid w:val="00010B3C"/>
    <w:rsid w:val="00010E40"/>
    <w:rsid w:val="00010E6C"/>
    <w:rsid w:val="0001176A"/>
    <w:rsid w:val="0001196D"/>
    <w:rsid w:val="00011A13"/>
    <w:rsid w:val="00011EBA"/>
    <w:rsid w:val="000125E1"/>
    <w:rsid w:val="00012B9A"/>
    <w:rsid w:val="00012D20"/>
    <w:rsid w:val="00012E35"/>
    <w:rsid w:val="000130C2"/>
    <w:rsid w:val="000130FE"/>
    <w:rsid w:val="0001312A"/>
    <w:rsid w:val="00013603"/>
    <w:rsid w:val="00013696"/>
    <w:rsid w:val="00013B2F"/>
    <w:rsid w:val="00013C0D"/>
    <w:rsid w:val="00013E33"/>
    <w:rsid w:val="00013F54"/>
    <w:rsid w:val="00013FD0"/>
    <w:rsid w:val="000141AE"/>
    <w:rsid w:val="0001447B"/>
    <w:rsid w:val="000145BD"/>
    <w:rsid w:val="00014725"/>
    <w:rsid w:val="00014A81"/>
    <w:rsid w:val="00014E14"/>
    <w:rsid w:val="00014E9B"/>
    <w:rsid w:val="00014FDD"/>
    <w:rsid w:val="00015300"/>
    <w:rsid w:val="0001585C"/>
    <w:rsid w:val="00015939"/>
    <w:rsid w:val="00015B27"/>
    <w:rsid w:val="00015C7D"/>
    <w:rsid w:val="000161E4"/>
    <w:rsid w:val="00016615"/>
    <w:rsid w:val="00016DE0"/>
    <w:rsid w:val="00016E2E"/>
    <w:rsid w:val="00017424"/>
    <w:rsid w:val="00017563"/>
    <w:rsid w:val="00017A6C"/>
    <w:rsid w:val="00017C13"/>
    <w:rsid w:val="00017D31"/>
    <w:rsid w:val="00020044"/>
    <w:rsid w:val="000200ED"/>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ED"/>
    <w:rsid w:val="000241F5"/>
    <w:rsid w:val="0002424B"/>
    <w:rsid w:val="00024349"/>
    <w:rsid w:val="00024458"/>
    <w:rsid w:val="0002449C"/>
    <w:rsid w:val="0002477C"/>
    <w:rsid w:val="00024D57"/>
    <w:rsid w:val="00025347"/>
    <w:rsid w:val="00025421"/>
    <w:rsid w:val="0002551F"/>
    <w:rsid w:val="000255EA"/>
    <w:rsid w:val="0002571B"/>
    <w:rsid w:val="0002586B"/>
    <w:rsid w:val="00025DCF"/>
    <w:rsid w:val="00025F8B"/>
    <w:rsid w:val="0002624A"/>
    <w:rsid w:val="00026438"/>
    <w:rsid w:val="00026630"/>
    <w:rsid w:val="00026F6E"/>
    <w:rsid w:val="000272ED"/>
    <w:rsid w:val="0002755F"/>
    <w:rsid w:val="00027792"/>
    <w:rsid w:val="000300EB"/>
    <w:rsid w:val="000301B4"/>
    <w:rsid w:val="00030472"/>
    <w:rsid w:val="0003055E"/>
    <w:rsid w:val="000305B7"/>
    <w:rsid w:val="0003061B"/>
    <w:rsid w:val="00030705"/>
    <w:rsid w:val="000308AB"/>
    <w:rsid w:val="00030A96"/>
    <w:rsid w:val="00030C1D"/>
    <w:rsid w:val="00030D49"/>
    <w:rsid w:val="00031012"/>
    <w:rsid w:val="00031097"/>
    <w:rsid w:val="0003116E"/>
    <w:rsid w:val="0003121B"/>
    <w:rsid w:val="0003124B"/>
    <w:rsid w:val="000315DF"/>
    <w:rsid w:val="0003164B"/>
    <w:rsid w:val="00031766"/>
    <w:rsid w:val="00032532"/>
    <w:rsid w:val="000325B6"/>
    <w:rsid w:val="00032674"/>
    <w:rsid w:val="00032756"/>
    <w:rsid w:val="00032815"/>
    <w:rsid w:val="00032946"/>
    <w:rsid w:val="0003316A"/>
    <w:rsid w:val="0003326D"/>
    <w:rsid w:val="0003348C"/>
    <w:rsid w:val="0003374B"/>
    <w:rsid w:val="0003417E"/>
    <w:rsid w:val="0003428A"/>
    <w:rsid w:val="0003468E"/>
    <w:rsid w:val="000346C9"/>
    <w:rsid w:val="00034C94"/>
    <w:rsid w:val="00034ED2"/>
    <w:rsid w:val="00035671"/>
    <w:rsid w:val="000356F6"/>
    <w:rsid w:val="00035730"/>
    <w:rsid w:val="00035A78"/>
    <w:rsid w:val="00035D26"/>
    <w:rsid w:val="00035D73"/>
    <w:rsid w:val="00035FF4"/>
    <w:rsid w:val="0003639E"/>
    <w:rsid w:val="00036498"/>
    <w:rsid w:val="0003699D"/>
    <w:rsid w:val="000369B7"/>
    <w:rsid w:val="00036B38"/>
    <w:rsid w:val="00036B46"/>
    <w:rsid w:val="00036FDD"/>
    <w:rsid w:val="000373F4"/>
    <w:rsid w:val="00037869"/>
    <w:rsid w:val="00037870"/>
    <w:rsid w:val="000378F3"/>
    <w:rsid w:val="00037B3D"/>
    <w:rsid w:val="00037CB3"/>
    <w:rsid w:val="00037D4D"/>
    <w:rsid w:val="00040434"/>
    <w:rsid w:val="000405EE"/>
    <w:rsid w:val="00040842"/>
    <w:rsid w:val="00040A99"/>
    <w:rsid w:val="00040C2C"/>
    <w:rsid w:val="00040C71"/>
    <w:rsid w:val="00040D63"/>
    <w:rsid w:val="00040DF4"/>
    <w:rsid w:val="00040EE6"/>
    <w:rsid w:val="00041024"/>
    <w:rsid w:val="000412E8"/>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D52"/>
    <w:rsid w:val="00046E26"/>
    <w:rsid w:val="00046F69"/>
    <w:rsid w:val="0004707D"/>
    <w:rsid w:val="0004723C"/>
    <w:rsid w:val="0004770B"/>
    <w:rsid w:val="00047847"/>
    <w:rsid w:val="00047B2C"/>
    <w:rsid w:val="00047D19"/>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C92"/>
    <w:rsid w:val="00052D08"/>
    <w:rsid w:val="00052FC8"/>
    <w:rsid w:val="0005309C"/>
    <w:rsid w:val="00053838"/>
    <w:rsid w:val="00053866"/>
    <w:rsid w:val="00053D81"/>
    <w:rsid w:val="00053E16"/>
    <w:rsid w:val="00053EE0"/>
    <w:rsid w:val="00054010"/>
    <w:rsid w:val="00054050"/>
    <w:rsid w:val="000540B3"/>
    <w:rsid w:val="00054418"/>
    <w:rsid w:val="000547E6"/>
    <w:rsid w:val="000548EF"/>
    <w:rsid w:val="00054B9A"/>
    <w:rsid w:val="00055081"/>
    <w:rsid w:val="000550C9"/>
    <w:rsid w:val="000551D3"/>
    <w:rsid w:val="000555AA"/>
    <w:rsid w:val="00055951"/>
    <w:rsid w:val="000560A3"/>
    <w:rsid w:val="0005654A"/>
    <w:rsid w:val="00056902"/>
    <w:rsid w:val="00056A08"/>
    <w:rsid w:val="00056A99"/>
    <w:rsid w:val="00056BAE"/>
    <w:rsid w:val="000573B3"/>
    <w:rsid w:val="0005759C"/>
    <w:rsid w:val="0005769D"/>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C8"/>
    <w:rsid w:val="000620CB"/>
    <w:rsid w:val="000622E9"/>
    <w:rsid w:val="00062400"/>
    <w:rsid w:val="00062777"/>
    <w:rsid w:val="00062B9F"/>
    <w:rsid w:val="0006304B"/>
    <w:rsid w:val="00063089"/>
    <w:rsid w:val="00063170"/>
    <w:rsid w:val="00063386"/>
    <w:rsid w:val="0006373F"/>
    <w:rsid w:val="000637F1"/>
    <w:rsid w:val="00063B57"/>
    <w:rsid w:val="00063C65"/>
    <w:rsid w:val="00063DAF"/>
    <w:rsid w:val="0006402D"/>
    <w:rsid w:val="00064199"/>
    <w:rsid w:val="00064B3C"/>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649"/>
    <w:rsid w:val="00071E9C"/>
    <w:rsid w:val="00072001"/>
    <w:rsid w:val="0007231A"/>
    <w:rsid w:val="00072715"/>
    <w:rsid w:val="00072D55"/>
    <w:rsid w:val="00073159"/>
    <w:rsid w:val="00073185"/>
    <w:rsid w:val="00073570"/>
    <w:rsid w:val="00073663"/>
    <w:rsid w:val="000736F0"/>
    <w:rsid w:val="00073A13"/>
    <w:rsid w:val="00073CB6"/>
    <w:rsid w:val="00074048"/>
    <w:rsid w:val="00074902"/>
    <w:rsid w:val="000749AD"/>
    <w:rsid w:val="00074A19"/>
    <w:rsid w:val="00074A5D"/>
    <w:rsid w:val="00074B27"/>
    <w:rsid w:val="00074DAA"/>
    <w:rsid w:val="00074E9B"/>
    <w:rsid w:val="00074EE0"/>
    <w:rsid w:val="00075251"/>
    <w:rsid w:val="000759E8"/>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385"/>
    <w:rsid w:val="000816EC"/>
    <w:rsid w:val="0008201B"/>
    <w:rsid w:val="0008201F"/>
    <w:rsid w:val="0008213A"/>
    <w:rsid w:val="000826EE"/>
    <w:rsid w:val="0008280F"/>
    <w:rsid w:val="00082AAA"/>
    <w:rsid w:val="00082C84"/>
    <w:rsid w:val="00082DBC"/>
    <w:rsid w:val="00083123"/>
    <w:rsid w:val="0008386F"/>
    <w:rsid w:val="00083F05"/>
    <w:rsid w:val="000841F2"/>
    <w:rsid w:val="000848F2"/>
    <w:rsid w:val="00084C74"/>
    <w:rsid w:val="00084E7B"/>
    <w:rsid w:val="0008518A"/>
    <w:rsid w:val="00085669"/>
    <w:rsid w:val="000858B3"/>
    <w:rsid w:val="00085B77"/>
    <w:rsid w:val="00085DCF"/>
    <w:rsid w:val="00085F66"/>
    <w:rsid w:val="00085FCB"/>
    <w:rsid w:val="00086344"/>
    <w:rsid w:val="00086747"/>
    <w:rsid w:val="000867DB"/>
    <w:rsid w:val="000869C0"/>
    <w:rsid w:val="00086BA7"/>
    <w:rsid w:val="00086C1F"/>
    <w:rsid w:val="00086CEF"/>
    <w:rsid w:val="00086F04"/>
    <w:rsid w:val="0008762F"/>
    <w:rsid w:val="00087724"/>
    <w:rsid w:val="00087739"/>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933"/>
    <w:rsid w:val="00093957"/>
    <w:rsid w:val="00093DBF"/>
    <w:rsid w:val="00093E99"/>
    <w:rsid w:val="00094296"/>
    <w:rsid w:val="00094346"/>
    <w:rsid w:val="0009461C"/>
    <w:rsid w:val="000947FA"/>
    <w:rsid w:val="00094B17"/>
    <w:rsid w:val="00094B60"/>
    <w:rsid w:val="00094DC5"/>
    <w:rsid w:val="00094EAB"/>
    <w:rsid w:val="00094EC4"/>
    <w:rsid w:val="000951F1"/>
    <w:rsid w:val="0009531D"/>
    <w:rsid w:val="0009546A"/>
    <w:rsid w:val="000955C8"/>
    <w:rsid w:val="00095BAC"/>
    <w:rsid w:val="00095EEE"/>
    <w:rsid w:val="0009621A"/>
    <w:rsid w:val="000962CF"/>
    <w:rsid w:val="0009666B"/>
    <w:rsid w:val="0009686B"/>
    <w:rsid w:val="00096AEB"/>
    <w:rsid w:val="00096B7D"/>
    <w:rsid w:val="00096FB2"/>
    <w:rsid w:val="00097185"/>
    <w:rsid w:val="000971A5"/>
    <w:rsid w:val="00097420"/>
    <w:rsid w:val="00097BA7"/>
    <w:rsid w:val="00097D26"/>
    <w:rsid w:val="00097D2F"/>
    <w:rsid w:val="00097E09"/>
    <w:rsid w:val="000A0339"/>
    <w:rsid w:val="000A0729"/>
    <w:rsid w:val="000A07CA"/>
    <w:rsid w:val="000A0873"/>
    <w:rsid w:val="000A08DA"/>
    <w:rsid w:val="000A0950"/>
    <w:rsid w:val="000A0AB1"/>
    <w:rsid w:val="000A1501"/>
    <w:rsid w:val="000A1655"/>
    <w:rsid w:val="000A1B30"/>
    <w:rsid w:val="000A1C03"/>
    <w:rsid w:val="000A1C43"/>
    <w:rsid w:val="000A1EFD"/>
    <w:rsid w:val="000A2060"/>
    <w:rsid w:val="000A2710"/>
    <w:rsid w:val="000A2808"/>
    <w:rsid w:val="000A28DA"/>
    <w:rsid w:val="000A29A6"/>
    <w:rsid w:val="000A38BE"/>
    <w:rsid w:val="000A3F41"/>
    <w:rsid w:val="000A4ACD"/>
    <w:rsid w:val="000A4B93"/>
    <w:rsid w:val="000A4E5F"/>
    <w:rsid w:val="000A5255"/>
    <w:rsid w:val="000A5CD6"/>
    <w:rsid w:val="000A5F88"/>
    <w:rsid w:val="000A618F"/>
    <w:rsid w:val="000A677F"/>
    <w:rsid w:val="000A678B"/>
    <w:rsid w:val="000A6880"/>
    <w:rsid w:val="000A6892"/>
    <w:rsid w:val="000A6B01"/>
    <w:rsid w:val="000A6ED2"/>
    <w:rsid w:val="000A6FD9"/>
    <w:rsid w:val="000A73EC"/>
    <w:rsid w:val="000A7926"/>
    <w:rsid w:val="000A7DEC"/>
    <w:rsid w:val="000A7F1B"/>
    <w:rsid w:val="000B02CF"/>
    <w:rsid w:val="000B08B4"/>
    <w:rsid w:val="000B08D8"/>
    <w:rsid w:val="000B0906"/>
    <w:rsid w:val="000B0AF0"/>
    <w:rsid w:val="000B1008"/>
    <w:rsid w:val="000B1069"/>
    <w:rsid w:val="000B113E"/>
    <w:rsid w:val="000B1614"/>
    <w:rsid w:val="000B18C8"/>
    <w:rsid w:val="000B18E6"/>
    <w:rsid w:val="000B1AFA"/>
    <w:rsid w:val="000B1CB7"/>
    <w:rsid w:val="000B1DD7"/>
    <w:rsid w:val="000B2416"/>
    <w:rsid w:val="000B2449"/>
    <w:rsid w:val="000B2553"/>
    <w:rsid w:val="000B2600"/>
    <w:rsid w:val="000B2897"/>
    <w:rsid w:val="000B2989"/>
    <w:rsid w:val="000B2A18"/>
    <w:rsid w:val="000B2D8B"/>
    <w:rsid w:val="000B2DEC"/>
    <w:rsid w:val="000B2E3A"/>
    <w:rsid w:val="000B2E52"/>
    <w:rsid w:val="000B2E58"/>
    <w:rsid w:val="000B3097"/>
    <w:rsid w:val="000B30F4"/>
    <w:rsid w:val="000B3165"/>
    <w:rsid w:val="000B320C"/>
    <w:rsid w:val="000B326C"/>
    <w:rsid w:val="000B37CA"/>
    <w:rsid w:val="000B39CC"/>
    <w:rsid w:val="000B3BED"/>
    <w:rsid w:val="000B4543"/>
    <w:rsid w:val="000B4793"/>
    <w:rsid w:val="000B4896"/>
    <w:rsid w:val="000B4AC7"/>
    <w:rsid w:val="000B50D8"/>
    <w:rsid w:val="000B5247"/>
    <w:rsid w:val="000B524C"/>
    <w:rsid w:val="000B572A"/>
    <w:rsid w:val="000B5833"/>
    <w:rsid w:val="000B5976"/>
    <w:rsid w:val="000B5B01"/>
    <w:rsid w:val="000B5D23"/>
    <w:rsid w:val="000B5E59"/>
    <w:rsid w:val="000B5FB5"/>
    <w:rsid w:val="000B5FD6"/>
    <w:rsid w:val="000B6099"/>
    <w:rsid w:val="000B621D"/>
    <w:rsid w:val="000B622B"/>
    <w:rsid w:val="000B6378"/>
    <w:rsid w:val="000B696C"/>
    <w:rsid w:val="000B6CCB"/>
    <w:rsid w:val="000B72C2"/>
    <w:rsid w:val="000B7581"/>
    <w:rsid w:val="000B7597"/>
    <w:rsid w:val="000B7650"/>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1B"/>
    <w:rsid w:val="000C26A2"/>
    <w:rsid w:val="000C2982"/>
    <w:rsid w:val="000C2ACB"/>
    <w:rsid w:val="000C2B0E"/>
    <w:rsid w:val="000C2BF8"/>
    <w:rsid w:val="000C2BFF"/>
    <w:rsid w:val="000C2D3D"/>
    <w:rsid w:val="000C2DFF"/>
    <w:rsid w:val="000C32A4"/>
    <w:rsid w:val="000C3580"/>
    <w:rsid w:val="000C3614"/>
    <w:rsid w:val="000C36E8"/>
    <w:rsid w:val="000C38C6"/>
    <w:rsid w:val="000C3AF0"/>
    <w:rsid w:val="000C3BA2"/>
    <w:rsid w:val="000C3E1E"/>
    <w:rsid w:val="000C4242"/>
    <w:rsid w:val="000C469B"/>
    <w:rsid w:val="000C46F6"/>
    <w:rsid w:val="000C4ACD"/>
    <w:rsid w:val="000C4B19"/>
    <w:rsid w:val="000C4CBB"/>
    <w:rsid w:val="000C4EAC"/>
    <w:rsid w:val="000C601F"/>
    <w:rsid w:val="000C65D8"/>
    <w:rsid w:val="000C67B0"/>
    <w:rsid w:val="000C6C2A"/>
    <w:rsid w:val="000C7028"/>
    <w:rsid w:val="000C7220"/>
    <w:rsid w:val="000C733E"/>
    <w:rsid w:val="000C7639"/>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4E6"/>
    <w:rsid w:val="000E1916"/>
    <w:rsid w:val="000E19A5"/>
    <w:rsid w:val="000E1B51"/>
    <w:rsid w:val="000E1CA1"/>
    <w:rsid w:val="000E2155"/>
    <w:rsid w:val="000E23B9"/>
    <w:rsid w:val="000E2479"/>
    <w:rsid w:val="000E271A"/>
    <w:rsid w:val="000E28C0"/>
    <w:rsid w:val="000E28F3"/>
    <w:rsid w:val="000E2CE4"/>
    <w:rsid w:val="000E334E"/>
    <w:rsid w:val="000E38C6"/>
    <w:rsid w:val="000E39E7"/>
    <w:rsid w:val="000E3BF6"/>
    <w:rsid w:val="000E3D43"/>
    <w:rsid w:val="000E4121"/>
    <w:rsid w:val="000E46E6"/>
    <w:rsid w:val="000E4B6A"/>
    <w:rsid w:val="000E4CFC"/>
    <w:rsid w:val="000E4FA2"/>
    <w:rsid w:val="000E51CC"/>
    <w:rsid w:val="000E541B"/>
    <w:rsid w:val="000E57C1"/>
    <w:rsid w:val="000E5874"/>
    <w:rsid w:val="000E5B08"/>
    <w:rsid w:val="000E5C40"/>
    <w:rsid w:val="000E6069"/>
    <w:rsid w:val="000E6514"/>
    <w:rsid w:val="000E6638"/>
    <w:rsid w:val="000E6642"/>
    <w:rsid w:val="000E6685"/>
    <w:rsid w:val="000E6872"/>
    <w:rsid w:val="000E6CD2"/>
    <w:rsid w:val="000E71C9"/>
    <w:rsid w:val="000E73C2"/>
    <w:rsid w:val="000E73EF"/>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F8E"/>
    <w:rsid w:val="000F3251"/>
    <w:rsid w:val="000F32E9"/>
    <w:rsid w:val="000F3567"/>
    <w:rsid w:val="000F3C71"/>
    <w:rsid w:val="000F3CA2"/>
    <w:rsid w:val="000F3CFD"/>
    <w:rsid w:val="000F3ED0"/>
    <w:rsid w:val="000F422B"/>
    <w:rsid w:val="000F45A8"/>
    <w:rsid w:val="000F4730"/>
    <w:rsid w:val="000F4D88"/>
    <w:rsid w:val="000F4F9F"/>
    <w:rsid w:val="000F5088"/>
    <w:rsid w:val="000F5304"/>
    <w:rsid w:val="000F56D1"/>
    <w:rsid w:val="000F64BF"/>
    <w:rsid w:val="000F6566"/>
    <w:rsid w:val="000F688A"/>
    <w:rsid w:val="000F68B6"/>
    <w:rsid w:val="000F6FAC"/>
    <w:rsid w:val="000F7206"/>
    <w:rsid w:val="000F74AD"/>
    <w:rsid w:val="000F7A5E"/>
    <w:rsid w:val="00100897"/>
    <w:rsid w:val="001008AF"/>
    <w:rsid w:val="0010094C"/>
    <w:rsid w:val="00100BA6"/>
    <w:rsid w:val="00100F60"/>
    <w:rsid w:val="00101074"/>
    <w:rsid w:val="0010110D"/>
    <w:rsid w:val="00101637"/>
    <w:rsid w:val="00101764"/>
    <w:rsid w:val="001018E3"/>
    <w:rsid w:val="00101A57"/>
    <w:rsid w:val="00101B4A"/>
    <w:rsid w:val="00101BA5"/>
    <w:rsid w:val="00101CFA"/>
    <w:rsid w:val="00101D89"/>
    <w:rsid w:val="00101F7C"/>
    <w:rsid w:val="00102439"/>
    <w:rsid w:val="00102793"/>
    <w:rsid w:val="00102A30"/>
    <w:rsid w:val="00102C41"/>
    <w:rsid w:val="00102E13"/>
    <w:rsid w:val="00102E28"/>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9B4"/>
    <w:rsid w:val="00104D30"/>
    <w:rsid w:val="00104D4D"/>
    <w:rsid w:val="00104DA9"/>
    <w:rsid w:val="00104FF2"/>
    <w:rsid w:val="00105286"/>
    <w:rsid w:val="00105671"/>
    <w:rsid w:val="00105734"/>
    <w:rsid w:val="00105B10"/>
    <w:rsid w:val="00105B8C"/>
    <w:rsid w:val="001065CE"/>
    <w:rsid w:val="00106ADE"/>
    <w:rsid w:val="00106C6C"/>
    <w:rsid w:val="00106D71"/>
    <w:rsid w:val="00106D83"/>
    <w:rsid w:val="00106EA6"/>
    <w:rsid w:val="00106F00"/>
    <w:rsid w:val="00107082"/>
    <w:rsid w:val="00107235"/>
    <w:rsid w:val="001079FD"/>
    <w:rsid w:val="00107A03"/>
    <w:rsid w:val="00107BB4"/>
    <w:rsid w:val="00107F6D"/>
    <w:rsid w:val="00110306"/>
    <w:rsid w:val="0011034F"/>
    <w:rsid w:val="00110551"/>
    <w:rsid w:val="0011123C"/>
    <w:rsid w:val="0011147F"/>
    <w:rsid w:val="001123BF"/>
    <w:rsid w:val="0011255D"/>
    <w:rsid w:val="001126FE"/>
    <w:rsid w:val="00112A3D"/>
    <w:rsid w:val="00112E2B"/>
    <w:rsid w:val="00112F08"/>
    <w:rsid w:val="00112F9B"/>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2CD"/>
    <w:rsid w:val="001166CC"/>
    <w:rsid w:val="0011691D"/>
    <w:rsid w:val="001175BD"/>
    <w:rsid w:val="00117613"/>
    <w:rsid w:val="00117BA4"/>
    <w:rsid w:val="001200BB"/>
    <w:rsid w:val="0012027C"/>
    <w:rsid w:val="0012045F"/>
    <w:rsid w:val="00120680"/>
    <w:rsid w:val="0012070F"/>
    <w:rsid w:val="0012077B"/>
    <w:rsid w:val="00120825"/>
    <w:rsid w:val="0012087F"/>
    <w:rsid w:val="001208CA"/>
    <w:rsid w:val="001214B6"/>
    <w:rsid w:val="00121588"/>
    <w:rsid w:val="00121843"/>
    <w:rsid w:val="00121991"/>
    <w:rsid w:val="00121A8A"/>
    <w:rsid w:val="00122919"/>
    <w:rsid w:val="00122A71"/>
    <w:rsid w:val="00122B48"/>
    <w:rsid w:val="00122D5D"/>
    <w:rsid w:val="00122DE5"/>
    <w:rsid w:val="0012353A"/>
    <w:rsid w:val="001237EA"/>
    <w:rsid w:val="00123B46"/>
    <w:rsid w:val="00123ECF"/>
    <w:rsid w:val="00123F37"/>
    <w:rsid w:val="00124185"/>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77"/>
    <w:rsid w:val="001265CF"/>
    <w:rsid w:val="001268C5"/>
    <w:rsid w:val="00126D60"/>
    <w:rsid w:val="00126E14"/>
    <w:rsid w:val="00126FB6"/>
    <w:rsid w:val="0012759C"/>
    <w:rsid w:val="00127665"/>
    <w:rsid w:val="001277FE"/>
    <w:rsid w:val="00127921"/>
    <w:rsid w:val="00127BBD"/>
    <w:rsid w:val="001302CC"/>
    <w:rsid w:val="00130349"/>
    <w:rsid w:val="001307F7"/>
    <w:rsid w:val="00130C42"/>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5EED"/>
    <w:rsid w:val="00136015"/>
    <w:rsid w:val="001365F7"/>
    <w:rsid w:val="001366DD"/>
    <w:rsid w:val="00136A10"/>
    <w:rsid w:val="00136D59"/>
    <w:rsid w:val="001370E7"/>
    <w:rsid w:val="001370EE"/>
    <w:rsid w:val="001372AB"/>
    <w:rsid w:val="0013775E"/>
    <w:rsid w:val="00137F88"/>
    <w:rsid w:val="0014051E"/>
    <w:rsid w:val="00140B8B"/>
    <w:rsid w:val="00140FA0"/>
    <w:rsid w:val="001412A4"/>
    <w:rsid w:val="001418B1"/>
    <w:rsid w:val="00141A60"/>
    <w:rsid w:val="00141E57"/>
    <w:rsid w:val="001420E0"/>
    <w:rsid w:val="00142501"/>
    <w:rsid w:val="0014256B"/>
    <w:rsid w:val="001425E1"/>
    <w:rsid w:val="001426C0"/>
    <w:rsid w:val="001427A4"/>
    <w:rsid w:val="001428B9"/>
    <w:rsid w:val="001428F5"/>
    <w:rsid w:val="00142B71"/>
    <w:rsid w:val="00142D31"/>
    <w:rsid w:val="00142D45"/>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CD"/>
    <w:rsid w:val="00145FF4"/>
    <w:rsid w:val="0014640E"/>
    <w:rsid w:val="0014644C"/>
    <w:rsid w:val="00146E56"/>
    <w:rsid w:val="0014704D"/>
    <w:rsid w:val="0014757F"/>
    <w:rsid w:val="00147615"/>
    <w:rsid w:val="00147763"/>
    <w:rsid w:val="001479E0"/>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64"/>
    <w:rsid w:val="001552EE"/>
    <w:rsid w:val="0015544F"/>
    <w:rsid w:val="001554BD"/>
    <w:rsid w:val="0015553F"/>
    <w:rsid w:val="001559E1"/>
    <w:rsid w:val="00156097"/>
    <w:rsid w:val="00156313"/>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152D"/>
    <w:rsid w:val="00162250"/>
    <w:rsid w:val="00162285"/>
    <w:rsid w:val="00162311"/>
    <w:rsid w:val="00162367"/>
    <w:rsid w:val="0016237D"/>
    <w:rsid w:val="00162546"/>
    <w:rsid w:val="0016259B"/>
    <w:rsid w:val="001625E3"/>
    <w:rsid w:val="0016260D"/>
    <w:rsid w:val="00162785"/>
    <w:rsid w:val="001627A5"/>
    <w:rsid w:val="0016319B"/>
    <w:rsid w:val="00163689"/>
    <w:rsid w:val="00163A79"/>
    <w:rsid w:val="00163A7C"/>
    <w:rsid w:val="00163E1E"/>
    <w:rsid w:val="00164115"/>
    <w:rsid w:val="001645DE"/>
    <w:rsid w:val="00164644"/>
    <w:rsid w:val="00164704"/>
    <w:rsid w:val="001653E0"/>
    <w:rsid w:val="00165405"/>
    <w:rsid w:val="00165612"/>
    <w:rsid w:val="00165698"/>
    <w:rsid w:val="00165B10"/>
    <w:rsid w:val="00165D07"/>
    <w:rsid w:val="00165F87"/>
    <w:rsid w:val="00166206"/>
    <w:rsid w:val="001662A4"/>
    <w:rsid w:val="001669A3"/>
    <w:rsid w:val="00166A8E"/>
    <w:rsid w:val="00166CF6"/>
    <w:rsid w:val="00166F7F"/>
    <w:rsid w:val="0016737A"/>
    <w:rsid w:val="001673A3"/>
    <w:rsid w:val="001678F0"/>
    <w:rsid w:val="00167997"/>
    <w:rsid w:val="00167BC1"/>
    <w:rsid w:val="001700CC"/>
    <w:rsid w:val="001701CD"/>
    <w:rsid w:val="001703A4"/>
    <w:rsid w:val="00170512"/>
    <w:rsid w:val="00170633"/>
    <w:rsid w:val="00170697"/>
    <w:rsid w:val="00170B34"/>
    <w:rsid w:val="00170C65"/>
    <w:rsid w:val="00170FB2"/>
    <w:rsid w:val="0017137D"/>
    <w:rsid w:val="00171747"/>
    <w:rsid w:val="001718D3"/>
    <w:rsid w:val="00171D3D"/>
    <w:rsid w:val="001721BE"/>
    <w:rsid w:val="001721D3"/>
    <w:rsid w:val="00172289"/>
    <w:rsid w:val="001723E6"/>
    <w:rsid w:val="00172696"/>
    <w:rsid w:val="00172801"/>
    <w:rsid w:val="0017298D"/>
    <w:rsid w:val="001733CD"/>
    <w:rsid w:val="0017410F"/>
    <w:rsid w:val="00174169"/>
    <w:rsid w:val="0017442B"/>
    <w:rsid w:val="0017466F"/>
    <w:rsid w:val="0017491A"/>
    <w:rsid w:val="00174974"/>
    <w:rsid w:val="00174A03"/>
    <w:rsid w:val="00174C27"/>
    <w:rsid w:val="00174DE2"/>
    <w:rsid w:val="00174F31"/>
    <w:rsid w:val="00175451"/>
    <w:rsid w:val="00175485"/>
    <w:rsid w:val="00175621"/>
    <w:rsid w:val="001756C7"/>
    <w:rsid w:val="001757E0"/>
    <w:rsid w:val="00175C73"/>
    <w:rsid w:val="00175DDD"/>
    <w:rsid w:val="001763AB"/>
    <w:rsid w:val="00176AA4"/>
    <w:rsid w:val="00176B9C"/>
    <w:rsid w:val="00176CBF"/>
    <w:rsid w:val="00176E41"/>
    <w:rsid w:val="00176F36"/>
    <w:rsid w:val="001773DE"/>
    <w:rsid w:val="001773EA"/>
    <w:rsid w:val="001774B8"/>
    <w:rsid w:val="001776AE"/>
    <w:rsid w:val="00177895"/>
    <w:rsid w:val="00177EEA"/>
    <w:rsid w:val="001800B3"/>
    <w:rsid w:val="001800C6"/>
    <w:rsid w:val="00180182"/>
    <w:rsid w:val="0018022C"/>
    <w:rsid w:val="0018077E"/>
    <w:rsid w:val="0018088D"/>
    <w:rsid w:val="00180A7C"/>
    <w:rsid w:val="00180F64"/>
    <w:rsid w:val="00181624"/>
    <w:rsid w:val="00181857"/>
    <w:rsid w:val="00181904"/>
    <w:rsid w:val="00181A01"/>
    <w:rsid w:val="00181B40"/>
    <w:rsid w:val="00181C0F"/>
    <w:rsid w:val="00181E1A"/>
    <w:rsid w:val="001820F9"/>
    <w:rsid w:val="00182337"/>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5C"/>
    <w:rsid w:val="00183BBE"/>
    <w:rsid w:val="00183FE5"/>
    <w:rsid w:val="001843C4"/>
    <w:rsid w:val="001844B7"/>
    <w:rsid w:val="00184584"/>
    <w:rsid w:val="0018470C"/>
    <w:rsid w:val="00184B3C"/>
    <w:rsid w:val="0018512B"/>
    <w:rsid w:val="00185147"/>
    <w:rsid w:val="0018558C"/>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878C3"/>
    <w:rsid w:val="0019008E"/>
    <w:rsid w:val="00190211"/>
    <w:rsid w:val="00190421"/>
    <w:rsid w:val="00190599"/>
    <w:rsid w:val="001908E9"/>
    <w:rsid w:val="0019144D"/>
    <w:rsid w:val="00191B95"/>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271"/>
    <w:rsid w:val="001932F2"/>
    <w:rsid w:val="00193442"/>
    <w:rsid w:val="00193C13"/>
    <w:rsid w:val="00193C75"/>
    <w:rsid w:val="00193F52"/>
    <w:rsid w:val="00194459"/>
    <w:rsid w:val="00194886"/>
    <w:rsid w:val="00194C48"/>
    <w:rsid w:val="00194CDA"/>
    <w:rsid w:val="00194E23"/>
    <w:rsid w:val="00194FF8"/>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3C0"/>
    <w:rsid w:val="001A1984"/>
    <w:rsid w:val="001A1A16"/>
    <w:rsid w:val="001A1A40"/>
    <w:rsid w:val="001A1AFE"/>
    <w:rsid w:val="001A1EE9"/>
    <w:rsid w:val="001A2159"/>
    <w:rsid w:val="001A2215"/>
    <w:rsid w:val="001A25D5"/>
    <w:rsid w:val="001A2687"/>
    <w:rsid w:val="001A29E9"/>
    <w:rsid w:val="001A2B67"/>
    <w:rsid w:val="001A2E26"/>
    <w:rsid w:val="001A3057"/>
    <w:rsid w:val="001A3077"/>
    <w:rsid w:val="001A32E0"/>
    <w:rsid w:val="001A3370"/>
    <w:rsid w:val="001A3980"/>
    <w:rsid w:val="001A3A66"/>
    <w:rsid w:val="001A41D1"/>
    <w:rsid w:val="001A42EF"/>
    <w:rsid w:val="001A4466"/>
    <w:rsid w:val="001A479A"/>
    <w:rsid w:val="001A4D03"/>
    <w:rsid w:val="001A525F"/>
    <w:rsid w:val="001A5494"/>
    <w:rsid w:val="001A55B6"/>
    <w:rsid w:val="001A5825"/>
    <w:rsid w:val="001A59C2"/>
    <w:rsid w:val="001A601E"/>
    <w:rsid w:val="001A609C"/>
    <w:rsid w:val="001A6207"/>
    <w:rsid w:val="001A63AB"/>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22"/>
    <w:rsid w:val="001B27A4"/>
    <w:rsid w:val="001B2B77"/>
    <w:rsid w:val="001B2D3E"/>
    <w:rsid w:val="001B2FB9"/>
    <w:rsid w:val="001B35CB"/>
    <w:rsid w:val="001B3618"/>
    <w:rsid w:val="001B369E"/>
    <w:rsid w:val="001B384E"/>
    <w:rsid w:val="001B393E"/>
    <w:rsid w:val="001B3C3E"/>
    <w:rsid w:val="001B3E5C"/>
    <w:rsid w:val="001B3FF1"/>
    <w:rsid w:val="001B4075"/>
    <w:rsid w:val="001B420E"/>
    <w:rsid w:val="001B4294"/>
    <w:rsid w:val="001B42AC"/>
    <w:rsid w:val="001B4308"/>
    <w:rsid w:val="001B451D"/>
    <w:rsid w:val="001B4726"/>
    <w:rsid w:val="001B4ACB"/>
    <w:rsid w:val="001B4BFA"/>
    <w:rsid w:val="001B5292"/>
    <w:rsid w:val="001B53F7"/>
    <w:rsid w:val="001B5536"/>
    <w:rsid w:val="001B55AB"/>
    <w:rsid w:val="001B562B"/>
    <w:rsid w:val="001B5914"/>
    <w:rsid w:val="001B5FA1"/>
    <w:rsid w:val="001B62CC"/>
    <w:rsid w:val="001B638D"/>
    <w:rsid w:val="001B6C7B"/>
    <w:rsid w:val="001B6CC8"/>
    <w:rsid w:val="001B7079"/>
    <w:rsid w:val="001B74B0"/>
    <w:rsid w:val="001B7600"/>
    <w:rsid w:val="001B7668"/>
    <w:rsid w:val="001B77EC"/>
    <w:rsid w:val="001B7A41"/>
    <w:rsid w:val="001B7BD9"/>
    <w:rsid w:val="001C0606"/>
    <w:rsid w:val="001C0A81"/>
    <w:rsid w:val="001C0D29"/>
    <w:rsid w:val="001C0FF8"/>
    <w:rsid w:val="001C1097"/>
    <w:rsid w:val="001C10EC"/>
    <w:rsid w:val="001C13BC"/>
    <w:rsid w:val="001C1626"/>
    <w:rsid w:val="001C1909"/>
    <w:rsid w:val="001C1985"/>
    <w:rsid w:val="001C2065"/>
    <w:rsid w:val="001C2F61"/>
    <w:rsid w:val="001C349D"/>
    <w:rsid w:val="001C349F"/>
    <w:rsid w:val="001C3B01"/>
    <w:rsid w:val="001C3BB0"/>
    <w:rsid w:val="001C3C4E"/>
    <w:rsid w:val="001C3C55"/>
    <w:rsid w:val="001C3EC9"/>
    <w:rsid w:val="001C41F9"/>
    <w:rsid w:val="001C420F"/>
    <w:rsid w:val="001C4546"/>
    <w:rsid w:val="001C461A"/>
    <w:rsid w:val="001C4653"/>
    <w:rsid w:val="001C4B47"/>
    <w:rsid w:val="001C4CF4"/>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8AB"/>
    <w:rsid w:val="001D0A52"/>
    <w:rsid w:val="001D1133"/>
    <w:rsid w:val="001D1145"/>
    <w:rsid w:val="001D11E1"/>
    <w:rsid w:val="001D1428"/>
    <w:rsid w:val="001D1484"/>
    <w:rsid w:val="001D14A3"/>
    <w:rsid w:val="001D14CA"/>
    <w:rsid w:val="001D163A"/>
    <w:rsid w:val="001D1B89"/>
    <w:rsid w:val="001D1BB8"/>
    <w:rsid w:val="001D20E2"/>
    <w:rsid w:val="001D2119"/>
    <w:rsid w:val="001D22B7"/>
    <w:rsid w:val="001D23FA"/>
    <w:rsid w:val="001D2666"/>
    <w:rsid w:val="001D293F"/>
    <w:rsid w:val="001D3324"/>
    <w:rsid w:val="001D34C8"/>
    <w:rsid w:val="001D3C7D"/>
    <w:rsid w:val="001D3ED9"/>
    <w:rsid w:val="001D4068"/>
    <w:rsid w:val="001D4379"/>
    <w:rsid w:val="001D43AF"/>
    <w:rsid w:val="001D45BB"/>
    <w:rsid w:val="001D4874"/>
    <w:rsid w:val="001D4984"/>
    <w:rsid w:val="001D5458"/>
    <w:rsid w:val="001D5582"/>
    <w:rsid w:val="001D598C"/>
    <w:rsid w:val="001D598F"/>
    <w:rsid w:val="001D62D4"/>
    <w:rsid w:val="001D67BA"/>
    <w:rsid w:val="001D67FC"/>
    <w:rsid w:val="001D6897"/>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A6"/>
    <w:rsid w:val="001E2A1A"/>
    <w:rsid w:val="001E3759"/>
    <w:rsid w:val="001E3AC6"/>
    <w:rsid w:val="001E41A8"/>
    <w:rsid w:val="001E41DE"/>
    <w:rsid w:val="001E4401"/>
    <w:rsid w:val="001E48EA"/>
    <w:rsid w:val="001E49C1"/>
    <w:rsid w:val="001E4BA1"/>
    <w:rsid w:val="001E4BAE"/>
    <w:rsid w:val="001E4E1D"/>
    <w:rsid w:val="001E50E0"/>
    <w:rsid w:val="001E55EE"/>
    <w:rsid w:val="001E560B"/>
    <w:rsid w:val="001E570C"/>
    <w:rsid w:val="001E5E31"/>
    <w:rsid w:val="001E6464"/>
    <w:rsid w:val="001E6483"/>
    <w:rsid w:val="001E64BC"/>
    <w:rsid w:val="001E65FA"/>
    <w:rsid w:val="001E66AB"/>
    <w:rsid w:val="001E6CC3"/>
    <w:rsid w:val="001E6CFC"/>
    <w:rsid w:val="001E6FA7"/>
    <w:rsid w:val="001E70C7"/>
    <w:rsid w:val="001E7248"/>
    <w:rsid w:val="001E7457"/>
    <w:rsid w:val="001E75FC"/>
    <w:rsid w:val="001E7654"/>
    <w:rsid w:val="001E768E"/>
    <w:rsid w:val="001E799B"/>
    <w:rsid w:val="001E79E2"/>
    <w:rsid w:val="001E7E4C"/>
    <w:rsid w:val="001F0834"/>
    <w:rsid w:val="001F096F"/>
    <w:rsid w:val="001F0A94"/>
    <w:rsid w:val="001F0AAD"/>
    <w:rsid w:val="001F0EED"/>
    <w:rsid w:val="001F10C0"/>
    <w:rsid w:val="001F2006"/>
    <w:rsid w:val="001F20F5"/>
    <w:rsid w:val="001F2385"/>
    <w:rsid w:val="001F23FF"/>
    <w:rsid w:val="001F2577"/>
    <w:rsid w:val="001F2657"/>
    <w:rsid w:val="001F26E2"/>
    <w:rsid w:val="001F2D77"/>
    <w:rsid w:val="001F2F19"/>
    <w:rsid w:val="001F2FF7"/>
    <w:rsid w:val="001F3144"/>
    <w:rsid w:val="001F3600"/>
    <w:rsid w:val="001F3A4D"/>
    <w:rsid w:val="001F3E70"/>
    <w:rsid w:val="001F3F97"/>
    <w:rsid w:val="001F403F"/>
    <w:rsid w:val="001F4189"/>
    <w:rsid w:val="001F47A1"/>
    <w:rsid w:val="001F4C43"/>
    <w:rsid w:val="001F539C"/>
    <w:rsid w:val="001F5807"/>
    <w:rsid w:val="001F5888"/>
    <w:rsid w:val="001F5DD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EDB"/>
    <w:rsid w:val="002036CF"/>
    <w:rsid w:val="002038DA"/>
    <w:rsid w:val="00203AFA"/>
    <w:rsid w:val="00203BB3"/>
    <w:rsid w:val="00204006"/>
    <w:rsid w:val="00204079"/>
    <w:rsid w:val="002043CF"/>
    <w:rsid w:val="002044E8"/>
    <w:rsid w:val="00204938"/>
    <w:rsid w:val="00204AF3"/>
    <w:rsid w:val="00204BFF"/>
    <w:rsid w:val="00204C0B"/>
    <w:rsid w:val="002050D0"/>
    <w:rsid w:val="002053DB"/>
    <w:rsid w:val="00205AE7"/>
    <w:rsid w:val="00205CE9"/>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0DCC"/>
    <w:rsid w:val="00211189"/>
    <w:rsid w:val="002111D9"/>
    <w:rsid w:val="002111E0"/>
    <w:rsid w:val="00211237"/>
    <w:rsid w:val="00211273"/>
    <w:rsid w:val="002112D8"/>
    <w:rsid w:val="00211E1E"/>
    <w:rsid w:val="002121BC"/>
    <w:rsid w:val="002121E5"/>
    <w:rsid w:val="00212216"/>
    <w:rsid w:val="00212940"/>
    <w:rsid w:val="0021295E"/>
    <w:rsid w:val="00212A0F"/>
    <w:rsid w:val="00212CCD"/>
    <w:rsid w:val="00212DA8"/>
    <w:rsid w:val="00213021"/>
    <w:rsid w:val="0021312B"/>
    <w:rsid w:val="002134C1"/>
    <w:rsid w:val="00213C1B"/>
    <w:rsid w:val="00213E54"/>
    <w:rsid w:val="00213F48"/>
    <w:rsid w:val="00214608"/>
    <w:rsid w:val="00214644"/>
    <w:rsid w:val="0021464C"/>
    <w:rsid w:val="002147FA"/>
    <w:rsid w:val="00214A3B"/>
    <w:rsid w:val="00214C56"/>
    <w:rsid w:val="00214DC7"/>
    <w:rsid w:val="002150BB"/>
    <w:rsid w:val="002159FA"/>
    <w:rsid w:val="00215A88"/>
    <w:rsid w:val="00215AEB"/>
    <w:rsid w:val="00215B14"/>
    <w:rsid w:val="00215C30"/>
    <w:rsid w:val="00215C7F"/>
    <w:rsid w:val="00215D58"/>
    <w:rsid w:val="00216041"/>
    <w:rsid w:val="0021618E"/>
    <w:rsid w:val="00216A6D"/>
    <w:rsid w:val="00216C66"/>
    <w:rsid w:val="00216DD3"/>
    <w:rsid w:val="00216EB8"/>
    <w:rsid w:val="00217035"/>
    <w:rsid w:val="002170C2"/>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F5C"/>
    <w:rsid w:val="00221391"/>
    <w:rsid w:val="0022146B"/>
    <w:rsid w:val="00221704"/>
    <w:rsid w:val="00221807"/>
    <w:rsid w:val="002218DC"/>
    <w:rsid w:val="00221E9E"/>
    <w:rsid w:val="00222055"/>
    <w:rsid w:val="0022233C"/>
    <w:rsid w:val="002223AB"/>
    <w:rsid w:val="0022250A"/>
    <w:rsid w:val="00222538"/>
    <w:rsid w:val="002225A7"/>
    <w:rsid w:val="00222803"/>
    <w:rsid w:val="00222B38"/>
    <w:rsid w:val="00222BE0"/>
    <w:rsid w:val="00222CC6"/>
    <w:rsid w:val="002231F6"/>
    <w:rsid w:val="0022329E"/>
    <w:rsid w:val="002234EC"/>
    <w:rsid w:val="002234EE"/>
    <w:rsid w:val="002236F6"/>
    <w:rsid w:val="002238DA"/>
    <w:rsid w:val="00223909"/>
    <w:rsid w:val="00224027"/>
    <w:rsid w:val="0022424A"/>
    <w:rsid w:val="00224268"/>
    <w:rsid w:val="0022441A"/>
    <w:rsid w:val="00224CD8"/>
    <w:rsid w:val="00224E22"/>
    <w:rsid w:val="00225084"/>
    <w:rsid w:val="002251EC"/>
    <w:rsid w:val="00225490"/>
    <w:rsid w:val="00225623"/>
    <w:rsid w:val="0022660A"/>
    <w:rsid w:val="002267E5"/>
    <w:rsid w:val="00226C17"/>
    <w:rsid w:val="00226D5F"/>
    <w:rsid w:val="00226E9B"/>
    <w:rsid w:val="00227098"/>
    <w:rsid w:val="00227129"/>
    <w:rsid w:val="002271B8"/>
    <w:rsid w:val="00227373"/>
    <w:rsid w:val="002273C1"/>
    <w:rsid w:val="002275CB"/>
    <w:rsid w:val="00227665"/>
    <w:rsid w:val="0022769D"/>
    <w:rsid w:val="00227898"/>
    <w:rsid w:val="00227F0E"/>
    <w:rsid w:val="00230195"/>
    <w:rsid w:val="00230239"/>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73C"/>
    <w:rsid w:val="002339A2"/>
    <w:rsid w:val="00233A47"/>
    <w:rsid w:val="00233AAC"/>
    <w:rsid w:val="00233D7E"/>
    <w:rsid w:val="00233F3C"/>
    <w:rsid w:val="002340C8"/>
    <w:rsid w:val="0023431C"/>
    <w:rsid w:val="0023467E"/>
    <w:rsid w:val="002347CA"/>
    <w:rsid w:val="00234A68"/>
    <w:rsid w:val="00234C44"/>
    <w:rsid w:val="0023514A"/>
    <w:rsid w:val="00235509"/>
    <w:rsid w:val="00235CE8"/>
    <w:rsid w:val="00235F83"/>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0C16"/>
    <w:rsid w:val="002412AE"/>
    <w:rsid w:val="00241A00"/>
    <w:rsid w:val="00241BF4"/>
    <w:rsid w:val="00242343"/>
    <w:rsid w:val="002428BE"/>
    <w:rsid w:val="00242AEE"/>
    <w:rsid w:val="00243001"/>
    <w:rsid w:val="00243071"/>
    <w:rsid w:val="002431DD"/>
    <w:rsid w:val="002432BC"/>
    <w:rsid w:val="00243742"/>
    <w:rsid w:val="002437FF"/>
    <w:rsid w:val="00243869"/>
    <w:rsid w:val="00243897"/>
    <w:rsid w:val="00243C7D"/>
    <w:rsid w:val="00243F95"/>
    <w:rsid w:val="00244002"/>
    <w:rsid w:val="00244065"/>
    <w:rsid w:val="00244272"/>
    <w:rsid w:val="002447AF"/>
    <w:rsid w:val="00244831"/>
    <w:rsid w:val="00244C8D"/>
    <w:rsid w:val="00244D7A"/>
    <w:rsid w:val="0024501D"/>
    <w:rsid w:val="00245645"/>
    <w:rsid w:val="00245698"/>
    <w:rsid w:val="00245BA8"/>
    <w:rsid w:val="00245C1A"/>
    <w:rsid w:val="00245EC0"/>
    <w:rsid w:val="00246012"/>
    <w:rsid w:val="00246137"/>
    <w:rsid w:val="0024644C"/>
    <w:rsid w:val="0024652A"/>
    <w:rsid w:val="00246614"/>
    <w:rsid w:val="0024664F"/>
    <w:rsid w:val="00246721"/>
    <w:rsid w:val="00246EDC"/>
    <w:rsid w:val="00246F18"/>
    <w:rsid w:val="00246F6D"/>
    <w:rsid w:val="00246FE8"/>
    <w:rsid w:val="002472A3"/>
    <w:rsid w:val="002472CC"/>
    <w:rsid w:val="0024739E"/>
    <w:rsid w:val="0024795F"/>
    <w:rsid w:val="00247C28"/>
    <w:rsid w:val="00247F17"/>
    <w:rsid w:val="0025051F"/>
    <w:rsid w:val="002508B3"/>
    <w:rsid w:val="00250A12"/>
    <w:rsid w:val="00250FE9"/>
    <w:rsid w:val="002512D1"/>
    <w:rsid w:val="002514AB"/>
    <w:rsid w:val="002517CA"/>
    <w:rsid w:val="002519E6"/>
    <w:rsid w:val="00251C1C"/>
    <w:rsid w:val="00251D4F"/>
    <w:rsid w:val="0025205C"/>
    <w:rsid w:val="0025211A"/>
    <w:rsid w:val="0025221C"/>
    <w:rsid w:val="002522E3"/>
    <w:rsid w:val="0025239A"/>
    <w:rsid w:val="00252576"/>
    <w:rsid w:val="002525E6"/>
    <w:rsid w:val="002528BB"/>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770E"/>
    <w:rsid w:val="002578AA"/>
    <w:rsid w:val="00257993"/>
    <w:rsid w:val="00257B76"/>
    <w:rsid w:val="00257B7C"/>
    <w:rsid w:val="00257D47"/>
    <w:rsid w:val="00257F07"/>
    <w:rsid w:val="00257FE7"/>
    <w:rsid w:val="00260999"/>
    <w:rsid w:val="00260A84"/>
    <w:rsid w:val="00260F8C"/>
    <w:rsid w:val="002612BB"/>
    <w:rsid w:val="00261689"/>
    <w:rsid w:val="00261909"/>
    <w:rsid w:val="00261ECF"/>
    <w:rsid w:val="00261EE2"/>
    <w:rsid w:val="00262208"/>
    <w:rsid w:val="0026230F"/>
    <w:rsid w:val="0026235E"/>
    <w:rsid w:val="00262427"/>
    <w:rsid w:val="00262485"/>
    <w:rsid w:val="00262B40"/>
    <w:rsid w:val="00262DCF"/>
    <w:rsid w:val="002630D7"/>
    <w:rsid w:val="0026350C"/>
    <w:rsid w:val="0026363A"/>
    <w:rsid w:val="00263647"/>
    <w:rsid w:val="002638E3"/>
    <w:rsid w:val="00263A3D"/>
    <w:rsid w:val="00263B4C"/>
    <w:rsid w:val="00263C1B"/>
    <w:rsid w:val="00263D59"/>
    <w:rsid w:val="002642EB"/>
    <w:rsid w:val="0026435E"/>
    <w:rsid w:val="002644F4"/>
    <w:rsid w:val="002645AD"/>
    <w:rsid w:val="0026466B"/>
    <w:rsid w:val="00264718"/>
    <w:rsid w:val="002647C2"/>
    <w:rsid w:val="0026488B"/>
    <w:rsid w:val="002648F2"/>
    <w:rsid w:val="00264E42"/>
    <w:rsid w:val="00264ECA"/>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679A3"/>
    <w:rsid w:val="002702C0"/>
    <w:rsid w:val="002707E2"/>
    <w:rsid w:val="00270819"/>
    <w:rsid w:val="0027082A"/>
    <w:rsid w:val="00270833"/>
    <w:rsid w:val="00270A70"/>
    <w:rsid w:val="0027125B"/>
    <w:rsid w:val="00271793"/>
    <w:rsid w:val="00271CCE"/>
    <w:rsid w:val="00271DD0"/>
    <w:rsid w:val="00271F91"/>
    <w:rsid w:val="0027212E"/>
    <w:rsid w:val="002723B4"/>
    <w:rsid w:val="0027256A"/>
    <w:rsid w:val="00272583"/>
    <w:rsid w:val="002725F0"/>
    <w:rsid w:val="0027313B"/>
    <w:rsid w:val="00273339"/>
    <w:rsid w:val="00273427"/>
    <w:rsid w:val="00273A29"/>
    <w:rsid w:val="00273CB6"/>
    <w:rsid w:val="00273FD3"/>
    <w:rsid w:val="002748E3"/>
    <w:rsid w:val="00274C66"/>
    <w:rsid w:val="00274F67"/>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C0B"/>
    <w:rsid w:val="00281C49"/>
    <w:rsid w:val="00281D2E"/>
    <w:rsid w:val="00281EE5"/>
    <w:rsid w:val="00281EE9"/>
    <w:rsid w:val="0028228D"/>
    <w:rsid w:val="002824A2"/>
    <w:rsid w:val="00282A00"/>
    <w:rsid w:val="00282F84"/>
    <w:rsid w:val="0028307C"/>
    <w:rsid w:val="0028319C"/>
    <w:rsid w:val="002835F0"/>
    <w:rsid w:val="00283808"/>
    <w:rsid w:val="0028389A"/>
    <w:rsid w:val="00283A88"/>
    <w:rsid w:val="00283D4D"/>
    <w:rsid w:val="00284190"/>
    <w:rsid w:val="00284357"/>
    <w:rsid w:val="0028474A"/>
    <w:rsid w:val="00284D2E"/>
    <w:rsid w:val="00284F58"/>
    <w:rsid w:val="00285008"/>
    <w:rsid w:val="002850EC"/>
    <w:rsid w:val="002852EB"/>
    <w:rsid w:val="00285505"/>
    <w:rsid w:val="002855C2"/>
    <w:rsid w:val="00285766"/>
    <w:rsid w:val="0028589C"/>
    <w:rsid w:val="00285B66"/>
    <w:rsid w:val="00285C0B"/>
    <w:rsid w:val="00286535"/>
    <w:rsid w:val="00286A4B"/>
    <w:rsid w:val="0028778A"/>
    <w:rsid w:val="002879C0"/>
    <w:rsid w:val="00287BDD"/>
    <w:rsid w:val="00287CC4"/>
    <w:rsid w:val="00287D11"/>
    <w:rsid w:val="00287FAE"/>
    <w:rsid w:val="00290075"/>
    <w:rsid w:val="002904BC"/>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A34"/>
    <w:rsid w:val="00292C95"/>
    <w:rsid w:val="00292E1C"/>
    <w:rsid w:val="00292EA6"/>
    <w:rsid w:val="00293137"/>
    <w:rsid w:val="002935CF"/>
    <w:rsid w:val="002936BF"/>
    <w:rsid w:val="00293A4C"/>
    <w:rsid w:val="00293DBB"/>
    <w:rsid w:val="00293E8C"/>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69C"/>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D5B"/>
    <w:rsid w:val="002A195F"/>
    <w:rsid w:val="002A2C1C"/>
    <w:rsid w:val="002A2D22"/>
    <w:rsid w:val="002A329B"/>
    <w:rsid w:val="002A340C"/>
    <w:rsid w:val="002A35A6"/>
    <w:rsid w:val="002A36CF"/>
    <w:rsid w:val="002A3D75"/>
    <w:rsid w:val="002A3E74"/>
    <w:rsid w:val="002A3ED7"/>
    <w:rsid w:val="002A42CD"/>
    <w:rsid w:val="002A4349"/>
    <w:rsid w:val="002A46A6"/>
    <w:rsid w:val="002A4BC1"/>
    <w:rsid w:val="002A4C59"/>
    <w:rsid w:val="002A4E9A"/>
    <w:rsid w:val="002A508D"/>
    <w:rsid w:val="002A5877"/>
    <w:rsid w:val="002A5A4C"/>
    <w:rsid w:val="002A5C87"/>
    <w:rsid w:val="002A5E1D"/>
    <w:rsid w:val="002A5E7E"/>
    <w:rsid w:val="002A6066"/>
    <w:rsid w:val="002A639D"/>
    <w:rsid w:val="002A6C23"/>
    <w:rsid w:val="002A6F87"/>
    <w:rsid w:val="002A6FAB"/>
    <w:rsid w:val="002A705D"/>
    <w:rsid w:val="002A7096"/>
    <w:rsid w:val="002A70BB"/>
    <w:rsid w:val="002A713F"/>
    <w:rsid w:val="002A731C"/>
    <w:rsid w:val="002A7321"/>
    <w:rsid w:val="002A777A"/>
    <w:rsid w:val="002A781B"/>
    <w:rsid w:val="002A7BBA"/>
    <w:rsid w:val="002A7CFC"/>
    <w:rsid w:val="002B0050"/>
    <w:rsid w:val="002B01B4"/>
    <w:rsid w:val="002B01EB"/>
    <w:rsid w:val="002B0329"/>
    <w:rsid w:val="002B0490"/>
    <w:rsid w:val="002B04F8"/>
    <w:rsid w:val="002B07C0"/>
    <w:rsid w:val="002B0915"/>
    <w:rsid w:val="002B096F"/>
    <w:rsid w:val="002B12ED"/>
    <w:rsid w:val="002B135E"/>
    <w:rsid w:val="002B178B"/>
    <w:rsid w:val="002B18C3"/>
    <w:rsid w:val="002B1932"/>
    <w:rsid w:val="002B1ACC"/>
    <w:rsid w:val="002B1B00"/>
    <w:rsid w:val="002B1F2A"/>
    <w:rsid w:val="002B20CA"/>
    <w:rsid w:val="002B216E"/>
    <w:rsid w:val="002B228C"/>
    <w:rsid w:val="002B255C"/>
    <w:rsid w:val="002B2613"/>
    <w:rsid w:val="002B26AD"/>
    <w:rsid w:val="002B2A7B"/>
    <w:rsid w:val="002B2A97"/>
    <w:rsid w:val="002B2C3A"/>
    <w:rsid w:val="002B2CC7"/>
    <w:rsid w:val="002B36D8"/>
    <w:rsid w:val="002B377E"/>
    <w:rsid w:val="002B38AE"/>
    <w:rsid w:val="002B3BDD"/>
    <w:rsid w:val="002B3FCB"/>
    <w:rsid w:val="002B4044"/>
    <w:rsid w:val="002B46CA"/>
    <w:rsid w:val="002B46FF"/>
    <w:rsid w:val="002B4925"/>
    <w:rsid w:val="002B4946"/>
    <w:rsid w:val="002B49B4"/>
    <w:rsid w:val="002B4A42"/>
    <w:rsid w:val="002B4AE9"/>
    <w:rsid w:val="002B4B45"/>
    <w:rsid w:val="002B543A"/>
    <w:rsid w:val="002B58DF"/>
    <w:rsid w:val="002B594C"/>
    <w:rsid w:val="002B5A03"/>
    <w:rsid w:val="002B5BAB"/>
    <w:rsid w:val="002B5C90"/>
    <w:rsid w:val="002B5CAE"/>
    <w:rsid w:val="002B5DF2"/>
    <w:rsid w:val="002B6352"/>
    <w:rsid w:val="002B663C"/>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372"/>
    <w:rsid w:val="002C13C2"/>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553"/>
    <w:rsid w:val="002C7026"/>
    <w:rsid w:val="002C763E"/>
    <w:rsid w:val="002C78DC"/>
    <w:rsid w:val="002C7AEB"/>
    <w:rsid w:val="002C7B28"/>
    <w:rsid w:val="002C7CD7"/>
    <w:rsid w:val="002D001D"/>
    <w:rsid w:val="002D026E"/>
    <w:rsid w:val="002D05E9"/>
    <w:rsid w:val="002D0671"/>
    <w:rsid w:val="002D0AF6"/>
    <w:rsid w:val="002D0B38"/>
    <w:rsid w:val="002D0CFF"/>
    <w:rsid w:val="002D0E2E"/>
    <w:rsid w:val="002D0F10"/>
    <w:rsid w:val="002D12E1"/>
    <w:rsid w:val="002D12E6"/>
    <w:rsid w:val="002D1434"/>
    <w:rsid w:val="002D14CF"/>
    <w:rsid w:val="002D1957"/>
    <w:rsid w:val="002D1CE3"/>
    <w:rsid w:val="002D248E"/>
    <w:rsid w:val="002D268C"/>
    <w:rsid w:val="002D26DE"/>
    <w:rsid w:val="002D2889"/>
    <w:rsid w:val="002D288B"/>
    <w:rsid w:val="002D2C90"/>
    <w:rsid w:val="002D2D21"/>
    <w:rsid w:val="002D36D4"/>
    <w:rsid w:val="002D3BEC"/>
    <w:rsid w:val="002D3C34"/>
    <w:rsid w:val="002D3DB3"/>
    <w:rsid w:val="002D413D"/>
    <w:rsid w:val="002D41B2"/>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6E67"/>
    <w:rsid w:val="002D6FB1"/>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4B"/>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874"/>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24C"/>
    <w:rsid w:val="002F56D7"/>
    <w:rsid w:val="002F5F69"/>
    <w:rsid w:val="002F603A"/>
    <w:rsid w:val="002F62A2"/>
    <w:rsid w:val="002F67DE"/>
    <w:rsid w:val="002F6844"/>
    <w:rsid w:val="002F688F"/>
    <w:rsid w:val="002F6AC5"/>
    <w:rsid w:val="002F6CFB"/>
    <w:rsid w:val="002F7290"/>
    <w:rsid w:val="002F750D"/>
    <w:rsid w:val="002F759D"/>
    <w:rsid w:val="002F7615"/>
    <w:rsid w:val="002F7639"/>
    <w:rsid w:val="002F7C40"/>
    <w:rsid w:val="002F7CDE"/>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D97"/>
    <w:rsid w:val="00302F58"/>
    <w:rsid w:val="003032BA"/>
    <w:rsid w:val="00303526"/>
    <w:rsid w:val="00303CCB"/>
    <w:rsid w:val="0030409C"/>
    <w:rsid w:val="003042F5"/>
    <w:rsid w:val="003046C3"/>
    <w:rsid w:val="00304FB7"/>
    <w:rsid w:val="00305475"/>
    <w:rsid w:val="0030550A"/>
    <w:rsid w:val="003057AB"/>
    <w:rsid w:val="00305917"/>
    <w:rsid w:val="00305A66"/>
    <w:rsid w:val="00305C18"/>
    <w:rsid w:val="003062D3"/>
    <w:rsid w:val="003065A9"/>
    <w:rsid w:val="0030678A"/>
    <w:rsid w:val="00307178"/>
    <w:rsid w:val="00307268"/>
    <w:rsid w:val="00307484"/>
    <w:rsid w:val="0030762A"/>
    <w:rsid w:val="00307844"/>
    <w:rsid w:val="00307F50"/>
    <w:rsid w:val="00310116"/>
    <w:rsid w:val="00310140"/>
    <w:rsid w:val="00310158"/>
    <w:rsid w:val="00310187"/>
    <w:rsid w:val="00310891"/>
    <w:rsid w:val="003108FA"/>
    <w:rsid w:val="00310C6A"/>
    <w:rsid w:val="00310D3D"/>
    <w:rsid w:val="00310DA8"/>
    <w:rsid w:val="00310DFD"/>
    <w:rsid w:val="00310E34"/>
    <w:rsid w:val="00310E87"/>
    <w:rsid w:val="00311407"/>
    <w:rsid w:val="00311572"/>
    <w:rsid w:val="0031168A"/>
    <w:rsid w:val="003118A8"/>
    <w:rsid w:val="0031194F"/>
    <w:rsid w:val="0031196A"/>
    <w:rsid w:val="0031199A"/>
    <w:rsid w:val="00311A58"/>
    <w:rsid w:val="00311E1F"/>
    <w:rsid w:val="0031223A"/>
    <w:rsid w:val="00312248"/>
    <w:rsid w:val="003122B4"/>
    <w:rsid w:val="003122DE"/>
    <w:rsid w:val="003124F5"/>
    <w:rsid w:val="003126A8"/>
    <w:rsid w:val="00312AC3"/>
    <w:rsid w:val="00312DBD"/>
    <w:rsid w:val="00312E08"/>
    <w:rsid w:val="003132FB"/>
    <w:rsid w:val="00313707"/>
    <w:rsid w:val="003139C3"/>
    <w:rsid w:val="00313C77"/>
    <w:rsid w:val="00314609"/>
    <w:rsid w:val="00314D62"/>
    <w:rsid w:val="00314E1F"/>
    <w:rsid w:val="0031570C"/>
    <w:rsid w:val="00315AB9"/>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10E1"/>
    <w:rsid w:val="003214E1"/>
    <w:rsid w:val="00321E00"/>
    <w:rsid w:val="00321E8B"/>
    <w:rsid w:val="00321EFB"/>
    <w:rsid w:val="00322133"/>
    <w:rsid w:val="0032227E"/>
    <w:rsid w:val="00322284"/>
    <w:rsid w:val="003223A7"/>
    <w:rsid w:val="00322613"/>
    <w:rsid w:val="00322649"/>
    <w:rsid w:val="0032316E"/>
    <w:rsid w:val="00323426"/>
    <w:rsid w:val="0032347D"/>
    <w:rsid w:val="00323615"/>
    <w:rsid w:val="0032393D"/>
    <w:rsid w:val="00323D16"/>
    <w:rsid w:val="003241DC"/>
    <w:rsid w:val="003242AF"/>
    <w:rsid w:val="003245EC"/>
    <w:rsid w:val="00324B38"/>
    <w:rsid w:val="00324E5E"/>
    <w:rsid w:val="0032574C"/>
    <w:rsid w:val="003257C8"/>
    <w:rsid w:val="003257FB"/>
    <w:rsid w:val="00325D40"/>
    <w:rsid w:val="003262D4"/>
    <w:rsid w:val="00326567"/>
    <w:rsid w:val="003265D5"/>
    <w:rsid w:val="00326CCD"/>
    <w:rsid w:val="00327041"/>
    <w:rsid w:val="003276C6"/>
    <w:rsid w:val="00327B38"/>
    <w:rsid w:val="00327E8F"/>
    <w:rsid w:val="0033002B"/>
    <w:rsid w:val="0033004F"/>
    <w:rsid w:val="00330158"/>
    <w:rsid w:val="00330A94"/>
    <w:rsid w:val="00330CA2"/>
    <w:rsid w:val="00330D18"/>
    <w:rsid w:val="0033104E"/>
    <w:rsid w:val="003311F0"/>
    <w:rsid w:val="00331258"/>
    <w:rsid w:val="003316E3"/>
    <w:rsid w:val="003319E8"/>
    <w:rsid w:val="00331A90"/>
    <w:rsid w:val="00331C48"/>
    <w:rsid w:val="00331C78"/>
    <w:rsid w:val="00331EB8"/>
    <w:rsid w:val="0033201F"/>
    <w:rsid w:val="00332352"/>
    <w:rsid w:val="0033262F"/>
    <w:rsid w:val="00332972"/>
    <w:rsid w:val="00333289"/>
    <w:rsid w:val="00333A15"/>
    <w:rsid w:val="00334950"/>
    <w:rsid w:val="00334A7F"/>
    <w:rsid w:val="00334CAC"/>
    <w:rsid w:val="00334EAE"/>
    <w:rsid w:val="003350EB"/>
    <w:rsid w:val="003358F6"/>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D5D"/>
    <w:rsid w:val="00340E97"/>
    <w:rsid w:val="003411AB"/>
    <w:rsid w:val="00341518"/>
    <w:rsid w:val="003416B7"/>
    <w:rsid w:val="00341C4D"/>
    <w:rsid w:val="00341D1E"/>
    <w:rsid w:val="00341ED5"/>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5C97"/>
    <w:rsid w:val="003463BE"/>
    <w:rsid w:val="0034640C"/>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3B6"/>
    <w:rsid w:val="00353632"/>
    <w:rsid w:val="003537FE"/>
    <w:rsid w:val="0035381C"/>
    <w:rsid w:val="00353868"/>
    <w:rsid w:val="00353BB0"/>
    <w:rsid w:val="00353E5B"/>
    <w:rsid w:val="00354047"/>
    <w:rsid w:val="0035421A"/>
    <w:rsid w:val="00354351"/>
    <w:rsid w:val="0035442F"/>
    <w:rsid w:val="00354A4D"/>
    <w:rsid w:val="00354A90"/>
    <w:rsid w:val="00354BA2"/>
    <w:rsid w:val="00354E45"/>
    <w:rsid w:val="00354EB5"/>
    <w:rsid w:val="00354F12"/>
    <w:rsid w:val="00354FBC"/>
    <w:rsid w:val="00355020"/>
    <w:rsid w:val="003551F4"/>
    <w:rsid w:val="00355303"/>
    <w:rsid w:val="00355615"/>
    <w:rsid w:val="00355E7B"/>
    <w:rsid w:val="00355E88"/>
    <w:rsid w:val="003560EE"/>
    <w:rsid w:val="0035628A"/>
    <w:rsid w:val="00356327"/>
    <w:rsid w:val="00356587"/>
    <w:rsid w:val="0035678A"/>
    <w:rsid w:val="00356871"/>
    <w:rsid w:val="003568CC"/>
    <w:rsid w:val="00356992"/>
    <w:rsid w:val="00357321"/>
    <w:rsid w:val="00357C31"/>
    <w:rsid w:val="00357D24"/>
    <w:rsid w:val="00360694"/>
    <w:rsid w:val="003606BA"/>
    <w:rsid w:val="00360CE4"/>
    <w:rsid w:val="00360F18"/>
    <w:rsid w:val="00361061"/>
    <w:rsid w:val="0036131D"/>
    <w:rsid w:val="0036161D"/>
    <w:rsid w:val="003618A7"/>
    <w:rsid w:val="00361CCC"/>
    <w:rsid w:val="00361D79"/>
    <w:rsid w:val="00361E14"/>
    <w:rsid w:val="00361F24"/>
    <w:rsid w:val="003620D8"/>
    <w:rsid w:val="003623B2"/>
    <w:rsid w:val="003625AA"/>
    <w:rsid w:val="003628AC"/>
    <w:rsid w:val="00362A18"/>
    <w:rsid w:val="00362BFD"/>
    <w:rsid w:val="003630CF"/>
    <w:rsid w:val="003632E3"/>
    <w:rsid w:val="0036366C"/>
    <w:rsid w:val="003639B2"/>
    <w:rsid w:val="003639B5"/>
    <w:rsid w:val="00363A78"/>
    <w:rsid w:val="00363C10"/>
    <w:rsid w:val="00363D7A"/>
    <w:rsid w:val="00363DD5"/>
    <w:rsid w:val="00364063"/>
    <w:rsid w:val="00364247"/>
    <w:rsid w:val="00364382"/>
    <w:rsid w:val="00364443"/>
    <w:rsid w:val="003647D7"/>
    <w:rsid w:val="00365107"/>
    <w:rsid w:val="00365183"/>
    <w:rsid w:val="00365865"/>
    <w:rsid w:val="00365ADA"/>
    <w:rsid w:val="00365B9C"/>
    <w:rsid w:val="00366177"/>
    <w:rsid w:val="003663C0"/>
    <w:rsid w:val="0036684D"/>
    <w:rsid w:val="00366851"/>
    <w:rsid w:val="003668B0"/>
    <w:rsid w:val="00366E41"/>
    <w:rsid w:val="003674F5"/>
    <w:rsid w:val="00367E83"/>
    <w:rsid w:val="00367ED7"/>
    <w:rsid w:val="003706AE"/>
    <w:rsid w:val="00370F91"/>
    <w:rsid w:val="00370FE9"/>
    <w:rsid w:val="003711FB"/>
    <w:rsid w:val="00371469"/>
    <w:rsid w:val="00371645"/>
    <w:rsid w:val="00371694"/>
    <w:rsid w:val="003716EB"/>
    <w:rsid w:val="00371E5A"/>
    <w:rsid w:val="00371E5E"/>
    <w:rsid w:val="00372041"/>
    <w:rsid w:val="0037213B"/>
    <w:rsid w:val="00372253"/>
    <w:rsid w:val="0037254B"/>
    <w:rsid w:val="003726FC"/>
    <w:rsid w:val="00372738"/>
    <w:rsid w:val="003729B2"/>
    <w:rsid w:val="00372A92"/>
    <w:rsid w:val="00372B77"/>
    <w:rsid w:val="00372D7C"/>
    <w:rsid w:val="00372EE5"/>
    <w:rsid w:val="00372FF7"/>
    <w:rsid w:val="003734D4"/>
    <w:rsid w:val="00373574"/>
    <w:rsid w:val="003735D8"/>
    <w:rsid w:val="0037370D"/>
    <w:rsid w:val="0037383C"/>
    <w:rsid w:val="00373CBB"/>
    <w:rsid w:val="00374697"/>
    <w:rsid w:val="00374738"/>
    <w:rsid w:val="0037486A"/>
    <w:rsid w:val="003748A7"/>
    <w:rsid w:val="0037498A"/>
    <w:rsid w:val="00375080"/>
    <w:rsid w:val="0037519B"/>
    <w:rsid w:val="00375831"/>
    <w:rsid w:val="00375895"/>
    <w:rsid w:val="00375CE3"/>
    <w:rsid w:val="00375E07"/>
    <w:rsid w:val="0037637A"/>
    <w:rsid w:val="00376922"/>
    <w:rsid w:val="00376B28"/>
    <w:rsid w:val="00376B8F"/>
    <w:rsid w:val="00377834"/>
    <w:rsid w:val="00377B33"/>
    <w:rsid w:val="00377B97"/>
    <w:rsid w:val="00377BCC"/>
    <w:rsid w:val="00377EB2"/>
    <w:rsid w:val="00377EB4"/>
    <w:rsid w:val="00377F97"/>
    <w:rsid w:val="0038006D"/>
    <w:rsid w:val="00380708"/>
    <w:rsid w:val="00380727"/>
    <w:rsid w:val="003809E8"/>
    <w:rsid w:val="00380AB2"/>
    <w:rsid w:val="00380D7F"/>
    <w:rsid w:val="00380DB8"/>
    <w:rsid w:val="003813B3"/>
    <w:rsid w:val="0038143B"/>
    <w:rsid w:val="0038152E"/>
    <w:rsid w:val="0038183E"/>
    <w:rsid w:val="00381B46"/>
    <w:rsid w:val="00381BC2"/>
    <w:rsid w:val="00381FAA"/>
    <w:rsid w:val="0038206A"/>
    <w:rsid w:val="003825DB"/>
    <w:rsid w:val="00382D05"/>
    <w:rsid w:val="003832A0"/>
    <w:rsid w:val="00383985"/>
    <w:rsid w:val="00383FE9"/>
    <w:rsid w:val="00384080"/>
    <w:rsid w:val="003841F6"/>
    <w:rsid w:val="003841FC"/>
    <w:rsid w:val="00384E6A"/>
    <w:rsid w:val="00385159"/>
    <w:rsid w:val="003853A4"/>
    <w:rsid w:val="00385454"/>
    <w:rsid w:val="00385916"/>
    <w:rsid w:val="00385C40"/>
    <w:rsid w:val="00385ECB"/>
    <w:rsid w:val="003860D2"/>
    <w:rsid w:val="00386324"/>
    <w:rsid w:val="00386C32"/>
    <w:rsid w:val="00386E17"/>
    <w:rsid w:val="00386E65"/>
    <w:rsid w:val="00386FCC"/>
    <w:rsid w:val="003871DA"/>
    <w:rsid w:val="003872FC"/>
    <w:rsid w:val="00387836"/>
    <w:rsid w:val="00387AD9"/>
    <w:rsid w:val="00387B5C"/>
    <w:rsid w:val="0039030D"/>
    <w:rsid w:val="00390485"/>
    <w:rsid w:val="003905A4"/>
    <w:rsid w:val="00390C04"/>
    <w:rsid w:val="00390C70"/>
    <w:rsid w:val="00390DB2"/>
    <w:rsid w:val="00390E30"/>
    <w:rsid w:val="00391DC1"/>
    <w:rsid w:val="00391E0B"/>
    <w:rsid w:val="00391E88"/>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91D"/>
    <w:rsid w:val="0039728D"/>
    <w:rsid w:val="003978F7"/>
    <w:rsid w:val="00397CD7"/>
    <w:rsid w:val="00397D64"/>
    <w:rsid w:val="00397F1C"/>
    <w:rsid w:val="003A01E8"/>
    <w:rsid w:val="003A03CF"/>
    <w:rsid w:val="003A04D3"/>
    <w:rsid w:val="003A0891"/>
    <w:rsid w:val="003A0E55"/>
    <w:rsid w:val="003A0FE4"/>
    <w:rsid w:val="003A1908"/>
    <w:rsid w:val="003A193D"/>
    <w:rsid w:val="003A19B1"/>
    <w:rsid w:val="003A1A25"/>
    <w:rsid w:val="003A1D32"/>
    <w:rsid w:val="003A1D52"/>
    <w:rsid w:val="003A2403"/>
    <w:rsid w:val="003A2525"/>
    <w:rsid w:val="003A29A1"/>
    <w:rsid w:val="003A2D99"/>
    <w:rsid w:val="003A2DC4"/>
    <w:rsid w:val="003A2E24"/>
    <w:rsid w:val="003A2EC9"/>
    <w:rsid w:val="003A32BF"/>
    <w:rsid w:val="003A3838"/>
    <w:rsid w:val="003A39F5"/>
    <w:rsid w:val="003A3C20"/>
    <w:rsid w:val="003A3DAD"/>
    <w:rsid w:val="003A3DD1"/>
    <w:rsid w:val="003A3E93"/>
    <w:rsid w:val="003A409B"/>
    <w:rsid w:val="003A4EBE"/>
    <w:rsid w:val="003A5247"/>
    <w:rsid w:val="003A52F7"/>
    <w:rsid w:val="003A53B2"/>
    <w:rsid w:val="003A5414"/>
    <w:rsid w:val="003A58E5"/>
    <w:rsid w:val="003A598F"/>
    <w:rsid w:val="003A5AAA"/>
    <w:rsid w:val="003A5B44"/>
    <w:rsid w:val="003A5D3E"/>
    <w:rsid w:val="003A5D84"/>
    <w:rsid w:val="003A5E29"/>
    <w:rsid w:val="003A5FF6"/>
    <w:rsid w:val="003A64F5"/>
    <w:rsid w:val="003A65A5"/>
    <w:rsid w:val="003A662C"/>
    <w:rsid w:val="003A68CB"/>
    <w:rsid w:val="003A6EE9"/>
    <w:rsid w:val="003A72CB"/>
    <w:rsid w:val="003A73D3"/>
    <w:rsid w:val="003A756F"/>
    <w:rsid w:val="003A76D6"/>
    <w:rsid w:val="003A78E6"/>
    <w:rsid w:val="003A7ACB"/>
    <w:rsid w:val="003A7B4C"/>
    <w:rsid w:val="003A7CDC"/>
    <w:rsid w:val="003A7F5A"/>
    <w:rsid w:val="003A7F84"/>
    <w:rsid w:val="003B0262"/>
    <w:rsid w:val="003B056A"/>
    <w:rsid w:val="003B06A5"/>
    <w:rsid w:val="003B0777"/>
    <w:rsid w:val="003B0986"/>
    <w:rsid w:val="003B0A10"/>
    <w:rsid w:val="003B1232"/>
    <w:rsid w:val="003B149F"/>
    <w:rsid w:val="003B172E"/>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50B8"/>
    <w:rsid w:val="003B5357"/>
    <w:rsid w:val="003B5398"/>
    <w:rsid w:val="003B5787"/>
    <w:rsid w:val="003B595E"/>
    <w:rsid w:val="003B5B10"/>
    <w:rsid w:val="003B5FCC"/>
    <w:rsid w:val="003B62DF"/>
    <w:rsid w:val="003B642E"/>
    <w:rsid w:val="003B6503"/>
    <w:rsid w:val="003B65D8"/>
    <w:rsid w:val="003B698D"/>
    <w:rsid w:val="003B69EF"/>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7AD"/>
    <w:rsid w:val="003C2AB2"/>
    <w:rsid w:val="003C2C29"/>
    <w:rsid w:val="003C2C4B"/>
    <w:rsid w:val="003C2C51"/>
    <w:rsid w:val="003C2E49"/>
    <w:rsid w:val="003C2EED"/>
    <w:rsid w:val="003C316A"/>
    <w:rsid w:val="003C3239"/>
    <w:rsid w:val="003C353A"/>
    <w:rsid w:val="003C37FB"/>
    <w:rsid w:val="003C388B"/>
    <w:rsid w:val="003C38BB"/>
    <w:rsid w:val="003C3A5D"/>
    <w:rsid w:val="003C435E"/>
    <w:rsid w:val="003C454B"/>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0C18"/>
    <w:rsid w:val="003D0F6F"/>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38"/>
    <w:rsid w:val="003D38F8"/>
    <w:rsid w:val="003D3AAC"/>
    <w:rsid w:val="003D4340"/>
    <w:rsid w:val="003D438D"/>
    <w:rsid w:val="003D4465"/>
    <w:rsid w:val="003D446B"/>
    <w:rsid w:val="003D4686"/>
    <w:rsid w:val="003D56D4"/>
    <w:rsid w:val="003D57B8"/>
    <w:rsid w:val="003D58C5"/>
    <w:rsid w:val="003D67FC"/>
    <w:rsid w:val="003D681D"/>
    <w:rsid w:val="003D68E9"/>
    <w:rsid w:val="003D6942"/>
    <w:rsid w:val="003D6CA2"/>
    <w:rsid w:val="003D6DB8"/>
    <w:rsid w:val="003D7012"/>
    <w:rsid w:val="003E0480"/>
    <w:rsid w:val="003E053C"/>
    <w:rsid w:val="003E0711"/>
    <w:rsid w:val="003E0961"/>
    <w:rsid w:val="003E14B8"/>
    <w:rsid w:val="003E179F"/>
    <w:rsid w:val="003E18D5"/>
    <w:rsid w:val="003E19BE"/>
    <w:rsid w:val="003E1C43"/>
    <w:rsid w:val="003E1EC7"/>
    <w:rsid w:val="003E2474"/>
    <w:rsid w:val="003E268F"/>
    <w:rsid w:val="003E26F1"/>
    <w:rsid w:val="003E2BE8"/>
    <w:rsid w:val="003E2E4C"/>
    <w:rsid w:val="003E2E62"/>
    <w:rsid w:val="003E304B"/>
    <w:rsid w:val="003E3220"/>
    <w:rsid w:val="003E3B48"/>
    <w:rsid w:val="003E3BFD"/>
    <w:rsid w:val="003E3E5F"/>
    <w:rsid w:val="003E4550"/>
    <w:rsid w:val="003E4617"/>
    <w:rsid w:val="003E4665"/>
    <w:rsid w:val="003E503B"/>
    <w:rsid w:val="003E558F"/>
    <w:rsid w:val="003E55EA"/>
    <w:rsid w:val="003E675F"/>
    <w:rsid w:val="003E681A"/>
    <w:rsid w:val="003E682C"/>
    <w:rsid w:val="003E698B"/>
    <w:rsid w:val="003E6CA8"/>
    <w:rsid w:val="003E6CF4"/>
    <w:rsid w:val="003E700A"/>
    <w:rsid w:val="003E7A17"/>
    <w:rsid w:val="003E7F56"/>
    <w:rsid w:val="003E7FE5"/>
    <w:rsid w:val="003F01E1"/>
    <w:rsid w:val="003F04DE"/>
    <w:rsid w:val="003F0538"/>
    <w:rsid w:val="003F0B86"/>
    <w:rsid w:val="003F0ECB"/>
    <w:rsid w:val="003F12E9"/>
    <w:rsid w:val="003F15FF"/>
    <w:rsid w:val="003F16B6"/>
    <w:rsid w:val="003F20DE"/>
    <w:rsid w:val="003F2126"/>
    <w:rsid w:val="003F22D4"/>
    <w:rsid w:val="003F2433"/>
    <w:rsid w:val="003F25EF"/>
    <w:rsid w:val="003F2ACB"/>
    <w:rsid w:val="003F31EF"/>
    <w:rsid w:val="003F3726"/>
    <w:rsid w:val="003F3E5B"/>
    <w:rsid w:val="003F3F28"/>
    <w:rsid w:val="003F4034"/>
    <w:rsid w:val="003F4374"/>
    <w:rsid w:val="003F4A38"/>
    <w:rsid w:val="003F4AA7"/>
    <w:rsid w:val="003F4CAF"/>
    <w:rsid w:val="003F4D3F"/>
    <w:rsid w:val="003F4DF9"/>
    <w:rsid w:val="003F4F9D"/>
    <w:rsid w:val="003F4F9F"/>
    <w:rsid w:val="003F53CE"/>
    <w:rsid w:val="003F554B"/>
    <w:rsid w:val="003F5602"/>
    <w:rsid w:val="003F592E"/>
    <w:rsid w:val="003F59E1"/>
    <w:rsid w:val="003F61F9"/>
    <w:rsid w:val="003F630D"/>
    <w:rsid w:val="003F6EBE"/>
    <w:rsid w:val="003F71C4"/>
    <w:rsid w:val="003F7462"/>
    <w:rsid w:val="003F7521"/>
    <w:rsid w:val="003F7551"/>
    <w:rsid w:val="003F7DA2"/>
    <w:rsid w:val="003F7F42"/>
    <w:rsid w:val="003F7F59"/>
    <w:rsid w:val="003F7FC6"/>
    <w:rsid w:val="00400439"/>
    <w:rsid w:val="00400506"/>
    <w:rsid w:val="00400559"/>
    <w:rsid w:val="00400595"/>
    <w:rsid w:val="00400757"/>
    <w:rsid w:val="00400B15"/>
    <w:rsid w:val="00400F46"/>
    <w:rsid w:val="00401099"/>
    <w:rsid w:val="004011D1"/>
    <w:rsid w:val="00401368"/>
    <w:rsid w:val="004014EC"/>
    <w:rsid w:val="0040159F"/>
    <w:rsid w:val="004016F4"/>
    <w:rsid w:val="00401A57"/>
    <w:rsid w:val="00401DF7"/>
    <w:rsid w:val="00401FFE"/>
    <w:rsid w:val="0040215C"/>
    <w:rsid w:val="00402353"/>
    <w:rsid w:val="0040242A"/>
    <w:rsid w:val="004027C3"/>
    <w:rsid w:val="00402884"/>
    <w:rsid w:val="0040298D"/>
    <w:rsid w:val="00402A5E"/>
    <w:rsid w:val="00402BD5"/>
    <w:rsid w:val="00402C27"/>
    <w:rsid w:val="00402C31"/>
    <w:rsid w:val="00402E42"/>
    <w:rsid w:val="00403627"/>
    <w:rsid w:val="00403778"/>
    <w:rsid w:val="0040384C"/>
    <w:rsid w:val="00403BDD"/>
    <w:rsid w:val="00403CCA"/>
    <w:rsid w:val="00403FBD"/>
    <w:rsid w:val="00404456"/>
    <w:rsid w:val="00404600"/>
    <w:rsid w:val="0040477C"/>
    <w:rsid w:val="0040498E"/>
    <w:rsid w:val="00404C67"/>
    <w:rsid w:val="00404DA1"/>
    <w:rsid w:val="00405807"/>
    <w:rsid w:val="0040586C"/>
    <w:rsid w:val="004058C4"/>
    <w:rsid w:val="00405A2B"/>
    <w:rsid w:val="00405AB1"/>
    <w:rsid w:val="00405B5F"/>
    <w:rsid w:val="00406104"/>
    <w:rsid w:val="00406628"/>
    <w:rsid w:val="00406CEB"/>
    <w:rsid w:val="00406DD3"/>
    <w:rsid w:val="0040700B"/>
    <w:rsid w:val="00407015"/>
    <w:rsid w:val="00407142"/>
    <w:rsid w:val="0040715B"/>
    <w:rsid w:val="0040716E"/>
    <w:rsid w:val="00407663"/>
    <w:rsid w:val="00407956"/>
    <w:rsid w:val="00407B56"/>
    <w:rsid w:val="00407D87"/>
    <w:rsid w:val="00407E5C"/>
    <w:rsid w:val="0041046D"/>
    <w:rsid w:val="004105CB"/>
    <w:rsid w:val="00410643"/>
    <w:rsid w:val="00410667"/>
    <w:rsid w:val="00410734"/>
    <w:rsid w:val="0041087E"/>
    <w:rsid w:val="00410E51"/>
    <w:rsid w:val="00410ED5"/>
    <w:rsid w:val="00411020"/>
    <w:rsid w:val="00411203"/>
    <w:rsid w:val="00411481"/>
    <w:rsid w:val="004117AA"/>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70"/>
    <w:rsid w:val="004175E1"/>
    <w:rsid w:val="0041773E"/>
    <w:rsid w:val="0041779F"/>
    <w:rsid w:val="004178F0"/>
    <w:rsid w:val="00417D10"/>
    <w:rsid w:val="00420041"/>
    <w:rsid w:val="0042004E"/>
    <w:rsid w:val="00420060"/>
    <w:rsid w:val="004202BF"/>
    <w:rsid w:val="00420381"/>
    <w:rsid w:val="00420B83"/>
    <w:rsid w:val="00420C02"/>
    <w:rsid w:val="00420C60"/>
    <w:rsid w:val="00420F4C"/>
    <w:rsid w:val="00422990"/>
    <w:rsid w:val="00422A6C"/>
    <w:rsid w:val="00422A7D"/>
    <w:rsid w:val="00422E0B"/>
    <w:rsid w:val="004232DC"/>
    <w:rsid w:val="00423706"/>
    <w:rsid w:val="004238A4"/>
    <w:rsid w:val="0042399B"/>
    <w:rsid w:val="00424280"/>
    <w:rsid w:val="004243B7"/>
    <w:rsid w:val="00424616"/>
    <w:rsid w:val="004248F7"/>
    <w:rsid w:val="00424C86"/>
    <w:rsid w:val="00425093"/>
    <w:rsid w:val="004252D5"/>
    <w:rsid w:val="0042530A"/>
    <w:rsid w:val="00425625"/>
    <w:rsid w:val="0042579D"/>
    <w:rsid w:val="00425811"/>
    <w:rsid w:val="00425ADA"/>
    <w:rsid w:val="00426440"/>
    <w:rsid w:val="00426836"/>
    <w:rsid w:val="00426BD9"/>
    <w:rsid w:val="00426E27"/>
    <w:rsid w:val="00427ACD"/>
    <w:rsid w:val="00427FD9"/>
    <w:rsid w:val="00430363"/>
    <w:rsid w:val="00430550"/>
    <w:rsid w:val="0043058D"/>
    <w:rsid w:val="004308DF"/>
    <w:rsid w:val="00430ED7"/>
    <w:rsid w:val="00431439"/>
    <w:rsid w:val="00431764"/>
    <w:rsid w:val="0043177F"/>
    <w:rsid w:val="004317DC"/>
    <w:rsid w:val="00431E6B"/>
    <w:rsid w:val="00432086"/>
    <w:rsid w:val="004320BB"/>
    <w:rsid w:val="00432145"/>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50A"/>
    <w:rsid w:val="004358C0"/>
    <w:rsid w:val="00435915"/>
    <w:rsid w:val="00435C79"/>
    <w:rsid w:val="00435D61"/>
    <w:rsid w:val="00435E31"/>
    <w:rsid w:val="00435E95"/>
    <w:rsid w:val="0043615E"/>
    <w:rsid w:val="0043615F"/>
    <w:rsid w:val="00436319"/>
    <w:rsid w:val="00436387"/>
    <w:rsid w:val="00436937"/>
    <w:rsid w:val="00436AF6"/>
    <w:rsid w:val="00436FCD"/>
    <w:rsid w:val="00437029"/>
    <w:rsid w:val="0043724D"/>
    <w:rsid w:val="0043750C"/>
    <w:rsid w:val="00437826"/>
    <w:rsid w:val="00437B6E"/>
    <w:rsid w:val="00437D39"/>
    <w:rsid w:val="00437E5D"/>
    <w:rsid w:val="0044017A"/>
    <w:rsid w:val="00440F1E"/>
    <w:rsid w:val="00440F62"/>
    <w:rsid w:val="00441290"/>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1A5"/>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93E"/>
    <w:rsid w:val="00447A2E"/>
    <w:rsid w:val="00447D9E"/>
    <w:rsid w:val="00447DAA"/>
    <w:rsid w:val="00447FCB"/>
    <w:rsid w:val="004500B3"/>
    <w:rsid w:val="004507BD"/>
    <w:rsid w:val="00450A28"/>
    <w:rsid w:val="00450A54"/>
    <w:rsid w:val="00450B96"/>
    <w:rsid w:val="00450C56"/>
    <w:rsid w:val="00451672"/>
    <w:rsid w:val="004516B8"/>
    <w:rsid w:val="004519C7"/>
    <w:rsid w:val="00451BF7"/>
    <w:rsid w:val="00451EA3"/>
    <w:rsid w:val="0045217E"/>
    <w:rsid w:val="004523FB"/>
    <w:rsid w:val="00452490"/>
    <w:rsid w:val="00452DBC"/>
    <w:rsid w:val="00453363"/>
    <w:rsid w:val="004538C7"/>
    <w:rsid w:val="00453B07"/>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4ED"/>
    <w:rsid w:val="00457795"/>
    <w:rsid w:val="004578B5"/>
    <w:rsid w:val="00457A07"/>
    <w:rsid w:val="0046043B"/>
    <w:rsid w:val="00460499"/>
    <w:rsid w:val="004604CA"/>
    <w:rsid w:val="00460658"/>
    <w:rsid w:val="0046073D"/>
    <w:rsid w:val="00460788"/>
    <w:rsid w:val="00460816"/>
    <w:rsid w:val="00460825"/>
    <w:rsid w:val="004609D3"/>
    <w:rsid w:val="00460BC9"/>
    <w:rsid w:val="00461379"/>
    <w:rsid w:val="00461555"/>
    <w:rsid w:val="00461688"/>
    <w:rsid w:val="00461766"/>
    <w:rsid w:val="0046196D"/>
    <w:rsid w:val="00461A39"/>
    <w:rsid w:val="00461D18"/>
    <w:rsid w:val="00461F39"/>
    <w:rsid w:val="00461FD8"/>
    <w:rsid w:val="00462758"/>
    <w:rsid w:val="00462A06"/>
    <w:rsid w:val="00462B0C"/>
    <w:rsid w:val="00462BBE"/>
    <w:rsid w:val="00462C7A"/>
    <w:rsid w:val="0046347B"/>
    <w:rsid w:val="00463489"/>
    <w:rsid w:val="004636D4"/>
    <w:rsid w:val="00463E03"/>
    <w:rsid w:val="00464140"/>
    <w:rsid w:val="004641A6"/>
    <w:rsid w:val="0046424C"/>
    <w:rsid w:val="00464859"/>
    <w:rsid w:val="00464A8D"/>
    <w:rsid w:val="00464AA3"/>
    <w:rsid w:val="00464B11"/>
    <w:rsid w:val="00464B72"/>
    <w:rsid w:val="00464C26"/>
    <w:rsid w:val="00464D1F"/>
    <w:rsid w:val="00464DA1"/>
    <w:rsid w:val="00464FF7"/>
    <w:rsid w:val="0046588A"/>
    <w:rsid w:val="00465B0E"/>
    <w:rsid w:val="00466018"/>
    <w:rsid w:val="004660C0"/>
    <w:rsid w:val="0046612D"/>
    <w:rsid w:val="0046662C"/>
    <w:rsid w:val="00466768"/>
    <w:rsid w:val="00466ACB"/>
    <w:rsid w:val="00466BE8"/>
    <w:rsid w:val="004676D2"/>
    <w:rsid w:val="004679BC"/>
    <w:rsid w:val="00467AD0"/>
    <w:rsid w:val="00467C8B"/>
    <w:rsid w:val="004707A7"/>
    <w:rsid w:val="0047093B"/>
    <w:rsid w:val="00470AAF"/>
    <w:rsid w:val="00470E7F"/>
    <w:rsid w:val="0047102B"/>
    <w:rsid w:val="0047170C"/>
    <w:rsid w:val="004718A0"/>
    <w:rsid w:val="00471ADF"/>
    <w:rsid w:val="00471AFC"/>
    <w:rsid w:val="0047241E"/>
    <w:rsid w:val="0047265D"/>
    <w:rsid w:val="00472A53"/>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135"/>
    <w:rsid w:val="00476233"/>
    <w:rsid w:val="004763C7"/>
    <w:rsid w:val="00476436"/>
    <w:rsid w:val="00476567"/>
    <w:rsid w:val="00476830"/>
    <w:rsid w:val="00476833"/>
    <w:rsid w:val="004768B4"/>
    <w:rsid w:val="004769E3"/>
    <w:rsid w:val="00476A10"/>
    <w:rsid w:val="004772E0"/>
    <w:rsid w:val="00477598"/>
    <w:rsid w:val="00477805"/>
    <w:rsid w:val="00477E6C"/>
    <w:rsid w:val="00480995"/>
    <w:rsid w:val="00480BB3"/>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385"/>
    <w:rsid w:val="004844A9"/>
    <w:rsid w:val="0048470B"/>
    <w:rsid w:val="00484773"/>
    <w:rsid w:val="004849CC"/>
    <w:rsid w:val="004849DC"/>
    <w:rsid w:val="00485366"/>
    <w:rsid w:val="004854C8"/>
    <w:rsid w:val="00485A42"/>
    <w:rsid w:val="00485D33"/>
    <w:rsid w:val="004861BB"/>
    <w:rsid w:val="00486888"/>
    <w:rsid w:val="004869EA"/>
    <w:rsid w:val="00486D51"/>
    <w:rsid w:val="00486FCE"/>
    <w:rsid w:val="0048717A"/>
    <w:rsid w:val="004872CF"/>
    <w:rsid w:val="004873EB"/>
    <w:rsid w:val="0048773F"/>
    <w:rsid w:val="004878F9"/>
    <w:rsid w:val="00487EF2"/>
    <w:rsid w:val="00490077"/>
    <w:rsid w:val="00490116"/>
    <w:rsid w:val="00490226"/>
    <w:rsid w:val="004903EB"/>
    <w:rsid w:val="00490428"/>
    <w:rsid w:val="0049061B"/>
    <w:rsid w:val="004906E9"/>
    <w:rsid w:val="00490902"/>
    <w:rsid w:val="00490D8C"/>
    <w:rsid w:val="0049131D"/>
    <w:rsid w:val="0049164C"/>
    <w:rsid w:val="0049194F"/>
    <w:rsid w:val="00491A88"/>
    <w:rsid w:val="00491ACE"/>
    <w:rsid w:val="00491D69"/>
    <w:rsid w:val="0049210D"/>
    <w:rsid w:val="00492191"/>
    <w:rsid w:val="00492313"/>
    <w:rsid w:val="00492C52"/>
    <w:rsid w:val="0049344F"/>
    <w:rsid w:val="004934DD"/>
    <w:rsid w:val="00493701"/>
    <w:rsid w:val="0049423F"/>
    <w:rsid w:val="00494794"/>
    <w:rsid w:val="00494A61"/>
    <w:rsid w:val="004952EA"/>
    <w:rsid w:val="00495641"/>
    <w:rsid w:val="004956BF"/>
    <w:rsid w:val="004956C0"/>
    <w:rsid w:val="0049575A"/>
    <w:rsid w:val="004957E7"/>
    <w:rsid w:val="00495847"/>
    <w:rsid w:val="00495F31"/>
    <w:rsid w:val="004961F1"/>
    <w:rsid w:val="0049652D"/>
    <w:rsid w:val="00496B43"/>
    <w:rsid w:val="00497463"/>
    <w:rsid w:val="004974A0"/>
    <w:rsid w:val="00497546"/>
    <w:rsid w:val="00497763"/>
    <w:rsid w:val="00497E02"/>
    <w:rsid w:val="004A0692"/>
    <w:rsid w:val="004A0A52"/>
    <w:rsid w:val="004A0A8F"/>
    <w:rsid w:val="004A0B1C"/>
    <w:rsid w:val="004A0B9D"/>
    <w:rsid w:val="004A0BA8"/>
    <w:rsid w:val="004A1042"/>
    <w:rsid w:val="004A1725"/>
    <w:rsid w:val="004A1FDC"/>
    <w:rsid w:val="004A2012"/>
    <w:rsid w:val="004A21FE"/>
    <w:rsid w:val="004A256D"/>
    <w:rsid w:val="004A258A"/>
    <w:rsid w:val="004A27F8"/>
    <w:rsid w:val="004A2809"/>
    <w:rsid w:val="004A2A56"/>
    <w:rsid w:val="004A2A83"/>
    <w:rsid w:val="004A2AE3"/>
    <w:rsid w:val="004A2D76"/>
    <w:rsid w:val="004A2DCD"/>
    <w:rsid w:val="004A2E43"/>
    <w:rsid w:val="004A2F08"/>
    <w:rsid w:val="004A3016"/>
    <w:rsid w:val="004A366D"/>
    <w:rsid w:val="004A3A06"/>
    <w:rsid w:val="004A3A86"/>
    <w:rsid w:val="004A3CD8"/>
    <w:rsid w:val="004A3E1A"/>
    <w:rsid w:val="004A3F07"/>
    <w:rsid w:val="004A420D"/>
    <w:rsid w:val="004A42A9"/>
    <w:rsid w:val="004A492E"/>
    <w:rsid w:val="004A4C59"/>
    <w:rsid w:val="004A4D13"/>
    <w:rsid w:val="004A4F09"/>
    <w:rsid w:val="004A517C"/>
    <w:rsid w:val="004A5AF4"/>
    <w:rsid w:val="004A5D2A"/>
    <w:rsid w:val="004A5D60"/>
    <w:rsid w:val="004A7085"/>
    <w:rsid w:val="004A75A3"/>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4D87"/>
    <w:rsid w:val="004B524A"/>
    <w:rsid w:val="004B5B6A"/>
    <w:rsid w:val="004B5E20"/>
    <w:rsid w:val="004B6573"/>
    <w:rsid w:val="004B660A"/>
    <w:rsid w:val="004B66E3"/>
    <w:rsid w:val="004B68FF"/>
    <w:rsid w:val="004B6AF8"/>
    <w:rsid w:val="004B6D20"/>
    <w:rsid w:val="004B6D7E"/>
    <w:rsid w:val="004B6ECE"/>
    <w:rsid w:val="004B7132"/>
    <w:rsid w:val="004B7438"/>
    <w:rsid w:val="004B74C9"/>
    <w:rsid w:val="004B763F"/>
    <w:rsid w:val="004B7902"/>
    <w:rsid w:val="004B7D11"/>
    <w:rsid w:val="004B7F4A"/>
    <w:rsid w:val="004C0432"/>
    <w:rsid w:val="004C06C9"/>
    <w:rsid w:val="004C0B8B"/>
    <w:rsid w:val="004C0E0F"/>
    <w:rsid w:val="004C1009"/>
    <w:rsid w:val="004C123A"/>
    <w:rsid w:val="004C136F"/>
    <w:rsid w:val="004C150D"/>
    <w:rsid w:val="004C1609"/>
    <w:rsid w:val="004C17DF"/>
    <w:rsid w:val="004C1AD6"/>
    <w:rsid w:val="004C1CE1"/>
    <w:rsid w:val="004C1E93"/>
    <w:rsid w:val="004C1F23"/>
    <w:rsid w:val="004C2215"/>
    <w:rsid w:val="004C2349"/>
    <w:rsid w:val="004C256A"/>
    <w:rsid w:val="004C26B6"/>
    <w:rsid w:val="004C2D28"/>
    <w:rsid w:val="004C324A"/>
    <w:rsid w:val="004C3254"/>
    <w:rsid w:val="004C327D"/>
    <w:rsid w:val="004C3721"/>
    <w:rsid w:val="004C3A25"/>
    <w:rsid w:val="004C3C18"/>
    <w:rsid w:val="004C3D5E"/>
    <w:rsid w:val="004C426B"/>
    <w:rsid w:val="004C4399"/>
    <w:rsid w:val="004C44E6"/>
    <w:rsid w:val="004C4557"/>
    <w:rsid w:val="004C456C"/>
    <w:rsid w:val="004C4681"/>
    <w:rsid w:val="004C5049"/>
    <w:rsid w:val="004C50B6"/>
    <w:rsid w:val="004C5B76"/>
    <w:rsid w:val="004C5FE6"/>
    <w:rsid w:val="004C6055"/>
    <w:rsid w:val="004C73C9"/>
    <w:rsid w:val="004C772C"/>
    <w:rsid w:val="004D000D"/>
    <w:rsid w:val="004D0083"/>
    <w:rsid w:val="004D033B"/>
    <w:rsid w:val="004D03CB"/>
    <w:rsid w:val="004D03D8"/>
    <w:rsid w:val="004D073A"/>
    <w:rsid w:val="004D08B9"/>
    <w:rsid w:val="004D0AF6"/>
    <w:rsid w:val="004D1593"/>
    <w:rsid w:val="004D1B05"/>
    <w:rsid w:val="004D1BEA"/>
    <w:rsid w:val="004D1DAB"/>
    <w:rsid w:val="004D1DB1"/>
    <w:rsid w:val="004D1E25"/>
    <w:rsid w:val="004D23A2"/>
    <w:rsid w:val="004D242D"/>
    <w:rsid w:val="004D2750"/>
    <w:rsid w:val="004D2BB1"/>
    <w:rsid w:val="004D340A"/>
    <w:rsid w:val="004D36FF"/>
    <w:rsid w:val="004D3D85"/>
    <w:rsid w:val="004D404D"/>
    <w:rsid w:val="004D4258"/>
    <w:rsid w:val="004D4313"/>
    <w:rsid w:val="004D4530"/>
    <w:rsid w:val="004D486F"/>
    <w:rsid w:val="004D4919"/>
    <w:rsid w:val="004D5091"/>
    <w:rsid w:val="004D59AD"/>
    <w:rsid w:val="004D5A2F"/>
    <w:rsid w:val="004D5B45"/>
    <w:rsid w:val="004D5C56"/>
    <w:rsid w:val="004D5D1B"/>
    <w:rsid w:val="004D5D7F"/>
    <w:rsid w:val="004D6080"/>
    <w:rsid w:val="004D6558"/>
    <w:rsid w:val="004D6600"/>
    <w:rsid w:val="004D72E1"/>
    <w:rsid w:val="004D74B1"/>
    <w:rsid w:val="004D774D"/>
    <w:rsid w:val="004D7875"/>
    <w:rsid w:val="004E0000"/>
    <w:rsid w:val="004E00D2"/>
    <w:rsid w:val="004E03D5"/>
    <w:rsid w:val="004E0411"/>
    <w:rsid w:val="004E06EA"/>
    <w:rsid w:val="004E0AEB"/>
    <w:rsid w:val="004E0B57"/>
    <w:rsid w:val="004E0DD2"/>
    <w:rsid w:val="004E10D4"/>
    <w:rsid w:val="004E11DE"/>
    <w:rsid w:val="004E1526"/>
    <w:rsid w:val="004E17C1"/>
    <w:rsid w:val="004E1806"/>
    <w:rsid w:val="004E1A22"/>
    <w:rsid w:val="004E1A5F"/>
    <w:rsid w:val="004E1FB7"/>
    <w:rsid w:val="004E21A9"/>
    <w:rsid w:val="004E224A"/>
    <w:rsid w:val="004E247F"/>
    <w:rsid w:val="004E269F"/>
    <w:rsid w:val="004E2B22"/>
    <w:rsid w:val="004E2C5E"/>
    <w:rsid w:val="004E2F6B"/>
    <w:rsid w:val="004E30BA"/>
    <w:rsid w:val="004E342C"/>
    <w:rsid w:val="004E362E"/>
    <w:rsid w:val="004E3920"/>
    <w:rsid w:val="004E3A80"/>
    <w:rsid w:val="004E406C"/>
    <w:rsid w:val="004E45AB"/>
    <w:rsid w:val="004E48E1"/>
    <w:rsid w:val="004E48F4"/>
    <w:rsid w:val="004E49CF"/>
    <w:rsid w:val="004E4A5A"/>
    <w:rsid w:val="004E4B40"/>
    <w:rsid w:val="004E576D"/>
    <w:rsid w:val="004E583E"/>
    <w:rsid w:val="004E5B7C"/>
    <w:rsid w:val="004E5CDC"/>
    <w:rsid w:val="004E6632"/>
    <w:rsid w:val="004E6782"/>
    <w:rsid w:val="004E772C"/>
    <w:rsid w:val="004E7808"/>
    <w:rsid w:val="004E7E1E"/>
    <w:rsid w:val="004E7FF2"/>
    <w:rsid w:val="004F0115"/>
    <w:rsid w:val="004F018D"/>
    <w:rsid w:val="004F032F"/>
    <w:rsid w:val="004F04DD"/>
    <w:rsid w:val="004F064F"/>
    <w:rsid w:val="004F089B"/>
    <w:rsid w:val="004F0B4B"/>
    <w:rsid w:val="004F0B53"/>
    <w:rsid w:val="004F0D37"/>
    <w:rsid w:val="004F1149"/>
    <w:rsid w:val="004F1240"/>
    <w:rsid w:val="004F1AE1"/>
    <w:rsid w:val="004F1D45"/>
    <w:rsid w:val="004F1F8A"/>
    <w:rsid w:val="004F2124"/>
    <w:rsid w:val="004F2A1B"/>
    <w:rsid w:val="004F2C2E"/>
    <w:rsid w:val="004F2D99"/>
    <w:rsid w:val="004F30B9"/>
    <w:rsid w:val="004F32E0"/>
    <w:rsid w:val="004F3950"/>
    <w:rsid w:val="004F3D2F"/>
    <w:rsid w:val="004F3E99"/>
    <w:rsid w:val="004F3EFF"/>
    <w:rsid w:val="004F405A"/>
    <w:rsid w:val="004F477F"/>
    <w:rsid w:val="004F47C4"/>
    <w:rsid w:val="004F4C15"/>
    <w:rsid w:val="004F51EE"/>
    <w:rsid w:val="004F5BC3"/>
    <w:rsid w:val="004F5C47"/>
    <w:rsid w:val="004F657B"/>
    <w:rsid w:val="004F69FB"/>
    <w:rsid w:val="004F6E9C"/>
    <w:rsid w:val="004F701A"/>
    <w:rsid w:val="004F7486"/>
    <w:rsid w:val="004F7A5B"/>
    <w:rsid w:val="004F7C2A"/>
    <w:rsid w:val="004F7E14"/>
    <w:rsid w:val="004F7F7C"/>
    <w:rsid w:val="0050006E"/>
    <w:rsid w:val="005007A6"/>
    <w:rsid w:val="00500995"/>
    <w:rsid w:val="00500AC5"/>
    <w:rsid w:val="00500E0A"/>
    <w:rsid w:val="00500EB6"/>
    <w:rsid w:val="00501282"/>
    <w:rsid w:val="00501294"/>
    <w:rsid w:val="0050164F"/>
    <w:rsid w:val="00501655"/>
    <w:rsid w:val="00501A41"/>
    <w:rsid w:val="00501B1B"/>
    <w:rsid w:val="00501DC0"/>
    <w:rsid w:val="00501F77"/>
    <w:rsid w:val="00501FAE"/>
    <w:rsid w:val="0050261A"/>
    <w:rsid w:val="00502841"/>
    <w:rsid w:val="00502A13"/>
    <w:rsid w:val="00502E2B"/>
    <w:rsid w:val="005030EE"/>
    <w:rsid w:val="00503A45"/>
    <w:rsid w:val="00503B5D"/>
    <w:rsid w:val="00503B64"/>
    <w:rsid w:val="00503BAF"/>
    <w:rsid w:val="00503CF3"/>
    <w:rsid w:val="00503DED"/>
    <w:rsid w:val="005042D9"/>
    <w:rsid w:val="005045DC"/>
    <w:rsid w:val="005047E4"/>
    <w:rsid w:val="0050480F"/>
    <w:rsid w:val="005049C2"/>
    <w:rsid w:val="00504C18"/>
    <w:rsid w:val="00504EEC"/>
    <w:rsid w:val="00505061"/>
    <w:rsid w:val="00505131"/>
    <w:rsid w:val="00505438"/>
    <w:rsid w:val="0050553C"/>
    <w:rsid w:val="00505625"/>
    <w:rsid w:val="00505D21"/>
    <w:rsid w:val="005069F8"/>
    <w:rsid w:val="00506B39"/>
    <w:rsid w:val="00506FA0"/>
    <w:rsid w:val="005075F7"/>
    <w:rsid w:val="00507F27"/>
    <w:rsid w:val="00507F99"/>
    <w:rsid w:val="005104EC"/>
    <w:rsid w:val="00510AEF"/>
    <w:rsid w:val="00510E8F"/>
    <w:rsid w:val="00511352"/>
    <w:rsid w:val="00511684"/>
    <w:rsid w:val="00511968"/>
    <w:rsid w:val="00511A37"/>
    <w:rsid w:val="00511AF3"/>
    <w:rsid w:val="00511BED"/>
    <w:rsid w:val="00511C69"/>
    <w:rsid w:val="00511D26"/>
    <w:rsid w:val="00512118"/>
    <w:rsid w:val="0051225C"/>
    <w:rsid w:val="005126A4"/>
    <w:rsid w:val="00512977"/>
    <w:rsid w:val="00512BFC"/>
    <w:rsid w:val="00512D80"/>
    <w:rsid w:val="00512E2A"/>
    <w:rsid w:val="00512FF2"/>
    <w:rsid w:val="005137B2"/>
    <w:rsid w:val="005139C5"/>
    <w:rsid w:val="00513D9A"/>
    <w:rsid w:val="00513FA2"/>
    <w:rsid w:val="00513FCE"/>
    <w:rsid w:val="0051458E"/>
    <w:rsid w:val="005145DF"/>
    <w:rsid w:val="0051463D"/>
    <w:rsid w:val="005146F9"/>
    <w:rsid w:val="005147D1"/>
    <w:rsid w:val="005148E1"/>
    <w:rsid w:val="00514A3A"/>
    <w:rsid w:val="00514C67"/>
    <w:rsid w:val="0051504C"/>
    <w:rsid w:val="005155A3"/>
    <w:rsid w:val="00515680"/>
    <w:rsid w:val="00515689"/>
    <w:rsid w:val="005157F0"/>
    <w:rsid w:val="00515A32"/>
    <w:rsid w:val="00515A61"/>
    <w:rsid w:val="00515A69"/>
    <w:rsid w:val="00515BD2"/>
    <w:rsid w:val="00515C5D"/>
    <w:rsid w:val="00515E3F"/>
    <w:rsid w:val="005162F7"/>
    <w:rsid w:val="005166CF"/>
    <w:rsid w:val="00516942"/>
    <w:rsid w:val="00516CE1"/>
    <w:rsid w:val="00516DC1"/>
    <w:rsid w:val="005171A1"/>
    <w:rsid w:val="0051724D"/>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3A7"/>
    <w:rsid w:val="005228FD"/>
    <w:rsid w:val="00522957"/>
    <w:rsid w:val="00522C6C"/>
    <w:rsid w:val="00522C72"/>
    <w:rsid w:val="00522E6E"/>
    <w:rsid w:val="0052309E"/>
    <w:rsid w:val="005231A2"/>
    <w:rsid w:val="00523262"/>
    <w:rsid w:val="00523659"/>
    <w:rsid w:val="005237FF"/>
    <w:rsid w:val="0052388C"/>
    <w:rsid w:val="00523F2C"/>
    <w:rsid w:val="0052402B"/>
    <w:rsid w:val="00524086"/>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873"/>
    <w:rsid w:val="00526976"/>
    <w:rsid w:val="00526C7B"/>
    <w:rsid w:val="00526DBE"/>
    <w:rsid w:val="00526E2C"/>
    <w:rsid w:val="00526F81"/>
    <w:rsid w:val="005274D8"/>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289"/>
    <w:rsid w:val="0053238F"/>
    <w:rsid w:val="005327B2"/>
    <w:rsid w:val="00532890"/>
    <w:rsid w:val="005329C0"/>
    <w:rsid w:val="00532BDD"/>
    <w:rsid w:val="00532C06"/>
    <w:rsid w:val="00532CE5"/>
    <w:rsid w:val="00532DDE"/>
    <w:rsid w:val="00533013"/>
    <w:rsid w:val="00533055"/>
    <w:rsid w:val="00533138"/>
    <w:rsid w:val="00533605"/>
    <w:rsid w:val="00533C2D"/>
    <w:rsid w:val="00534400"/>
    <w:rsid w:val="00534462"/>
    <w:rsid w:val="00535784"/>
    <w:rsid w:val="00535953"/>
    <w:rsid w:val="00535CAA"/>
    <w:rsid w:val="00535E0C"/>
    <w:rsid w:val="00535F21"/>
    <w:rsid w:val="005360D7"/>
    <w:rsid w:val="00536179"/>
    <w:rsid w:val="00536183"/>
    <w:rsid w:val="005361FE"/>
    <w:rsid w:val="0053621D"/>
    <w:rsid w:val="005363FF"/>
    <w:rsid w:val="00536484"/>
    <w:rsid w:val="00536548"/>
    <w:rsid w:val="005365F6"/>
    <w:rsid w:val="00536991"/>
    <w:rsid w:val="00536ACA"/>
    <w:rsid w:val="00536CE5"/>
    <w:rsid w:val="00537323"/>
    <w:rsid w:val="005373BF"/>
    <w:rsid w:val="00537425"/>
    <w:rsid w:val="00537825"/>
    <w:rsid w:val="00537B77"/>
    <w:rsid w:val="00537DA7"/>
    <w:rsid w:val="00537ED2"/>
    <w:rsid w:val="00540178"/>
    <w:rsid w:val="005408BB"/>
    <w:rsid w:val="00540A32"/>
    <w:rsid w:val="00540C6D"/>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35C"/>
    <w:rsid w:val="005444ED"/>
    <w:rsid w:val="00544544"/>
    <w:rsid w:val="00544C1F"/>
    <w:rsid w:val="00544F0D"/>
    <w:rsid w:val="005450AA"/>
    <w:rsid w:val="005450F2"/>
    <w:rsid w:val="0054535F"/>
    <w:rsid w:val="005453A8"/>
    <w:rsid w:val="005457FF"/>
    <w:rsid w:val="00545934"/>
    <w:rsid w:val="0054619B"/>
    <w:rsid w:val="00546438"/>
    <w:rsid w:val="00546449"/>
    <w:rsid w:val="0054676C"/>
    <w:rsid w:val="00546794"/>
    <w:rsid w:val="00546A8A"/>
    <w:rsid w:val="00546B37"/>
    <w:rsid w:val="00546E10"/>
    <w:rsid w:val="00547057"/>
    <w:rsid w:val="005474AB"/>
    <w:rsid w:val="005476F7"/>
    <w:rsid w:val="005476FA"/>
    <w:rsid w:val="00550006"/>
    <w:rsid w:val="0055027C"/>
    <w:rsid w:val="005502A0"/>
    <w:rsid w:val="00550841"/>
    <w:rsid w:val="00550D19"/>
    <w:rsid w:val="00551586"/>
    <w:rsid w:val="00551A47"/>
    <w:rsid w:val="00551B4F"/>
    <w:rsid w:val="00552135"/>
    <w:rsid w:val="00552338"/>
    <w:rsid w:val="00552428"/>
    <w:rsid w:val="005528FC"/>
    <w:rsid w:val="00552B5A"/>
    <w:rsid w:val="00552BF7"/>
    <w:rsid w:val="00553035"/>
    <w:rsid w:val="00553170"/>
    <w:rsid w:val="005536A0"/>
    <w:rsid w:val="005537AC"/>
    <w:rsid w:val="00553D48"/>
    <w:rsid w:val="005542D1"/>
    <w:rsid w:val="00554C57"/>
    <w:rsid w:val="0055506E"/>
    <w:rsid w:val="005551C8"/>
    <w:rsid w:val="00555389"/>
    <w:rsid w:val="005556E0"/>
    <w:rsid w:val="00555B7F"/>
    <w:rsid w:val="00555DB9"/>
    <w:rsid w:val="00556077"/>
    <w:rsid w:val="0055650C"/>
    <w:rsid w:val="00556561"/>
    <w:rsid w:val="005565C0"/>
    <w:rsid w:val="00556857"/>
    <w:rsid w:val="00556926"/>
    <w:rsid w:val="005569D6"/>
    <w:rsid w:val="00556FB9"/>
    <w:rsid w:val="00557087"/>
    <w:rsid w:val="00557720"/>
    <w:rsid w:val="00557CCE"/>
    <w:rsid w:val="00557D6E"/>
    <w:rsid w:val="00557DA1"/>
    <w:rsid w:val="005602B1"/>
    <w:rsid w:val="005603FC"/>
    <w:rsid w:val="005604E1"/>
    <w:rsid w:val="00560B8A"/>
    <w:rsid w:val="0056142B"/>
    <w:rsid w:val="005615C0"/>
    <w:rsid w:val="005616DF"/>
    <w:rsid w:val="00561839"/>
    <w:rsid w:val="00561969"/>
    <w:rsid w:val="00561A25"/>
    <w:rsid w:val="00561A29"/>
    <w:rsid w:val="00561B61"/>
    <w:rsid w:val="00561D4E"/>
    <w:rsid w:val="00561E22"/>
    <w:rsid w:val="00562166"/>
    <w:rsid w:val="005623B3"/>
    <w:rsid w:val="00562673"/>
    <w:rsid w:val="00562C90"/>
    <w:rsid w:val="0056314C"/>
    <w:rsid w:val="0056382E"/>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65B"/>
    <w:rsid w:val="00574AAF"/>
    <w:rsid w:val="00574C65"/>
    <w:rsid w:val="005750A8"/>
    <w:rsid w:val="00575169"/>
    <w:rsid w:val="0057564B"/>
    <w:rsid w:val="00575688"/>
    <w:rsid w:val="005756D9"/>
    <w:rsid w:val="00576404"/>
    <w:rsid w:val="0057688C"/>
    <w:rsid w:val="00576DCE"/>
    <w:rsid w:val="00576F7B"/>
    <w:rsid w:val="00577210"/>
    <w:rsid w:val="005774EB"/>
    <w:rsid w:val="00577958"/>
    <w:rsid w:val="00577CEF"/>
    <w:rsid w:val="00577D54"/>
    <w:rsid w:val="0058000A"/>
    <w:rsid w:val="00580654"/>
    <w:rsid w:val="00580809"/>
    <w:rsid w:val="00580D8A"/>
    <w:rsid w:val="00580F7B"/>
    <w:rsid w:val="00581377"/>
    <w:rsid w:val="005815C6"/>
    <w:rsid w:val="0058182B"/>
    <w:rsid w:val="005822E1"/>
    <w:rsid w:val="0058278B"/>
    <w:rsid w:val="005827C5"/>
    <w:rsid w:val="00582871"/>
    <w:rsid w:val="00582C8F"/>
    <w:rsid w:val="005830A2"/>
    <w:rsid w:val="00583103"/>
    <w:rsid w:val="0058331F"/>
    <w:rsid w:val="005837EB"/>
    <w:rsid w:val="00583A06"/>
    <w:rsid w:val="00583F0E"/>
    <w:rsid w:val="00583F6A"/>
    <w:rsid w:val="0058414C"/>
    <w:rsid w:val="0058458B"/>
    <w:rsid w:val="005846CF"/>
    <w:rsid w:val="00584813"/>
    <w:rsid w:val="00584845"/>
    <w:rsid w:val="00584BC4"/>
    <w:rsid w:val="00584BE6"/>
    <w:rsid w:val="00584D66"/>
    <w:rsid w:val="005850C2"/>
    <w:rsid w:val="0058521B"/>
    <w:rsid w:val="00585466"/>
    <w:rsid w:val="005855CD"/>
    <w:rsid w:val="00585895"/>
    <w:rsid w:val="0058599D"/>
    <w:rsid w:val="00585A67"/>
    <w:rsid w:val="00585D05"/>
    <w:rsid w:val="00585E39"/>
    <w:rsid w:val="00586481"/>
    <w:rsid w:val="00586485"/>
    <w:rsid w:val="005866AA"/>
    <w:rsid w:val="005867BF"/>
    <w:rsid w:val="00586A76"/>
    <w:rsid w:val="00586BC0"/>
    <w:rsid w:val="00586CB2"/>
    <w:rsid w:val="00586CE8"/>
    <w:rsid w:val="00586D4B"/>
    <w:rsid w:val="005872EC"/>
    <w:rsid w:val="0058759A"/>
    <w:rsid w:val="005875E5"/>
    <w:rsid w:val="00587AA0"/>
    <w:rsid w:val="00587AC5"/>
    <w:rsid w:val="0059000F"/>
    <w:rsid w:val="00590AEE"/>
    <w:rsid w:val="00591038"/>
    <w:rsid w:val="00591089"/>
    <w:rsid w:val="005916E0"/>
    <w:rsid w:val="00591813"/>
    <w:rsid w:val="0059195F"/>
    <w:rsid w:val="00591D28"/>
    <w:rsid w:val="00592122"/>
    <w:rsid w:val="00592296"/>
    <w:rsid w:val="005923F1"/>
    <w:rsid w:val="0059298C"/>
    <w:rsid w:val="00592A09"/>
    <w:rsid w:val="00592A96"/>
    <w:rsid w:val="00592D20"/>
    <w:rsid w:val="00592E5D"/>
    <w:rsid w:val="00593237"/>
    <w:rsid w:val="00593273"/>
    <w:rsid w:val="0059350D"/>
    <w:rsid w:val="00593A08"/>
    <w:rsid w:val="00593FF6"/>
    <w:rsid w:val="005943DB"/>
    <w:rsid w:val="00594648"/>
    <w:rsid w:val="0059476A"/>
    <w:rsid w:val="00594A29"/>
    <w:rsid w:val="00594F3F"/>
    <w:rsid w:val="005953E5"/>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28D"/>
    <w:rsid w:val="005A0401"/>
    <w:rsid w:val="005A05B8"/>
    <w:rsid w:val="005A0691"/>
    <w:rsid w:val="005A093D"/>
    <w:rsid w:val="005A0D0C"/>
    <w:rsid w:val="005A0E63"/>
    <w:rsid w:val="005A0EC7"/>
    <w:rsid w:val="005A15CF"/>
    <w:rsid w:val="005A1863"/>
    <w:rsid w:val="005A18F7"/>
    <w:rsid w:val="005A18FF"/>
    <w:rsid w:val="005A19B8"/>
    <w:rsid w:val="005A1A5D"/>
    <w:rsid w:val="005A1C56"/>
    <w:rsid w:val="005A1DBE"/>
    <w:rsid w:val="005A1FEF"/>
    <w:rsid w:val="005A205C"/>
    <w:rsid w:val="005A2139"/>
    <w:rsid w:val="005A21B2"/>
    <w:rsid w:val="005A21DF"/>
    <w:rsid w:val="005A2228"/>
    <w:rsid w:val="005A230D"/>
    <w:rsid w:val="005A2763"/>
    <w:rsid w:val="005A281E"/>
    <w:rsid w:val="005A2A13"/>
    <w:rsid w:val="005A39EE"/>
    <w:rsid w:val="005A3C8B"/>
    <w:rsid w:val="005A3CE0"/>
    <w:rsid w:val="005A3D74"/>
    <w:rsid w:val="005A3EF4"/>
    <w:rsid w:val="005A3F01"/>
    <w:rsid w:val="005A4086"/>
    <w:rsid w:val="005A42A3"/>
    <w:rsid w:val="005A4D2F"/>
    <w:rsid w:val="005A4F9B"/>
    <w:rsid w:val="005A534B"/>
    <w:rsid w:val="005A5470"/>
    <w:rsid w:val="005A552A"/>
    <w:rsid w:val="005A5927"/>
    <w:rsid w:val="005A596D"/>
    <w:rsid w:val="005A5A22"/>
    <w:rsid w:val="005A5D74"/>
    <w:rsid w:val="005A5DDB"/>
    <w:rsid w:val="005A5F3D"/>
    <w:rsid w:val="005A5F4E"/>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0865"/>
    <w:rsid w:val="005B159B"/>
    <w:rsid w:val="005B1A24"/>
    <w:rsid w:val="005B1F58"/>
    <w:rsid w:val="005B2140"/>
    <w:rsid w:val="005B228A"/>
    <w:rsid w:val="005B2961"/>
    <w:rsid w:val="005B2A5F"/>
    <w:rsid w:val="005B2EFB"/>
    <w:rsid w:val="005B31E2"/>
    <w:rsid w:val="005B3484"/>
    <w:rsid w:val="005B3512"/>
    <w:rsid w:val="005B3548"/>
    <w:rsid w:val="005B3A13"/>
    <w:rsid w:val="005B3BAE"/>
    <w:rsid w:val="005B3CBC"/>
    <w:rsid w:val="005B3FD9"/>
    <w:rsid w:val="005B40FC"/>
    <w:rsid w:val="005B42A6"/>
    <w:rsid w:val="005B42DD"/>
    <w:rsid w:val="005B44BC"/>
    <w:rsid w:val="005B4A48"/>
    <w:rsid w:val="005B4ECC"/>
    <w:rsid w:val="005B5333"/>
    <w:rsid w:val="005B562F"/>
    <w:rsid w:val="005B58A6"/>
    <w:rsid w:val="005B5AD6"/>
    <w:rsid w:val="005B65E2"/>
    <w:rsid w:val="005B671F"/>
    <w:rsid w:val="005B6855"/>
    <w:rsid w:val="005B685C"/>
    <w:rsid w:val="005B6DA3"/>
    <w:rsid w:val="005B6E53"/>
    <w:rsid w:val="005B7310"/>
    <w:rsid w:val="005B7494"/>
    <w:rsid w:val="005B75B4"/>
    <w:rsid w:val="005B7605"/>
    <w:rsid w:val="005B7672"/>
    <w:rsid w:val="005B7A3E"/>
    <w:rsid w:val="005B7AE5"/>
    <w:rsid w:val="005B7BB7"/>
    <w:rsid w:val="005B7D81"/>
    <w:rsid w:val="005C0513"/>
    <w:rsid w:val="005C0852"/>
    <w:rsid w:val="005C0854"/>
    <w:rsid w:val="005C0B7D"/>
    <w:rsid w:val="005C0CE3"/>
    <w:rsid w:val="005C0D0C"/>
    <w:rsid w:val="005C0E50"/>
    <w:rsid w:val="005C12CD"/>
    <w:rsid w:val="005C13F9"/>
    <w:rsid w:val="005C144B"/>
    <w:rsid w:val="005C14F9"/>
    <w:rsid w:val="005C160F"/>
    <w:rsid w:val="005C17C1"/>
    <w:rsid w:val="005C181B"/>
    <w:rsid w:val="005C1C0A"/>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6FC8"/>
    <w:rsid w:val="005C73CB"/>
    <w:rsid w:val="005C769A"/>
    <w:rsid w:val="005C7804"/>
    <w:rsid w:val="005C7889"/>
    <w:rsid w:val="005C79AF"/>
    <w:rsid w:val="005C7AD6"/>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9C3"/>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46F"/>
    <w:rsid w:val="005D688D"/>
    <w:rsid w:val="005D6963"/>
    <w:rsid w:val="005D6969"/>
    <w:rsid w:val="005D6DB5"/>
    <w:rsid w:val="005D7102"/>
    <w:rsid w:val="005D7426"/>
    <w:rsid w:val="005D760D"/>
    <w:rsid w:val="005D7F31"/>
    <w:rsid w:val="005E0257"/>
    <w:rsid w:val="005E04AD"/>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AD"/>
    <w:rsid w:val="005E3CD0"/>
    <w:rsid w:val="005E3D1A"/>
    <w:rsid w:val="005E436C"/>
    <w:rsid w:val="005E4371"/>
    <w:rsid w:val="005E458B"/>
    <w:rsid w:val="005E47D0"/>
    <w:rsid w:val="005E4859"/>
    <w:rsid w:val="005E48C3"/>
    <w:rsid w:val="005E48F0"/>
    <w:rsid w:val="005E52A8"/>
    <w:rsid w:val="005E52BD"/>
    <w:rsid w:val="005E5476"/>
    <w:rsid w:val="005E5BEF"/>
    <w:rsid w:val="005E624F"/>
    <w:rsid w:val="005E68D4"/>
    <w:rsid w:val="005E691F"/>
    <w:rsid w:val="005E6A85"/>
    <w:rsid w:val="005E6AD6"/>
    <w:rsid w:val="005E6B99"/>
    <w:rsid w:val="005E6F12"/>
    <w:rsid w:val="005E730C"/>
    <w:rsid w:val="005E73E9"/>
    <w:rsid w:val="005E73F3"/>
    <w:rsid w:val="005E7691"/>
    <w:rsid w:val="005E7699"/>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6DE"/>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AA5"/>
    <w:rsid w:val="005F5B1E"/>
    <w:rsid w:val="005F5DA8"/>
    <w:rsid w:val="005F6109"/>
    <w:rsid w:val="005F6148"/>
    <w:rsid w:val="005F61CE"/>
    <w:rsid w:val="005F6210"/>
    <w:rsid w:val="005F6264"/>
    <w:rsid w:val="005F66D9"/>
    <w:rsid w:val="005F68C3"/>
    <w:rsid w:val="005F6C30"/>
    <w:rsid w:val="005F6D23"/>
    <w:rsid w:val="005F6D6F"/>
    <w:rsid w:val="005F6F2A"/>
    <w:rsid w:val="005F72E3"/>
    <w:rsid w:val="005F738A"/>
    <w:rsid w:val="005F79F1"/>
    <w:rsid w:val="00600312"/>
    <w:rsid w:val="006003DC"/>
    <w:rsid w:val="00600AA4"/>
    <w:rsid w:val="00600BD9"/>
    <w:rsid w:val="00600D04"/>
    <w:rsid w:val="00600E97"/>
    <w:rsid w:val="006013CA"/>
    <w:rsid w:val="006016CE"/>
    <w:rsid w:val="006018FA"/>
    <w:rsid w:val="00601F0E"/>
    <w:rsid w:val="00602045"/>
    <w:rsid w:val="00602221"/>
    <w:rsid w:val="0060278F"/>
    <w:rsid w:val="006028A8"/>
    <w:rsid w:val="00602E9B"/>
    <w:rsid w:val="00602F4E"/>
    <w:rsid w:val="006031F0"/>
    <w:rsid w:val="006034F7"/>
    <w:rsid w:val="00603516"/>
    <w:rsid w:val="0060355D"/>
    <w:rsid w:val="00603865"/>
    <w:rsid w:val="0060392D"/>
    <w:rsid w:val="00603D34"/>
    <w:rsid w:val="00603F40"/>
    <w:rsid w:val="00604245"/>
    <w:rsid w:val="0060440E"/>
    <w:rsid w:val="006049D8"/>
    <w:rsid w:val="00604A8F"/>
    <w:rsid w:val="00604F94"/>
    <w:rsid w:val="00605266"/>
    <w:rsid w:val="0060532F"/>
    <w:rsid w:val="0060533B"/>
    <w:rsid w:val="006055F5"/>
    <w:rsid w:val="006058D1"/>
    <w:rsid w:val="00605DFE"/>
    <w:rsid w:val="00605E69"/>
    <w:rsid w:val="0060611E"/>
    <w:rsid w:val="00606158"/>
    <w:rsid w:val="00606171"/>
    <w:rsid w:val="00606389"/>
    <w:rsid w:val="00606685"/>
    <w:rsid w:val="00606696"/>
    <w:rsid w:val="00606861"/>
    <w:rsid w:val="00606897"/>
    <w:rsid w:val="006072AE"/>
    <w:rsid w:val="00610113"/>
    <w:rsid w:val="006105CE"/>
    <w:rsid w:val="0061098F"/>
    <w:rsid w:val="006109BD"/>
    <w:rsid w:val="00610A4B"/>
    <w:rsid w:val="00610E99"/>
    <w:rsid w:val="00610FD8"/>
    <w:rsid w:val="006111D1"/>
    <w:rsid w:val="00611308"/>
    <w:rsid w:val="00611479"/>
    <w:rsid w:val="0061148D"/>
    <w:rsid w:val="006117E7"/>
    <w:rsid w:val="00611911"/>
    <w:rsid w:val="00611B8B"/>
    <w:rsid w:val="00612064"/>
    <w:rsid w:val="00612267"/>
    <w:rsid w:val="0061260F"/>
    <w:rsid w:val="00612795"/>
    <w:rsid w:val="00612C96"/>
    <w:rsid w:val="00612D67"/>
    <w:rsid w:val="00613609"/>
    <w:rsid w:val="006138AE"/>
    <w:rsid w:val="00613981"/>
    <w:rsid w:val="00613EE2"/>
    <w:rsid w:val="00613F6A"/>
    <w:rsid w:val="00613F9B"/>
    <w:rsid w:val="00614064"/>
    <w:rsid w:val="0061483A"/>
    <w:rsid w:val="00614B80"/>
    <w:rsid w:val="00615068"/>
    <w:rsid w:val="006151DA"/>
    <w:rsid w:val="006151E9"/>
    <w:rsid w:val="00615B64"/>
    <w:rsid w:val="00615FBF"/>
    <w:rsid w:val="00616150"/>
    <w:rsid w:val="006167E6"/>
    <w:rsid w:val="00616876"/>
    <w:rsid w:val="00616B31"/>
    <w:rsid w:val="00617004"/>
    <w:rsid w:val="006170B7"/>
    <w:rsid w:val="006178E5"/>
    <w:rsid w:val="006178F6"/>
    <w:rsid w:val="00617964"/>
    <w:rsid w:val="00617B4A"/>
    <w:rsid w:val="00617BFE"/>
    <w:rsid w:val="006202D2"/>
    <w:rsid w:val="0062049C"/>
    <w:rsid w:val="00620C68"/>
    <w:rsid w:val="00620E19"/>
    <w:rsid w:val="00620EB6"/>
    <w:rsid w:val="006216BE"/>
    <w:rsid w:val="00621965"/>
    <w:rsid w:val="00621D60"/>
    <w:rsid w:val="00621D65"/>
    <w:rsid w:val="00621D89"/>
    <w:rsid w:val="00621DD7"/>
    <w:rsid w:val="00621ED0"/>
    <w:rsid w:val="00621F84"/>
    <w:rsid w:val="00622306"/>
    <w:rsid w:val="006228CE"/>
    <w:rsid w:val="006229F3"/>
    <w:rsid w:val="00622A1F"/>
    <w:rsid w:val="00622B00"/>
    <w:rsid w:val="00622CEA"/>
    <w:rsid w:val="00622D1B"/>
    <w:rsid w:val="00622DA4"/>
    <w:rsid w:val="0062313F"/>
    <w:rsid w:val="006233EC"/>
    <w:rsid w:val="006236A9"/>
    <w:rsid w:val="006237E8"/>
    <w:rsid w:val="006239D4"/>
    <w:rsid w:val="00623A1E"/>
    <w:rsid w:val="00623B5B"/>
    <w:rsid w:val="00623C6C"/>
    <w:rsid w:val="00623ED9"/>
    <w:rsid w:val="006241EB"/>
    <w:rsid w:val="00624446"/>
    <w:rsid w:val="006244B7"/>
    <w:rsid w:val="006249C8"/>
    <w:rsid w:val="00624B7E"/>
    <w:rsid w:val="00624D9D"/>
    <w:rsid w:val="00624F6F"/>
    <w:rsid w:val="0062522C"/>
    <w:rsid w:val="006255BA"/>
    <w:rsid w:val="00625A1B"/>
    <w:rsid w:val="00625F6E"/>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30028"/>
    <w:rsid w:val="006301B2"/>
    <w:rsid w:val="006303DE"/>
    <w:rsid w:val="00630A88"/>
    <w:rsid w:val="00630C07"/>
    <w:rsid w:val="00630C4D"/>
    <w:rsid w:val="006314B4"/>
    <w:rsid w:val="00631A9C"/>
    <w:rsid w:val="00632004"/>
    <w:rsid w:val="006320BB"/>
    <w:rsid w:val="00632344"/>
    <w:rsid w:val="006323F8"/>
    <w:rsid w:val="006326A5"/>
    <w:rsid w:val="00632F1B"/>
    <w:rsid w:val="006334D4"/>
    <w:rsid w:val="006335CF"/>
    <w:rsid w:val="00633778"/>
    <w:rsid w:val="00633956"/>
    <w:rsid w:val="00633BE2"/>
    <w:rsid w:val="00633FE8"/>
    <w:rsid w:val="00634071"/>
    <w:rsid w:val="006342AA"/>
    <w:rsid w:val="0063449F"/>
    <w:rsid w:val="006345D2"/>
    <w:rsid w:val="00634671"/>
    <w:rsid w:val="00634AC9"/>
    <w:rsid w:val="00634C31"/>
    <w:rsid w:val="00634F84"/>
    <w:rsid w:val="00635768"/>
    <w:rsid w:val="006358ED"/>
    <w:rsid w:val="006358F5"/>
    <w:rsid w:val="00635CC7"/>
    <w:rsid w:val="00635F06"/>
    <w:rsid w:val="00636185"/>
    <w:rsid w:val="00636217"/>
    <w:rsid w:val="006362F5"/>
    <w:rsid w:val="00636304"/>
    <w:rsid w:val="00636367"/>
    <w:rsid w:val="00636988"/>
    <w:rsid w:val="00636B04"/>
    <w:rsid w:val="00636B24"/>
    <w:rsid w:val="00636B9F"/>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556"/>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49F0"/>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0D0"/>
    <w:rsid w:val="00651247"/>
    <w:rsid w:val="006513E6"/>
    <w:rsid w:val="0065155E"/>
    <w:rsid w:val="00651719"/>
    <w:rsid w:val="0065193C"/>
    <w:rsid w:val="006519AB"/>
    <w:rsid w:val="00651CAA"/>
    <w:rsid w:val="00651CFA"/>
    <w:rsid w:val="006522B0"/>
    <w:rsid w:val="00652336"/>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98D"/>
    <w:rsid w:val="00654A87"/>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781"/>
    <w:rsid w:val="00657888"/>
    <w:rsid w:val="0065793C"/>
    <w:rsid w:val="00657B86"/>
    <w:rsid w:val="00657BA2"/>
    <w:rsid w:val="00657C09"/>
    <w:rsid w:val="00657C4D"/>
    <w:rsid w:val="00657E38"/>
    <w:rsid w:val="0066019A"/>
    <w:rsid w:val="006604FA"/>
    <w:rsid w:val="00660732"/>
    <w:rsid w:val="00660917"/>
    <w:rsid w:val="0066111F"/>
    <w:rsid w:val="00661905"/>
    <w:rsid w:val="00661CA2"/>
    <w:rsid w:val="00661CAA"/>
    <w:rsid w:val="00661CC6"/>
    <w:rsid w:val="00661CDB"/>
    <w:rsid w:val="00661D3F"/>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AE6"/>
    <w:rsid w:val="00665BF6"/>
    <w:rsid w:val="00665F69"/>
    <w:rsid w:val="0066614F"/>
    <w:rsid w:val="00666919"/>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246"/>
    <w:rsid w:val="00671518"/>
    <w:rsid w:val="00671C69"/>
    <w:rsid w:val="00671FE2"/>
    <w:rsid w:val="0067239D"/>
    <w:rsid w:val="00672735"/>
    <w:rsid w:val="00672924"/>
    <w:rsid w:val="00672EAE"/>
    <w:rsid w:val="00672EBB"/>
    <w:rsid w:val="00672ED8"/>
    <w:rsid w:val="00672F0F"/>
    <w:rsid w:val="00672FBA"/>
    <w:rsid w:val="0067305C"/>
    <w:rsid w:val="0067353E"/>
    <w:rsid w:val="00673570"/>
    <w:rsid w:val="0067366F"/>
    <w:rsid w:val="00673769"/>
    <w:rsid w:val="00673D8D"/>
    <w:rsid w:val="00673E63"/>
    <w:rsid w:val="006743C6"/>
    <w:rsid w:val="00674790"/>
    <w:rsid w:val="0067482A"/>
    <w:rsid w:val="00674887"/>
    <w:rsid w:val="006748BD"/>
    <w:rsid w:val="00674C35"/>
    <w:rsid w:val="00674E30"/>
    <w:rsid w:val="00674FDF"/>
    <w:rsid w:val="0067512C"/>
    <w:rsid w:val="006751D6"/>
    <w:rsid w:val="006751EC"/>
    <w:rsid w:val="006756F3"/>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049"/>
    <w:rsid w:val="00682130"/>
    <w:rsid w:val="00682160"/>
    <w:rsid w:val="00682162"/>
    <w:rsid w:val="00682899"/>
    <w:rsid w:val="00682937"/>
    <w:rsid w:val="00682B9B"/>
    <w:rsid w:val="00682BAE"/>
    <w:rsid w:val="00682C81"/>
    <w:rsid w:val="00682ED4"/>
    <w:rsid w:val="0068306F"/>
    <w:rsid w:val="00683401"/>
    <w:rsid w:val="0068346E"/>
    <w:rsid w:val="00683EA5"/>
    <w:rsid w:val="00684228"/>
    <w:rsid w:val="006842C4"/>
    <w:rsid w:val="0068456B"/>
    <w:rsid w:val="00684701"/>
    <w:rsid w:val="00684D8A"/>
    <w:rsid w:val="00684DBD"/>
    <w:rsid w:val="006852D3"/>
    <w:rsid w:val="00685826"/>
    <w:rsid w:val="00685B4C"/>
    <w:rsid w:val="00685DD8"/>
    <w:rsid w:val="00685EC3"/>
    <w:rsid w:val="006863C1"/>
    <w:rsid w:val="006864E6"/>
    <w:rsid w:val="006865CF"/>
    <w:rsid w:val="0068688B"/>
    <w:rsid w:val="00686D2B"/>
    <w:rsid w:val="00686E14"/>
    <w:rsid w:val="00686FD7"/>
    <w:rsid w:val="00687523"/>
    <w:rsid w:val="0068756C"/>
    <w:rsid w:val="00687750"/>
    <w:rsid w:val="00687893"/>
    <w:rsid w:val="006879DD"/>
    <w:rsid w:val="00687DB2"/>
    <w:rsid w:val="00687EA6"/>
    <w:rsid w:val="0069044D"/>
    <w:rsid w:val="0069074A"/>
    <w:rsid w:val="00690A43"/>
    <w:rsid w:val="00690E55"/>
    <w:rsid w:val="00690EA5"/>
    <w:rsid w:val="006916ED"/>
    <w:rsid w:val="00691809"/>
    <w:rsid w:val="0069195A"/>
    <w:rsid w:val="00691C09"/>
    <w:rsid w:val="00691EBC"/>
    <w:rsid w:val="00692138"/>
    <w:rsid w:val="006927D7"/>
    <w:rsid w:val="00692D2F"/>
    <w:rsid w:val="00693509"/>
    <w:rsid w:val="0069372E"/>
    <w:rsid w:val="006937C0"/>
    <w:rsid w:val="00693822"/>
    <w:rsid w:val="00693B03"/>
    <w:rsid w:val="00693C6F"/>
    <w:rsid w:val="006941A2"/>
    <w:rsid w:val="00694753"/>
    <w:rsid w:val="00694849"/>
    <w:rsid w:val="00694B7E"/>
    <w:rsid w:val="00695070"/>
    <w:rsid w:val="0069537D"/>
    <w:rsid w:val="00695C0D"/>
    <w:rsid w:val="00695C4E"/>
    <w:rsid w:val="00695E0B"/>
    <w:rsid w:val="00695E7C"/>
    <w:rsid w:val="00696259"/>
    <w:rsid w:val="0069721F"/>
    <w:rsid w:val="006972FC"/>
    <w:rsid w:val="0069732C"/>
    <w:rsid w:val="0069763F"/>
    <w:rsid w:val="00697817"/>
    <w:rsid w:val="00697D05"/>
    <w:rsid w:val="006A0043"/>
    <w:rsid w:val="006A011C"/>
    <w:rsid w:val="006A0223"/>
    <w:rsid w:val="006A03D7"/>
    <w:rsid w:val="006A04F0"/>
    <w:rsid w:val="006A0669"/>
    <w:rsid w:val="006A083D"/>
    <w:rsid w:val="006A08A7"/>
    <w:rsid w:val="006A0E23"/>
    <w:rsid w:val="006A0E94"/>
    <w:rsid w:val="006A150F"/>
    <w:rsid w:val="006A187F"/>
    <w:rsid w:val="006A1B01"/>
    <w:rsid w:val="006A1B30"/>
    <w:rsid w:val="006A1FE8"/>
    <w:rsid w:val="006A2057"/>
    <w:rsid w:val="006A2287"/>
    <w:rsid w:val="006A24B1"/>
    <w:rsid w:val="006A25DD"/>
    <w:rsid w:val="006A2735"/>
    <w:rsid w:val="006A2B00"/>
    <w:rsid w:val="006A2BCC"/>
    <w:rsid w:val="006A2CD6"/>
    <w:rsid w:val="006A2E59"/>
    <w:rsid w:val="006A2F31"/>
    <w:rsid w:val="006A2FD6"/>
    <w:rsid w:val="006A381F"/>
    <w:rsid w:val="006A419D"/>
    <w:rsid w:val="006A4C26"/>
    <w:rsid w:val="006A4D46"/>
    <w:rsid w:val="006A4E5C"/>
    <w:rsid w:val="006A5344"/>
    <w:rsid w:val="006A563D"/>
    <w:rsid w:val="006A56C5"/>
    <w:rsid w:val="006A60E2"/>
    <w:rsid w:val="006A673B"/>
    <w:rsid w:val="006A69A5"/>
    <w:rsid w:val="006A69E5"/>
    <w:rsid w:val="006A6B74"/>
    <w:rsid w:val="006A6E0F"/>
    <w:rsid w:val="006A6E23"/>
    <w:rsid w:val="006A6E52"/>
    <w:rsid w:val="006A75D6"/>
    <w:rsid w:val="006A7854"/>
    <w:rsid w:val="006A7918"/>
    <w:rsid w:val="006A7C86"/>
    <w:rsid w:val="006B04F8"/>
    <w:rsid w:val="006B0779"/>
    <w:rsid w:val="006B07AF"/>
    <w:rsid w:val="006B098F"/>
    <w:rsid w:val="006B0C5B"/>
    <w:rsid w:val="006B0DB5"/>
    <w:rsid w:val="006B0DCF"/>
    <w:rsid w:val="006B0EE9"/>
    <w:rsid w:val="006B138B"/>
    <w:rsid w:val="006B1637"/>
    <w:rsid w:val="006B16CF"/>
    <w:rsid w:val="006B1BFC"/>
    <w:rsid w:val="006B1DAB"/>
    <w:rsid w:val="006B20A8"/>
    <w:rsid w:val="006B21EF"/>
    <w:rsid w:val="006B2202"/>
    <w:rsid w:val="006B23D2"/>
    <w:rsid w:val="006B2515"/>
    <w:rsid w:val="006B26CD"/>
    <w:rsid w:val="006B2BCF"/>
    <w:rsid w:val="006B2F49"/>
    <w:rsid w:val="006B3065"/>
    <w:rsid w:val="006B3655"/>
    <w:rsid w:val="006B3890"/>
    <w:rsid w:val="006B4029"/>
    <w:rsid w:val="006B45AA"/>
    <w:rsid w:val="006B46FE"/>
    <w:rsid w:val="006B4F43"/>
    <w:rsid w:val="006B550D"/>
    <w:rsid w:val="006B5578"/>
    <w:rsid w:val="006B55EF"/>
    <w:rsid w:val="006B5D6A"/>
    <w:rsid w:val="006B5EE3"/>
    <w:rsid w:val="006B5FAD"/>
    <w:rsid w:val="006B653B"/>
    <w:rsid w:val="006B6901"/>
    <w:rsid w:val="006B6B94"/>
    <w:rsid w:val="006B6C42"/>
    <w:rsid w:val="006B6E8E"/>
    <w:rsid w:val="006B6EC6"/>
    <w:rsid w:val="006B6FC9"/>
    <w:rsid w:val="006B7194"/>
    <w:rsid w:val="006B7241"/>
    <w:rsid w:val="006B775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210"/>
    <w:rsid w:val="006C3213"/>
    <w:rsid w:val="006C3479"/>
    <w:rsid w:val="006C3860"/>
    <w:rsid w:val="006C3D54"/>
    <w:rsid w:val="006C411F"/>
    <w:rsid w:val="006C4277"/>
    <w:rsid w:val="006C4335"/>
    <w:rsid w:val="006C4B5F"/>
    <w:rsid w:val="006C5017"/>
    <w:rsid w:val="006C522E"/>
    <w:rsid w:val="006C5550"/>
    <w:rsid w:val="006C573D"/>
    <w:rsid w:val="006C5E5F"/>
    <w:rsid w:val="006C5F24"/>
    <w:rsid w:val="006C6380"/>
    <w:rsid w:val="006C65F8"/>
    <w:rsid w:val="006C67DD"/>
    <w:rsid w:val="006C6C22"/>
    <w:rsid w:val="006C6EA3"/>
    <w:rsid w:val="006C71D2"/>
    <w:rsid w:val="006C74EF"/>
    <w:rsid w:val="006C7732"/>
    <w:rsid w:val="006C77AA"/>
    <w:rsid w:val="006C7802"/>
    <w:rsid w:val="006C7AEE"/>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BA7"/>
    <w:rsid w:val="006D44F9"/>
    <w:rsid w:val="006D46AF"/>
    <w:rsid w:val="006D4806"/>
    <w:rsid w:val="006D48CD"/>
    <w:rsid w:val="006D4A04"/>
    <w:rsid w:val="006D4A80"/>
    <w:rsid w:val="006D4B0D"/>
    <w:rsid w:val="006D4C29"/>
    <w:rsid w:val="006D4D55"/>
    <w:rsid w:val="006D4E9A"/>
    <w:rsid w:val="006D4EB7"/>
    <w:rsid w:val="006D4FF4"/>
    <w:rsid w:val="006D53B0"/>
    <w:rsid w:val="006D575D"/>
    <w:rsid w:val="006D579C"/>
    <w:rsid w:val="006D5C52"/>
    <w:rsid w:val="006D6023"/>
    <w:rsid w:val="006D6153"/>
    <w:rsid w:val="006D6202"/>
    <w:rsid w:val="006D65E3"/>
    <w:rsid w:val="006D6C27"/>
    <w:rsid w:val="006D6F81"/>
    <w:rsid w:val="006D7498"/>
    <w:rsid w:val="006D7519"/>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DCD"/>
    <w:rsid w:val="006E3FB2"/>
    <w:rsid w:val="006E4053"/>
    <w:rsid w:val="006E408E"/>
    <w:rsid w:val="006E4352"/>
    <w:rsid w:val="006E4461"/>
    <w:rsid w:val="006E4796"/>
    <w:rsid w:val="006E4A71"/>
    <w:rsid w:val="006E4AFD"/>
    <w:rsid w:val="006E4CFC"/>
    <w:rsid w:val="006E4D1B"/>
    <w:rsid w:val="006E5023"/>
    <w:rsid w:val="006E518A"/>
    <w:rsid w:val="006E5528"/>
    <w:rsid w:val="006E5698"/>
    <w:rsid w:val="006E58DF"/>
    <w:rsid w:val="006E592A"/>
    <w:rsid w:val="006E5D3C"/>
    <w:rsid w:val="006E5F82"/>
    <w:rsid w:val="006E5FBA"/>
    <w:rsid w:val="006E62D6"/>
    <w:rsid w:val="006E652B"/>
    <w:rsid w:val="006E655F"/>
    <w:rsid w:val="006E6845"/>
    <w:rsid w:val="006E69E5"/>
    <w:rsid w:val="006E6A89"/>
    <w:rsid w:val="006E6CD8"/>
    <w:rsid w:val="006E6CEC"/>
    <w:rsid w:val="006E706E"/>
    <w:rsid w:val="006E72AA"/>
    <w:rsid w:val="006E750E"/>
    <w:rsid w:val="006E78A5"/>
    <w:rsid w:val="006E7904"/>
    <w:rsid w:val="006F03C3"/>
    <w:rsid w:val="006F0499"/>
    <w:rsid w:val="006F06B2"/>
    <w:rsid w:val="006F0E2D"/>
    <w:rsid w:val="006F0F0E"/>
    <w:rsid w:val="006F0F11"/>
    <w:rsid w:val="006F0FE6"/>
    <w:rsid w:val="006F0FED"/>
    <w:rsid w:val="006F18A2"/>
    <w:rsid w:val="006F1923"/>
    <w:rsid w:val="006F1ADE"/>
    <w:rsid w:val="006F1C19"/>
    <w:rsid w:val="006F1D6B"/>
    <w:rsid w:val="006F1D82"/>
    <w:rsid w:val="006F1E68"/>
    <w:rsid w:val="006F1E99"/>
    <w:rsid w:val="006F1EE8"/>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B9"/>
    <w:rsid w:val="006F4AED"/>
    <w:rsid w:val="006F4BAB"/>
    <w:rsid w:val="006F4C70"/>
    <w:rsid w:val="006F4EB2"/>
    <w:rsid w:val="006F4F36"/>
    <w:rsid w:val="006F5355"/>
    <w:rsid w:val="006F54F9"/>
    <w:rsid w:val="006F573F"/>
    <w:rsid w:val="006F5741"/>
    <w:rsid w:val="006F5A83"/>
    <w:rsid w:val="006F5BB2"/>
    <w:rsid w:val="006F5E48"/>
    <w:rsid w:val="006F5E69"/>
    <w:rsid w:val="006F65AA"/>
    <w:rsid w:val="006F6765"/>
    <w:rsid w:val="006F6A53"/>
    <w:rsid w:val="006F6A9A"/>
    <w:rsid w:val="006F6ACF"/>
    <w:rsid w:val="006F6B7C"/>
    <w:rsid w:val="006F6CD1"/>
    <w:rsid w:val="006F6E6F"/>
    <w:rsid w:val="006F70CE"/>
    <w:rsid w:val="006F7490"/>
    <w:rsid w:val="006F75F9"/>
    <w:rsid w:val="006F7A8E"/>
    <w:rsid w:val="006F7BFE"/>
    <w:rsid w:val="006F7DE9"/>
    <w:rsid w:val="007000C2"/>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96D"/>
    <w:rsid w:val="00703A42"/>
    <w:rsid w:val="00703AAA"/>
    <w:rsid w:val="00703FCE"/>
    <w:rsid w:val="0070405A"/>
    <w:rsid w:val="00704983"/>
    <w:rsid w:val="00704A77"/>
    <w:rsid w:val="00704B5E"/>
    <w:rsid w:val="00704D4C"/>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50E"/>
    <w:rsid w:val="0071254D"/>
    <w:rsid w:val="007125FE"/>
    <w:rsid w:val="007127AC"/>
    <w:rsid w:val="00712868"/>
    <w:rsid w:val="007128EB"/>
    <w:rsid w:val="00712D0D"/>
    <w:rsid w:val="00712D18"/>
    <w:rsid w:val="00712EAC"/>
    <w:rsid w:val="007133F7"/>
    <w:rsid w:val="007135F6"/>
    <w:rsid w:val="007139E5"/>
    <w:rsid w:val="00714029"/>
    <w:rsid w:val="00714047"/>
    <w:rsid w:val="00714448"/>
    <w:rsid w:val="007144CC"/>
    <w:rsid w:val="0071452F"/>
    <w:rsid w:val="007145E2"/>
    <w:rsid w:val="00714775"/>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56"/>
    <w:rsid w:val="00717FD3"/>
    <w:rsid w:val="00720178"/>
    <w:rsid w:val="0072036E"/>
    <w:rsid w:val="007203F8"/>
    <w:rsid w:val="00720901"/>
    <w:rsid w:val="0072132D"/>
    <w:rsid w:val="00721441"/>
    <w:rsid w:val="00721489"/>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507"/>
    <w:rsid w:val="0072696A"/>
    <w:rsid w:val="00726C6E"/>
    <w:rsid w:val="00726E7B"/>
    <w:rsid w:val="007270A0"/>
    <w:rsid w:val="007272A4"/>
    <w:rsid w:val="0072738E"/>
    <w:rsid w:val="00727560"/>
    <w:rsid w:val="00727642"/>
    <w:rsid w:val="00727966"/>
    <w:rsid w:val="00727A1E"/>
    <w:rsid w:val="00727C9A"/>
    <w:rsid w:val="00727CA0"/>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46F"/>
    <w:rsid w:val="007337D5"/>
    <w:rsid w:val="007337F6"/>
    <w:rsid w:val="00733AAE"/>
    <w:rsid w:val="00733D13"/>
    <w:rsid w:val="007345F4"/>
    <w:rsid w:val="00734731"/>
    <w:rsid w:val="007347D9"/>
    <w:rsid w:val="00734917"/>
    <w:rsid w:val="00734B37"/>
    <w:rsid w:val="00734C75"/>
    <w:rsid w:val="00734C92"/>
    <w:rsid w:val="00734F0F"/>
    <w:rsid w:val="00735C7A"/>
    <w:rsid w:val="00735D55"/>
    <w:rsid w:val="00735F14"/>
    <w:rsid w:val="007362D8"/>
    <w:rsid w:val="0073664D"/>
    <w:rsid w:val="00737314"/>
    <w:rsid w:val="00737662"/>
    <w:rsid w:val="00737731"/>
    <w:rsid w:val="00737A78"/>
    <w:rsid w:val="00737B38"/>
    <w:rsid w:val="00737CEB"/>
    <w:rsid w:val="00737E5F"/>
    <w:rsid w:val="00740009"/>
    <w:rsid w:val="00740039"/>
    <w:rsid w:val="007404CB"/>
    <w:rsid w:val="007406BB"/>
    <w:rsid w:val="00741779"/>
    <w:rsid w:val="007417AA"/>
    <w:rsid w:val="00741E08"/>
    <w:rsid w:val="00741E6A"/>
    <w:rsid w:val="00741EF9"/>
    <w:rsid w:val="00741F22"/>
    <w:rsid w:val="00741FFC"/>
    <w:rsid w:val="0074230E"/>
    <w:rsid w:val="00742AC0"/>
    <w:rsid w:val="00742DE8"/>
    <w:rsid w:val="00743094"/>
    <w:rsid w:val="007430EE"/>
    <w:rsid w:val="0074328A"/>
    <w:rsid w:val="00743869"/>
    <w:rsid w:val="007438CE"/>
    <w:rsid w:val="00743A07"/>
    <w:rsid w:val="00743A0F"/>
    <w:rsid w:val="00743B15"/>
    <w:rsid w:val="00743E80"/>
    <w:rsid w:val="00744000"/>
    <w:rsid w:val="0074427A"/>
    <w:rsid w:val="00744361"/>
    <w:rsid w:val="007443DF"/>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970"/>
    <w:rsid w:val="00747BA6"/>
    <w:rsid w:val="00747F97"/>
    <w:rsid w:val="00750145"/>
    <w:rsid w:val="0075029B"/>
    <w:rsid w:val="007505F0"/>
    <w:rsid w:val="007508E3"/>
    <w:rsid w:val="007509C8"/>
    <w:rsid w:val="00750D43"/>
    <w:rsid w:val="00750DBD"/>
    <w:rsid w:val="00750EA2"/>
    <w:rsid w:val="007513CE"/>
    <w:rsid w:val="0075168E"/>
    <w:rsid w:val="007517A4"/>
    <w:rsid w:val="0075197B"/>
    <w:rsid w:val="00751A22"/>
    <w:rsid w:val="00751CCD"/>
    <w:rsid w:val="007521B0"/>
    <w:rsid w:val="0075258C"/>
    <w:rsid w:val="00752727"/>
    <w:rsid w:val="007528EC"/>
    <w:rsid w:val="00752DB1"/>
    <w:rsid w:val="00752DD1"/>
    <w:rsid w:val="00752E1D"/>
    <w:rsid w:val="00752FF4"/>
    <w:rsid w:val="00753066"/>
    <w:rsid w:val="00753479"/>
    <w:rsid w:val="007537D2"/>
    <w:rsid w:val="0075382A"/>
    <w:rsid w:val="00753A7F"/>
    <w:rsid w:val="00753C3F"/>
    <w:rsid w:val="00753D6D"/>
    <w:rsid w:val="00753FB0"/>
    <w:rsid w:val="007542BC"/>
    <w:rsid w:val="0075464F"/>
    <w:rsid w:val="007546B9"/>
    <w:rsid w:val="00754835"/>
    <w:rsid w:val="007548A9"/>
    <w:rsid w:val="00754907"/>
    <w:rsid w:val="00754A71"/>
    <w:rsid w:val="00754B70"/>
    <w:rsid w:val="00754E1D"/>
    <w:rsid w:val="0075504D"/>
    <w:rsid w:val="007550A5"/>
    <w:rsid w:val="0075550F"/>
    <w:rsid w:val="00755672"/>
    <w:rsid w:val="00755928"/>
    <w:rsid w:val="00755954"/>
    <w:rsid w:val="00755FE7"/>
    <w:rsid w:val="0075605D"/>
    <w:rsid w:val="00756337"/>
    <w:rsid w:val="00756363"/>
    <w:rsid w:val="007565C5"/>
    <w:rsid w:val="00756694"/>
    <w:rsid w:val="0075670E"/>
    <w:rsid w:val="00756E2E"/>
    <w:rsid w:val="00756F6B"/>
    <w:rsid w:val="007573E0"/>
    <w:rsid w:val="00757420"/>
    <w:rsid w:val="007575F1"/>
    <w:rsid w:val="007577DB"/>
    <w:rsid w:val="0075781C"/>
    <w:rsid w:val="00757E35"/>
    <w:rsid w:val="0076003D"/>
    <w:rsid w:val="0076005B"/>
    <w:rsid w:val="0076015F"/>
    <w:rsid w:val="007605F0"/>
    <w:rsid w:val="00760645"/>
    <w:rsid w:val="00760664"/>
    <w:rsid w:val="007606C2"/>
    <w:rsid w:val="0076086C"/>
    <w:rsid w:val="00760DCC"/>
    <w:rsid w:val="00760EF4"/>
    <w:rsid w:val="007613AF"/>
    <w:rsid w:val="0076147F"/>
    <w:rsid w:val="00761A45"/>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4D5F"/>
    <w:rsid w:val="007651F1"/>
    <w:rsid w:val="007652E8"/>
    <w:rsid w:val="0076532B"/>
    <w:rsid w:val="0076535F"/>
    <w:rsid w:val="007658EE"/>
    <w:rsid w:val="007659D9"/>
    <w:rsid w:val="00765A74"/>
    <w:rsid w:val="00765E7B"/>
    <w:rsid w:val="00765FC9"/>
    <w:rsid w:val="00766349"/>
    <w:rsid w:val="00766533"/>
    <w:rsid w:val="007667C6"/>
    <w:rsid w:val="00766864"/>
    <w:rsid w:val="00766B32"/>
    <w:rsid w:val="00766C3A"/>
    <w:rsid w:val="00767179"/>
    <w:rsid w:val="007672E5"/>
    <w:rsid w:val="00767418"/>
    <w:rsid w:val="0076756F"/>
    <w:rsid w:val="007678AA"/>
    <w:rsid w:val="00767BFC"/>
    <w:rsid w:val="00770090"/>
    <w:rsid w:val="00770271"/>
    <w:rsid w:val="00770433"/>
    <w:rsid w:val="007705FE"/>
    <w:rsid w:val="0077065E"/>
    <w:rsid w:val="00770722"/>
    <w:rsid w:val="00770880"/>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E98"/>
    <w:rsid w:val="00775FC8"/>
    <w:rsid w:val="00775FE2"/>
    <w:rsid w:val="007760BF"/>
    <w:rsid w:val="007761FE"/>
    <w:rsid w:val="00776431"/>
    <w:rsid w:val="00776531"/>
    <w:rsid w:val="007765C7"/>
    <w:rsid w:val="00776649"/>
    <w:rsid w:val="0077693E"/>
    <w:rsid w:val="00776A24"/>
    <w:rsid w:val="00776B75"/>
    <w:rsid w:val="00776BB9"/>
    <w:rsid w:val="007774AC"/>
    <w:rsid w:val="00777CA7"/>
    <w:rsid w:val="00780054"/>
    <w:rsid w:val="007802E5"/>
    <w:rsid w:val="007805CD"/>
    <w:rsid w:val="007807F7"/>
    <w:rsid w:val="00780825"/>
    <w:rsid w:val="007808D4"/>
    <w:rsid w:val="00780973"/>
    <w:rsid w:val="00780B96"/>
    <w:rsid w:val="00780D90"/>
    <w:rsid w:val="007812CE"/>
    <w:rsid w:val="0078153A"/>
    <w:rsid w:val="00781618"/>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420"/>
    <w:rsid w:val="007844A1"/>
    <w:rsid w:val="007844B2"/>
    <w:rsid w:val="00784522"/>
    <w:rsid w:val="00784534"/>
    <w:rsid w:val="00784698"/>
    <w:rsid w:val="007849E4"/>
    <w:rsid w:val="00784ADE"/>
    <w:rsid w:val="00784AFC"/>
    <w:rsid w:val="00784F15"/>
    <w:rsid w:val="0078502A"/>
    <w:rsid w:val="007852EB"/>
    <w:rsid w:val="00785575"/>
    <w:rsid w:val="00785EAA"/>
    <w:rsid w:val="00786464"/>
    <w:rsid w:val="007867D3"/>
    <w:rsid w:val="0078683A"/>
    <w:rsid w:val="00786961"/>
    <w:rsid w:val="00786AC4"/>
    <w:rsid w:val="00787171"/>
    <w:rsid w:val="007872FE"/>
    <w:rsid w:val="007876CD"/>
    <w:rsid w:val="0078774C"/>
    <w:rsid w:val="00787784"/>
    <w:rsid w:val="00787BDB"/>
    <w:rsid w:val="00787D14"/>
    <w:rsid w:val="00790012"/>
    <w:rsid w:val="0079020C"/>
    <w:rsid w:val="00790598"/>
    <w:rsid w:val="00790B2A"/>
    <w:rsid w:val="007912E5"/>
    <w:rsid w:val="0079169C"/>
    <w:rsid w:val="00791A30"/>
    <w:rsid w:val="00791A49"/>
    <w:rsid w:val="00792070"/>
    <w:rsid w:val="00792303"/>
    <w:rsid w:val="00792714"/>
    <w:rsid w:val="007927EC"/>
    <w:rsid w:val="00792AB8"/>
    <w:rsid w:val="00792F93"/>
    <w:rsid w:val="00793091"/>
    <w:rsid w:val="007937A0"/>
    <w:rsid w:val="00793984"/>
    <w:rsid w:val="00793A52"/>
    <w:rsid w:val="00793A64"/>
    <w:rsid w:val="0079423E"/>
    <w:rsid w:val="007946D5"/>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2DAB"/>
    <w:rsid w:val="007A3021"/>
    <w:rsid w:val="007A311A"/>
    <w:rsid w:val="007A3236"/>
    <w:rsid w:val="007A33D0"/>
    <w:rsid w:val="007A3913"/>
    <w:rsid w:val="007A3AF1"/>
    <w:rsid w:val="007A4170"/>
    <w:rsid w:val="007A41C8"/>
    <w:rsid w:val="007A4625"/>
    <w:rsid w:val="007A4633"/>
    <w:rsid w:val="007A49EC"/>
    <w:rsid w:val="007A4CB8"/>
    <w:rsid w:val="007A4E32"/>
    <w:rsid w:val="007A5590"/>
    <w:rsid w:val="007A5700"/>
    <w:rsid w:val="007A5835"/>
    <w:rsid w:val="007A5CBA"/>
    <w:rsid w:val="007A6151"/>
    <w:rsid w:val="007A61D2"/>
    <w:rsid w:val="007A66E6"/>
    <w:rsid w:val="007A67BF"/>
    <w:rsid w:val="007A6CD3"/>
    <w:rsid w:val="007A6D84"/>
    <w:rsid w:val="007A70C1"/>
    <w:rsid w:val="007A724B"/>
    <w:rsid w:val="007A74A5"/>
    <w:rsid w:val="007A761B"/>
    <w:rsid w:val="007A7945"/>
    <w:rsid w:val="007A7A33"/>
    <w:rsid w:val="007A7B52"/>
    <w:rsid w:val="007A7C45"/>
    <w:rsid w:val="007A7D92"/>
    <w:rsid w:val="007B023C"/>
    <w:rsid w:val="007B03EC"/>
    <w:rsid w:val="007B0414"/>
    <w:rsid w:val="007B0858"/>
    <w:rsid w:val="007B0DA8"/>
    <w:rsid w:val="007B0E8A"/>
    <w:rsid w:val="007B0E9F"/>
    <w:rsid w:val="007B10B1"/>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7AF"/>
    <w:rsid w:val="007B38E9"/>
    <w:rsid w:val="007B39E5"/>
    <w:rsid w:val="007B3A41"/>
    <w:rsid w:val="007B3B2B"/>
    <w:rsid w:val="007B3F95"/>
    <w:rsid w:val="007B42B5"/>
    <w:rsid w:val="007B4A4E"/>
    <w:rsid w:val="007B4C7F"/>
    <w:rsid w:val="007B4F0E"/>
    <w:rsid w:val="007B508C"/>
    <w:rsid w:val="007B5287"/>
    <w:rsid w:val="007B543D"/>
    <w:rsid w:val="007B5955"/>
    <w:rsid w:val="007B5A86"/>
    <w:rsid w:val="007B5D49"/>
    <w:rsid w:val="007B5DA1"/>
    <w:rsid w:val="007B617A"/>
    <w:rsid w:val="007B662A"/>
    <w:rsid w:val="007B67FD"/>
    <w:rsid w:val="007B6917"/>
    <w:rsid w:val="007B6984"/>
    <w:rsid w:val="007B69F0"/>
    <w:rsid w:val="007B6A89"/>
    <w:rsid w:val="007B6D62"/>
    <w:rsid w:val="007B6F03"/>
    <w:rsid w:val="007B6FB3"/>
    <w:rsid w:val="007B7203"/>
    <w:rsid w:val="007B7233"/>
    <w:rsid w:val="007B76B0"/>
    <w:rsid w:val="007B76C5"/>
    <w:rsid w:val="007B78E2"/>
    <w:rsid w:val="007B791B"/>
    <w:rsid w:val="007B79F7"/>
    <w:rsid w:val="007B7B85"/>
    <w:rsid w:val="007B7C6D"/>
    <w:rsid w:val="007C04BC"/>
    <w:rsid w:val="007C061D"/>
    <w:rsid w:val="007C07B2"/>
    <w:rsid w:val="007C09E1"/>
    <w:rsid w:val="007C1666"/>
    <w:rsid w:val="007C18E2"/>
    <w:rsid w:val="007C1ABF"/>
    <w:rsid w:val="007C1AD0"/>
    <w:rsid w:val="007C1B92"/>
    <w:rsid w:val="007C20AD"/>
    <w:rsid w:val="007C20D0"/>
    <w:rsid w:val="007C21B0"/>
    <w:rsid w:val="007C220A"/>
    <w:rsid w:val="007C22DF"/>
    <w:rsid w:val="007C2440"/>
    <w:rsid w:val="007C2DEE"/>
    <w:rsid w:val="007C2FB3"/>
    <w:rsid w:val="007C3127"/>
    <w:rsid w:val="007C35D1"/>
    <w:rsid w:val="007C3798"/>
    <w:rsid w:val="007C3A68"/>
    <w:rsid w:val="007C3B0D"/>
    <w:rsid w:val="007C3C97"/>
    <w:rsid w:val="007C3CC8"/>
    <w:rsid w:val="007C3FBE"/>
    <w:rsid w:val="007C40E4"/>
    <w:rsid w:val="007C45F0"/>
    <w:rsid w:val="007C479E"/>
    <w:rsid w:val="007C4912"/>
    <w:rsid w:val="007C4B38"/>
    <w:rsid w:val="007C4D54"/>
    <w:rsid w:val="007C4DBD"/>
    <w:rsid w:val="007C4FC2"/>
    <w:rsid w:val="007C5074"/>
    <w:rsid w:val="007C5721"/>
    <w:rsid w:val="007C5814"/>
    <w:rsid w:val="007C58F5"/>
    <w:rsid w:val="007C5B1D"/>
    <w:rsid w:val="007C5DAA"/>
    <w:rsid w:val="007C5EFF"/>
    <w:rsid w:val="007C60FE"/>
    <w:rsid w:val="007C6AD5"/>
    <w:rsid w:val="007C710B"/>
    <w:rsid w:val="007C7291"/>
    <w:rsid w:val="007C7452"/>
    <w:rsid w:val="007C79E5"/>
    <w:rsid w:val="007C7BC0"/>
    <w:rsid w:val="007C7DCD"/>
    <w:rsid w:val="007C7E1D"/>
    <w:rsid w:val="007C7F76"/>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D5D"/>
    <w:rsid w:val="007D403F"/>
    <w:rsid w:val="007D413C"/>
    <w:rsid w:val="007D438A"/>
    <w:rsid w:val="007D438F"/>
    <w:rsid w:val="007D44EB"/>
    <w:rsid w:val="007D4505"/>
    <w:rsid w:val="007D45F4"/>
    <w:rsid w:val="007D47DC"/>
    <w:rsid w:val="007D48F6"/>
    <w:rsid w:val="007D5612"/>
    <w:rsid w:val="007D56A7"/>
    <w:rsid w:val="007D577C"/>
    <w:rsid w:val="007D5811"/>
    <w:rsid w:val="007D59C0"/>
    <w:rsid w:val="007D5BAD"/>
    <w:rsid w:val="007D5C73"/>
    <w:rsid w:val="007D5D8A"/>
    <w:rsid w:val="007D5E9D"/>
    <w:rsid w:val="007D6281"/>
    <w:rsid w:val="007D69EF"/>
    <w:rsid w:val="007D6B76"/>
    <w:rsid w:val="007D6FC7"/>
    <w:rsid w:val="007D74BE"/>
    <w:rsid w:val="007D7546"/>
    <w:rsid w:val="007D791E"/>
    <w:rsid w:val="007D7A61"/>
    <w:rsid w:val="007E0026"/>
    <w:rsid w:val="007E0648"/>
    <w:rsid w:val="007E069D"/>
    <w:rsid w:val="007E0AD7"/>
    <w:rsid w:val="007E0FE7"/>
    <w:rsid w:val="007E0FFB"/>
    <w:rsid w:val="007E12D9"/>
    <w:rsid w:val="007E1329"/>
    <w:rsid w:val="007E1577"/>
    <w:rsid w:val="007E15BF"/>
    <w:rsid w:val="007E16B6"/>
    <w:rsid w:val="007E16DB"/>
    <w:rsid w:val="007E1963"/>
    <w:rsid w:val="007E1C92"/>
    <w:rsid w:val="007E1E06"/>
    <w:rsid w:val="007E20E1"/>
    <w:rsid w:val="007E25D0"/>
    <w:rsid w:val="007E2797"/>
    <w:rsid w:val="007E28AB"/>
    <w:rsid w:val="007E2F2A"/>
    <w:rsid w:val="007E2F89"/>
    <w:rsid w:val="007E3103"/>
    <w:rsid w:val="007E370E"/>
    <w:rsid w:val="007E37E3"/>
    <w:rsid w:val="007E3898"/>
    <w:rsid w:val="007E3EE9"/>
    <w:rsid w:val="007E41A1"/>
    <w:rsid w:val="007E463B"/>
    <w:rsid w:val="007E468E"/>
    <w:rsid w:val="007E476F"/>
    <w:rsid w:val="007E4E65"/>
    <w:rsid w:val="007E53D7"/>
    <w:rsid w:val="007E5B8B"/>
    <w:rsid w:val="007E5BFC"/>
    <w:rsid w:val="007E5E17"/>
    <w:rsid w:val="007E5F2D"/>
    <w:rsid w:val="007E6166"/>
    <w:rsid w:val="007E6281"/>
    <w:rsid w:val="007E62B1"/>
    <w:rsid w:val="007E63AE"/>
    <w:rsid w:val="007E63E3"/>
    <w:rsid w:val="007E6D36"/>
    <w:rsid w:val="007E75A3"/>
    <w:rsid w:val="007E77B1"/>
    <w:rsid w:val="007E77C5"/>
    <w:rsid w:val="007E786C"/>
    <w:rsid w:val="007E7A18"/>
    <w:rsid w:val="007E7E02"/>
    <w:rsid w:val="007F013D"/>
    <w:rsid w:val="007F0BB8"/>
    <w:rsid w:val="007F12B8"/>
    <w:rsid w:val="007F16ED"/>
    <w:rsid w:val="007F1910"/>
    <w:rsid w:val="007F1CF1"/>
    <w:rsid w:val="007F1D29"/>
    <w:rsid w:val="007F1F63"/>
    <w:rsid w:val="007F2428"/>
    <w:rsid w:val="007F24A8"/>
    <w:rsid w:val="007F305B"/>
    <w:rsid w:val="007F32C0"/>
    <w:rsid w:val="007F354D"/>
    <w:rsid w:val="007F3A1B"/>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714"/>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5B"/>
    <w:rsid w:val="00801DB7"/>
    <w:rsid w:val="0080209B"/>
    <w:rsid w:val="008021B8"/>
    <w:rsid w:val="00802386"/>
    <w:rsid w:val="00802440"/>
    <w:rsid w:val="00802771"/>
    <w:rsid w:val="008029D8"/>
    <w:rsid w:val="00802AB1"/>
    <w:rsid w:val="00802B05"/>
    <w:rsid w:val="00802ED0"/>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A0F"/>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06E"/>
    <w:rsid w:val="0081117F"/>
    <w:rsid w:val="008111F9"/>
    <w:rsid w:val="008112E2"/>
    <w:rsid w:val="0081145D"/>
    <w:rsid w:val="008118C5"/>
    <w:rsid w:val="00811B87"/>
    <w:rsid w:val="00811DCE"/>
    <w:rsid w:val="00811E03"/>
    <w:rsid w:val="00811E63"/>
    <w:rsid w:val="00812684"/>
    <w:rsid w:val="0081277A"/>
    <w:rsid w:val="00813068"/>
    <w:rsid w:val="008133C1"/>
    <w:rsid w:val="00813586"/>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143"/>
    <w:rsid w:val="00820636"/>
    <w:rsid w:val="00820BCF"/>
    <w:rsid w:val="008210DC"/>
    <w:rsid w:val="008213CA"/>
    <w:rsid w:val="00821497"/>
    <w:rsid w:val="00821970"/>
    <w:rsid w:val="008219F3"/>
    <w:rsid w:val="00821DF5"/>
    <w:rsid w:val="00822015"/>
    <w:rsid w:val="0082265A"/>
    <w:rsid w:val="008228C7"/>
    <w:rsid w:val="008228CB"/>
    <w:rsid w:val="00822CBA"/>
    <w:rsid w:val="00822EE8"/>
    <w:rsid w:val="00823197"/>
    <w:rsid w:val="008232EF"/>
    <w:rsid w:val="008236FE"/>
    <w:rsid w:val="0082370E"/>
    <w:rsid w:val="0082388D"/>
    <w:rsid w:val="00823A33"/>
    <w:rsid w:val="00823DA5"/>
    <w:rsid w:val="0082445D"/>
    <w:rsid w:val="00824842"/>
    <w:rsid w:val="00824985"/>
    <w:rsid w:val="00824A27"/>
    <w:rsid w:val="00824A7A"/>
    <w:rsid w:val="00824CE1"/>
    <w:rsid w:val="00824E81"/>
    <w:rsid w:val="0082508C"/>
    <w:rsid w:val="008250E7"/>
    <w:rsid w:val="0082513C"/>
    <w:rsid w:val="00825C0D"/>
    <w:rsid w:val="00825CAC"/>
    <w:rsid w:val="00825D54"/>
    <w:rsid w:val="00825EF5"/>
    <w:rsid w:val="00826BCC"/>
    <w:rsid w:val="00826E6B"/>
    <w:rsid w:val="00826F21"/>
    <w:rsid w:val="008274CD"/>
    <w:rsid w:val="008276D6"/>
    <w:rsid w:val="0082773D"/>
    <w:rsid w:val="008278E1"/>
    <w:rsid w:val="00827B72"/>
    <w:rsid w:val="00827DAE"/>
    <w:rsid w:val="008309AB"/>
    <w:rsid w:val="00830A51"/>
    <w:rsid w:val="00830AB7"/>
    <w:rsid w:val="00830CBF"/>
    <w:rsid w:val="00830EF3"/>
    <w:rsid w:val="00831427"/>
    <w:rsid w:val="00831604"/>
    <w:rsid w:val="008316CF"/>
    <w:rsid w:val="00831826"/>
    <w:rsid w:val="00831BD3"/>
    <w:rsid w:val="00831D1D"/>
    <w:rsid w:val="00831F47"/>
    <w:rsid w:val="00831F99"/>
    <w:rsid w:val="00832432"/>
    <w:rsid w:val="00832460"/>
    <w:rsid w:val="00832576"/>
    <w:rsid w:val="0083266F"/>
    <w:rsid w:val="008329FB"/>
    <w:rsid w:val="00832A49"/>
    <w:rsid w:val="00832C05"/>
    <w:rsid w:val="00832CA6"/>
    <w:rsid w:val="00833018"/>
    <w:rsid w:val="008330B4"/>
    <w:rsid w:val="0083396C"/>
    <w:rsid w:val="00833A19"/>
    <w:rsid w:val="00833BFB"/>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A8C"/>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398"/>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391"/>
    <w:rsid w:val="0085099B"/>
    <w:rsid w:val="008509DC"/>
    <w:rsid w:val="00850C90"/>
    <w:rsid w:val="00850D44"/>
    <w:rsid w:val="008510FB"/>
    <w:rsid w:val="00851C08"/>
    <w:rsid w:val="008523BF"/>
    <w:rsid w:val="00852757"/>
    <w:rsid w:val="0085279E"/>
    <w:rsid w:val="008529ED"/>
    <w:rsid w:val="00852D3C"/>
    <w:rsid w:val="00852DD8"/>
    <w:rsid w:val="0085303B"/>
    <w:rsid w:val="008530F1"/>
    <w:rsid w:val="00853382"/>
    <w:rsid w:val="008533B8"/>
    <w:rsid w:val="0085352A"/>
    <w:rsid w:val="0085372B"/>
    <w:rsid w:val="00853761"/>
    <w:rsid w:val="00853F20"/>
    <w:rsid w:val="008540DC"/>
    <w:rsid w:val="008542FE"/>
    <w:rsid w:val="00854913"/>
    <w:rsid w:val="00854CB9"/>
    <w:rsid w:val="008550D1"/>
    <w:rsid w:val="008551D8"/>
    <w:rsid w:val="0085592E"/>
    <w:rsid w:val="0085595E"/>
    <w:rsid w:val="00855B85"/>
    <w:rsid w:val="00855C8B"/>
    <w:rsid w:val="0085616C"/>
    <w:rsid w:val="00856262"/>
    <w:rsid w:val="008562F4"/>
    <w:rsid w:val="0085633E"/>
    <w:rsid w:val="008563AD"/>
    <w:rsid w:val="00856590"/>
    <w:rsid w:val="008567CA"/>
    <w:rsid w:val="008568E1"/>
    <w:rsid w:val="00856959"/>
    <w:rsid w:val="00856972"/>
    <w:rsid w:val="008569C5"/>
    <w:rsid w:val="00856DEC"/>
    <w:rsid w:val="00857011"/>
    <w:rsid w:val="0085758C"/>
    <w:rsid w:val="0085760E"/>
    <w:rsid w:val="0085772E"/>
    <w:rsid w:val="0085799A"/>
    <w:rsid w:val="00857B03"/>
    <w:rsid w:val="00857B7D"/>
    <w:rsid w:val="00857BAB"/>
    <w:rsid w:val="00857D3E"/>
    <w:rsid w:val="0086003A"/>
    <w:rsid w:val="00860042"/>
    <w:rsid w:val="00860229"/>
    <w:rsid w:val="00860665"/>
    <w:rsid w:val="00860A41"/>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1F5"/>
    <w:rsid w:val="00864294"/>
    <w:rsid w:val="00864745"/>
    <w:rsid w:val="0086478F"/>
    <w:rsid w:val="00864927"/>
    <w:rsid w:val="00864AB4"/>
    <w:rsid w:val="00865C44"/>
    <w:rsid w:val="0086628D"/>
    <w:rsid w:val="008664F9"/>
    <w:rsid w:val="008668BD"/>
    <w:rsid w:val="0086697F"/>
    <w:rsid w:val="008669A3"/>
    <w:rsid w:val="00866A66"/>
    <w:rsid w:val="00866B8A"/>
    <w:rsid w:val="00866EB1"/>
    <w:rsid w:val="00866F09"/>
    <w:rsid w:val="008674B4"/>
    <w:rsid w:val="008674F6"/>
    <w:rsid w:val="0086771F"/>
    <w:rsid w:val="0086792F"/>
    <w:rsid w:val="008704B3"/>
    <w:rsid w:val="00870540"/>
    <w:rsid w:val="00870620"/>
    <w:rsid w:val="008706D8"/>
    <w:rsid w:val="008707AE"/>
    <w:rsid w:val="0087084D"/>
    <w:rsid w:val="00870EF9"/>
    <w:rsid w:val="00870F8B"/>
    <w:rsid w:val="008717F6"/>
    <w:rsid w:val="00871A5A"/>
    <w:rsid w:val="00871AC8"/>
    <w:rsid w:val="00871B7C"/>
    <w:rsid w:val="00871C37"/>
    <w:rsid w:val="00872001"/>
    <w:rsid w:val="00872188"/>
    <w:rsid w:val="008726C8"/>
    <w:rsid w:val="0087284F"/>
    <w:rsid w:val="00872D49"/>
    <w:rsid w:val="00872DFB"/>
    <w:rsid w:val="00872E18"/>
    <w:rsid w:val="00872F11"/>
    <w:rsid w:val="008731A6"/>
    <w:rsid w:val="0087386E"/>
    <w:rsid w:val="008738E3"/>
    <w:rsid w:val="00873A85"/>
    <w:rsid w:val="00873BD3"/>
    <w:rsid w:val="00873C2E"/>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9E0"/>
    <w:rsid w:val="00875ACC"/>
    <w:rsid w:val="00875C55"/>
    <w:rsid w:val="00875DB7"/>
    <w:rsid w:val="00875E75"/>
    <w:rsid w:val="00875FBB"/>
    <w:rsid w:val="00876185"/>
    <w:rsid w:val="00876198"/>
    <w:rsid w:val="008765AC"/>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93B"/>
    <w:rsid w:val="00881CB2"/>
    <w:rsid w:val="00881FDA"/>
    <w:rsid w:val="0088257D"/>
    <w:rsid w:val="008826A3"/>
    <w:rsid w:val="008827A5"/>
    <w:rsid w:val="00882831"/>
    <w:rsid w:val="00882D82"/>
    <w:rsid w:val="00882EA1"/>
    <w:rsid w:val="0088375D"/>
    <w:rsid w:val="00883A92"/>
    <w:rsid w:val="00884724"/>
    <w:rsid w:val="00884926"/>
    <w:rsid w:val="00884A85"/>
    <w:rsid w:val="00884B11"/>
    <w:rsid w:val="00884FFF"/>
    <w:rsid w:val="00885618"/>
    <w:rsid w:val="00885ACF"/>
    <w:rsid w:val="00886C1F"/>
    <w:rsid w:val="00886C20"/>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123"/>
    <w:rsid w:val="00892654"/>
    <w:rsid w:val="008926E7"/>
    <w:rsid w:val="0089286C"/>
    <w:rsid w:val="00892C98"/>
    <w:rsid w:val="00892F60"/>
    <w:rsid w:val="0089340E"/>
    <w:rsid w:val="0089366E"/>
    <w:rsid w:val="00893B44"/>
    <w:rsid w:val="00893BD0"/>
    <w:rsid w:val="00893C33"/>
    <w:rsid w:val="00893C42"/>
    <w:rsid w:val="00893D9A"/>
    <w:rsid w:val="00893EEA"/>
    <w:rsid w:val="0089407B"/>
    <w:rsid w:val="008941F9"/>
    <w:rsid w:val="00894349"/>
    <w:rsid w:val="008944EE"/>
    <w:rsid w:val="008946D5"/>
    <w:rsid w:val="008948A6"/>
    <w:rsid w:val="00895C77"/>
    <w:rsid w:val="00895E3B"/>
    <w:rsid w:val="008963C0"/>
    <w:rsid w:val="0089642A"/>
    <w:rsid w:val="00896C09"/>
    <w:rsid w:val="00896C86"/>
    <w:rsid w:val="00896F68"/>
    <w:rsid w:val="00897005"/>
    <w:rsid w:val="00897132"/>
    <w:rsid w:val="008971FE"/>
    <w:rsid w:val="008975E1"/>
    <w:rsid w:val="008977DF"/>
    <w:rsid w:val="00897882"/>
    <w:rsid w:val="008978B2"/>
    <w:rsid w:val="008979D1"/>
    <w:rsid w:val="00897B30"/>
    <w:rsid w:val="00897B75"/>
    <w:rsid w:val="00897BD2"/>
    <w:rsid w:val="00897F23"/>
    <w:rsid w:val="008A052C"/>
    <w:rsid w:val="008A0809"/>
    <w:rsid w:val="008A080F"/>
    <w:rsid w:val="008A0E1D"/>
    <w:rsid w:val="008A1050"/>
    <w:rsid w:val="008A107F"/>
    <w:rsid w:val="008A132F"/>
    <w:rsid w:val="008A1640"/>
    <w:rsid w:val="008A1A5E"/>
    <w:rsid w:val="008A2098"/>
    <w:rsid w:val="008A20AA"/>
    <w:rsid w:val="008A25AE"/>
    <w:rsid w:val="008A26DB"/>
    <w:rsid w:val="008A26DC"/>
    <w:rsid w:val="008A2861"/>
    <w:rsid w:val="008A29CF"/>
    <w:rsid w:val="008A3129"/>
    <w:rsid w:val="008A31C4"/>
    <w:rsid w:val="008A3404"/>
    <w:rsid w:val="008A353A"/>
    <w:rsid w:val="008A3D63"/>
    <w:rsid w:val="008A3ED4"/>
    <w:rsid w:val="008A428E"/>
    <w:rsid w:val="008A43E9"/>
    <w:rsid w:val="008A4BF5"/>
    <w:rsid w:val="008A4CCE"/>
    <w:rsid w:val="008A4CD6"/>
    <w:rsid w:val="008A4FBF"/>
    <w:rsid w:val="008A51B2"/>
    <w:rsid w:val="008A5275"/>
    <w:rsid w:val="008A547A"/>
    <w:rsid w:val="008A54E7"/>
    <w:rsid w:val="008A555E"/>
    <w:rsid w:val="008A55C6"/>
    <w:rsid w:val="008A5678"/>
    <w:rsid w:val="008A622E"/>
    <w:rsid w:val="008A6446"/>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4F0"/>
    <w:rsid w:val="008B06B9"/>
    <w:rsid w:val="008B077B"/>
    <w:rsid w:val="008B0D7F"/>
    <w:rsid w:val="008B11F4"/>
    <w:rsid w:val="008B1217"/>
    <w:rsid w:val="008B1551"/>
    <w:rsid w:val="008B18D8"/>
    <w:rsid w:val="008B1A0E"/>
    <w:rsid w:val="008B1B1C"/>
    <w:rsid w:val="008B1C3B"/>
    <w:rsid w:val="008B1D03"/>
    <w:rsid w:val="008B22B4"/>
    <w:rsid w:val="008B23D8"/>
    <w:rsid w:val="008B2833"/>
    <w:rsid w:val="008B2984"/>
    <w:rsid w:val="008B29DD"/>
    <w:rsid w:val="008B2B9D"/>
    <w:rsid w:val="008B2DD0"/>
    <w:rsid w:val="008B2DED"/>
    <w:rsid w:val="008B357B"/>
    <w:rsid w:val="008B36A7"/>
    <w:rsid w:val="008B390F"/>
    <w:rsid w:val="008B3BE0"/>
    <w:rsid w:val="008B3C6C"/>
    <w:rsid w:val="008B3E2A"/>
    <w:rsid w:val="008B3F1D"/>
    <w:rsid w:val="008B4504"/>
    <w:rsid w:val="008B466C"/>
    <w:rsid w:val="008B48FB"/>
    <w:rsid w:val="008B4CD0"/>
    <w:rsid w:val="008B54A2"/>
    <w:rsid w:val="008B6704"/>
    <w:rsid w:val="008B671B"/>
    <w:rsid w:val="008B67F1"/>
    <w:rsid w:val="008B6945"/>
    <w:rsid w:val="008B6992"/>
    <w:rsid w:val="008B6A18"/>
    <w:rsid w:val="008B6E54"/>
    <w:rsid w:val="008B6FAF"/>
    <w:rsid w:val="008B7113"/>
    <w:rsid w:val="008B73BD"/>
    <w:rsid w:val="008B79D2"/>
    <w:rsid w:val="008B7C22"/>
    <w:rsid w:val="008B7C71"/>
    <w:rsid w:val="008B7E60"/>
    <w:rsid w:val="008C02CF"/>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1E9"/>
    <w:rsid w:val="008C2B46"/>
    <w:rsid w:val="008C2B6B"/>
    <w:rsid w:val="008C2D13"/>
    <w:rsid w:val="008C2DBA"/>
    <w:rsid w:val="008C2EF2"/>
    <w:rsid w:val="008C2FA8"/>
    <w:rsid w:val="008C3006"/>
    <w:rsid w:val="008C3090"/>
    <w:rsid w:val="008C35E5"/>
    <w:rsid w:val="008C399C"/>
    <w:rsid w:val="008C3BDC"/>
    <w:rsid w:val="008C3F4A"/>
    <w:rsid w:val="008C43CC"/>
    <w:rsid w:val="008C4435"/>
    <w:rsid w:val="008C49BD"/>
    <w:rsid w:val="008C4A30"/>
    <w:rsid w:val="008C4FB0"/>
    <w:rsid w:val="008C5444"/>
    <w:rsid w:val="008C54DA"/>
    <w:rsid w:val="008C5AC4"/>
    <w:rsid w:val="008C5AFF"/>
    <w:rsid w:val="008C5F09"/>
    <w:rsid w:val="008C60F1"/>
    <w:rsid w:val="008C6198"/>
    <w:rsid w:val="008C62A7"/>
    <w:rsid w:val="008C6837"/>
    <w:rsid w:val="008C6AB4"/>
    <w:rsid w:val="008C6F85"/>
    <w:rsid w:val="008C7129"/>
    <w:rsid w:val="008C728B"/>
    <w:rsid w:val="008C72CB"/>
    <w:rsid w:val="008C7A1C"/>
    <w:rsid w:val="008C7B9F"/>
    <w:rsid w:val="008C7E1D"/>
    <w:rsid w:val="008D031A"/>
    <w:rsid w:val="008D032F"/>
    <w:rsid w:val="008D077C"/>
    <w:rsid w:val="008D077D"/>
    <w:rsid w:val="008D07A3"/>
    <w:rsid w:val="008D0B96"/>
    <w:rsid w:val="008D0BE3"/>
    <w:rsid w:val="008D0E1E"/>
    <w:rsid w:val="008D0EDF"/>
    <w:rsid w:val="008D1133"/>
    <w:rsid w:val="008D12B6"/>
    <w:rsid w:val="008D153E"/>
    <w:rsid w:val="008D17C3"/>
    <w:rsid w:val="008D1817"/>
    <w:rsid w:val="008D1D66"/>
    <w:rsid w:val="008D1FB0"/>
    <w:rsid w:val="008D1FD3"/>
    <w:rsid w:val="008D1FEB"/>
    <w:rsid w:val="008D21E1"/>
    <w:rsid w:val="008D2232"/>
    <w:rsid w:val="008D236A"/>
    <w:rsid w:val="008D26BA"/>
    <w:rsid w:val="008D27BF"/>
    <w:rsid w:val="008D2975"/>
    <w:rsid w:val="008D2C91"/>
    <w:rsid w:val="008D31BC"/>
    <w:rsid w:val="008D3398"/>
    <w:rsid w:val="008D3479"/>
    <w:rsid w:val="008D3621"/>
    <w:rsid w:val="008D3A6F"/>
    <w:rsid w:val="008D3EDF"/>
    <w:rsid w:val="008D409D"/>
    <w:rsid w:val="008D49C8"/>
    <w:rsid w:val="008D5448"/>
    <w:rsid w:val="008D5B9B"/>
    <w:rsid w:val="008D5D6E"/>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6E"/>
    <w:rsid w:val="008E0078"/>
    <w:rsid w:val="008E01C9"/>
    <w:rsid w:val="008E03B7"/>
    <w:rsid w:val="008E0602"/>
    <w:rsid w:val="008E0927"/>
    <w:rsid w:val="008E11AF"/>
    <w:rsid w:val="008E14A1"/>
    <w:rsid w:val="008E197B"/>
    <w:rsid w:val="008E1A86"/>
    <w:rsid w:val="008E2217"/>
    <w:rsid w:val="008E237D"/>
    <w:rsid w:val="008E23FD"/>
    <w:rsid w:val="008E251A"/>
    <w:rsid w:val="008E2622"/>
    <w:rsid w:val="008E26F5"/>
    <w:rsid w:val="008E2AD8"/>
    <w:rsid w:val="008E2B34"/>
    <w:rsid w:val="008E2CCC"/>
    <w:rsid w:val="008E2DBE"/>
    <w:rsid w:val="008E3112"/>
    <w:rsid w:val="008E325D"/>
    <w:rsid w:val="008E3289"/>
    <w:rsid w:val="008E3BA7"/>
    <w:rsid w:val="008E3EE8"/>
    <w:rsid w:val="008E3F62"/>
    <w:rsid w:val="008E4296"/>
    <w:rsid w:val="008E4965"/>
    <w:rsid w:val="008E49F9"/>
    <w:rsid w:val="008E4C43"/>
    <w:rsid w:val="008E4E03"/>
    <w:rsid w:val="008E535A"/>
    <w:rsid w:val="008E54DA"/>
    <w:rsid w:val="008E55B3"/>
    <w:rsid w:val="008E58D1"/>
    <w:rsid w:val="008E5A0F"/>
    <w:rsid w:val="008E5C87"/>
    <w:rsid w:val="008E5E75"/>
    <w:rsid w:val="008E635D"/>
    <w:rsid w:val="008E6746"/>
    <w:rsid w:val="008E6991"/>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F9"/>
    <w:rsid w:val="008F2180"/>
    <w:rsid w:val="008F25FF"/>
    <w:rsid w:val="008F2801"/>
    <w:rsid w:val="008F2BDA"/>
    <w:rsid w:val="008F2BFE"/>
    <w:rsid w:val="008F2D91"/>
    <w:rsid w:val="008F2EC0"/>
    <w:rsid w:val="008F3248"/>
    <w:rsid w:val="008F3287"/>
    <w:rsid w:val="008F3334"/>
    <w:rsid w:val="008F3344"/>
    <w:rsid w:val="008F3412"/>
    <w:rsid w:val="008F34A5"/>
    <w:rsid w:val="008F3772"/>
    <w:rsid w:val="008F383E"/>
    <w:rsid w:val="008F3B5D"/>
    <w:rsid w:val="008F3DC1"/>
    <w:rsid w:val="008F4172"/>
    <w:rsid w:val="008F47AE"/>
    <w:rsid w:val="008F48B7"/>
    <w:rsid w:val="008F4F80"/>
    <w:rsid w:val="008F505E"/>
    <w:rsid w:val="008F5340"/>
    <w:rsid w:val="008F5854"/>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8F7F3F"/>
    <w:rsid w:val="009001D5"/>
    <w:rsid w:val="009003E4"/>
    <w:rsid w:val="00900CAC"/>
    <w:rsid w:val="00900D62"/>
    <w:rsid w:val="00900ED9"/>
    <w:rsid w:val="00900F6F"/>
    <w:rsid w:val="0090141B"/>
    <w:rsid w:val="009017D4"/>
    <w:rsid w:val="00901876"/>
    <w:rsid w:val="00901C53"/>
    <w:rsid w:val="00901CA0"/>
    <w:rsid w:val="00901E1B"/>
    <w:rsid w:val="00901E63"/>
    <w:rsid w:val="00902266"/>
    <w:rsid w:val="0090238D"/>
    <w:rsid w:val="009026BC"/>
    <w:rsid w:val="009028BC"/>
    <w:rsid w:val="00902A7C"/>
    <w:rsid w:val="00902B41"/>
    <w:rsid w:val="00902C26"/>
    <w:rsid w:val="00903066"/>
    <w:rsid w:val="00903262"/>
    <w:rsid w:val="009032F2"/>
    <w:rsid w:val="0090396B"/>
    <w:rsid w:val="00904260"/>
    <w:rsid w:val="00904985"/>
    <w:rsid w:val="00904A17"/>
    <w:rsid w:val="00904ED9"/>
    <w:rsid w:val="00904F8C"/>
    <w:rsid w:val="00904FFB"/>
    <w:rsid w:val="0090517C"/>
    <w:rsid w:val="00905306"/>
    <w:rsid w:val="009058C1"/>
    <w:rsid w:val="00905947"/>
    <w:rsid w:val="00905D1E"/>
    <w:rsid w:val="00906133"/>
    <w:rsid w:val="0090621F"/>
    <w:rsid w:val="00906619"/>
    <w:rsid w:val="009068CF"/>
    <w:rsid w:val="00906A25"/>
    <w:rsid w:val="00906E9E"/>
    <w:rsid w:val="00907054"/>
    <w:rsid w:val="009070ED"/>
    <w:rsid w:val="00907230"/>
    <w:rsid w:val="00907415"/>
    <w:rsid w:val="0090748C"/>
    <w:rsid w:val="009074DB"/>
    <w:rsid w:val="009075DF"/>
    <w:rsid w:val="00907729"/>
    <w:rsid w:val="009077A2"/>
    <w:rsid w:val="0090794B"/>
    <w:rsid w:val="00907C8C"/>
    <w:rsid w:val="00910034"/>
    <w:rsid w:val="009101BB"/>
    <w:rsid w:val="00910544"/>
    <w:rsid w:val="0091054D"/>
    <w:rsid w:val="009107F1"/>
    <w:rsid w:val="00910F55"/>
    <w:rsid w:val="00911285"/>
    <w:rsid w:val="00911773"/>
    <w:rsid w:val="00911962"/>
    <w:rsid w:val="00911B00"/>
    <w:rsid w:val="009122F5"/>
    <w:rsid w:val="009124E0"/>
    <w:rsid w:val="0091257B"/>
    <w:rsid w:val="009129B4"/>
    <w:rsid w:val="0091317B"/>
    <w:rsid w:val="0091342B"/>
    <w:rsid w:val="00913761"/>
    <w:rsid w:val="00913856"/>
    <w:rsid w:val="00913970"/>
    <w:rsid w:val="00913986"/>
    <w:rsid w:val="009139D6"/>
    <w:rsid w:val="0091449C"/>
    <w:rsid w:val="009146DA"/>
    <w:rsid w:val="009148BC"/>
    <w:rsid w:val="009148EF"/>
    <w:rsid w:val="00914A6D"/>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1D7F"/>
    <w:rsid w:val="009221BF"/>
    <w:rsid w:val="0092228B"/>
    <w:rsid w:val="0092234C"/>
    <w:rsid w:val="00922541"/>
    <w:rsid w:val="0092317C"/>
    <w:rsid w:val="009231BE"/>
    <w:rsid w:val="00923624"/>
    <w:rsid w:val="00923740"/>
    <w:rsid w:val="0092378A"/>
    <w:rsid w:val="009237C5"/>
    <w:rsid w:val="00923DFB"/>
    <w:rsid w:val="0092437A"/>
    <w:rsid w:val="00924F34"/>
    <w:rsid w:val="00925C2C"/>
    <w:rsid w:val="00926459"/>
    <w:rsid w:val="00926542"/>
    <w:rsid w:val="009265DB"/>
    <w:rsid w:val="00927143"/>
    <w:rsid w:val="009274C6"/>
    <w:rsid w:val="00927696"/>
    <w:rsid w:val="00927711"/>
    <w:rsid w:val="00927A56"/>
    <w:rsid w:val="00927A79"/>
    <w:rsid w:val="00927C08"/>
    <w:rsid w:val="00927EA3"/>
    <w:rsid w:val="0093015F"/>
    <w:rsid w:val="009301D2"/>
    <w:rsid w:val="00930207"/>
    <w:rsid w:val="00930636"/>
    <w:rsid w:val="00930DFC"/>
    <w:rsid w:val="00931172"/>
    <w:rsid w:val="0093153B"/>
    <w:rsid w:val="0093157C"/>
    <w:rsid w:val="00931618"/>
    <w:rsid w:val="00931B05"/>
    <w:rsid w:val="00932009"/>
    <w:rsid w:val="0093219C"/>
    <w:rsid w:val="00932479"/>
    <w:rsid w:val="0093257A"/>
    <w:rsid w:val="00932648"/>
    <w:rsid w:val="009327FA"/>
    <w:rsid w:val="009328DC"/>
    <w:rsid w:val="00932C8A"/>
    <w:rsid w:val="00932E67"/>
    <w:rsid w:val="00933295"/>
    <w:rsid w:val="009338B3"/>
    <w:rsid w:val="00933B7D"/>
    <w:rsid w:val="009341E4"/>
    <w:rsid w:val="00934442"/>
    <w:rsid w:val="00934A75"/>
    <w:rsid w:val="00934AAD"/>
    <w:rsid w:val="00934CCA"/>
    <w:rsid w:val="009350AE"/>
    <w:rsid w:val="009354E8"/>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444E"/>
    <w:rsid w:val="00944602"/>
    <w:rsid w:val="00944816"/>
    <w:rsid w:val="00944AE1"/>
    <w:rsid w:val="00944D88"/>
    <w:rsid w:val="0094509C"/>
    <w:rsid w:val="00945B27"/>
    <w:rsid w:val="00945C0C"/>
    <w:rsid w:val="00945D0B"/>
    <w:rsid w:val="009460DD"/>
    <w:rsid w:val="009463BC"/>
    <w:rsid w:val="00946625"/>
    <w:rsid w:val="00946737"/>
    <w:rsid w:val="009468CE"/>
    <w:rsid w:val="00946DE4"/>
    <w:rsid w:val="00947367"/>
    <w:rsid w:val="00947567"/>
    <w:rsid w:val="009476EF"/>
    <w:rsid w:val="00947727"/>
    <w:rsid w:val="009478C9"/>
    <w:rsid w:val="00947985"/>
    <w:rsid w:val="009479B0"/>
    <w:rsid w:val="009479C3"/>
    <w:rsid w:val="00947A7D"/>
    <w:rsid w:val="00947AAF"/>
    <w:rsid w:val="00947D05"/>
    <w:rsid w:val="00947F02"/>
    <w:rsid w:val="00947F7A"/>
    <w:rsid w:val="00947FF3"/>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355"/>
    <w:rsid w:val="009535D7"/>
    <w:rsid w:val="00953E85"/>
    <w:rsid w:val="00954174"/>
    <w:rsid w:val="009541D3"/>
    <w:rsid w:val="00954237"/>
    <w:rsid w:val="009547E2"/>
    <w:rsid w:val="00954847"/>
    <w:rsid w:val="0095485D"/>
    <w:rsid w:val="00954A2D"/>
    <w:rsid w:val="009554BB"/>
    <w:rsid w:val="009554C7"/>
    <w:rsid w:val="009557E8"/>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4BCF"/>
    <w:rsid w:val="00965583"/>
    <w:rsid w:val="00965D77"/>
    <w:rsid w:val="009660FE"/>
    <w:rsid w:val="009663B3"/>
    <w:rsid w:val="009663EB"/>
    <w:rsid w:val="009664AE"/>
    <w:rsid w:val="00966607"/>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DD"/>
    <w:rsid w:val="0097246A"/>
    <w:rsid w:val="009724AB"/>
    <w:rsid w:val="009725DF"/>
    <w:rsid w:val="00972698"/>
    <w:rsid w:val="00972AD8"/>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88"/>
    <w:rsid w:val="009757EF"/>
    <w:rsid w:val="00975B22"/>
    <w:rsid w:val="00976343"/>
    <w:rsid w:val="0097648F"/>
    <w:rsid w:val="00976526"/>
    <w:rsid w:val="00976CD0"/>
    <w:rsid w:val="00976F22"/>
    <w:rsid w:val="00977076"/>
    <w:rsid w:val="00977153"/>
    <w:rsid w:val="0097727B"/>
    <w:rsid w:val="009773A5"/>
    <w:rsid w:val="009774B3"/>
    <w:rsid w:val="00977844"/>
    <w:rsid w:val="00977E60"/>
    <w:rsid w:val="00977F2C"/>
    <w:rsid w:val="009800E0"/>
    <w:rsid w:val="00980A1F"/>
    <w:rsid w:val="00980B2F"/>
    <w:rsid w:val="00980D69"/>
    <w:rsid w:val="009810F5"/>
    <w:rsid w:val="00981808"/>
    <w:rsid w:val="00981D37"/>
    <w:rsid w:val="00981DA7"/>
    <w:rsid w:val="00981DE9"/>
    <w:rsid w:val="0098212B"/>
    <w:rsid w:val="0098321C"/>
    <w:rsid w:val="0098345C"/>
    <w:rsid w:val="009838DB"/>
    <w:rsid w:val="00983D05"/>
    <w:rsid w:val="009841E4"/>
    <w:rsid w:val="0098479B"/>
    <w:rsid w:val="00984FC9"/>
    <w:rsid w:val="009855B1"/>
    <w:rsid w:val="00985848"/>
    <w:rsid w:val="00985970"/>
    <w:rsid w:val="00985D3A"/>
    <w:rsid w:val="00985F4E"/>
    <w:rsid w:val="00986086"/>
    <w:rsid w:val="009861F0"/>
    <w:rsid w:val="009862AD"/>
    <w:rsid w:val="0098633E"/>
    <w:rsid w:val="0098643C"/>
    <w:rsid w:val="009866DB"/>
    <w:rsid w:val="009868E3"/>
    <w:rsid w:val="00986D1E"/>
    <w:rsid w:val="00986D36"/>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5DD"/>
    <w:rsid w:val="00993ED8"/>
    <w:rsid w:val="00993F45"/>
    <w:rsid w:val="009941F7"/>
    <w:rsid w:val="0099429C"/>
    <w:rsid w:val="009946D0"/>
    <w:rsid w:val="0099487C"/>
    <w:rsid w:val="00994F51"/>
    <w:rsid w:val="00995078"/>
    <w:rsid w:val="009954A3"/>
    <w:rsid w:val="009954EE"/>
    <w:rsid w:val="009954FC"/>
    <w:rsid w:val="00995532"/>
    <w:rsid w:val="009956D6"/>
    <w:rsid w:val="00995AC0"/>
    <w:rsid w:val="00995B4A"/>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1D"/>
    <w:rsid w:val="009A0A38"/>
    <w:rsid w:val="009A0A75"/>
    <w:rsid w:val="009A1438"/>
    <w:rsid w:val="009A15FD"/>
    <w:rsid w:val="009A1965"/>
    <w:rsid w:val="009A1A08"/>
    <w:rsid w:val="009A1CD9"/>
    <w:rsid w:val="009A1E09"/>
    <w:rsid w:val="009A1F72"/>
    <w:rsid w:val="009A1FC8"/>
    <w:rsid w:val="009A21D9"/>
    <w:rsid w:val="009A22D8"/>
    <w:rsid w:val="009A2F56"/>
    <w:rsid w:val="009A31DE"/>
    <w:rsid w:val="009A32E7"/>
    <w:rsid w:val="009A3373"/>
    <w:rsid w:val="009A3D20"/>
    <w:rsid w:val="009A4114"/>
    <w:rsid w:val="009A48F3"/>
    <w:rsid w:val="009A4C8C"/>
    <w:rsid w:val="009A4F60"/>
    <w:rsid w:val="009A527D"/>
    <w:rsid w:val="009A5357"/>
    <w:rsid w:val="009A5762"/>
    <w:rsid w:val="009A5913"/>
    <w:rsid w:val="009A5D9F"/>
    <w:rsid w:val="009A5F53"/>
    <w:rsid w:val="009A6279"/>
    <w:rsid w:val="009A6946"/>
    <w:rsid w:val="009A704A"/>
    <w:rsid w:val="009A7635"/>
    <w:rsid w:val="009A7808"/>
    <w:rsid w:val="009A7A8A"/>
    <w:rsid w:val="009A7BA9"/>
    <w:rsid w:val="009B0257"/>
    <w:rsid w:val="009B064D"/>
    <w:rsid w:val="009B0731"/>
    <w:rsid w:val="009B09C3"/>
    <w:rsid w:val="009B0A1D"/>
    <w:rsid w:val="009B1468"/>
    <w:rsid w:val="009B1805"/>
    <w:rsid w:val="009B1889"/>
    <w:rsid w:val="009B1F3D"/>
    <w:rsid w:val="009B210B"/>
    <w:rsid w:val="009B217B"/>
    <w:rsid w:val="009B2345"/>
    <w:rsid w:val="009B2527"/>
    <w:rsid w:val="009B29D1"/>
    <w:rsid w:val="009B2A80"/>
    <w:rsid w:val="009B2D6B"/>
    <w:rsid w:val="009B3448"/>
    <w:rsid w:val="009B344B"/>
    <w:rsid w:val="009B37DC"/>
    <w:rsid w:val="009B3900"/>
    <w:rsid w:val="009B3F1B"/>
    <w:rsid w:val="009B3FDE"/>
    <w:rsid w:val="009B40C9"/>
    <w:rsid w:val="009B4517"/>
    <w:rsid w:val="009B4896"/>
    <w:rsid w:val="009B4CB7"/>
    <w:rsid w:val="009B4D7E"/>
    <w:rsid w:val="009B5536"/>
    <w:rsid w:val="009B5F8D"/>
    <w:rsid w:val="009B699C"/>
    <w:rsid w:val="009B6A61"/>
    <w:rsid w:val="009B6EF2"/>
    <w:rsid w:val="009B73C6"/>
    <w:rsid w:val="009B76BD"/>
    <w:rsid w:val="009B7A89"/>
    <w:rsid w:val="009B7AC5"/>
    <w:rsid w:val="009B7E1D"/>
    <w:rsid w:val="009B7E78"/>
    <w:rsid w:val="009C0D6F"/>
    <w:rsid w:val="009C0F8E"/>
    <w:rsid w:val="009C0FBB"/>
    <w:rsid w:val="009C1098"/>
    <w:rsid w:val="009C10BB"/>
    <w:rsid w:val="009C1195"/>
    <w:rsid w:val="009C12C6"/>
    <w:rsid w:val="009C1341"/>
    <w:rsid w:val="009C13C3"/>
    <w:rsid w:val="009C1714"/>
    <w:rsid w:val="009C175F"/>
    <w:rsid w:val="009C17E0"/>
    <w:rsid w:val="009C1BB7"/>
    <w:rsid w:val="009C1BC2"/>
    <w:rsid w:val="009C1E1C"/>
    <w:rsid w:val="009C1FFD"/>
    <w:rsid w:val="009C225F"/>
    <w:rsid w:val="009C25B6"/>
    <w:rsid w:val="009C2731"/>
    <w:rsid w:val="009C2B7B"/>
    <w:rsid w:val="009C30AC"/>
    <w:rsid w:val="009C33CB"/>
    <w:rsid w:val="009C3832"/>
    <w:rsid w:val="009C39D0"/>
    <w:rsid w:val="009C3CDE"/>
    <w:rsid w:val="009C42BC"/>
    <w:rsid w:val="009C45F0"/>
    <w:rsid w:val="009C482A"/>
    <w:rsid w:val="009C487C"/>
    <w:rsid w:val="009C4CB7"/>
    <w:rsid w:val="009C4E55"/>
    <w:rsid w:val="009C5084"/>
    <w:rsid w:val="009C51C5"/>
    <w:rsid w:val="009C534C"/>
    <w:rsid w:val="009C5E58"/>
    <w:rsid w:val="009C622A"/>
    <w:rsid w:val="009C628B"/>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69"/>
    <w:rsid w:val="009D05B9"/>
    <w:rsid w:val="009D0B95"/>
    <w:rsid w:val="009D140E"/>
    <w:rsid w:val="009D1BEE"/>
    <w:rsid w:val="009D249A"/>
    <w:rsid w:val="009D25B9"/>
    <w:rsid w:val="009D289A"/>
    <w:rsid w:val="009D2A0C"/>
    <w:rsid w:val="009D2A7F"/>
    <w:rsid w:val="009D2EB3"/>
    <w:rsid w:val="009D33C5"/>
    <w:rsid w:val="009D3588"/>
    <w:rsid w:val="009D37A8"/>
    <w:rsid w:val="009D38C6"/>
    <w:rsid w:val="009D3D05"/>
    <w:rsid w:val="009D3DAA"/>
    <w:rsid w:val="009D3E35"/>
    <w:rsid w:val="009D3FAE"/>
    <w:rsid w:val="009D4499"/>
    <w:rsid w:val="009D454F"/>
    <w:rsid w:val="009D45E0"/>
    <w:rsid w:val="009D5266"/>
    <w:rsid w:val="009D556E"/>
    <w:rsid w:val="009D57C9"/>
    <w:rsid w:val="009D584E"/>
    <w:rsid w:val="009D5A96"/>
    <w:rsid w:val="009D5F88"/>
    <w:rsid w:val="009D6009"/>
    <w:rsid w:val="009D6022"/>
    <w:rsid w:val="009D617E"/>
    <w:rsid w:val="009D6270"/>
    <w:rsid w:val="009D6443"/>
    <w:rsid w:val="009D67A5"/>
    <w:rsid w:val="009D68E1"/>
    <w:rsid w:val="009D6B42"/>
    <w:rsid w:val="009D6F43"/>
    <w:rsid w:val="009D6F74"/>
    <w:rsid w:val="009D70DD"/>
    <w:rsid w:val="009D74BD"/>
    <w:rsid w:val="009D75D1"/>
    <w:rsid w:val="009D7825"/>
    <w:rsid w:val="009D7EBB"/>
    <w:rsid w:val="009E0542"/>
    <w:rsid w:val="009E0713"/>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01"/>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17C"/>
    <w:rsid w:val="009E72C0"/>
    <w:rsid w:val="009F0226"/>
    <w:rsid w:val="009F04B1"/>
    <w:rsid w:val="009F04F3"/>
    <w:rsid w:val="009F0569"/>
    <w:rsid w:val="009F0787"/>
    <w:rsid w:val="009F0D57"/>
    <w:rsid w:val="009F0E8B"/>
    <w:rsid w:val="009F0F24"/>
    <w:rsid w:val="009F1343"/>
    <w:rsid w:val="009F1355"/>
    <w:rsid w:val="009F1388"/>
    <w:rsid w:val="009F1402"/>
    <w:rsid w:val="009F1498"/>
    <w:rsid w:val="009F1696"/>
    <w:rsid w:val="009F1909"/>
    <w:rsid w:val="009F19C5"/>
    <w:rsid w:val="009F1B7F"/>
    <w:rsid w:val="009F1B90"/>
    <w:rsid w:val="009F1D4C"/>
    <w:rsid w:val="009F1E22"/>
    <w:rsid w:val="009F1E2B"/>
    <w:rsid w:val="009F22D8"/>
    <w:rsid w:val="009F27EB"/>
    <w:rsid w:val="009F286E"/>
    <w:rsid w:val="009F2924"/>
    <w:rsid w:val="009F2B4B"/>
    <w:rsid w:val="009F2C77"/>
    <w:rsid w:val="009F2D05"/>
    <w:rsid w:val="009F3227"/>
    <w:rsid w:val="009F3501"/>
    <w:rsid w:val="009F3697"/>
    <w:rsid w:val="009F37E7"/>
    <w:rsid w:val="009F39E6"/>
    <w:rsid w:val="009F3A64"/>
    <w:rsid w:val="009F3A8F"/>
    <w:rsid w:val="009F3F62"/>
    <w:rsid w:val="009F447D"/>
    <w:rsid w:val="009F4563"/>
    <w:rsid w:val="009F45AD"/>
    <w:rsid w:val="009F479B"/>
    <w:rsid w:val="009F47B4"/>
    <w:rsid w:val="009F4AD7"/>
    <w:rsid w:val="009F4CEF"/>
    <w:rsid w:val="009F5E81"/>
    <w:rsid w:val="009F632B"/>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4B1"/>
    <w:rsid w:val="00A025C7"/>
    <w:rsid w:val="00A02670"/>
    <w:rsid w:val="00A02714"/>
    <w:rsid w:val="00A02723"/>
    <w:rsid w:val="00A027A3"/>
    <w:rsid w:val="00A02B6A"/>
    <w:rsid w:val="00A02E67"/>
    <w:rsid w:val="00A02F7F"/>
    <w:rsid w:val="00A037B6"/>
    <w:rsid w:val="00A038C3"/>
    <w:rsid w:val="00A0458F"/>
    <w:rsid w:val="00A046AF"/>
    <w:rsid w:val="00A04855"/>
    <w:rsid w:val="00A049F9"/>
    <w:rsid w:val="00A04B27"/>
    <w:rsid w:val="00A04DE9"/>
    <w:rsid w:val="00A04EAF"/>
    <w:rsid w:val="00A05239"/>
    <w:rsid w:val="00A056FA"/>
    <w:rsid w:val="00A05EB3"/>
    <w:rsid w:val="00A0619B"/>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9F2"/>
    <w:rsid w:val="00A07A07"/>
    <w:rsid w:val="00A07CD9"/>
    <w:rsid w:val="00A100AE"/>
    <w:rsid w:val="00A1035B"/>
    <w:rsid w:val="00A1044D"/>
    <w:rsid w:val="00A109FD"/>
    <w:rsid w:val="00A10DBE"/>
    <w:rsid w:val="00A10E0C"/>
    <w:rsid w:val="00A11405"/>
    <w:rsid w:val="00A117DB"/>
    <w:rsid w:val="00A11843"/>
    <w:rsid w:val="00A11939"/>
    <w:rsid w:val="00A11A64"/>
    <w:rsid w:val="00A11A7F"/>
    <w:rsid w:val="00A11C97"/>
    <w:rsid w:val="00A11D91"/>
    <w:rsid w:val="00A12164"/>
    <w:rsid w:val="00A121A2"/>
    <w:rsid w:val="00A121D2"/>
    <w:rsid w:val="00A12BFA"/>
    <w:rsid w:val="00A12C02"/>
    <w:rsid w:val="00A12DBC"/>
    <w:rsid w:val="00A12E1A"/>
    <w:rsid w:val="00A13277"/>
    <w:rsid w:val="00A1377A"/>
    <w:rsid w:val="00A137EB"/>
    <w:rsid w:val="00A13966"/>
    <w:rsid w:val="00A13DCF"/>
    <w:rsid w:val="00A1439D"/>
    <w:rsid w:val="00A1444C"/>
    <w:rsid w:val="00A146F0"/>
    <w:rsid w:val="00A149FF"/>
    <w:rsid w:val="00A14B77"/>
    <w:rsid w:val="00A14D9E"/>
    <w:rsid w:val="00A15157"/>
    <w:rsid w:val="00A1545C"/>
    <w:rsid w:val="00A1574E"/>
    <w:rsid w:val="00A158B6"/>
    <w:rsid w:val="00A15A91"/>
    <w:rsid w:val="00A15AF6"/>
    <w:rsid w:val="00A15B58"/>
    <w:rsid w:val="00A1610E"/>
    <w:rsid w:val="00A16C77"/>
    <w:rsid w:val="00A16C83"/>
    <w:rsid w:val="00A1709F"/>
    <w:rsid w:val="00A1783D"/>
    <w:rsid w:val="00A17B24"/>
    <w:rsid w:val="00A17BCD"/>
    <w:rsid w:val="00A17F45"/>
    <w:rsid w:val="00A17FDB"/>
    <w:rsid w:val="00A2069C"/>
    <w:rsid w:val="00A2071E"/>
    <w:rsid w:val="00A20F9B"/>
    <w:rsid w:val="00A2100F"/>
    <w:rsid w:val="00A21029"/>
    <w:rsid w:val="00A210E3"/>
    <w:rsid w:val="00A21241"/>
    <w:rsid w:val="00A21623"/>
    <w:rsid w:val="00A216F9"/>
    <w:rsid w:val="00A21879"/>
    <w:rsid w:val="00A219D9"/>
    <w:rsid w:val="00A21C62"/>
    <w:rsid w:val="00A223F6"/>
    <w:rsid w:val="00A224FB"/>
    <w:rsid w:val="00A2276F"/>
    <w:rsid w:val="00A2295B"/>
    <w:rsid w:val="00A229B3"/>
    <w:rsid w:val="00A22A64"/>
    <w:rsid w:val="00A233E9"/>
    <w:rsid w:val="00A23503"/>
    <w:rsid w:val="00A23B3A"/>
    <w:rsid w:val="00A23CF3"/>
    <w:rsid w:val="00A23D42"/>
    <w:rsid w:val="00A23E0B"/>
    <w:rsid w:val="00A24268"/>
    <w:rsid w:val="00A24405"/>
    <w:rsid w:val="00A2485E"/>
    <w:rsid w:val="00A24B94"/>
    <w:rsid w:val="00A24BCA"/>
    <w:rsid w:val="00A24C48"/>
    <w:rsid w:val="00A255AD"/>
    <w:rsid w:val="00A25A00"/>
    <w:rsid w:val="00A25A0A"/>
    <w:rsid w:val="00A25F0C"/>
    <w:rsid w:val="00A26036"/>
    <w:rsid w:val="00A26084"/>
    <w:rsid w:val="00A26413"/>
    <w:rsid w:val="00A267AB"/>
    <w:rsid w:val="00A269B4"/>
    <w:rsid w:val="00A2724A"/>
    <w:rsid w:val="00A2737D"/>
    <w:rsid w:val="00A277B8"/>
    <w:rsid w:val="00A277CD"/>
    <w:rsid w:val="00A27A06"/>
    <w:rsid w:val="00A27E87"/>
    <w:rsid w:val="00A3004A"/>
    <w:rsid w:val="00A30172"/>
    <w:rsid w:val="00A30175"/>
    <w:rsid w:val="00A30245"/>
    <w:rsid w:val="00A302E7"/>
    <w:rsid w:val="00A30A9A"/>
    <w:rsid w:val="00A30DCA"/>
    <w:rsid w:val="00A30E44"/>
    <w:rsid w:val="00A30EB2"/>
    <w:rsid w:val="00A30F31"/>
    <w:rsid w:val="00A3132B"/>
    <w:rsid w:val="00A3137A"/>
    <w:rsid w:val="00A319E6"/>
    <w:rsid w:val="00A31C85"/>
    <w:rsid w:val="00A32017"/>
    <w:rsid w:val="00A3204F"/>
    <w:rsid w:val="00A3237B"/>
    <w:rsid w:val="00A32692"/>
    <w:rsid w:val="00A327B5"/>
    <w:rsid w:val="00A32C80"/>
    <w:rsid w:val="00A32E24"/>
    <w:rsid w:val="00A3328F"/>
    <w:rsid w:val="00A3336B"/>
    <w:rsid w:val="00A336CA"/>
    <w:rsid w:val="00A33ADD"/>
    <w:rsid w:val="00A33FD1"/>
    <w:rsid w:val="00A34868"/>
    <w:rsid w:val="00A34957"/>
    <w:rsid w:val="00A34B7D"/>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F82"/>
    <w:rsid w:val="00A401D6"/>
    <w:rsid w:val="00A404DF"/>
    <w:rsid w:val="00A40A84"/>
    <w:rsid w:val="00A40E3F"/>
    <w:rsid w:val="00A40FB3"/>
    <w:rsid w:val="00A410CE"/>
    <w:rsid w:val="00A41A7A"/>
    <w:rsid w:val="00A41D9A"/>
    <w:rsid w:val="00A41E3A"/>
    <w:rsid w:val="00A42144"/>
    <w:rsid w:val="00A4224A"/>
    <w:rsid w:val="00A422E4"/>
    <w:rsid w:val="00A423A3"/>
    <w:rsid w:val="00A42456"/>
    <w:rsid w:val="00A4265A"/>
    <w:rsid w:val="00A427C2"/>
    <w:rsid w:val="00A4285C"/>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275"/>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047"/>
    <w:rsid w:val="00A51178"/>
    <w:rsid w:val="00A51201"/>
    <w:rsid w:val="00A514EE"/>
    <w:rsid w:val="00A51622"/>
    <w:rsid w:val="00A517D6"/>
    <w:rsid w:val="00A518A5"/>
    <w:rsid w:val="00A51DE2"/>
    <w:rsid w:val="00A52360"/>
    <w:rsid w:val="00A52536"/>
    <w:rsid w:val="00A526BE"/>
    <w:rsid w:val="00A52CA3"/>
    <w:rsid w:val="00A5317B"/>
    <w:rsid w:val="00A5329E"/>
    <w:rsid w:val="00A533B7"/>
    <w:rsid w:val="00A53603"/>
    <w:rsid w:val="00A5375A"/>
    <w:rsid w:val="00A53A9E"/>
    <w:rsid w:val="00A53B33"/>
    <w:rsid w:val="00A53C23"/>
    <w:rsid w:val="00A53FBC"/>
    <w:rsid w:val="00A5480D"/>
    <w:rsid w:val="00A54920"/>
    <w:rsid w:val="00A54990"/>
    <w:rsid w:val="00A54AA5"/>
    <w:rsid w:val="00A54B1D"/>
    <w:rsid w:val="00A54BC1"/>
    <w:rsid w:val="00A55125"/>
    <w:rsid w:val="00A551E8"/>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3A"/>
    <w:rsid w:val="00A60274"/>
    <w:rsid w:val="00A603BE"/>
    <w:rsid w:val="00A607F8"/>
    <w:rsid w:val="00A60824"/>
    <w:rsid w:val="00A60BFE"/>
    <w:rsid w:val="00A6113B"/>
    <w:rsid w:val="00A6113F"/>
    <w:rsid w:val="00A61213"/>
    <w:rsid w:val="00A61475"/>
    <w:rsid w:val="00A61541"/>
    <w:rsid w:val="00A61699"/>
    <w:rsid w:val="00A616FB"/>
    <w:rsid w:val="00A61C65"/>
    <w:rsid w:val="00A61E59"/>
    <w:rsid w:val="00A61F7E"/>
    <w:rsid w:val="00A61F9E"/>
    <w:rsid w:val="00A61FFE"/>
    <w:rsid w:val="00A62064"/>
    <w:rsid w:val="00A6260D"/>
    <w:rsid w:val="00A627B1"/>
    <w:rsid w:val="00A629F9"/>
    <w:rsid w:val="00A62A10"/>
    <w:rsid w:val="00A62E61"/>
    <w:rsid w:val="00A62ED6"/>
    <w:rsid w:val="00A63224"/>
    <w:rsid w:val="00A63236"/>
    <w:rsid w:val="00A6371D"/>
    <w:rsid w:val="00A6383D"/>
    <w:rsid w:val="00A6388F"/>
    <w:rsid w:val="00A63F49"/>
    <w:rsid w:val="00A64471"/>
    <w:rsid w:val="00A648B2"/>
    <w:rsid w:val="00A649B3"/>
    <w:rsid w:val="00A64D82"/>
    <w:rsid w:val="00A65026"/>
    <w:rsid w:val="00A6506D"/>
    <w:rsid w:val="00A6562F"/>
    <w:rsid w:val="00A661E3"/>
    <w:rsid w:val="00A6631F"/>
    <w:rsid w:val="00A66691"/>
    <w:rsid w:val="00A667AE"/>
    <w:rsid w:val="00A667DD"/>
    <w:rsid w:val="00A66A4A"/>
    <w:rsid w:val="00A66A88"/>
    <w:rsid w:val="00A671B0"/>
    <w:rsid w:val="00A673AD"/>
    <w:rsid w:val="00A67AB1"/>
    <w:rsid w:val="00A67B50"/>
    <w:rsid w:val="00A67BB4"/>
    <w:rsid w:val="00A67D3B"/>
    <w:rsid w:val="00A67E94"/>
    <w:rsid w:val="00A7006A"/>
    <w:rsid w:val="00A7013F"/>
    <w:rsid w:val="00A703EE"/>
    <w:rsid w:val="00A70694"/>
    <w:rsid w:val="00A70B5D"/>
    <w:rsid w:val="00A70BBF"/>
    <w:rsid w:val="00A7101A"/>
    <w:rsid w:val="00A710D8"/>
    <w:rsid w:val="00A71267"/>
    <w:rsid w:val="00A71648"/>
    <w:rsid w:val="00A71D0B"/>
    <w:rsid w:val="00A720AA"/>
    <w:rsid w:val="00A7247E"/>
    <w:rsid w:val="00A724E6"/>
    <w:rsid w:val="00A7289F"/>
    <w:rsid w:val="00A734BC"/>
    <w:rsid w:val="00A734DA"/>
    <w:rsid w:val="00A735D7"/>
    <w:rsid w:val="00A73CF4"/>
    <w:rsid w:val="00A73D46"/>
    <w:rsid w:val="00A74177"/>
    <w:rsid w:val="00A741CA"/>
    <w:rsid w:val="00A74551"/>
    <w:rsid w:val="00A74576"/>
    <w:rsid w:val="00A7473B"/>
    <w:rsid w:val="00A7482A"/>
    <w:rsid w:val="00A74887"/>
    <w:rsid w:val="00A74A40"/>
    <w:rsid w:val="00A74E3B"/>
    <w:rsid w:val="00A7507C"/>
    <w:rsid w:val="00A75C91"/>
    <w:rsid w:val="00A75EEA"/>
    <w:rsid w:val="00A75FD9"/>
    <w:rsid w:val="00A76214"/>
    <w:rsid w:val="00A7660C"/>
    <w:rsid w:val="00A76646"/>
    <w:rsid w:val="00A7668F"/>
    <w:rsid w:val="00A76900"/>
    <w:rsid w:val="00A76931"/>
    <w:rsid w:val="00A77258"/>
    <w:rsid w:val="00A774E3"/>
    <w:rsid w:val="00A775B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927"/>
    <w:rsid w:val="00A81A22"/>
    <w:rsid w:val="00A81FB2"/>
    <w:rsid w:val="00A823D8"/>
    <w:rsid w:val="00A82549"/>
    <w:rsid w:val="00A82582"/>
    <w:rsid w:val="00A82762"/>
    <w:rsid w:val="00A82C42"/>
    <w:rsid w:val="00A82D0B"/>
    <w:rsid w:val="00A83A69"/>
    <w:rsid w:val="00A83BAE"/>
    <w:rsid w:val="00A83D97"/>
    <w:rsid w:val="00A83DE0"/>
    <w:rsid w:val="00A84031"/>
    <w:rsid w:val="00A8486C"/>
    <w:rsid w:val="00A84AE5"/>
    <w:rsid w:val="00A85074"/>
    <w:rsid w:val="00A85135"/>
    <w:rsid w:val="00A85383"/>
    <w:rsid w:val="00A8546B"/>
    <w:rsid w:val="00A8547A"/>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B0B"/>
    <w:rsid w:val="00A90EC0"/>
    <w:rsid w:val="00A9113A"/>
    <w:rsid w:val="00A912F5"/>
    <w:rsid w:val="00A91463"/>
    <w:rsid w:val="00A9149D"/>
    <w:rsid w:val="00A91529"/>
    <w:rsid w:val="00A9158B"/>
    <w:rsid w:val="00A917C6"/>
    <w:rsid w:val="00A918C3"/>
    <w:rsid w:val="00A918EE"/>
    <w:rsid w:val="00A926FD"/>
    <w:rsid w:val="00A9295C"/>
    <w:rsid w:val="00A92A83"/>
    <w:rsid w:val="00A92B5E"/>
    <w:rsid w:val="00A9359F"/>
    <w:rsid w:val="00A9365F"/>
    <w:rsid w:val="00A936DB"/>
    <w:rsid w:val="00A93765"/>
    <w:rsid w:val="00A9385E"/>
    <w:rsid w:val="00A938AC"/>
    <w:rsid w:val="00A93CEF"/>
    <w:rsid w:val="00A93D12"/>
    <w:rsid w:val="00A93F53"/>
    <w:rsid w:val="00A94190"/>
    <w:rsid w:val="00A941DA"/>
    <w:rsid w:val="00A94ADE"/>
    <w:rsid w:val="00A94E4F"/>
    <w:rsid w:val="00A95245"/>
    <w:rsid w:val="00A957C1"/>
    <w:rsid w:val="00A95942"/>
    <w:rsid w:val="00A95F98"/>
    <w:rsid w:val="00A961A4"/>
    <w:rsid w:val="00A9641D"/>
    <w:rsid w:val="00A96453"/>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6D"/>
    <w:rsid w:val="00AA2485"/>
    <w:rsid w:val="00AA290E"/>
    <w:rsid w:val="00AA2912"/>
    <w:rsid w:val="00AA2E48"/>
    <w:rsid w:val="00AA2E4D"/>
    <w:rsid w:val="00AA30D8"/>
    <w:rsid w:val="00AA3139"/>
    <w:rsid w:val="00AA31CE"/>
    <w:rsid w:val="00AA326E"/>
    <w:rsid w:val="00AA344A"/>
    <w:rsid w:val="00AA3563"/>
    <w:rsid w:val="00AA369A"/>
    <w:rsid w:val="00AA37F4"/>
    <w:rsid w:val="00AA38BA"/>
    <w:rsid w:val="00AA3B38"/>
    <w:rsid w:val="00AA40FD"/>
    <w:rsid w:val="00AA41F2"/>
    <w:rsid w:val="00AA4445"/>
    <w:rsid w:val="00AA4797"/>
    <w:rsid w:val="00AA48B3"/>
    <w:rsid w:val="00AA4B55"/>
    <w:rsid w:val="00AA4B66"/>
    <w:rsid w:val="00AA4FC2"/>
    <w:rsid w:val="00AA5098"/>
    <w:rsid w:val="00AA5192"/>
    <w:rsid w:val="00AA556B"/>
    <w:rsid w:val="00AA5C87"/>
    <w:rsid w:val="00AA5FC7"/>
    <w:rsid w:val="00AA6304"/>
    <w:rsid w:val="00AA64C6"/>
    <w:rsid w:val="00AA64EF"/>
    <w:rsid w:val="00AA6AA2"/>
    <w:rsid w:val="00AA6B03"/>
    <w:rsid w:val="00AA6CC9"/>
    <w:rsid w:val="00AA6DB2"/>
    <w:rsid w:val="00AA6F41"/>
    <w:rsid w:val="00AA6FA1"/>
    <w:rsid w:val="00AA6FF1"/>
    <w:rsid w:val="00AA7051"/>
    <w:rsid w:val="00AA7238"/>
    <w:rsid w:val="00AA7277"/>
    <w:rsid w:val="00AA78A2"/>
    <w:rsid w:val="00AA79CA"/>
    <w:rsid w:val="00AA7A81"/>
    <w:rsid w:val="00AA7AFC"/>
    <w:rsid w:val="00AB00C4"/>
    <w:rsid w:val="00AB080B"/>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0B"/>
    <w:rsid w:val="00AB1FEB"/>
    <w:rsid w:val="00AB1FEE"/>
    <w:rsid w:val="00AB20D1"/>
    <w:rsid w:val="00AB27D4"/>
    <w:rsid w:val="00AB2BB6"/>
    <w:rsid w:val="00AB2C44"/>
    <w:rsid w:val="00AB3028"/>
    <w:rsid w:val="00AB359C"/>
    <w:rsid w:val="00AB3A31"/>
    <w:rsid w:val="00AB3B79"/>
    <w:rsid w:val="00AB3BFA"/>
    <w:rsid w:val="00AB3C42"/>
    <w:rsid w:val="00AB3EE8"/>
    <w:rsid w:val="00AB4326"/>
    <w:rsid w:val="00AB44F1"/>
    <w:rsid w:val="00AB4709"/>
    <w:rsid w:val="00AB480B"/>
    <w:rsid w:val="00AB4B3B"/>
    <w:rsid w:val="00AB4E40"/>
    <w:rsid w:val="00AB4FBF"/>
    <w:rsid w:val="00AB504D"/>
    <w:rsid w:val="00AB5291"/>
    <w:rsid w:val="00AB54C5"/>
    <w:rsid w:val="00AB55BF"/>
    <w:rsid w:val="00AB5A11"/>
    <w:rsid w:val="00AB60F0"/>
    <w:rsid w:val="00AB622B"/>
    <w:rsid w:val="00AB643B"/>
    <w:rsid w:val="00AB66ED"/>
    <w:rsid w:val="00AB67B4"/>
    <w:rsid w:val="00AB6CE4"/>
    <w:rsid w:val="00AB7779"/>
    <w:rsid w:val="00AB794C"/>
    <w:rsid w:val="00AB796F"/>
    <w:rsid w:val="00AB7BE4"/>
    <w:rsid w:val="00AB7D46"/>
    <w:rsid w:val="00AB7DAA"/>
    <w:rsid w:val="00AB7E8C"/>
    <w:rsid w:val="00AC001C"/>
    <w:rsid w:val="00AC06A0"/>
    <w:rsid w:val="00AC0D44"/>
    <w:rsid w:val="00AC0D7B"/>
    <w:rsid w:val="00AC1065"/>
    <w:rsid w:val="00AC10E3"/>
    <w:rsid w:val="00AC1310"/>
    <w:rsid w:val="00AC14DC"/>
    <w:rsid w:val="00AC1557"/>
    <w:rsid w:val="00AC1787"/>
    <w:rsid w:val="00AC1A1C"/>
    <w:rsid w:val="00AC29ED"/>
    <w:rsid w:val="00AC2BA6"/>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5E22"/>
    <w:rsid w:val="00AC61BE"/>
    <w:rsid w:val="00AC6312"/>
    <w:rsid w:val="00AC64C6"/>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523"/>
    <w:rsid w:val="00AD282A"/>
    <w:rsid w:val="00AD2938"/>
    <w:rsid w:val="00AD2A9D"/>
    <w:rsid w:val="00AD2D20"/>
    <w:rsid w:val="00AD2F71"/>
    <w:rsid w:val="00AD3218"/>
    <w:rsid w:val="00AD3AEB"/>
    <w:rsid w:val="00AD3EA3"/>
    <w:rsid w:val="00AD41F4"/>
    <w:rsid w:val="00AD43CE"/>
    <w:rsid w:val="00AD452E"/>
    <w:rsid w:val="00AD4625"/>
    <w:rsid w:val="00AD4866"/>
    <w:rsid w:val="00AD48FF"/>
    <w:rsid w:val="00AD4982"/>
    <w:rsid w:val="00AD4DDC"/>
    <w:rsid w:val="00AD4ED0"/>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246"/>
    <w:rsid w:val="00AE0621"/>
    <w:rsid w:val="00AE0969"/>
    <w:rsid w:val="00AE09A4"/>
    <w:rsid w:val="00AE0BBE"/>
    <w:rsid w:val="00AE0CA1"/>
    <w:rsid w:val="00AE0D08"/>
    <w:rsid w:val="00AE0D54"/>
    <w:rsid w:val="00AE0F25"/>
    <w:rsid w:val="00AE10C0"/>
    <w:rsid w:val="00AE139D"/>
    <w:rsid w:val="00AE14A8"/>
    <w:rsid w:val="00AE14E7"/>
    <w:rsid w:val="00AE1769"/>
    <w:rsid w:val="00AE18A4"/>
    <w:rsid w:val="00AE197D"/>
    <w:rsid w:val="00AE1A62"/>
    <w:rsid w:val="00AE1B9B"/>
    <w:rsid w:val="00AE1EE3"/>
    <w:rsid w:val="00AE2110"/>
    <w:rsid w:val="00AE22BB"/>
    <w:rsid w:val="00AE2960"/>
    <w:rsid w:val="00AE2AC1"/>
    <w:rsid w:val="00AE2D49"/>
    <w:rsid w:val="00AE2E98"/>
    <w:rsid w:val="00AE33E1"/>
    <w:rsid w:val="00AE3566"/>
    <w:rsid w:val="00AE35AD"/>
    <w:rsid w:val="00AE382C"/>
    <w:rsid w:val="00AE3EE6"/>
    <w:rsid w:val="00AE4D53"/>
    <w:rsid w:val="00AE511A"/>
    <w:rsid w:val="00AE54DF"/>
    <w:rsid w:val="00AE554F"/>
    <w:rsid w:val="00AE5BC2"/>
    <w:rsid w:val="00AE5D12"/>
    <w:rsid w:val="00AE5D32"/>
    <w:rsid w:val="00AE5EE5"/>
    <w:rsid w:val="00AE5F6D"/>
    <w:rsid w:val="00AE5FB9"/>
    <w:rsid w:val="00AE6045"/>
    <w:rsid w:val="00AE605E"/>
    <w:rsid w:val="00AE6595"/>
    <w:rsid w:val="00AE65EC"/>
    <w:rsid w:val="00AE6685"/>
    <w:rsid w:val="00AE68FE"/>
    <w:rsid w:val="00AE6A5A"/>
    <w:rsid w:val="00AE6A8A"/>
    <w:rsid w:val="00AE6C14"/>
    <w:rsid w:val="00AE6DB7"/>
    <w:rsid w:val="00AE6F66"/>
    <w:rsid w:val="00AE6FEF"/>
    <w:rsid w:val="00AE71E9"/>
    <w:rsid w:val="00AE7445"/>
    <w:rsid w:val="00AE74ED"/>
    <w:rsid w:val="00AE7BC3"/>
    <w:rsid w:val="00AE7EAE"/>
    <w:rsid w:val="00AF011F"/>
    <w:rsid w:val="00AF07A0"/>
    <w:rsid w:val="00AF0F51"/>
    <w:rsid w:val="00AF17E7"/>
    <w:rsid w:val="00AF1A48"/>
    <w:rsid w:val="00AF1BC4"/>
    <w:rsid w:val="00AF1E28"/>
    <w:rsid w:val="00AF1F93"/>
    <w:rsid w:val="00AF2265"/>
    <w:rsid w:val="00AF233F"/>
    <w:rsid w:val="00AF242B"/>
    <w:rsid w:val="00AF2722"/>
    <w:rsid w:val="00AF2A42"/>
    <w:rsid w:val="00AF2F05"/>
    <w:rsid w:val="00AF34CE"/>
    <w:rsid w:val="00AF36B1"/>
    <w:rsid w:val="00AF3856"/>
    <w:rsid w:val="00AF389D"/>
    <w:rsid w:val="00AF39D3"/>
    <w:rsid w:val="00AF3A41"/>
    <w:rsid w:val="00AF3BEB"/>
    <w:rsid w:val="00AF3E98"/>
    <w:rsid w:val="00AF44B2"/>
    <w:rsid w:val="00AF4C31"/>
    <w:rsid w:val="00AF4DF2"/>
    <w:rsid w:val="00AF4E80"/>
    <w:rsid w:val="00AF5357"/>
    <w:rsid w:val="00AF582D"/>
    <w:rsid w:val="00AF5930"/>
    <w:rsid w:val="00AF5DC7"/>
    <w:rsid w:val="00AF6061"/>
    <w:rsid w:val="00AF6522"/>
    <w:rsid w:val="00AF667A"/>
    <w:rsid w:val="00AF668A"/>
    <w:rsid w:val="00AF692A"/>
    <w:rsid w:val="00AF6956"/>
    <w:rsid w:val="00AF6B4E"/>
    <w:rsid w:val="00AF6C27"/>
    <w:rsid w:val="00AF6F1E"/>
    <w:rsid w:val="00AF7186"/>
    <w:rsid w:val="00AF71D0"/>
    <w:rsid w:val="00AF7546"/>
    <w:rsid w:val="00AF786F"/>
    <w:rsid w:val="00AF78C3"/>
    <w:rsid w:val="00AF798D"/>
    <w:rsid w:val="00AF7A91"/>
    <w:rsid w:val="00AF7EE8"/>
    <w:rsid w:val="00B00026"/>
    <w:rsid w:val="00B0031D"/>
    <w:rsid w:val="00B005E0"/>
    <w:rsid w:val="00B018E6"/>
    <w:rsid w:val="00B018E8"/>
    <w:rsid w:val="00B01B1A"/>
    <w:rsid w:val="00B01C33"/>
    <w:rsid w:val="00B01DC6"/>
    <w:rsid w:val="00B020D2"/>
    <w:rsid w:val="00B021B7"/>
    <w:rsid w:val="00B021F5"/>
    <w:rsid w:val="00B02236"/>
    <w:rsid w:val="00B022FA"/>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3F4F"/>
    <w:rsid w:val="00B04312"/>
    <w:rsid w:val="00B044C6"/>
    <w:rsid w:val="00B045D4"/>
    <w:rsid w:val="00B047F4"/>
    <w:rsid w:val="00B04ED0"/>
    <w:rsid w:val="00B04EFB"/>
    <w:rsid w:val="00B04F26"/>
    <w:rsid w:val="00B04FFC"/>
    <w:rsid w:val="00B0521A"/>
    <w:rsid w:val="00B053E4"/>
    <w:rsid w:val="00B0557F"/>
    <w:rsid w:val="00B05B90"/>
    <w:rsid w:val="00B05BEF"/>
    <w:rsid w:val="00B05C43"/>
    <w:rsid w:val="00B05C68"/>
    <w:rsid w:val="00B05E45"/>
    <w:rsid w:val="00B05E6B"/>
    <w:rsid w:val="00B0615E"/>
    <w:rsid w:val="00B061B2"/>
    <w:rsid w:val="00B0643E"/>
    <w:rsid w:val="00B065AC"/>
    <w:rsid w:val="00B0660B"/>
    <w:rsid w:val="00B06707"/>
    <w:rsid w:val="00B07F3F"/>
    <w:rsid w:val="00B1054A"/>
    <w:rsid w:val="00B1061A"/>
    <w:rsid w:val="00B107DF"/>
    <w:rsid w:val="00B107EC"/>
    <w:rsid w:val="00B1093F"/>
    <w:rsid w:val="00B11DB0"/>
    <w:rsid w:val="00B12054"/>
    <w:rsid w:val="00B1287A"/>
    <w:rsid w:val="00B12EC8"/>
    <w:rsid w:val="00B135C9"/>
    <w:rsid w:val="00B13E34"/>
    <w:rsid w:val="00B14104"/>
    <w:rsid w:val="00B14173"/>
    <w:rsid w:val="00B141EF"/>
    <w:rsid w:val="00B143A5"/>
    <w:rsid w:val="00B145D1"/>
    <w:rsid w:val="00B1471C"/>
    <w:rsid w:val="00B14809"/>
    <w:rsid w:val="00B14850"/>
    <w:rsid w:val="00B149C6"/>
    <w:rsid w:val="00B14D4B"/>
    <w:rsid w:val="00B14D4E"/>
    <w:rsid w:val="00B157B9"/>
    <w:rsid w:val="00B15984"/>
    <w:rsid w:val="00B15A95"/>
    <w:rsid w:val="00B15E29"/>
    <w:rsid w:val="00B15F9D"/>
    <w:rsid w:val="00B16588"/>
    <w:rsid w:val="00B16977"/>
    <w:rsid w:val="00B16BEB"/>
    <w:rsid w:val="00B170D8"/>
    <w:rsid w:val="00B17343"/>
    <w:rsid w:val="00B173A4"/>
    <w:rsid w:val="00B173E1"/>
    <w:rsid w:val="00B174DF"/>
    <w:rsid w:val="00B175FF"/>
    <w:rsid w:val="00B17722"/>
    <w:rsid w:val="00B17997"/>
    <w:rsid w:val="00B17C08"/>
    <w:rsid w:val="00B17CD0"/>
    <w:rsid w:val="00B17D0B"/>
    <w:rsid w:val="00B20036"/>
    <w:rsid w:val="00B2008E"/>
    <w:rsid w:val="00B200F5"/>
    <w:rsid w:val="00B20167"/>
    <w:rsid w:val="00B20306"/>
    <w:rsid w:val="00B203A3"/>
    <w:rsid w:val="00B2064D"/>
    <w:rsid w:val="00B20DE6"/>
    <w:rsid w:val="00B21267"/>
    <w:rsid w:val="00B21396"/>
    <w:rsid w:val="00B21528"/>
    <w:rsid w:val="00B21731"/>
    <w:rsid w:val="00B21A37"/>
    <w:rsid w:val="00B227DE"/>
    <w:rsid w:val="00B22807"/>
    <w:rsid w:val="00B22C77"/>
    <w:rsid w:val="00B23045"/>
    <w:rsid w:val="00B2308A"/>
    <w:rsid w:val="00B2322F"/>
    <w:rsid w:val="00B233BE"/>
    <w:rsid w:val="00B233D6"/>
    <w:rsid w:val="00B23737"/>
    <w:rsid w:val="00B23AA3"/>
    <w:rsid w:val="00B23B75"/>
    <w:rsid w:val="00B23C43"/>
    <w:rsid w:val="00B23F11"/>
    <w:rsid w:val="00B24262"/>
    <w:rsid w:val="00B242DB"/>
    <w:rsid w:val="00B242FF"/>
    <w:rsid w:val="00B24432"/>
    <w:rsid w:val="00B24464"/>
    <w:rsid w:val="00B24647"/>
    <w:rsid w:val="00B24830"/>
    <w:rsid w:val="00B24974"/>
    <w:rsid w:val="00B24DE1"/>
    <w:rsid w:val="00B25133"/>
    <w:rsid w:val="00B25152"/>
    <w:rsid w:val="00B2520A"/>
    <w:rsid w:val="00B25229"/>
    <w:rsid w:val="00B256CE"/>
    <w:rsid w:val="00B25AAC"/>
    <w:rsid w:val="00B25DA4"/>
    <w:rsid w:val="00B25DE5"/>
    <w:rsid w:val="00B262E4"/>
    <w:rsid w:val="00B26CCB"/>
    <w:rsid w:val="00B26DB8"/>
    <w:rsid w:val="00B270E6"/>
    <w:rsid w:val="00B27168"/>
    <w:rsid w:val="00B2718F"/>
    <w:rsid w:val="00B272D6"/>
    <w:rsid w:val="00B273DC"/>
    <w:rsid w:val="00B27850"/>
    <w:rsid w:val="00B27D7F"/>
    <w:rsid w:val="00B30024"/>
    <w:rsid w:val="00B30145"/>
    <w:rsid w:val="00B30175"/>
    <w:rsid w:val="00B3034C"/>
    <w:rsid w:val="00B30787"/>
    <w:rsid w:val="00B31022"/>
    <w:rsid w:val="00B3112C"/>
    <w:rsid w:val="00B31282"/>
    <w:rsid w:val="00B3182C"/>
    <w:rsid w:val="00B31A72"/>
    <w:rsid w:val="00B31A8D"/>
    <w:rsid w:val="00B31BAA"/>
    <w:rsid w:val="00B31DF0"/>
    <w:rsid w:val="00B31E69"/>
    <w:rsid w:val="00B31E77"/>
    <w:rsid w:val="00B31F7C"/>
    <w:rsid w:val="00B32164"/>
    <w:rsid w:val="00B321FB"/>
    <w:rsid w:val="00B325C0"/>
    <w:rsid w:val="00B325E2"/>
    <w:rsid w:val="00B334FF"/>
    <w:rsid w:val="00B338E0"/>
    <w:rsid w:val="00B34179"/>
    <w:rsid w:val="00B341B7"/>
    <w:rsid w:val="00B3482D"/>
    <w:rsid w:val="00B34ACD"/>
    <w:rsid w:val="00B34AF6"/>
    <w:rsid w:val="00B34E7F"/>
    <w:rsid w:val="00B3571C"/>
    <w:rsid w:val="00B358EA"/>
    <w:rsid w:val="00B358F2"/>
    <w:rsid w:val="00B35B0C"/>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936"/>
    <w:rsid w:val="00B42B75"/>
    <w:rsid w:val="00B42BE1"/>
    <w:rsid w:val="00B42C5E"/>
    <w:rsid w:val="00B42EBE"/>
    <w:rsid w:val="00B42FFD"/>
    <w:rsid w:val="00B43002"/>
    <w:rsid w:val="00B4323C"/>
    <w:rsid w:val="00B433B4"/>
    <w:rsid w:val="00B433D6"/>
    <w:rsid w:val="00B43AF9"/>
    <w:rsid w:val="00B43D8A"/>
    <w:rsid w:val="00B44297"/>
    <w:rsid w:val="00B44347"/>
    <w:rsid w:val="00B44829"/>
    <w:rsid w:val="00B44CBB"/>
    <w:rsid w:val="00B4509B"/>
    <w:rsid w:val="00B453EB"/>
    <w:rsid w:val="00B455C2"/>
    <w:rsid w:val="00B457D5"/>
    <w:rsid w:val="00B45D85"/>
    <w:rsid w:val="00B45D99"/>
    <w:rsid w:val="00B45F18"/>
    <w:rsid w:val="00B467FB"/>
    <w:rsid w:val="00B46A9D"/>
    <w:rsid w:val="00B46DDE"/>
    <w:rsid w:val="00B47132"/>
    <w:rsid w:val="00B47165"/>
    <w:rsid w:val="00B47500"/>
    <w:rsid w:val="00B47594"/>
    <w:rsid w:val="00B475BD"/>
    <w:rsid w:val="00B47637"/>
    <w:rsid w:val="00B47A32"/>
    <w:rsid w:val="00B47A38"/>
    <w:rsid w:val="00B47A86"/>
    <w:rsid w:val="00B47B07"/>
    <w:rsid w:val="00B47CA2"/>
    <w:rsid w:val="00B47D15"/>
    <w:rsid w:val="00B47E94"/>
    <w:rsid w:val="00B501C9"/>
    <w:rsid w:val="00B506D4"/>
    <w:rsid w:val="00B5089E"/>
    <w:rsid w:val="00B50B52"/>
    <w:rsid w:val="00B50CCC"/>
    <w:rsid w:val="00B513E5"/>
    <w:rsid w:val="00B5170C"/>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1F9"/>
    <w:rsid w:val="00B5539A"/>
    <w:rsid w:val="00B558B3"/>
    <w:rsid w:val="00B55B46"/>
    <w:rsid w:val="00B55B97"/>
    <w:rsid w:val="00B55BDA"/>
    <w:rsid w:val="00B55D5D"/>
    <w:rsid w:val="00B560C7"/>
    <w:rsid w:val="00B561EB"/>
    <w:rsid w:val="00B5620B"/>
    <w:rsid w:val="00B5623F"/>
    <w:rsid w:val="00B56BF8"/>
    <w:rsid w:val="00B56D49"/>
    <w:rsid w:val="00B57484"/>
    <w:rsid w:val="00B5779D"/>
    <w:rsid w:val="00B57A30"/>
    <w:rsid w:val="00B57C69"/>
    <w:rsid w:val="00B57CE3"/>
    <w:rsid w:val="00B57E74"/>
    <w:rsid w:val="00B57FA6"/>
    <w:rsid w:val="00B60048"/>
    <w:rsid w:val="00B601E7"/>
    <w:rsid w:val="00B60516"/>
    <w:rsid w:val="00B60C5D"/>
    <w:rsid w:val="00B61209"/>
    <w:rsid w:val="00B61277"/>
    <w:rsid w:val="00B614AE"/>
    <w:rsid w:val="00B6152A"/>
    <w:rsid w:val="00B61C9C"/>
    <w:rsid w:val="00B6210D"/>
    <w:rsid w:val="00B62212"/>
    <w:rsid w:val="00B62761"/>
    <w:rsid w:val="00B62A0B"/>
    <w:rsid w:val="00B62A81"/>
    <w:rsid w:val="00B62BC6"/>
    <w:rsid w:val="00B62E71"/>
    <w:rsid w:val="00B63020"/>
    <w:rsid w:val="00B634AE"/>
    <w:rsid w:val="00B63549"/>
    <w:rsid w:val="00B63E91"/>
    <w:rsid w:val="00B63FD1"/>
    <w:rsid w:val="00B64105"/>
    <w:rsid w:val="00B642B8"/>
    <w:rsid w:val="00B64325"/>
    <w:rsid w:val="00B643B9"/>
    <w:rsid w:val="00B64736"/>
    <w:rsid w:val="00B6488F"/>
    <w:rsid w:val="00B648B6"/>
    <w:rsid w:val="00B64C6F"/>
    <w:rsid w:val="00B64F5D"/>
    <w:rsid w:val="00B65056"/>
    <w:rsid w:val="00B652A4"/>
    <w:rsid w:val="00B654E1"/>
    <w:rsid w:val="00B6552E"/>
    <w:rsid w:val="00B65D95"/>
    <w:rsid w:val="00B65E97"/>
    <w:rsid w:val="00B662A0"/>
    <w:rsid w:val="00B662F3"/>
    <w:rsid w:val="00B662F6"/>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513"/>
    <w:rsid w:val="00B73679"/>
    <w:rsid w:val="00B73945"/>
    <w:rsid w:val="00B739FC"/>
    <w:rsid w:val="00B73AF7"/>
    <w:rsid w:val="00B73C4C"/>
    <w:rsid w:val="00B73D56"/>
    <w:rsid w:val="00B73E0C"/>
    <w:rsid w:val="00B74078"/>
    <w:rsid w:val="00B7475D"/>
    <w:rsid w:val="00B7476B"/>
    <w:rsid w:val="00B74F06"/>
    <w:rsid w:val="00B7529E"/>
    <w:rsid w:val="00B7544E"/>
    <w:rsid w:val="00B7571A"/>
    <w:rsid w:val="00B75C1D"/>
    <w:rsid w:val="00B75D88"/>
    <w:rsid w:val="00B76120"/>
    <w:rsid w:val="00B76620"/>
    <w:rsid w:val="00B766CE"/>
    <w:rsid w:val="00B76797"/>
    <w:rsid w:val="00B767D3"/>
    <w:rsid w:val="00B76964"/>
    <w:rsid w:val="00B7729F"/>
    <w:rsid w:val="00B773BE"/>
    <w:rsid w:val="00B7766F"/>
    <w:rsid w:val="00B777E6"/>
    <w:rsid w:val="00B77A99"/>
    <w:rsid w:val="00B77CB8"/>
    <w:rsid w:val="00B77F6A"/>
    <w:rsid w:val="00B80BEB"/>
    <w:rsid w:val="00B80CD3"/>
    <w:rsid w:val="00B80E82"/>
    <w:rsid w:val="00B8217A"/>
    <w:rsid w:val="00B825C2"/>
    <w:rsid w:val="00B82CEE"/>
    <w:rsid w:val="00B830F4"/>
    <w:rsid w:val="00B83182"/>
    <w:rsid w:val="00B83400"/>
    <w:rsid w:val="00B83990"/>
    <w:rsid w:val="00B839CB"/>
    <w:rsid w:val="00B83DE4"/>
    <w:rsid w:val="00B83E0A"/>
    <w:rsid w:val="00B83FB7"/>
    <w:rsid w:val="00B83FFB"/>
    <w:rsid w:val="00B8403D"/>
    <w:rsid w:val="00B84226"/>
    <w:rsid w:val="00B84353"/>
    <w:rsid w:val="00B848DF"/>
    <w:rsid w:val="00B849E5"/>
    <w:rsid w:val="00B84E6E"/>
    <w:rsid w:val="00B84E6F"/>
    <w:rsid w:val="00B84F00"/>
    <w:rsid w:val="00B850AC"/>
    <w:rsid w:val="00B855E2"/>
    <w:rsid w:val="00B85A77"/>
    <w:rsid w:val="00B85EA0"/>
    <w:rsid w:val="00B85EE6"/>
    <w:rsid w:val="00B85F68"/>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0ECC"/>
    <w:rsid w:val="00B91117"/>
    <w:rsid w:val="00B9120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77A"/>
    <w:rsid w:val="00B93A0F"/>
    <w:rsid w:val="00B93AF4"/>
    <w:rsid w:val="00B93CE6"/>
    <w:rsid w:val="00B93D4B"/>
    <w:rsid w:val="00B94518"/>
    <w:rsid w:val="00B9460F"/>
    <w:rsid w:val="00B949C1"/>
    <w:rsid w:val="00B94F69"/>
    <w:rsid w:val="00B95165"/>
    <w:rsid w:val="00B95337"/>
    <w:rsid w:val="00B956E3"/>
    <w:rsid w:val="00B95824"/>
    <w:rsid w:val="00B95CE9"/>
    <w:rsid w:val="00B95EF4"/>
    <w:rsid w:val="00B960F1"/>
    <w:rsid w:val="00B9684A"/>
    <w:rsid w:val="00B96CDF"/>
    <w:rsid w:val="00B97123"/>
    <w:rsid w:val="00B971E9"/>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88"/>
    <w:rsid w:val="00BA44A2"/>
    <w:rsid w:val="00BA44F3"/>
    <w:rsid w:val="00BA4538"/>
    <w:rsid w:val="00BA46E1"/>
    <w:rsid w:val="00BA492E"/>
    <w:rsid w:val="00BA4972"/>
    <w:rsid w:val="00BA51DE"/>
    <w:rsid w:val="00BA5968"/>
    <w:rsid w:val="00BA5D80"/>
    <w:rsid w:val="00BA5DB0"/>
    <w:rsid w:val="00BA6054"/>
    <w:rsid w:val="00BA6343"/>
    <w:rsid w:val="00BA6630"/>
    <w:rsid w:val="00BA692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564"/>
    <w:rsid w:val="00BB2896"/>
    <w:rsid w:val="00BB2CD3"/>
    <w:rsid w:val="00BB2D5D"/>
    <w:rsid w:val="00BB2EF4"/>
    <w:rsid w:val="00BB316A"/>
    <w:rsid w:val="00BB31B8"/>
    <w:rsid w:val="00BB31F3"/>
    <w:rsid w:val="00BB3590"/>
    <w:rsid w:val="00BB38B1"/>
    <w:rsid w:val="00BB3F39"/>
    <w:rsid w:val="00BB3F5B"/>
    <w:rsid w:val="00BB406B"/>
    <w:rsid w:val="00BB423B"/>
    <w:rsid w:val="00BB45F0"/>
    <w:rsid w:val="00BB4799"/>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09"/>
    <w:rsid w:val="00BB7A3C"/>
    <w:rsid w:val="00BB7A50"/>
    <w:rsid w:val="00BB7B7E"/>
    <w:rsid w:val="00BB7B82"/>
    <w:rsid w:val="00BC00C6"/>
    <w:rsid w:val="00BC0200"/>
    <w:rsid w:val="00BC03ED"/>
    <w:rsid w:val="00BC05FB"/>
    <w:rsid w:val="00BC06A6"/>
    <w:rsid w:val="00BC07CD"/>
    <w:rsid w:val="00BC08C4"/>
    <w:rsid w:val="00BC09F9"/>
    <w:rsid w:val="00BC0E01"/>
    <w:rsid w:val="00BC15F1"/>
    <w:rsid w:val="00BC1887"/>
    <w:rsid w:val="00BC18A2"/>
    <w:rsid w:val="00BC19BF"/>
    <w:rsid w:val="00BC1AA9"/>
    <w:rsid w:val="00BC20EA"/>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7DA"/>
    <w:rsid w:val="00BC4800"/>
    <w:rsid w:val="00BC4CB6"/>
    <w:rsid w:val="00BC4D25"/>
    <w:rsid w:val="00BC5786"/>
    <w:rsid w:val="00BC598A"/>
    <w:rsid w:val="00BC6018"/>
    <w:rsid w:val="00BC65F9"/>
    <w:rsid w:val="00BC68E1"/>
    <w:rsid w:val="00BC6A22"/>
    <w:rsid w:val="00BC6FD1"/>
    <w:rsid w:val="00BC7355"/>
    <w:rsid w:val="00BC76B1"/>
    <w:rsid w:val="00BC7919"/>
    <w:rsid w:val="00BC79F1"/>
    <w:rsid w:val="00BC7B92"/>
    <w:rsid w:val="00BC7C6A"/>
    <w:rsid w:val="00BC7C6C"/>
    <w:rsid w:val="00BC7D0D"/>
    <w:rsid w:val="00BC7DB0"/>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CE0"/>
    <w:rsid w:val="00BD3FCC"/>
    <w:rsid w:val="00BD4260"/>
    <w:rsid w:val="00BD4530"/>
    <w:rsid w:val="00BD453D"/>
    <w:rsid w:val="00BD46BB"/>
    <w:rsid w:val="00BD4DB3"/>
    <w:rsid w:val="00BD52FD"/>
    <w:rsid w:val="00BD5326"/>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5B7"/>
    <w:rsid w:val="00BE1692"/>
    <w:rsid w:val="00BE1ADA"/>
    <w:rsid w:val="00BE2471"/>
    <w:rsid w:val="00BE2669"/>
    <w:rsid w:val="00BE27B1"/>
    <w:rsid w:val="00BE2B86"/>
    <w:rsid w:val="00BE33C4"/>
    <w:rsid w:val="00BE35B9"/>
    <w:rsid w:val="00BE35F3"/>
    <w:rsid w:val="00BE391E"/>
    <w:rsid w:val="00BE39F0"/>
    <w:rsid w:val="00BE3A87"/>
    <w:rsid w:val="00BE3A88"/>
    <w:rsid w:val="00BE3AB1"/>
    <w:rsid w:val="00BE3D2B"/>
    <w:rsid w:val="00BE3FBE"/>
    <w:rsid w:val="00BE3FF1"/>
    <w:rsid w:val="00BE4182"/>
    <w:rsid w:val="00BE4772"/>
    <w:rsid w:val="00BE4CCA"/>
    <w:rsid w:val="00BE5060"/>
    <w:rsid w:val="00BE5184"/>
    <w:rsid w:val="00BE51B4"/>
    <w:rsid w:val="00BE53E4"/>
    <w:rsid w:val="00BE57A3"/>
    <w:rsid w:val="00BE5835"/>
    <w:rsid w:val="00BE5BA3"/>
    <w:rsid w:val="00BE5C1A"/>
    <w:rsid w:val="00BE5C5B"/>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D6C"/>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05"/>
    <w:rsid w:val="00BF4B56"/>
    <w:rsid w:val="00BF5274"/>
    <w:rsid w:val="00BF53F9"/>
    <w:rsid w:val="00BF5748"/>
    <w:rsid w:val="00BF5829"/>
    <w:rsid w:val="00BF5C56"/>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4B"/>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16D"/>
    <w:rsid w:val="00C045A9"/>
    <w:rsid w:val="00C04656"/>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4B3"/>
    <w:rsid w:val="00C07A6E"/>
    <w:rsid w:val="00C07BDB"/>
    <w:rsid w:val="00C07D11"/>
    <w:rsid w:val="00C07FD1"/>
    <w:rsid w:val="00C1038D"/>
    <w:rsid w:val="00C103EC"/>
    <w:rsid w:val="00C106BB"/>
    <w:rsid w:val="00C110E7"/>
    <w:rsid w:val="00C1169C"/>
    <w:rsid w:val="00C11741"/>
    <w:rsid w:val="00C11750"/>
    <w:rsid w:val="00C11E13"/>
    <w:rsid w:val="00C11EE9"/>
    <w:rsid w:val="00C121E1"/>
    <w:rsid w:val="00C1221F"/>
    <w:rsid w:val="00C122B0"/>
    <w:rsid w:val="00C124B7"/>
    <w:rsid w:val="00C1266A"/>
    <w:rsid w:val="00C12783"/>
    <w:rsid w:val="00C128CC"/>
    <w:rsid w:val="00C12D2E"/>
    <w:rsid w:val="00C12EEA"/>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A50"/>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AD8"/>
    <w:rsid w:val="00C20D3A"/>
    <w:rsid w:val="00C20DD5"/>
    <w:rsid w:val="00C21045"/>
    <w:rsid w:val="00C2118A"/>
    <w:rsid w:val="00C212E6"/>
    <w:rsid w:val="00C2134F"/>
    <w:rsid w:val="00C214B3"/>
    <w:rsid w:val="00C2154C"/>
    <w:rsid w:val="00C216EE"/>
    <w:rsid w:val="00C21769"/>
    <w:rsid w:val="00C21B4C"/>
    <w:rsid w:val="00C22143"/>
    <w:rsid w:val="00C2270E"/>
    <w:rsid w:val="00C22895"/>
    <w:rsid w:val="00C22C6A"/>
    <w:rsid w:val="00C22E3D"/>
    <w:rsid w:val="00C231C8"/>
    <w:rsid w:val="00C2370D"/>
    <w:rsid w:val="00C23CB8"/>
    <w:rsid w:val="00C23ED8"/>
    <w:rsid w:val="00C24112"/>
    <w:rsid w:val="00C246FB"/>
    <w:rsid w:val="00C24854"/>
    <w:rsid w:val="00C24E02"/>
    <w:rsid w:val="00C24F43"/>
    <w:rsid w:val="00C25036"/>
    <w:rsid w:val="00C25328"/>
    <w:rsid w:val="00C25437"/>
    <w:rsid w:val="00C2569A"/>
    <w:rsid w:val="00C256D5"/>
    <w:rsid w:val="00C25716"/>
    <w:rsid w:val="00C25B05"/>
    <w:rsid w:val="00C2693B"/>
    <w:rsid w:val="00C26942"/>
    <w:rsid w:val="00C26ABA"/>
    <w:rsid w:val="00C26B67"/>
    <w:rsid w:val="00C2729E"/>
    <w:rsid w:val="00C2771E"/>
    <w:rsid w:val="00C278BA"/>
    <w:rsid w:val="00C27A03"/>
    <w:rsid w:val="00C27A4B"/>
    <w:rsid w:val="00C27AEB"/>
    <w:rsid w:val="00C27D56"/>
    <w:rsid w:val="00C3011E"/>
    <w:rsid w:val="00C30171"/>
    <w:rsid w:val="00C30779"/>
    <w:rsid w:val="00C3082F"/>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2EF8"/>
    <w:rsid w:val="00C331BD"/>
    <w:rsid w:val="00C33315"/>
    <w:rsid w:val="00C3334F"/>
    <w:rsid w:val="00C33868"/>
    <w:rsid w:val="00C33961"/>
    <w:rsid w:val="00C33BCE"/>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5E3A"/>
    <w:rsid w:val="00C36086"/>
    <w:rsid w:val="00C36406"/>
    <w:rsid w:val="00C369C6"/>
    <w:rsid w:val="00C36AD0"/>
    <w:rsid w:val="00C36C14"/>
    <w:rsid w:val="00C36CC9"/>
    <w:rsid w:val="00C3708A"/>
    <w:rsid w:val="00C3753F"/>
    <w:rsid w:val="00C37660"/>
    <w:rsid w:val="00C37679"/>
    <w:rsid w:val="00C379EE"/>
    <w:rsid w:val="00C37B87"/>
    <w:rsid w:val="00C37C74"/>
    <w:rsid w:val="00C37E45"/>
    <w:rsid w:val="00C37E7B"/>
    <w:rsid w:val="00C40303"/>
    <w:rsid w:val="00C4063F"/>
    <w:rsid w:val="00C406A5"/>
    <w:rsid w:val="00C406B3"/>
    <w:rsid w:val="00C40F65"/>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1E0"/>
    <w:rsid w:val="00C42273"/>
    <w:rsid w:val="00C42625"/>
    <w:rsid w:val="00C42998"/>
    <w:rsid w:val="00C42C3A"/>
    <w:rsid w:val="00C42C95"/>
    <w:rsid w:val="00C42F43"/>
    <w:rsid w:val="00C431A2"/>
    <w:rsid w:val="00C43371"/>
    <w:rsid w:val="00C434B0"/>
    <w:rsid w:val="00C43589"/>
    <w:rsid w:val="00C43BE7"/>
    <w:rsid w:val="00C43FB6"/>
    <w:rsid w:val="00C443F4"/>
    <w:rsid w:val="00C44613"/>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41C"/>
    <w:rsid w:val="00C5083F"/>
    <w:rsid w:val="00C508D2"/>
    <w:rsid w:val="00C508E6"/>
    <w:rsid w:val="00C50CD2"/>
    <w:rsid w:val="00C5155E"/>
    <w:rsid w:val="00C51695"/>
    <w:rsid w:val="00C51A46"/>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794"/>
    <w:rsid w:val="00C559EE"/>
    <w:rsid w:val="00C55E5F"/>
    <w:rsid w:val="00C55EF4"/>
    <w:rsid w:val="00C55F87"/>
    <w:rsid w:val="00C5608A"/>
    <w:rsid w:val="00C561F7"/>
    <w:rsid w:val="00C5625C"/>
    <w:rsid w:val="00C562A1"/>
    <w:rsid w:val="00C56F17"/>
    <w:rsid w:val="00C5762B"/>
    <w:rsid w:val="00C5763E"/>
    <w:rsid w:val="00C578FA"/>
    <w:rsid w:val="00C60504"/>
    <w:rsid w:val="00C60836"/>
    <w:rsid w:val="00C60BD1"/>
    <w:rsid w:val="00C60FFB"/>
    <w:rsid w:val="00C6125B"/>
    <w:rsid w:val="00C61AF8"/>
    <w:rsid w:val="00C61C4E"/>
    <w:rsid w:val="00C61EDA"/>
    <w:rsid w:val="00C62006"/>
    <w:rsid w:val="00C62316"/>
    <w:rsid w:val="00C62456"/>
    <w:rsid w:val="00C62628"/>
    <w:rsid w:val="00C62A2A"/>
    <w:rsid w:val="00C62E89"/>
    <w:rsid w:val="00C63081"/>
    <w:rsid w:val="00C63306"/>
    <w:rsid w:val="00C634D8"/>
    <w:rsid w:val="00C635E8"/>
    <w:rsid w:val="00C636A7"/>
    <w:rsid w:val="00C63757"/>
    <w:rsid w:val="00C642B5"/>
    <w:rsid w:val="00C64662"/>
    <w:rsid w:val="00C6497D"/>
    <w:rsid w:val="00C65140"/>
    <w:rsid w:val="00C6523C"/>
    <w:rsid w:val="00C6527F"/>
    <w:rsid w:val="00C65445"/>
    <w:rsid w:val="00C65775"/>
    <w:rsid w:val="00C65A50"/>
    <w:rsid w:val="00C65B70"/>
    <w:rsid w:val="00C65D33"/>
    <w:rsid w:val="00C6614E"/>
    <w:rsid w:val="00C66348"/>
    <w:rsid w:val="00C663F6"/>
    <w:rsid w:val="00C664FC"/>
    <w:rsid w:val="00C66A9E"/>
    <w:rsid w:val="00C66C77"/>
    <w:rsid w:val="00C670A4"/>
    <w:rsid w:val="00C670CC"/>
    <w:rsid w:val="00C6727D"/>
    <w:rsid w:val="00C679B2"/>
    <w:rsid w:val="00C67BF0"/>
    <w:rsid w:val="00C67DCA"/>
    <w:rsid w:val="00C70170"/>
    <w:rsid w:val="00C701F1"/>
    <w:rsid w:val="00C7029B"/>
    <w:rsid w:val="00C7031A"/>
    <w:rsid w:val="00C704B2"/>
    <w:rsid w:val="00C70568"/>
    <w:rsid w:val="00C70787"/>
    <w:rsid w:val="00C70DF5"/>
    <w:rsid w:val="00C711F0"/>
    <w:rsid w:val="00C7129A"/>
    <w:rsid w:val="00C715FE"/>
    <w:rsid w:val="00C71916"/>
    <w:rsid w:val="00C71AE1"/>
    <w:rsid w:val="00C71DF1"/>
    <w:rsid w:val="00C7224D"/>
    <w:rsid w:val="00C7278A"/>
    <w:rsid w:val="00C72862"/>
    <w:rsid w:val="00C72E96"/>
    <w:rsid w:val="00C7306B"/>
    <w:rsid w:val="00C731B2"/>
    <w:rsid w:val="00C732C2"/>
    <w:rsid w:val="00C7369F"/>
    <w:rsid w:val="00C7402E"/>
    <w:rsid w:val="00C742F8"/>
    <w:rsid w:val="00C74310"/>
    <w:rsid w:val="00C74361"/>
    <w:rsid w:val="00C7478C"/>
    <w:rsid w:val="00C74AF7"/>
    <w:rsid w:val="00C74E65"/>
    <w:rsid w:val="00C74EE4"/>
    <w:rsid w:val="00C75284"/>
    <w:rsid w:val="00C755A5"/>
    <w:rsid w:val="00C75ADB"/>
    <w:rsid w:val="00C75B0C"/>
    <w:rsid w:val="00C75D4F"/>
    <w:rsid w:val="00C75FC3"/>
    <w:rsid w:val="00C760D2"/>
    <w:rsid w:val="00C761A3"/>
    <w:rsid w:val="00C761DF"/>
    <w:rsid w:val="00C7671A"/>
    <w:rsid w:val="00C767F1"/>
    <w:rsid w:val="00C768A6"/>
    <w:rsid w:val="00C76A94"/>
    <w:rsid w:val="00C77384"/>
    <w:rsid w:val="00C777B8"/>
    <w:rsid w:val="00C77BDD"/>
    <w:rsid w:val="00C77C40"/>
    <w:rsid w:val="00C77F30"/>
    <w:rsid w:val="00C77FBA"/>
    <w:rsid w:val="00C77FE0"/>
    <w:rsid w:val="00C802D6"/>
    <w:rsid w:val="00C803C7"/>
    <w:rsid w:val="00C807EF"/>
    <w:rsid w:val="00C80979"/>
    <w:rsid w:val="00C80CD4"/>
    <w:rsid w:val="00C80F19"/>
    <w:rsid w:val="00C81304"/>
    <w:rsid w:val="00C8148F"/>
    <w:rsid w:val="00C816D7"/>
    <w:rsid w:val="00C81C92"/>
    <w:rsid w:val="00C81F44"/>
    <w:rsid w:val="00C81FC7"/>
    <w:rsid w:val="00C82328"/>
    <w:rsid w:val="00C82944"/>
    <w:rsid w:val="00C8320D"/>
    <w:rsid w:val="00C835CC"/>
    <w:rsid w:val="00C835D5"/>
    <w:rsid w:val="00C8365E"/>
    <w:rsid w:val="00C836FE"/>
    <w:rsid w:val="00C8374F"/>
    <w:rsid w:val="00C83DD8"/>
    <w:rsid w:val="00C83F40"/>
    <w:rsid w:val="00C84292"/>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239"/>
    <w:rsid w:val="00C92393"/>
    <w:rsid w:val="00C92453"/>
    <w:rsid w:val="00C9263A"/>
    <w:rsid w:val="00C929A3"/>
    <w:rsid w:val="00C92A92"/>
    <w:rsid w:val="00C92B23"/>
    <w:rsid w:val="00C92B7C"/>
    <w:rsid w:val="00C92C6C"/>
    <w:rsid w:val="00C92C95"/>
    <w:rsid w:val="00C92FC2"/>
    <w:rsid w:val="00C92FE3"/>
    <w:rsid w:val="00C9317A"/>
    <w:rsid w:val="00C932AB"/>
    <w:rsid w:val="00C9395F"/>
    <w:rsid w:val="00C94109"/>
    <w:rsid w:val="00C94148"/>
    <w:rsid w:val="00C943C2"/>
    <w:rsid w:val="00C943C7"/>
    <w:rsid w:val="00C945EE"/>
    <w:rsid w:val="00C9513F"/>
    <w:rsid w:val="00C952CA"/>
    <w:rsid w:val="00C953DA"/>
    <w:rsid w:val="00C95561"/>
    <w:rsid w:val="00C957C8"/>
    <w:rsid w:val="00C95DFF"/>
    <w:rsid w:val="00C95F3D"/>
    <w:rsid w:val="00C9608D"/>
    <w:rsid w:val="00C96415"/>
    <w:rsid w:val="00C968C8"/>
    <w:rsid w:val="00C96AAE"/>
    <w:rsid w:val="00C96D72"/>
    <w:rsid w:val="00C96DD5"/>
    <w:rsid w:val="00C973B3"/>
    <w:rsid w:val="00C974D3"/>
    <w:rsid w:val="00C9754F"/>
    <w:rsid w:val="00C9764E"/>
    <w:rsid w:val="00C97739"/>
    <w:rsid w:val="00C97928"/>
    <w:rsid w:val="00C97EFF"/>
    <w:rsid w:val="00CA053B"/>
    <w:rsid w:val="00CA05F8"/>
    <w:rsid w:val="00CA0A65"/>
    <w:rsid w:val="00CA0C58"/>
    <w:rsid w:val="00CA0F8E"/>
    <w:rsid w:val="00CA1023"/>
    <w:rsid w:val="00CA15A2"/>
    <w:rsid w:val="00CA17A5"/>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4BE0"/>
    <w:rsid w:val="00CA5648"/>
    <w:rsid w:val="00CA5843"/>
    <w:rsid w:val="00CA59D2"/>
    <w:rsid w:val="00CA5A14"/>
    <w:rsid w:val="00CA5B40"/>
    <w:rsid w:val="00CA5D5F"/>
    <w:rsid w:val="00CA5FC3"/>
    <w:rsid w:val="00CA6379"/>
    <w:rsid w:val="00CA650E"/>
    <w:rsid w:val="00CA68C7"/>
    <w:rsid w:val="00CA6A62"/>
    <w:rsid w:val="00CA6CE2"/>
    <w:rsid w:val="00CA7576"/>
    <w:rsid w:val="00CA7AF6"/>
    <w:rsid w:val="00CA7CCE"/>
    <w:rsid w:val="00CB00AE"/>
    <w:rsid w:val="00CB00B3"/>
    <w:rsid w:val="00CB0374"/>
    <w:rsid w:val="00CB0608"/>
    <w:rsid w:val="00CB0E3E"/>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38"/>
    <w:rsid w:val="00CB5DEF"/>
    <w:rsid w:val="00CB66A5"/>
    <w:rsid w:val="00CB66BF"/>
    <w:rsid w:val="00CB66C1"/>
    <w:rsid w:val="00CB6760"/>
    <w:rsid w:val="00CB6762"/>
    <w:rsid w:val="00CB6967"/>
    <w:rsid w:val="00CB6E2F"/>
    <w:rsid w:val="00CB6E52"/>
    <w:rsid w:val="00CB7003"/>
    <w:rsid w:val="00CB71C5"/>
    <w:rsid w:val="00CB72F5"/>
    <w:rsid w:val="00CB72FF"/>
    <w:rsid w:val="00CB746F"/>
    <w:rsid w:val="00CB77C7"/>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27D"/>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9E7"/>
    <w:rsid w:val="00CC5D50"/>
    <w:rsid w:val="00CC6528"/>
    <w:rsid w:val="00CC6633"/>
    <w:rsid w:val="00CC6AEF"/>
    <w:rsid w:val="00CC6CA5"/>
    <w:rsid w:val="00CC6CE6"/>
    <w:rsid w:val="00CC6E91"/>
    <w:rsid w:val="00CC735A"/>
    <w:rsid w:val="00CC746C"/>
    <w:rsid w:val="00CC7693"/>
    <w:rsid w:val="00CC7763"/>
    <w:rsid w:val="00CC7790"/>
    <w:rsid w:val="00CC7814"/>
    <w:rsid w:val="00CC7D92"/>
    <w:rsid w:val="00CD0428"/>
    <w:rsid w:val="00CD0ACB"/>
    <w:rsid w:val="00CD0BFF"/>
    <w:rsid w:val="00CD0E51"/>
    <w:rsid w:val="00CD1C1E"/>
    <w:rsid w:val="00CD1F73"/>
    <w:rsid w:val="00CD2052"/>
    <w:rsid w:val="00CD239B"/>
    <w:rsid w:val="00CD26D5"/>
    <w:rsid w:val="00CD26D6"/>
    <w:rsid w:val="00CD2866"/>
    <w:rsid w:val="00CD2DB5"/>
    <w:rsid w:val="00CD32CD"/>
    <w:rsid w:val="00CD3493"/>
    <w:rsid w:val="00CD35E1"/>
    <w:rsid w:val="00CD3957"/>
    <w:rsid w:val="00CD3B94"/>
    <w:rsid w:val="00CD4142"/>
    <w:rsid w:val="00CD4168"/>
    <w:rsid w:val="00CD4251"/>
    <w:rsid w:val="00CD4518"/>
    <w:rsid w:val="00CD46E6"/>
    <w:rsid w:val="00CD47EC"/>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D07"/>
    <w:rsid w:val="00CD6718"/>
    <w:rsid w:val="00CD6C91"/>
    <w:rsid w:val="00CD6D14"/>
    <w:rsid w:val="00CD6E5A"/>
    <w:rsid w:val="00CD6EFB"/>
    <w:rsid w:val="00CD7062"/>
    <w:rsid w:val="00CD70A3"/>
    <w:rsid w:val="00CD73DE"/>
    <w:rsid w:val="00CD759A"/>
    <w:rsid w:val="00CD7A0E"/>
    <w:rsid w:val="00CD7DBB"/>
    <w:rsid w:val="00CD7FCE"/>
    <w:rsid w:val="00CE060D"/>
    <w:rsid w:val="00CE062E"/>
    <w:rsid w:val="00CE0758"/>
    <w:rsid w:val="00CE0967"/>
    <w:rsid w:val="00CE0A41"/>
    <w:rsid w:val="00CE18F3"/>
    <w:rsid w:val="00CE1A6F"/>
    <w:rsid w:val="00CE1B7B"/>
    <w:rsid w:val="00CE1E56"/>
    <w:rsid w:val="00CE2054"/>
    <w:rsid w:val="00CE2191"/>
    <w:rsid w:val="00CE27FE"/>
    <w:rsid w:val="00CE2EF8"/>
    <w:rsid w:val="00CE3000"/>
    <w:rsid w:val="00CE30D4"/>
    <w:rsid w:val="00CE349C"/>
    <w:rsid w:val="00CE34FB"/>
    <w:rsid w:val="00CE3B88"/>
    <w:rsid w:val="00CE45FF"/>
    <w:rsid w:val="00CE4803"/>
    <w:rsid w:val="00CE5040"/>
    <w:rsid w:val="00CE57BB"/>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D95"/>
    <w:rsid w:val="00CE7E3B"/>
    <w:rsid w:val="00CF0083"/>
    <w:rsid w:val="00CF045B"/>
    <w:rsid w:val="00CF04B6"/>
    <w:rsid w:val="00CF04F3"/>
    <w:rsid w:val="00CF0D96"/>
    <w:rsid w:val="00CF0DBA"/>
    <w:rsid w:val="00CF1268"/>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E4F"/>
    <w:rsid w:val="00CF6E7B"/>
    <w:rsid w:val="00CF6F66"/>
    <w:rsid w:val="00CF7054"/>
    <w:rsid w:val="00CF71A1"/>
    <w:rsid w:val="00CF78A5"/>
    <w:rsid w:val="00CF7C2A"/>
    <w:rsid w:val="00CF7C3F"/>
    <w:rsid w:val="00D00052"/>
    <w:rsid w:val="00D006BB"/>
    <w:rsid w:val="00D0091E"/>
    <w:rsid w:val="00D00A16"/>
    <w:rsid w:val="00D00ECA"/>
    <w:rsid w:val="00D00F26"/>
    <w:rsid w:val="00D01785"/>
    <w:rsid w:val="00D01821"/>
    <w:rsid w:val="00D01B8E"/>
    <w:rsid w:val="00D01C95"/>
    <w:rsid w:val="00D01E0E"/>
    <w:rsid w:val="00D01FFC"/>
    <w:rsid w:val="00D02568"/>
    <w:rsid w:val="00D027C7"/>
    <w:rsid w:val="00D0281D"/>
    <w:rsid w:val="00D028D7"/>
    <w:rsid w:val="00D0292A"/>
    <w:rsid w:val="00D029E0"/>
    <w:rsid w:val="00D02CB3"/>
    <w:rsid w:val="00D02CBF"/>
    <w:rsid w:val="00D02EB8"/>
    <w:rsid w:val="00D0319E"/>
    <w:rsid w:val="00D03467"/>
    <w:rsid w:val="00D034DF"/>
    <w:rsid w:val="00D037B6"/>
    <w:rsid w:val="00D03B2B"/>
    <w:rsid w:val="00D03DE8"/>
    <w:rsid w:val="00D04155"/>
    <w:rsid w:val="00D04614"/>
    <w:rsid w:val="00D04789"/>
    <w:rsid w:val="00D0488F"/>
    <w:rsid w:val="00D05284"/>
    <w:rsid w:val="00D0576E"/>
    <w:rsid w:val="00D05876"/>
    <w:rsid w:val="00D05D0C"/>
    <w:rsid w:val="00D05ECE"/>
    <w:rsid w:val="00D05FA4"/>
    <w:rsid w:val="00D05FAC"/>
    <w:rsid w:val="00D063FE"/>
    <w:rsid w:val="00D06B4D"/>
    <w:rsid w:val="00D06B4F"/>
    <w:rsid w:val="00D06E01"/>
    <w:rsid w:val="00D06FAD"/>
    <w:rsid w:val="00D073A4"/>
    <w:rsid w:val="00D07482"/>
    <w:rsid w:val="00D075C9"/>
    <w:rsid w:val="00D07C64"/>
    <w:rsid w:val="00D07C79"/>
    <w:rsid w:val="00D07F09"/>
    <w:rsid w:val="00D100F6"/>
    <w:rsid w:val="00D102CD"/>
    <w:rsid w:val="00D10B37"/>
    <w:rsid w:val="00D1121F"/>
    <w:rsid w:val="00D11432"/>
    <w:rsid w:val="00D11B3B"/>
    <w:rsid w:val="00D11C0B"/>
    <w:rsid w:val="00D1249D"/>
    <w:rsid w:val="00D1257F"/>
    <w:rsid w:val="00D1258F"/>
    <w:rsid w:val="00D125B9"/>
    <w:rsid w:val="00D1292F"/>
    <w:rsid w:val="00D12BC3"/>
    <w:rsid w:val="00D12E43"/>
    <w:rsid w:val="00D13023"/>
    <w:rsid w:val="00D1361B"/>
    <w:rsid w:val="00D13B98"/>
    <w:rsid w:val="00D141DD"/>
    <w:rsid w:val="00D14392"/>
    <w:rsid w:val="00D14737"/>
    <w:rsid w:val="00D14772"/>
    <w:rsid w:val="00D147AE"/>
    <w:rsid w:val="00D147E1"/>
    <w:rsid w:val="00D1480B"/>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6A7D"/>
    <w:rsid w:val="00D16CA2"/>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929"/>
    <w:rsid w:val="00D22F66"/>
    <w:rsid w:val="00D23077"/>
    <w:rsid w:val="00D23164"/>
    <w:rsid w:val="00D233C2"/>
    <w:rsid w:val="00D23544"/>
    <w:rsid w:val="00D237FB"/>
    <w:rsid w:val="00D23819"/>
    <w:rsid w:val="00D2396D"/>
    <w:rsid w:val="00D23B32"/>
    <w:rsid w:val="00D23C2C"/>
    <w:rsid w:val="00D23EF0"/>
    <w:rsid w:val="00D245C0"/>
    <w:rsid w:val="00D249F4"/>
    <w:rsid w:val="00D25221"/>
    <w:rsid w:val="00D25362"/>
    <w:rsid w:val="00D25458"/>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3F8"/>
    <w:rsid w:val="00D31D8C"/>
    <w:rsid w:val="00D31E61"/>
    <w:rsid w:val="00D3245D"/>
    <w:rsid w:val="00D325A9"/>
    <w:rsid w:val="00D325B3"/>
    <w:rsid w:val="00D3290E"/>
    <w:rsid w:val="00D33099"/>
    <w:rsid w:val="00D3310C"/>
    <w:rsid w:val="00D33568"/>
    <w:rsid w:val="00D337EF"/>
    <w:rsid w:val="00D338BB"/>
    <w:rsid w:val="00D339CA"/>
    <w:rsid w:val="00D33E16"/>
    <w:rsid w:val="00D33ECF"/>
    <w:rsid w:val="00D34156"/>
    <w:rsid w:val="00D34750"/>
    <w:rsid w:val="00D34BC4"/>
    <w:rsid w:val="00D34C16"/>
    <w:rsid w:val="00D34C3D"/>
    <w:rsid w:val="00D34C5C"/>
    <w:rsid w:val="00D35448"/>
    <w:rsid w:val="00D354E0"/>
    <w:rsid w:val="00D3552D"/>
    <w:rsid w:val="00D35604"/>
    <w:rsid w:val="00D35644"/>
    <w:rsid w:val="00D357FA"/>
    <w:rsid w:val="00D35958"/>
    <w:rsid w:val="00D35A17"/>
    <w:rsid w:val="00D36888"/>
    <w:rsid w:val="00D36FD6"/>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00D"/>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5D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0CF"/>
    <w:rsid w:val="00D505D0"/>
    <w:rsid w:val="00D507B3"/>
    <w:rsid w:val="00D50B9B"/>
    <w:rsid w:val="00D50C39"/>
    <w:rsid w:val="00D50DEC"/>
    <w:rsid w:val="00D50E6C"/>
    <w:rsid w:val="00D5117C"/>
    <w:rsid w:val="00D513E9"/>
    <w:rsid w:val="00D51678"/>
    <w:rsid w:val="00D5189C"/>
    <w:rsid w:val="00D518AC"/>
    <w:rsid w:val="00D51A03"/>
    <w:rsid w:val="00D51D13"/>
    <w:rsid w:val="00D51EE9"/>
    <w:rsid w:val="00D52195"/>
    <w:rsid w:val="00D522AA"/>
    <w:rsid w:val="00D52444"/>
    <w:rsid w:val="00D52A7C"/>
    <w:rsid w:val="00D52B32"/>
    <w:rsid w:val="00D52B77"/>
    <w:rsid w:val="00D52FB8"/>
    <w:rsid w:val="00D531C1"/>
    <w:rsid w:val="00D533E1"/>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2F4"/>
    <w:rsid w:val="00D563DA"/>
    <w:rsid w:val="00D5656C"/>
    <w:rsid w:val="00D5696B"/>
    <w:rsid w:val="00D56BAC"/>
    <w:rsid w:val="00D56D7F"/>
    <w:rsid w:val="00D57114"/>
    <w:rsid w:val="00D57557"/>
    <w:rsid w:val="00D57579"/>
    <w:rsid w:val="00D576DB"/>
    <w:rsid w:val="00D57852"/>
    <w:rsid w:val="00D57B43"/>
    <w:rsid w:val="00D57C65"/>
    <w:rsid w:val="00D57FAD"/>
    <w:rsid w:val="00D6030D"/>
    <w:rsid w:val="00D60557"/>
    <w:rsid w:val="00D6060B"/>
    <w:rsid w:val="00D607AE"/>
    <w:rsid w:val="00D607D5"/>
    <w:rsid w:val="00D607DD"/>
    <w:rsid w:val="00D60B91"/>
    <w:rsid w:val="00D60D0C"/>
    <w:rsid w:val="00D60EAA"/>
    <w:rsid w:val="00D60F81"/>
    <w:rsid w:val="00D6125A"/>
    <w:rsid w:val="00D61428"/>
    <w:rsid w:val="00D61553"/>
    <w:rsid w:val="00D6173D"/>
    <w:rsid w:val="00D6177D"/>
    <w:rsid w:val="00D61A18"/>
    <w:rsid w:val="00D61C53"/>
    <w:rsid w:val="00D61D4A"/>
    <w:rsid w:val="00D61E18"/>
    <w:rsid w:val="00D62198"/>
    <w:rsid w:val="00D621D9"/>
    <w:rsid w:val="00D6242C"/>
    <w:rsid w:val="00D624A7"/>
    <w:rsid w:val="00D627F6"/>
    <w:rsid w:val="00D62923"/>
    <w:rsid w:val="00D629CF"/>
    <w:rsid w:val="00D62C85"/>
    <w:rsid w:val="00D62DED"/>
    <w:rsid w:val="00D62DF1"/>
    <w:rsid w:val="00D632AD"/>
    <w:rsid w:val="00D633A6"/>
    <w:rsid w:val="00D6345A"/>
    <w:rsid w:val="00D635B1"/>
    <w:rsid w:val="00D6363F"/>
    <w:rsid w:val="00D63A38"/>
    <w:rsid w:val="00D63BE9"/>
    <w:rsid w:val="00D63C34"/>
    <w:rsid w:val="00D63F27"/>
    <w:rsid w:val="00D642EE"/>
    <w:rsid w:val="00D64446"/>
    <w:rsid w:val="00D64B44"/>
    <w:rsid w:val="00D65448"/>
    <w:rsid w:val="00D65480"/>
    <w:rsid w:val="00D654C8"/>
    <w:rsid w:val="00D657DC"/>
    <w:rsid w:val="00D6596C"/>
    <w:rsid w:val="00D660B3"/>
    <w:rsid w:val="00D6626F"/>
    <w:rsid w:val="00D6684A"/>
    <w:rsid w:val="00D66A09"/>
    <w:rsid w:val="00D674A8"/>
    <w:rsid w:val="00D67588"/>
    <w:rsid w:val="00D67650"/>
    <w:rsid w:val="00D678E8"/>
    <w:rsid w:val="00D6794F"/>
    <w:rsid w:val="00D67AF7"/>
    <w:rsid w:val="00D67B66"/>
    <w:rsid w:val="00D67CFB"/>
    <w:rsid w:val="00D67EB8"/>
    <w:rsid w:val="00D67FAF"/>
    <w:rsid w:val="00D70580"/>
    <w:rsid w:val="00D70582"/>
    <w:rsid w:val="00D707E8"/>
    <w:rsid w:val="00D709B3"/>
    <w:rsid w:val="00D71141"/>
    <w:rsid w:val="00D713B6"/>
    <w:rsid w:val="00D71723"/>
    <w:rsid w:val="00D717F6"/>
    <w:rsid w:val="00D71920"/>
    <w:rsid w:val="00D71DA9"/>
    <w:rsid w:val="00D71DE2"/>
    <w:rsid w:val="00D71E56"/>
    <w:rsid w:val="00D72099"/>
    <w:rsid w:val="00D72910"/>
    <w:rsid w:val="00D72945"/>
    <w:rsid w:val="00D72B81"/>
    <w:rsid w:val="00D72C77"/>
    <w:rsid w:val="00D72E69"/>
    <w:rsid w:val="00D72FBE"/>
    <w:rsid w:val="00D734B3"/>
    <w:rsid w:val="00D7366B"/>
    <w:rsid w:val="00D7369D"/>
    <w:rsid w:val="00D738A3"/>
    <w:rsid w:val="00D73ADF"/>
    <w:rsid w:val="00D741FE"/>
    <w:rsid w:val="00D74361"/>
    <w:rsid w:val="00D74BC8"/>
    <w:rsid w:val="00D74D33"/>
    <w:rsid w:val="00D74F65"/>
    <w:rsid w:val="00D750DF"/>
    <w:rsid w:val="00D7562B"/>
    <w:rsid w:val="00D757CF"/>
    <w:rsid w:val="00D75917"/>
    <w:rsid w:val="00D75C8E"/>
    <w:rsid w:val="00D75CE6"/>
    <w:rsid w:val="00D76156"/>
    <w:rsid w:val="00D7623F"/>
    <w:rsid w:val="00D763DF"/>
    <w:rsid w:val="00D76495"/>
    <w:rsid w:val="00D76A2A"/>
    <w:rsid w:val="00D76CA9"/>
    <w:rsid w:val="00D76DA8"/>
    <w:rsid w:val="00D76E5F"/>
    <w:rsid w:val="00D77334"/>
    <w:rsid w:val="00D773DC"/>
    <w:rsid w:val="00D77590"/>
    <w:rsid w:val="00D77DA8"/>
    <w:rsid w:val="00D800E1"/>
    <w:rsid w:val="00D80268"/>
    <w:rsid w:val="00D8064D"/>
    <w:rsid w:val="00D80804"/>
    <w:rsid w:val="00D8098F"/>
    <w:rsid w:val="00D809FD"/>
    <w:rsid w:val="00D80C17"/>
    <w:rsid w:val="00D80E50"/>
    <w:rsid w:val="00D813A9"/>
    <w:rsid w:val="00D81503"/>
    <w:rsid w:val="00D81649"/>
    <w:rsid w:val="00D81AB6"/>
    <w:rsid w:val="00D81B2C"/>
    <w:rsid w:val="00D81BDD"/>
    <w:rsid w:val="00D81C4D"/>
    <w:rsid w:val="00D81F40"/>
    <w:rsid w:val="00D824E9"/>
    <w:rsid w:val="00D82533"/>
    <w:rsid w:val="00D82B68"/>
    <w:rsid w:val="00D82B73"/>
    <w:rsid w:val="00D82DEE"/>
    <w:rsid w:val="00D82FC2"/>
    <w:rsid w:val="00D83026"/>
    <w:rsid w:val="00D83767"/>
    <w:rsid w:val="00D837F8"/>
    <w:rsid w:val="00D83805"/>
    <w:rsid w:val="00D83B9A"/>
    <w:rsid w:val="00D83CA9"/>
    <w:rsid w:val="00D83FB2"/>
    <w:rsid w:val="00D84113"/>
    <w:rsid w:val="00D845C0"/>
    <w:rsid w:val="00D84892"/>
    <w:rsid w:val="00D848BC"/>
    <w:rsid w:val="00D84A81"/>
    <w:rsid w:val="00D84BDF"/>
    <w:rsid w:val="00D84CD9"/>
    <w:rsid w:val="00D85076"/>
    <w:rsid w:val="00D852D3"/>
    <w:rsid w:val="00D852F6"/>
    <w:rsid w:val="00D85F3B"/>
    <w:rsid w:val="00D86235"/>
    <w:rsid w:val="00D86FCE"/>
    <w:rsid w:val="00D8743C"/>
    <w:rsid w:val="00D8771F"/>
    <w:rsid w:val="00D8794A"/>
    <w:rsid w:val="00D87BEE"/>
    <w:rsid w:val="00D87D8D"/>
    <w:rsid w:val="00D87DC0"/>
    <w:rsid w:val="00D87EE2"/>
    <w:rsid w:val="00D901C9"/>
    <w:rsid w:val="00D90257"/>
    <w:rsid w:val="00D903BB"/>
    <w:rsid w:val="00D90473"/>
    <w:rsid w:val="00D90556"/>
    <w:rsid w:val="00D90701"/>
    <w:rsid w:val="00D9073C"/>
    <w:rsid w:val="00D90770"/>
    <w:rsid w:val="00D90C15"/>
    <w:rsid w:val="00D90C78"/>
    <w:rsid w:val="00D90D77"/>
    <w:rsid w:val="00D91313"/>
    <w:rsid w:val="00D91490"/>
    <w:rsid w:val="00D91497"/>
    <w:rsid w:val="00D91499"/>
    <w:rsid w:val="00D91597"/>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BBD"/>
    <w:rsid w:val="00D94D9C"/>
    <w:rsid w:val="00D95D97"/>
    <w:rsid w:val="00D95FB5"/>
    <w:rsid w:val="00D96322"/>
    <w:rsid w:val="00D96448"/>
    <w:rsid w:val="00D96674"/>
    <w:rsid w:val="00D969BA"/>
    <w:rsid w:val="00D96A26"/>
    <w:rsid w:val="00D96AD4"/>
    <w:rsid w:val="00D96BCE"/>
    <w:rsid w:val="00D96E2C"/>
    <w:rsid w:val="00D96F65"/>
    <w:rsid w:val="00D974CE"/>
    <w:rsid w:val="00D97505"/>
    <w:rsid w:val="00D977A8"/>
    <w:rsid w:val="00D97819"/>
    <w:rsid w:val="00D97890"/>
    <w:rsid w:val="00D9797C"/>
    <w:rsid w:val="00D97D36"/>
    <w:rsid w:val="00D97F96"/>
    <w:rsid w:val="00DA060D"/>
    <w:rsid w:val="00DA0681"/>
    <w:rsid w:val="00DA0C3C"/>
    <w:rsid w:val="00DA0CF4"/>
    <w:rsid w:val="00DA0D77"/>
    <w:rsid w:val="00DA0DDC"/>
    <w:rsid w:val="00DA1069"/>
    <w:rsid w:val="00DA1398"/>
    <w:rsid w:val="00DA179D"/>
    <w:rsid w:val="00DA1A31"/>
    <w:rsid w:val="00DA1AEC"/>
    <w:rsid w:val="00DA1C91"/>
    <w:rsid w:val="00DA1D87"/>
    <w:rsid w:val="00DA213E"/>
    <w:rsid w:val="00DA285A"/>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A00"/>
    <w:rsid w:val="00DA4C02"/>
    <w:rsid w:val="00DA4C56"/>
    <w:rsid w:val="00DA4D60"/>
    <w:rsid w:val="00DA510B"/>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A7BDA"/>
    <w:rsid w:val="00DB0039"/>
    <w:rsid w:val="00DB0329"/>
    <w:rsid w:val="00DB0401"/>
    <w:rsid w:val="00DB0621"/>
    <w:rsid w:val="00DB0695"/>
    <w:rsid w:val="00DB06B0"/>
    <w:rsid w:val="00DB0FAE"/>
    <w:rsid w:val="00DB1163"/>
    <w:rsid w:val="00DB1395"/>
    <w:rsid w:val="00DB16CD"/>
    <w:rsid w:val="00DB17C4"/>
    <w:rsid w:val="00DB1845"/>
    <w:rsid w:val="00DB1A37"/>
    <w:rsid w:val="00DB1ACA"/>
    <w:rsid w:val="00DB1EB6"/>
    <w:rsid w:val="00DB22B3"/>
    <w:rsid w:val="00DB22E1"/>
    <w:rsid w:val="00DB24A6"/>
    <w:rsid w:val="00DB268E"/>
    <w:rsid w:val="00DB2B33"/>
    <w:rsid w:val="00DB2B68"/>
    <w:rsid w:val="00DB2C40"/>
    <w:rsid w:val="00DB3010"/>
    <w:rsid w:val="00DB3090"/>
    <w:rsid w:val="00DB30F3"/>
    <w:rsid w:val="00DB33DF"/>
    <w:rsid w:val="00DB3734"/>
    <w:rsid w:val="00DB39EE"/>
    <w:rsid w:val="00DB3EC3"/>
    <w:rsid w:val="00DB3EFD"/>
    <w:rsid w:val="00DB3FD5"/>
    <w:rsid w:val="00DB430D"/>
    <w:rsid w:val="00DB43F3"/>
    <w:rsid w:val="00DB4542"/>
    <w:rsid w:val="00DB472E"/>
    <w:rsid w:val="00DB47D0"/>
    <w:rsid w:val="00DB4830"/>
    <w:rsid w:val="00DB4D4D"/>
    <w:rsid w:val="00DB5101"/>
    <w:rsid w:val="00DB5159"/>
    <w:rsid w:val="00DB5740"/>
    <w:rsid w:val="00DB5B4E"/>
    <w:rsid w:val="00DB5D9A"/>
    <w:rsid w:val="00DB5F9E"/>
    <w:rsid w:val="00DB6277"/>
    <w:rsid w:val="00DB64E3"/>
    <w:rsid w:val="00DB6534"/>
    <w:rsid w:val="00DB695C"/>
    <w:rsid w:val="00DB6AD3"/>
    <w:rsid w:val="00DB6CFA"/>
    <w:rsid w:val="00DB6DF5"/>
    <w:rsid w:val="00DB6F53"/>
    <w:rsid w:val="00DB6FC1"/>
    <w:rsid w:val="00DB73FA"/>
    <w:rsid w:val="00DB7A1D"/>
    <w:rsid w:val="00DC064E"/>
    <w:rsid w:val="00DC0A93"/>
    <w:rsid w:val="00DC10CD"/>
    <w:rsid w:val="00DC15EC"/>
    <w:rsid w:val="00DC16AD"/>
    <w:rsid w:val="00DC1930"/>
    <w:rsid w:val="00DC19AA"/>
    <w:rsid w:val="00DC1C59"/>
    <w:rsid w:val="00DC245A"/>
    <w:rsid w:val="00DC2482"/>
    <w:rsid w:val="00DC24F8"/>
    <w:rsid w:val="00DC2854"/>
    <w:rsid w:val="00DC2885"/>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9C7"/>
    <w:rsid w:val="00DC4AC9"/>
    <w:rsid w:val="00DC4DD2"/>
    <w:rsid w:val="00DC4EBD"/>
    <w:rsid w:val="00DC4ECE"/>
    <w:rsid w:val="00DC5336"/>
    <w:rsid w:val="00DC5664"/>
    <w:rsid w:val="00DC5CBC"/>
    <w:rsid w:val="00DC5FAE"/>
    <w:rsid w:val="00DC607F"/>
    <w:rsid w:val="00DC61D5"/>
    <w:rsid w:val="00DC6564"/>
    <w:rsid w:val="00DC6604"/>
    <w:rsid w:val="00DC6C0D"/>
    <w:rsid w:val="00DC6E93"/>
    <w:rsid w:val="00DC6FC3"/>
    <w:rsid w:val="00DC75A6"/>
    <w:rsid w:val="00DC7755"/>
    <w:rsid w:val="00DC778A"/>
    <w:rsid w:val="00DC7B21"/>
    <w:rsid w:val="00DC7DFB"/>
    <w:rsid w:val="00DD00B4"/>
    <w:rsid w:val="00DD0394"/>
    <w:rsid w:val="00DD04E3"/>
    <w:rsid w:val="00DD0699"/>
    <w:rsid w:val="00DD07D0"/>
    <w:rsid w:val="00DD08DB"/>
    <w:rsid w:val="00DD0A1C"/>
    <w:rsid w:val="00DD0C50"/>
    <w:rsid w:val="00DD10CF"/>
    <w:rsid w:val="00DD1153"/>
    <w:rsid w:val="00DD11AA"/>
    <w:rsid w:val="00DD11AF"/>
    <w:rsid w:val="00DD11BA"/>
    <w:rsid w:val="00DD13DF"/>
    <w:rsid w:val="00DD1505"/>
    <w:rsid w:val="00DD1698"/>
    <w:rsid w:val="00DD16AD"/>
    <w:rsid w:val="00DD17A2"/>
    <w:rsid w:val="00DD18A0"/>
    <w:rsid w:val="00DD1A12"/>
    <w:rsid w:val="00DD1A93"/>
    <w:rsid w:val="00DD1FD9"/>
    <w:rsid w:val="00DD205B"/>
    <w:rsid w:val="00DD2266"/>
    <w:rsid w:val="00DD23D2"/>
    <w:rsid w:val="00DD2737"/>
    <w:rsid w:val="00DD2ED0"/>
    <w:rsid w:val="00DD2FA8"/>
    <w:rsid w:val="00DD373B"/>
    <w:rsid w:val="00DD3E00"/>
    <w:rsid w:val="00DD3E8B"/>
    <w:rsid w:val="00DD4005"/>
    <w:rsid w:val="00DD435B"/>
    <w:rsid w:val="00DD47C5"/>
    <w:rsid w:val="00DD4981"/>
    <w:rsid w:val="00DD4993"/>
    <w:rsid w:val="00DD4A6C"/>
    <w:rsid w:val="00DD4B8B"/>
    <w:rsid w:val="00DD4BA4"/>
    <w:rsid w:val="00DD4BED"/>
    <w:rsid w:val="00DD4EC1"/>
    <w:rsid w:val="00DD5402"/>
    <w:rsid w:val="00DD558E"/>
    <w:rsid w:val="00DD5825"/>
    <w:rsid w:val="00DD583C"/>
    <w:rsid w:val="00DD5992"/>
    <w:rsid w:val="00DD5996"/>
    <w:rsid w:val="00DD5DFE"/>
    <w:rsid w:val="00DD5FAC"/>
    <w:rsid w:val="00DD6088"/>
    <w:rsid w:val="00DD6094"/>
    <w:rsid w:val="00DD60A6"/>
    <w:rsid w:val="00DD60F8"/>
    <w:rsid w:val="00DD638C"/>
    <w:rsid w:val="00DD6401"/>
    <w:rsid w:val="00DD66D1"/>
    <w:rsid w:val="00DD6712"/>
    <w:rsid w:val="00DD6AA8"/>
    <w:rsid w:val="00DD6EC1"/>
    <w:rsid w:val="00DD6F82"/>
    <w:rsid w:val="00DD7121"/>
    <w:rsid w:val="00DD7346"/>
    <w:rsid w:val="00DD7347"/>
    <w:rsid w:val="00DD7671"/>
    <w:rsid w:val="00DE0755"/>
    <w:rsid w:val="00DE0C9F"/>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269"/>
    <w:rsid w:val="00DE54A0"/>
    <w:rsid w:val="00DE5684"/>
    <w:rsid w:val="00DE59B1"/>
    <w:rsid w:val="00DE5AE8"/>
    <w:rsid w:val="00DE5BAB"/>
    <w:rsid w:val="00DE5E62"/>
    <w:rsid w:val="00DE6058"/>
    <w:rsid w:val="00DE625D"/>
    <w:rsid w:val="00DE6273"/>
    <w:rsid w:val="00DE64FF"/>
    <w:rsid w:val="00DE66DB"/>
    <w:rsid w:val="00DE678C"/>
    <w:rsid w:val="00DE6D10"/>
    <w:rsid w:val="00DE6E5D"/>
    <w:rsid w:val="00DE703A"/>
    <w:rsid w:val="00DE7311"/>
    <w:rsid w:val="00DE755C"/>
    <w:rsid w:val="00DE75CE"/>
    <w:rsid w:val="00DE77CD"/>
    <w:rsid w:val="00DE780E"/>
    <w:rsid w:val="00DE7844"/>
    <w:rsid w:val="00DE7B5A"/>
    <w:rsid w:val="00DE7D3A"/>
    <w:rsid w:val="00DE7E52"/>
    <w:rsid w:val="00DE7F27"/>
    <w:rsid w:val="00DF02D4"/>
    <w:rsid w:val="00DF02E2"/>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760"/>
    <w:rsid w:val="00DF38E3"/>
    <w:rsid w:val="00DF3A03"/>
    <w:rsid w:val="00DF3B6E"/>
    <w:rsid w:val="00DF3BE4"/>
    <w:rsid w:val="00DF3EF9"/>
    <w:rsid w:val="00DF41D7"/>
    <w:rsid w:val="00DF4836"/>
    <w:rsid w:val="00DF4E94"/>
    <w:rsid w:val="00DF50EA"/>
    <w:rsid w:val="00DF5267"/>
    <w:rsid w:val="00DF53B8"/>
    <w:rsid w:val="00DF54E9"/>
    <w:rsid w:val="00DF55F9"/>
    <w:rsid w:val="00DF5751"/>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C70"/>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1A0"/>
    <w:rsid w:val="00E04691"/>
    <w:rsid w:val="00E04E74"/>
    <w:rsid w:val="00E04F8E"/>
    <w:rsid w:val="00E0514A"/>
    <w:rsid w:val="00E05A33"/>
    <w:rsid w:val="00E05FFF"/>
    <w:rsid w:val="00E06028"/>
    <w:rsid w:val="00E060DA"/>
    <w:rsid w:val="00E06158"/>
    <w:rsid w:val="00E061F3"/>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9A9"/>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FE"/>
    <w:rsid w:val="00E13B9E"/>
    <w:rsid w:val="00E13EA4"/>
    <w:rsid w:val="00E141A3"/>
    <w:rsid w:val="00E14629"/>
    <w:rsid w:val="00E14828"/>
    <w:rsid w:val="00E14F15"/>
    <w:rsid w:val="00E151A7"/>
    <w:rsid w:val="00E15289"/>
    <w:rsid w:val="00E1576B"/>
    <w:rsid w:val="00E1599F"/>
    <w:rsid w:val="00E15C81"/>
    <w:rsid w:val="00E15F77"/>
    <w:rsid w:val="00E16AC4"/>
    <w:rsid w:val="00E17097"/>
    <w:rsid w:val="00E17434"/>
    <w:rsid w:val="00E1779A"/>
    <w:rsid w:val="00E178B1"/>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29D"/>
    <w:rsid w:val="00E213B3"/>
    <w:rsid w:val="00E213D8"/>
    <w:rsid w:val="00E216B6"/>
    <w:rsid w:val="00E216EA"/>
    <w:rsid w:val="00E217F0"/>
    <w:rsid w:val="00E21A7F"/>
    <w:rsid w:val="00E21AA7"/>
    <w:rsid w:val="00E21B5E"/>
    <w:rsid w:val="00E21CDA"/>
    <w:rsid w:val="00E21D1D"/>
    <w:rsid w:val="00E21DA3"/>
    <w:rsid w:val="00E21E92"/>
    <w:rsid w:val="00E21F15"/>
    <w:rsid w:val="00E2200E"/>
    <w:rsid w:val="00E2212B"/>
    <w:rsid w:val="00E22643"/>
    <w:rsid w:val="00E2281D"/>
    <w:rsid w:val="00E228B7"/>
    <w:rsid w:val="00E229B7"/>
    <w:rsid w:val="00E22A3C"/>
    <w:rsid w:val="00E22DD8"/>
    <w:rsid w:val="00E23BDD"/>
    <w:rsid w:val="00E23C18"/>
    <w:rsid w:val="00E23DE9"/>
    <w:rsid w:val="00E2416B"/>
    <w:rsid w:val="00E24CBB"/>
    <w:rsid w:val="00E24D6A"/>
    <w:rsid w:val="00E250DE"/>
    <w:rsid w:val="00E25105"/>
    <w:rsid w:val="00E25133"/>
    <w:rsid w:val="00E251CE"/>
    <w:rsid w:val="00E252D7"/>
    <w:rsid w:val="00E252FE"/>
    <w:rsid w:val="00E2534D"/>
    <w:rsid w:val="00E25523"/>
    <w:rsid w:val="00E25836"/>
    <w:rsid w:val="00E259E8"/>
    <w:rsid w:val="00E25B36"/>
    <w:rsid w:val="00E25BCF"/>
    <w:rsid w:val="00E26266"/>
    <w:rsid w:val="00E26477"/>
    <w:rsid w:val="00E269C7"/>
    <w:rsid w:val="00E26E76"/>
    <w:rsid w:val="00E279CC"/>
    <w:rsid w:val="00E27B33"/>
    <w:rsid w:val="00E302C4"/>
    <w:rsid w:val="00E302E5"/>
    <w:rsid w:val="00E304BB"/>
    <w:rsid w:val="00E30EE6"/>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BB7"/>
    <w:rsid w:val="00E33CF2"/>
    <w:rsid w:val="00E33E70"/>
    <w:rsid w:val="00E33F43"/>
    <w:rsid w:val="00E3448A"/>
    <w:rsid w:val="00E34D3F"/>
    <w:rsid w:val="00E34D8B"/>
    <w:rsid w:val="00E3500C"/>
    <w:rsid w:val="00E35058"/>
    <w:rsid w:val="00E35249"/>
    <w:rsid w:val="00E3598D"/>
    <w:rsid w:val="00E3607D"/>
    <w:rsid w:val="00E365B6"/>
    <w:rsid w:val="00E365D2"/>
    <w:rsid w:val="00E365DC"/>
    <w:rsid w:val="00E3689D"/>
    <w:rsid w:val="00E36918"/>
    <w:rsid w:val="00E36E39"/>
    <w:rsid w:val="00E37358"/>
    <w:rsid w:val="00E37925"/>
    <w:rsid w:val="00E379BE"/>
    <w:rsid w:val="00E37A54"/>
    <w:rsid w:val="00E37D4B"/>
    <w:rsid w:val="00E37DCB"/>
    <w:rsid w:val="00E403E5"/>
    <w:rsid w:val="00E4040B"/>
    <w:rsid w:val="00E410A9"/>
    <w:rsid w:val="00E41255"/>
    <w:rsid w:val="00E4129E"/>
    <w:rsid w:val="00E41591"/>
    <w:rsid w:val="00E415AB"/>
    <w:rsid w:val="00E416EF"/>
    <w:rsid w:val="00E4191A"/>
    <w:rsid w:val="00E41E69"/>
    <w:rsid w:val="00E42302"/>
    <w:rsid w:val="00E4242C"/>
    <w:rsid w:val="00E42D36"/>
    <w:rsid w:val="00E42E78"/>
    <w:rsid w:val="00E43054"/>
    <w:rsid w:val="00E43278"/>
    <w:rsid w:val="00E433BD"/>
    <w:rsid w:val="00E433F4"/>
    <w:rsid w:val="00E436B8"/>
    <w:rsid w:val="00E43C73"/>
    <w:rsid w:val="00E43EFC"/>
    <w:rsid w:val="00E4413E"/>
    <w:rsid w:val="00E4425F"/>
    <w:rsid w:val="00E44308"/>
    <w:rsid w:val="00E44540"/>
    <w:rsid w:val="00E448F7"/>
    <w:rsid w:val="00E44B81"/>
    <w:rsid w:val="00E4537E"/>
    <w:rsid w:val="00E457FB"/>
    <w:rsid w:val="00E45909"/>
    <w:rsid w:val="00E45AE7"/>
    <w:rsid w:val="00E462B0"/>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C35"/>
    <w:rsid w:val="00E50F6D"/>
    <w:rsid w:val="00E5119E"/>
    <w:rsid w:val="00E51302"/>
    <w:rsid w:val="00E51B2C"/>
    <w:rsid w:val="00E51C3D"/>
    <w:rsid w:val="00E51E27"/>
    <w:rsid w:val="00E525D5"/>
    <w:rsid w:val="00E52AB1"/>
    <w:rsid w:val="00E53274"/>
    <w:rsid w:val="00E536DC"/>
    <w:rsid w:val="00E53ACF"/>
    <w:rsid w:val="00E53B85"/>
    <w:rsid w:val="00E53BE5"/>
    <w:rsid w:val="00E53C8A"/>
    <w:rsid w:val="00E53CE2"/>
    <w:rsid w:val="00E53EF2"/>
    <w:rsid w:val="00E53F8D"/>
    <w:rsid w:val="00E5424A"/>
    <w:rsid w:val="00E54396"/>
    <w:rsid w:val="00E544EC"/>
    <w:rsid w:val="00E546C8"/>
    <w:rsid w:val="00E54790"/>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3313"/>
    <w:rsid w:val="00E63354"/>
    <w:rsid w:val="00E63A1B"/>
    <w:rsid w:val="00E63AE8"/>
    <w:rsid w:val="00E63CBA"/>
    <w:rsid w:val="00E63F7E"/>
    <w:rsid w:val="00E63FC6"/>
    <w:rsid w:val="00E6424B"/>
    <w:rsid w:val="00E64575"/>
    <w:rsid w:val="00E646C9"/>
    <w:rsid w:val="00E6481E"/>
    <w:rsid w:val="00E64BFE"/>
    <w:rsid w:val="00E6507B"/>
    <w:rsid w:val="00E65909"/>
    <w:rsid w:val="00E65B18"/>
    <w:rsid w:val="00E65C57"/>
    <w:rsid w:val="00E65DA7"/>
    <w:rsid w:val="00E660B3"/>
    <w:rsid w:val="00E662F2"/>
    <w:rsid w:val="00E66514"/>
    <w:rsid w:val="00E6662D"/>
    <w:rsid w:val="00E66776"/>
    <w:rsid w:val="00E667C0"/>
    <w:rsid w:val="00E66D0B"/>
    <w:rsid w:val="00E67273"/>
    <w:rsid w:val="00E676A7"/>
    <w:rsid w:val="00E67754"/>
    <w:rsid w:val="00E67BE8"/>
    <w:rsid w:val="00E67C63"/>
    <w:rsid w:val="00E67CFC"/>
    <w:rsid w:val="00E70069"/>
    <w:rsid w:val="00E7015B"/>
    <w:rsid w:val="00E70481"/>
    <w:rsid w:val="00E707AA"/>
    <w:rsid w:val="00E71174"/>
    <w:rsid w:val="00E71226"/>
    <w:rsid w:val="00E71326"/>
    <w:rsid w:val="00E7141E"/>
    <w:rsid w:val="00E7142E"/>
    <w:rsid w:val="00E716D7"/>
    <w:rsid w:val="00E71772"/>
    <w:rsid w:val="00E71848"/>
    <w:rsid w:val="00E7188B"/>
    <w:rsid w:val="00E7193B"/>
    <w:rsid w:val="00E722A3"/>
    <w:rsid w:val="00E722FE"/>
    <w:rsid w:val="00E72A3B"/>
    <w:rsid w:val="00E72BC0"/>
    <w:rsid w:val="00E73234"/>
    <w:rsid w:val="00E73607"/>
    <w:rsid w:val="00E7364E"/>
    <w:rsid w:val="00E738E2"/>
    <w:rsid w:val="00E73D89"/>
    <w:rsid w:val="00E73DD6"/>
    <w:rsid w:val="00E73E8B"/>
    <w:rsid w:val="00E74085"/>
    <w:rsid w:val="00E74652"/>
    <w:rsid w:val="00E74705"/>
    <w:rsid w:val="00E747D5"/>
    <w:rsid w:val="00E74A1F"/>
    <w:rsid w:val="00E74AB2"/>
    <w:rsid w:val="00E74D6B"/>
    <w:rsid w:val="00E74E92"/>
    <w:rsid w:val="00E7555F"/>
    <w:rsid w:val="00E75999"/>
    <w:rsid w:val="00E765B6"/>
    <w:rsid w:val="00E76648"/>
    <w:rsid w:val="00E7671C"/>
    <w:rsid w:val="00E76CA7"/>
    <w:rsid w:val="00E7705D"/>
    <w:rsid w:val="00E770B0"/>
    <w:rsid w:val="00E77144"/>
    <w:rsid w:val="00E773E8"/>
    <w:rsid w:val="00E774C2"/>
    <w:rsid w:val="00E7789E"/>
    <w:rsid w:val="00E779AA"/>
    <w:rsid w:val="00E77AFF"/>
    <w:rsid w:val="00E77B5E"/>
    <w:rsid w:val="00E77CC8"/>
    <w:rsid w:val="00E77D34"/>
    <w:rsid w:val="00E77FD6"/>
    <w:rsid w:val="00E8071C"/>
    <w:rsid w:val="00E8076E"/>
    <w:rsid w:val="00E8085E"/>
    <w:rsid w:val="00E81071"/>
    <w:rsid w:val="00E81972"/>
    <w:rsid w:val="00E81C83"/>
    <w:rsid w:val="00E81F94"/>
    <w:rsid w:val="00E8268D"/>
    <w:rsid w:val="00E826B8"/>
    <w:rsid w:val="00E827FC"/>
    <w:rsid w:val="00E82BC9"/>
    <w:rsid w:val="00E82CB9"/>
    <w:rsid w:val="00E83008"/>
    <w:rsid w:val="00E833B9"/>
    <w:rsid w:val="00E83B5C"/>
    <w:rsid w:val="00E83C2E"/>
    <w:rsid w:val="00E8422B"/>
    <w:rsid w:val="00E8460F"/>
    <w:rsid w:val="00E84AF2"/>
    <w:rsid w:val="00E84D2E"/>
    <w:rsid w:val="00E84FBB"/>
    <w:rsid w:val="00E85408"/>
    <w:rsid w:val="00E855FD"/>
    <w:rsid w:val="00E858D5"/>
    <w:rsid w:val="00E85C64"/>
    <w:rsid w:val="00E85CAD"/>
    <w:rsid w:val="00E85E4B"/>
    <w:rsid w:val="00E86088"/>
    <w:rsid w:val="00E86769"/>
    <w:rsid w:val="00E867E4"/>
    <w:rsid w:val="00E8692A"/>
    <w:rsid w:val="00E87697"/>
    <w:rsid w:val="00E8775E"/>
    <w:rsid w:val="00E87CFE"/>
    <w:rsid w:val="00E87E4A"/>
    <w:rsid w:val="00E901D6"/>
    <w:rsid w:val="00E90825"/>
    <w:rsid w:val="00E9092D"/>
    <w:rsid w:val="00E90D45"/>
    <w:rsid w:val="00E90E9B"/>
    <w:rsid w:val="00E90F4D"/>
    <w:rsid w:val="00E90FAD"/>
    <w:rsid w:val="00E912B8"/>
    <w:rsid w:val="00E91526"/>
    <w:rsid w:val="00E91805"/>
    <w:rsid w:val="00E91CDF"/>
    <w:rsid w:val="00E91F4D"/>
    <w:rsid w:val="00E920A0"/>
    <w:rsid w:val="00E920A4"/>
    <w:rsid w:val="00E92478"/>
    <w:rsid w:val="00E927E8"/>
    <w:rsid w:val="00E92A83"/>
    <w:rsid w:val="00E92BFF"/>
    <w:rsid w:val="00E92E8B"/>
    <w:rsid w:val="00E932F5"/>
    <w:rsid w:val="00E93434"/>
    <w:rsid w:val="00E934CD"/>
    <w:rsid w:val="00E9368C"/>
    <w:rsid w:val="00E93B75"/>
    <w:rsid w:val="00E93C49"/>
    <w:rsid w:val="00E93F98"/>
    <w:rsid w:val="00E94322"/>
    <w:rsid w:val="00E9465A"/>
    <w:rsid w:val="00E947E2"/>
    <w:rsid w:val="00E953E1"/>
    <w:rsid w:val="00E955AC"/>
    <w:rsid w:val="00E95815"/>
    <w:rsid w:val="00E95A98"/>
    <w:rsid w:val="00E95D9D"/>
    <w:rsid w:val="00E96422"/>
    <w:rsid w:val="00E96665"/>
    <w:rsid w:val="00E96713"/>
    <w:rsid w:val="00E96A79"/>
    <w:rsid w:val="00E96D53"/>
    <w:rsid w:val="00E96FA6"/>
    <w:rsid w:val="00E973FE"/>
    <w:rsid w:val="00E9784A"/>
    <w:rsid w:val="00E9790A"/>
    <w:rsid w:val="00E97F09"/>
    <w:rsid w:val="00EA0501"/>
    <w:rsid w:val="00EA0657"/>
    <w:rsid w:val="00EA09CE"/>
    <w:rsid w:val="00EA0B7E"/>
    <w:rsid w:val="00EA0C93"/>
    <w:rsid w:val="00EA0C9D"/>
    <w:rsid w:val="00EA11AF"/>
    <w:rsid w:val="00EA1241"/>
    <w:rsid w:val="00EA15AC"/>
    <w:rsid w:val="00EA17D3"/>
    <w:rsid w:val="00EA186D"/>
    <w:rsid w:val="00EA1B62"/>
    <w:rsid w:val="00EA1F87"/>
    <w:rsid w:val="00EA24BF"/>
    <w:rsid w:val="00EA2B51"/>
    <w:rsid w:val="00EA2B6D"/>
    <w:rsid w:val="00EA2F16"/>
    <w:rsid w:val="00EA31BA"/>
    <w:rsid w:val="00EA3842"/>
    <w:rsid w:val="00EA39DB"/>
    <w:rsid w:val="00EA4DC1"/>
    <w:rsid w:val="00EA4DEB"/>
    <w:rsid w:val="00EA4FBE"/>
    <w:rsid w:val="00EA536E"/>
    <w:rsid w:val="00EA53C1"/>
    <w:rsid w:val="00EA5932"/>
    <w:rsid w:val="00EA5C14"/>
    <w:rsid w:val="00EA5D39"/>
    <w:rsid w:val="00EA5E7C"/>
    <w:rsid w:val="00EA6032"/>
    <w:rsid w:val="00EA6102"/>
    <w:rsid w:val="00EA6686"/>
    <w:rsid w:val="00EA6FCA"/>
    <w:rsid w:val="00EA718A"/>
    <w:rsid w:val="00EA74DD"/>
    <w:rsid w:val="00EA7A14"/>
    <w:rsid w:val="00EA7C99"/>
    <w:rsid w:val="00EA7CDA"/>
    <w:rsid w:val="00EB0417"/>
    <w:rsid w:val="00EB06C1"/>
    <w:rsid w:val="00EB1387"/>
    <w:rsid w:val="00EB1489"/>
    <w:rsid w:val="00EB1847"/>
    <w:rsid w:val="00EB1893"/>
    <w:rsid w:val="00EB195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8F3"/>
    <w:rsid w:val="00EB3B29"/>
    <w:rsid w:val="00EB3C70"/>
    <w:rsid w:val="00EB3CC5"/>
    <w:rsid w:val="00EB4973"/>
    <w:rsid w:val="00EB4CCB"/>
    <w:rsid w:val="00EB4CDE"/>
    <w:rsid w:val="00EB4D22"/>
    <w:rsid w:val="00EB4F20"/>
    <w:rsid w:val="00EB5006"/>
    <w:rsid w:val="00EB52DF"/>
    <w:rsid w:val="00EB565C"/>
    <w:rsid w:val="00EB58A8"/>
    <w:rsid w:val="00EB58BD"/>
    <w:rsid w:val="00EB593E"/>
    <w:rsid w:val="00EB5B6C"/>
    <w:rsid w:val="00EB5C5A"/>
    <w:rsid w:val="00EB5CBD"/>
    <w:rsid w:val="00EB5DA9"/>
    <w:rsid w:val="00EB5DFB"/>
    <w:rsid w:val="00EB5F1C"/>
    <w:rsid w:val="00EB621F"/>
    <w:rsid w:val="00EB69BB"/>
    <w:rsid w:val="00EB6D0C"/>
    <w:rsid w:val="00EB6DEF"/>
    <w:rsid w:val="00EB6FE5"/>
    <w:rsid w:val="00EB70BA"/>
    <w:rsid w:val="00EB733C"/>
    <w:rsid w:val="00EB746A"/>
    <w:rsid w:val="00EB7673"/>
    <w:rsid w:val="00EB770B"/>
    <w:rsid w:val="00EB774B"/>
    <w:rsid w:val="00EB7B36"/>
    <w:rsid w:val="00EB7B70"/>
    <w:rsid w:val="00EB7C7E"/>
    <w:rsid w:val="00EB7F63"/>
    <w:rsid w:val="00EB7FE0"/>
    <w:rsid w:val="00EC03B9"/>
    <w:rsid w:val="00EC0867"/>
    <w:rsid w:val="00EC0A80"/>
    <w:rsid w:val="00EC175B"/>
    <w:rsid w:val="00EC1919"/>
    <w:rsid w:val="00EC196B"/>
    <w:rsid w:val="00EC1D92"/>
    <w:rsid w:val="00EC25C7"/>
    <w:rsid w:val="00EC29E2"/>
    <w:rsid w:val="00EC29FB"/>
    <w:rsid w:val="00EC2AA0"/>
    <w:rsid w:val="00EC2D60"/>
    <w:rsid w:val="00EC387F"/>
    <w:rsid w:val="00EC3A7F"/>
    <w:rsid w:val="00EC3AF9"/>
    <w:rsid w:val="00EC3D6C"/>
    <w:rsid w:val="00EC4041"/>
    <w:rsid w:val="00EC404D"/>
    <w:rsid w:val="00EC499F"/>
    <w:rsid w:val="00EC4D16"/>
    <w:rsid w:val="00EC4E5E"/>
    <w:rsid w:val="00EC50FE"/>
    <w:rsid w:val="00EC555E"/>
    <w:rsid w:val="00EC5879"/>
    <w:rsid w:val="00EC59D9"/>
    <w:rsid w:val="00EC608E"/>
    <w:rsid w:val="00EC616A"/>
    <w:rsid w:val="00EC647A"/>
    <w:rsid w:val="00EC6B6C"/>
    <w:rsid w:val="00EC7217"/>
    <w:rsid w:val="00EC7714"/>
    <w:rsid w:val="00EC7D58"/>
    <w:rsid w:val="00ED02B3"/>
    <w:rsid w:val="00ED04C4"/>
    <w:rsid w:val="00ED05BA"/>
    <w:rsid w:val="00ED060A"/>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0A0"/>
    <w:rsid w:val="00ED429F"/>
    <w:rsid w:val="00ED43ED"/>
    <w:rsid w:val="00ED46C5"/>
    <w:rsid w:val="00ED511D"/>
    <w:rsid w:val="00ED53F5"/>
    <w:rsid w:val="00ED5491"/>
    <w:rsid w:val="00ED54F7"/>
    <w:rsid w:val="00ED554A"/>
    <w:rsid w:val="00ED55D1"/>
    <w:rsid w:val="00ED56AA"/>
    <w:rsid w:val="00ED599F"/>
    <w:rsid w:val="00ED59FC"/>
    <w:rsid w:val="00ED5A78"/>
    <w:rsid w:val="00ED6013"/>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0DD"/>
    <w:rsid w:val="00EE122F"/>
    <w:rsid w:val="00EE1620"/>
    <w:rsid w:val="00EE16F6"/>
    <w:rsid w:val="00EE178D"/>
    <w:rsid w:val="00EE181C"/>
    <w:rsid w:val="00EE1A16"/>
    <w:rsid w:val="00EE1B0D"/>
    <w:rsid w:val="00EE2088"/>
    <w:rsid w:val="00EE20AA"/>
    <w:rsid w:val="00EE2424"/>
    <w:rsid w:val="00EE24C9"/>
    <w:rsid w:val="00EE2531"/>
    <w:rsid w:val="00EE288E"/>
    <w:rsid w:val="00EE2AB5"/>
    <w:rsid w:val="00EE2C0D"/>
    <w:rsid w:val="00EE2C64"/>
    <w:rsid w:val="00EE2C77"/>
    <w:rsid w:val="00EE2D45"/>
    <w:rsid w:val="00EE3154"/>
    <w:rsid w:val="00EE31D5"/>
    <w:rsid w:val="00EE3DFE"/>
    <w:rsid w:val="00EE405A"/>
    <w:rsid w:val="00EE4356"/>
    <w:rsid w:val="00EE4473"/>
    <w:rsid w:val="00EE4A4A"/>
    <w:rsid w:val="00EE4A86"/>
    <w:rsid w:val="00EE4C8F"/>
    <w:rsid w:val="00EE4CEE"/>
    <w:rsid w:val="00EE5920"/>
    <w:rsid w:val="00EE62C8"/>
    <w:rsid w:val="00EE6411"/>
    <w:rsid w:val="00EE6420"/>
    <w:rsid w:val="00EE6531"/>
    <w:rsid w:val="00EE6686"/>
    <w:rsid w:val="00EE67CE"/>
    <w:rsid w:val="00EE6E01"/>
    <w:rsid w:val="00EE6EBB"/>
    <w:rsid w:val="00EE6FFD"/>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786"/>
    <w:rsid w:val="00EF0C84"/>
    <w:rsid w:val="00EF0C8F"/>
    <w:rsid w:val="00EF0DF9"/>
    <w:rsid w:val="00EF0F0A"/>
    <w:rsid w:val="00EF1391"/>
    <w:rsid w:val="00EF1BAD"/>
    <w:rsid w:val="00EF1D2B"/>
    <w:rsid w:val="00EF1F23"/>
    <w:rsid w:val="00EF1FFF"/>
    <w:rsid w:val="00EF20A5"/>
    <w:rsid w:val="00EF2172"/>
    <w:rsid w:val="00EF2246"/>
    <w:rsid w:val="00EF22E7"/>
    <w:rsid w:val="00EF2546"/>
    <w:rsid w:val="00EF2839"/>
    <w:rsid w:val="00EF2A0C"/>
    <w:rsid w:val="00EF2EEA"/>
    <w:rsid w:val="00EF3044"/>
    <w:rsid w:val="00EF31E4"/>
    <w:rsid w:val="00EF384D"/>
    <w:rsid w:val="00EF3B13"/>
    <w:rsid w:val="00EF3E03"/>
    <w:rsid w:val="00EF3EF5"/>
    <w:rsid w:val="00EF443D"/>
    <w:rsid w:val="00EF47CD"/>
    <w:rsid w:val="00EF48E3"/>
    <w:rsid w:val="00EF5252"/>
    <w:rsid w:val="00EF5598"/>
    <w:rsid w:val="00EF5765"/>
    <w:rsid w:val="00EF5B55"/>
    <w:rsid w:val="00EF60B7"/>
    <w:rsid w:val="00EF65A6"/>
    <w:rsid w:val="00EF678E"/>
    <w:rsid w:val="00EF6A47"/>
    <w:rsid w:val="00EF6C60"/>
    <w:rsid w:val="00EF6DD7"/>
    <w:rsid w:val="00EF6E64"/>
    <w:rsid w:val="00EF7153"/>
    <w:rsid w:val="00EF75C6"/>
    <w:rsid w:val="00EF7609"/>
    <w:rsid w:val="00EF7F13"/>
    <w:rsid w:val="00F002AD"/>
    <w:rsid w:val="00F007C8"/>
    <w:rsid w:val="00F0099D"/>
    <w:rsid w:val="00F009C0"/>
    <w:rsid w:val="00F00B29"/>
    <w:rsid w:val="00F00C83"/>
    <w:rsid w:val="00F00EF2"/>
    <w:rsid w:val="00F01052"/>
    <w:rsid w:val="00F0137E"/>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DB1"/>
    <w:rsid w:val="00F04EF0"/>
    <w:rsid w:val="00F050E9"/>
    <w:rsid w:val="00F05311"/>
    <w:rsid w:val="00F0545C"/>
    <w:rsid w:val="00F05E11"/>
    <w:rsid w:val="00F06171"/>
    <w:rsid w:val="00F0617D"/>
    <w:rsid w:val="00F0659D"/>
    <w:rsid w:val="00F06778"/>
    <w:rsid w:val="00F069A0"/>
    <w:rsid w:val="00F06E34"/>
    <w:rsid w:val="00F06FD7"/>
    <w:rsid w:val="00F0706C"/>
    <w:rsid w:val="00F070F1"/>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2DAF"/>
    <w:rsid w:val="00F1325B"/>
    <w:rsid w:val="00F13280"/>
    <w:rsid w:val="00F13464"/>
    <w:rsid w:val="00F135ED"/>
    <w:rsid w:val="00F1368D"/>
    <w:rsid w:val="00F13826"/>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698"/>
    <w:rsid w:val="00F16A29"/>
    <w:rsid w:val="00F16C24"/>
    <w:rsid w:val="00F174BD"/>
    <w:rsid w:val="00F176BD"/>
    <w:rsid w:val="00F1792E"/>
    <w:rsid w:val="00F17BD7"/>
    <w:rsid w:val="00F17CF1"/>
    <w:rsid w:val="00F2000F"/>
    <w:rsid w:val="00F202D0"/>
    <w:rsid w:val="00F204A1"/>
    <w:rsid w:val="00F2059F"/>
    <w:rsid w:val="00F20742"/>
    <w:rsid w:val="00F208E6"/>
    <w:rsid w:val="00F20968"/>
    <w:rsid w:val="00F2099C"/>
    <w:rsid w:val="00F20A1E"/>
    <w:rsid w:val="00F20ECF"/>
    <w:rsid w:val="00F20F97"/>
    <w:rsid w:val="00F21282"/>
    <w:rsid w:val="00F21404"/>
    <w:rsid w:val="00F21754"/>
    <w:rsid w:val="00F21A33"/>
    <w:rsid w:val="00F21B16"/>
    <w:rsid w:val="00F21B48"/>
    <w:rsid w:val="00F21BF8"/>
    <w:rsid w:val="00F2208B"/>
    <w:rsid w:val="00F2277C"/>
    <w:rsid w:val="00F22854"/>
    <w:rsid w:val="00F22941"/>
    <w:rsid w:val="00F2297D"/>
    <w:rsid w:val="00F22CB0"/>
    <w:rsid w:val="00F22CFC"/>
    <w:rsid w:val="00F22DDA"/>
    <w:rsid w:val="00F23239"/>
    <w:rsid w:val="00F23648"/>
    <w:rsid w:val="00F23C2C"/>
    <w:rsid w:val="00F23D76"/>
    <w:rsid w:val="00F23EEE"/>
    <w:rsid w:val="00F23F46"/>
    <w:rsid w:val="00F242F2"/>
    <w:rsid w:val="00F243B9"/>
    <w:rsid w:val="00F24A35"/>
    <w:rsid w:val="00F24B2A"/>
    <w:rsid w:val="00F24DAC"/>
    <w:rsid w:val="00F24E5F"/>
    <w:rsid w:val="00F25540"/>
    <w:rsid w:val="00F255FC"/>
    <w:rsid w:val="00F258B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F25"/>
    <w:rsid w:val="00F3607E"/>
    <w:rsid w:val="00F362A6"/>
    <w:rsid w:val="00F36311"/>
    <w:rsid w:val="00F36548"/>
    <w:rsid w:val="00F36725"/>
    <w:rsid w:val="00F367F6"/>
    <w:rsid w:val="00F36BF4"/>
    <w:rsid w:val="00F36D8F"/>
    <w:rsid w:val="00F36ECC"/>
    <w:rsid w:val="00F37707"/>
    <w:rsid w:val="00F37843"/>
    <w:rsid w:val="00F379B3"/>
    <w:rsid w:val="00F40074"/>
    <w:rsid w:val="00F40397"/>
    <w:rsid w:val="00F404BE"/>
    <w:rsid w:val="00F40557"/>
    <w:rsid w:val="00F40966"/>
    <w:rsid w:val="00F40C04"/>
    <w:rsid w:val="00F40CF0"/>
    <w:rsid w:val="00F412E5"/>
    <w:rsid w:val="00F41479"/>
    <w:rsid w:val="00F4171D"/>
    <w:rsid w:val="00F41B5B"/>
    <w:rsid w:val="00F41F55"/>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13E"/>
    <w:rsid w:val="00F45319"/>
    <w:rsid w:val="00F45321"/>
    <w:rsid w:val="00F45435"/>
    <w:rsid w:val="00F4547B"/>
    <w:rsid w:val="00F4549B"/>
    <w:rsid w:val="00F45603"/>
    <w:rsid w:val="00F45A19"/>
    <w:rsid w:val="00F461ED"/>
    <w:rsid w:val="00F465E6"/>
    <w:rsid w:val="00F4679E"/>
    <w:rsid w:val="00F46D68"/>
    <w:rsid w:val="00F46F6A"/>
    <w:rsid w:val="00F471A4"/>
    <w:rsid w:val="00F47352"/>
    <w:rsid w:val="00F473F8"/>
    <w:rsid w:val="00F474B2"/>
    <w:rsid w:val="00F479AA"/>
    <w:rsid w:val="00F47AC1"/>
    <w:rsid w:val="00F47D4F"/>
    <w:rsid w:val="00F5014E"/>
    <w:rsid w:val="00F50992"/>
    <w:rsid w:val="00F50BFD"/>
    <w:rsid w:val="00F50FA7"/>
    <w:rsid w:val="00F510D5"/>
    <w:rsid w:val="00F5150C"/>
    <w:rsid w:val="00F51AA4"/>
    <w:rsid w:val="00F51B99"/>
    <w:rsid w:val="00F51D4C"/>
    <w:rsid w:val="00F524BD"/>
    <w:rsid w:val="00F52655"/>
    <w:rsid w:val="00F5276F"/>
    <w:rsid w:val="00F5287F"/>
    <w:rsid w:val="00F529E8"/>
    <w:rsid w:val="00F52A49"/>
    <w:rsid w:val="00F52CC4"/>
    <w:rsid w:val="00F52E1B"/>
    <w:rsid w:val="00F5304D"/>
    <w:rsid w:val="00F531C4"/>
    <w:rsid w:val="00F531C9"/>
    <w:rsid w:val="00F53510"/>
    <w:rsid w:val="00F53625"/>
    <w:rsid w:val="00F53BA7"/>
    <w:rsid w:val="00F53F7E"/>
    <w:rsid w:val="00F541F0"/>
    <w:rsid w:val="00F54344"/>
    <w:rsid w:val="00F54364"/>
    <w:rsid w:val="00F5450D"/>
    <w:rsid w:val="00F54583"/>
    <w:rsid w:val="00F546F2"/>
    <w:rsid w:val="00F54905"/>
    <w:rsid w:val="00F54987"/>
    <w:rsid w:val="00F54A9A"/>
    <w:rsid w:val="00F5559B"/>
    <w:rsid w:val="00F55725"/>
    <w:rsid w:val="00F55750"/>
    <w:rsid w:val="00F559C6"/>
    <w:rsid w:val="00F55B51"/>
    <w:rsid w:val="00F55BCE"/>
    <w:rsid w:val="00F55C0A"/>
    <w:rsid w:val="00F5606F"/>
    <w:rsid w:val="00F56183"/>
    <w:rsid w:val="00F5637A"/>
    <w:rsid w:val="00F566C0"/>
    <w:rsid w:val="00F56A1B"/>
    <w:rsid w:val="00F56B22"/>
    <w:rsid w:val="00F56E97"/>
    <w:rsid w:val="00F56F99"/>
    <w:rsid w:val="00F57417"/>
    <w:rsid w:val="00F57BB8"/>
    <w:rsid w:val="00F603C9"/>
    <w:rsid w:val="00F605A1"/>
    <w:rsid w:val="00F607C8"/>
    <w:rsid w:val="00F60C05"/>
    <w:rsid w:val="00F60CDE"/>
    <w:rsid w:val="00F611C8"/>
    <w:rsid w:val="00F61C26"/>
    <w:rsid w:val="00F6219C"/>
    <w:rsid w:val="00F623D1"/>
    <w:rsid w:val="00F62444"/>
    <w:rsid w:val="00F6249A"/>
    <w:rsid w:val="00F62676"/>
    <w:rsid w:val="00F628C4"/>
    <w:rsid w:val="00F62FC5"/>
    <w:rsid w:val="00F639D5"/>
    <w:rsid w:val="00F63B5A"/>
    <w:rsid w:val="00F63BB1"/>
    <w:rsid w:val="00F63E9A"/>
    <w:rsid w:val="00F63FFE"/>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8A3"/>
    <w:rsid w:val="00F67A39"/>
    <w:rsid w:val="00F67B73"/>
    <w:rsid w:val="00F70058"/>
    <w:rsid w:val="00F70183"/>
    <w:rsid w:val="00F70475"/>
    <w:rsid w:val="00F70EA4"/>
    <w:rsid w:val="00F71697"/>
    <w:rsid w:val="00F716CB"/>
    <w:rsid w:val="00F71B69"/>
    <w:rsid w:val="00F71EBF"/>
    <w:rsid w:val="00F720D1"/>
    <w:rsid w:val="00F721F4"/>
    <w:rsid w:val="00F72248"/>
    <w:rsid w:val="00F723B9"/>
    <w:rsid w:val="00F725AB"/>
    <w:rsid w:val="00F729F0"/>
    <w:rsid w:val="00F72A68"/>
    <w:rsid w:val="00F72C44"/>
    <w:rsid w:val="00F72C5C"/>
    <w:rsid w:val="00F72F8A"/>
    <w:rsid w:val="00F73108"/>
    <w:rsid w:val="00F73435"/>
    <w:rsid w:val="00F7347E"/>
    <w:rsid w:val="00F73E18"/>
    <w:rsid w:val="00F746A6"/>
    <w:rsid w:val="00F74701"/>
    <w:rsid w:val="00F748BB"/>
    <w:rsid w:val="00F74968"/>
    <w:rsid w:val="00F753AB"/>
    <w:rsid w:val="00F7565E"/>
    <w:rsid w:val="00F75731"/>
    <w:rsid w:val="00F75945"/>
    <w:rsid w:val="00F75D56"/>
    <w:rsid w:val="00F75EDA"/>
    <w:rsid w:val="00F761FF"/>
    <w:rsid w:val="00F76237"/>
    <w:rsid w:val="00F76815"/>
    <w:rsid w:val="00F76952"/>
    <w:rsid w:val="00F76B4A"/>
    <w:rsid w:val="00F76D8F"/>
    <w:rsid w:val="00F7704E"/>
    <w:rsid w:val="00F7727F"/>
    <w:rsid w:val="00F77420"/>
    <w:rsid w:val="00F7754E"/>
    <w:rsid w:val="00F77B84"/>
    <w:rsid w:val="00F77F7E"/>
    <w:rsid w:val="00F804B8"/>
    <w:rsid w:val="00F808EB"/>
    <w:rsid w:val="00F808F8"/>
    <w:rsid w:val="00F80B94"/>
    <w:rsid w:val="00F80F57"/>
    <w:rsid w:val="00F81087"/>
    <w:rsid w:val="00F81117"/>
    <w:rsid w:val="00F81324"/>
    <w:rsid w:val="00F8156B"/>
    <w:rsid w:val="00F81712"/>
    <w:rsid w:val="00F8209B"/>
    <w:rsid w:val="00F82478"/>
    <w:rsid w:val="00F8258A"/>
    <w:rsid w:val="00F82B68"/>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8C9"/>
    <w:rsid w:val="00F85BDF"/>
    <w:rsid w:val="00F860E7"/>
    <w:rsid w:val="00F868AF"/>
    <w:rsid w:val="00F86F00"/>
    <w:rsid w:val="00F86FB9"/>
    <w:rsid w:val="00F870D6"/>
    <w:rsid w:val="00F87217"/>
    <w:rsid w:val="00F87990"/>
    <w:rsid w:val="00F879A8"/>
    <w:rsid w:val="00F87AFC"/>
    <w:rsid w:val="00F87C9C"/>
    <w:rsid w:val="00F87FB9"/>
    <w:rsid w:val="00F90009"/>
    <w:rsid w:val="00F900FA"/>
    <w:rsid w:val="00F90126"/>
    <w:rsid w:val="00F90380"/>
    <w:rsid w:val="00F904D2"/>
    <w:rsid w:val="00F9051F"/>
    <w:rsid w:val="00F90731"/>
    <w:rsid w:val="00F90756"/>
    <w:rsid w:val="00F90A5D"/>
    <w:rsid w:val="00F90BE4"/>
    <w:rsid w:val="00F91324"/>
    <w:rsid w:val="00F91982"/>
    <w:rsid w:val="00F921FA"/>
    <w:rsid w:val="00F924BA"/>
    <w:rsid w:val="00F92A65"/>
    <w:rsid w:val="00F92AE5"/>
    <w:rsid w:val="00F92F8F"/>
    <w:rsid w:val="00F93120"/>
    <w:rsid w:val="00F93255"/>
    <w:rsid w:val="00F937A1"/>
    <w:rsid w:val="00F93974"/>
    <w:rsid w:val="00F93A55"/>
    <w:rsid w:val="00F941B5"/>
    <w:rsid w:val="00F945FA"/>
    <w:rsid w:val="00F94B48"/>
    <w:rsid w:val="00F94CA3"/>
    <w:rsid w:val="00F94F1F"/>
    <w:rsid w:val="00F94F48"/>
    <w:rsid w:val="00F950B3"/>
    <w:rsid w:val="00F95360"/>
    <w:rsid w:val="00F9545E"/>
    <w:rsid w:val="00F95678"/>
    <w:rsid w:val="00F95A12"/>
    <w:rsid w:val="00F960D0"/>
    <w:rsid w:val="00F96531"/>
    <w:rsid w:val="00F96912"/>
    <w:rsid w:val="00F969CA"/>
    <w:rsid w:val="00F96A4A"/>
    <w:rsid w:val="00F96C62"/>
    <w:rsid w:val="00F96D9E"/>
    <w:rsid w:val="00F96E01"/>
    <w:rsid w:val="00F97242"/>
    <w:rsid w:val="00F972F7"/>
    <w:rsid w:val="00F97607"/>
    <w:rsid w:val="00F97711"/>
    <w:rsid w:val="00F97BAE"/>
    <w:rsid w:val="00F97D14"/>
    <w:rsid w:val="00F97D58"/>
    <w:rsid w:val="00F97D77"/>
    <w:rsid w:val="00FA0008"/>
    <w:rsid w:val="00FA0720"/>
    <w:rsid w:val="00FA0866"/>
    <w:rsid w:val="00FA08D7"/>
    <w:rsid w:val="00FA0B50"/>
    <w:rsid w:val="00FA0CAF"/>
    <w:rsid w:val="00FA155F"/>
    <w:rsid w:val="00FA1605"/>
    <w:rsid w:val="00FA1647"/>
    <w:rsid w:val="00FA1A5C"/>
    <w:rsid w:val="00FA20F9"/>
    <w:rsid w:val="00FA24E3"/>
    <w:rsid w:val="00FA2867"/>
    <w:rsid w:val="00FA2AC8"/>
    <w:rsid w:val="00FA2C07"/>
    <w:rsid w:val="00FA2D1D"/>
    <w:rsid w:val="00FA2E77"/>
    <w:rsid w:val="00FA2F6F"/>
    <w:rsid w:val="00FA2FE0"/>
    <w:rsid w:val="00FA2FED"/>
    <w:rsid w:val="00FA300E"/>
    <w:rsid w:val="00FA32A9"/>
    <w:rsid w:val="00FA359E"/>
    <w:rsid w:val="00FA3618"/>
    <w:rsid w:val="00FA3623"/>
    <w:rsid w:val="00FA3628"/>
    <w:rsid w:val="00FA36DB"/>
    <w:rsid w:val="00FA3765"/>
    <w:rsid w:val="00FA37C8"/>
    <w:rsid w:val="00FA387D"/>
    <w:rsid w:val="00FA3B36"/>
    <w:rsid w:val="00FA44F3"/>
    <w:rsid w:val="00FA4933"/>
    <w:rsid w:val="00FA49B6"/>
    <w:rsid w:val="00FA4C2D"/>
    <w:rsid w:val="00FA4E70"/>
    <w:rsid w:val="00FA52BA"/>
    <w:rsid w:val="00FA594D"/>
    <w:rsid w:val="00FA5C37"/>
    <w:rsid w:val="00FA62EB"/>
    <w:rsid w:val="00FA6339"/>
    <w:rsid w:val="00FA6592"/>
    <w:rsid w:val="00FA6896"/>
    <w:rsid w:val="00FA6A3E"/>
    <w:rsid w:val="00FA6D07"/>
    <w:rsid w:val="00FA6D60"/>
    <w:rsid w:val="00FA736D"/>
    <w:rsid w:val="00FA75AB"/>
    <w:rsid w:val="00FA7897"/>
    <w:rsid w:val="00FA79AF"/>
    <w:rsid w:val="00FA7A51"/>
    <w:rsid w:val="00FA7B39"/>
    <w:rsid w:val="00FA7E10"/>
    <w:rsid w:val="00FB044D"/>
    <w:rsid w:val="00FB05E9"/>
    <w:rsid w:val="00FB0647"/>
    <w:rsid w:val="00FB0BCF"/>
    <w:rsid w:val="00FB0D66"/>
    <w:rsid w:val="00FB0EB6"/>
    <w:rsid w:val="00FB0F11"/>
    <w:rsid w:val="00FB1252"/>
    <w:rsid w:val="00FB133C"/>
    <w:rsid w:val="00FB1516"/>
    <w:rsid w:val="00FB1B1C"/>
    <w:rsid w:val="00FB1E14"/>
    <w:rsid w:val="00FB21CA"/>
    <w:rsid w:val="00FB26BD"/>
    <w:rsid w:val="00FB2BE4"/>
    <w:rsid w:val="00FB3161"/>
    <w:rsid w:val="00FB32A2"/>
    <w:rsid w:val="00FB34F2"/>
    <w:rsid w:val="00FB358D"/>
    <w:rsid w:val="00FB3ADA"/>
    <w:rsid w:val="00FB3D8C"/>
    <w:rsid w:val="00FB40F9"/>
    <w:rsid w:val="00FB41A7"/>
    <w:rsid w:val="00FB45C4"/>
    <w:rsid w:val="00FB532A"/>
    <w:rsid w:val="00FB55EB"/>
    <w:rsid w:val="00FB5727"/>
    <w:rsid w:val="00FB5B6B"/>
    <w:rsid w:val="00FB61B7"/>
    <w:rsid w:val="00FB621C"/>
    <w:rsid w:val="00FB62F0"/>
    <w:rsid w:val="00FB66DC"/>
    <w:rsid w:val="00FB679B"/>
    <w:rsid w:val="00FB6D90"/>
    <w:rsid w:val="00FB6D9F"/>
    <w:rsid w:val="00FB742F"/>
    <w:rsid w:val="00FB75EB"/>
    <w:rsid w:val="00FB7756"/>
    <w:rsid w:val="00FB77F8"/>
    <w:rsid w:val="00FB79F2"/>
    <w:rsid w:val="00FB7A04"/>
    <w:rsid w:val="00FB7CE7"/>
    <w:rsid w:val="00FB7DD3"/>
    <w:rsid w:val="00FC0017"/>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5B3"/>
    <w:rsid w:val="00FC6073"/>
    <w:rsid w:val="00FC61B4"/>
    <w:rsid w:val="00FC64C2"/>
    <w:rsid w:val="00FC6787"/>
    <w:rsid w:val="00FC6B7C"/>
    <w:rsid w:val="00FC6CAB"/>
    <w:rsid w:val="00FC7318"/>
    <w:rsid w:val="00FC7329"/>
    <w:rsid w:val="00FC744F"/>
    <w:rsid w:val="00FC769E"/>
    <w:rsid w:val="00FC7BA3"/>
    <w:rsid w:val="00FD00A8"/>
    <w:rsid w:val="00FD059C"/>
    <w:rsid w:val="00FD06B7"/>
    <w:rsid w:val="00FD0AD3"/>
    <w:rsid w:val="00FD0FAE"/>
    <w:rsid w:val="00FD1384"/>
    <w:rsid w:val="00FD17BE"/>
    <w:rsid w:val="00FD18D0"/>
    <w:rsid w:val="00FD19E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9EB"/>
    <w:rsid w:val="00FD4B74"/>
    <w:rsid w:val="00FD4BB8"/>
    <w:rsid w:val="00FD5030"/>
    <w:rsid w:val="00FD579D"/>
    <w:rsid w:val="00FD5893"/>
    <w:rsid w:val="00FD58A7"/>
    <w:rsid w:val="00FD59CC"/>
    <w:rsid w:val="00FD5A44"/>
    <w:rsid w:val="00FD5E17"/>
    <w:rsid w:val="00FD6886"/>
    <w:rsid w:val="00FD68FE"/>
    <w:rsid w:val="00FD6DA8"/>
    <w:rsid w:val="00FD704A"/>
    <w:rsid w:val="00FD70C8"/>
    <w:rsid w:val="00FD739A"/>
    <w:rsid w:val="00FD7A67"/>
    <w:rsid w:val="00FE0005"/>
    <w:rsid w:val="00FE0363"/>
    <w:rsid w:val="00FE03EC"/>
    <w:rsid w:val="00FE0DB3"/>
    <w:rsid w:val="00FE0EB8"/>
    <w:rsid w:val="00FE16E9"/>
    <w:rsid w:val="00FE18CD"/>
    <w:rsid w:val="00FE1927"/>
    <w:rsid w:val="00FE19D8"/>
    <w:rsid w:val="00FE1B65"/>
    <w:rsid w:val="00FE2475"/>
    <w:rsid w:val="00FE2735"/>
    <w:rsid w:val="00FE27DF"/>
    <w:rsid w:val="00FE2E34"/>
    <w:rsid w:val="00FE2F1B"/>
    <w:rsid w:val="00FE30A0"/>
    <w:rsid w:val="00FE3244"/>
    <w:rsid w:val="00FE3500"/>
    <w:rsid w:val="00FE3583"/>
    <w:rsid w:val="00FE3CB1"/>
    <w:rsid w:val="00FE3F6A"/>
    <w:rsid w:val="00FE4177"/>
    <w:rsid w:val="00FE491B"/>
    <w:rsid w:val="00FE4D0C"/>
    <w:rsid w:val="00FE4D63"/>
    <w:rsid w:val="00FE4E2B"/>
    <w:rsid w:val="00FE4F1F"/>
    <w:rsid w:val="00FE4F94"/>
    <w:rsid w:val="00FE5034"/>
    <w:rsid w:val="00FE52B2"/>
    <w:rsid w:val="00FE5353"/>
    <w:rsid w:val="00FE53D8"/>
    <w:rsid w:val="00FE55B7"/>
    <w:rsid w:val="00FE5B8E"/>
    <w:rsid w:val="00FE5FC5"/>
    <w:rsid w:val="00FE62B8"/>
    <w:rsid w:val="00FE63BD"/>
    <w:rsid w:val="00FE671A"/>
    <w:rsid w:val="00FE6A38"/>
    <w:rsid w:val="00FE7492"/>
    <w:rsid w:val="00FE74D8"/>
    <w:rsid w:val="00FE7E12"/>
    <w:rsid w:val="00FF009A"/>
    <w:rsid w:val="00FF06B4"/>
    <w:rsid w:val="00FF06EA"/>
    <w:rsid w:val="00FF0758"/>
    <w:rsid w:val="00FF090B"/>
    <w:rsid w:val="00FF09C3"/>
    <w:rsid w:val="00FF0BAF"/>
    <w:rsid w:val="00FF0C97"/>
    <w:rsid w:val="00FF0E43"/>
    <w:rsid w:val="00FF104B"/>
    <w:rsid w:val="00FF1217"/>
    <w:rsid w:val="00FF1343"/>
    <w:rsid w:val="00FF1668"/>
    <w:rsid w:val="00FF184B"/>
    <w:rsid w:val="00FF1BF5"/>
    <w:rsid w:val="00FF20AC"/>
    <w:rsid w:val="00FF2648"/>
    <w:rsid w:val="00FF302F"/>
    <w:rsid w:val="00FF30B0"/>
    <w:rsid w:val="00FF32AD"/>
    <w:rsid w:val="00FF33B5"/>
    <w:rsid w:val="00FF35DE"/>
    <w:rsid w:val="00FF3693"/>
    <w:rsid w:val="00FF3896"/>
    <w:rsid w:val="00FF38C7"/>
    <w:rsid w:val="00FF3E36"/>
    <w:rsid w:val="00FF45AA"/>
    <w:rsid w:val="00FF4730"/>
    <w:rsid w:val="00FF49F3"/>
    <w:rsid w:val="00FF4AD7"/>
    <w:rsid w:val="00FF4E73"/>
    <w:rsid w:val="00FF54D7"/>
    <w:rsid w:val="00FF5550"/>
    <w:rsid w:val="00FF597A"/>
    <w:rsid w:val="00FF5F0E"/>
    <w:rsid w:val="00FF69F9"/>
    <w:rsid w:val="00FF6B56"/>
    <w:rsid w:val="00FF6BE0"/>
    <w:rsid w:val="00FF6F6D"/>
    <w:rsid w:val="00FF6FD8"/>
    <w:rsid w:val="00FF71EE"/>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47"/>
    <w:rPr>
      <w:sz w:val="24"/>
      <w:szCs w:val="24"/>
    </w:rPr>
  </w:style>
  <w:style w:type="paragraph" w:styleId="1">
    <w:name w:val="heading 1"/>
    <w:basedOn w:val="a"/>
    <w:next w:val="a"/>
    <w:link w:val="10"/>
    <w:uiPriority w:val="9"/>
    <w:qFormat/>
    <w:rsid w:val="009B2D6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B26CD"/>
    <w:pPr>
      <w:keepNext/>
      <w:spacing w:before="240" w:after="60"/>
      <w:outlineLvl w:val="3"/>
    </w:pPr>
    <w:rPr>
      <w:rFonts w:ascii="Calibri" w:hAnsi="Calibri"/>
      <w:b/>
      <w:bCs/>
      <w:sz w:val="28"/>
      <w:szCs w:val="28"/>
      <w:lang/>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tabs>
        <w:tab w:val="center" w:pos="4677"/>
        <w:tab w:val="right" w:pos="9355"/>
      </w:tabs>
    </w:p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spacing w:after="120"/>
    </w:p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shd w:val="clear" w:color="auto" w:fill="FFFFFF"/>
    </w:pPr>
    <w:rPr>
      <w:iCs/>
      <w:spacing w:val="-4"/>
      <w:sz w:val="28"/>
      <w:szCs w:val="28"/>
    </w:rPr>
  </w:style>
  <w:style w:type="paragraph" w:styleId="ac">
    <w:name w:val="Normal (Web)"/>
    <w:basedOn w:val="a"/>
    <w:rsid w:val="009B2D6B"/>
    <w:pPr>
      <w:spacing w:before="100" w:beforeAutospacing="1" w:after="100" w:afterAutospacing="1"/>
    </w:pPr>
  </w:style>
  <w:style w:type="paragraph" w:styleId="ad">
    <w:name w:val="Body Text Indent"/>
    <w:basedOn w:val="a"/>
    <w:link w:val="ae"/>
    <w:rsid w:val="009B2D6B"/>
    <w:pPr>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ind w:left="720"/>
    </w:p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aliases w:val="Заголовок"/>
    <w:basedOn w:val="a"/>
    <w:link w:val="af4"/>
    <w:qFormat/>
    <w:rsid w:val="009B2D6B"/>
    <w:pPr>
      <w:jc w:val="center"/>
    </w:pPr>
    <w:rPr>
      <w:b/>
      <w:sz w:val="28"/>
    </w:rPr>
  </w:style>
  <w:style w:type="character" w:customStyle="1" w:styleId="af4">
    <w:name w:val="Название Знак"/>
    <w:aliases w:val="Заголовок Знак"/>
    <w:link w:val="af3"/>
    <w:locked/>
    <w:rsid w:val="009B2D6B"/>
    <w:rPr>
      <w:b/>
      <w:sz w:val="28"/>
      <w:lang w:val="ru-RU" w:eastAsia="ru-RU" w:bidi="ar-SA"/>
    </w:rPr>
  </w:style>
  <w:style w:type="paragraph" w:customStyle="1" w:styleId="24">
    <w:name w:val="Стиль2"/>
    <w:basedOn w:val="a"/>
    <w:rsid w:val="009B2D6B"/>
    <w:pPr>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autoSpaceDE w:val="0"/>
      <w:autoSpaceDN w:val="0"/>
      <w:adjustRightInd w:val="0"/>
    </w:pPr>
    <w:rPr>
      <w:rFonts w:ascii="Arial" w:hAnsi="Arial" w:cs="Arial"/>
    </w:rPr>
  </w:style>
  <w:style w:type="paragraph" w:customStyle="1" w:styleId="32">
    <w:name w:val="Знак Знак3 Знак Знак Знак Знак"/>
    <w:basedOn w:val="a"/>
    <w:rsid w:val="009B2D6B"/>
    <w:pPr>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spacing w:before="100" w:beforeAutospacing="1" w:after="100" w:afterAutospacing="1"/>
    </w:pPr>
    <w:rPr>
      <w:color w:val="000000"/>
    </w:rPr>
  </w:style>
  <w:style w:type="paragraph" w:customStyle="1" w:styleId="font6">
    <w:name w:val="font6"/>
    <w:basedOn w:val="a"/>
    <w:rsid w:val="009B2D6B"/>
    <w:pPr>
      <w:spacing w:before="100" w:beforeAutospacing="1" w:after="100" w:afterAutospacing="1"/>
    </w:pPr>
    <w:rPr>
      <w:color w:val="000000"/>
    </w:rPr>
  </w:style>
  <w:style w:type="paragraph" w:customStyle="1" w:styleId="font7">
    <w:name w:val="font7"/>
    <w:basedOn w:val="a"/>
    <w:rsid w:val="009B2D6B"/>
    <w:pPr>
      <w:spacing w:before="100" w:beforeAutospacing="1" w:after="100" w:afterAutospacing="1"/>
    </w:pPr>
  </w:style>
  <w:style w:type="paragraph" w:customStyle="1" w:styleId="xl63">
    <w:name w:val="xl63"/>
    <w:basedOn w:val="a"/>
    <w:rsid w:val="009B2D6B"/>
    <w:pPr>
      <w:spacing w:before="100" w:beforeAutospacing="1" w:after="100" w:afterAutospacing="1"/>
      <w:jc w:val="center"/>
      <w:textAlignment w:val="top"/>
    </w:pPr>
  </w:style>
  <w:style w:type="paragraph" w:customStyle="1" w:styleId="xl64">
    <w:name w:val="xl6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9B2D6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B2D6B"/>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B2D6B"/>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B2D6B"/>
    <w:pPr>
      <w:pBdr>
        <w:right w:val="single" w:sz="4" w:space="0" w:color="auto"/>
      </w:pBdr>
      <w:spacing w:before="100" w:beforeAutospacing="1" w:after="100" w:afterAutospacing="1"/>
      <w:textAlignment w:val="top"/>
    </w:pPr>
  </w:style>
  <w:style w:type="paragraph" w:customStyle="1" w:styleId="xl77">
    <w:name w:val="xl77"/>
    <w:basedOn w:val="a"/>
    <w:rsid w:val="009B2D6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9B2D6B"/>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pBdr>
        <w:left w:val="single" w:sz="8" w:space="0" w:color="auto"/>
      </w:pBdr>
      <w:spacing w:before="100" w:beforeAutospacing="1" w:after="100" w:afterAutospacing="1"/>
      <w:textAlignment w:val="top"/>
    </w:pPr>
  </w:style>
  <w:style w:type="paragraph" w:customStyle="1" w:styleId="xl82">
    <w:name w:val="xl82"/>
    <w:basedOn w:val="a"/>
    <w:rsid w:val="009B2D6B"/>
    <w:pPr>
      <w:spacing w:before="100" w:beforeAutospacing="1" w:after="100" w:afterAutospacing="1"/>
      <w:textAlignment w:val="top"/>
    </w:pPr>
  </w:style>
  <w:style w:type="paragraph" w:customStyle="1" w:styleId="xl83">
    <w:name w:val="xl83"/>
    <w:basedOn w:val="a"/>
    <w:rsid w:val="009B2D6B"/>
    <w:pPr>
      <w:pBdr>
        <w:right w:val="single" w:sz="8" w:space="0" w:color="auto"/>
      </w:pBdr>
      <w:spacing w:before="100" w:beforeAutospacing="1" w:after="100" w:afterAutospacing="1"/>
      <w:textAlignment w:val="top"/>
    </w:pPr>
  </w:style>
  <w:style w:type="paragraph" w:customStyle="1" w:styleId="xl84">
    <w:name w:val="xl8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9B2D6B"/>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9B2D6B"/>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9B2D6B"/>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9B2D6B"/>
    <w:pPr>
      <w:spacing w:before="100" w:beforeAutospacing="1" w:after="100" w:afterAutospacing="1"/>
      <w:textAlignment w:val="top"/>
    </w:p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spacing w:after="160" w:line="240" w:lineRule="exact"/>
    </w:pPr>
    <w:rPr>
      <w:sz w:val="28"/>
      <w:lang w:val="en-US" w:eastAsia="en-US"/>
    </w:rPr>
  </w:style>
  <w:style w:type="paragraph" w:customStyle="1" w:styleId="15">
    <w:name w:val="Знак1"/>
    <w:basedOn w:val="a"/>
    <w:rsid w:val="009B2D6B"/>
    <w:pPr>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rsid w:val="009B2D6B"/>
  </w:style>
  <w:style w:type="character" w:customStyle="1" w:styleId="aff0">
    <w:name w:val="Текст сноски Знак"/>
    <w:link w:val="aff"/>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autoSpaceDE w:val="0"/>
      <w:autoSpaceDN w:val="0"/>
      <w:adjustRightInd w:val="0"/>
      <w:jc w:val="both"/>
    </w:pPr>
    <w:rPr>
      <w:rFonts w:ascii="Arial" w:hAnsi="Arial" w:cs="Arial"/>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spacing w:before="100" w:beforeAutospacing="1" w:after="100" w:afterAutospacing="1"/>
    </w:p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spacing w:before="100" w:beforeAutospacing="1" w:after="100" w:afterAutospacing="1"/>
    </w:pPr>
  </w:style>
  <w:style w:type="paragraph" w:styleId="HTML">
    <w:name w:val="HTML Preformatted"/>
    <w:basedOn w:val="a"/>
    <w:link w:val="HTML0"/>
    <w:rsid w:val="0069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rPr>
  </w:style>
  <w:style w:type="character" w:customStyle="1" w:styleId="HTML0">
    <w:name w:val="Стандартный HTML Знак"/>
    <w:link w:val="HTML"/>
    <w:rsid w:val="00695C4E"/>
    <w:rPr>
      <w:rFonts w:ascii="Courier New" w:hAnsi="Courier New"/>
      <w:color w:val="000000"/>
      <w:lang/>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spacing w:before="100" w:beforeAutospacing="1" w:after="100" w:afterAutospacing="1"/>
    </w:pPr>
  </w:style>
  <w:style w:type="character" w:customStyle="1" w:styleId="dib">
    <w:name w:val="dib"/>
    <w:rsid w:val="0076350B"/>
  </w:style>
  <w:style w:type="paragraph" w:customStyle="1" w:styleId="affa">
    <w:name w:val="Знак"/>
    <w:basedOn w:val="a"/>
    <w:rsid w:val="0076350B"/>
    <w:pPr>
      <w:spacing w:after="160" w:line="240" w:lineRule="exact"/>
    </w:pPr>
    <w:rPr>
      <w:rFonts w:ascii="Verdana" w:hAnsi="Verdana" w:cs="Verdana"/>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customStyle="1" w:styleId="Standard">
    <w:name w:val="Standard"/>
    <w:rsid w:val="00ED599F"/>
    <w:pPr>
      <w:widowControl w:val="0"/>
      <w:suppressAutoHyphens/>
      <w:textAlignment w:val="baseline"/>
    </w:pPr>
    <w:rPr>
      <w:kern w:val="2"/>
      <w:sz w:val="28"/>
      <w:szCs w:val="24"/>
      <w:lang w:eastAsia="zh-CN" w:bidi="hi-IN"/>
    </w:rPr>
  </w:style>
  <w:style w:type="paragraph" w:customStyle="1" w:styleId="affb">
    <w:name w:val="Содержимое таблицы"/>
    <w:basedOn w:val="a"/>
    <w:rsid w:val="00ED599F"/>
    <w:pPr>
      <w:suppressLineNumbers/>
      <w:suppressAutoHyphens/>
    </w:pPr>
    <w:rPr>
      <w:rFonts w:ascii="Liberation Serif" w:eastAsia="SimSun" w:hAnsi="Liberation Serif" w:cs="Mangal"/>
      <w:kern w:val="2"/>
      <w:lang w:val="en-US" w:eastAsia="zh-CN" w:bidi="hi-IN"/>
    </w:rPr>
  </w:style>
  <w:style w:type="character" w:styleId="affc">
    <w:name w:val="footnote reference"/>
    <w:uiPriority w:val="99"/>
    <w:unhideWhenUsed/>
    <w:rsid w:val="00ED599F"/>
    <w:rPr>
      <w:vertAlign w:val="superscript"/>
    </w:rPr>
  </w:style>
  <w:style w:type="paragraph" w:customStyle="1" w:styleId="Style1">
    <w:name w:val="Style1"/>
    <w:basedOn w:val="a"/>
    <w:uiPriority w:val="99"/>
    <w:rsid w:val="00ED599F"/>
    <w:pPr>
      <w:autoSpaceDE w:val="0"/>
      <w:autoSpaceDN w:val="0"/>
      <w:adjustRightInd w:val="0"/>
      <w:spacing w:line="312" w:lineRule="exact"/>
      <w:ind w:hanging="379"/>
    </w:pPr>
  </w:style>
  <w:style w:type="table" w:customStyle="1" w:styleId="TableNormal">
    <w:name w:val="Table Normal"/>
    <w:uiPriority w:val="2"/>
    <w:semiHidden/>
    <w:unhideWhenUsed/>
    <w:qFormat/>
    <w:rsid w:val="00E17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5"/>
    <w:uiPriority w:val="39"/>
    <w:rsid w:val="00E174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5"/>
    <w:uiPriority w:val="39"/>
    <w:rsid w:val="00E17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5"/>
    <w:uiPriority w:val="39"/>
    <w:rsid w:val="002520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241ED"/>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984950">
      <w:bodyDiv w:val="1"/>
      <w:marLeft w:val="0"/>
      <w:marRight w:val="0"/>
      <w:marTop w:val="0"/>
      <w:marBottom w:val="0"/>
      <w:divBdr>
        <w:top w:val="none" w:sz="0" w:space="0" w:color="auto"/>
        <w:left w:val="none" w:sz="0" w:space="0" w:color="auto"/>
        <w:bottom w:val="none" w:sz="0" w:space="0" w:color="auto"/>
        <w:right w:val="none" w:sz="0" w:space="0" w:color="auto"/>
      </w:divBdr>
    </w:div>
    <w:div w:id="16005706">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57899982">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11366029">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89071362">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194118714">
      <w:bodyDiv w:val="1"/>
      <w:marLeft w:val="0"/>
      <w:marRight w:val="0"/>
      <w:marTop w:val="0"/>
      <w:marBottom w:val="0"/>
      <w:divBdr>
        <w:top w:val="none" w:sz="0" w:space="0" w:color="auto"/>
        <w:left w:val="none" w:sz="0" w:space="0" w:color="auto"/>
        <w:bottom w:val="none" w:sz="0" w:space="0" w:color="auto"/>
        <w:right w:val="none" w:sz="0" w:space="0" w:color="auto"/>
      </w:divBdr>
    </w:div>
    <w:div w:id="203910115">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47348704">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3368335">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11494855">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70348356">
      <w:bodyDiv w:val="1"/>
      <w:marLeft w:val="0"/>
      <w:marRight w:val="0"/>
      <w:marTop w:val="0"/>
      <w:marBottom w:val="0"/>
      <w:divBdr>
        <w:top w:val="none" w:sz="0" w:space="0" w:color="auto"/>
        <w:left w:val="none" w:sz="0" w:space="0" w:color="auto"/>
        <w:bottom w:val="none" w:sz="0" w:space="0" w:color="auto"/>
        <w:right w:val="none" w:sz="0" w:space="0" w:color="auto"/>
      </w:divBdr>
    </w:div>
    <w:div w:id="373821265">
      <w:bodyDiv w:val="1"/>
      <w:marLeft w:val="0"/>
      <w:marRight w:val="0"/>
      <w:marTop w:val="0"/>
      <w:marBottom w:val="0"/>
      <w:divBdr>
        <w:top w:val="none" w:sz="0" w:space="0" w:color="auto"/>
        <w:left w:val="none" w:sz="0" w:space="0" w:color="auto"/>
        <w:bottom w:val="none" w:sz="0" w:space="0" w:color="auto"/>
        <w:right w:val="none" w:sz="0" w:space="0" w:color="auto"/>
      </w:divBdr>
    </w:div>
    <w:div w:id="378089065">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387459696">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1313698">
      <w:bodyDiv w:val="1"/>
      <w:marLeft w:val="0"/>
      <w:marRight w:val="0"/>
      <w:marTop w:val="0"/>
      <w:marBottom w:val="0"/>
      <w:divBdr>
        <w:top w:val="none" w:sz="0" w:space="0" w:color="auto"/>
        <w:left w:val="none" w:sz="0" w:space="0" w:color="auto"/>
        <w:bottom w:val="none" w:sz="0" w:space="0" w:color="auto"/>
        <w:right w:val="none" w:sz="0" w:space="0" w:color="auto"/>
      </w:divBdr>
      <w:divsChild>
        <w:div w:id="7752485">
          <w:marLeft w:val="0"/>
          <w:marRight w:val="0"/>
          <w:marTop w:val="0"/>
          <w:marBottom w:val="0"/>
          <w:divBdr>
            <w:top w:val="none" w:sz="0" w:space="0" w:color="auto"/>
            <w:left w:val="none" w:sz="0" w:space="0" w:color="auto"/>
            <w:bottom w:val="none" w:sz="0" w:space="0" w:color="auto"/>
            <w:right w:val="none" w:sz="0" w:space="0" w:color="auto"/>
          </w:divBdr>
        </w:div>
        <w:div w:id="1382753653">
          <w:marLeft w:val="0"/>
          <w:marRight w:val="0"/>
          <w:marTop w:val="0"/>
          <w:marBottom w:val="0"/>
          <w:divBdr>
            <w:top w:val="none" w:sz="0" w:space="0" w:color="auto"/>
            <w:left w:val="none" w:sz="0" w:space="0" w:color="auto"/>
            <w:bottom w:val="none" w:sz="0" w:space="0" w:color="auto"/>
            <w:right w:val="none" w:sz="0" w:space="0" w:color="auto"/>
          </w:divBdr>
        </w:div>
        <w:div w:id="1806697731">
          <w:marLeft w:val="0"/>
          <w:marRight w:val="0"/>
          <w:marTop w:val="0"/>
          <w:marBottom w:val="0"/>
          <w:divBdr>
            <w:top w:val="none" w:sz="0" w:space="0" w:color="auto"/>
            <w:left w:val="none" w:sz="0" w:space="0" w:color="auto"/>
            <w:bottom w:val="none" w:sz="0" w:space="0" w:color="auto"/>
            <w:right w:val="none" w:sz="0" w:space="0" w:color="auto"/>
          </w:divBdr>
        </w:div>
      </w:divsChild>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35330168">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2267870">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29369042">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59321997">
      <w:bodyDiv w:val="1"/>
      <w:marLeft w:val="0"/>
      <w:marRight w:val="0"/>
      <w:marTop w:val="0"/>
      <w:marBottom w:val="0"/>
      <w:divBdr>
        <w:top w:val="none" w:sz="0" w:space="0" w:color="auto"/>
        <w:left w:val="none" w:sz="0" w:space="0" w:color="auto"/>
        <w:bottom w:val="none" w:sz="0" w:space="0" w:color="auto"/>
        <w:right w:val="none" w:sz="0" w:space="0" w:color="auto"/>
      </w:divBdr>
    </w:div>
    <w:div w:id="872309226">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88997690">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1015303835">
      <w:bodyDiv w:val="1"/>
      <w:marLeft w:val="0"/>
      <w:marRight w:val="0"/>
      <w:marTop w:val="0"/>
      <w:marBottom w:val="0"/>
      <w:divBdr>
        <w:top w:val="none" w:sz="0" w:space="0" w:color="auto"/>
        <w:left w:val="none" w:sz="0" w:space="0" w:color="auto"/>
        <w:bottom w:val="none" w:sz="0" w:space="0" w:color="auto"/>
        <w:right w:val="none" w:sz="0" w:space="0" w:color="auto"/>
      </w:divBdr>
      <w:divsChild>
        <w:div w:id="974916640">
          <w:marLeft w:val="0"/>
          <w:marRight w:val="0"/>
          <w:marTop w:val="0"/>
          <w:marBottom w:val="0"/>
          <w:divBdr>
            <w:top w:val="none" w:sz="0" w:space="0" w:color="auto"/>
            <w:left w:val="none" w:sz="0" w:space="0" w:color="auto"/>
            <w:bottom w:val="none" w:sz="0" w:space="0" w:color="auto"/>
            <w:right w:val="none" w:sz="0" w:space="0" w:color="auto"/>
          </w:divBdr>
        </w:div>
      </w:divsChild>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3058251">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2017195">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29027628">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7732536">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76856833">
      <w:bodyDiv w:val="1"/>
      <w:marLeft w:val="0"/>
      <w:marRight w:val="0"/>
      <w:marTop w:val="0"/>
      <w:marBottom w:val="0"/>
      <w:divBdr>
        <w:top w:val="none" w:sz="0" w:space="0" w:color="auto"/>
        <w:left w:val="none" w:sz="0" w:space="0" w:color="auto"/>
        <w:bottom w:val="none" w:sz="0" w:space="0" w:color="auto"/>
        <w:right w:val="none" w:sz="0" w:space="0" w:color="auto"/>
      </w:divBdr>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869253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04474705">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0383654">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9699273">
      <w:bodyDiv w:val="1"/>
      <w:marLeft w:val="0"/>
      <w:marRight w:val="0"/>
      <w:marTop w:val="0"/>
      <w:marBottom w:val="0"/>
      <w:divBdr>
        <w:top w:val="none" w:sz="0" w:space="0" w:color="auto"/>
        <w:left w:val="none" w:sz="0" w:space="0" w:color="auto"/>
        <w:bottom w:val="none" w:sz="0" w:space="0" w:color="auto"/>
        <w:right w:val="none" w:sz="0" w:space="0" w:color="auto"/>
      </w:divBdr>
    </w:div>
    <w:div w:id="1613659425">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15207397">
      <w:bodyDiv w:val="1"/>
      <w:marLeft w:val="0"/>
      <w:marRight w:val="0"/>
      <w:marTop w:val="0"/>
      <w:marBottom w:val="0"/>
      <w:divBdr>
        <w:top w:val="none" w:sz="0" w:space="0" w:color="auto"/>
        <w:left w:val="none" w:sz="0" w:space="0" w:color="auto"/>
        <w:bottom w:val="none" w:sz="0" w:space="0" w:color="auto"/>
        <w:right w:val="none" w:sz="0" w:space="0" w:color="auto"/>
      </w:divBdr>
    </w:div>
    <w:div w:id="1618103070">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5088195">
      <w:bodyDiv w:val="1"/>
      <w:marLeft w:val="0"/>
      <w:marRight w:val="0"/>
      <w:marTop w:val="0"/>
      <w:marBottom w:val="0"/>
      <w:divBdr>
        <w:top w:val="none" w:sz="0" w:space="0" w:color="auto"/>
        <w:left w:val="none" w:sz="0" w:space="0" w:color="auto"/>
        <w:bottom w:val="none" w:sz="0" w:space="0" w:color="auto"/>
        <w:right w:val="none" w:sz="0" w:space="0" w:color="auto"/>
      </w:divBdr>
    </w:div>
    <w:div w:id="1668091318">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04744664">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2214654">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14633711">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36724990">
      <w:bodyDiv w:val="1"/>
      <w:marLeft w:val="0"/>
      <w:marRight w:val="0"/>
      <w:marTop w:val="0"/>
      <w:marBottom w:val="0"/>
      <w:divBdr>
        <w:top w:val="none" w:sz="0" w:space="0" w:color="auto"/>
        <w:left w:val="none" w:sz="0" w:space="0" w:color="auto"/>
        <w:bottom w:val="none" w:sz="0" w:space="0" w:color="auto"/>
        <w:right w:val="none" w:sz="0" w:space="0" w:color="auto"/>
      </w:divBdr>
      <w:divsChild>
        <w:div w:id="758915938">
          <w:marLeft w:val="0"/>
          <w:marRight w:val="0"/>
          <w:marTop w:val="0"/>
          <w:marBottom w:val="0"/>
          <w:divBdr>
            <w:top w:val="none" w:sz="0" w:space="0" w:color="auto"/>
            <w:left w:val="none" w:sz="0" w:space="0" w:color="auto"/>
            <w:bottom w:val="none" w:sz="0" w:space="0" w:color="auto"/>
            <w:right w:val="none" w:sz="0" w:space="0" w:color="auto"/>
          </w:divBdr>
        </w:div>
      </w:divsChild>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76581321">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0217602">
      <w:bodyDiv w:val="1"/>
      <w:marLeft w:val="0"/>
      <w:marRight w:val="0"/>
      <w:marTop w:val="0"/>
      <w:marBottom w:val="0"/>
      <w:divBdr>
        <w:top w:val="none" w:sz="0" w:space="0" w:color="auto"/>
        <w:left w:val="none" w:sz="0" w:space="0" w:color="auto"/>
        <w:bottom w:val="none" w:sz="0" w:space="0" w:color="auto"/>
        <w:right w:val="none" w:sz="0" w:space="0" w:color="auto"/>
      </w:divBdr>
    </w:div>
    <w:div w:id="1896500083">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556376">
      <w:bodyDiv w:val="1"/>
      <w:marLeft w:val="0"/>
      <w:marRight w:val="0"/>
      <w:marTop w:val="0"/>
      <w:marBottom w:val="0"/>
      <w:divBdr>
        <w:top w:val="none" w:sz="0" w:space="0" w:color="auto"/>
        <w:left w:val="none" w:sz="0" w:space="0" w:color="auto"/>
        <w:bottom w:val="none" w:sz="0" w:space="0" w:color="auto"/>
        <w:right w:val="none" w:sz="0" w:space="0" w:color="auto"/>
      </w:divBdr>
    </w:div>
    <w:div w:id="1904900628">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34044166">
      <w:bodyDiv w:val="1"/>
      <w:marLeft w:val="0"/>
      <w:marRight w:val="0"/>
      <w:marTop w:val="0"/>
      <w:marBottom w:val="0"/>
      <w:divBdr>
        <w:top w:val="none" w:sz="0" w:space="0" w:color="auto"/>
        <w:left w:val="none" w:sz="0" w:space="0" w:color="auto"/>
        <w:bottom w:val="none" w:sz="0" w:space="0" w:color="auto"/>
        <w:right w:val="none" w:sz="0" w:space="0" w:color="auto"/>
      </w:divBdr>
    </w:div>
    <w:div w:id="194688383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sChild>
        <w:div w:id="85998234">
          <w:marLeft w:val="0"/>
          <w:marRight w:val="0"/>
          <w:marTop w:val="0"/>
          <w:marBottom w:val="0"/>
          <w:divBdr>
            <w:top w:val="none" w:sz="0" w:space="0" w:color="auto"/>
            <w:left w:val="none" w:sz="0" w:space="0" w:color="auto"/>
            <w:bottom w:val="none" w:sz="0" w:space="0" w:color="auto"/>
            <w:right w:val="none" w:sz="0" w:space="0" w:color="auto"/>
          </w:divBdr>
        </w:div>
        <w:div w:id="274800191">
          <w:marLeft w:val="0"/>
          <w:marRight w:val="0"/>
          <w:marTop w:val="0"/>
          <w:marBottom w:val="0"/>
          <w:divBdr>
            <w:top w:val="none" w:sz="0" w:space="0" w:color="auto"/>
            <w:left w:val="none" w:sz="0" w:space="0" w:color="auto"/>
            <w:bottom w:val="none" w:sz="0" w:space="0" w:color="auto"/>
            <w:right w:val="none" w:sz="0" w:space="0" w:color="auto"/>
          </w:divBdr>
        </w:div>
        <w:div w:id="281306260">
          <w:marLeft w:val="0"/>
          <w:marRight w:val="0"/>
          <w:marTop w:val="0"/>
          <w:marBottom w:val="0"/>
          <w:divBdr>
            <w:top w:val="none" w:sz="0" w:space="0" w:color="auto"/>
            <w:left w:val="none" w:sz="0" w:space="0" w:color="auto"/>
            <w:bottom w:val="none" w:sz="0" w:space="0" w:color="auto"/>
            <w:right w:val="none" w:sz="0" w:space="0" w:color="auto"/>
          </w:divBdr>
        </w:div>
        <w:div w:id="499270467">
          <w:marLeft w:val="0"/>
          <w:marRight w:val="0"/>
          <w:marTop w:val="0"/>
          <w:marBottom w:val="0"/>
          <w:divBdr>
            <w:top w:val="none" w:sz="0" w:space="0" w:color="auto"/>
            <w:left w:val="none" w:sz="0" w:space="0" w:color="auto"/>
            <w:bottom w:val="none" w:sz="0" w:space="0" w:color="auto"/>
            <w:right w:val="none" w:sz="0" w:space="0" w:color="auto"/>
          </w:divBdr>
        </w:div>
        <w:div w:id="797574217">
          <w:marLeft w:val="0"/>
          <w:marRight w:val="0"/>
          <w:marTop w:val="0"/>
          <w:marBottom w:val="0"/>
          <w:divBdr>
            <w:top w:val="none" w:sz="0" w:space="0" w:color="auto"/>
            <w:left w:val="none" w:sz="0" w:space="0" w:color="auto"/>
            <w:bottom w:val="none" w:sz="0" w:space="0" w:color="auto"/>
            <w:right w:val="none" w:sz="0" w:space="0" w:color="auto"/>
          </w:divBdr>
        </w:div>
        <w:div w:id="824585144">
          <w:marLeft w:val="0"/>
          <w:marRight w:val="0"/>
          <w:marTop w:val="0"/>
          <w:marBottom w:val="0"/>
          <w:divBdr>
            <w:top w:val="none" w:sz="0" w:space="0" w:color="auto"/>
            <w:left w:val="none" w:sz="0" w:space="0" w:color="auto"/>
            <w:bottom w:val="none" w:sz="0" w:space="0" w:color="auto"/>
            <w:right w:val="none" w:sz="0" w:space="0" w:color="auto"/>
          </w:divBdr>
        </w:div>
        <w:div w:id="877746160">
          <w:marLeft w:val="0"/>
          <w:marRight w:val="0"/>
          <w:marTop w:val="0"/>
          <w:marBottom w:val="0"/>
          <w:divBdr>
            <w:top w:val="none" w:sz="0" w:space="0" w:color="auto"/>
            <w:left w:val="none" w:sz="0" w:space="0" w:color="auto"/>
            <w:bottom w:val="none" w:sz="0" w:space="0" w:color="auto"/>
            <w:right w:val="none" w:sz="0" w:space="0" w:color="auto"/>
          </w:divBdr>
        </w:div>
        <w:div w:id="930354020">
          <w:marLeft w:val="0"/>
          <w:marRight w:val="0"/>
          <w:marTop w:val="0"/>
          <w:marBottom w:val="0"/>
          <w:divBdr>
            <w:top w:val="none" w:sz="0" w:space="0" w:color="auto"/>
            <w:left w:val="none" w:sz="0" w:space="0" w:color="auto"/>
            <w:bottom w:val="none" w:sz="0" w:space="0" w:color="auto"/>
            <w:right w:val="none" w:sz="0" w:space="0" w:color="auto"/>
          </w:divBdr>
        </w:div>
        <w:div w:id="943076237">
          <w:marLeft w:val="0"/>
          <w:marRight w:val="0"/>
          <w:marTop w:val="0"/>
          <w:marBottom w:val="0"/>
          <w:divBdr>
            <w:top w:val="none" w:sz="0" w:space="0" w:color="auto"/>
            <w:left w:val="none" w:sz="0" w:space="0" w:color="auto"/>
            <w:bottom w:val="none" w:sz="0" w:space="0" w:color="auto"/>
            <w:right w:val="none" w:sz="0" w:space="0" w:color="auto"/>
          </w:divBdr>
        </w:div>
        <w:div w:id="990132727">
          <w:marLeft w:val="0"/>
          <w:marRight w:val="0"/>
          <w:marTop w:val="0"/>
          <w:marBottom w:val="0"/>
          <w:divBdr>
            <w:top w:val="none" w:sz="0" w:space="0" w:color="auto"/>
            <w:left w:val="none" w:sz="0" w:space="0" w:color="auto"/>
            <w:bottom w:val="none" w:sz="0" w:space="0" w:color="auto"/>
            <w:right w:val="none" w:sz="0" w:space="0" w:color="auto"/>
          </w:divBdr>
        </w:div>
        <w:div w:id="1016269747">
          <w:marLeft w:val="0"/>
          <w:marRight w:val="0"/>
          <w:marTop w:val="0"/>
          <w:marBottom w:val="0"/>
          <w:divBdr>
            <w:top w:val="none" w:sz="0" w:space="0" w:color="auto"/>
            <w:left w:val="none" w:sz="0" w:space="0" w:color="auto"/>
            <w:bottom w:val="none" w:sz="0" w:space="0" w:color="auto"/>
            <w:right w:val="none" w:sz="0" w:space="0" w:color="auto"/>
          </w:divBdr>
        </w:div>
        <w:div w:id="1042437654">
          <w:marLeft w:val="0"/>
          <w:marRight w:val="0"/>
          <w:marTop w:val="0"/>
          <w:marBottom w:val="0"/>
          <w:divBdr>
            <w:top w:val="none" w:sz="0" w:space="0" w:color="auto"/>
            <w:left w:val="none" w:sz="0" w:space="0" w:color="auto"/>
            <w:bottom w:val="none" w:sz="0" w:space="0" w:color="auto"/>
            <w:right w:val="none" w:sz="0" w:space="0" w:color="auto"/>
          </w:divBdr>
        </w:div>
        <w:div w:id="1076441109">
          <w:marLeft w:val="0"/>
          <w:marRight w:val="0"/>
          <w:marTop w:val="0"/>
          <w:marBottom w:val="0"/>
          <w:divBdr>
            <w:top w:val="none" w:sz="0" w:space="0" w:color="auto"/>
            <w:left w:val="none" w:sz="0" w:space="0" w:color="auto"/>
            <w:bottom w:val="none" w:sz="0" w:space="0" w:color="auto"/>
            <w:right w:val="none" w:sz="0" w:space="0" w:color="auto"/>
          </w:divBdr>
        </w:div>
        <w:div w:id="1108813609">
          <w:marLeft w:val="0"/>
          <w:marRight w:val="0"/>
          <w:marTop w:val="0"/>
          <w:marBottom w:val="0"/>
          <w:divBdr>
            <w:top w:val="none" w:sz="0" w:space="0" w:color="auto"/>
            <w:left w:val="none" w:sz="0" w:space="0" w:color="auto"/>
            <w:bottom w:val="none" w:sz="0" w:space="0" w:color="auto"/>
            <w:right w:val="none" w:sz="0" w:space="0" w:color="auto"/>
          </w:divBdr>
        </w:div>
        <w:div w:id="1211916620">
          <w:marLeft w:val="0"/>
          <w:marRight w:val="0"/>
          <w:marTop w:val="0"/>
          <w:marBottom w:val="0"/>
          <w:divBdr>
            <w:top w:val="none" w:sz="0" w:space="0" w:color="auto"/>
            <w:left w:val="none" w:sz="0" w:space="0" w:color="auto"/>
            <w:bottom w:val="none" w:sz="0" w:space="0" w:color="auto"/>
            <w:right w:val="none" w:sz="0" w:space="0" w:color="auto"/>
          </w:divBdr>
        </w:div>
        <w:div w:id="1545605519">
          <w:marLeft w:val="0"/>
          <w:marRight w:val="0"/>
          <w:marTop w:val="0"/>
          <w:marBottom w:val="0"/>
          <w:divBdr>
            <w:top w:val="none" w:sz="0" w:space="0" w:color="auto"/>
            <w:left w:val="none" w:sz="0" w:space="0" w:color="auto"/>
            <w:bottom w:val="none" w:sz="0" w:space="0" w:color="auto"/>
            <w:right w:val="none" w:sz="0" w:space="0" w:color="auto"/>
          </w:divBdr>
        </w:div>
        <w:div w:id="1550452531">
          <w:marLeft w:val="0"/>
          <w:marRight w:val="0"/>
          <w:marTop w:val="0"/>
          <w:marBottom w:val="0"/>
          <w:divBdr>
            <w:top w:val="none" w:sz="0" w:space="0" w:color="auto"/>
            <w:left w:val="none" w:sz="0" w:space="0" w:color="auto"/>
            <w:bottom w:val="none" w:sz="0" w:space="0" w:color="auto"/>
            <w:right w:val="none" w:sz="0" w:space="0" w:color="auto"/>
          </w:divBdr>
        </w:div>
        <w:div w:id="1596745475">
          <w:marLeft w:val="0"/>
          <w:marRight w:val="0"/>
          <w:marTop w:val="0"/>
          <w:marBottom w:val="0"/>
          <w:divBdr>
            <w:top w:val="none" w:sz="0" w:space="0" w:color="auto"/>
            <w:left w:val="none" w:sz="0" w:space="0" w:color="auto"/>
            <w:bottom w:val="none" w:sz="0" w:space="0" w:color="auto"/>
            <w:right w:val="none" w:sz="0" w:space="0" w:color="auto"/>
          </w:divBdr>
        </w:div>
        <w:div w:id="1651670802">
          <w:marLeft w:val="0"/>
          <w:marRight w:val="0"/>
          <w:marTop w:val="0"/>
          <w:marBottom w:val="0"/>
          <w:divBdr>
            <w:top w:val="none" w:sz="0" w:space="0" w:color="auto"/>
            <w:left w:val="none" w:sz="0" w:space="0" w:color="auto"/>
            <w:bottom w:val="none" w:sz="0" w:space="0" w:color="auto"/>
            <w:right w:val="none" w:sz="0" w:space="0" w:color="auto"/>
          </w:divBdr>
        </w:div>
        <w:div w:id="1760056164">
          <w:marLeft w:val="0"/>
          <w:marRight w:val="0"/>
          <w:marTop w:val="0"/>
          <w:marBottom w:val="0"/>
          <w:divBdr>
            <w:top w:val="none" w:sz="0" w:space="0" w:color="auto"/>
            <w:left w:val="none" w:sz="0" w:space="0" w:color="auto"/>
            <w:bottom w:val="none" w:sz="0" w:space="0" w:color="auto"/>
            <w:right w:val="none" w:sz="0" w:space="0" w:color="auto"/>
          </w:divBdr>
        </w:div>
        <w:div w:id="1812483830">
          <w:marLeft w:val="0"/>
          <w:marRight w:val="0"/>
          <w:marTop w:val="0"/>
          <w:marBottom w:val="0"/>
          <w:divBdr>
            <w:top w:val="none" w:sz="0" w:space="0" w:color="auto"/>
            <w:left w:val="none" w:sz="0" w:space="0" w:color="auto"/>
            <w:bottom w:val="none" w:sz="0" w:space="0" w:color="auto"/>
            <w:right w:val="none" w:sz="0" w:space="0" w:color="auto"/>
          </w:divBdr>
        </w:div>
        <w:div w:id="1840004514">
          <w:marLeft w:val="0"/>
          <w:marRight w:val="0"/>
          <w:marTop w:val="0"/>
          <w:marBottom w:val="0"/>
          <w:divBdr>
            <w:top w:val="none" w:sz="0" w:space="0" w:color="auto"/>
            <w:left w:val="none" w:sz="0" w:space="0" w:color="auto"/>
            <w:bottom w:val="none" w:sz="0" w:space="0" w:color="auto"/>
            <w:right w:val="none" w:sz="0" w:space="0" w:color="auto"/>
          </w:divBdr>
        </w:div>
        <w:div w:id="1902135299">
          <w:marLeft w:val="0"/>
          <w:marRight w:val="0"/>
          <w:marTop w:val="0"/>
          <w:marBottom w:val="0"/>
          <w:divBdr>
            <w:top w:val="none" w:sz="0" w:space="0" w:color="auto"/>
            <w:left w:val="none" w:sz="0" w:space="0" w:color="auto"/>
            <w:bottom w:val="none" w:sz="0" w:space="0" w:color="auto"/>
            <w:right w:val="none" w:sz="0" w:space="0" w:color="auto"/>
          </w:divBdr>
        </w:div>
        <w:div w:id="1945765518">
          <w:marLeft w:val="0"/>
          <w:marRight w:val="0"/>
          <w:marTop w:val="0"/>
          <w:marBottom w:val="0"/>
          <w:divBdr>
            <w:top w:val="none" w:sz="0" w:space="0" w:color="auto"/>
            <w:left w:val="none" w:sz="0" w:space="0" w:color="auto"/>
            <w:bottom w:val="none" w:sz="0" w:space="0" w:color="auto"/>
            <w:right w:val="none" w:sz="0" w:space="0" w:color="auto"/>
          </w:divBdr>
        </w:div>
        <w:div w:id="199106109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42825283">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098554302">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76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3&amp;n=131779&amp;dst=100617&amp;field=134&amp;date=25.08.20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13184-3ADF-4CB6-AD96-EC2C34F3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2083</Words>
  <Characters>11876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13932</CharactersWithSpaces>
  <SharedDoc>false</SharedDoc>
  <HLinks>
    <vt:vector size="6" baseType="variant">
      <vt:variant>
        <vt:i4>6160414</vt:i4>
      </vt:variant>
      <vt:variant>
        <vt:i4>0</vt:i4>
      </vt:variant>
      <vt:variant>
        <vt:i4>0</vt:i4>
      </vt:variant>
      <vt:variant>
        <vt:i4>5</vt:i4>
      </vt:variant>
      <vt:variant>
        <vt:lpwstr>https://login.consultant.ru/link/?req=doc&amp;base=RLAW013&amp;n=131779&amp;dst=100617&amp;field=134&amp;date=25.08.2023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2023-08-11T12:27:00Z</cp:lastPrinted>
  <dcterms:created xsi:type="dcterms:W3CDTF">2023-10-11T07:27:00Z</dcterms:created>
  <dcterms:modified xsi:type="dcterms:W3CDTF">2023-10-11T07:27:00Z</dcterms:modified>
</cp:coreProperties>
</file>