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6E" w:rsidRDefault="00823691">
      <w:pPr>
        <w:pStyle w:val="ConsPlusNormal"/>
        <w:jc w:val="both"/>
      </w:pPr>
      <w:r>
        <w:t>Без лингвистической правки</w:t>
      </w:r>
    </w:p>
    <w:p w:rsidR="00226D63" w:rsidRPr="00544ED6" w:rsidRDefault="00226D63" w:rsidP="00226D63">
      <w:pPr>
        <w:pStyle w:val="aa"/>
        <w:ind w:left="5103"/>
        <w:jc w:val="right"/>
        <w:rPr>
          <w:rFonts w:ascii="Times New Roman" w:hAnsi="Times New Roman"/>
          <w:sz w:val="28"/>
          <w:szCs w:val="28"/>
          <w:lang w:bidi="en-US"/>
        </w:rPr>
      </w:pPr>
      <w:r w:rsidRPr="00544ED6">
        <w:rPr>
          <w:rFonts w:ascii="Times New Roman" w:hAnsi="Times New Roman"/>
          <w:sz w:val="28"/>
          <w:szCs w:val="28"/>
          <w:lang w:bidi="en-US"/>
        </w:rPr>
        <w:t>УТВЕРЖДЕНЫ</w:t>
      </w:r>
    </w:p>
    <w:p w:rsidR="00226D63" w:rsidRPr="00544ED6" w:rsidRDefault="00226D63" w:rsidP="00226D63">
      <w:pPr>
        <w:pStyle w:val="aa"/>
        <w:ind w:left="5103"/>
        <w:jc w:val="right"/>
        <w:rPr>
          <w:rFonts w:ascii="Times New Roman" w:hAnsi="Times New Roman"/>
          <w:sz w:val="28"/>
          <w:szCs w:val="28"/>
          <w:lang w:bidi="en-US"/>
        </w:rPr>
      </w:pPr>
      <w:r w:rsidRPr="00544ED6">
        <w:rPr>
          <w:rFonts w:ascii="Times New Roman" w:hAnsi="Times New Roman"/>
          <w:sz w:val="28"/>
          <w:szCs w:val="28"/>
          <w:lang w:bidi="en-US"/>
        </w:rPr>
        <w:t>постановлением Правительства</w:t>
      </w:r>
    </w:p>
    <w:p w:rsidR="00FB730C" w:rsidRDefault="00226D63" w:rsidP="00226D63">
      <w:pPr>
        <w:spacing w:after="0" w:line="240" w:lineRule="auto"/>
        <w:ind w:left="5103"/>
        <w:jc w:val="right"/>
        <w:rPr>
          <w:rFonts w:ascii="Times New Roman" w:hAnsi="Times New Roman"/>
          <w:sz w:val="28"/>
          <w:szCs w:val="28"/>
          <w:lang w:bidi="en-US"/>
        </w:rPr>
      </w:pPr>
      <w:r w:rsidRPr="00544ED6">
        <w:rPr>
          <w:rFonts w:ascii="Times New Roman" w:hAnsi="Times New Roman"/>
          <w:sz w:val="28"/>
          <w:szCs w:val="28"/>
          <w:lang w:bidi="en-US"/>
        </w:rPr>
        <w:t>Архангельской области</w:t>
      </w:r>
      <w:r>
        <w:rPr>
          <w:rFonts w:ascii="Times New Roman" w:hAnsi="Times New Roman"/>
          <w:sz w:val="28"/>
          <w:szCs w:val="28"/>
          <w:lang w:bidi="en-US"/>
        </w:rPr>
        <w:t xml:space="preserve"> от</w:t>
      </w:r>
    </w:p>
    <w:p w:rsidR="0005336E" w:rsidRDefault="00226D63" w:rsidP="00226D63">
      <w:pPr>
        <w:spacing w:after="0" w:line="240" w:lineRule="auto"/>
        <w:ind w:left="5103"/>
        <w:jc w:val="right"/>
        <w:rPr>
          <w:rFonts w:ascii="Times New Roman" w:hAnsi="Times New Roman"/>
          <w:sz w:val="28"/>
          <w:szCs w:val="28"/>
          <w:lang w:bidi="en-US"/>
        </w:rPr>
      </w:pPr>
      <w:r>
        <w:rPr>
          <w:rFonts w:ascii="Times New Roman" w:hAnsi="Times New Roman"/>
          <w:sz w:val="28"/>
          <w:szCs w:val="28"/>
          <w:lang w:bidi="en-US"/>
        </w:rPr>
        <w:t xml:space="preserve"> </w:t>
      </w:r>
      <w:r w:rsidRPr="009360CA">
        <w:rPr>
          <w:rFonts w:ascii="Times New Roman" w:hAnsi="Times New Roman"/>
          <w:sz w:val="28"/>
          <w:szCs w:val="28"/>
          <w:lang w:bidi="en-US"/>
        </w:rPr>
        <w:t>09.10.2023 № 9</w:t>
      </w:r>
      <w:r w:rsidR="00FB730C">
        <w:rPr>
          <w:rFonts w:ascii="Times New Roman" w:hAnsi="Times New Roman"/>
          <w:sz w:val="28"/>
          <w:szCs w:val="28"/>
          <w:lang w:bidi="en-US"/>
        </w:rPr>
        <w:t>62</w:t>
      </w:r>
      <w:r w:rsidRPr="009360CA">
        <w:rPr>
          <w:rFonts w:ascii="Times New Roman" w:hAnsi="Times New Roman"/>
          <w:sz w:val="28"/>
          <w:szCs w:val="28"/>
          <w:lang w:bidi="en-US"/>
        </w:rPr>
        <w:t>-пп</w:t>
      </w:r>
    </w:p>
    <w:p w:rsidR="00FB730C" w:rsidRDefault="00FB730C" w:rsidP="00226D63">
      <w:pPr>
        <w:spacing w:after="0" w:line="240" w:lineRule="auto"/>
        <w:ind w:left="5103"/>
        <w:jc w:val="right"/>
        <w:rPr>
          <w:rFonts w:ascii="Times New Roman" w:eastAsia="Times New Roman" w:hAnsi="Times New Roman" w:cs="Times New Roman"/>
          <w:color w:val="000000"/>
          <w:sz w:val="28"/>
          <w:szCs w:val="28"/>
          <w:lang w:bidi="en-US"/>
        </w:rPr>
      </w:pPr>
    </w:p>
    <w:p w:rsidR="0005336E" w:rsidRDefault="00B733B1">
      <w:pPr>
        <w:spacing w:after="0" w:line="240" w:lineRule="auto"/>
        <w:jc w:val="center"/>
        <w:rPr>
          <w:rFonts w:ascii="Times New Roman" w:eastAsia="Times New Roman" w:hAnsi="Times New Roman" w:cs="Times New Roman"/>
          <w:b/>
          <w:bCs/>
          <w:color w:val="000000"/>
          <w:sz w:val="28"/>
          <w:szCs w:val="28"/>
          <w:lang w:bidi="en-US"/>
        </w:rPr>
      </w:pPr>
      <w:r>
        <w:rPr>
          <w:rFonts w:ascii="Times New Roman" w:eastAsia="Times New Roman" w:hAnsi="Times New Roman" w:cs="Times New Roman"/>
          <w:b/>
          <w:bCs/>
          <w:color w:val="000000"/>
          <w:sz w:val="28"/>
          <w:szCs w:val="28"/>
          <w:lang w:bidi="en-US"/>
        </w:rPr>
        <w:t xml:space="preserve">С Т Р А Т Е Г И Ч Е С К И Е  П Р И О Р И Т Е Т Ы </w:t>
      </w:r>
    </w:p>
    <w:p w:rsidR="0005336E" w:rsidRDefault="00B733B1">
      <w:pPr>
        <w:spacing w:after="0" w:line="240" w:lineRule="auto"/>
        <w:jc w:val="center"/>
        <w:rPr>
          <w:rFonts w:ascii="Times New Roman" w:eastAsia="Times New Roman" w:hAnsi="Times New Roman" w:cs="Times New Roman"/>
          <w:b/>
          <w:bCs/>
          <w:color w:val="000000"/>
          <w:sz w:val="28"/>
          <w:szCs w:val="28"/>
          <w:lang w:bidi="en-US"/>
        </w:rPr>
      </w:pPr>
      <w:r>
        <w:rPr>
          <w:rFonts w:ascii="Times New Roman" w:eastAsia="Times New Roman" w:hAnsi="Times New Roman" w:cs="Times New Roman"/>
          <w:b/>
          <w:bCs/>
          <w:color w:val="000000"/>
          <w:sz w:val="28"/>
          <w:szCs w:val="28"/>
          <w:lang w:bidi="en-US"/>
        </w:rPr>
        <w:t xml:space="preserve">государственной программы Архангельской области </w:t>
      </w:r>
      <w:r>
        <w:rPr>
          <w:rFonts w:ascii="Times New Roman" w:eastAsia="Times New Roman" w:hAnsi="Times New Roman" w:cs="Times New Roman"/>
          <w:b/>
          <w:bCs/>
          <w:color w:val="000000"/>
          <w:sz w:val="28"/>
          <w:szCs w:val="28"/>
          <w:lang w:bidi="en-US"/>
        </w:rPr>
        <w:br/>
        <w:t>«Формирование современной городской среды в Архангельской области»</w:t>
      </w:r>
    </w:p>
    <w:p w:rsidR="0005336E" w:rsidRDefault="0005336E">
      <w:pPr>
        <w:pStyle w:val="ConsPlusNormal"/>
        <w:jc w:val="center"/>
        <w:rPr>
          <w:b/>
          <w:bCs/>
        </w:rPr>
      </w:pPr>
    </w:p>
    <w:p w:rsidR="0005336E" w:rsidRDefault="00B733B1">
      <w:pPr>
        <w:pStyle w:val="ConsPlusNormal"/>
        <w:ind w:firstLine="709"/>
        <w:jc w:val="both"/>
      </w:pPr>
      <w:r>
        <w:t>Настоящие стратегические приоритеты определяют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Архангельской области.</w:t>
      </w:r>
    </w:p>
    <w:p w:rsidR="0005336E" w:rsidRDefault="00B733B1">
      <w:pPr>
        <w:pStyle w:val="ConsPlusNormal"/>
        <w:ind w:firstLine="709"/>
        <w:jc w:val="both"/>
      </w:pPr>
      <w:r>
        <w:t>Благоустройство и озеленение территорий муниципальных образований Архангельской области (далее – муниципальные образования), в том числе территорий общего пользования (далее – общественные территории) и дворовых территорий,  одна из актуальных проблем современного градостроительства.</w:t>
      </w:r>
    </w:p>
    <w:p w:rsidR="0005336E" w:rsidRDefault="00B733B1">
      <w:pPr>
        <w:pStyle w:val="ConsPlusNormal"/>
        <w:ind w:firstLine="709"/>
        <w:jc w:val="both"/>
      </w:pPr>
      <w:r>
        <w:t>Именно в этой сфере создаются условия для здоровой, комфортной и удобной жизни населения.</w:t>
      </w:r>
    </w:p>
    <w:p w:rsidR="0005336E" w:rsidRDefault="00B733B1">
      <w:pPr>
        <w:pStyle w:val="ConsPlusNormal"/>
        <w:ind w:firstLine="709"/>
        <w:jc w:val="both"/>
      </w:pPr>
      <w:r>
        <w:t xml:space="preserve">В настоящее время многие общественные и дворовые  территории  муниципальных образований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 </w:t>
      </w:r>
    </w:p>
    <w:p w:rsidR="0005336E" w:rsidRDefault="00B733B1">
      <w:pPr>
        <w:pStyle w:val="ConsPlusNormal"/>
        <w:ind w:firstLine="709"/>
        <w:jc w:val="both"/>
      </w:pPr>
      <w:r>
        <w:t>В Архангельской области насчитывается более 4,5 тысяч территорий общей площадью свыше 3 тыс. га, нуждающихся в благоустройстве.</w:t>
      </w:r>
    </w:p>
    <w:p w:rsidR="0005336E" w:rsidRDefault="00B733B1">
      <w:pPr>
        <w:pStyle w:val="ConsPlusNormal"/>
        <w:ind w:firstLine="709"/>
        <w:jc w:val="both"/>
      </w:pPr>
      <w:r>
        <w:t xml:space="preserve">Выполнение комплекса мероприятий по повышению качества и комфорта городской среды на территории Архангельской области направлено на улучшение экологического состояния </w:t>
      </w:r>
      <w:r>
        <w:br/>
        <w:t>и внешнего облика муниципальных образований, создание более комфортных микроклиматических, санитарно-гигиенических и эстетических условий на улицах, парках, набережных, скверах, площадях.</w:t>
      </w:r>
    </w:p>
    <w:p w:rsidR="0005336E" w:rsidRDefault="00B733B1">
      <w:pPr>
        <w:pStyle w:val="ConsPlusNormal"/>
        <w:ind w:firstLine="709"/>
        <w:jc w:val="both"/>
      </w:pPr>
      <w:r>
        <w:t xml:space="preserve">В выборе мероприятий по благоустройству дворовых и общественных территорий принимает участие население Архангельской области путем проведения общественных обсуждений. </w:t>
      </w:r>
    </w:p>
    <w:p w:rsidR="0005336E" w:rsidRDefault="00B733B1">
      <w:pPr>
        <w:pStyle w:val="ConsPlusNormal"/>
        <w:ind w:firstLine="709"/>
        <w:jc w:val="both"/>
      </w:pPr>
      <w:r>
        <w:t xml:space="preserve">В рамках государственной программы Архангельской области «Формирование современной городской среды в Архангельской области» (далее – государственная программа) </w:t>
      </w:r>
      <w:r>
        <w:br/>
        <w:t>в 2024 - 2026 годах запланирована реализация мероприятий по благоустройству более 100 территорий.</w:t>
      </w:r>
    </w:p>
    <w:p w:rsidR="0005336E" w:rsidRDefault="00B733B1">
      <w:pPr>
        <w:pStyle w:val="ConsPlusNormal"/>
        <w:ind w:firstLine="709"/>
        <w:jc w:val="both"/>
      </w:pPr>
      <w:r>
        <w:t>В целях благоустройства дворовых территорий планируется выполнить мероприятия, исходя из минимального перечня работ по благоустройству дворовых территорий (обеспечение дополнительного освещения; ремонт дворовых проездов (за исключением расходов на ремонт дворовых проездов, осуществляемых за счет средств дорожного фонда); установка урн и скамеек).</w:t>
      </w:r>
    </w:p>
    <w:p w:rsidR="0005336E" w:rsidRDefault="00B733B1">
      <w:pPr>
        <w:pStyle w:val="ConsPlusNormal"/>
        <w:ind w:firstLine="709"/>
        <w:jc w:val="both"/>
      </w:pPr>
      <w:r>
        <w:t>Общественные территории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5336E" w:rsidRDefault="00B733B1">
      <w:pPr>
        <w:pStyle w:val="ConsPlusNormal"/>
        <w:ind w:firstLine="709"/>
        <w:jc w:val="both"/>
      </w:pPr>
      <w:r>
        <w:t xml:space="preserve">В первую очередь местами отдыха являются зеленые зоны и парки, скверы и набережные. В рамках государственной программы запланировано проведение комплексных работ </w:t>
      </w:r>
      <w:r>
        <w:br/>
        <w:t>по благоустройству общественных территорий.</w:t>
      </w:r>
    </w:p>
    <w:p w:rsidR="0005336E" w:rsidRDefault="00B733B1">
      <w:pPr>
        <w:pStyle w:val="ConsPlusNormal"/>
        <w:ind w:firstLine="709"/>
        <w:jc w:val="both"/>
      </w:pPr>
      <w:r>
        <w:t>Для активного отдыха населения Архангельской области предусмотрены мероприятия</w:t>
      </w:r>
      <w:r>
        <w:br/>
        <w:t>по созданию дополнительных спортивных площадок, отдельных велосипедных дорожек.</w:t>
      </w:r>
    </w:p>
    <w:p w:rsidR="0005336E" w:rsidRDefault="00B733B1">
      <w:pPr>
        <w:pStyle w:val="ConsPlusNormal"/>
        <w:ind w:firstLine="709"/>
        <w:jc w:val="both"/>
      </w:pPr>
      <w:r>
        <w:lastRenderedPageBreak/>
        <w:t xml:space="preserve">Запланированы мероприятия по созданию современных детских игровых комплексов </w:t>
      </w:r>
      <w:r>
        <w:br/>
        <w:t xml:space="preserve">и установке безопасного оборудования на существующих детских и спортивных игровых площадках, что позволит обеспечить здоровый образ жизни детей младшего и среднего возраста. В целях улучшения уличного освещения планируется установка </w:t>
      </w:r>
      <w:proofErr w:type="spellStart"/>
      <w:r>
        <w:t>энергоэффективных</w:t>
      </w:r>
      <w:proofErr w:type="spellEnd"/>
      <w:r>
        <w:t xml:space="preserve">  светильников.</w:t>
      </w:r>
    </w:p>
    <w:p w:rsidR="0005336E" w:rsidRDefault="00B733B1">
      <w:pPr>
        <w:pStyle w:val="ConsPlusNormal"/>
        <w:ind w:firstLine="709"/>
        <w:jc w:val="both"/>
      </w:pPr>
      <w:r>
        <w:t xml:space="preserve">Благоустройство общественных и дворовых территорий носит комплексный характер. Запланированные мероприятия позволят создать благоприятную жизненную среду с обеспечением комфортных условий для населения Архангельской области, обеспечить физическую, пространственную и информационную доступность зданий, сооружений, дворовых </w:t>
      </w:r>
      <w:r>
        <w:br/>
        <w:t xml:space="preserve">и общественных территорий для инвалидов и других </w:t>
      </w:r>
      <w:proofErr w:type="spellStart"/>
      <w:r>
        <w:t>маломобильных</w:t>
      </w:r>
      <w:proofErr w:type="spellEnd"/>
      <w:r>
        <w:t xml:space="preserve"> групп населения, выполнение которых обеспечивается настоящей государственной программой.</w:t>
      </w:r>
    </w:p>
    <w:p w:rsidR="0005336E" w:rsidRDefault="00B733B1">
      <w:pPr>
        <w:pStyle w:val="ConsPlusNormal"/>
        <w:ind w:firstLine="709"/>
        <w:jc w:val="both"/>
      </w:pPr>
      <w:r>
        <w:t>Опыт реализации мероприятий по благоустройству территорий в Архангельской области показал низкое качество разработанной проектной документации по благоустройству территорий, необходимостью доработки проектов на стадии выполнения работ, последующего расторжения заключенных контрактов, повторного проведения экспертизы и конкурсных процедур, что приводит к срыву сроков исполнения контрактов и к созданию рисков неисполнения показателей результативности регионального проекта «Формирование комфортной городской среды (Архангельская область)».</w:t>
      </w:r>
    </w:p>
    <w:p w:rsidR="0005336E" w:rsidRDefault="00B733B1">
      <w:pPr>
        <w:pStyle w:val="ConsPlusNormal"/>
        <w:ind w:firstLine="709"/>
        <w:jc w:val="both"/>
      </w:pPr>
      <w:r>
        <w:t>В рамках государственной программы запланированы мероприятия по разработке проектно-сметной документации комплексных проектов благоустройства территорий (далее – комплексные проекты).</w:t>
      </w:r>
    </w:p>
    <w:p w:rsidR="0005336E" w:rsidRDefault="00B733B1">
      <w:pPr>
        <w:pStyle w:val="ConsPlusNormal"/>
        <w:ind w:firstLine="709"/>
        <w:jc w:val="both"/>
      </w:pPr>
      <w:r>
        <w:t>Разработка комплексных проектов осуществляется при сопровождении министерства топливно-энергетического комплекса и жилищно-коммунального хозяйства Архангельской области (далее – министерство) для обеспечения применения современных, технологических конструктивных и архитектурных решений, проверки на соответствие документации рекомендациям по проектированию общественных пространств, утвержденных министерством.</w:t>
      </w:r>
    </w:p>
    <w:p w:rsidR="0005336E" w:rsidRDefault="00B733B1">
      <w:pPr>
        <w:pStyle w:val="ConsPlusNormal"/>
        <w:ind w:firstLine="709"/>
        <w:jc w:val="both"/>
      </w:pPr>
      <w:r>
        <w:t xml:space="preserve">Настоящие стратегические приоритеты основаны на положениях Градостроительного кодекса Российской Федерации,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и направлены на достижение национальной цели развития Российской Федерации «Комфортная и безопасная среда для жизни», установленной </w:t>
      </w:r>
      <w:r>
        <w:br/>
        <w:t xml:space="preserve">в соответствии с Указом Президента Российской Федерации от 21 июля 2020 года № 474 </w:t>
      </w:r>
      <w:r>
        <w:br/>
        <w:t xml:space="preserve">«О национальных целях развития Российской Федерации на период до 2030 года», также целей федерального проекта «Формирование комфортной городской среды» национального проекта «Жилье и городская среда», 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br/>
        <w:t>№ 1710.</w:t>
      </w:r>
    </w:p>
    <w:p w:rsidR="0005336E" w:rsidRDefault="00B733B1">
      <w:pPr>
        <w:pStyle w:val="ConsPlusNormal"/>
        <w:ind w:firstLine="709"/>
        <w:jc w:val="both"/>
      </w:pPr>
      <w:r>
        <w:t>В соответствии с указанными правовыми актами основными приоритетами являются:</w:t>
      </w:r>
    </w:p>
    <w:p w:rsidR="0005336E" w:rsidRDefault="00B733B1">
      <w:pPr>
        <w:pStyle w:val="ConsPlusNormal"/>
        <w:ind w:firstLine="709"/>
        <w:jc w:val="both"/>
      </w:pPr>
      <w:r>
        <w:t>1) повышение уровня благоустройства дворовых и общественных территорий муниципальных образований.</w:t>
      </w:r>
    </w:p>
    <w:p w:rsidR="0005336E" w:rsidRDefault="00B733B1">
      <w:pPr>
        <w:pStyle w:val="ConsPlusNormal"/>
        <w:ind w:firstLine="709"/>
        <w:jc w:val="both"/>
      </w:pPr>
      <w: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w:t>
      </w:r>
      <w:r>
        <w:br/>
        <w:t xml:space="preserve">и информационной доступности зданий, сооружений, дворовых и общественных территорий для инвалидов и других </w:t>
      </w:r>
      <w:proofErr w:type="spellStart"/>
      <w:r>
        <w:t>маломобильных</w:t>
      </w:r>
      <w:proofErr w:type="spellEnd"/>
      <w:r>
        <w:t xml:space="preserve"> групп населения;</w:t>
      </w:r>
    </w:p>
    <w:p w:rsidR="0005336E" w:rsidRDefault="00B733B1">
      <w:pPr>
        <w:pStyle w:val="ConsPlusNormal"/>
        <w:ind w:firstLine="709"/>
        <w:jc w:val="both"/>
      </w:pPr>
      <w:r>
        <w:t xml:space="preserve">3) повышение уровня вовлеченности заинтересованных лиц в реализацию мероприятий </w:t>
      </w:r>
      <w:r>
        <w:br/>
        <w:t>по благоустройству территорий муниципальных образований;</w:t>
      </w:r>
    </w:p>
    <w:p w:rsidR="0005336E" w:rsidRDefault="00B733B1">
      <w:pPr>
        <w:pStyle w:val="ConsPlusNormal"/>
        <w:ind w:firstLine="709"/>
        <w:jc w:val="both"/>
      </w:pPr>
      <w:r>
        <w:t>4) 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05336E" w:rsidRDefault="0005336E">
      <w:pPr>
        <w:sectPr w:rsidR="0005336E">
          <w:footerReference w:type="default" r:id="rId8"/>
          <w:pgSz w:w="11906" w:h="16838"/>
          <w:pgMar w:top="1276" w:right="566" w:bottom="1440" w:left="1133" w:header="0" w:footer="0" w:gutter="0"/>
          <w:cols w:space="720"/>
          <w:docGrid w:linePitch="360"/>
        </w:sectPr>
      </w:pPr>
    </w:p>
    <w:p w:rsidR="00823691" w:rsidRDefault="00823691">
      <w:pPr>
        <w:spacing w:after="0" w:line="240" w:lineRule="auto"/>
        <w:jc w:val="center"/>
        <w:rPr>
          <w:rFonts w:ascii="Times New Roman" w:eastAsia="Times New Roman" w:hAnsi="Times New Roman" w:cs="Times New Roman"/>
          <w:sz w:val="28"/>
          <w:szCs w:val="28"/>
          <w:lang w:bidi="zh-CN"/>
        </w:rPr>
      </w:pPr>
    </w:p>
    <w:p w:rsidR="00823691" w:rsidRPr="00544ED6" w:rsidRDefault="00823691" w:rsidP="00823691">
      <w:pPr>
        <w:pStyle w:val="aa"/>
        <w:ind w:left="5103"/>
        <w:jc w:val="center"/>
        <w:rPr>
          <w:rFonts w:ascii="Times New Roman" w:hAnsi="Times New Roman"/>
          <w:sz w:val="28"/>
          <w:szCs w:val="28"/>
          <w:lang w:bidi="en-US"/>
        </w:rPr>
      </w:pPr>
      <w:r w:rsidRPr="00544ED6">
        <w:rPr>
          <w:rFonts w:ascii="Times New Roman" w:hAnsi="Times New Roman"/>
          <w:sz w:val="28"/>
          <w:szCs w:val="28"/>
          <w:lang w:bidi="en-US"/>
        </w:rPr>
        <w:t>УТВЕРЖДЕН</w:t>
      </w:r>
    </w:p>
    <w:p w:rsidR="00823691" w:rsidRPr="00544ED6" w:rsidRDefault="00823691" w:rsidP="00823691">
      <w:pPr>
        <w:pStyle w:val="aa"/>
        <w:ind w:left="5103"/>
        <w:jc w:val="center"/>
        <w:rPr>
          <w:rFonts w:ascii="Times New Roman" w:hAnsi="Times New Roman"/>
          <w:sz w:val="28"/>
          <w:szCs w:val="28"/>
          <w:lang w:bidi="en-US"/>
        </w:rPr>
      </w:pPr>
      <w:r w:rsidRPr="00544ED6">
        <w:rPr>
          <w:rFonts w:ascii="Times New Roman" w:hAnsi="Times New Roman"/>
          <w:sz w:val="28"/>
          <w:szCs w:val="28"/>
          <w:lang w:bidi="en-US"/>
        </w:rPr>
        <w:t>постановлением Правительства</w:t>
      </w:r>
    </w:p>
    <w:p w:rsidR="00823691" w:rsidRDefault="00823691" w:rsidP="00823691">
      <w:pPr>
        <w:pStyle w:val="aa"/>
        <w:ind w:left="5103"/>
        <w:jc w:val="center"/>
        <w:rPr>
          <w:rFonts w:ascii="Times New Roman" w:hAnsi="Times New Roman"/>
          <w:sz w:val="28"/>
          <w:szCs w:val="28"/>
          <w:lang w:bidi="en-US"/>
        </w:rPr>
      </w:pPr>
      <w:r w:rsidRPr="00544ED6">
        <w:rPr>
          <w:rFonts w:ascii="Times New Roman" w:hAnsi="Times New Roman"/>
          <w:sz w:val="28"/>
          <w:szCs w:val="28"/>
          <w:lang w:bidi="en-US"/>
        </w:rPr>
        <w:t>Архангельской области</w:t>
      </w:r>
    </w:p>
    <w:p w:rsidR="00823691" w:rsidRDefault="00823691" w:rsidP="00823691">
      <w:pPr>
        <w:spacing w:after="0" w:line="240" w:lineRule="auto"/>
        <w:ind w:left="5103"/>
        <w:jc w:val="center"/>
        <w:rPr>
          <w:rFonts w:ascii="Times New Roman" w:hAnsi="Times New Roman"/>
          <w:sz w:val="28"/>
          <w:szCs w:val="28"/>
          <w:lang w:bidi="en-US"/>
        </w:rPr>
      </w:pPr>
      <w:r w:rsidRPr="00464F74">
        <w:rPr>
          <w:rFonts w:ascii="Times New Roman" w:hAnsi="Times New Roman"/>
          <w:sz w:val="28"/>
          <w:szCs w:val="28"/>
          <w:lang w:bidi="en-US"/>
        </w:rPr>
        <w:t>от 09.10.2023 № 9</w:t>
      </w:r>
      <w:r>
        <w:rPr>
          <w:rFonts w:ascii="Times New Roman" w:hAnsi="Times New Roman"/>
          <w:sz w:val="28"/>
          <w:szCs w:val="28"/>
          <w:lang w:bidi="en-US"/>
        </w:rPr>
        <w:t>62</w:t>
      </w:r>
      <w:r w:rsidRPr="00464F74">
        <w:rPr>
          <w:rFonts w:ascii="Times New Roman" w:hAnsi="Times New Roman"/>
          <w:sz w:val="28"/>
          <w:szCs w:val="28"/>
          <w:lang w:bidi="en-US"/>
        </w:rPr>
        <w:t>-пп</w:t>
      </w:r>
    </w:p>
    <w:p w:rsidR="00823691" w:rsidRDefault="00823691" w:rsidP="00823691">
      <w:pPr>
        <w:spacing w:after="0" w:line="240" w:lineRule="auto"/>
        <w:ind w:left="5103"/>
        <w:jc w:val="center"/>
        <w:rPr>
          <w:rFonts w:ascii="Times New Roman" w:hAnsi="Times New Roman"/>
          <w:sz w:val="28"/>
          <w:szCs w:val="28"/>
          <w:lang w:bidi="en-US"/>
        </w:rPr>
      </w:pPr>
    </w:p>
    <w:p w:rsidR="00823691" w:rsidRDefault="00823691" w:rsidP="00823691">
      <w:pPr>
        <w:spacing w:after="0" w:line="240" w:lineRule="auto"/>
        <w:ind w:left="5103"/>
        <w:jc w:val="center"/>
        <w:rPr>
          <w:rFonts w:ascii="Times New Roman" w:eastAsia="Times New Roman" w:hAnsi="Times New Roman" w:cs="Times New Roman"/>
          <w:color w:val="000000"/>
          <w:sz w:val="28"/>
          <w:szCs w:val="28"/>
        </w:rPr>
      </w:pPr>
    </w:p>
    <w:p w:rsidR="00823691" w:rsidRDefault="00823691" w:rsidP="0082369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 А С П О Р Т </w:t>
      </w:r>
    </w:p>
    <w:p w:rsidR="00823691" w:rsidRDefault="00823691" w:rsidP="00823691">
      <w:pPr>
        <w:tabs>
          <w:tab w:val="left" w:pos="0"/>
          <w:tab w:val="left" w:pos="284"/>
          <w:tab w:val="left" w:pos="993"/>
        </w:tabs>
        <w:spacing w:after="0" w:line="240" w:lineRule="auto"/>
        <w:ind w:left="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государственной программы Архангельской области «Формирование современной городской среды в Архангельской области»</w:t>
      </w:r>
    </w:p>
    <w:p w:rsidR="00823691" w:rsidRDefault="00823691" w:rsidP="00823691">
      <w:pPr>
        <w:pStyle w:val="ConsPlusNormal"/>
        <w:jc w:val="both"/>
      </w:pPr>
    </w:p>
    <w:p w:rsidR="00823691" w:rsidRDefault="00823691">
      <w:pPr>
        <w:spacing w:after="0" w:line="240" w:lineRule="auto"/>
        <w:jc w:val="center"/>
        <w:rPr>
          <w:rFonts w:ascii="Times New Roman" w:eastAsia="Times New Roman" w:hAnsi="Times New Roman" w:cs="Times New Roman"/>
          <w:sz w:val="28"/>
          <w:szCs w:val="28"/>
          <w:lang w:bidi="zh-CN"/>
        </w:rPr>
      </w:pPr>
    </w:p>
    <w:p w:rsidR="0005336E" w:rsidRDefault="00B733B1">
      <w:pPr>
        <w:spacing w:after="0" w:line="240" w:lineRule="auto"/>
        <w:jc w:val="center"/>
        <w:rPr>
          <w:rFonts w:ascii="Times New Roman" w:eastAsia="Times New Roman" w:hAnsi="Times New Roman" w:cs="Times New Roman"/>
          <w:sz w:val="28"/>
          <w:szCs w:val="28"/>
          <w:lang w:bidi="zh-CN"/>
        </w:rPr>
      </w:pPr>
      <w:r>
        <w:rPr>
          <w:rFonts w:ascii="Times New Roman" w:eastAsia="Times New Roman" w:hAnsi="Times New Roman" w:cs="Times New Roman"/>
          <w:sz w:val="28"/>
          <w:szCs w:val="28"/>
          <w:lang w:bidi="zh-CN"/>
        </w:rPr>
        <w:t>1. Основные положения</w:t>
      </w:r>
    </w:p>
    <w:p w:rsidR="0005336E" w:rsidRDefault="0005336E">
      <w:pPr>
        <w:spacing w:after="0" w:line="240" w:lineRule="auto"/>
        <w:jc w:val="center"/>
        <w:rPr>
          <w:rFonts w:ascii="Times New Roman" w:eastAsia="Times New Roman" w:hAnsi="Times New Roman" w:cs="Times New Roman"/>
          <w:b/>
          <w:bCs/>
          <w:sz w:val="28"/>
          <w:szCs w:val="28"/>
          <w:lang w:bidi="zh-CN"/>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863"/>
        <w:gridCol w:w="8831"/>
      </w:tblGrid>
      <w:tr w:rsidR="0005336E">
        <w:trPr>
          <w:trHeight w:val="515"/>
        </w:trPr>
        <w:tc>
          <w:tcPr>
            <w:tcW w:w="586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 государственной программы</w:t>
            </w:r>
          </w:p>
        </w:tc>
        <w:tc>
          <w:tcPr>
            <w:tcW w:w="8831"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5336E" w:rsidRDefault="00B733B1">
            <w:pPr>
              <w:spacing w:after="0" w:line="240" w:lineRule="auto"/>
              <w:ind w:firstLine="11"/>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председателя Правительства Архангельской области, курирующий министерство топливно-энергетического комплекса и жилищно-коммунального хозяйства Архангельской области</w:t>
            </w:r>
          </w:p>
        </w:tc>
      </w:tr>
      <w:tr w:rsidR="0005336E">
        <w:trPr>
          <w:trHeight w:val="469"/>
        </w:trPr>
        <w:tc>
          <w:tcPr>
            <w:tcW w:w="586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государственной программы</w:t>
            </w:r>
          </w:p>
          <w:p w:rsidR="0005336E" w:rsidRDefault="0005336E">
            <w:pPr>
              <w:spacing w:after="0" w:line="240" w:lineRule="auto"/>
              <w:rPr>
                <w:rFonts w:ascii="Times New Roman" w:eastAsia="Times New Roman" w:hAnsi="Times New Roman" w:cs="Times New Roman"/>
                <w:sz w:val="28"/>
                <w:szCs w:val="28"/>
              </w:rPr>
            </w:pPr>
          </w:p>
        </w:tc>
        <w:tc>
          <w:tcPr>
            <w:tcW w:w="8831"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5336E" w:rsidRDefault="00B733B1">
            <w:pPr>
              <w:spacing w:after="0" w:line="240" w:lineRule="auto"/>
              <w:ind w:firstLine="11"/>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05336E">
        <w:trPr>
          <w:trHeight w:val="275"/>
        </w:trPr>
        <w:tc>
          <w:tcPr>
            <w:tcW w:w="586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реализации государственной программы</w:t>
            </w:r>
          </w:p>
        </w:tc>
        <w:tc>
          <w:tcPr>
            <w:tcW w:w="8831"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5336E" w:rsidRDefault="00B733B1">
            <w:pPr>
              <w:spacing w:after="0" w:line="240" w:lineRule="auto"/>
              <w:ind w:firstLine="11"/>
              <w:rPr>
                <w:rFonts w:ascii="Times New Roman" w:eastAsia="Times New Roman" w:hAnsi="Times New Roman" w:cs="Times New Roman"/>
                <w:sz w:val="28"/>
                <w:szCs w:val="28"/>
              </w:rPr>
            </w:pPr>
            <w:r>
              <w:rPr>
                <w:rFonts w:ascii="Times New Roman" w:eastAsia="Times New Roman" w:hAnsi="Times New Roman" w:cs="Times New Roman"/>
                <w:sz w:val="28"/>
                <w:szCs w:val="28"/>
              </w:rPr>
              <w:t>2024 – 2026 годы</w:t>
            </w:r>
          </w:p>
        </w:tc>
      </w:tr>
      <w:tr w:rsidR="0005336E">
        <w:tc>
          <w:tcPr>
            <w:tcW w:w="586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государственной программы</w:t>
            </w:r>
          </w:p>
        </w:tc>
        <w:tc>
          <w:tcPr>
            <w:tcW w:w="8831"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5336E" w:rsidRDefault="00B733B1">
            <w:pPr>
              <w:spacing w:after="0" w:line="240" w:lineRule="auto"/>
              <w:ind w:firstLine="11"/>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комфорта городской среды на территории Архангельской области</w:t>
            </w:r>
          </w:p>
        </w:tc>
      </w:tr>
      <w:tr w:rsidR="0005336E">
        <w:tc>
          <w:tcPr>
            <w:tcW w:w="586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Объемы и источники финансового обеспечения </w:t>
            </w:r>
            <w:r>
              <w:rPr>
                <w:rFonts w:ascii="Times New Roman" w:eastAsia="Times New Roman" w:hAnsi="Times New Roman" w:cs="Times New Roman"/>
                <w:sz w:val="28"/>
                <w:szCs w:val="28"/>
              </w:rPr>
              <w:lastRenderedPageBreak/>
              <w:t>государственной программы</w:t>
            </w:r>
          </w:p>
        </w:tc>
        <w:tc>
          <w:tcPr>
            <w:tcW w:w="8831"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общий объем финансирования государственной программы составляет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1 154 247,8 тыс. рублей; объем финансирования по годам и источникам финансирования представлен в разделе № 4 паспорта государственной программы</w:t>
            </w:r>
          </w:p>
          <w:p w:rsidR="0005336E" w:rsidRDefault="0005336E">
            <w:pPr>
              <w:tabs>
                <w:tab w:val="left" w:pos="7275"/>
              </w:tabs>
              <w:spacing w:after="0" w:line="240" w:lineRule="auto"/>
              <w:rPr>
                <w:rFonts w:ascii="Times New Roman" w:eastAsia="Times New Roman" w:hAnsi="Times New Roman" w:cs="Times New Roman"/>
                <w:sz w:val="28"/>
                <w:szCs w:val="28"/>
                <w:highlight w:val="yellow"/>
              </w:rPr>
            </w:pPr>
          </w:p>
        </w:tc>
      </w:tr>
      <w:tr w:rsidR="0005336E">
        <w:trPr>
          <w:trHeight w:val="1818"/>
        </w:trPr>
        <w:tc>
          <w:tcPr>
            <w:tcW w:w="586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Связь с национальными целями развития Российской Федерации / государственной программой Российской Федерации</w:t>
            </w:r>
          </w:p>
        </w:tc>
        <w:tc>
          <w:tcPr>
            <w:tcW w:w="8831"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Национальная цель «Комфортная и безопасная среда для жизни»</w:t>
            </w:r>
          </w:p>
          <w:p w:rsidR="0005336E" w:rsidRDefault="0005336E">
            <w:pPr>
              <w:spacing w:after="0" w:line="240" w:lineRule="auto"/>
              <w:rPr>
                <w:rFonts w:ascii="Times New Roman" w:eastAsia="Times New Roman" w:hAnsi="Times New Roman" w:cs="Times New Roman"/>
                <w:sz w:val="28"/>
                <w:szCs w:val="28"/>
              </w:rPr>
            </w:pPr>
          </w:p>
          <w:p w:rsidR="0005336E" w:rsidRDefault="00B733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года № 1710</w:t>
            </w:r>
          </w:p>
        </w:tc>
      </w:tr>
    </w:tbl>
    <w:p w:rsidR="0005336E" w:rsidRDefault="00B733B1">
      <w:pPr>
        <w:spacing w:after="0" w:line="240" w:lineRule="auto"/>
        <w:jc w:val="center"/>
        <w:outlineLvl w:val="1"/>
        <w:rPr>
          <w:rFonts w:ascii="Times New Roman" w:eastAsia="Times New Roman" w:hAnsi="Times New Roman" w:cs="Times New Roman"/>
          <w:sz w:val="28"/>
          <w:szCs w:val="28"/>
          <w:lang w:bidi="zh-CN"/>
        </w:rPr>
      </w:pPr>
      <w:r>
        <w:rPr>
          <w:rFonts w:ascii="Times New Roman" w:eastAsia="Times New Roman" w:hAnsi="Times New Roman" w:cs="Times New Roman"/>
          <w:sz w:val="28"/>
          <w:szCs w:val="28"/>
          <w:lang w:bidi="zh-CN"/>
        </w:rPr>
        <w:br w:type="column"/>
      </w:r>
      <w:r>
        <w:rPr>
          <w:rFonts w:ascii="Times New Roman" w:eastAsia="Times New Roman" w:hAnsi="Times New Roman" w:cs="Times New Roman"/>
          <w:sz w:val="28"/>
          <w:szCs w:val="28"/>
          <w:lang w:bidi="zh-CN"/>
        </w:rPr>
        <w:lastRenderedPageBreak/>
        <w:t>2. Показатели государственной программы</w:t>
      </w:r>
    </w:p>
    <w:p w:rsidR="0005336E" w:rsidRDefault="0005336E">
      <w:pPr>
        <w:spacing w:after="0" w:line="240" w:lineRule="auto"/>
        <w:jc w:val="center"/>
        <w:outlineLvl w:val="1"/>
        <w:rPr>
          <w:rFonts w:ascii="Times New Roman" w:eastAsia="Times New Roman" w:hAnsi="Times New Roman" w:cs="Times New Roman"/>
          <w:sz w:val="28"/>
          <w:szCs w:val="28"/>
          <w:lang w:bidi="zh-CN"/>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2070"/>
        <w:gridCol w:w="1559"/>
        <w:gridCol w:w="993"/>
        <w:gridCol w:w="850"/>
        <w:gridCol w:w="708"/>
        <w:gridCol w:w="567"/>
        <w:gridCol w:w="567"/>
        <w:gridCol w:w="567"/>
        <w:gridCol w:w="1842"/>
        <w:gridCol w:w="1417"/>
        <w:gridCol w:w="3119"/>
      </w:tblGrid>
      <w:tr w:rsidR="0005336E">
        <w:tc>
          <w:tcPr>
            <w:tcW w:w="448"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 xml:space="preserve">№ </w:t>
            </w:r>
            <w:proofErr w:type="spellStart"/>
            <w:r>
              <w:rPr>
                <w:rFonts w:ascii="Times New Roman" w:eastAsia="Times New Roman" w:hAnsi="Times New Roman" w:cs="Times New Roman"/>
                <w:spacing w:val="-14"/>
                <w:lang w:bidi="zh-CN"/>
              </w:rPr>
              <w:t>п</w:t>
            </w:r>
            <w:proofErr w:type="spellEnd"/>
            <w:r>
              <w:rPr>
                <w:rFonts w:ascii="Times New Roman" w:eastAsia="Times New Roman" w:hAnsi="Times New Roman" w:cs="Times New Roman"/>
                <w:spacing w:val="-14"/>
                <w:lang w:bidi="zh-CN"/>
              </w:rPr>
              <w:t>/</w:t>
            </w:r>
            <w:proofErr w:type="spellStart"/>
            <w:r>
              <w:rPr>
                <w:rFonts w:ascii="Times New Roman" w:eastAsia="Times New Roman" w:hAnsi="Times New Roman" w:cs="Times New Roman"/>
                <w:spacing w:val="-14"/>
                <w:lang w:bidi="zh-CN"/>
              </w:rPr>
              <w:t>п</w:t>
            </w:r>
            <w:proofErr w:type="spellEnd"/>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Признак возрастания / убывания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Единица измерения (по ОКЕИ)</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Базовое значение</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 xml:space="preserve">Значение показателя </w:t>
            </w:r>
            <w:r>
              <w:rPr>
                <w:rFonts w:ascii="Times New Roman" w:eastAsia="Times New Roman" w:hAnsi="Times New Roman" w:cs="Times New Roman"/>
                <w:spacing w:val="-14"/>
              </w:rPr>
              <w:br/>
            </w:r>
            <w:r>
              <w:rPr>
                <w:rFonts w:ascii="Times New Roman" w:eastAsia="Times New Roman" w:hAnsi="Times New Roman" w:cs="Times New Roman"/>
                <w:spacing w:val="-14"/>
                <w:lang w:bidi="zh-CN"/>
              </w:rPr>
              <w:t>по годам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Документ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Ответственный за достижение показателя</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Связь с показателями национальных целей</w:t>
            </w:r>
          </w:p>
        </w:tc>
      </w:tr>
      <w:tr w:rsidR="0005336E">
        <w:tc>
          <w:tcPr>
            <w:tcW w:w="448"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c>
          <w:tcPr>
            <w:tcW w:w="2070"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c>
          <w:tcPr>
            <w:tcW w:w="1559"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c>
          <w:tcPr>
            <w:tcW w:w="993"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c>
          <w:tcPr>
            <w:tcW w:w="850"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значение</w:t>
            </w:r>
          </w:p>
        </w:tc>
        <w:tc>
          <w:tcPr>
            <w:tcW w:w="708"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год</w:t>
            </w:r>
          </w:p>
        </w:tc>
        <w:tc>
          <w:tcPr>
            <w:tcW w:w="56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2024</w:t>
            </w:r>
          </w:p>
        </w:tc>
        <w:tc>
          <w:tcPr>
            <w:tcW w:w="56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2025</w:t>
            </w:r>
          </w:p>
        </w:tc>
        <w:tc>
          <w:tcPr>
            <w:tcW w:w="56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2026</w:t>
            </w:r>
          </w:p>
        </w:tc>
        <w:tc>
          <w:tcPr>
            <w:tcW w:w="1842"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c>
          <w:tcPr>
            <w:tcW w:w="1417"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c>
          <w:tcPr>
            <w:tcW w:w="3119" w:type="dxa"/>
            <w:vMerge/>
            <w:tcBorders>
              <w:top w:val="single" w:sz="4" w:space="0" w:color="auto"/>
              <w:left w:val="single" w:sz="4" w:space="0" w:color="auto"/>
              <w:bottom w:val="single" w:sz="4" w:space="0" w:color="auto"/>
              <w:right w:val="single" w:sz="4" w:space="0" w:color="auto"/>
            </w:tcBorders>
          </w:tcPr>
          <w:p w:rsidR="0005336E" w:rsidRDefault="0005336E">
            <w:pPr>
              <w:spacing w:after="0" w:line="240" w:lineRule="auto"/>
              <w:jc w:val="center"/>
              <w:outlineLvl w:val="3"/>
              <w:rPr>
                <w:rFonts w:ascii="Times New Roman" w:eastAsia="Times New Roman" w:hAnsi="Times New Roman" w:cs="Times New Roman"/>
                <w:spacing w:val="-14"/>
                <w:lang w:bidi="zh-CN"/>
              </w:rPr>
            </w:pPr>
          </w:p>
        </w:tc>
      </w:tr>
      <w:tr w:rsidR="0005336E">
        <w:tc>
          <w:tcPr>
            <w:tcW w:w="448"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1</w:t>
            </w:r>
          </w:p>
        </w:tc>
        <w:tc>
          <w:tcPr>
            <w:tcW w:w="2070"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w:t>
            </w:r>
          </w:p>
        </w:tc>
        <w:tc>
          <w:tcPr>
            <w:tcW w:w="1559"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3</w:t>
            </w:r>
          </w:p>
        </w:tc>
        <w:tc>
          <w:tcPr>
            <w:tcW w:w="993"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4</w:t>
            </w:r>
          </w:p>
        </w:tc>
        <w:tc>
          <w:tcPr>
            <w:tcW w:w="850"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5</w:t>
            </w:r>
          </w:p>
        </w:tc>
        <w:tc>
          <w:tcPr>
            <w:tcW w:w="708"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6</w:t>
            </w:r>
          </w:p>
        </w:tc>
        <w:tc>
          <w:tcPr>
            <w:tcW w:w="56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7</w:t>
            </w:r>
          </w:p>
        </w:tc>
        <w:tc>
          <w:tcPr>
            <w:tcW w:w="56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8</w:t>
            </w:r>
          </w:p>
        </w:tc>
        <w:tc>
          <w:tcPr>
            <w:tcW w:w="56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9</w:t>
            </w:r>
          </w:p>
        </w:tc>
        <w:tc>
          <w:tcPr>
            <w:tcW w:w="1842"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10</w:t>
            </w:r>
          </w:p>
        </w:tc>
        <w:tc>
          <w:tcPr>
            <w:tcW w:w="1417"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11</w:t>
            </w:r>
          </w:p>
        </w:tc>
        <w:tc>
          <w:tcPr>
            <w:tcW w:w="3119"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12</w:t>
            </w:r>
          </w:p>
        </w:tc>
      </w:tr>
      <w:tr w:rsidR="0005336E">
        <w:tc>
          <w:tcPr>
            <w:tcW w:w="448"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ind w:firstLine="720"/>
              <w:outlineLvl w:val="3"/>
              <w:rPr>
                <w:rFonts w:ascii="Times New Roman" w:eastAsia="Times New Roman" w:hAnsi="Times New Roman" w:cs="Times New Roman"/>
                <w:spacing w:val="-10"/>
              </w:rPr>
            </w:pPr>
            <w:r>
              <w:rPr>
                <w:rFonts w:ascii="Times New Roman" w:eastAsia="Times New Roman" w:hAnsi="Times New Roman" w:cs="Times New Roman"/>
                <w:spacing w:val="-10"/>
              </w:rPr>
              <w:t>1</w:t>
            </w:r>
          </w:p>
          <w:p w:rsidR="0005336E" w:rsidRDefault="00B733B1">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2070"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Уровень качества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Возрастающий</w:t>
            </w:r>
          </w:p>
        </w:tc>
        <w:tc>
          <w:tcPr>
            <w:tcW w:w="99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16</w:t>
            </w:r>
          </w:p>
        </w:tc>
        <w:tc>
          <w:tcPr>
            <w:tcW w:w="708"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2022</w:t>
            </w:r>
          </w:p>
        </w:tc>
        <w:tc>
          <w:tcPr>
            <w:tcW w:w="56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26</w:t>
            </w:r>
          </w:p>
        </w:tc>
        <w:tc>
          <w:tcPr>
            <w:tcW w:w="56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26</w:t>
            </w:r>
          </w:p>
        </w:tc>
        <w:tc>
          <w:tcPr>
            <w:tcW w:w="56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26</w:t>
            </w:r>
          </w:p>
        </w:tc>
        <w:tc>
          <w:tcPr>
            <w:tcW w:w="1842"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Национальный проект</w:t>
            </w:r>
          </w:p>
        </w:tc>
        <w:tc>
          <w:tcPr>
            <w:tcW w:w="141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 xml:space="preserve">министерство топливно-энергетического комплекса жилищно-коммунального хозяйства </w:t>
            </w:r>
          </w:p>
        </w:tc>
        <w:tc>
          <w:tcPr>
            <w:tcW w:w="311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улучшение качества городской среды в полтора раза</w:t>
            </w:r>
          </w:p>
        </w:tc>
      </w:tr>
      <w:tr w:rsidR="0005336E">
        <w:tc>
          <w:tcPr>
            <w:tcW w:w="448"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ind w:firstLine="720"/>
              <w:outlineLvl w:val="3"/>
              <w:rPr>
                <w:rFonts w:ascii="Times New Roman" w:eastAsia="Times New Roman" w:hAnsi="Times New Roman" w:cs="Times New Roman"/>
                <w:spacing w:val="-10"/>
              </w:rPr>
            </w:pPr>
            <w:r>
              <w:rPr>
                <w:rFonts w:ascii="Times New Roman" w:eastAsia="Times New Roman" w:hAnsi="Times New Roman" w:cs="Times New Roman"/>
                <w:spacing w:val="-10"/>
              </w:rPr>
              <w:t>2</w:t>
            </w:r>
          </w:p>
          <w:p w:rsidR="0005336E" w:rsidRDefault="00B733B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070"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Доля  реализованных комплексных проектов благоустройства территорий от общего количества территорий, планируемых к благоустройству в текущем году</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Возрастающий</w:t>
            </w:r>
          </w:p>
        </w:tc>
        <w:tc>
          <w:tcPr>
            <w:tcW w:w="99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12</w:t>
            </w:r>
          </w:p>
        </w:tc>
        <w:tc>
          <w:tcPr>
            <w:tcW w:w="708"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2022</w:t>
            </w:r>
          </w:p>
        </w:tc>
        <w:tc>
          <w:tcPr>
            <w:tcW w:w="56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outlineLvl w:val="3"/>
              <w:rPr>
                <w:rFonts w:ascii="Times New Roman" w:eastAsia="Times New Roman" w:hAnsi="Times New Roman" w:cs="Times New Roman"/>
                <w:spacing w:val="-10"/>
              </w:rPr>
            </w:pPr>
            <w:r>
              <w:rPr>
                <w:rFonts w:ascii="Times New Roman" w:eastAsia="Times New Roman" w:hAnsi="Times New Roman" w:cs="Times New Roman"/>
                <w:spacing w:val="-10"/>
              </w:rPr>
              <w:t>19</w:t>
            </w:r>
          </w:p>
        </w:tc>
        <w:tc>
          <w:tcPr>
            <w:tcW w:w="56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100</w:t>
            </w:r>
          </w:p>
        </w:tc>
        <w:tc>
          <w:tcPr>
            <w:tcW w:w="56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100</w:t>
            </w:r>
          </w:p>
        </w:tc>
        <w:tc>
          <w:tcPr>
            <w:tcW w:w="1842"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spacing w:val="-10"/>
              </w:rPr>
            </w:pPr>
            <w:r>
              <w:rPr>
                <w:rFonts w:ascii="Times New Roman" w:eastAsia="Times New Roman" w:hAnsi="Times New Roman" w:cs="Times New Roman"/>
                <w:spacing w:val="-10"/>
              </w:rPr>
              <w:t>Государственная программа</w:t>
            </w:r>
          </w:p>
        </w:tc>
        <w:tc>
          <w:tcPr>
            <w:tcW w:w="1417"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 xml:space="preserve">министерство топливно-энергетического комплекса жилищно-коммунального хозяйства </w:t>
            </w:r>
          </w:p>
        </w:tc>
        <w:tc>
          <w:tcPr>
            <w:tcW w:w="311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улучшение качества городской среды в полтора раза</w:t>
            </w:r>
          </w:p>
        </w:tc>
      </w:tr>
    </w:tbl>
    <w:p w:rsidR="0005336E" w:rsidRDefault="0005336E">
      <w:pPr>
        <w:spacing w:after="0" w:line="240" w:lineRule="auto"/>
        <w:outlineLvl w:val="3"/>
        <w:rPr>
          <w:rFonts w:ascii="Times New Roman" w:eastAsia="Times New Roman" w:hAnsi="Times New Roman" w:cs="Times New Roman"/>
          <w:sz w:val="28"/>
          <w:szCs w:val="28"/>
          <w:lang w:bidi="zh-CN"/>
        </w:rPr>
      </w:pPr>
    </w:p>
    <w:p w:rsidR="0005336E" w:rsidRDefault="0005336E">
      <w:pPr>
        <w:spacing w:after="0" w:line="240" w:lineRule="auto"/>
        <w:outlineLvl w:val="3"/>
        <w:rPr>
          <w:rFonts w:ascii="Times New Roman" w:eastAsia="Times New Roman" w:hAnsi="Times New Roman" w:cs="Times New Roman"/>
          <w:sz w:val="28"/>
          <w:szCs w:val="28"/>
          <w:lang w:bidi="zh-CN"/>
        </w:rPr>
      </w:pPr>
    </w:p>
    <w:p w:rsidR="0005336E" w:rsidRDefault="00B733B1">
      <w:pPr>
        <w:spacing w:after="0" w:line="240" w:lineRule="auto"/>
        <w:jc w:val="center"/>
        <w:outlineLvl w:val="3"/>
        <w:rPr>
          <w:rFonts w:ascii="Times New Roman" w:eastAsia="Times New Roman" w:hAnsi="Times New Roman" w:cs="Times New Roman"/>
          <w:sz w:val="28"/>
          <w:szCs w:val="28"/>
          <w:lang w:bidi="zh-CN"/>
        </w:rPr>
      </w:pPr>
      <w:r>
        <w:rPr>
          <w:rFonts w:ascii="Times New Roman" w:eastAsia="Times New Roman" w:hAnsi="Times New Roman" w:cs="Times New Roman"/>
          <w:sz w:val="28"/>
          <w:szCs w:val="28"/>
          <w:lang w:bidi="zh-CN"/>
        </w:rPr>
        <w:t>2.1. Порядок расчета и источники информации о значениях целевых показателей государственной программы</w:t>
      </w:r>
    </w:p>
    <w:p w:rsidR="0005336E" w:rsidRDefault="0005336E">
      <w:pPr>
        <w:spacing w:after="0" w:line="240" w:lineRule="auto"/>
        <w:jc w:val="center"/>
        <w:outlineLvl w:val="3"/>
        <w:rPr>
          <w:sz w:val="28"/>
          <w:szCs w:val="28"/>
          <w:lang w:bidi="zh-CN"/>
        </w:rPr>
      </w:pPr>
    </w:p>
    <w:tbl>
      <w:tblPr>
        <w:tblW w:w="5134" w:type="pct"/>
        <w:tblCellMar>
          <w:top w:w="102" w:type="dxa"/>
          <w:left w:w="62" w:type="dxa"/>
          <w:bottom w:w="102" w:type="dxa"/>
          <w:right w:w="62" w:type="dxa"/>
        </w:tblCellMar>
        <w:tblLook w:val="04A0"/>
      </w:tblPr>
      <w:tblGrid>
        <w:gridCol w:w="3612"/>
        <w:gridCol w:w="7254"/>
        <w:gridCol w:w="4222"/>
      </w:tblGrid>
      <w:tr w:rsidR="0005336E">
        <w:tc>
          <w:tcPr>
            <w:tcW w:w="3612"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Наименование показателя </w:t>
            </w:r>
            <w:r>
              <w:rPr>
                <w:rFonts w:ascii="Times New Roman" w:eastAsia="Times New Roman" w:hAnsi="Times New Roman" w:cs="Times New Roman"/>
                <w:b/>
                <w:bCs/>
                <w:sz w:val="28"/>
                <w:szCs w:val="28"/>
              </w:rPr>
              <w:lastRenderedPageBreak/>
              <w:t>государственной программы</w:t>
            </w:r>
          </w:p>
        </w:tc>
        <w:tc>
          <w:tcPr>
            <w:tcW w:w="7254"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Порядок расчета</w:t>
            </w:r>
          </w:p>
        </w:tc>
        <w:tc>
          <w:tcPr>
            <w:tcW w:w="4222"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Источники информации</w:t>
            </w:r>
          </w:p>
        </w:tc>
      </w:tr>
    </w:tbl>
    <w:p w:rsidR="0005336E" w:rsidRDefault="0005336E">
      <w:pPr>
        <w:spacing w:after="0" w:line="240" w:lineRule="auto"/>
        <w:jc w:val="center"/>
        <w:rPr>
          <w:rFonts w:ascii="Times New Roman" w:eastAsia="Times New Roman" w:hAnsi="Times New Roman" w:cs="Times New Roman"/>
          <w:b/>
          <w:bCs/>
          <w:sz w:val="4"/>
          <w:szCs w:val="4"/>
          <w:lang w:bidi="zh-CN"/>
        </w:rPr>
      </w:pPr>
    </w:p>
    <w:tbl>
      <w:tblPr>
        <w:tblW w:w="5134" w:type="pct"/>
        <w:tblCellMar>
          <w:top w:w="102" w:type="dxa"/>
          <w:left w:w="62" w:type="dxa"/>
          <w:bottom w:w="102" w:type="dxa"/>
          <w:right w:w="62" w:type="dxa"/>
        </w:tblCellMar>
        <w:tblLook w:val="04A0"/>
      </w:tblPr>
      <w:tblGrid>
        <w:gridCol w:w="3576"/>
        <w:gridCol w:w="7333"/>
        <w:gridCol w:w="4179"/>
      </w:tblGrid>
      <w:tr w:rsidR="0005336E">
        <w:trPr>
          <w:trHeight w:val="25"/>
          <w:tblHeader/>
        </w:trPr>
        <w:tc>
          <w:tcPr>
            <w:tcW w:w="357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333"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79" w:type="dxa"/>
            <w:tcBorders>
              <w:top w:val="single" w:sz="4" w:space="0" w:color="auto"/>
              <w:left w:val="single" w:sz="4" w:space="0" w:color="auto"/>
              <w:bottom w:val="single" w:sz="4" w:space="0" w:color="auto"/>
              <w:right w:val="single" w:sz="4" w:space="0" w:color="auto"/>
            </w:tcBorders>
          </w:tcPr>
          <w:p w:rsidR="0005336E" w:rsidRDefault="00B733B1">
            <w:pPr>
              <w:tabs>
                <w:tab w:val="center" w:pos="2027"/>
                <w:tab w:val="left" w:pos="251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r>
          </w:p>
        </w:tc>
      </w:tr>
      <w:tr w:rsidR="0005336E">
        <w:trPr>
          <w:trHeight w:val="25"/>
          <w:tblHeader/>
        </w:trPr>
        <w:tc>
          <w:tcPr>
            <w:tcW w:w="357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1. Уровень качества городской среды</w:t>
            </w:r>
          </w:p>
        </w:tc>
        <w:tc>
          <w:tcPr>
            <w:tcW w:w="7333"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определяется в соответствии с методикой формирования индекса качества городской среды, утвержденной распоряжением Правительства Российской Федерации от 23 марта 2019 года N 510-р</w:t>
            </w:r>
          </w:p>
        </w:tc>
        <w:tc>
          <w:tcPr>
            <w:tcW w:w="4179"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данные отчетности муниципальных образований Архангельской области, Управления Федеральной службы государственной статистики по Архангельской области и Ненецкому автономному округу (далее - Росстат), министерства строительства и жилищно-коммунального хозяйства Российской Федерации (далее - Минстрой России)</w:t>
            </w:r>
          </w:p>
        </w:tc>
      </w:tr>
      <w:tr w:rsidR="0005336E">
        <w:trPr>
          <w:trHeight w:val="25"/>
          <w:tblHeader/>
        </w:trPr>
        <w:tc>
          <w:tcPr>
            <w:tcW w:w="357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2. Доля  реализованных комплексных проектов благоустройства территорий от общего количества территорий, планируемых к благоустройству в текущем году </w:t>
            </w:r>
          </w:p>
        </w:tc>
        <w:tc>
          <w:tcPr>
            <w:tcW w:w="7333"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определяется как соотношение количества разработанных и реализованных комплексных проектов благоустройства за счет средств субсидии от общего количества территорий, на которых реализуются  мероприятия  по благоустройству в рамках муниципальных программ формирования современной городской среды в году предоставления субсидии</w:t>
            </w:r>
          </w:p>
        </w:tc>
        <w:tc>
          <w:tcPr>
            <w:tcW w:w="4179"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данные отчетности Минстроя России; данные отчетности муниципальных образований Архангельской области, расчеты министерства топливно-энергетического комплекса жилищно-коммунального хозяйства Архангельской области</w:t>
            </w:r>
          </w:p>
        </w:tc>
      </w:tr>
    </w:tbl>
    <w:p w:rsidR="0005336E" w:rsidRDefault="00B733B1">
      <w:pPr>
        <w:tabs>
          <w:tab w:val="left" w:pos="3759"/>
        </w:tabs>
        <w:spacing w:after="0" w:line="240" w:lineRule="auto"/>
        <w:jc w:val="center"/>
        <w:rPr>
          <w:rFonts w:ascii="Times New Roman" w:eastAsia="Times New Roman" w:hAnsi="Times New Roman" w:cs="Times New Roman"/>
          <w:color w:val="212121"/>
          <w:sz w:val="28"/>
          <w:szCs w:val="28"/>
          <w:lang w:bidi="zh-CN"/>
        </w:rPr>
      </w:pPr>
      <w:r>
        <w:rPr>
          <w:rFonts w:ascii="Times New Roman" w:eastAsia="Times New Roman" w:hAnsi="Times New Roman" w:cs="Times New Roman"/>
          <w:b/>
          <w:bCs/>
          <w:color w:val="212121"/>
          <w:sz w:val="28"/>
          <w:szCs w:val="28"/>
          <w:lang w:bidi="zh-CN"/>
        </w:rPr>
        <w:br w:type="column"/>
      </w:r>
      <w:r>
        <w:rPr>
          <w:rFonts w:ascii="Times New Roman" w:eastAsia="Times New Roman" w:hAnsi="Times New Roman" w:cs="Times New Roman"/>
          <w:color w:val="212121"/>
          <w:sz w:val="28"/>
          <w:szCs w:val="28"/>
          <w:lang w:bidi="zh-CN"/>
        </w:rPr>
        <w:lastRenderedPageBreak/>
        <w:t>3. Структура государственной программы</w:t>
      </w:r>
    </w:p>
    <w:p w:rsidR="0005336E" w:rsidRDefault="0005336E">
      <w:pPr>
        <w:tabs>
          <w:tab w:val="left" w:pos="3759"/>
        </w:tabs>
        <w:spacing w:after="0" w:line="240" w:lineRule="auto"/>
        <w:jc w:val="center"/>
        <w:rPr>
          <w:rFonts w:ascii="Times New Roman" w:eastAsia="Times New Roman" w:hAnsi="Times New Roman" w:cs="Times New Roman"/>
          <w:b/>
          <w:bCs/>
          <w:color w:val="212121"/>
          <w:sz w:val="28"/>
          <w:szCs w:val="28"/>
          <w:lang w:bidi="zh-C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3654"/>
        <w:gridCol w:w="7199"/>
        <w:gridCol w:w="3373"/>
      </w:tblGrid>
      <w:tr w:rsidR="0005336E">
        <w:tc>
          <w:tcPr>
            <w:tcW w:w="76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 xml:space="preserve">№ </w:t>
            </w:r>
            <w:proofErr w:type="spellStart"/>
            <w:r>
              <w:rPr>
                <w:rFonts w:ascii="Times New Roman" w:eastAsia="Times New Roman" w:hAnsi="Times New Roman" w:cs="Times New Roman"/>
                <w:sz w:val="20"/>
                <w:szCs w:val="20"/>
                <w:lang w:bidi="zh-CN"/>
              </w:rPr>
              <w:t>п</w:t>
            </w:r>
            <w:proofErr w:type="spellEnd"/>
            <w:r>
              <w:rPr>
                <w:rFonts w:ascii="Times New Roman" w:eastAsia="Times New Roman" w:hAnsi="Times New Roman" w:cs="Times New Roman"/>
                <w:sz w:val="20"/>
                <w:szCs w:val="20"/>
                <w:lang w:bidi="zh-CN"/>
              </w:rPr>
              <w:t>/</w:t>
            </w:r>
            <w:proofErr w:type="spellStart"/>
            <w:r>
              <w:rPr>
                <w:rFonts w:ascii="Times New Roman" w:eastAsia="Times New Roman" w:hAnsi="Times New Roman" w:cs="Times New Roman"/>
                <w:sz w:val="20"/>
                <w:szCs w:val="20"/>
                <w:lang w:bidi="zh-CN"/>
              </w:rPr>
              <w:t>п</w:t>
            </w:r>
            <w:proofErr w:type="spellEnd"/>
          </w:p>
        </w:tc>
        <w:tc>
          <w:tcPr>
            <w:tcW w:w="3654"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Задачи структурного элемента</w:t>
            </w:r>
          </w:p>
        </w:tc>
        <w:tc>
          <w:tcPr>
            <w:tcW w:w="7199"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Краткое описание ожидаемых эффектов от реализации задачи структурного элемента</w:t>
            </w:r>
          </w:p>
        </w:tc>
        <w:tc>
          <w:tcPr>
            <w:tcW w:w="3373"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Связь с показателями государственной программы</w:t>
            </w:r>
          </w:p>
        </w:tc>
      </w:tr>
      <w:tr w:rsidR="0005336E">
        <w:tc>
          <w:tcPr>
            <w:tcW w:w="76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1</w:t>
            </w:r>
          </w:p>
        </w:tc>
        <w:tc>
          <w:tcPr>
            <w:tcW w:w="3654"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2</w:t>
            </w:r>
          </w:p>
        </w:tc>
        <w:tc>
          <w:tcPr>
            <w:tcW w:w="7199"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3</w:t>
            </w:r>
          </w:p>
        </w:tc>
        <w:tc>
          <w:tcPr>
            <w:tcW w:w="3373"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4</w:t>
            </w:r>
          </w:p>
        </w:tc>
      </w:tr>
      <w:tr w:rsidR="0005336E">
        <w:trPr>
          <w:trHeight w:val="230"/>
        </w:trPr>
        <w:tc>
          <w:tcPr>
            <w:tcW w:w="76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b/>
                <w:bCs/>
                <w:sz w:val="20"/>
                <w:szCs w:val="20"/>
                <w:lang w:bidi="zh-CN"/>
              </w:rPr>
            </w:pPr>
            <w:r>
              <w:rPr>
                <w:rFonts w:ascii="Times New Roman" w:eastAsia="Times New Roman" w:hAnsi="Times New Roman" w:cs="Times New Roman"/>
                <w:sz w:val="20"/>
                <w:szCs w:val="20"/>
                <w:lang w:bidi="zh-CN"/>
              </w:rPr>
              <w:t>1.</w:t>
            </w:r>
          </w:p>
        </w:tc>
        <w:tc>
          <w:tcPr>
            <w:tcW w:w="14226" w:type="dxa"/>
            <w:gridSpan w:val="3"/>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Проектная часть государственной программы</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1.1.</w:t>
            </w:r>
          </w:p>
        </w:tc>
        <w:tc>
          <w:tcPr>
            <w:tcW w:w="14226" w:type="dxa"/>
            <w:gridSpan w:val="3"/>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Региональный проект «Формирование комфортной городской среды (Архангельская область)»</w:t>
            </w:r>
          </w:p>
          <w:p w:rsidR="0005336E" w:rsidRDefault="00B733B1">
            <w:pPr>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утвержден протоколом заседания проектного комитета от 13.12.2018  № 9</w:t>
            </w:r>
          </w:p>
          <w:p w:rsidR="0005336E" w:rsidRDefault="00B733B1">
            <w:pPr>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Куратор регионального проекта – Рожин Дмитрий Васильевич, заместитель председателя Правительства Архангельской области</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05336E">
            <w:pPr>
              <w:spacing w:after="0" w:line="240" w:lineRule="auto"/>
              <w:jc w:val="center"/>
              <w:outlineLvl w:val="1"/>
              <w:rPr>
                <w:rFonts w:ascii="Times New Roman" w:eastAsia="Times New Roman" w:hAnsi="Times New Roman" w:cs="Times New Roman"/>
                <w:sz w:val="20"/>
                <w:szCs w:val="20"/>
                <w:lang w:bidi="zh-CN"/>
              </w:rPr>
            </w:pPr>
          </w:p>
        </w:tc>
        <w:tc>
          <w:tcPr>
            <w:tcW w:w="10853" w:type="dxa"/>
            <w:gridSpan w:val="2"/>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Соисполнитель государственной программы - министерство топливно-энергетического комплекса и жилищно-коммунального хозяйства Архангельской области</w:t>
            </w:r>
          </w:p>
        </w:tc>
        <w:tc>
          <w:tcPr>
            <w:tcW w:w="337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lang w:bidi="zh-CN"/>
              </w:rPr>
              <w:t>Срок реализации: 2018 – 2024 годы</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720"/>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3654"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rPr>
            </w:pPr>
            <w:r>
              <w:rPr>
                <w:rFonts w:ascii="Times New Roman" w:eastAsia="Times New Roman" w:hAnsi="Times New Roman" w:cs="Times New Roman"/>
                <w:color w:val="000000"/>
                <w:spacing w:val="-2"/>
              </w:rPr>
              <w:t>Повышена комфортность городской среды, в том числе общественных пространств</w:t>
            </w:r>
          </w:p>
        </w:tc>
        <w:tc>
          <w:tcPr>
            <w:tcW w:w="719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Обеспечение формирования единых ключевых подходов и приоритетов формирования комфортной городской среды на территории муниципальных образований Архангельской области с учетом приоритетов территориального развития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color w:val="212121"/>
                <w:lang w:bidi="zh-CN"/>
              </w:rPr>
            </w:pPr>
            <w:r>
              <w:rPr>
                <w:rFonts w:ascii="Times New Roman" w:eastAsia="Times New Roman" w:hAnsi="Times New Roman" w:cs="Times New Roman"/>
                <w:color w:val="212121"/>
                <w:lang w:bidi="zh-CN"/>
              </w:rPr>
              <w:t xml:space="preserve">Показатели государственной программы (далее – Показатель) </w:t>
            </w:r>
          </w:p>
          <w:p w:rsidR="0005336E" w:rsidRDefault="00B733B1">
            <w:pPr>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color w:val="212121"/>
                <w:lang w:bidi="zh-CN"/>
              </w:rPr>
              <w:t>№ 1,2</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ind w:firstLine="720"/>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11.2.1.</w:t>
            </w:r>
          </w:p>
        </w:tc>
        <w:tc>
          <w:tcPr>
            <w:tcW w:w="3654"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c>
          <w:tcPr>
            <w:tcW w:w="719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Обеспечение прироста индекса качества городской среды   до 26 процентов;</w:t>
            </w:r>
          </w:p>
        </w:tc>
        <w:tc>
          <w:tcPr>
            <w:tcW w:w="3373" w:type="dxa"/>
            <w:vMerge/>
            <w:tcBorders>
              <w:top w:val="single" w:sz="4" w:space="0" w:color="auto"/>
              <w:left w:val="single" w:sz="4" w:space="0" w:color="auto"/>
              <w:bottom w:val="single" w:sz="4" w:space="0" w:color="auto"/>
              <w:right w:val="single" w:sz="4" w:space="0" w:color="auto"/>
            </w:tcBorders>
            <w:vAlign w:val="center"/>
          </w:tcPr>
          <w:p w:rsidR="0005336E" w:rsidRDefault="0005336E">
            <w:pPr>
              <w:spacing w:after="0" w:line="240" w:lineRule="auto"/>
              <w:outlineLvl w:val="1"/>
              <w:rPr>
                <w:rFonts w:ascii="Times New Roman" w:eastAsia="Times New Roman" w:hAnsi="Times New Roman" w:cs="Times New Roman"/>
                <w:lang w:bidi="zh-CN"/>
              </w:rPr>
            </w:pPr>
          </w:p>
        </w:tc>
      </w:tr>
      <w:tr w:rsidR="0005336E">
        <w:tc>
          <w:tcPr>
            <w:tcW w:w="766" w:type="dxa"/>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b/>
                <w:bCs/>
                <w:sz w:val="20"/>
                <w:szCs w:val="20"/>
                <w:lang w:bidi="zh-CN"/>
              </w:rPr>
            </w:pPr>
            <w:r>
              <w:rPr>
                <w:rFonts w:ascii="Times New Roman" w:eastAsia="Times New Roman" w:hAnsi="Times New Roman" w:cs="Times New Roman"/>
                <w:b/>
                <w:bCs/>
                <w:sz w:val="20"/>
                <w:szCs w:val="20"/>
                <w:lang w:bidi="zh-CN"/>
              </w:rPr>
              <w:t>2.</w:t>
            </w:r>
          </w:p>
        </w:tc>
        <w:tc>
          <w:tcPr>
            <w:tcW w:w="14226" w:type="dxa"/>
            <w:gridSpan w:val="3"/>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Процессная часть государственной программы</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2.1.</w:t>
            </w:r>
          </w:p>
        </w:tc>
        <w:tc>
          <w:tcPr>
            <w:tcW w:w="14226" w:type="dxa"/>
            <w:gridSpan w:val="3"/>
            <w:tcBorders>
              <w:top w:val="single" w:sz="4" w:space="0" w:color="auto"/>
              <w:left w:val="single" w:sz="4" w:space="0" w:color="auto"/>
              <w:bottom w:val="single" w:sz="4" w:space="0" w:color="auto"/>
              <w:right w:val="single" w:sz="4" w:space="0" w:color="auto"/>
            </w:tcBorders>
          </w:tcPr>
          <w:p w:rsidR="0005336E" w:rsidRDefault="00B733B1">
            <w:pPr>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b/>
                <w:bCs/>
                <w:lang w:bidi="zh-CN"/>
              </w:rPr>
              <w:t>Комплекс процессных мероприятий «Формирование комфортной городской среды в Архангельской области»,</w:t>
            </w:r>
            <w:r>
              <w:rPr>
                <w:rFonts w:ascii="Times New Roman" w:eastAsia="Times New Roman" w:hAnsi="Times New Roman" w:cs="Times New Roman"/>
                <w:lang w:bidi="zh-CN"/>
              </w:rPr>
              <w:t xml:space="preserve"> утвержден распоряжением министерства топливно-энергетического комплекса и жилищно-коммунального хозяйства Архангельской области от 29.09.2023 № 862-р</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05336E">
            <w:pPr>
              <w:spacing w:after="0" w:line="240" w:lineRule="auto"/>
              <w:jc w:val="center"/>
              <w:outlineLvl w:val="1"/>
              <w:rPr>
                <w:rFonts w:ascii="Times New Roman" w:eastAsia="Times New Roman" w:hAnsi="Times New Roman" w:cs="Times New Roman"/>
                <w:sz w:val="20"/>
                <w:szCs w:val="20"/>
                <w:lang w:bidi="zh-CN"/>
              </w:rPr>
            </w:pPr>
          </w:p>
        </w:tc>
        <w:tc>
          <w:tcPr>
            <w:tcW w:w="10853" w:type="dxa"/>
            <w:gridSpan w:val="2"/>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Соисполнитель государственной программы - министерство топливно-энергетического комплекса и жилищно-коммунального хозяйства Архангельской области</w:t>
            </w:r>
          </w:p>
        </w:tc>
        <w:tc>
          <w:tcPr>
            <w:tcW w:w="3373"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lang w:bidi="zh-CN"/>
              </w:rPr>
              <w:t>Срок реализации: 2024 – 2026 годы</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2.1.1.</w:t>
            </w:r>
          </w:p>
        </w:tc>
        <w:tc>
          <w:tcPr>
            <w:tcW w:w="3654"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120" w:line="240" w:lineRule="auto"/>
              <w:rPr>
                <w:rFonts w:ascii="Times New Roman" w:eastAsia="Times New Roman" w:hAnsi="Times New Roman" w:cs="Times New Roman"/>
              </w:rPr>
            </w:pPr>
            <w:r>
              <w:rPr>
                <w:rFonts w:ascii="Times New Roman" w:eastAsia="Times New Roman" w:hAnsi="Times New Roman" w:cs="Times New Roman"/>
              </w:rPr>
              <w:t>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w:t>
            </w:r>
          </w:p>
        </w:tc>
        <w:tc>
          <w:tcPr>
            <w:tcW w:w="719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Обеспечен комплекс финансовой. консультативной и методологической поддержки органов местного самоуправления в сфере формирования комфортной городской среды на территории муниципальных образований Архангельской области на уровне региона.</w:t>
            </w:r>
          </w:p>
          <w:p w:rsidR="0005336E" w:rsidRDefault="0005336E">
            <w:pPr>
              <w:spacing w:after="0" w:line="240" w:lineRule="auto"/>
              <w:outlineLvl w:val="1"/>
              <w:rPr>
                <w:rFonts w:ascii="Times New Roman" w:eastAsia="Times New Roman" w:hAnsi="Times New Roman" w:cs="Times New Roman"/>
                <w:highlight w:val="yellow"/>
              </w:rPr>
            </w:pP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lang w:bidi="zh-CN"/>
              </w:rPr>
              <w:t>Показатели № 1,2</w:t>
            </w:r>
          </w:p>
        </w:tc>
      </w:tr>
      <w:tr w:rsidR="0005336E">
        <w:tc>
          <w:tcPr>
            <w:tcW w:w="766"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jc w:val="center"/>
              <w:outlineLvl w:val="1"/>
              <w:rPr>
                <w:rFonts w:ascii="Times New Roman" w:eastAsia="Times New Roman" w:hAnsi="Times New Roman" w:cs="Times New Roman"/>
                <w:sz w:val="20"/>
                <w:szCs w:val="20"/>
                <w:lang w:bidi="zh-CN"/>
              </w:rPr>
            </w:pPr>
            <w:r>
              <w:rPr>
                <w:rFonts w:ascii="Times New Roman" w:eastAsia="Times New Roman" w:hAnsi="Times New Roman" w:cs="Times New Roman"/>
                <w:sz w:val="20"/>
                <w:szCs w:val="20"/>
                <w:lang w:bidi="zh-CN"/>
              </w:rPr>
              <w:t>2.1.2.</w:t>
            </w:r>
          </w:p>
        </w:tc>
        <w:tc>
          <w:tcPr>
            <w:tcW w:w="3654"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Обеспечение проведения мероприятий по благоустройству территорий муниципальных </w:t>
            </w:r>
            <w:r>
              <w:rPr>
                <w:rFonts w:ascii="Times New Roman" w:eastAsia="Times New Roman" w:hAnsi="Times New Roman" w:cs="Times New Roman"/>
              </w:rPr>
              <w:lastRenderedPageBreak/>
              <w:t>образований Архангельской области</w:t>
            </w:r>
          </w:p>
        </w:tc>
        <w:tc>
          <w:tcPr>
            <w:tcW w:w="7199" w:type="dxa"/>
            <w:tcBorders>
              <w:top w:val="single" w:sz="4" w:space="0" w:color="auto"/>
              <w:left w:val="single" w:sz="4" w:space="0" w:color="auto"/>
              <w:bottom w:val="single" w:sz="4" w:space="0" w:color="auto"/>
              <w:right w:val="single" w:sz="4" w:space="0" w:color="auto"/>
            </w:tcBorders>
            <w:vAlign w:val="center"/>
          </w:tcPr>
          <w:p w:rsidR="0005336E" w:rsidRDefault="00B733B1">
            <w:pPr>
              <w:spacing w:after="0" w:line="240" w:lineRule="auto"/>
              <w:outlineLvl w:val="1"/>
              <w:rPr>
                <w:rFonts w:ascii="Times New Roman" w:eastAsia="Times New Roman" w:hAnsi="Times New Roman" w:cs="Times New Roman"/>
                <w:highlight w:val="yellow"/>
              </w:rPr>
            </w:pPr>
            <w:r>
              <w:rPr>
                <w:rFonts w:ascii="Times New Roman" w:eastAsia="Times New Roman" w:hAnsi="Times New Roman" w:cs="Times New Roman"/>
              </w:rPr>
              <w:lastRenderedPageBreak/>
              <w:t>Обеспечение сокращения количество городов с неблагоприятной городской средой вдвое</w:t>
            </w:r>
          </w:p>
        </w:tc>
        <w:tc>
          <w:tcPr>
            <w:tcW w:w="3373" w:type="dxa"/>
            <w:vMerge/>
            <w:tcBorders>
              <w:top w:val="single" w:sz="4" w:space="0" w:color="auto"/>
              <w:left w:val="single" w:sz="4" w:space="0" w:color="auto"/>
              <w:bottom w:val="single" w:sz="4" w:space="0" w:color="auto"/>
              <w:right w:val="single" w:sz="4" w:space="0" w:color="auto"/>
            </w:tcBorders>
            <w:vAlign w:val="center"/>
          </w:tcPr>
          <w:p w:rsidR="0005336E" w:rsidRDefault="0005336E">
            <w:pPr>
              <w:spacing w:after="0" w:line="240" w:lineRule="auto"/>
              <w:outlineLvl w:val="1"/>
              <w:rPr>
                <w:rFonts w:ascii="Times New Roman" w:eastAsia="Times New Roman" w:hAnsi="Times New Roman" w:cs="Times New Roman"/>
                <w:sz w:val="20"/>
                <w:szCs w:val="20"/>
                <w:lang w:bidi="zh-CN"/>
              </w:rPr>
            </w:pPr>
          </w:p>
        </w:tc>
      </w:tr>
    </w:tbl>
    <w:p w:rsidR="0005336E" w:rsidRDefault="0005336E">
      <w:pPr>
        <w:tabs>
          <w:tab w:val="left" w:pos="3759"/>
        </w:tabs>
        <w:spacing w:after="0" w:line="240" w:lineRule="auto"/>
        <w:jc w:val="center"/>
        <w:rPr>
          <w:rFonts w:ascii="Times New Roman" w:eastAsia="Times New Roman" w:hAnsi="Times New Roman" w:cs="Times New Roman"/>
          <w:color w:val="212121"/>
          <w:sz w:val="28"/>
          <w:szCs w:val="28"/>
          <w:lang w:bidi="zh-CN"/>
        </w:rPr>
      </w:pPr>
    </w:p>
    <w:p w:rsidR="0005336E" w:rsidRDefault="0005336E">
      <w:pPr>
        <w:tabs>
          <w:tab w:val="left" w:pos="3759"/>
        </w:tabs>
        <w:spacing w:after="0" w:line="240" w:lineRule="auto"/>
        <w:jc w:val="center"/>
        <w:rPr>
          <w:rFonts w:ascii="Times New Roman" w:eastAsia="Times New Roman" w:hAnsi="Times New Roman" w:cs="Times New Roman"/>
          <w:color w:val="212121"/>
          <w:sz w:val="28"/>
          <w:szCs w:val="28"/>
          <w:lang w:bidi="zh-CN"/>
        </w:rPr>
      </w:pPr>
    </w:p>
    <w:p w:rsidR="0005336E" w:rsidRDefault="0005336E">
      <w:pPr>
        <w:tabs>
          <w:tab w:val="left" w:pos="3759"/>
        </w:tabs>
        <w:spacing w:after="0" w:line="240" w:lineRule="auto"/>
        <w:jc w:val="center"/>
        <w:rPr>
          <w:rFonts w:ascii="Times New Roman" w:eastAsia="Times New Roman" w:hAnsi="Times New Roman" w:cs="Times New Roman"/>
          <w:color w:val="212121"/>
          <w:sz w:val="28"/>
          <w:szCs w:val="28"/>
          <w:lang w:bidi="zh-CN"/>
        </w:rPr>
      </w:pPr>
    </w:p>
    <w:p w:rsidR="0005336E" w:rsidRDefault="0005336E">
      <w:pPr>
        <w:tabs>
          <w:tab w:val="left" w:pos="3759"/>
        </w:tabs>
        <w:spacing w:after="0" w:line="240" w:lineRule="auto"/>
        <w:jc w:val="center"/>
        <w:rPr>
          <w:rFonts w:ascii="Times New Roman" w:eastAsia="Times New Roman" w:hAnsi="Times New Roman" w:cs="Times New Roman"/>
          <w:color w:val="212121"/>
          <w:sz w:val="28"/>
          <w:szCs w:val="28"/>
          <w:lang w:bidi="zh-CN"/>
        </w:rPr>
      </w:pPr>
    </w:p>
    <w:p w:rsidR="0005336E" w:rsidRDefault="00B733B1">
      <w:pPr>
        <w:tabs>
          <w:tab w:val="left" w:pos="3759"/>
        </w:tabs>
        <w:spacing w:after="0" w:line="240" w:lineRule="auto"/>
        <w:jc w:val="center"/>
        <w:rPr>
          <w:rFonts w:ascii="Times New Roman" w:eastAsia="Times New Roman" w:hAnsi="Times New Roman" w:cs="Times New Roman"/>
          <w:color w:val="212121"/>
          <w:sz w:val="2"/>
          <w:szCs w:val="2"/>
          <w:lang w:bidi="zh-CN"/>
        </w:rPr>
      </w:pPr>
      <w:r>
        <w:rPr>
          <w:rFonts w:ascii="Times New Roman" w:eastAsia="Times New Roman" w:hAnsi="Times New Roman" w:cs="Times New Roman"/>
          <w:color w:val="212121"/>
          <w:sz w:val="28"/>
          <w:szCs w:val="28"/>
          <w:lang w:bidi="zh-CN"/>
        </w:rPr>
        <w:t>4. Финансовое обеспечение государственной программы</w:t>
      </w:r>
    </w:p>
    <w:p w:rsidR="0005336E" w:rsidRDefault="0005336E">
      <w:pPr>
        <w:spacing w:after="0" w:line="240" w:lineRule="auto"/>
        <w:rPr>
          <w:rFonts w:ascii="Times New Roman" w:eastAsia="Times New Roman" w:hAnsi="Times New Roman" w:cs="Times New Roman"/>
          <w:color w:val="212121"/>
          <w:sz w:val="2"/>
          <w:szCs w:val="2"/>
          <w:lang w:bidi="zh-CN"/>
        </w:rPr>
      </w:pPr>
    </w:p>
    <w:p w:rsidR="0005336E" w:rsidRDefault="0005336E">
      <w:pPr>
        <w:spacing w:after="0" w:line="240" w:lineRule="auto"/>
        <w:rPr>
          <w:rFonts w:ascii="Times New Roman" w:eastAsia="Times New Roman" w:hAnsi="Times New Roman" w:cs="Times New Roman"/>
          <w:color w:val="212121"/>
          <w:sz w:val="2"/>
          <w:szCs w:val="2"/>
          <w:lang w:bidi="zh-CN"/>
        </w:rPr>
      </w:pPr>
    </w:p>
    <w:tbl>
      <w:tblPr>
        <w:tblpPr w:leftFromText="180" w:rightFromText="180" w:vertAnchor="text" w:tblpX="-319"/>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108"/>
        <w:gridCol w:w="1418"/>
        <w:gridCol w:w="1275"/>
        <w:gridCol w:w="1560"/>
        <w:gridCol w:w="1559"/>
      </w:tblGrid>
      <w:tr w:rsidR="0005336E">
        <w:trPr>
          <w:trHeight w:val="519"/>
          <w:tblHeader/>
        </w:trPr>
        <w:tc>
          <w:tcPr>
            <w:tcW w:w="817" w:type="dxa"/>
            <w:vMerge w:val="restart"/>
            <w:tcBorders>
              <w:top w:val="single" w:sz="4" w:space="0" w:color="auto"/>
              <w:left w:val="single" w:sz="4" w:space="0" w:color="auto"/>
              <w:bottom w:val="single" w:sz="4" w:space="0" w:color="auto"/>
              <w:right w:val="single" w:sz="4" w:space="0" w:color="auto"/>
            </w:tcBorders>
          </w:tcPr>
          <w:p w:rsidR="0005336E" w:rsidRDefault="0005336E">
            <w:pPr>
              <w:widowControl w:val="0"/>
              <w:spacing w:after="0" w:line="240" w:lineRule="auto"/>
              <w:jc w:val="center"/>
              <w:outlineLvl w:val="1"/>
              <w:rPr>
                <w:rFonts w:ascii="Times New Roman" w:eastAsia="Times New Roman" w:hAnsi="Times New Roman" w:cs="Times New Roman"/>
              </w:rPr>
            </w:pPr>
          </w:p>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vMerge w:val="restart"/>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 xml:space="preserve">Наименование государственной программы, структурного элемента / источник финансового обеспечения </w:t>
            </w:r>
          </w:p>
        </w:tc>
        <w:tc>
          <w:tcPr>
            <w:tcW w:w="5812" w:type="dxa"/>
            <w:gridSpan w:val="4"/>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Объем финансового обеспечения по годам реализации                     (тыс. рублей)</w:t>
            </w:r>
          </w:p>
        </w:tc>
      </w:tr>
      <w:tr w:rsidR="0005336E">
        <w:trPr>
          <w:tblHeader/>
        </w:trPr>
        <w:tc>
          <w:tcPr>
            <w:tcW w:w="817" w:type="dxa"/>
            <w:vMerge/>
            <w:tcBorders>
              <w:top w:val="single" w:sz="4" w:space="0" w:color="auto"/>
              <w:left w:val="single" w:sz="4" w:space="0" w:color="auto"/>
              <w:bottom w:val="single" w:sz="4" w:space="0" w:color="auto"/>
              <w:right w:val="single" w:sz="4" w:space="0" w:color="auto"/>
            </w:tcBorders>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vMerge/>
            <w:tcBorders>
              <w:top w:val="single" w:sz="4" w:space="0" w:color="auto"/>
              <w:left w:val="single" w:sz="4" w:space="0" w:color="auto"/>
              <w:bottom w:val="single" w:sz="4" w:space="0" w:color="auto"/>
              <w:right w:val="single" w:sz="4" w:space="0" w:color="auto"/>
            </w:tcBorders>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1418"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2024</w:t>
            </w:r>
          </w:p>
        </w:tc>
        <w:tc>
          <w:tcPr>
            <w:tcW w:w="1275"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2025</w:t>
            </w:r>
          </w:p>
        </w:tc>
        <w:tc>
          <w:tcPr>
            <w:tcW w:w="1560"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2026</w:t>
            </w:r>
          </w:p>
        </w:tc>
        <w:tc>
          <w:tcPr>
            <w:tcW w:w="1559"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3"/>
              <w:rPr>
                <w:rFonts w:ascii="Times New Roman" w:eastAsia="Times New Roman" w:hAnsi="Times New Roman" w:cs="Times New Roman"/>
                <w:spacing w:val="-14"/>
                <w:lang w:bidi="zh-CN"/>
              </w:rPr>
            </w:pPr>
            <w:r>
              <w:rPr>
                <w:rFonts w:ascii="Times New Roman" w:eastAsia="Times New Roman" w:hAnsi="Times New Roman" w:cs="Times New Roman"/>
                <w:spacing w:val="-14"/>
                <w:lang w:bidi="zh-CN"/>
              </w:rPr>
              <w:t>Всего</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1</w:t>
            </w:r>
          </w:p>
        </w:tc>
        <w:tc>
          <w:tcPr>
            <w:tcW w:w="1418"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2</w:t>
            </w:r>
          </w:p>
        </w:tc>
        <w:tc>
          <w:tcPr>
            <w:tcW w:w="1275"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3</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4</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6</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Государственная программа (всего),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681 151,6</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236 548,1</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236 548,1</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1 154 247,8</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lang w:bidi="zh-CN"/>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672 430,0</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234 635,7</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234 635,7</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1 141 701,4</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консолидированные бюджеты муниципальных образований Архангельской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681 151,6</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236 548,1</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236 548,1</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1 154 247,8</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1.</w:t>
            </w: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b/>
                <w:bCs/>
                <w:lang w:bidi="zh-CN"/>
              </w:rPr>
            </w:pPr>
            <w:r>
              <w:rPr>
                <w:rFonts w:ascii="Times New Roman" w:eastAsia="Times New Roman" w:hAnsi="Times New Roman" w:cs="Times New Roman"/>
                <w:b/>
                <w:bCs/>
                <w:lang w:bidi="zh-CN"/>
              </w:rPr>
              <w:t xml:space="preserve">Региональный проект « Формирование комфортной городской среды (Архангельская область)» (всего),  </w:t>
            </w:r>
            <w:r>
              <w:rPr>
                <w:rFonts w:ascii="Times New Roman" w:eastAsia="Times New Roman" w:hAnsi="Times New Roman" w:cs="Times New Roman"/>
                <w:lang w:bidi="zh-CN"/>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638 860,0</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0,0</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rPr>
              <w:t>638 860,0</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1.1.</w:t>
            </w: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lang w:bidi="zh-CN"/>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632 050,8</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632 050,8</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1.2.</w:t>
            </w: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консолидированные бюджеты муниципальных образований Архангельской области</w:t>
            </w:r>
          </w:p>
        </w:tc>
        <w:tc>
          <w:tcPr>
            <w:tcW w:w="1418"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638 860,0</w:t>
            </w:r>
          </w:p>
        </w:tc>
        <w:tc>
          <w:tcPr>
            <w:tcW w:w="1275"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05336E" w:rsidRDefault="00B733B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638 860,0</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2.</w:t>
            </w: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b/>
                <w:bCs/>
                <w:lang w:bidi="zh-CN"/>
              </w:rPr>
              <w:t xml:space="preserve">Комплекс процессных мероприятий « Формирование комфортной городской среды в Архангельской области» (всего),  </w:t>
            </w:r>
            <w:r>
              <w:rPr>
                <w:rFonts w:ascii="Times New Roman" w:eastAsia="Times New Roman" w:hAnsi="Times New Roman" w:cs="Times New Roman"/>
                <w:lang w:bidi="zh-CN"/>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42 291,6</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236 548,1</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236 548,1</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515 387,8</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2.1.</w:t>
            </w: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lang w:bidi="zh-CN"/>
              </w:rPr>
            </w:pPr>
            <w:r>
              <w:rPr>
                <w:rFonts w:ascii="Times New Roman" w:eastAsia="Times New Roman" w:hAnsi="Times New Roman" w:cs="Times New Roman"/>
                <w:lang w:bidi="zh-CN"/>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40 379,2</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234 635,7</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234 635,7</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509 650,6</w:t>
            </w:r>
          </w:p>
        </w:tc>
      </w:tr>
      <w:tr w:rsidR="0005336E">
        <w:trPr>
          <w:trHeight w:val="170"/>
        </w:trPr>
        <w:tc>
          <w:tcPr>
            <w:tcW w:w="817"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outlineLvl w:val="1"/>
              <w:rPr>
                <w:rFonts w:ascii="Times New Roman" w:eastAsia="Times New Roman" w:hAnsi="Times New Roman" w:cs="Times New Roman"/>
                <w:lang w:bidi="zh-CN"/>
              </w:rPr>
            </w:pPr>
            <w:r>
              <w:rPr>
                <w:rFonts w:ascii="Times New Roman" w:eastAsia="Times New Roman" w:hAnsi="Times New Roman" w:cs="Times New Roman"/>
                <w:lang w:bidi="zh-CN"/>
              </w:rPr>
              <w:t>2.2.</w:t>
            </w:r>
          </w:p>
        </w:tc>
        <w:tc>
          <w:tcPr>
            <w:tcW w:w="810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консолидированные бюджеты муниципальных образований Архангельской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42 291,6</w:t>
            </w:r>
          </w:p>
        </w:tc>
        <w:tc>
          <w:tcPr>
            <w:tcW w:w="1275"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236 548,1</w:t>
            </w:r>
          </w:p>
        </w:tc>
        <w:tc>
          <w:tcPr>
            <w:tcW w:w="1560"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236 548,1</w:t>
            </w:r>
          </w:p>
        </w:tc>
        <w:tc>
          <w:tcPr>
            <w:tcW w:w="1559" w:type="dxa"/>
            <w:tcBorders>
              <w:top w:val="single" w:sz="4" w:space="0" w:color="auto"/>
              <w:left w:val="single" w:sz="4" w:space="0" w:color="auto"/>
              <w:bottom w:val="single" w:sz="4" w:space="0" w:color="auto"/>
              <w:right w:val="single" w:sz="4" w:space="0" w:color="auto"/>
            </w:tcBorders>
            <w:vAlign w:val="center"/>
          </w:tcPr>
          <w:p w:rsidR="0005336E" w:rsidRDefault="00B733B1">
            <w:pPr>
              <w:widowControl w:val="0"/>
              <w:numPr>
                <w:ilvl w:val="0"/>
                <w:numId w:val="2"/>
              </w:num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7,8».</w:t>
            </w:r>
          </w:p>
        </w:tc>
      </w:tr>
      <w:tr w:rsidR="0005336E">
        <w:trPr>
          <w:trHeight w:val="170"/>
        </w:trPr>
        <w:tc>
          <w:tcPr>
            <w:tcW w:w="14737" w:type="dxa"/>
            <w:gridSpan w:val="6"/>
            <w:vAlign w:val="center"/>
          </w:tcPr>
          <w:p w:rsidR="0005336E" w:rsidRDefault="0005336E">
            <w:pPr>
              <w:widowControl w:val="0"/>
              <w:spacing w:after="0" w:line="240" w:lineRule="auto"/>
              <w:jc w:val="center"/>
              <w:rPr>
                <w:rFonts w:ascii="Times New Roman" w:eastAsia="Times New Roman" w:hAnsi="Times New Roman" w:cs="Times New Roman"/>
              </w:rPr>
            </w:pPr>
          </w:p>
          <w:p w:rsidR="0005336E" w:rsidRDefault="0005336E">
            <w:pPr>
              <w:widowControl w:val="0"/>
              <w:spacing w:after="0" w:line="240" w:lineRule="auto"/>
              <w:jc w:val="center"/>
              <w:rPr>
                <w:rFonts w:ascii="Times New Roman" w:eastAsia="Times New Roman" w:hAnsi="Times New Roman" w:cs="Times New Roman"/>
              </w:rPr>
            </w:pPr>
          </w:p>
          <w:p w:rsidR="0005336E" w:rsidRDefault="00B733B1">
            <w:pPr>
              <w:widowControl w:val="0"/>
              <w:spacing w:after="0" w:line="240" w:lineRule="auto"/>
              <w:ind w:left="1495"/>
              <w:rPr>
                <w:rFonts w:ascii="Times New Roman" w:eastAsia="Times New Roman" w:hAnsi="Times New Roman" w:cs="Times New Roman"/>
                <w:sz w:val="28"/>
                <w:szCs w:val="28"/>
              </w:rPr>
            </w:pPr>
            <w:r>
              <w:rPr>
                <w:rFonts w:ascii="Times New Roman" w:eastAsia="Times New Roman" w:hAnsi="Times New Roman" w:cs="Times New Roman"/>
                <w:sz w:val="28"/>
                <w:szCs w:val="28"/>
              </w:rPr>
              <w:t>5.Показатели государственной программы в разрезе муниципальных образований Архангельской области</w:t>
            </w:r>
          </w:p>
          <w:p w:rsidR="0005336E" w:rsidRDefault="0005336E">
            <w:pPr>
              <w:widowControl w:val="0"/>
              <w:spacing w:after="0" w:line="240" w:lineRule="auto"/>
              <w:rPr>
                <w:rFonts w:ascii="Times New Roman" w:eastAsia="Times New Roman"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701"/>
              <w:gridCol w:w="1134"/>
              <w:gridCol w:w="1843"/>
              <w:gridCol w:w="1843"/>
              <w:gridCol w:w="1843"/>
            </w:tblGrid>
            <w:tr w:rsidR="0005336E">
              <w:tc>
                <w:tcPr>
                  <w:tcW w:w="6232" w:type="dxa"/>
                  <w:vMerge w:val="restart"/>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Наименование муниципального образования Архангельской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Базовое значение</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Значение показателя по годом</w:t>
                  </w:r>
                </w:p>
              </w:tc>
            </w:tr>
            <w:tr w:rsidR="0005336E">
              <w:tc>
                <w:tcPr>
                  <w:tcW w:w="6232" w:type="dxa"/>
                  <w:vMerge/>
                  <w:tcBorders>
                    <w:top w:val="single" w:sz="4" w:space="0" w:color="auto"/>
                    <w:left w:val="single" w:sz="4" w:space="0" w:color="auto"/>
                    <w:bottom w:val="single" w:sz="4" w:space="0" w:color="auto"/>
                    <w:right w:val="single" w:sz="4" w:space="0" w:color="auto"/>
                  </w:tcBorders>
                  <w:vAlign w:val="center"/>
                </w:tcPr>
                <w:p w:rsidR="0005336E" w:rsidRDefault="0005336E">
                  <w:pPr>
                    <w:framePr w:hSpace="180" w:wrap="around" w:vAnchor="text" w:hAnchor="text" w:x="-319"/>
                    <w:widowControl w:val="0"/>
                    <w:spacing w:after="0" w:line="240" w:lineRule="auto"/>
                    <w:jc w:val="center"/>
                    <w:rPr>
                      <w:rFonts w:ascii="Times New Roman" w:eastAsia="Times New Roman" w:hAnsi="Times New Roman" w:cs="Times New Roman"/>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год</w:t>
                  </w:r>
                </w:p>
              </w:tc>
              <w:tc>
                <w:tcPr>
                  <w:tcW w:w="1843" w:type="dxa"/>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2024</w:t>
                  </w:r>
                </w:p>
              </w:tc>
              <w:tc>
                <w:tcPr>
                  <w:tcW w:w="1843" w:type="dxa"/>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2026</w:t>
                  </w:r>
                </w:p>
              </w:tc>
            </w:tr>
            <w:tr w:rsidR="0005336E">
              <w:tc>
                <w:tcPr>
                  <w:tcW w:w="6232" w:type="dxa"/>
                  <w:tcBorders>
                    <w:top w:val="single" w:sz="4" w:space="0" w:color="auto"/>
                    <w:left w:val="single" w:sz="4" w:space="0" w:color="auto"/>
                    <w:bottom w:val="single" w:sz="4" w:space="0" w:color="auto"/>
                    <w:right w:val="single" w:sz="4" w:space="0" w:color="auto"/>
                  </w:tcBorders>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w:t>
                  </w:r>
                </w:p>
              </w:tc>
              <w:tc>
                <w:tcPr>
                  <w:tcW w:w="1701" w:type="dxa"/>
                  <w:tcBorders>
                    <w:top w:val="single" w:sz="4" w:space="0" w:color="auto"/>
                    <w:left w:val="single" w:sz="4" w:space="0" w:color="auto"/>
                    <w:bottom w:val="single" w:sz="4" w:space="0" w:color="auto"/>
                    <w:right w:val="single" w:sz="4" w:space="0" w:color="auto"/>
                  </w:tcBorders>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w:t>
                  </w:r>
                </w:p>
              </w:tc>
              <w:tc>
                <w:tcPr>
                  <w:tcW w:w="1134" w:type="dxa"/>
                  <w:tcBorders>
                    <w:top w:val="single" w:sz="4" w:space="0" w:color="auto"/>
                    <w:left w:val="single" w:sz="4" w:space="0" w:color="auto"/>
                    <w:bottom w:val="single" w:sz="4" w:space="0" w:color="auto"/>
                    <w:right w:val="single" w:sz="4" w:space="0" w:color="auto"/>
                  </w:tcBorders>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w:t>
                  </w:r>
                </w:p>
              </w:tc>
              <w:tc>
                <w:tcPr>
                  <w:tcW w:w="1843" w:type="dxa"/>
                  <w:tcBorders>
                    <w:top w:val="single" w:sz="4" w:space="0" w:color="auto"/>
                    <w:left w:val="single" w:sz="4" w:space="0" w:color="auto"/>
                    <w:bottom w:val="single" w:sz="4" w:space="0" w:color="auto"/>
                    <w:right w:val="single" w:sz="4" w:space="0" w:color="auto"/>
                  </w:tcBorders>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w:t>
                  </w:r>
                </w:p>
              </w:tc>
              <w:tc>
                <w:tcPr>
                  <w:tcW w:w="1843" w:type="dxa"/>
                  <w:tcBorders>
                    <w:top w:val="single" w:sz="4" w:space="0" w:color="auto"/>
                    <w:left w:val="single" w:sz="4" w:space="0" w:color="auto"/>
                    <w:bottom w:val="single" w:sz="4" w:space="0" w:color="auto"/>
                    <w:right w:val="single" w:sz="4" w:space="0" w:color="auto"/>
                  </w:tcBorders>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w:t>
                  </w:r>
                </w:p>
              </w:tc>
              <w:tc>
                <w:tcPr>
                  <w:tcW w:w="1843" w:type="dxa"/>
                  <w:tcBorders>
                    <w:top w:val="single" w:sz="4" w:space="0" w:color="auto"/>
                    <w:left w:val="single" w:sz="4" w:space="0" w:color="auto"/>
                    <w:bottom w:val="single" w:sz="4" w:space="0" w:color="auto"/>
                    <w:right w:val="single" w:sz="4" w:space="0" w:color="auto"/>
                  </w:tcBorders>
                </w:tcPr>
                <w:p w:rsidR="0005336E" w:rsidRDefault="00B733B1">
                  <w:pPr>
                    <w:framePr w:hSpace="180" w:wrap="around" w:vAnchor="text" w:hAnchor="text" w:x="-319"/>
                    <w:widowControl w:val="0"/>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w:t>
                  </w:r>
                </w:p>
              </w:tc>
            </w:tr>
          </w:tbl>
          <w:p w:rsidR="0005336E" w:rsidRDefault="0005336E">
            <w:pPr>
              <w:widowControl w:val="0"/>
              <w:spacing w:after="0" w:line="240" w:lineRule="auto"/>
              <w:ind w:left="1495"/>
              <w:jc w:val="center"/>
              <w:rPr>
                <w:rFonts w:ascii="Times New Roman" w:eastAsia="Times New Roman" w:hAnsi="Times New Roman" w:cs="Times New Roman"/>
                <w:lang w:bidi="en-US"/>
              </w:rPr>
            </w:pPr>
          </w:p>
        </w:tc>
      </w:tr>
      <w:tr w:rsidR="0005336E">
        <w:trPr>
          <w:trHeight w:val="170"/>
        </w:trPr>
        <w:tc>
          <w:tcPr>
            <w:tcW w:w="817" w:type="dxa"/>
            <w:vAlign w:val="center"/>
          </w:tcPr>
          <w:p w:rsidR="0005336E" w:rsidRDefault="0005336E">
            <w:pPr>
              <w:widowControl w:val="0"/>
              <w:spacing w:after="0" w:line="240" w:lineRule="auto"/>
              <w:jc w:val="center"/>
              <w:outlineLvl w:val="1"/>
              <w:rPr>
                <w:rFonts w:ascii="Times New Roman" w:eastAsia="Times New Roman" w:hAnsi="Times New Roman" w:cs="Times New Roman"/>
                <w:lang w:bidi="zh-CN"/>
              </w:rPr>
            </w:pPr>
          </w:p>
        </w:tc>
        <w:tc>
          <w:tcPr>
            <w:tcW w:w="8108" w:type="dxa"/>
            <w:vAlign w:val="center"/>
          </w:tcPr>
          <w:p w:rsidR="0005336E" w:rsidRDefault="0005336E">
            <w:pPr>
              <w:widowControl w:val="0"/>
              <w:spacing w:after="0" w:line="240" w:lineRule="auto"/>
              <w:outlineLvl w:val="1"/>
              <w:rPr>
                <w:rFonts w:ascii="Times New Roman" w:eastAsia="Times New Roman" w:hAnsi="Times New Roman" w:cs="Times New Roman"/>
              </w:rPr>
            </w:pPr>
          </w:p>
        </w:tc>
        <w:tc>
          <w:tcPr>
            <w:tcW w:w="1418" w:type="dxa"/>
            <w:vAlign w:val="center"/>
          </w:tcPr>
          <w:p w:rsidR="0005336E" w:rsidRDefault="0005336E">
            <w:pPr>
              <w:widowControl w:val="0"/>
              <w:spacing w:after="0" w:line="240" w:lineRule="auto"/>
              <w:jc w:val="center"/>
              <w:rPr>
                <w:rFonts w:ascii="Times New Roman" w:eastAsia="Times New Roman" w:hAnsi="Times New Roman" w:cs="Times New Roman"/>
                <w:lang w:bidi="en-US"/>
              </w:rPr>
            </w:pPr>
          </w:p>
        </w:tc>
        <w:tc>
          <w:tcPr>
            <w:tcW w:w="1275" w:type="dxa"/>
            <w:vAlign w:val="center"/>
          </w:tcPr>
          <w:p w:rsidR="0005336E" w:rsidRDefault="0005336E">
            <w:pPr>
              <w:widowControl w:val="0"/>
              <w:spacing w:after="0" w:line="240" w:lineRule="auto"/>
              <w:jc w:val="center"/>
              <w:rPr>
                <w:rFonts w:ascii="Times New Roman" w:eastAsia="Times New Roman" w:hAnsi="Times New Roman" w:cs="Times New Roman"/>
                <w:lang w:bidi="en-US"/>
              </w:rPr>
            </w:pPr>
          </w:p>
        </w:tc>
        <w:tc>
          <w:tcPr>
            <w:tcW w:w="1560" w:type="dxa"/>
            <w:vAlign w:val="center"/>
          </w:tcPr>
          <w:p w:rsidR="0005336E" w:rsidRDefault="0005336E">
            <w:pPr>
              <w:widowControl w:val="0"/>
              <w:spacing w:after="0" w:line="240" w:lineRule="auto"/>
              <w:jc w:val="center"/>
              <w:rPr>
                <w:rFonts w:ascii="Times New Roman" w:eastAsia="Times New Roman" w:hAnsi="Times New Roman" w:cs="Times New Roman"/>
                <w:lang w:bidi="en-US"/>
              </w:rPr>
            </w:pPr>
          </w:p>
        </w:tc>
        <w:tc>
          <w:tcPr>
            <w:tcW w:w="1559" w:type="dxa"/>
            <w:vAlign w:val="center"/>
          </w:tcPr>
          <w:p w:rsidR="0005336E" w:rsidRDefault="0005336E">
            <w:pPr>
              <w:widowControl w:val="0"/>
              <w:spacing w:after="0" w:line="240" w:lineRule="auto"/>
              <w:jc w:val="center"/>
              <w:rPr>
                <w:rFonts w:ascii="Times New Roman" w:eastAsia="Times New Roman" w:hAnsi="Times New Roman" w:cs="Times New Roman"/>
                <w:lang w:bidi="en-US"/>
              </w:rPr>
            </w:pPr>
          </w:p>
        </w:tc>
      </w:tr>
    </w:tbl>
    <w:p w:rsidR="0005336E" w:rsidRDefault="0005336E">
      <w:pPr>
        <w:sectPr w:rsidR="0005336E">
          <w:pgSz w:w="16838" w:h="11906" w:orient="landscape"/>
          <w:pgMar w:top="851" w:right="1134" w:bottom="851" w:left="1134" w:header="709" w:footer="709" w:gutter="0"/>
          <w:cols w:space="708"/>
          <w:docGrid w:linePitch="360"/>
        </w:sectPr>
      </w:pPr>
    </w:p>
    <w:p w:rsidR="0005336E" w:rsidRDefault="00B733B1">
      <w:pPr>
        <w:pStyle w:val="ConsPlusNormal"/>
        <w:jc w:val="right"/>
        <w:outlineLvl w:val="0"/>
      </w:pPr>
      <w:r>
        <w:lastRenderedPageBreak/>
        <w:t>Утверждены</w:t>
      </w:r>
    </w:p>
    <w:p w:rsidR="0005336E" w:rsidRDefault="00B733B1">
      <w:pPr>
        <w:pStyle w:val="ConsPlusNormal"/>
        <w:jc w:val="right"/>
      </w:pPr>
      <w:r>
        <w:t>постановлением Правительства</w:t>
      </w:r>
    </w:p>
    <w:p w:rsidR="0005336E" w:rsidRDefault="00B733B1">
      <w:pPr>
        <w:pStyle w:val="ConsPlusNormal"/>
        <w:jc w:val="right"/>
      </w:pPr>
      <w:r>
        <w:t>Архангельской области</w:t>
      </w:r>
    </w:p>
    <w:p w:rsidR="0005336E" w:rsidRDefault="00B733B1">
      <w:pPr>
        <w:pStyle w:val="ConsPlusNormal"/>
        <w:jc w:val="right"/>
      </w:pPr>
      <w:r>
        <w:t>от 22.08.2017 N 330-пп</w:t>
      </w:r>
    </w:p>
    <w:p w:rsidR="004B3F37" w:rsidRDefault="004B3F37" w:rsidP="004B3F37">
      <w:pPr>
        <w:pStyle w:val="ConsPlusNormal"/>
        <w:jc w:val="right"/>
        <w:rPr>
          <w:color w:val="392C69"/>
        </w:rPr>
      </w:pPr>
      <w:r>
        <w:rPr>
          <w:color w:val="392C69"/>
        </w:rPr>
        <w:t>(в ред. постановлений Правительства Архангельской области</w:t>
      </w:r>
    </w:p>
    <w:p w:rsidR="004B3F37" w:rsidRDefault="004B3F37" w:rsidP="004B3F37">
      <w:pPr>
        <w:pStyle w:val="ConsPlusNormal"/>
        <w:jc w:val="right"/>
      </w:pPr>
      <w:r>
        <w:rPr>
          <w:color w:val="392C69"/>
        </w:rPr>
        <w:t xml:space="preserve">от 09.10.2023 </w:t>
      </w:r>
      <w:hyperlink r:id="rId9">
        <w:r>
          <w:rPr>
            <w:color w:val="0000FF"/>
          </w:rPr>
          <w:t>N 962-пп</w:t>
        </w:r>
      </w:hyperlink>
      <w:r>
        <w:rPr>
          <w:color w:val="392C69"/>
        </w:rPr>
        <w:t>)</w:t>
      </w:r>
    </w:p>
    <w:p w:rsidR="0005336E" w:rsidRDefault="0005336E">
      <w:pPr>
        <w:pStyle w:val="ConsPlusNormal"/>
        <w:jc w:val="both"/>
      </w:pPr>
    </w:p>
    <w:p w:rsidR="004B3F37" w:rsidRDefault="004B3F37">
      <w:pPr>
        <w:pStyle w:val="ConsPlusTitle"/>
        <w:jc w:val="center"/>
      </w:pPr>
      <w:bookmarkStart w:id="0" w:name="Par69747"/>
      <w:bookmarkEnd w:id="0"/>
    </w:p>
    <w:p w:rsidR="0005336E" w:rsidRDefault="00B733B1">
      <w:pPr>
        <w:pStyle w:val="ConsPlusTitle"/>
        <w:jc w:val="center"/>
      </w:pPr>
      <w:r>
        <w:t>ПРАВИЛА</w:t>
      </w:r>
    </w:p>
    <w:p w:rsidR="0005336E" w:rsidRDefault="00B733B1">
      <w:pPr>
        <w:pStyle w:val="ConsPlusTitle"/>
        <w:jc w:val="center"/>
      </w:pPr>
      <w:r>
        <w:t>ПРЕДОСТАВЛЕНИЯ И РАСПРЕДЕЛЕНИЯ СУБСИДИЙ БЮДЖЕТАМ</w:t>
      </w:r>
    </w:p>
    <w:p w:rsidR="0005336E" w:rsidRDefault="00B733B1">
      <w:pPr>
        <w:pStyle w:val="ConsPlusTitle"/>
        <w:jc w:val="center"/>
      </w:pPr>
      <w:r>
        <w:t>МУНИЦИПАЛЬНЫХ ОКРУГОВ, ГОРОДСКИХ ОКРУГОВ, ГОРОДСКИХ</w:t>
      </w:r>
    </w:p>
    <w:p w:rsidR="0005336E" w:rsidRDefault="00B733B1">
      <w:pPr>
        <w:pStyle w:val="ConsPlusTitle"/>
        <w:jc w:val="center"/>
      </w:pPr>
      <w:r>
        <w:t>И СЕЛЬСКИХ ПОСЕЛЕНИЙ АРХАНГЕЛЬСКОЙ ОБЛАСТИ НА РЕАЛИЗАЦИЮ</w:t>
      </w:r>
    </w:p>
    <w:p w:rsidR="0005336E" w:rsidRDefault="00B733B1">
      <w:pPr>
        <w:pStyle w:val="ConsPlusTitle"/>
        <w:jc w:val="center"/>
      </w:pPr>
      <w:r>
        <w:t>МУНИЦИПАЛЬНЫХ ПРОГРАММ ФОРМИРОВАНИЯ СОВРЕМЕННОЙ</w:t>
      </w:r>
    </w:p>
    <w:p w:rsidR="0005336E" w:rsidRDefault="00B733B1">
      <w:pPr>
        <w:pStyle w:val="ConsPlusTitle"/>
        <w:jc w:val="center"/>
      </w:pPr>
      <w:r>
        <w:t>ГОРОДСКОЙ СРЕДЫ</w:t>
      </w:r>
    </w:p>
    <w:p w:rsidR="0005336E" w:rsidRDefault="0005336E">
      <w:pPr>
        <w:pStyle w:val="ConsPlusNormal"/>
        <w:rPr>
          <w:rFonts w:ascii="Arial" w:eastAsia="Arial" w:hAnsi="Arial" w:cs="Arial"/>
        </w:rPr>
      </w:pPr>
    </w:p>
    <w:p w:rsidR="0005336E" w:rsidRDefault="0005336E">
      <w:pPr>
        <w:pStyle w:val="ConsPlusNormal"/>
        <w:jc w:val="both"/>
      </w:pPr>
    </w:p>
    <w:p w:rsidR="0005336E" w:rsidRDefault="00B733B1">
      <w:pPr>
        <w:pStyle w:val="ConsPlusTitle"/>
        <w:jc w:val="center"/>
        <w:outlineLvl w:val="1"/>
      </w:pPr>
      <w:r>
        <w:t>I. Общие положения</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 xml:space="preserve">1. </w:t>
      </w:r>
      <w:r>
        <w:rPr>
          <w:color w:val="000000"/>
          <w:spacing w:val="-8"/>
        </w:rPr>
        <w:t xml:space="preserve">Настоящие Правила, разработанные в соответствии со </w:t>
      </w:r>
      <w:hyperlink r:id="rId10">
        <w:r>
          <w:rPr>
            <w:color w:val="000000"/>
            <w:spacing w:val="-8"/>
          </w:rPr>
          <w:t>статьей 139</w:t>
        </w:r>
      </w:hyperlink>
      <w:r>
        <w:rPr>
          <w:color w:val="000000"/>
          <w:spacing w:val="-8"/>
        </w:rPr>
        <w:t xml:space="preserve"> Бюджетного кодекса Российской Федерации, федеральным проектом «Формирование комфортной городской среды» в составе государственной </w:t>
      </w:r>
      <w:hyperlink r:id="rId11">
        <w:r>
          <w:rPr>
            <w:color w:val="000000"/>
            <w:spacing w:val="-8"/>
          </w:rPr>
          <w:t>программы</w:t>
        </w:r>
      </w:hyperlink>
      <w:r>
        <w:rPr>
          <w:color w:val="000000"/>
          <w:spacing w:val="-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соответственно – федеральный проект, государственная программа Российской Федерации), </w:t>
      </w:r>
      <w:hyperlink r:id="rId12">
        <w:r>
          <w:rPr>
            <w:color w:val="000000"/>
            <w:spacing w:val="-8"/>
          </w:rPr>
          <w:t>Правилами</w:t>
        </w:r>
      </w:hyperlink>
      <w:r>
        <w:rPr>
          <w:color w:val="000000"/>
          <w:spacing w:val="-8"/>
        </w:rPr>
        <w:t xml:space="preserve"> предоставления и </w:t>
      </w:r>
      <w:hyperlink>
        <w:r>
          <w:rPr>
            <w:color w:val="000000"/>
            <w:spacing w:val="-8"/>
          </w:rPr>
          <w:t>распределения</w:t>
        </w:r>
      </w:hyperlink>
      <w:r>
        <w:rPr>
          <w:color w:val="000000"/>
          <w:spacing w:val="-8"/>
        </w:rPr>
        <w:t xml:space="preserve">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(приложение № 15 к государственной программе Российской Федерации) (далее – Правила предоставления и распределения субсидий </w:t>
      </w:r>
      <w:r>
        <w:rPr>
          <w:color w:val="000000"/>
          <w:spacing w:val="-8"/>
        </w:rPr>
        <w:br/>
        <w:t>из федерального бюджета), устанавливают цели, порядок и условия предоставления и распределения субсидий из областного бюджета бюджетам муниципальных округов, городских округов, городских и сельских поселений Архангельской области (далее соответственно – местный бюджет, муниципальное образование) на реализацию муниципальных программ формирования современной городской среды, направленных на реализацию мероприятий по благоустройству территорий общего пользования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соответственно – муниципальная программа, мероприятия  по благоустройству, субсидия) в соответствии с мероприятием (результатом)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регионального проекта  «Формирование комфортной городской среды (Архангельская область)», являющимся структурным элементом государственной программы Архангельской области «Формирование современной городской среды в Архангельской области».</w:t>
      </w:r>
    </w:p>
    <w:p w:rsidR="0005336E" w:rsidRDefault="00B733B1">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решению вопросов местного значения, утвержденный областным законом об областном бюджете на очередной финансовый год и плановый период.</w:t>
      </w:r>
    </w:p>
    <w:p w:rsidR="0005336E" w:rsidRDefault="00B733B1">
      <w:pPr>
        <w:pStyle w:val="ConsPlusNormal"/>
        <w:spacing w:before="240"/>
        <w:ind w:firstLine="540"/>
        <w:jc w:val="both"/>
      </w:pPr>
      <w:r>
        <w:lastRenderedPageBreak/>
        <w:t>2. Для целей настоящих Правил используются следующие понятия:</w:t>
      </w:r>
    </w:p>
    <w:p w:rsidR="0005336E" w:rsidRDefault="00B733B1">
      <w:pPr>
        <w:pStyle w:val="ConsPlusNormal"/>
        <w:spacing w:before="240"/>
        <w:ind w:firstLine="540"/>
        <w:jc w:val="both"/>
      </w:pPr>
      <w:r>
        <w:t>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05336E" w:rsidRDefault="00B733B1">
      <w:pPr>
        <w:pStyle w:val="ConsPlusNormal"/>
        <w:spacing w:before="240"/>
        <w:ind w:firstLine="540"/>
        <w:jc w:val="both"/>
      </w:pPr>
      <w:r>
        <w:t>2) резервная дворовая или общественная территория - дворовая или общественная территории, прошедшие конкурсный отбор и (или) общественные обсуждения в порядке, установленном муниципальным правовым актом, и включенные в муниципальные программы, но не получившие финансирование за счет средств субсидий, доведенных в соответствии с настоящими Правилами, ввиду ограниченности средств субсидий.</w:t>
      </w:r>
    </w:p>
    <w:p w:rsidR="0005336E" w:rsidRDefault="00B733B1">
      <w:pPr>
        <w:pStyle w:val="ConsPlusNormal"/>
        <w:spacing w:before="240"/>
        <w:ind w:firstLine="540"/>
        <w:jc w:val="both"/>
      </w:pPr>
      <w:r>
        <w:t>Проведение конкурсного отбора и (или) общественных обсуждений по выбору дворовых и общественных территорий необходимо завершить до 1 ноября, предшествующего году предоставления субсидии. Актуализацию муниципальных программ по результатам проведения общественных обсуждений по выбору дворовых и общественных территорий необходимо завершить до 1 декабря, предшествующего году предоставления субсидии;</w:t>
      </w:r>
    </w:p>
    <w:p w:rsidR="0005336E" w:rsidRDefault="00B733B1">
      <w:pPr>
        <w:pStyle w:val="ConsPlusNormal"/>
        <w:spacing w:before="240"/>
        <w:ind w:firstLine="540"/>
        <w:jc w:val="both"/>
      </w:pPr>
      <w:r>
        <w:t>3) комплексный проект благоустройства общественной территории -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(далее - комплексный проект благоустройства общественных территорий).</w:t>
      </w:r>
    </w:p>
    <w:p w:rsidR="0005336E" w:rsidRDefault="00B733B1">
      <w:pPr>
        <w:pStyle w:val="ConsPlusNormal"/>
        <w:spacing w:before="240"/>
        <w:ind w:firstLine="540"/>
        <w:jc w:val="both"/>
      </w:pPr>
      <w:r>
        <w:t xml:space="preserve">Иные понятия, используемые в настоящих Правилах, используются в значениях, определенных </w:t>
      </w:r>
      <w:hyperlink r:id="rId13">
        <w:r>
          <w:rPr>
            <w:color w:val="0000FF"/>
          </w:rPr>
          <w:t>Правилами</w:t>
        </w:r>
      </w:hyperlink>
      <w:r>
        <w:t xml:space="preserve"> предоставления и распределения субсидий из федерального бюджета.</w:t>
      </w:r>
    </w:p>
    <w:p w:rsidR="0005336E" w:rsidRDefault="0005336E">
      <w:pPr>
        <w:pStyle w:val="ConsPlusNormal"/>
        <w:jc w:val="both"/>
      </w:pPr>
    </w:p>
    <w:p w:rsidR="0005336E" w:rsidRDefault="00B733B1">
      <w:pPr>
        <w:pStyle w:val="ConsPlusTitle"/>
        <w:jc w:val="center"/>
        <w:outlineLvl w:val="1"/>
      </w:pPr>
      <w:r>
        <w:t>II. Условия и порядок предоставления субсидий</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05336E" w:rsidRDefault="00B733B1">
      <w:pPr>
        <w:pStyle w:val="ConsPlusNormal"/>
        <w:spacing w:before="240"/>
        <w:ind w:firstLine="540"/>
        <w:jc w:val="both"/>
      </w:pPr>
      <w:r>
        <w:t xml:space="preserve">Предоставление средств субсидий осуществляется в пределах бюджетных ассигнований, предусмотренных в областном бюджете на реализацию государственной </w:t>
      </w:r>
      <w:hyperlink>
        <w:r>
          <w:rPr>
            <w:color w:val="0000FF"/>
          </w:rPr>
          <w:t>программы</w:t>
        </w:r>
      </w:hyperlink>
      <w:r>
        <w:t xml:space="preserve"> 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года N 330-пп, лимитов бюджетных обязательств и предельных объемов финансирования, доведенных до министерства на предоставление субсидий на соответствующий финансовый год.</w:t>
      </w:r>
    </w:p>
    <w:p w:rsidR="0005336E" w:rsidRDefault="00B733B1">
      <w:pPr>
        <w:pStyle w:val="ConsPlusNormal"/>
        <w:spacing w:before="240"/>
        <w:ind w:firstLine="540"/>
        <w:jc w:val="both"/>
      </w:pPr>
      <w:r>
        <w:t>4.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05336E" w:rsidRDefault="00B733B1">
      <w:pPr>
        <w:pStyle w:val="ConsPlusNormal"/>
        <w:spacing w:before="240"/>
        <w:ind w:firstLine="540"/>
        <w:jc w:val="both"/>
      </w:pPr>
      <w:r>
        <w:t>5. Субсидии предоставляются местным бюджетам на основании итогов конкурса по распределению средств субсидий (далее - конкурс). Организатором конкурса является министерство.</w:t>
      </w:r>
    </w:p>
    <w:p w:rsidR="0005336E" w:rsidRDefault="00B733B1">
      <w:pPr>
        <w:pStyle w:val="ConsPlusNormal"/>
        <w:spacing w:before="240"/>
        <w:ind w:firstLine="540"/>
        <w:jc w:val="both"/>
      </w:pPr>
      <w:r>
        <w:lastRenderedPageBreak/>
        <w:t>Распределение средств субсидий местным бюджетам осуществляется в первоочередном порядке на мероприятия по благоустройству общественных территорий. При достижении значения показателя благоустройства общественных территорий (далее - показатель ОТ) на основании заявок муниципальных образований, допущенных на конкурс, оставшиеся средства субсидии направляются в том числе и на финансирование мероприятий по благоустройству дворовых территорий.</w:t>
      </w:r>
    </w:p>
    <w:p w:rsidR="0005336E" w:rsidRDefault="00B733B1">
      <w:pPr>
        <w:pStyle w:val="ConsPlusNormal"/>
        <w:spacing w:before="240"/>
        <w:ind w:firstLine="540"/>
        <w:jc w:val="both"/>
      </w:pPr>
      <w:r>
        <w:t xml:space="preserve">Источником финансового обеспечения средств субсидий из областного бюджета являются средства федерального бюджета, предоставляемые областному бюджету в соответствии с </w:t>
      </w:r>
      <w:hyperlink r:id="rId14">
        <w:r>
          <w:rPr>
            <w:color w:val="0000FF"/>
          </w:rPr>
          <w:t>Правилами</w:t>
        </w:r>
      </w:hyperlink>
      <w:r>
        <w:t xml:space="preserve"> предоставления и распределения субсидий из федерального бюджета, и средства областного бюджета.</w:t>
      </w:r>
    </w:p>
    <w:p w:rsidR="0005336E" w:rsidRDefault="00B733B1">
      <w:pPr>
        <w:pStyle w:val="ConsPlusNormal"/>
        <w:spacing w:before="240"/>
        <w:ind w:firstLine="540"/>
        <w:jc w:val="both"/>
      </w:pPr>
      <w:bookmarkStart w:id="1" w:name="Par69776"/>
      <w:bookmarkEnd w:id="1"/>
      <w:r>
        <w:t>6. Субсидии распределяются местным бюджетам при соблюдении органами местного самоуправления муниципальных образований (далее - органы местного самоуправления) следующих условий:</w:t>
      </w:r>
    </w:p>
    <w:p w:rsidR="0005336E" w:rsidRDefault="00B733B1">
      <w:pPr>
        <w:pStyle w:val="ConsPlusNormal"/>
        <w:spacing w:before="240"/>
        <w:ind w:firstLine="540"/>
        <w:jc w:val="both"/>
      </w:pPr>
      <w:bookmarkStart w:id="2" w:name="Par69777"/>
      <w:bookmarkEnd w:id="2"/>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субсидии из областного бюджета. </w:t>
      </w:r>
      <w:proofErr w:type="spellStart"/>
      <w:r>
        <w:t>Софинансирование</w:t>
      </w:r>
      <w:proofErr w:type="spellEnd"/>
      <w:r>
        <w:t xml:space="preserve"> расходных обязательств за счет средств местного бюджета составляет не менее двух процентов от объема средств предоставляемой субсидии на реализацию мероприятия по благоустройству дворовых и общественных территорий;</w:t>
      </w:r>
    </w:p>
    <w:p w:rsidR="0005336E" w:rsidRDefault="00B733B1">
      <w:pPr>
        <w:pStyle w:val="ConsPlusNormal"/>
        <w:spacing w:before="240"/>
        <w:ind w:firstLine="540"/>
        <w:jc w:val="both"/>
      </w:pPr>
      <w:bookmarkStart w:id="3" w:name="Par69778"/>
      <w:bookmarkEnd w:id="3"/>
      <w:r>
        <w:t xml:space="preserve">2)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05336E" w:rsidRDefault="00B733B1">
      <w:pPr>
        <w:pStyle w:val="ConsPlusNormal"/>
        <w:spacing w:before="240"/>
        <w:ind w:firstLine="540"/>
        <w:jc w:val="both"/>
      </w:pPr>
      <w:bookmarkStart w:id="4" w:name="Par69779"/>
      <w:bookmarkEnd w:id="4"/>
      <w:r>
        <w:t>3) обеспечение финансового участия заинтересованных лиц и (или)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выполнении минимального перечня работ по благоустройству дворовых территорий в размере не менее пяти процентов от стоимости мероприятий по благоустройству дворовых территорий;</w:t>
      </w:r>
    </w:p>
    <w:p w:rsidR="0005336E" w:rsidRDefault="00B733B1">
      <w:pPr>
        <w:pStyle w:val="ConsPlusNormal"/>
        <w:spacing w:before="240"/>
        <w:ind w:firstLine="540"/>
        <w:jc w:val="both"/>
      </w:pPr>
      <w:bookmarkStart w:id="5" w:name="Par69780"/>
      <w:bookmarkEnd w:id="5"/>
      <w:r>
        <w:t>4) обеспечение финансового участия заинтересованных лиц в выполнении дополнительного перечня работ по благоустройству дворовых территорий в размере не менее 20 процентов от стоимости мероприятий по благоустройству в соответствии с результатами отбора дворовых территорий на основании утвержденных муниципальными правовыми актами порядков ежегодного отбора заявок от заинтересованных лиц;</w:t>
      </w:r>
    </w:p>
    <w:p w:rsidR="0005336E" w:rsidRDefault="00B733B1">
      <w:pPr>
        <w:pStyle w:val="ConsPlusNormal"/>
        <w:spacing w:before="240"/>
        <w:ind w:firstLine="540"/>
        <w:jc w:val="both"/>
      </w:pPr>
      <w:r>
        <w:t>5) наличие положительного решения собственников помещений в многоквартирных домах о принятии созданного в результате выполненных работ по благоустройству дворовых территорий имущества в состав общего имущества многоквартирного дома;</w:t>
      </w:r>
    </w:p>
    <w:p w:rsidR="0005336E" w:rsidRDefault="00B733B1">
      <w:pPr>
        <w:pStyle w:val="ConsPlusNormal"/>
        <w:spacing w:before="240"/>
        <w:ind w:firstLine="540"/>
        <w:jc w:val="both"/>
      </w:pPr>
      <w:r>
        <w:t xml:space="preserve">6) ежегодное проведение органами местного самоуправления с численностью населения в муниципальном образовании свыше 20 тыс. человек рейтингового голосования по отбору общественных территорий, подлежащих благоустройству в рамках реализации муниципальных программ с учетом завершения мероприятий по благоустройству, которые планируется реализовать за счет средств субсидии и местных бюджетов в объеме </w:t>
      </w:r>
      <w:proofErr w:type="spellStart"/>
      <w:r>
        <w:t>софинансирования</w:t>
      </w:r>
      <w:proofErr w:type="spellEnd"/>
      <w:r>
        <w:t xml:space="preserve">, </w:t>
      </w:r>
      <w:r>
        <w:lastRenderedPageBreak/>
        <w:t>предусмотренном соглашением, в отношении общественных территорий, включенных в муниципальные программы и отобранных по результатам рейтингового голосования по отбору общественных территорий, проведенного в году, предшествующем году реализации указанных мероприятий.</w:t>
      </w:r>
    </w:p>
    <w:p w:rsidR="0005336E" w:rsidRDefault="00B733B1">
      <w:pPr>
        <w:pStyle w:val="ConsPlusNormal"/>
        <w:spacing w:before="240"/>
        <w:ind w:firstLine="540"/>
        <w:jc w:val="both"/>
      </w:pPr>
      <w:r>
        <w:t xml:space="preserve">Проведение рейтингового голосования осуществляется в соответствии с </w:t>
      </w:r>
      <w:hyperlink r:id="rId15">
        <w:r>
          <w:rPr>
            <w:color w:val="0000FF"/>
          </w:rPr>
          <w:t>Порядком</w:t>
        </w:r>
      </w:hyperlink>
      <w:r>
        <w:t xml:space="preserve"> организации и проведения процедуры рейтингового голосования по отбору общественных территорий муниципальных образований Архангельской области, подлежащих благоустройству в рамках реализации муниципальных программ формирования современной городской среды, утвержденным постановлением Правительства Архангельской области от 26 марта 2021 года N 144-пп;</w:t>
      </w:r>
    </w:p>
    <w:p w:rsidR="0005336E" w:rsidRDefault="00B733B1">
      <w:pPr>
        <w:pStyle w:val="ConsPlusNormal"/>
        <w:spacing w:before="240"/>
        <w:ind w:firstLine="540"/>
        <w:jc w:val="both"/>
      </w:pPr>
      <w:r>
        <w:t xml:space="preserve">7) обеспечение реализации мероприятий по благоустройству общественных и дворовых (исходя из минимального </w:t>
      </w:r>
      <w:hyperlink>
        <w:r>
          <w:rPr>
            <w:color w:val="0000FF"/>
          </w:rPr>
          <w:t>перечня</w:t>
        </w:r>
      </w:hyperlink>
      <w:r>
        <w:t xml:space="preserve"> работ, установленных в соответствии с приложением N 4 к настоящим Правилам) территорий городских и сельских поселений, входящих в состав соответствующего муниципального района и имеющих населенные пункты с численностью населения свыше 1000 человек (в обязательном порядке), а также менее 1000 человек (в случае принятия таким городским или сельским поселением решения о реализации мероприятий по благоустройству общественных и дворовых территорий за счет средств субсидий) (далее - поселения);</w:t>
      </w:r>
    </w:p>
    <w:p w:rsidR="0005336E" w:rsidRDefault="00B733B1">
      <w:pPr>
        <w:pStyle w:val="ConsPlusNormal"/>
        <w:spacing w:before="240"/>
        <w:ind w:firstLine="540"/>
        <w:jc w:val="both"/>
      </w:pPr>
      <w:r>
        <w:t xml:space="preserve">8) наличие проектной документации и технического задания на выполнение работ по благоустройству каждой территории, подлежащей благоустройству в году предоставления субсидии и включенной в муниципальную программу (с приложением гарантийного обязательства о включении территории, подлежащей благоустройству, в муниципальную программу в сроки, установленные настоящими Правилами, в случае, если указанная территория не включена в муниципальную программу), утвержденных и согласованных с министерством в порядке, предусмотренном </w:t>
      </w:r>
      <w:hyperlink>
        <w:r>
          <w:rPr>
            <w:color w:val="0000FF"/>
          </w:rPr>
          <w:t>пунктами 6.1</w:t>
        </w:r>
      </w:hyperlink>
      <w:r>
        <w:t xml:space="preserve"> - </w:t>
      </w:r>
      <w:hyperlink>
        <w:r>
          <w:rPr>
            <w:color w:val="0000FF"/>
          </w:rPr>
          <w:t>6.10</w:t>
        </w:r>
      </w:hyperlink>
      <w:r>
        <w:t xml:space="preserve"> настоящих Правил;</w:t>
      </w:r>
    </w:p>
    <w:p w:rsidR="0005336E" w:rsidRDefault="00B733B1">
      <w:pPr>
        <w:pStyle w:val="ConsPlusNormal"/>
        <w:spacing w:before="240"/>
        <w:ind w:firstLine="540"/>
        <w:jc w:val="both"/>
      </w:pPr>
      <w:r>
        <w:t xml:space="preserve">9) наличие положительного заключения о достоверности определения сметной стоимости объекта либо гарантийного обязательства о получении положительного заключения о достоверности определения сметной стоимости объекта до проведения закупок работ на выполнение мероприятий по благоустройству территорий или положительного заключения государственной экспертизы проектной документации в случаях, установленных </w:t>
      </w:r>
      <w:hyperlink r:id="rId16">
        <w:r>
          <w:rPr>
            <w:color w:val="0000FF"/>
          </w:rPr>
          <w:t>частью 2 статьи 8.3</w:t>
        </w:r>
      </w:hyperlink>
      <w:r>
        <w:t xml:space="preserve"> и </w:t>
      </w:r>
      <w:hyperlink r:id="rId17">
        <w:r>
          <w:rPr>
            <w:color w:val="0000FF"/>
          </w:rPr>
          <w:t>статьей 49</w:t>
        </w:r>
      </w:hyperlink>
      <w:r>
        <w:t xml:space="preserve"> Градостроительного кодекса Российской Федерации, в отношении мероприятий по благоустройству территорий, подлежащих благоустройству в году предоставления субсидии и включенных в муниципальную программу.</w:t>
      </w:r>
    </w:p>
    <w:p w:rsidR="0005336E" w:rsidRDefault="00B733B1">
      <w:pPr>
        <w:pStyle w:val="ConsPlusNormal"/>
        <w:spacing w:before="240"/>
        <w:ind w:firstLine="540"/>
        <w:jc w:val="both"/>
      </w:pPr>
      <w:bookmarkStart w:id="6" w:name="Par69787"/>
      <w:bookmarkEnd w:id="6"/>
      <w:r>
        <w:t>6.1. Органы местного самоуправления на основании подведенных итогов общественных обсуждений разрабатывают проект технического задания на выполнение проектно-изыскательских работ по благоустройству дворовых и общественных территорий (далее - ТЗ на ПИР) согласно типовой форме, утвержденной постановлением министерства.</w:t>
      </w:r>
    </w:p>
    <w:p w:rsidR="0005336E" w:rsidRDefault="00B733B1">
      <w:pPr>
        <w:pStyle w:val="ConsPlusNormal"/>
        <w:spacing w:before="240"/>
        <w:ind w:firstLine="540"/>
        <w:jc w:val="both"/>
      </w:pPr>
      <w:r>
        <w:t>В течение двух рабочих дней со дня разработки проекта ТЗ на ПИР органы местного самоуправления направляют его в министерство на согласование.</w:t>
      </w:r>
    </w:p>
    <w:p w:rsidR="0005336E" w:rsidRDefault="00B733B1">
      <w:pPr>
        <w:pStyle w:val="ConsPlusNormal"/>
        <w:spacing w:before="240"/>
        <w:ind w:firstLine="540"/>
        <w:jc w:val="both"/>
      </w:pPr>
      <w:r>
        <w:t>В течение трех рабочих дней со дня поступления проекта ТЗ на ПИР министерство рассматривает его на соответствие типовой форме, утвержденной постановлением министерства, и принимает одно из следующих решений:</w:t>
      </w:r>
    </w:p>
    <w:p w:rsidR="0005336E" w:rsidRDefault="00B733B1">
      <w:pPr>
        <w:pStyle w:val="ConsPlusNormal"/>
        <w:spacing w:before="240"/>
        <w:ind w:firstLine="540"/>
        <w:jc w:val="both"/>
      </w:pPr>
      <w:bookmarkStart w:id="7" w:name="Par69790"/>
      <w:bookmarkEnd w:id="7"/>
      <w:r>
        <w:t>1) о согласовании ТЗ на ПИР;</w:t>
      </w:r>
    </w:p>
    <w:p w:rsidR="0005336E" w:rsidRDefault="00B733B1">
      <w:pPr>
        <w:pStyle w:val="ConsPlusNormal"/>
        <w:spacing w:before="240"/>
        <w:ind w:firstLine="540"/>
        <w:jc w:val="both"/>
      </w:pPr>
      <w:bookmarkStart w:id="8" w:name="Par69791"/>
      <w:bookmarkEnd w:id="8"/>
      <w:r>
        <w:lastRenderedPageBreak/>
        <w:t>2) об отказе в согласовании ТЗ на ПИР.</w:t>
      </w:r>
    </w:p>
    <w:p w:rsidR="0005336E" w:rsidRDefault="00B733B1">
      <w:pPr>
        <w:pStyle w:val="ConsPlusNormal"/>
        <w:spacing w:before="240"/>
        <w:ind w:firstLine="540"/>
        <w:jc w:val="both"/>
      </w:pPr>
      <w:bookmarkStart w:id="9" w:name="Par69792"/>
      <w:bookmarkEnd w:id="9"/>
      <w:r>
        <w:t xml:space="preserve">6.2. Министерство принимает решение, предусмотренное </w:t>
      </w:r>
      <w:hyperlink>
        <w:r>
          <w:rPr>
            <w:color w:val="0000FF"/>
          </w:rPr>
          <w:t>подпунктом 2 пункта 6.1</w:t>
        </w:r>
      </w:hyperlink>
      <w:r>
        <w:t xml:space="preserve"> настоящих Правил, при несоответствии представленного ТЗ на ПИР типовой форме, утвержденной постановлением министерства.</w:t>
      </w:r>
    </w:p>
    <w:p w:rsidR="0005336E" w:rsidRDefault="00B733B1">
      <w:pPr>
        <w:pStyle w:val="ConsPlusNormal"/>
        <w:spacing w:before="240"/>
        <w:ind w:firstLine="540"/>
        <w:jc w:val="both"/>
      </w:pPr>
      <w:r>
        <w:t xml:space="preserve">В случае принятия решения, предусмотренного </w:t>
      </w:r>
      <w:hyperlink>
        <w:r>
          <w:rPr>
            <w:color w:val="0000FF"/>
          </w:rPr>
          <w:t>подпунктом 2 пункта 6.1</w:t>
        </w:r>
      </w:hyperlink>
      <w:r>
        <w:t xml:space="preserve"> настоящих Правил, министерство направляет ТЗ на ПИР в течение двух рабочих дней со дня принятия соответствующего решения на доработку органам местного самоуправления.</w:t>
      </w:r>
    </w:p>
    <w:p w:rsidR="0005336E" w:rsidRDefault="00B733B1">
      <w:pPr>
        <w:pStyle w:val="ConsPlusNormal"/>
        <w:spacing w:before="240"/>
        <w:ind w:firstLine="540"/>
        <w:jc w:val="both"/>
      </w:pPr>
      <w:bookmarkStart w:id="10" w:name="Par69794"/>
      <w:bookmarkEnd w:id="10"/>
      <w:r>
        <w:t xml:space="preserve">6.3. В случае отсутствия основания, предусмотренного </w:t>
      </w:r>
      <w:hyperlink>
        <w:r>
          <w:rPr>
            <w:color w:val="0000FF"/>
          </w:rPr>
          <w:t>пунктом 6.2</w:t>
        </w:r>
      </w:hyperlink>
      <w:r>
        <w:t xml:space="preserve"> настоящих Правил, министерство принимает решение, предусмотренное </w:t>
      </w:r>
      <w:hyperlink>
        <w:r>
          <w:rPr>
            <w:color w:val="0000FF"/>
          </w:rPr>
          <w:t>подпунктом 1 пункта 6.1</w:t>
        </w:r>
      </w:hyperlink>
      <w:r>
        <w:t xml:space="preserve"> настоящих Правил.</w:t>
      </w:r>
    </w:p>
    <w:p w:rsidR="0005336E" w:rsidRDefault="00B733B1">
      <w:pPr>
        <w:pStyle w:val="ConsPlusNormal"/>
        <w:spacing w:before="240"/>
        <w:ind w:firstLine="540"/>
        <w:jc w:val="both"/>
      </w:pPr>
      <w:r>
        <w:t xml:space="preserve">6.4. До 1 апреля года предоставления субсидии органы местного самоуправления осуществляют действия в соответствии с Федеральным </w:t>
      </w:r>
      <w:hyperlink r:id="rId1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заключения муниципального контракта на разработку проектной документации на благоустройство дворовых и общественных территорий.</w:t>
      </w:r>
    </w:p>
    <w:p w:rsidR="0005336E" w:rsidRDefault="00B733B1">
      <w:pPr>
        <w:pStyle w:val="ConsPlusNormal"/>
        <w:spacing w:before="240"/>
        <w:ind w:firstLine="540"/>
        <w:jc w:val="both"/>
      </w:pPr>
      <w:r>
        <w:t>Органы местного самоуправления направляют на согласование проектную документацию до ее приемки в рамках исполнения муниципального контракта.</w:t>
      </w:r>
    </w:p>
    <w:p w:rsidR="0005336E" w:rsidRDefault="00B733B1">
      <w:pPr>
        <w:pStyle w:val="ConsPlusNormal"/>
        <w:spacing w:before="240"/>
        <w:ind w:firstLine="540"/>
        <w:jc w:val="both"/>
      </w:pPr>
      <w:r>
        <w:t xml:space="preserve">В течение трех рабочих дней со дня поступления проектной документации министерство рассматривает ее на соответствие </w:t>
      </w:r>
      <w:hyperlink r:id="rId19">
        <w:r>
          <w:rPr>
            <w:color w:val="0000FF"/>
          </w:rPr>
          <w:t>постановлению</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 (далее - постановление Правительства Российской Федерации от 16 февраля 2008 года N 87) и принимает одно из следующих решений:</w:t>
      </w:r>
    </w:p>
    <w:p w:rsidR="0005336E" w:rsidRDefault="00B733B1">
      <w:pPr>
        <w:pStyle w:val="ConsPlusNormal"/>
        <w:spacing w:before="240"/>
        <w:ind w:firstLine="540"/>
        <w:jc w:val="both"/>
      </w:pPr>
      <w:bookmarkStart w:id="11" w:name="Par69798"/>
      <w:bookmarkEnd w:id="11"/>
      <w:r>
        <w:t>1) о согласовании проектной документации;</w:t>
      </w:r>
    </w:p>
    <w:p w:rsidR="0005336E" w:rsidRDefault="00B733B1">
      <w:pPr>
        <w:pStyle w:val="ConsPlusNormal"/>
        <w:spacing w:before="240"/>
        <w:ind w:firstLine="540"/>
        <w:jc w:val="both"/>
      </w:pPr>
      <w:bookmarkStart w:id="12" w:name="Par69799"/>
      <w:bookmarkEnd w:id="12"/>
      <w:r>
        <w:t>2) об отказе в согласовании проектной документации.</w:t>
      </w:r>
    </w:p>
    <w:p w:rsidR="0005336E" w:rsidRDefault="00B733B1">
      <w:pPr>
        <w:pStyle w:val="ConsPlusNormal"/>
        <w:spacing w:before="240"/>
        <w:ind w:firstLine="540"/>
        <w:jc w:val="both"/>
      </w:pPr>
      <w:r>
        <w:t>Согласование проектной документации с министерством не требуется, если стоимость работ по благоустройству территории составляет менее 1,0 млн. рублей.</w:t>
      </w:r>
    </w:p>
    <w:p w:rsidR="0005336E" w:rsidRDefault="00B733B1">
      <w:pPr>
        <w:pStyle w:val="ConsPlusNormal"/>
        <w:spacing w:before="240"/>
        <w:ind w:firstLine="540"/>
        <w:jc w:val="both"/>
      </w:pPr>
      <w:bookmarkStart w:id="13" w:name="Par69801"/>
      <w:bookmarkEnd w:id="13"/>
      <w:r>
        <w:t xml:space="preserve">6.5. Министерство принимает решение, предусмотренное </w:t>
      </w:r>
      <w:hyperlink>
        <w:r>
          <w:rPr>
            <w:color w:val="0000FF"/>
          </w:rPr>
          <w:t>подпунктом 2 пункта 6.4</w:t>
        </w:r>
      </w:hyperlink>
      <w:r>
        <w:t xml:space="preserve"> настоящих Правил, в случае несоответствия представленной проектной документации </w:t>
      </w:r>
      <w:hyperlink r:id="rId20">
        <w:r>
          <w:rPr>
            <w:color w:val="0000FF"/>
          </w:rPr>
          <w:t>постановлению</w:t>
        </w:r>
      </w:hyperlink>
      <w:r>
        <w:t xml:space="preserve"> Правительства Российской Федерации от 16 февраля 2008 года N 87.</w:t>
      </w:r>
    </w:p>
    <w:p w:rsidR="0005336E" w:rsidRDefault="00B733B1">
      <w:pPr>
        <w:pStyle w:val="ConsPlusNormal"/>
        <w:spacing w:before="240"/>
        <w:ind w:firstLine="540"/>
        <w:jc w:val="both"/>
      </w:pPr>
      <w:r>
        <w:t>Указанное решение направляется органам местного самоуправления в течение двух рабочих дней со дня принятия соответствующего решения.</w:t>
      </w:r>
    </w:p>
    <w:p w:rsidR="0005336E" w:rsidRDefault="00B733B1">
      <w:pPr>
        <w:pStyle w:val="ConsPlusNormal"/>
        <w:spacing w:before="240"/>
        <w:ind w:firstLine="540"/>
        <w:jc w:val="both"/>
      </w:pPr>
      <w:r>
        <w:t xml:space="preserve">6.6. Министерство принимает решение, предусмотренное </w:t>
      </w:r>
      <w:hyperlink>
        <w:r>
          <w:rPr>
            <w:color w:val="0000FF"/>
          </w:rPr>
          <w:t>подпунктом 1 пункта 6.4</w:t>
        </w:r>
      </w:hyperlink>
      <w:r>
        <w:t xml:space="preserve"> настоящих Правил, при отсутствии оснований, предусмотренных </w:t>
      </w:r>
      <w:hyperlink>
        <w:r>
          <w:rPr>
            <w:color w:val="0000FF"/>
          </w:rPr>
          <w:t>пунктом 6.5</w:t>
        </w:r>
      </w:hyperlink>
      <w:r>
        <w:t xml:space="preserve"> настоящих Правил.</w:t>
      </w:r>
    </w:p>
    <w:p w:rsidR="0005336E" w:rsidRDefault="00B733B1">
      <w:pPr>
        <w:pStyle w:val="ConsPlusNormal"/>
        <w:spacing w:before="240"/>
        <w:ind w:firstLine="540"/>
        <w:jc w:val="both"/>
      </w:pPr>
      <w:r>
        <w:t xml:space="preserve">6.7. Органы местного самоуправления до начала проведения процедур, предусмотренных Федеральным </w:t>
      </w:r>
      <w:hyperlink r:id="rId21">
        <w:r>
          <w:rPr>
            <w:color w:val="0000FF"/>
          </w:rPr>
          <w:t>законом</w:t>
        </w:r>
      </w:hyperlink>
      <w:r>
        <w:t xml:space="preserve"> N 44-ФЗ, в целях заключения муниципального контракта на выполнение работ по благоустройству дворовой и общественной территории разрабатывают проект технического задания на выполнение работ по благоустройству дворовых и общественных территорий (далее - ТЗ на СМР) согласно типовой форме, утвержденной постановлением министерства.</w:t>
      </w:r>
    </w:p>
    <w:p w:rsidR="0005336E" w:rsidRDefault="00B733B1">
      <w:pPr>
        <w:pStyle w:val="ConsPlusNormal"/>
        <w:spacing w:before="240"/>
        <w:ind w:firstLine="540"/>
        <w:jc w:val="both"/>
      </w:pPr>
      <w:r>
        <w:lastRenderedPageBreak/>
        <w:t>В течение двух рабочих дней со дня разработки проекта ТЗ на СМР органы местного самоуправления направляют его в министерство на согласование. К указанному проекту ТЗ на СМР должна быть приложена сметная документация в отношении работ, на выполнение которых запланировано заключение муниципального контракта.</w:t>
      </w:r>
    </w:p>
    <w:p w:rsidR="0005336E" w:rsidRDefault="00B733B1">
      <w:pPr>
        <w:pStyle w:val="ConsPlusNormal"/>
        <w:spacing w:before="240"/>
        <w:ind w:firstLine="540"/>
        <w:jc w:val="both"/>
      </w:pPr>
      <w:r>
        <w:t>В течение трех рабочих дней со дня поступления проекта ТЗ на СМР министерство рассматривает его на соответствие типовой форме, утвержденной постановлением министерства, и принимает одно из следующих решений:</w:t>
      </w:r>
    </w:p>
    <w:p w:rsidR="0005336E" w:rsidRDefault="00B733B1">
      <w:pPr>
        <w:pStyle w:val="ConsPlusNormal"/>
        <w:spacing w:before="240"/>
        <w:ind w:firstLine="540"/>
        <w:jc w:val="both"/>
      </w:pPr>
      <w:bookmarkStart w:id="14" w:name="Par69807"/>
      <w:bookmarkEnd w:id="14"/>
      <w:r>
        <w:t>1) о согласовании ТЗ на СМР;</w:t>
      </w:r>
    </w:p>
    <w:p w:rsidR="0005336E" w:rsidRDefault="00B733B1">
      <w:pPr>
        <w:pStyle w:val="ConsPlusNormal"/>
        <w:spacing w:before="240"/>
        <w:ind w:firstLine="540"/>
        <w:jc w:val="both"/>
      </w:pPr>
      <w:bookmarkStart w:id="15" w:name="Par69808"/>
      <w:bookmarkEnd w:id="15"/>
      <w:r>
        <w:t>2) об отказе в согласовании ТЗ на СМР.</w:t>
      </w:r>
    </w:p>
    <w:p w:rsidR="0005336E" w:rsidRDefault="00B733B1">
      <w:pPr>
        <w:pStyle w:val="ConsPlusNormal"/>
        <w:spacing w:before="240"/>
        <w:ind w:firstLine="540"/>
        <w:jc w:val="both"/>
      </w:pPr>
      <w:bookmarkStart w:id="16" w:name="Par69809"/>
      <w:bookmarkEnd w:id="16"/>
      <w:r>
        <w:t xml:space="preserve">6.8. Министерство принимает решение, предусмотренное </w:t>
      </w:r>
      <w:hyperlink>
        <w:r>
          <w:rPr>
            <w:color w:val="0000FF"/>
          </w:rPr>
          <w:t>подпунктом 2 пункта 6.7</w:t>
        </w:r>
      </w:hyperlink>
      <w:r>
        <w:t xml:space="preserve"> настоящих Правил, при несоответствии представленного ТЗ на СМР типовой форме, утвержденной постановлением министерства.</w:t>
      </w:r>
    </w:p>
    <w:p w:rsidR="0005336E" w:rsidRDefault="00B733B1">
      <w:pPr>
        <w:pStyle w:val="ConsPlusNormal"/>
        <w:spacing w:before="240"/>
        <w:ind w:firstLine="540"/>
        <w:jc w:val="both"/>
      </w:pPr>
      <w:r>
        <w:t xml:space="preserve">В случае принятия решения, предусмотренного </w:t>
      </w:r>
      <w:hyperlink>
        <w:r>
          <w:rPr>
            <w:color w:val="0000FF"/>
          </w:rPr>
          <w:t>подпунктом 2 пункта 6.7</w:t>
        </w:r>
      </w:hyperlink>
      <w:r>
        <w:t xml:space="preserve"> настоящих Правил, министерство направляет ТЗ на СМР в течение двух рабочих дней со дня принятия соответствующего решения на доработку органам местного самоуправления.</w:t>
      </w:r>
    </w:p>
    <w:p w:rsidR="0005336E" w:rsidRDefault="00B733B1">
      <w:pPr>
        <w:pStyle w:val="ConsPlusNormal"/>
        <w:spacing w:before="240"/>
        <w:ind w:firstLine="540"/>
        <w:jc w:val="both"/>
      </w:pPr>
      <w:bookmarkStart w:id="17" w:name="Par69811"/>
      <w:bookmarkEnd w:id="17"/>
      <w:r>
        <w:t xml:space="preserve">6.9. В случае отсутствия основания, предусмотренного </w:t>
      </w:r>
      <w:hyperlink>
        <w:r>
          <w:rPr>
            <w:color w:val="0000FF"/>
          </w:rPr>
          <w:t>пунктом 6.8</w:t>
        </w:r>
      </w:hyperlink>
      <w:r>
        <w:t xml:space="preserve"> настоящих Правил, министерство принимает решение, предусмотренное </w:t>
      </w:r>
      <w:hyperlink>
        <w:r>
          <w:rPr>
            <w:color w:val="0000FF"/>
          </w:rPr>
          <w:t>подпунктом 1 пункта 6.7</w:t>
        </w:r>
      </w:hyperlink>
      <w:r>
        <w:t xml:space="preserve"> настоящих Правил.</w:t>
      </w:r>
    </w:p>
    <w:p w:rsidR="0005336E" w:rsidRDefault="00B733B1">
      <w:pPr>
        <w:pStyle w:val="ConsPlusNormal"/>
        <w:spacing w:before="240"/>
        <w:ind w:firstLine="540"/>
        <w:jc w:val="both"/>
      </w:pPr>
      <w:bookmarkStart w:id="18" w:name="Par69812"/>
      <w:bookmarkEnd w:id="18"/>
      <w:r>
        <w:t>6.10. Согласование ТЗ на СМР с министерством не требуется в случаях, если сумма средств субсидии, привлекаемая в рамках исполнения заключенного (планируемого к заключению) муниципального контракта на благоустройство территорий, составляет менее 1,0 млн. рублей.</w:t>
      </w:r>
    </w:p>
    <w:p w:rsidR="0005336E" w:rsidRDefault="00B733B1">
      <w:pPr>
        <w:pStyle w:val="ConsPlusNormal"/>
        <w:spacing w:before="240"/>
        <w:ind w:firstLine="540"/>
        <w:jc w:val="both"/>
      </w:pPr>
      <w:r>
        <w:t>7. Распределение средств субсидии местным бюджетам на основании итогов конкурса производится в два этапа:</w:t>
      </w:r>
    </w:p>
    <w:p w:rsidR="0005336E" w:rsidRDefault="00B733B1">
      <w:pPr>
        <w:pStyle w:val="ConsPlusNormal"/>
        <w:spacing w:before="240"/>
        <w:ind w:firstLine="540"/>
        <w:jc w:val="both"/>
      </w:pPr>
      <w:r>
        <w:t xml:space="preserve">1) на первом этапе распределение средств субсидии осуществляется на благоустройство общественных территорий, дворовых территорий при достижении значения показателя ОТ регионального проекта "Формирование комфортной городской среды в Архангельской области", утвержденного протоколом проектного комитета Архангельской области от 13 декабря 2018 года N 9 (далее - региональный проект). Предусматривается ежегодное включение в перечень муниципальных образований - получателей субсидии, являющихся административным центром Архангельской области, </w:t>
      </w:r>
      <w:proofErr w:type="spellStart"/>
      <w:r>
        <w:t>монопрофильным</w:t>
      </w:r>
      <w:proofErr w:type="spellEnd"/>
      <w:r>
        <w:t xml:space="preserve"> муниципальным образованием, историческим поселением федерального значения, муниципальных образований, ставших победителями Всероссийского конкурса лучших проектов создания комфортной городской среды в малых городах и исторических поселениях в году, предшествующем году предоставления субсидии. Муниципальные образования вправе при выполнении работ по благоустройству территорий руководствоваться рекомендуемыми типовыми решениями благоустройства общественных пространств, утверждаемыми постановлением министерства.</w:t>
      </w:r>
    </w:p>
    <w:p w:rsidR="0005336E" w:rsidRDefault="00B733B1">
      <w:pPr>
        <w:pStyle w:val="ConsPlusNormal"/>
        <w:spacing w:before="240"/>
        <w:ind w:firstLine="540"/>
        <w:jc w:val="both"/>
      </w:pPr>
      <w:r>
        <w:t>На первом этапе учитываются:</w:t>
      </w:r>
    </w:p>
    <w:p w:rsidR="0005336E" w:rsidRDefault="00B733B1">
      <w:pPr>
        <w:pStyle w:val="ConsPlusNormal"/>
        <w:spacing w:before="240"/>
        <w:ind w:firstLine="540"/>
        <w:jc w:val="both"/>
      </w:pPr>
      <w:r>
        <w:t xml:space="preserve">а) объемы финансирования, подтвержденные наличием проектной документации и ТЗ на СМР в отношении территорий, подлежащих благоустройству в году предоставления субсидии, включенных в муниципальную программу, утвержденных и согласованных с министерством в порядке, предусмотренном </w:t>
      </w:r>
      <w:hyperlink>
        <w:r>
          <w:rPr>
            <w:color w:val="0000FF"/>
          </w:rPr>
          <w:t>пунктами 6.1</w:t>
        </w:r>
      </w:hyperlink>
      <w:r>
        <w:t xml:space="preserve"> - </w:t>
      </w:r>
      <w:hyperlink>
        <w:r>
          <w:rPr>
            <w:color w:val="0000FF"/>
          </w:rPr>
          <w:t>6.10</w:t>
        </w:r>
      </w:hyperlink>
      <w:r>
        <w:t xml:space="preserve"> настоящих Правил;</w:t>
      </w:r>
    </w:p>
    <w:p w:rsidR="0005336E" w:rsidRDefault="00B733B1">
      <w:pPr>
        <w:pStyle w:val="ConsPlusNormal"/>
        <w:spacing w:before="240"/>
        <w:ind w:firstLine="540"/>
        <w:jc w:val="both"/>
      </w:pPr>
      <w:r>
        <w:lastRenderedPageBreak/>
        <w:t xml:space="preserve">б) доля средств бюджетных ассигнований от общего объема бюджетных ассигнований, предусматриваемых в областном бюджете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из федерального бюджета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(далее - федеральный проект), предусмотренных в соглашении (в том числе парафированном) между федеральным органом исполнительной власти и Правительством Архангельской области (далее - федеральное соглашение (в том числе парафированное), по состоянию на 1 декабря года, предшествующего году получения средств субсидии;</w:t>
      </w:r>
    </w:p>
    <w:p w:rsidR="0005336E" w:rsidRDefault="00B733B1">
      <w:pPr>
        <w:pStyle w:val="ConsPlusNormal"/>
        <w:spacing w:before="240"/>
        <w:ind w:firstLine="540"/>
        <w:jc w:val="both"/>
      </w:pPr>
      <w:r>
        <w:t xml:space="preserve">2) второй этап распределения субсидии проводится в соответствии с </w:t>
      </w:r>
      <w:hyperlink>
        <w:r>
          <w:rPr>
            <w:color w:val="0000FF"/>
          </w:rPr>
          <w:t>пунктом 12</w:t>
        </w:r>
      </w:hyperlink>
      <w:r>
        <w:t xml:space="preserve"> настоящих Правил на нераспределенный остаток средств субсидии после первого этапа распределения и учитывает общий объем бюджетных ассигнований, предусматриваемых в областном бюджете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из федерального бюджета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предусмотренных в федеральном соглашении (в том числе парафированном) по состоянию на дату проведения конкурса.</w:t>
      </w:r>
    </w:p>
    <w:p w:rsidR="0005336E" w:rsidRDefault="00B733B1">
      <w:pPr>
        <w:pStyle w:val="ConsPlusNormal"/>
        <w:spacing w:before="240"/>
        <w:ind w:firstLine="540"/>
        <w:jc w:val="both"/>
      </w:pPr>
      <w:r>
        <w:t>Распределение субсидии по двум этапам может осуществляться одновременно.</w:t>
      </w:r>
    </w:p>
    <w:p w:rsidR="0005336E" w:rsidRDefault="00B733B1">
      <w:pPr>
        <w:pStyle w:val="ConsPlusNormal"/>
        <w:spacing w:before="240"/>
        <w:ind w:firstLine="540"/>
        <w:jc w:val="both"/>
      </w:pPr>
      <w:r>
        <w:t xml:space="preserve">8. Размер средств первого этапа для предоставления средств субсидии бюджету i-го муниципального образования на текущий финансовый год определяется как сумма, подтвержденная наличием проектной документации и ТЗ на СМР в отношении территорий, подлежащих благоустройству в году предоставления субсидии, включенных в муниципальную программу, утвержденных и согласованных с министерством в порядке, предусмотренном </w:t>
      </w:r>
      <w:hyperlink>
        <w:r>
          <w:rPr>
            <w:color w:val="0000FF"/>
          </w:rPr>
          <w:t>пунктами 6.1</w:t>
        </w:r>
      </w:hyperlink>
      <w:r>
        <w:t xml:space="preserve"> - </w:t>
      </w:r>
      <w:hyperlink>
        <w:r>
          <w:rPr>
            <w:color w:val="0000FF"/>
          </w:rPr>
          <w:t>6.10</w:t>
        </w:r>
      </w:hyperlink>
      <w:r>
        <w:t xml:space="preserve"> настоящих Правил, по состоянию на 31 декабря года, предшествующего году получения средств субсидии, за счет средств субсидии в пределах плановых лимитов бюджетных обязательств (далее - ЛБО).</w:t>
      </w:r>
    </w:p>
    <w:p w:rsidR="0005336E" w:rsidRDefault="00B733B1">
      <w:pPr>
        <w:pStyle w:val="ConsPlusNormal"/>
        <w:spacing w:before="240"/>
        <w:ind w:firstLine="540"/>
        <w:jc w:val="both"/>
      </w:pPr>
      <w:r>
        <w:t>В случае если общая сумма, подтвержденная за счет средств субсидии в пределах плановых ЛБО проектной документацией и ТЗ на СМР по благоустройству каждой территории, подлежащей благоустройству в году предоставления субсидии и включенной в муниципальную программу всех муниципальных образований по состоянию на 31 декабря года, предшествующего году получения средств субсидии, превышает общий объем ЛБО, указанный в федеральном соглашении (в том числе парафированном), то размер средств первого этапа, предоставляемый бюджету i-го муниципального образования на первый год планового (двухлетнего) периода, следующий за текущим финансовым годом, определяется по следующей формуле:</w:t>
      </w:r>
    </w:p>
    <w:p w:rsidR="0005336E" w:rsidRDefault="0005336E">
      <w:pPr>
        <w:pStyle w:val="ConsPlusNormal"/>
        <w:jc w:val="both"/>
      </w:pPr>
    </w:p>
    <w:p w:rsidR="0005336E" w:rsidRDefault="00B733B1">
      <w:pPr>
        <w:pStyle w:val="ConsPlusNormal"/>
        <w:jc w:val="center"/>
      </w:pPr>
      <w:proofErr w:type="spellStart"/>
      <w:r>
        <w:t>C</w:t>
      </w:r>
      <w:r>
        <w:rPr>
          <w:vertAlign w:val="subscript"/>
        </w:rPr>
        <w:t>i</w:t>
      </w:r>
      <w:proofErr w:type="spellEnd"/>
      <w:r>
        <w:t xml:space="preserve"> 1 этап = </w:t>
      </w:r>
      <w:proofErr w:type="spellStart"/>
      <w:r>
        <w:t>Ci</w:t>
      </w:r>
      <w:proofErr w:type="spellEnd"/>
      <w:r>
        <w:t xml:space="preserve"> (если </w:t>
      </w:r>
      <w:proofErr w:type="spellStart"/>
      <w:r>
        <w:t>Сi</w:t>
      </w:r>
      <w:proofErr w:type="spellEnd"/>
      <w:r>
        <w:t xml:space="preserve"> &lt; </w:t>
      </w:r>
      <w:proofErr w:type="spellStart"/>
      <w:r>
        <w:t>Ci</w:t>
      </w:r>
      <w:proofErr w:type="spellEnd"/>
      <w:r>
        <w:t xml:space="preserve"> </w:t>
      </w:r>
      <w:proofErr w:type="spellStart"/>
      <w:r>
        <w:t>min</w:t>
      </w:r>
      <w:proofErr w:type="spellEnd"/>
      <w:r>
        <w:t xml:space="preserve">, то </w:t>
      </w:r>
      <w:proofErr w:type="spellStart"/>
      <w:r>
        <w:t>Ci=</w:t>
      </w:r>
      <w:proofErr w:type="spellEnd"/>
      <w:r>
        <w:t xml:space="preserve"> </w:t>
      </w:r>
      <w:proofErr w:type="spellStart"/>
      <w:r>
        <w:t>Ci</w:t>
      </w:r>
      <w:proofErr w:type="spellEnd"/>
      <w:r>
        <w:t xml:space="preserve"> </w:t>
      </w:r>
      <w:proofErr w:type="spellStart"/>
      <w:r>
        <w:t>min</w:t>
      </w:r>
      <w:proofErr w:type="spellEnd"/>
      <w:r>
        <w:t>,</w:t>
      </w:r>
    </w:p>
    <w:p w:rsidR="0005336E" w:rsidRDefault="00B733B1">
      <w:pPr>
        <w:pStyle w:val="ConsPlusNormal"/>
        <w:jc w:val="center"/>
      </w:pPr>
      <w:r>
        <w:t xml:space="preserve">если </w:t>
      </w:r>
      <w:proofErr w:type="spellStart"/>
      <w:r>
        <w:t>Ci</w:t>
      </w:r>
      <w:proofErr w:type="spellEnd"/>
      <w:r>
        <w:t xml:space="preserve"> &gt; </w:t>
      </w:r>
      <w:proofErr w:type="spellStart"/>
      <w:r>
        <w:t>Ci</w:t>
      </w:r>
      <w:proofErr w:type="spellEnd"/>
      <w:r>
        <w:t xml:space="preserve"> </w:t>
      </w:r>
      <w:proofErr w:type="spellStart"/>
      <w:r>
        <w:t>max</w:t>
      </w:r>
      <w:proofErr w:type="spellEnd"/>
      <w:r>
        <w:t xml:space="preserve">, то </w:t>
      </w:r>
      <w:proofErr w:type="spellStart"/>
      <w:r>
        <w:t>Сi</w:t>
      </w:r>
      <w:proofErr w:type="spellEnd"/>
      <w:r>
        <w:t xml:space="preserve"> = C </w:t>
      </w:r>
      <w:proofErr w:type="spellStart"/>
      <w:r>
        <w:t>max</w:t>
      </w:r>
      <w:proofErr w:type="spellEnd"/>
      <w:r>
        <w:t xml:space="preserve">) * К </w:t>
      </w:r>
      <w:proofErr w:type="spellStart"/>
      <w:r>
        <w:t>тер</w:t>
      </w:r>
      <w:r>
        <w:rPr>
          <w:vertAlign w:val="subscript"/>
        </w:rPr>
        <w:t>i</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t>C</w:t>
      </w:r>
      <w:r>
        <w:rPr>
          <w:vertAlign w:val="subscript"/>
        </w:rPr>
        <w:t>i</w:t>
      </w:r>
      <w:proofErr w:type="spellEnd"/>
      <w:r>
        <w:t xml:space="preserve"> 1 этап - объем предоставляемой субсидии бюджету i-го муниципального образования;</w:t>
      </w:r>
    </w:p>
    <w:p w:rsidR="0005336E" w:rsidRDefault="00B733B1">
      <w:pPr>
        <w:pStyle w:val="ConsPlusNormal"/>
        <w:spacing w:before="240"/>
        <w:ind w:firstLine="540"/>
        <w:jc w:val="both"/>
      </w:pPr>
      <w:proofErr w:type="spellStart"/>
      <w:r>
        <w:t>C</w:t>
      </w:r>
      <w:r>
        <w:rPr>
          <w:vertAlign w:val="subscript"/>
        </w:rPr>
        <w:t>i</w:t>
      </w:r>
      <w:proofErr w:type="spellEnd"/>
      <w:r>
        <w:t xml:space="preserve"> - объем предоставляемой субсидии бюджету i-го муниципального образования на одну территорию благоустройства в рамках первого этапа конкурса, рассчитанный по формуле:</w:t>
      </w:r>
    </w:p>
    <w:p w:rsidR="0005336E" w:rsidRDefault="0005336E">
      <w:pPr>
        <w:pStyle w:val="ConsPlusNormal"/>
        <w:jc w:val="both"/>
      </w:pPr>
    </w:p>
    <w:p w:rsidR="0005336E" w:rsidRDefault="00B733B1">
      <w:pPr>
        <w:pStyle w:val="ConsPlusNormal"/>
        <w:jc w:val="center"/>
      </w:pPr>
      <w:r>
        <w:rPr>
          <w:noProof/>
          <w:lang w:bidi="ar-SA"/>
        </w:rPr>
        <w:lastRenderedPageBreak/>
        <w:drawing>
          <wp:inline distT="0" distB="0" distL="0" distR="0">
            <wp:extent cx="4057650" cy="5283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pic:blipFill>
                  <pic:spPr>
                    <a:xfrm>
                      <a:off x="0" y="0"/>
                      <a:ext cx="4057650" cy="528320"/>
                    </a:xfrm>
                    <a:prstGeom prst="rect">
                      <a:avLst/>
                    </a:prstGeom>
                    <a:noFill/>
                    <a:ln>
                      <a:noFill/>
                    </a:ln>
                  </pic:spPr>
                </pic:pic>
              </a:graphicData>
            </a:graphic>
          </wp:inline>
        </w:drawing>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r>
        <w:t>15/100 - доля средств субсидии, распределяемая в рамках первого этапа от общего объема средств бюджетных ассигнований, предусматриваемых в областном бюджете на первый год планового (двухлетнего) периода, указанного в федеральном соглашении;</w:t>
      </w:r>
    </w:p>
    <w:p w:rsidR="0005336E" w:rsidRDefault="00B733B1">
      <w:pPr>
        <w:pStyle w:val="ConsPlusNormal"/>
        <w:spacing w:before="240"/>
        <w:ind w:firstLine="540"/>
        <w:jc w:val="both"/>
      </w:pPr>
      <w:r>
        <w:t xml:space="preserve">C общ </w:t>
      </w:r>
      <w:proofErr w:type="spellStart"/>
      <w:r>
        <w:t>пс</w:t>
      </w:r>
      <w:proofErr w:type="spellEnd"/>
      <w:r>
        <w:t xml:space="preserve"> - общий объем бюджетных ассигнований, предусматриваемых в областном бюджете на первый год планового (двухлетнего) периода, указанного в федеральном соглашении;</w:t>
      </w:r>
    </w:p>
    <w:p w:rsidR="0005336E" w:rsidRDefault="00B733B1">
      <w:pPr>
        <w:pStyle w:val="ConsPlusNormal"/>
        <w:spacing w:before="240"/>
        <w:ind w:firstLine="540"/>
        <w:jc w:val="both"/>
      </w:pPr>
      <w:proofErr w:type="spellStart"/>
      <w:r>
        <w:t>Ч</w:t>
      </w:r>
      <w:r>
        <w:rPr>
          <w:vertAlign w:val="subscript"/>
        </w:rPr>
        <w:t>i</w:t>
      </w:r>
      <w:proofErr w:type="spellEnd"/>
      <w:r>
        <w:t xml:space="preserve"> - численность населения, проживающего на территории i-го муниципального образования (показатель определяется по состоянию на начало года, предшествующего текущему финансовому году получения средств субсидии, на основании данных Федеральной службы государственной статистики, в значении "тыс. человек");</w:t>
      </w:r>
    </w:p>
    <w:p w:rsidR="0005336E" w:rsidRDefault="00B733B1">
      <w:pPr>
        <w:pStyle w:val="ConsPlusNormal"/>
        <w:spacing w:before="240"/>
        <w:ind w:firstLine="540"/>
        <w:jc w:val="both"/>
      </w:pPr>
      <w:proofErr w:type="spellStart"/>
      <w:r>
        <w:t>Ккор</w:t>
      </w:r>
      <w:proofErr w:type="spellEnd"/>
      <w:r>
        <w:t xml:space="preserve"> </w:t>
      </w:r>
      <w:proofErr w:type="spellStart"/>
      <w:r>
        <w:rPr>
          <w:vertAlign w:val="subscript"/>
        </w:rPr>
        <w:t>i</w:t>
      </w:r>
      <w:proofErr w:type="spellEnd"/>
      <w:r>
        <w:t xml:space="preserve"> - коэффициент корректировки, рассчитанный для i-го муниципального образования по формуле:</w:t>
      </w:r>
    </w:p>
    <w:p w:rsidR="0005336E" w:rsidRDefault="0005336E">
      <w:pPr>
        <w:pStyle w:val="ConsPlusNormal"/>
        <w:jc w:val="both"/>
      </w:pPr>
    </w:p>
    <w:p w:rsidR="0005336E" w:rsidRDefault="00B733B1">
      <w:pPr>
        <w:pStyle w:val="ConsPlusNormal"/>
        <w:jc w:val="center"/>
      </w:pPr>
      <w:proofErr w:type="spellStart"/>
      <w:r>
        <w:t>Ккор</w:t>
      </w:r>
      <w:r>
        <w:rPr>
          <w:vertAlign w:val="subscript"/>
        </w:rPr>
        <w:t>i</w:t>
      </w:r>
      <w:proofErr w:type="spellEnd"/>
      <w:r>
        <w:t xml:space="preserve"> = </w:t>
      </w:r>
      <w:proofErr w:type="spellStart"/>
      <w:r>
        <w:t>Кмг</w:t>
      </w:r>
      <w:r>
        <w:rPr>
          <w:vertAlign w:val="subscript"/>
        </w:rPr>
        <w:t>i</w:t>
      </w:r>
      <w:proofErr w:type="spellEnd"/>
      <w:r>
        <w:t xml:space="preserve"> </w:t>
      </w:r>
      <w:proofErr w:type="spellStart"/>
      <w:r>
        <w:t>x</w:t>
      </w:r>
      <w:proofErr w:type="spellEnd"/>
      <w:r>
        <w:t xml:space="preserve"> </w:t>
      </w:r>
      <w:proofErr w:type="spellStart"/>
      <w:r>
        <w:t>Кип</w:t>
      </w:r>
      <w:r>
        <w:rPr>
          <w:vertAlign w:val="subscript"/>
        </w:rPr>
        <w:t>i</w:t>
      </w:r>
      <w:proofErr w:type="spellEnd"/>
      <w:r>
        <w:t xml:space="preserve"> </w:t>
      </w:r>
      <w:proofErr w:type="spellStart"/>
      <w:r>
        <w:t>x</w:t>
      </w:r>
      <w:proofErr w:type="spellEnd"/>
      <w:r>
        <w:t xml:space="preserve"> </w:t>
      </w:r>
      <w:proofErr w:type="spellStart"/>
      <w:r>
        <w:t>Кфзр</w:t>
      </w:r>
      <w:r>
        <w:rPr>
          <w:vertAlign w:val="subscript"/>
        </w:rPr>
        <w:t>i</w:t>
      </w:r>
      <w:proofErr w:type="spellEnd"/>
      <w:r>
        <w:t xml:space="preserve"> </w:t>
      </w:r>
      <w:proofErr w:type="spellStart"/>
      <w:r>
        <w:t>х</w:t>
      </w:r>
      <w:proofErr w:type="spellEnd"/>
      <w:r>
        <w:t xml:space="preserve"> </w:t>
      </w:r>
      <w:proofErr w:type="spellStart"/>
      <w:r>
        <w:t>Кгис</w:t>
      </w:r>
      <w:r>
        <w:rPr>
          <w:vertAlign w:val="subscript"/>
        </w:rPr>
        <w:t>i</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t>Кмг</w:t>
      </w:r>
      <w:proofErr w:type="spellEnd"/>
      <w:r>
        <w:t xml:space="preserve"> </w:t>
      </w:r>
      <w:proofErr w:type="spellStart"/>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наличия на его территории i-го </w:t>
      </w:r>
      <w:proofErr w:type="spellStart"/>
      <w:r>
        <w:t>монопрофильного</w:t>
      </w:r>
      <w:proofErr w:type="spellEnd"/>
      <w:r>
        <w:t xml:space="preserve"> муниципального образования (моногорода):</w:t>
      </w:r>
    </w:p>
    <w:p w:rsidR="0005336E" w:rsidRDefault="00B733B1">
      <w:pPr>
        <w:pStyle w:val="ConsPlusNormal"/>
        <w:spacing w:before="240"/>
        <w:ind w:firstLine="540"/>
        <w:jc w:val="both"/>
      </w:pPr>
      <w:r>
        <w:t xml:space="preserve">равный 1,10 - в случае, если на территории i-го муниципального образования имеется </w:t>
      </w:r>
      <w:proofErr w:type="spellStart"/>
      <w:r>
        <w:t>монопрофильное</w:t>
      </w:r>
      <w:proofErr w:type="spellEnd"/>
      <w:r>
        <w:t xml:space="preserve"> муниципальное образование (моногород) или муниципальное образование является </w:t>
      </w:r>
      <w:proofErr w:type="spellStart"/>
      <w:r>
        <w:t>монопрофильным</w:t>
      </w:r>
      <w:proofErr w:type="spellEnd"/>
      <w:r>
        <w:t xml:space="preserve"> муниципальным образованием (моногородом);</w:t>
      </w:r>
    </w:p>
    <w:p w:rsidR="0005336E" w:rsidRDefault="00B733B1">
      <w:pPr>
        <w:pStyle w:val="ConsPlusNormal"/>
        <w:spacing w:before="240"/>
        <w:ind w:firstLine="540"/>
        <w:jc w:val="both"/>
      </w:pPr>
      <w:r>
        <w:t xml:space="preserve">равный 1,00 - в случае, если на территории i-го муниципального образования нет </w:t>
      </w:r>
      <w:proofErr w:type="spellStart"/>
      <w:r>
        <w:t>монопрофильного</w:t>
      </w:r>
      <w:proofErr w:type="spellEnd"/>
      <w:r>
        <w:t xml:space="preserve"> муниципального образования (моногорода) или муниципальное образование не является </w:t>
      </w:r>
      <w:proofErr w:type="spellStart"/>
      <w:r>
        <w:t>монопрофильным</w:t>
      </w:r>
      <w:proofErr w:type="spellEnd"/>
      <w:r>
        <w:t xml:space="preserve"> муниципальным образованием (моногородом);</w:t>
      </w:r>
    </w:p>
    <w:p w:rsidR="0005336E" w:rsidRDefault="00B733B1">
      <w:pPr>
        <w:pStyle w:val="ConsPlusNormal"/>
        <w:spacing w:before="240"/>
        <w:ind w:firstLine="540"/>
        <w:jc w:val="both"/>
      </w:pPr>
      <w:r>
        <w:t xml:space="preserve">Кип </w:t>
      </w:r>
      <w:proofErr w:type="spellStart"/>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наличия на территории муниципального образования исторического поселения:</w:t>
      </w:r>
    </w:p>
    <w:p w:rsidR="0005336E" w:rsidRDefault="00B733B1">
      <w:pPr>
        <w:pStyle w:val="ConsPlusNormal"/>
        <w:spacing w:before="240"/>
        <w:ind w:firstLine="540"/>
        <w:jc w:val="both"/>
      </w:pPr>
      <w:r>
        <w:t>равный 1,10 - в случае, если на территории i-го муниципального образования имеется историческое поселение;</w:t>
      </w:r>
    </w:p>
    <w:p w:rsidR="0005336E" w:rsidRDefault="00B733B1">
      <w:pPr>
        <w:pStyle w:val="ConsPlusNormal"/>
        <w:spacing w:before="240"/>
        <w:ind w:firstLine="540"/>
        <w:jc w:val="both"/>
      </w:pPr>
      <w:r>
        <w:t>равный 1,00 - в случае, если на территории i-го муниципального образования нет исторического поселения;</w:t>
      </w:r>
    </w:p>
    <w:p w:rsidR="0005336E" w:rsidRDefault="00B733B1">
      <w:pPr>
        <w:pStyle w:val="ConsPlusNormal"/>
        <w:spacing w:before="240"/>
        <w:ind w:firstLine="540"/>
        <w:jc w:val="both"/>
      </w:pPr>
      <w:proofErr w:type="spellStart"/>
      <w:r>
        <w:t>Кфзр</w:t>
      </w:r>
      <w:proofErr w:type="spellEnd"/>
      <w:r>
        <w:t xml:space="preserve"> </w:t>
      </w:r>
      <w:proofErr w:type="spellStart"/>
      <w:r>
        <w:t>i</w:t>
      </w:r>
      <w:proofErr w:type="spellEnd"/>
      <w:r>
        <w:t xml:space="preserve"> - коэффициент, присваиваемый </w:t>
      </w:r>
      <w:proofErr w:type="spellStart"/>
      <w:r>
        <w:t>i-му</w:t>
      </w:r>
      <w:proofErr w:type="spellEnd"/>
      <w:r>
        <w:t xml:space="preserve"> муниципальному образованию, учитывающий срок завершения мероприятий по благоустройству, реализуемых за счет средств субсидии и местных бюджетов в объеме </w:t>
      </w:r>
      <w:proofErr w:type="spellStart"/>
      <w:r>
        <w:t>софинансирования</w:t>
      </w:r>
      <w:proofErr w:type="spellEnd"/>
      <w:r>
        <w:t>, предусмотренном соглашением, и объем финансирования на реализацию мероприятий муниципальных программ, по состоянию на 1 ноября года, предшествующего текущему финансовому году получения средств субсидии:</w:t>
      </w:r>
    </w:p>
    <w:p w:rsidR="0005336E" w:rsidRDefault="00B733B1">
      <w:pPr>
        <w:pStyle w:val="ConsPlusNormal"/>
        <w:spacing w:before="240"/>
        <w:ind w:firstLine="540"/>
        <w:jc w:val="both"/>
      </w:pPr>
      <w:r>
        <w:lastRenderedPageBreak/>
        <w:t xml:space="preserve">равный 0,90 - в случае, если мероприятия не были завершены и профинансированы за счет средств субсидии и местных бюджетов в объеме </w:t>
      </w:r>
      <w:proofErr w:type="spellStart"/>
      <w:r>
        <w:t>софинансирования</w:t>
      </w:r>
      <w:proofErr w:type="spellEnd"/>
      <w:r>
        <w:t>, предусмотренном соглашением, после 1 декабря года, предшествующего году получения средств субсидии;</w:t>
      </w:r>
    </w:p>
    <w:p w:rsidR="0005336E" w:rsidRDefault="00B733B1">
      <w:pPr>
        <w:pStyle w:val="ConsPlusNormal"/>
        <w:spacing w:before="240"/>
        <w:ind w:firstLine="540"/>
        <w:jc w:val="both"/>
      </w:pPr>
      <w:r>
        <w:t xml:space="preserve">равный 1,00 - в случае, если все мероприятия были завершены и профинансированы за счет средств субсидии и местных бюджетов в объеме </w:t>
      </w:r>
      <w:proofErr w:type="spellStart"/>
      <w:r>
        <w:t>софинансирования</w:t>
      </w:r>
      <w:proofErr w:type="spellEnd"/>
      <w:r>
        <w:t>, предусмотренном соглашением, до 1 декабря года, предшествующего году получения средств субсидии;</w:t>
      </w:r>
    </w:p>
    <w:p w:rsidR="0005336E" w:rsidRDefault="00B733B1">
      <w:pPr>
        <w:pStyle w:val="ConsPlusNormal"/>
        <w:spacing w:before="240"/>
        <w:ind w:firstLine="540"/>
        <w:jc w:val="both"/>
      </w:pPr>
      <w:r>
        <w:t xml:space="preserve">равный 1,10 - в случае, если все мероприятия были завершены и профинансированы за счет средств субсидии и местных бюджетов в объеме </w:t>
      </w:r>
      <w:proofErr w:type="spellStart"/>
      <w:r>
        <w:t>софинансирования</w:t>
      </w:r>
      <w:proofErr w:type="spellEnd"/>
      <w:r>
        <w:t>, предусмотренном соглашением, до 1 октября года, предшествующего году получения средств субсидии;</w:t>
      </w:r>
    </w:p>
    <w:p w:rsidR="0005336E" w:rsidRDefault="00B733B1">
      <w:pPr>
        <w:pStyle w:val="ConsPlusNormal"/>
        <w:spacing w:before="240"/>
        <w:ind w:firstLine="540"/>
        <w:jc w:val="both"/>
      </w:pPr>
      <w:r>
        <w:t xml:space="preserve">равный 1,20 - в случае, если все мероприятия были завершены и профинансированы за счет средств субсидии и местных бюджетов в объеме </w:t>
      </w:r>
      <w:proofErr w:type="spellStart"/>
      <w:r>
        <w:t>софинансирования</w:t>
      </w:r>
      <w:proofErr w:type="spellEnd"/>
      <w:r>
        <w:t>, предусмотренном соглашением, до 1 сентября года, предшествующего году получения средств субсидии.</w:t>
      </w:r>
    </w:p>
    <w:p w:rsidR="0005336E" w:rsidRDefault="00B733B1">
      <w:pPr>
        <w:pStyle w:val="ConsPlusNormal"/>
        <w:spacing w:before="240"/>
        <w:ind w:firstLine="540"/>
        <w:jc w:val="both"/>
      </w:pPr>
      <w:r>
        <w:t>Если на территории i-го муниципального образования реализуются несколько муниципальных программ поселений, то применяется единое значение коэффициента по наименьшему показателю одной из муниципальных программ.</w:t>
      </w:r>
    </w:p>
    <w:p w:rsidR="0005336E" w:rsidRDefault="00B733B1">
      <w:pPr>
        <w:pStyle w:val="ConsPlusNormal"/>
        <w:spacing w:before="240"/>
        <w:ind w:firstLine="540"/>
        <w:jc w:val="both"/>
      </w:pPr>
      <w:proofErr w:type="spellStart"/>
      <w:r>
        <w:t>Кгис</w:t>
      </w:r>
      <w:proofErr w:type="spellEnd"/>
      <w:r>
        <w:t xml:space="preserve"> </w:t>
      </w:r>
      <w:proofErr w:type="spellStart"/>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отражающий работу в Государственной информационной системе жилищно-коммунального хозяйства (далее - ГИС ЖКХ) по оценке своевременности, полноты, достоверности и объема размещенной информации и ежемесячных отчетов в году, предшествующем текущему финансовому году получения средств субсидии, по состоянию на дату проведения конкурса:</w:t>
      </w:r>
    </w:p>
    <w:p w:rsidR="0005336E" w:rsidRDefault="00B733B1">
      <w:pPr>
        <w:pStyle w:val="ConsPlusNormal"/>
        <w:spacing w:before="240"/>
        <w:ind w:firstLine="540"/>
        <w:jc w:val="both"/>
      </w:pPr>
      <w:r>
        <w:t>равный 1,00 - в случае, если своевременно и в полном объеме размещены достоверная информация, подтверждающая выполнение всех обязательств в ГИС ЖКХ, и ежемесячные отчеты;</w:t>
      </w:r>
    </w:p>
    <w:p w:rsidR="0005336E" w:rsidRDefault="00B733B1">
      <w:pPr>
        <w:pStyle w:val="ConsPlusNormal"/>
        <w:spacing w:before="240"/>
        <w:ind w:firstLine="540"/>
        <w:jc w:val="both"/>
      </w:pPr>
      <w:r>
        <w:t>равный 0,95 - в случае, если размещены информация, подтверждающая выполнение всех обязательств в ГИС ЖКХ, и ежемесячные отчеты в объеме свыше 74 до 100 процентов от требуемого объема;</w:t>
      </w:r>
    </w:p>
    <w:p w:rsidR="0005336E" w:rsidRDefault="00B733B1">
      <w:pPr>
        <w:pStyle w:val="ConsPlusNormal"/>
        <w:spacing w:before="240"/>
        <w:ind w:firstLine="540"/>
        <w:jc w:val="both"/>
      </w:pPr>
      <w:r>
        <w:t>равный 0,90 - в случае, если размещены информация, подтверждающая выполнение всех обязательств в ГИС ЖКХ, и ежемесячные отчеты в объеме свыше 50 до 74 процентов от требуемого объема;</w:t>
      </w:r>
    </w:p>
    <w:p w:rsidR="0005336E" w:rsidRDefault="00B733B1">
      <w:pPr>
        <w:pStyle w:val="ConsPlusNormal"/>
        <w:spacing w:before="240"/>
        <w:ind w:firstLine="540"/>
        <w:jc w:val="both"/>
      </w:pPr>
      <w:r>
        <w:t>равный 0,85 - в случае, если размещены информация, подтверждающая выполнение всех обязательств в ГИС ЖКХ, и ежемесячные отчеты в объеме менее 50 процентов от требуемого объема;</w:t>
      </w:r>
    </w:p>
    <w:p w:rsidR="0005336E" w:rsidRDefault="00B733B1">
      <w:pPr>
        <w:pStyle w:val="ConsPlusNormal"/>
        <w:spacing w:before="240"/>
        <w:ind w:firstLine="540"/>
        <w:jc w:val="both"/>
      </w:pPr>
      <w:r>
        <w:t xml:space="preserve">К </w:t>
      </w:r>
      <w:proofErr w:type="spellStart"/>
      <w:r>
        <w:t>тер</w:t>
      </w:r>
      <w:r>
        <w:rPr>
          <w:vertAlign w:val="subscript"/>
        </w:rPr>
        <w:t>i</w:t>
      </w:r>
      <w:proofErr w:type="spellEnd"/>
      <w:r>
        <w:t xml:space="preserve"> - плановый показатель по благоустройству территорий, включенных в муниципальную программу i-го муниципального образования в году предоставления субсидии;</w:t>
      </w:r>
    </w:p>
    <w:p w:rsidR="0005336E" w:rsidRDefault="00B733B1">
      <w:pPr>
        <w:pStyle w:val="ConsPlusNormal"/>
        <w:spacing w:before="240"/>
        <w:ind w:firstLine="540"/>
        <w:jc w:val="both"/>
      </w:pPr>
      <w:proofErr w:type="spellStart"/>
      <w:r>
        <w:t>Ci</w:t>
      </w:r>
      <w:proofErr w:type="spellEnd"/>
      <w:r>
        <w:t xml:space="preserve"> </w:t>
      </w:r>
      <w:proofErr w:type="spellStart"/>
      <w:r>
        <w:t>min</w:t>
      </w:r>
      <w:proofErr w:type="spellEnd"/>
      <w:r>
        <w:t xml:space="preserve"> - минимальный размер субсидии, предоставляемый бюджету i-го муниципального образования на благоустройство одной территории, рассчитанный по следующей формуле:</w:t>
      </w:r>
    </w:p>
    <w:p w:rsidR="0005336E" w:rsidRDefault="0005336E">
      <w:pPr>
        <w:pStyle w:val="ConsPlusNormal"/>
        <w:jc w:val="both"/>
      </w:pPr>
    </w:p>
    <w:p w:rsidR="0005336E" w:rsidRDefault="00B733B1">
      <w:pPr>
        <w:pStyle w:val="ConsPlusNormal"/>
        <w:jc w:val="center"/>
      </w:pPr>
      <w:proofErr w:type="spellStart"/>
      <w:r>
        <w:t>Сi</w:t>
      </w:r>
      <w:proofErr w:type="spellEnd"/>
      <w:r>
        <w:t xml:space="preserve"> </w:t>
      </w:r>
      <w:proofErr w:type="spellStart"/>
      <w:r>
        <w:t>min</w:t>
      </w:r>
      <w:proofErr w:type="spellEnd"/>
      <w:r>
        <w:t xml:space="preserve"> = (15 / 100 * </w:t>
      </w:r>
      <w:proofErr w:type="spellStart"/>
      <w:r>
        <w:t>Cобщпс</w:t>
      </w:r>
      <w:proofErr w:type="spellEnd"/>
      <w:r>
        <w:t xml:space="preserve">*) / </w:t>
      </w:r>
      <w:proofErr w:type="spellStart"/>
      <w:r>
        <w:t>Kтер</w:t>
      </w:r>
      <w:r>
        <w:rPr>
          <w:vertAlign w:val="subscript"/>
        </w:rPr>
        <w:t>цп</w:t>
      </w:r>
      <w:proofErr w:type="spellEnd"/>
      <w:r>
        <w:t xml:space="preserve"> * </w:t>
      </w:r>
      <w:proofErr w:type="spellStart"/>
      <w:r>
        <w:t>Кудорож</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lastRenderedPageBreak/>
        <w:t>Kтер</w:t>
      </w:r>
      <w:r>
        <w:rPr>
          <w:vertAlign w:val="subscript"/>
        </w:rPr>
        <w:t>цп</w:t>
      </w:r>
      <w:proofErr w:type="spellEnd"/>
      <w:r>
        <w:t xml:space="preserve"> - плановый показатель по благоустройству территорий, установленный федеральным соглашением (в том числе парафированным) в году предоставления субсидии;</w:t>
      </w:r>
    </w:p>
    <w:p w:rsidR="0005336E" w:rsidRDefault="00B733B1">
      <w:pPr>
        <w:pStyle w:val="ConsPlusNormal"/>
        <w:spacing w:before="240"/>
        <w:ind w:firstLine="540"/>
        <w:jc w:val="both"/>
      </w:pPr>
      <w:proofErr w:type="spellStart"/>
      <w:r>
        <w:t>Кудорож</w:t>
      </w:r>
      <w:proofErr w:type="spellEnd"/>
      <w:r>
        <w:t xml:space="preserve"> - коэффициент корректировки, равный 1,2, применяемый в связи с удорожанием строительных ресурсов, необходимых для выполнения муниципальных контрактов по благоустройству территорий.</w:t>
      </w:r>
    </w:p>
    <w:p w:rsidR="0005336E" w:rsidRDefault="00B733B1">
      <w:pPr>
        <w:pStyle w:val="ConsPlusNormal"/>
        <w:spacing w:before="240"/>
        <w:ind w:firstLine="540"/>
        <w:jc w:val="both"/>
      </w:pPr>
      <w:r>
        <w:t xml:space="preserve">В случае если по итогам распределения средств субсидии бюджету i-го муниципального образования на благоустройство одной территории расчетный размер субсидии составит меньше </w:t>
      </w:r>
      <w:proofErr w:type="spellStart"/>
      <w:r>
        <w:t>Сi</w:t>
      </w:r>
      <w:proofErr w:type="spellEnd"/>
      <w:r>
        <w:t xml:space="preserve"> </w:t>
      </w:r>
      <w:proofErr w:type="spellStart"/>
      <w:r>
        <w:t>min</w:t>
      </w:r>
      <w:proofErr w:type="spellEnd"/>
      <w:r>
        <w:t xml:space="preserve">, то размер предоставляемой субсидии бюджету i-го муниципального образования на благоустройство одной территории приравнивается к </w:t>
      </w:r>
      <w:proofErr w:type="spellStart"/>
      <w:r>
        <w:t>Ci</w:t>
      </w:r>
      <w:proofErr w:type="spellEnd"/>
      <w:r>
        <w:t xml:space="preserve"> </w:t>
      </w:r>
      <w:proofErr w:type="spellStart"/>
      <w:r>
        <w:t>min</w:t>
      </w:r>
      <w:proofErr w:type="spellEnd"/>
      <w:r>
        <w:t xml:space="preserve"> (если </w:t>
      </w:r>
      <w:proofErr w:type="spellStart"/>
      <w:r>
        <w:t>Сi</w:t>
      </w:r>
      <w:proofErr w:type="spellEnd"/>
      <w:r>
        <w:t xml:space="preserve">&lt; </w:t>
      </w:r>
      <w:proofErr w:type="spellStart"/>
      <w:r>
        <w:t>Ci</w:t>
      </w:r>
      <w:proofErr w:type="spellEnd"/>
      <w:r>
        <w:t xml:space="preserve"> </w:t>
      </w:r>
      <w:proofErr w:type="spellStart"/>
      <w:r>
        <w:t>min</w:t>
      </w:r>
      <w:proofErr w:type="spellEnd"/>
      <w:r>
        <w:t xml:space="preserve">, то </w:t>
      </w:r>
      <w:proofErr w:type="spellStart"/>
      <w:r>
        <w:t>Сi=</w:t>
      </w:r>
      <w:proofErr w:type="spellEnd"/>
      <w:r>
        <w:t xml:space="preserve"> </w:t>
      </w:r>
      <w:proofErr w:type="spellStart"/>
      <w:r>
        <w:t>Ci</w:t>
      </w:r>
      <w:proofErr w:type="spellEnd"/>
      <w:r>
        <w:t xml:space="preserve"> </w:t>
      </w:r>
      <w:proofErr w:type="spellStart"/>
      <w:r>
        <w:t>min</w:t>
      </w:r>
      <w:proofErr w:type="spellEnd"/>
      <w:r>
        <w:t>);</w:t>
      </w:r>
    </w:p>
    <w:p w:rsidR="0005336E" w:rsidRDefault="00B733B1">
      <w:pPr>
        <w:pStyle w:val="ConsPlusNormal"/>
        <w:spacing w:before="240"/>
        <w:ind w:firstLine="540"/>
        <w:jc w:val="both"/>
      </w:pPr>
      <w:proofErr w:type="spellStart"/>
      <w:r>
        <w:t>Ci</w:t>
      </w:r>
      <w:proofErr w:type="spellEnd"/>
      <w:r>
        <w:t xml:space="preserve"> </w:t>
      </w:r>
      <w:proofErr w:type="spellStart"/>
      <w:r>
        <w:t>max</w:t>
      </w:r>
      <w:proofErr w:type="spellEnd"/>
      <w:r>
        <w:t xml:space="preserve"> - максимальный размер субсидии, предоставляемый бюджету i-го муниципального образования на благоустройство одной территории, рассчитанный по следующей формуле:</w:t>
      </w:r>
    </w:p>
    <w:p w:rsidR="0005336E" w:rsidRDefault="0005336E">
      <w:pPr>
        <w:pStyle w:val="ConsPlusNormal"/>
        <w:jc w:val="both"/>
      </w:pPr>
    </w:p>
    <w:p w:rsidR="0005336E" w:rsidRDefault="00B733B1">
      <w:pPr>
        <w:pStyle w:val="ConsPlusNormal"/>
        <w:jc w:val="center"/>
      </w:pPr>
      <w:proofErr w:type="spellStart"/>
      <w:r>
        <w:t>Сi</w:t>
      </w:r>
      <w:proofErr w:type="spellEnd"/>
      <w:r>
        <w:t xml:space="preserve"> </w:t>
      </w:r>
      <w:proofErr w:type="spellStart"/>
      <w:r>
        <w:t>max</w:t>
      </w:r>
      <w:proofErr w:type="spellEnd"/>
      <w:r>
        <w:t xml:space="preserve"> = (17 / 100 * </w:t>
      </w:r>
      <w:proofErr w:type="spellStart"/>
      <w:r>
        <w:t>Cобщпс</w:t>
      </w:r>
      <w:proofErr w:type="spellEnd"/>
      <w:r>
        <w:t xml:space="preserve">) / </w:t>
      </w:r>
      <w:proofErr w:type="spellStart"/>
      <w:r>
        <w:t>Kтер</w:t>
      </w:r>
      <w:r>
        <w:rPr>
          <w:vertAlign w:val="subscript"/>
        </w:rPr>
        <w:t>цп</w:t>
      </w:r>
      <w:proofErr w:type="spellEnd"/>
      <w:r>
        <w:t xml:space="preserve"> * </w:t>
      </w:r>
      <w:proofErr w:type="spellStart"/>
      <w:r>
        <w:t>Кудорож</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r>
        <w:t>17/100 - доля средств субсидии от общего объема средств бюджетных ассигнований, предусматриваемых в областном бюджете на первый год планового (двухлетнего) периода, указанных в федеральном соглашении.</w:t>
      </w:r>
    </w:p>
    <w:p w:rsidR="0005336E" w:rsidRDefault="00B733B1">
      <w:pPr>
        <w:pStyle w:val="ConsPlusNormal"/>
        <w:spacing w:before="240"/>
        <w:ind w:firstLine="540"/>
        <w:jc w:val="both"/>
      </w:pPr>
      <w:r>
        <w:t xml:space="preserve">В случае если по итогам распределения средств субсидии бюджету i-го муниципального образования на благоустройство одной территории расчетный размер субсидии составит больше </w:t>
      </w:r>
      <w:proofErr w:type="spellStart"/>
      <w:r>
        <w:t>Сi</w:t>
      </w:r>
      <w:proofErr w:type="spellEnd"/>
      <w:r>
        <w:t xml:space="preserve"> </w:t>
      </w:r>
      <w:proofErr w:type="spellStart"/>
      <w:r>
        <w:t>max</w:t>
      </w:r>
      <w:proofErr w:type="spellEnd"/>
      <w:r>
        <w:t xml:space="preserve">, то размер предоставляемой субсидии </w:t>
      </w:r>
      <w:proofErr w:type="spellStart"/>
      <w:r>
        <w:t>i-му</w:t>
      </w:r>
      <w:proofErr w:type="spellEnd"/>
      <w:r>
        <w:t xml:space="preserve"> муниципальному образованию на благоустройство одной территории приравнивается к </w:t>
      </w:r>
      <w:proofErr w:type="spellStart"/>
      <w:r>
        <w:t>Ci</w:t>
      </w:r>
      <w:proofErr w:type="spellEnd"/>
      <w:r>
        <w:t xml:space="preserve"> </w:t>
      </w:r>
      <w:proofErr w:type="spellStart"/>
      <w:r>
        <w:t>max</w:t>
      </w:r>
      <w:proofErr w:type="spellEnd"/>
      <w:r>
        <w:t xml:space="preserve"> (если </w:t>
      </w:r>
      <w:proofErr w:type="spellStart"/>
      <w:r>
        <w:t>Ci</w:t>
      </w:r>
      <w:proofErr w:type="spellEnd"/>
      <w:r>
        <w:t>&gt;</w:t>
      </w:r>
      <w:proofErr w:type="spellStart"/>
      <w:r>
        <w:t>Ci</w:t>
      </w:r>
      <w:proofErr w:type="spellEnd"/>
      <w:r>
        <w:t xml:space="preserve"> </w:t>
      </w:r>
      <w:proofErr w:type="spellStart"/>
      <w:r>
        <w:t>max</w:t>
      </w:r>
      <w:proofErr w:type="spellEnd"/>
      <w:r>
        <w:t xml:space="preserve">, то </w:t>
      </w:r>
      <w:proofErr w:type="spellStart"/>
      <w:r>
        <w:t>Ci=Ci</w:t>
      </w:r>
      <w:proofErr w:type="spellEnd"/>
      <w:r>
        <w:t xml:space="preserve"> </w:t>
      </w:r>
      <w:proofErr w:type="spellStart"/>
      <w:r>
        <w:t>max</w:t>
      </w:r>
      <w:proofErr w:type="spellEnd"/>
      <w:r>
        <w:t>).</w:t>
      </w:r>
    </w:p>
    <w:p w:rsidR="0005336E" w:rsidRDefault="00B733B1">
      <w:pPr>
        <w:pStyle w:val="ConsPlusNormal"/>
        <w:spacing w:before="240"/>
        <w:ind w:firstLine="540"/>
        <w:jc w:val="both"/>
      </w:pPr>
      <w:r>
        <w:t>Размер средств субсидии, предоставляемый бюджету i-го муниципального образования на второй год планового (двухлетнего) периода, определяется пропорционально значению, рассчитанному для первого года планового (двухлетнего) периода с учетом общего объема бюджетных ассигнований, указанного на соответствующий год в федеральном соглашении.</w:t>
      </w:r>
    </w:p>
    <w:p w:rsidR="0005336E" w:rsidRDefault="00B733B1">
      <w:pPr>
        <w:pStyle w:val="ConsPlusNormal"/>
        <w:spacing w:before="240"/>
        <w:ind w:firstLine="540"/>
        <w:jc w:val="both"/>
      </w:pPr>
      <w:bookmarkStart w:id="19" w:name="Par69875"/>
      <w:bookmarkEnd w:id="19"/>
      <w:r>
        <w:t>9. Для участия в конкурсе органы местного самоуправления в сроки, установленные министерством в извещении о начале проведения конкурса, представляют заявку на участие в конкурсе с приложением следующих документов:</w:t>
      </w:r>
    </w:p>
    <w:p w:rsidR="0005336E" w:rsidRDefault="00B733B1">
      <w:pPr>
        <w:pStyle w:val="ConsPlusNormal"/>
        <w:spacing w:before="240"/>
        <w:ind w:firstLine="540"/>
        <w:jc w:val="both"/>
      </w:pPr>
      <w:r>
        <w:t xml:space="preserve">1) копия утвержденной муниципальной программы, включающая мероприятия по благоустройству дворовых и (или) общественных территорий и подтверждающая </w:t>
      </w:r>
      <w:proofErr w:type="spellStart"/>
      <w:r>
        <w:t>софинансирование</w:t>
      </w:r>
      <w:proofErr w:type="spellEnd"/>
      <w:r>
        <w:t xml:space="preserve"> мероприятия по благоустройству дворовых и общественных территорий за счет средств местного бюджета в размере, указанном в </w:t>
      </w:r>
      <w:hyperlink>
        <w:r>
          <w:rPr>
            <w:color w:val="0000FF"/>
          </w:rPr>
          <w:t>подпункте 1 пункта 6</w:t>
        </w:r>
      </w:hyperlink>
      <w:r>
        <w:t xml:space="preserve"> настоящих Правил, или гарантийное обязательство муниципального образования о включении мероприятий по благоустройству дворовых и (или) общественных территорий в муниципальную программу в году предоставления субсидии. Муниципальная программа должна соответствовать </w:t>
      </w:r>
      <w:hyperlink r:id="rId23">
        <w:r>
          <w:rPr>
            <w:color w:val="0000FF"/>
          </w:rPr>
          <w:t>пункту 11</w:t>
        </w:r>
      </w:hyperlink>
      <w:r>
        <w:t xml:space="preserve"> Правил предоставления и распределения субсидий из федерального бюджета, методическим </w:t>
      </w:r>
      <w:hyperlink r:id="rId24">
        <w:r>
          <w:rPr>
            <w:color w:val="0000FF"/>
          </w:rPr>
          <w:t>рекомендациям</w:t>
        </w:r>
      </w:hyperlink>
      <w:r>
        <w:t xml:space="preserve">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приказом Министерства строительства и жилищно-</w:t>
      </w:r>
      <w:r>
        <w:lastRenderedPageBreak/>
        <w:t>коммунального хозяйства Российской Федерации (далее - Минстрой России) от 18 марта 2019 года N 162/</w:t>
      </w:r>
      <w:proofErr w:type="spellStart"/>
      <w:r>
        <w:t>пр</w:t>
      </w:r>
      <w:proofErr w:type="spellEnd"/>
      <w:r>
        <w:t>, и должна включать:</w:t>
      </w:r>
    </w:p>
    <w:p w:rsidR="0005336E" w:rsidRDefault="00B733B1">
      <w:pPr>
        <w:pStyle w:val="ConsPlusNormal"/>
        <w:spacing w:before="240"/>
        <w:ind w:firstLine="540"/>
        <w:jc w:val="both"/>
      </w:pPr>
      <w:r>
        <w:t xml:space="preserve">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утвержденном муниципальным правовым актом).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соответствии с </w:t>
      </w:r>
      <w:hyperlink r:id="rId25">
        <w:r>
          <w:rPr>
            <w:color w:val="0000FF"/>
          </w:rPr>
          <w:t>Порядком</w:t>
        </w:r>
      </w:hyperlink>
      <w:r>
        <w:t xml:space="preserve">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утвержденным постановлением Правительства Архангельской области от 4 июля 2017 года N 261-пп (далее - Порядок проведения инвентаризации дворовых и общественных территорий);</w:t>
      </w:r>
    </w:p>
    <w:p w:rsidR="0005336E" w:rsidRDefault="00B733B1">
      <w:pPr>
        <w:pStyle w:val="ConsPlusNormal"/>
        <w:spacing w:before="240"/>
        <w:ind w:firstLine="540"/>
        <w:jc w:val="both"/>
      </w:pPr>
      <w:r>
        <w:t xml:space="preserve">б)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с учетом наличия общественных территорий в соответствии с итогами рейтингового голосования, проведенного в году, предшествующем году реализации указанных мероприятий.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соответствии с </w:t>
      </w:r>
      <w:hyperlink r:id="rId26">
        <w:r>
          <w:rPr>
            <w:color w:val="0000FF"/>
          </w:rPr>
          <w:t>Порядком</w:t>
        </w:r>
      </w:hyperlink>
      <w:r>
        <w:t xml:space="preserve"> проведения инвентаризации дворовых и общественных территорий;</w:t>
      </w:r>
    </w:p>
    <w:p w:rsidR="0005336E" w:rsidRDefault="00B733B1">
      <w:pPr>
        <w:pStyle w:val="ConsPlusNormal"/>
        <w:spacing w:before="24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05336E" w:rsidRDefault="00B733B1">
      <w:pPr>
        <w:pStyle w:val="ConsPlusNormal"/>
        <w:spacing w:before="24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05336E" w:rsidRDefault="00B733B1">
      <w:pPr>
        <w:pStyle w:val="ConsPlusNormal"/>
        <w:spacing w:before="240"/>
        <w:ind w:firstLine="540"/>
        <w:jc w:val="both"/>
      </w:pPr>
      <w:proofErr w:type="spellStart"/>
      <w:r>
        <w:t>д</w:t>
      </w:r>
      <w:proofErr w:type="spellEnd"/>
      <w:r>
        <w:t>) визуализацию элементов благоустройства;</w:t>
      </w:r>
    </w:p>
    <w:p w:rsidR="0005336E" w:rsidRDefault="00B733B1">
      <w:pPr>
        <w:pStyle w:val="ConsPlusNormal"/>
        <w:spacing w:before="240"/>
        <w:ind w:firstLine="540"/>
        <w:jc w:val="both"/>
      </w:pPr>
      <w:r>
        <w:t>е) информацию о форме участия (финансовое и (или) трудовое) и доле участия заинтересованных лиц в выполнении минимального и дополнительного перечней работ по благоустройству дворовых территорий;</w:t>
      </w:r>
    </w:p>
    <w:p w:rsidR="0005336E" w:rsidRDefault="00B733B1">
      <w:pPr>
        <w:pStyle w:val="ConsPlusNormal"/>
        <w:spacing w:before="240"/>
        <w:ind w:firstLine="540"/>
        <w:jc w:val="both"/>
      </w:pPr>
      <w:r>
        <w:t>ж) иные мероприятия по благоустройству, определенные органом местного самоуправления;</w:t>
      </w:r>
    </w:p>
    <w:p w:rsidR="0005336E" w:rsidRDefault="00B733B1">
      <w:pPr>
        <w:pStyle w:val="ConsPlusNormal"/>
        <w:spacing w:before="240"/>
        <w:ind w:firstLine="540"/>
        <w:jc w:val="both"/>
      </w:pPr>
      <w:proofErr w:type="spellStart"/>
      <w:r>
        <w:t>з</w:t>
      </w:r>
      <w:proofErr w:type="spellEnd"/>
      <w:r>
        <w:t xml:space="preserve">)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имеющих высокий физический износ 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w:t>
      </w:r>
      <w:r>
        <w:lastRenderedPageBreak/>
        <w:t xml:space="preserve">территории муниципального образования или другим подтверждающим документом при условии одобрения такого решения на межведомственной комиссии Архангельской области по обеспечению реализации регионального проекта, осуществляющей свою деятельность в соответствии с </w:t>
      </w:r>
      <w:hyperlink r:id="rId27">
        <w:r>
          <w:rPr>
            <w:color w:val="0000FF"/>
          </w:rPr>
          <w:t>Положением</w:t>
        </w:r>
      </w:hyperlink>
      <w:r>
        <w:t xml:space="preserve"> о межведомственной комиссии Архангельской области по обеспечению реализации регионального проекта "Формирование комфортной городской среды", утвержденным указом Губернатора Архангельской области от 1 марта 2017 года N 14-у (далее - межведомственная комиссия);</w:t>
      </w:r>
    </w:p>
    <w:p w:rsidR="0005336E" w:rsidRDefault="00B733B1">
      <w:pPr>
        <w:pStyle w:val="ConsPlusNormal"/>
        <w:spacing w:before="240"/>
        <w:ind w:firstLine="540"/>
        <w:jc w:val="both"/>
      </w:pPr>
      <w:r>
        <w:t>и) право муниципального образования исключать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предусмотренных настоящими Правилами и являющихся условиями предоставления субсидии в целях благоустройства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rsidR="0005336E" w:rsidRDefault="00B733B1">
      <w:pPr>
        <w:pStyle w:val="ConsPlusNormal"/>
        <w:spacing w:before="240"/>
        <w:ind w:firstLine="540"/>
        <w:jc w:val="both"/>
      </w:pPr>
      <w: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t>софинансируются</w:t>
      </w:r>
      <w:proofErr w:type="spellEnd"/>
      <w:r>
        <w:t xml:space="preserve"> за счет средств субсидии;</w:t>
      </w:r>
    </w:p>
    <w:p w:rsidR="0005336E" w:rsidRDefault="00B733B1">
      <w:pPr>
        <w:pStyle w:val="ConsPlusNormal"/>
        <w:spacing w:before="240"/>
        <w:ind w:firstLine="540"/>
        <w:jc w:val="both"/>
      </w:pPr>
      <w:r>
        <w:t xml:space="preserve">л) перечень мероприятий, предусмотренных методическими </w:t>
      </w:r>
      <w:hyperlink r:id="rId28">
        <w:r>
          <w:rPr>
            <w:color w:val="0000FF"/>
          </w:rPr>
          <w:t>рекомендациями</w:t>
        </w:r>
      </w:hyperlink>
      <w:r>
        <w:t xml:space="preserve"> по </w:t>
      </w:r>
      <w:proofErr w:type="spellStart"/>
      <w:r>
        <w:t>цифровизации</w:t>
      </w:r>
      <w:proofErr w:type="spellEnd"/>
      <w:r>
        <w:t xml:space="preserve"> городского хозяйства, утвержденными приказом Министерства строительства Российской Федерации от 24 апреля 2019 года N 235/</w:t>
      </w:r>
      <w:proofErr w:type="spellStart"/>
      <w:r>
        <w:t>пр</w:t>
      </w:r>
      <w:proofErr w:type="spellEnd"/>
      <w:r>
        <w:t xml:space="preserve"> (далее - приказ Минстроя России от 24 апреля 2019 года N 235/</w:t>
      </w:r>
      <w:proofErr w:type="spellStart"/>
      <w:r>
        <w:t>пр</w:t>
      </w:r>
      <w:proofErr w:type="spellEnd"/>
      <w:r>
        <w:t xml:space="preserve">), при реализации данных мероприятий по </w:t>
      </w:r>
      <w:proofErr w:type="spellStart"/>
      <w:r>
        <w:t>цифровизации</w:t>
      </w:r>
      <w:proofErr w:type="spellEnd"/>
      <w:r>
        <w:t xml:space="preserve"> городского хозяйства на территории муниципального образования.</w:t>
      </w:r>
    </w:p>
    <w:p w:rsidR="0005336E" w:rsidRDefault="00B733B1">
      <w:pPr>
        <w:pStyle w:val="ConsPlusNormal"/>
        <w:spacing w:before="240"/>
        <w:ind w:firstLine="540"/>
        <w:jc w:val="both"/>
      </w:pPr>
      <w:r>
        <w:t>Муниципальные образования, в состав которых входят населенные пункты с численностью населения свыше 20 тыс. человек, представляют утвержденные муниципальные программы с учетом наличия в программе в приоритетном порядке общественных территорий в соответствии с итогами рейтингового голосования;</w:t>
      </w:r>
    </w:p>
    <w:p w:rsidR="0005336E" w:rsidRDefault="00B733B1">
      <w:pPr>
        <w:pStyle w:val="ConsPlusNormal"/>
        <w:spacing w:before="240"/>
        <w:ind w:firstLine="540"/>
        <w:jc w:val="both"/>
      </w:pPr>
      <w:r>
        <w:t xml:space="preserve">2) документы, подтверждающие готовность принятия местными бюджетами дополнительных финансовых обязательств по финансированию затрат, необходимых для завершения мероприятий по благоустройству, реализуемых за счет средств субсидии и местных бюджетов в объеме </w:t>
      </w:r>
      <w:proofErr w:type="spellStart"/>
      <w:r>
        <w:t>софинансирования</w:t>
      </w:r>
      <w:proofErr w:type="spellEnd"/>
      <w:r>
        <w:t>, предусмотренном соглашением, в отношении территорий, включенных в муниципальную программу на текущий год, если стоимость указанных мероприятий превышает объем доведенных лимитов бюджетных обязательств по итогам конкурса;</w:t>
      </w:r>
    </w:p>
    <w:p w:rsidR="0005336E" w:rsidRDefault="00B733B1">
      <w:pPr>
        <w:pStyle w:val="ConsPlusNormal"/>
        <w:spacing w:before="240"/>
        <w:ind w:firstLine="540"/>
        <w:jc w:val="both"/>
      </w:pPr>
      <w:r>
        <w:t xml:space="preserve">3) документы, подтверждающие готовность заинтересованных лиц </w:t>
      </w:r>
      <w:proofErr w:type="spellStart"/>
      <w:r>
        <w:t>софинансировать</w:t>
      </w:r>
      <w:proofErr w:type="spellEnd"/>
      <w:r>
        <w:t xml:space="preserve"> мероприятия в рамках минимального и дополнительного перечней работ по благоустройству дворовых территорий в размере, указанном в </w:t>
      </w:r>
      <w:hyperlink>
        <w:r>
          <w:rPr>
            <w:color w:val="0000FF"/>
          </w:rPr>
          <w:t>подпунктах 3</w:t>
        </w:r>
      </w:hyperlink>
      <w:r>
        <w:t xml:space="preserve"> и </w:t>
      </w:r>
      <w:hyperlink>
        <w:r>
          <w:rPr>
            <w:color w:val="0000FF"/>
          </w:rPr>
          <w:t>4 пункта 6</w:t>
        </w:r>
      </w:hyperlink>
      <w:r>
        <w:t xml:space="preserve"> настоящих Правил (копия протокола общего собрания заинтересованных лиц о готовности участия в муниципальной программе и решении </w:t>
      </w:r>
      <w:proofErr w:type="spellStart"/>
      <w:r>
        <w:t>софинансировать</w:t>
      </w:r>
      <w:proofErr w:type="spellEnd"/>
      <w:r>
        <w:t xml:space="preserve"> мероприятия по благоустройству дворовых территорий в размере, указанном в </w:t>
      </w:r>
      <w:hyperlink>
        <w:r>
          <w:rPr>
            <w:color w:val="0000FF"/>
          </w:rPr>
          <w:t>подпунктах 3</w:t>
        </w:r>
      </w:hyperlink>
      <w:r>
        <w:t xml:space="preserve"> и </w:t>
      </w:r>
      <w:hyperlink>
        <w:r>
          <w:rPr>
            <w:color w:val="0000FF"/>
          </w:rPr>
          <w:t>4 пункта 6</w:t>
        </w:r>
      </w:hyperlink>
      <w:r>
        <w:t xml:space="preserve"> настоящих Правил);</w:t>
      </w:r>
    </w:p>
    <w:p w:rsidR="0005336E" w:rsidRDefault="00B733B1">
      <w:pPr>
        <w:pStyle w:val="ConsPlusNormal"/>
        <w:spacing w:before="240"/>
        <w:ind w:firstLine="540"/>
        <w:jc w:val="both"/>
      </w:pPr>
      <w:bookmarkStart w:id="20" w:name="Par69891"/>
      <w:bookmarkEnd w:id="20"/>
      <w:r>
        <w:t>4) документы на каждую территорию, планируемую к благоустройству в году предоставления субсидии:</w:t>
      </w:r>
    </w:p>
    <w:p w:rsidR="0005336E" w:rsidRDefault="00B733B1">
      <w:pPr>
        <w:pStyle w:val="ConsPlusNormal"/>
        <w:spacing w:before="240"/>
        <w:ind w:firstLine="540"/>
        <w:jc w:val="both"/>
      </w:pPr>
      <w:r>
        <w:lastRenderedPageBreak/>
        <w:t>а) проектную документацию в отношении каждой территории, подлежащей благоустройству в году предоставления субсидии и включенной в муниципальную программу (с приложением гарантийного обязательства о включении территории, подлежащей благоустройству, в муниципальную программу в сроки, установленные настоящими Правилами, в случае, если указанная территория не включена в муниципальную программу);</w:t>
      </w:r>
    </w:p>
    <w:p w:rsidR="0005336E" w:rsidRDefault="00B733B1">
      <w:pPr>
        <w:pStyle w:val="ConsPlusNormal"/>
        <w:spacing w:before="240"/>
        <w:ind w:firstLine="540"/>
        <w:jc w:val="both"/>
      </w:pPr>
      <w:r>
        <w:t xml:space="preserve">б) положительное заключение о достоверности определения сметной стоимости объекта (гарантийного обязательства о получении положительного заключения) или положительное заключение государственной экспертизы проектной документации в случаях, установленных </w:t>
      </w:r>
      <w:hyperlink r:id="rId29">
        <w:r>
          <w:rPr>
            <w:color w:val="0000FF"/>
          </w:rPr>
          <w:t>частью 2 статьи 8.3</w:t>
        </w:r>
      </w:hyperlink>
      <w:r>
        <w:t xml:space="preserve"> и </w:t>
      </w:r>
      <w:hyperlink r:id="rId30">
        <w:r>
          <w:rPr>
            <w:color w:val="0000FF"/>
          </w:rPr>
          <w:t>статьей 49</w:t>
        </w:r>
      </w:hyperlink>
      <w:r>
        <w:t xml:space="preserve"> Градостроительного кодекса Российской Федерации, в отношении мероприятий по благоустройству территорий, подлежащих благоустройству в году предоставления субсидии и включенных в муниципальные программы.</w:t>
      </w:r>
    </w:p>
    <w:p w:rsidR="0005336E" w:rsidRDefault="00B733B1">
      <w:pPr>
        <w:pStyle w:val="ConsPlusNormal"/>
        <w:spacing w:before="240"/>
        <w:ind w:firstLine="540"/>
        <w:jc w:val="both"/>
      </w:pPr>
      <w:r>
        <w:t>Проведение указанного мероприятия необходимо завершить до проведения закупок работ на выполнение мероприятий по благоустройству территорий.</w:t>
      </w:r>
    </w:p>
    <w:p w:rsidR="0005336E" w:rsidRDefault="00B733B1">
      <w:pPr>
        <w:pStyle w:val="ConsPlusNormal"/>
        <w:spacing w:before="240"/>
        <w:ind w:firstLine="540"/>
        <w:jc w:val="both"/>
      </w:pPr>
      <w:r>
        <w:t>В случае определения цены контракта на закупку материалов и оборудования или цены контракта на закупку материалов и оборудования, заключаемого с единственным поставщиком (подрядчиком, исполнителем), методом сопоставимых рыночных цен (анализа рынка) необходимо предоставить расчет начальной (максимальной) цены муниципального контракта, подписанный главой муниципального образования;</w:t>
      </w:r>
    </w:p>
    <w:p w:rsidR="0005336E" w:rsidRDefault="00B733B1">
      <w:pPr>
        <w:pStyle w:val="ConsPlusNormal"/>
        <w:spacing w:before="240"/>
        <w:ind w:firstLine="540"/>
        <w:jc w:val="both"/>
      </w:pPr>
      <w:r>
        <w:t>в) решения собственников помещений многоквартирных домов о принятии имущества, созданного в результате выполненных работ по благоустройству дворовой территории, в состав общего имущества многоквартирного дома;</w:t>
      </w:r>
    </w:p>
    <w:p w:rsidR="0005336E" w:rsidRDefault="00B733B1">
      <w:pPr>
        <w:pStyle w:val="ConsPlusNormal"/>
        <w:spacing w:before="240"/>
        <w:ind w:firstLine="540"/>
        <w:jc w:val="both"/>
      </w:pPr>
      <w:r>
        <w:t xml:space="preserve">г) документы, подтверждающие образование земельных участков, на которых расположены многоквартирные дома, работы по благоустройству дворовых территорий которых </w:t>
      </w:r>
      <w:proofErr w:type="spellStart"/>
      <w:r>
        <w:t>софинансируются</w:t>
      </w:r>
      <w:proofErr w:type="spellEnd"/>
      <w:r>
        <w:t xml:space="preserve"> за счет средств субсидии.</w:t>
      </w:r>
    </w:p>
    <w:p w:rsidR="0005336E" w:rsidRDefault="00B733B1">
      <w:pPr>
        <w:pStyle w:val="ConsPlusNormal"/>
        <w:spacing w:before="240"/>
        <w:ind w:firstLine="540"/>
        <w:jc w:val="both"/>
      </w:pPr>
      <w:r>
        <w:t>Документы, указанные в настоящем пункте, представляются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05336E" w:rsidRDefault="00B733B1">
      <w:pPr>
        <w:pStyle w:val="ConsPlusNormal"/>
        <w:spacing w:before="240"/>
        <w:ind w:firstLine="540"/>
        <w:jc w:val="both"/>
      </w:pPr>
      <w:r>
        <w:t>Органы местного самоуправления несут ответственность за достоверность информации, содержащейся в заявке на участие в конкурсе.</w:t>
      </w:r>
    </w:p>
    <w:p w:rsidR="0005336E" w:rsidRDefault="00B733B1">
      <w:pPr>
        <w:pStyle w:val="ConsPlusNormal"/>
        <w:spacing w:before="240"/>
        <w:ind w:firstLine="540"/>
        <w:jc w:val="both"/>
      </w:pPr>
      <w:r>
        <w:t>Извещения о начале проведения конкурса ежегодно направляются министерством в органы местного самоуправления муниципальных образований до 15 января года предоставления субсидии.</w:t>
      </w:r>
    </w:p>
    <w:p w:rsidR="0005336E" w:rsidRDefault="00B733B1">
      <w:pPr>
        <w:pStyle w:val="ConsPlusNormal"/>
        <w:spacing w:before="240"/>
        <w:ind w:firstLine="540"/>
        <w:jc w:val="both"/>
      </w:pPr>
      <w:r>
        <w:t xml:space="preserve">10. Министерство рассматривает документы, представленные в соответствии с </w:t>
      </w:r>
      <w:hyperlink>
        <w:r>
          <w:rPr>
            <w:color w:val="0000FF"/>
          </w:rPr>
          <w:t>пунктом 9</w:t>
        </w:r>
      </w:hyperlink>
      <w:r>
        <w:t xml:space="preserve"> настоящих Правил, в течение пяти рабочих дней со дня их поступления и принимает одно из следующих решений:</w:t>
      </w:r>
    </w:p>
    <w:p w:rsidR="0005336E" w:rsidRDefault="00B733B1">
      <w:pPr>
        <w:pStyle w:val="ConsPlusNormal"/>
        <w:spacing w:before="240"/>
        <w:ind w:firstLine="540"/>
        <w:jc w:val="both"/>
      </w:pPr>
      <w:r>
        <w:t>1) о допуске к участию в конкурсе;</w:t>
      </w:r>
    </w:p>
    <w:p w:rsidR="0005336E" w:rsidRDefault="00B733B1">
      <w:pPr>
        <w:pStyle w:val="ConsPlusNormal"/>
        <w:spacing w:before="240"/>
        <w:ind w:firstLine="540"/>
        <w:jc w:val="both"/>
      </w:pPr>
      <w:bookmarkStart w:id="21" w:name="Par69903"/>
      <w:bookmarkEnd w:id="21"/>
      <w:r>
        <w:t>2) об отказе к участию в конкурсе.</w:t>
      </w:r>
    </w:p>
    <w:p w:rsidR="0005336E" w:rsidRDefault="00B733B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05336E" w:rsidRDefault="00B733B1">
      <w:pPr>
        <w:pStyle w:val="ConsPlusNormal"/>
        <w:spacing w:before="240"/>
        <w:ind w:firstLine="540"/>
        <w:jc w:val="both"/>
      </w:pPr>
      <w:r>
        <w:lastRenderedPageBreak/>
        <w:t xml:space="preserve">11. Министерство принимает решение, предусмотренное </w:t>
      </w:r>
      <w:hyperlink>
        <w:r>
          <w:rPr>
            <w:color w:val="0000FF"/>
          </w:rPr>
          <w:t>подпунктом 2 пункта 10</w:t>
        </w:r>
      </w:hyperlink>
      <w:r>
        <w:t xml:space="preserve"> настоящих Правил, в следующих случаях:</w:t>
      </w:r>
    </w:p>
    <w:p w:rsidR="0005336E" w:rsidRDefault="00B733B1">
      <w:pPr>
        <w:pStyle w:val="ConsPlusNormal"/>
        <w:spacing w:before="240"/>
        <w:ind w:firstLine="540"/>
        <w:jc w:val="both"/>
      </w:pPr>
      <w:r>
        <w:t xml:space="preserve">1) представление не в полном объеме документов, указанных в </w:t>
      </w:r>
      <w:hyperlink>
        <w:r>
          <w:rPr>
            <w:color w:val="0000FF"/>
          </w:rPr>
          <w:t>пункте 9</w:t>
        </w:r>
      </w:hyperlink>
      <w:r>
        <w:t xml:space="preserve"> настоящих Правил;</w:t>
      </w:r>
    </w:p>
    <w:p w:rsidR="0005336E" w:rsidRDefault="00B733B1">
      <w:pPr>
        <w:pStyle w:val="ConsPlusNormal"/>
        <w:spacing w:before="240"/>
        <w:ind w:firstLine="540"/>
        <w:jc w:val="both"/>
      </w:pPr>
      <w:r>
        <w:t xml:space="preserve">2) представление документов, указанных в </w:t>
      </w:r>
      <w:hyperlink>
        <w:r>
          <w:rPr>
            <w:color w:val="0000FF"/>
          </w:rPr>
          <w:t>пункте 9</w:t>
        </w:r>
      </w:hyperlink>
      <w:r>
        <w:t xml:space="preserve"> настоящих Правил, с нарушением срока, указанного в </w:t>
      </w:r>
      <w:hyperlink>
        <w:r>
          <w:rPr>
            <w:color w:val="0000FF"/>
          </w:rPr>
          <w:t>абзаце первом пункта 9</w:t>
        </w:r>
      </w:hyperlink>
      <w:r>
        <w:t xml:space="preserve"> настоящих Правил;</w:t>
      </w:r>
    </w:p>
    <w:p w:rsidR="0005336E" w:rsidRDefault="00B733B1">
      <w:pPr>
        <w:pStyle w:val="ConsPlusNormal"/>
        <w:spacing w:before="240"/>
        <w:ind w:firstLine="540"/>
        <w:jc w:val="both"/>
      </w:pPr>
      <w:r>
        <w:t xml:space="preserve">3) несоответствие документов, указанных в </w:t>
      </w:r>
      <w:hyperlink>
        <w:r>
          <w:rPr>
            <w:color w:val="0000FF"/>
          </w:rPr>
          <w:t>пункте 9</w:t>
        </w:r>
      </w:hyperlink>
      <w:r>
        <w:t xml:space="preserve"> настоящих Правил, требованиям, предусмотренным </w:t>
      </w:r>
      <w:hyperlink>
        <w:r>
          <w:rPr>
            <w:color w:val="0000FF"/>
          </w:rPr>
          <w:t>пунктом 9</w:t>
        </w:r>
      </w:hyperlink>
      <w:r>
        <w:t xml:space="preserve"> настоящих Правил;</w:t>
      </w:r>
    </w:p>
    <w:p w:rsidR="0005336E" w:rsidRDefault="00B733B1">
      <w:pPr>
        <w:pStyle w:val="ConsPlusNormal"/>
        <w:spacing w:before="240"/>
        <w:ind w:firstLine="540"/>
        <w:jc w:val="both"/>
      </w:pPr>
      <w:r>
        <w:t xml:space="preserve">4) представление документов, указанных в </w:t>
      </w:r>
      <w:hyperlink>
        <w:r>
          <w:rPr>
            <w:color w:val="0000FF"/>
          </w:rPr>
          <w:t>пункте 9</w:t>
        </w:r>
      </w:hyperlink>
      <w:r>
        <w:t xml:space="preserve"> настоящих Правил, содержащих недостоверные сведения.</w:t>
      </w:r>
    </w:p>
    <w:p w:rsidR="0005336E" w:rsidRDefault="00B733B1">
      <w:pPr>
        <w:pStyle w:val="ConsPlusNormal"/>
        <w:spacing w:before="240"/>
        <w:ind w:firstLine="540"/>
        <w:jc w:val="both"/>
      </w:pPr>
      <w:r>
        <w:t>О принятом решении министерство уведомляет орган местного самоуправления в течение 15 календарных дней со дня его принятия.</w:t>
      </w:r>
    </w:p>
    <w:p w:rsidR="0005336E" w:rsidRDefault="00B733B1">
      <w:pPr>
        <w:pStyle w:val="ConsPlusNormal"/>
        <w:spacing w:before="240"/>
        <w:ind w:firstLine="540"/>
        <w:jc w:val="both"/>
      </w:pPr>
      <w:bookmarkStart w:id="22" w:name="Par69911"/>
      <w:bookmarkEnd w:id="22"/>
      <w:r>
        <w:t>12. Второй этап конкурса на предоставление средств субсидии из областного бюджета бюджетам муниципальных образований проводится при условии наличия остатка средств субсидии, образовавшегося после первого этапа конкурса, и в пределах общего объема бюджетных ассигнований, предусмотренного в областном бюджете на текущий финансовый год на финансирование мероприятий по благоустройству территорий в рамках заключенного федерального соглашения.</w:t>
      </w:r>
    </w:p>
    <w:p w:rsidR="0005336E" w:rsidRDefault="00B733B1">
      <w:pPr>
        <w:pStyle w:val="ConsPlusNormal"/>
        <w:spacing w:before="240"/>
        <w:ind w:firstLine="540"/>
        <w:jc w:val="both"/>
      </w:pPr>
      <w:r>
        <w:t xml:space="preserve">Для участия в конкурсе на предоставление средств субсидии органы местного самоуправления в сроки, установленные министерством, представляют в адрес министерства </w:t>
      </w:r>
      <w:hyperlink>
        <w:r>
          <w:rPr>
            <w:color w:val="0000FF"/>
          </w:rPr>
          <w:t>заявку</w:t>
        </w:r>
      </w:hyperlink>
      <w:r>
        <w:t xml:space="preserve"> на предоставление средств субсидии в соответствии с формой, предусмотренной приложением N 1 к настоящим Правилам.</w:t>
      </w:r>
    </w:p>
    <w:p w:rsidR="0005336E" w:rsidRDefault="00B733B1">
      <w:pPr>
        <w:pStyle w:val="ConsPlusNormal"/>
        <w:spacing w:before="240"/>
        <w:ind w:firstLine="540"/>
        <w:jc w:val="both"/>
      </w:pPr>
      <w:r>
        <w:t>Заявка на предоставление средств субсидии направляется на благоустройство:</w:t>
      </w:r>
    </w:p>
    <w:p w:rsidR="0005336E" w:rsidRDefault="00B733B1">
      <w:pPr>
        <w:pStyle w:val="ConsPlusNormal"/>
        <w:spacing w:before="240"/>
        <w:ind w:firstLine="540"/>
        <w:jc w:val="both"/>
      </w:pPr>
      <w:r>
        <w:t>сельскими и городскими поселениями Архангельской области - не более одной территории;</w:t>
      </w:r>
    </w:p>
    <w:p w:rsidR="0005336E" w:rsidRDefault="00B733B1">
      <w:pPr>
        <w:pStyle w:val="ConsPlusNormal"/>
        <w:spacing w:before="240"/>
        <w:ind w:firstLine="540"/>
        <w:jc w:val="both"/>
      </w:pPr>
      <w:r>
        <w:t>муниципальными округами и городскими округами Архангельской области, за исключением городского округа Архангельской области, являющегося административным центром Архангельской области, - не более двух территорий;</w:t>
      </w:r>
    </w:p>
    <w:p w:rsidR="0005336E" w:rsidRDefault="00B733B1">
      <w:pPr>
        <w:pStyle w:val="ConsPlusNormal"/>
        <w:spacing w:before="240"/>
        <w:ind w:firstLine="540"/>
        <w:jc w:val="both"/>
      </w:pPr>
      <w:r>
        <w:t>административным центром Архангельской области - не более трех территорий.</w:t>
      </w:r>
    </w:p>
    <w:p w:rsidR="0005336E" w:rsidRDefault="00B733B1">
      <w:pPr>
        <w:pStyle w:val="ConsPlusNormal"/>
        <w:spacing w:before="240"/>
        <w:ind w:firstLine="540"/>
        <w:jc w:val="both"/>
      </w:pPr>
      <w:r>
        <w:t xml:space="preserve">Участие во втором этапе конкурса на предоставление средств субсидии на благоустройство территорий одного сельского или городского поселения Архангельской области допускается один раз в двухлетний период (в случае получения средств субсидии в году, предшествующем году проведения второго этапа конкурса), за исключением </w:t>
      </w:r>
      <w:proofErr w:type="spellStart"/>
      <w:r>
        <w:t>монопрофильных</w:t>
      </w:r>
      <w:proofErr w:type="spellEnd"/>
      <w:r>
        <w:t xml:space="preserve"> муниципальных образований, исторических поселений, муниципальных образований, на территориях которых осуществляется рейтинговое голосование по отбору общественных территорий и являющихся победителями Всероссийского конкурса лучших проектов создания комфортной городской среды.</w:t>
      </w:r>
    </w:p>
    <w:p w:rsidR="0005336E" w:rsidRDefault="00B733B1">
      <w:pPr>
        <w:pStyle w:val="ConsPlusNormal"/>
        <w:spacing w:before="240"/>
        <w:ind w:firstLine="540"/>
        <w:jc w:val="both"/>
      </w:pPr>
      <w:r>
        <w:t>К указанной заявке прилагаются следующие документы:</w:t>
      </w:r>
    </w:p>
    <w:p w:rsidR="0005336E" w:rsidRDefault="00B733B1">
      <w:pPr>
        <w:pStyle w:val="ConsPlusNormal"/>
        <w:spacing w:before="240"/>
        <w:ind w:firstLine="540"/>
        <w:jc w:val="both"/>
      </w:pPr>
      <w:r>
        <w:t>1) гарантийное обязательство муниципального образования:</w:t>
      </w:r>
    </w:p>
    <w:p w:rsidR="0005336E" w:rsidRDefault="00B733B1">
      <w:pPr>
        <w:pStyle w:val="ConsPlusNormal"/>
        <w:spacing w:before="240"/>
        <w:ind w:firstLine="540"/>
        <w:jc w:val="both"/>
      </w:pPr>
      <w:r>
        <w:lastRenderedPageBreak/>
        <w:t xml:space="preserve">о завершении мероприятий по благоустройству, реализуемых за счет средств субсидии и местных бюджетов в объеме </w:t>
      </w:r>
      <w:proofErr w:type="spellStart"/>
      <w:r>
        <w:t>софинансирования</w:t>
      </w:r>
      <w:proofErr w:type="spellEnd"/>
      <w:r>
        <w:t>, предусмотренном соглашением, в сроки, установленные соглашением;</w:t>
      </w:r>
    </w:p>
    <w:p w:rsidR="0005336E" w:rsidRDefault="00B733B1">
      <w:pPr>
        <w:pStyle w:val="ConsPlusNormal"/>
        <w:spacing w:before="240"/>
        <w:ind w:firstLine="540"/>
        <w:jc w:val="both"/>
      </w:pPr>
      <w:r>
        <w:t>о включении мероприятий по благоустройству дворовых и (или) общественных территорий в муниципальную программу в году предоставления субсидии (копию муниципальной программы с включенной территорией благоустройства);</w:t>
      </w:r>
    </w:p>
    <w:p w:rsidR="0005336E" w:rsidRDefault="00B733B1">
      <w:pPr>
        <w:pStyle w:val="ConsPlusNormal"/>
        <w:spacing w:before="240"/>
        <w:ind w:firstLine="540"/>
        <w:jc w:val="both"/>
      </w:pPr>
      <w:r>
        <w:t>2) на каждую территорию, планируемую к благоустройству в году предоставления субсидии:</w:t>
      </w:r>
    </w:p>
    <w:p w:rsidR="0005336E" w:rsidRDefault="00B733B1">
      <w:pPr>
        <w:pStyle w:val="ConsPlusNormal"/>
        <w:spacing w:before="240"/>
        <w:ind w:firstLine="540"/>
        <w:jc w:val="both"/>
      </w:pPr>
      <w:r>
        <w:t xml:space="preserve">а) проектная документация и ТЗ на СМР в отношении каждой территории, подлежащей благоустройству в году предоставления субсидии и включенной в муниципальную программу (с приложением гарантийного обязательства о включении территории, подлежащей благоустройству, в муниципальную программу в сроки, установленные настоящими Правилами, в случае, если указанная территория не включена в муниципальную программу), утвержденные и согласованные с министерством в порядке, предусмотренном </w:t>
      </w:r>
      <w:hyperlink>
        <w:r>
          <w:rPr>
            <w:color w:val="0000FF"/>
          </w:rPr>
          <w:t>пунктами 6.1</w:t>
        </w:r>
      </w:hyperlink>
      <w:r>
        <w:t xml:space="preserve"> - </w:t>
      </w:r>
      <w:hyperlink>
        <w:r>
          <w:rPr>
            <w:color w:val="0000FF"/>
          </w:rPr>
          <w:t>6.10</w:t>
        </w:r>
      </w:hyperlink>
      <w:r>
        <w:t xml:space="preserve"> настоящих Правил;</w:t>
      </w:r>
    </w:p>
    <w:p w:rsidR="0005336E" w:rsidRDefault="00B733B1">
      <w:pPr>
        <w:pStyle w:val="ConsPlusNormal"/>
        <w:spacing w:before="240"/>
        <w:ind w:firstLine="540"/>
        <w:jc w:val="both"/>
      </w:pPr>
      <w:r>
        <w:t xml:space="preserve">б) положительное заключение о достоверности определения сметной стоимости объекта (гарантийного обязательства о получении положительного заключения) или положительное заключение государственной экспертизы проектной документации в случаях, установленных </w:t>
      </w:r>
      <w:hyperlink r:id="rId31">
        <w:r>
          <w:rPr>
            <w:color w:val="0000FF"/>
          </w:rPr>
          <w:t>частью 2 статьи 8.3</w:t>
        </w:r>
      </w:hyperlink>
      <w:r>
        <w:t xml:space="preserve"> и </w:t>
      </w:r>
      <w:hyperlink r:id="rId32">
        <w:r>
          <w:rPr>
            <w:color w:val="0000FF"/>
          </w:rPr>
          <w:t>статьей 49</w:t>
        </w:r>
      </w:hyperlink>
      <w:r>
        <w:t xml:space="preserve"> Градостроительного кодекса Российской Федерации, в отношении мероприятий по благоустройству территорий, подлежащих благоустройству в году предоставления субсидии и включенных в муниципальные программы. Проведение указанного мероприятия необходимо завершить до проведения закупки работ на выполнение мероприятий по благоустройству территорий.</w:t>
      </w:r>
    </w:p>
    <w:p w:rsidR="0005336E" w:rsidRDefault="00B733B1">
      <w:pPr>
        <w:pStyle w:val="ConsPlusNormal"/>
        <w:spacing w:before="240"/>
        <w:ind w:firstLine="540"/>
        <w:jc w:val="both"/>
      </w:pPr>
      <w:r>
        <w:t>В случае определения цены контракта на закупку материалов и оборудования или цены контракта на закупку материалов и оборудования, заключаемого с единственным поставщиком (подрядчиком, исполнителем), методом сопоставимых рыночных цен (анализа рынка) необходимо предоставить расчет начальной (максимальной) цены муниципального контракта, подписанный главой муниципального образования.</w:t>
      </w:r>
    </w:p>
    <w:p w:rsidR="0005336E" w:rsidRDefault="00B733B1">
      <w:pPr>
        <w:pStyle w:val="ConsPlusNormal"/>
        <w:spacing w:before="240"/>
        <w:ind w:firstLine="540"/>
        <w:jc w:val="both"/>
      </w:pPr>
      <w:r>
        <w:t>В случае распределения средств субсидии на благоустройство дворовых территорий органом местного самоуправления представляются:</w:t>
      </w:r>
    </w:p>
    <w:p w:rsidR="0005336E" w:rsidRDefault="00B733B1">
      <w:pPr>
        <w:pStyle w:val="ConsPlusNormal"/>
        <w:spacing w:before="240"/>
        <w:ind w:firstLine="540"/>
        <w:jc w:val="both"/>
      </w:pPr>
      <w:r>
        <w:t>решение собственников помещений многоквартирных домов о принятии созданного в результате выполненных работ по благоустройству дворовой территории имущества в состав общего имущества многоквартирного дома;</w:t>
      </w:r>
    </w:p>
    <w:p w:rsidR="0005336E" w:rsidRDefault="00B733B1">
      <w:pPr>
        <w:pStyle w:val="ConsPlusNormal"/>
        <w:spacing w:before="240"/>
        <w:ind w:firstLine="540"/>
        <w:jc w:val="both"/>
      </w:pPr>
      <w:r>
        <w:t xml:space="preserve">документы, подтверждающие образование земельных участков, на которых расположены многоквартирные дома, работы по благоустройству дворовых территорий которых </w:t>
      </w:r>
      <w:proofErr w:type="spellStart"/>
      <w:r>
        <w:t>софинансируются</w:t>
      </w:r>
      <w:proofErr w:type="spellEnd"/>
      <w:r>
        <w:t xml:space="preserve"> за счет средств субсидии;</w:t>
      </w:r>
    </w:p>
    <w:p w:rsidR="0005336E" w:rsidRDefault="00B733B1">
      <w:pPr>
        <w:pStyle w:val="ConsPlusNormal"/>
        <w:spacing w:before="240"/>
        <w:ind w:firstLine="540"/>
        <w:jc w:val="both"/>
      </w:pPr>
      <w:r>
        <w:t xml:space="preserve">документы, подтверждающие готовность заинтересованных лиц </w:t>
      </w:r>
      <w:proofErr w:type="spellStart"/>
      <w:r>
        <w:t>софинансировать</w:t>
      </w:r>
      <w:proofErr w:type="spellEnd"/>
      <w:r>
        <w:t xml:space="preserve"> мероприятия в рамках минимального и дополнительного перечней работ по благоустройству дворовых территорий в соответствии с настоящими Правилами.</w:t>
      </w:r>
    </w:p>
    <w:p w:rsidR="0005336E" w:rsidRDefault="00B733B1">
      <w:pPr>
        <w:pStyle w:val="ConsPlusNormal"/>
        <w:spacing w:before="240"/>
        <w:ind w:firstLine="540"/>
        <w:jc w:val="both"/>
      </w:pPr>
      <w:r>
        <w:t xml:space="preserve">Органы местного самоуправления вправе представить дополнительные документы для оценки соответствия </w:t>
      </w:r>
      <w:hyperlink>
        <w:r>
          <w:rPr>
            <w:color w:val="0000FF"/>
          </w:rPr>
          <w:t>критериям</w:t>
        </w:r>
      </w:hyperlink>
      <w:r>
        <w:t>, предусмотренным приложением N 2 к настоящим Правилам.</w:t>
      </w:r>
    </w:p>
    <w:p w:rsidR="0005336E" w:rsidRDefault="00B733B1">
      <w:pPr>
        <w:pStyle w:val="ConsPlusNormal"/>
        <w:spacing w:before="240"/>
        <w:ind w:firstLine="540"/>
        <w:jc w:val="both"/>
      </w:pPr>
      <w:r>
        <w:t>Рейтинговая оценка заявки на предоставление средств субсидии в текущем году определяется как сумма баллов, присвоенных заявке за соблюдение критериев.</w:t>
      </w:r>
    </w:p>
    <w:p w:rsidR="0005336E" w:rsidRDefault="00B733B1">
      <w:pPr>
        <w:pStyle w:val="ConsPlusNormal"/>
        <w:spacing w:before="240"/>
        <w:ind w:firstLine="540"/>
        <w:jc w:val="both"/>
      </w:pPr>
      <w:r>
        <w:lastRenderedPageBreak/>
        <w:t>В случае равенства итоговых рейтинговых оценок заявок органов местного самоуправления на предоставление средств субсидии преимущество имеет заявка, дата регистрации которой имеет более ранний срок.</w:t>
      </w:r>
    </w:p>
    <w:p w:rsidR="0005336E" w:rsidRDefault="00B733B1">
      <w:pPr>
        <w:pStyle w:val="ConsPlusNormal"/>
        <w:spacing w:before="240"/>
        <w:ind w:firstLine="540"/>
        <w:jc w:val="both"/>
      </w:pPr>
      <w:r>
        <w:t>При отсутствии заявок от муниципальных образований, указанных в настоящем пункте, министерство проводит повторный конкурс на предоставление средств субсидии на поддержку муниципальных программ в соответствии с положениями настоящего пункта.</w:t>
      </w:r>
    </w:p>
    <w:p w:rsidR="0005336E" w:rsidRDefault="00B733B1">
      <w:pPr>
        <w:pStyle w:val="ConsPlusNormal"/>
        <w:spacing w:before="240"/>
        <w:ind w:firstLine="540"/>
        <w:jc w:val="both"/>
      </w:pPr>
      <w:r>
        <w:t>Предельный размер субсидии на реализацию одной территории благоустройства, предоставляемой в рамках второго этапа конкурса бюджету i-го муниципального образования, не может превышать шести процентов от общего объема распределяемой субсидии в рамках второго этапа для городов, входящих в состав городских округов, муниципальных округов и городских поселений Архангельской области, на территориях которых осуществляется оценка индекса качества городской среды, - не более 12 процентов от общего объема распределяемой субсидии в рамках второго этапа.</w:t>
      </w:r>
    </w:p>
    <w:p w:rsidR="0005336E" w:rsidRDefault="00B733B1">
      <w:pPr>
        <w:pStyle w:val="ConsPlusNormal"/>
        <w:spacing w:before="240"/>
        <w:ind w:firstLine="540"/>
        <w:jc w:val="both"/>
      </w:pPr>
      <w:r>
        <w:t xml:space="preserve">Мероприятия по благоустройству в рамках предоставленных средств субсидии и местных бюджетов в объеме </w:t>
      </w:r>
      <w:proofErr w:type="spellStart"/>
      <w:r>
        <w:t>софинансирования</w:t>
      </w:r>
      <w:proofErr w:type="spellEnd"/>
      <w:r>
        <w:t>, предусмотренном соглашением, по итогам второго этапа конкурса (перераспределения средств субсидии) должны быть завершены в году предоставления субсидии.</w:t>
      </w:r>
    </w:p>
    <w:p w:rsidR="0005336E" w:rsidRDefault="00B733B1">
      <w:pPr>
        <w:pStyle w:val="ConsPlusNormal"/>
        <w:spacing w:before="240"/>
        <w:ind w:firstLine="540"/>
        <w:jc w:val="both"/>
      </w:pPr>
      <w:r>
        <w:t>Итоговый размер средств на реализацию одной территории благоустройства в рамках второго этапа конкурса, предоставляемый бюджету i-го муниципального образования:</w:t>
      </w:r>
    </w:p>
    <w:p w:rsidR="0005336E" w:rsidRDefault="00B733B1">
      <w:pPr>
        <w:pStyle w:val="ConsPlusNormal"/>
        <w:spacing w:before="240"/>
        <w:ind w:firstLine="540"/>
        <w:jc w:val="both"/>
      </w:pPr>
      <w:r>
        <w:t>для муниципальных образований, на территориях которых осуществляется рейтинговое голосование по отбору общественных территорий, подлежащих благоустройству в рамках реализации муниципальных программ, определяется по следующей формуле:</w:t>
      </w:r>
    </w:p>
    <w:p w:rsidR="0005336E" w:rsidRDefault="0005336E">
      <w:pPr>
        <w:pStyle w:val="ConsPlusNormal"/>
        <w:jc w:val="both"/>
      </w:pPr>
    </w:p>
    <w:p w:rsidR="0005336E" w:rsidRDefault="00B733B1">
      <w:pPr>
        <w:pStyle w:val="ConsPlusNormal"/>
        <w:jc w:val="center"/>
      </w:pPr>
      <w:proofErr w:type="spellStart"/>
      <w:r>
        <w:t>C</w:t>
      </w:r>
      <w:r>
        <w:rPr>
          <w:vertAlign w:val="subscript"/>
        </w:rPr>
        <w:t>i</w:t>
      </w:r>
      <w:proofErr w:type="spellEnd"/>
      <w:r>
        <w:t xml:space="preserve"> 2 этап = </w:t>
      </w:r>
      <w:proofErr w:type="spellStart"/>
      <w:r>
        <w:t>C</w:t>
      </w:r>
      <w:r>
        <w:rPr>
          <w:vertAlign w:val="subscript"/>
        </w:rPr>
        <w:t>i</w:t>
      </w:r>
      <w:proofErr w:type="spellEnd"/>
      <w:r>
        <w:t xml:space="preserve"> общ </w:t>
      </w:r>
      <w:proofErr w:type="spellStart"/>
      <w:r>
        <w:t>зо</w:t>
      </w:r>
      <w:proofErr w:type="spellEnd"/>
      <w:r>
        <w:t xml:space="preserve"> * </w:t>
      </w:r>
      <w:proofErr w:type="spellStart"/>
      <w:r>
        <w:t>К</w:t>
      </w:r>
      <w:r>
        <w:rPr>
          <w:vertAlign w:val="subscript"/>
        </w:rPr>
        <w:t>i</w:t>
      </w:r>
      <w:proofErr w:type="spellEnd"/>
      <w:r>
        <w:t xml:space="preserve"> </w:t>
      </w:r>
      <w:proofErr w:type="spellStart"/>
      <w:r>
        <w:t>наруш</w:t>
      </w:r>
      <w:proofErr w:type="spellEnd"/>
      <w:r>
        <w:t xml:space="preserve"> * </w:t>
      </w:r>
      <w:proofErr w:type="spellStart"/>
      <w:r>
        <w:t>K</w:t>
      </w:r>
      <w:r>
        <w:rPr>
          <w:vertAlign w:val="subscript"/>
        </w:rPr>
        <w:t>i</w:t>
      </w:r>
      <w:proofErr w:type="spellEnd"/>
      <w:r>
        <w:t xml:space="preserve"> </w:t>
      </w:r>
      <w:proofErr w:type="spellStart"/>
      <w:r>
        <w:t>рг</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t>C</w:t>
      </w:r>
      <w:r>
        <w:rPr>
          <w:vertAlign w:val="subscript"/>
        </w:rPr>
        <w:t>i</w:t>
      </w:r>
      <w:proofErr w:type="spellEnd"/>
      <w:r>
        <w:t xml:space="preserve"> 2 этап - объем предоставляемой субсидии бюджету i-го муниципального образования в рамках второго этапа конкурса;</w:t>
      </w:r>
    </w:p>
    <w:p w:rsidR="0005336E" w:rsidRDefault="00B733B1">
      <w:pPr>
        <w:pStyle w:val="ConsPlusNormal"/>
        <w:spacing w:before="240"/>
        <w:ind w:firstLine="540"/>
        <w:jc w:val="both"/>
      </w:pPr>
      <w:proofErr w:type="spellStart"/>
      <w:r>
        <w:t>C</w:t>
      </w:r>
      <w:r>
        <w:rPr>
          <w:vertAlign w:val="subscript"/>
        </w:rPr>
        <w:t>i</w:t>
      </w:r>
      <w:proofErr w:type="spellEnd"/>
      <w:r>
        <w:t xml:space="preserve"> общ </w:t>
      </w:r>
      <w:proofErr w:type="spellStart"/>
      <w:r>
        <w:t>зо</w:t>
      </w:r>
      <w:proofErr w:type="spellEnd"/>
      <w:r>
        <w:t xml:space="preserve"> - общий объем субсидии, запрашиваемый i-м муниципальным образованием в соответствии с заявкой на предоставление средств субсидии во втором этапе (с учетом предельного размера субсидии на одну территорию благоустройства в рамках второго этапа конкурса);</w:t>
      </w:r>
    </w:p>
    <w:p w:rsidR="0005336E" w:rsidRDefault="00B733B1">
      <w:pPr>
        <w:pStyle w:val="ConsPlusNormal"/>
        <w:spacing w:before="240"/>
        <w:ind w:firstLine="540"/>
        <w:jc w:val="both"/>
      </w:pPr>
      <w:proofErr w:type="spellStart"/>
      <w:r>
        <w:t>К</w:t>
      </w:r>
      <w:r>
        <w:rPr>
          <w:vertAlign w:val="subscript"/>
        </w:rPr>
        <w:t>i</w:t>
      </w:r>
      <w:proofErr w:type="spellEnd"/>
      <w:r>
        <w:t xml:space="preserve"> </w:t>
      </w:r>
      <w:proofErr w:type="spellStart"/>
      <w:r>
        <w:t>наруш</w:t>
      </w:r>
      <w:proofErr w:type="spellEnd"/>
      <w:r>
        <w:t xml:space="preserve"> - коэффициент, учитывающий итоги проведения работ i-м муниципальным образованием по выявленным недостаткам и текущему содержанию территорий, благоустроенных в году, предшествующем текущему финансовому году получения средств субсидии:</w:t>
      </w:r>
    </w:p>
    <w:p w:rsidR="0005336E" w:rsidRDefault="00B733B1">
      <w:pPr>
        <w:pStyle w:val="ConsPlusNormal"/>
        <w:spacing w:before="240"/>
        <w:ind w:firstLine="540"/>
        <w:jc w:val="both"/>
      </w:pPr>
      <w:r>
        <w:t>равный 0,70 - в случае, если выявленные недостатки и нарушения по выполненным работам по благоустройству территорий устранены в объеме менее 30 процентов от общего количества благоустроенных территорий с выявленными недостатками, претензионная работа в отношении подрядной организации проводилась;</w:t>
      </w:r>
    </w:p>
    <w:p w:rsidR="0005336E" w:rsidRDefault="00B733B1">
      <w:pPr>
        <w:pStyle w:val="ConsPlusNormal"/>
        <w:spacing w:before="240"/>
        <w:ind w:firstLine="540"/>
        <w:jc w:val="both"/>
      </w:pPr>
      <w:r>
        <w:t xml:space="preserve">равный 0,80 - в случае, если выявленные недостатки и нарушения по выполненным работам по благоустройству территорий устранены в объеме 31 - 50 процентов от общего количества </w:t>
      </w:r>
      <w:r>
        <w:lastRenderedPageBreak/>
        <w:t>благоустроенных территорий с выявленными недостатками, претензионная работа в отношении подрядной организации проводилась;</w:t>
      </w:r>
    </w:p>
    <w:p w:rsidR="0005336E" w:rsidRDefault="00B733B1">
      <w:pPr>
        <w:pStyle w:val="ConsPlusNormal"/>
        <w:spacing w:before="240"/>
        <w:ind w:firstLine="540"/>
        <w:jc w:val="both"/>
      </w:pPr>
      <w:r>
        <w:t>равный 0,90 - в случае, если выявленные недостатки и нарушения по выполненным работам по благоустройству территорий устранены в объеме 51 - 90 процентов от общего количества благоустроенных территорий с выявленными недостатками, претензионная работа в отношении подрядной организации проводилась;</w:t>
      </w:r>
    </w:p>
    <w:p w:rsidR="0005336E" w:rsidRDefault="00B733B1">
      <w:pPr>
        <w:pStyle w:val="ConsPlusNormal"/>
        <w:spacing w:before="240"/>
        <w:ind w:firstLine="540"/>
        <w:jc w:val="both"/>
      </w:pPr>
      <w:r>
        <w:t>равный 1,0 - в случае, если проверки проведены, недостатки по территориям благоустройства не выявлены, выявленные недостатки и нарушения по выполненным работам по благоустройству территорий устранены в объеме более 91 процента от общего количества благоустроенных территорий с выявленными недостатками, претензионная работа в отношении подрядных организаций проведена (включая судебные разбирательства);</w:t>
      </w:r>
    </w:p>
    <w:p w:rsidR="0005336E" w:rsidRDefault="00B733B1">
      <w:pPr>
        <w:pStyle w:val="ConsPlusNormal"/>
        <w:spacing w:before="240"/>
        <w:ind w:firstLine="540"/>
        <w:jc w:val="both"/>
      </w:pPr>
      <w:proofErr w:type="spellStart"/>
      <w:r>
        <w:t>K</w:t>
      </w:r>
      <w:r>
        <w:rPr>
          <w:vertAlign w:val="subscript"/>
        </w:rPr>
        <w:t>i</w:t>
      </w:r>
      <w:r>
        <w:t>рг</w:t>
      </w:r>
      <w:proofErr w:type="spellEnd"/>
      <w:r>
        <w:t xml:space="preserve"> - коэффициент, учитывающий итоги проведения рейтингового голосования по отбору общественных территорий, подлежащих благоустройству в рамках реализации муниципальных программ в году, предшествующем году предоставления субсидии:</w:t>
      </w:r>
    </w:p>
    <w:p w:rsidR="0005336E" w:rsidRDefault="00B733B1">
      <w:pPr>
        <w:pStyle w:val="ConsPlusNormal"/>
        <w:spacing w:before="240"/>
        <w:ind w:firstLine="540"/>
        <w:jc w:val="both"/>
      </w:pPr>
      <w:r>
        <w:t>равный 0,90 - в случае, если по итогам проведения работы по привлечению граждан к участию в рейтинговом голосовании по отбору общественных территорий, подлежащих благоустройству в рамках реализации муниципальных программ, объем привлеченных граждан составил менее 20 процентов от общего количества граждан в возрасте 14 лет и старше, проживающих в муниципальном образовании;</w:t>
      </w:r>
    </w:p>
    <w:p w:rsidR="0005336E" w:rsidRDefault="00B733B1">
      <w:pPr>
        <w:pStyle w:val="ConsPlusNormal"/>
        <w:spacing w:before="240"/>
        <w:ind w:firstLine="540"/>
        <w:jc w:val="both"/>
      </w:pPr>
      <w:r>
        <w:t>равный 0,95 - в случае, если по итогам проведения работы по привлечению граждан к участию в рейтинговом голосовании по отбору общественных территорий, подлежащих благоустройству в рамках реализации муниципальных программ, объем привлеченных граждан составил от 21 до 60 процентов от общего количества граждан в возрасте 14 лет и старше, проживающих в муниципальном образовании;</w:t>
      </w:r>
    </w:p>
    <w:p w:rsidR="0005336E" w:rsidRDefault="00B733B1">
      <w:pPr>
        <w:pStyle w:val="ConsPlusNormal"/>
        <w:spacing w:before="240"/>
        <w:ind w:firstLine="540"/>
        <w:jc w:val="both"/>
      </w:pPr>
      <w:r>
        <w:t>равный 1,0 - в случае, если по итогам проведения работы по привлечению граждан к участию в рейтинговом голосовании по отбору общественных территорий, подлежащих благоустройству в рамках реализации муниципальных программ, объем привлеченных граждан составил более 60 процентов от общего количества граждан в возрасте 14 лет и старше, проживающих в муниципальном образовании;</w:t>
      </w:r>
    </w:p>
    <w:p w:rsidR="0005336E" w:rsidRDefault="00B733B1">
      <w:pPr>
        <w:pStyle w:val="ConsPlusNormal"/>
        <w:spacing w:before="240"/>
        <w:ind w:firstLine="540"/>
        <w:jc w:val="both"/>
      </w:pPr>
      <w:r>
        <w:t>для муниципальных образований, на территориях которых не осуществляется рейтинговое голосование по отбору общественных территорий, подлежащих благоустройству в рамках реализации муниципальных программ и в рамках перераспределения средств субсидии, определяется по следующей формуле:</w:t>
      </w:r>
    </w:p>
    <w:p w:rsidR="0005336E" w:rsidRDefault="0005336E">
      <w:pPr>
        <w:pStyle w:val="ConsPlusNormal"/>
        <w:jc w:val="both"/>
      </w:pPr>
    </w:p>
    <w:p w:rsidR="0005336E" w:rsidRDefault="00B733B1">
      <w:pPr>
        <w:pStyle w:val="ConsPlusNormal"/>
        <w:jc w:val="center"/>
      </w:pPr>
      <w:proofErr w:type="spellStart"/>
      <w:r>
        <w:t>C</w:t>
      </w:r>
      <w:r>
        <w:rPr>
          <w:vertAlign w:val="subscript"/>
        </w:rPr>
        <w:t>i</w:t>
      </w:r>
      <w:proofErr w:type="spellEnd"/>
      <w:r>
        <w:t xml:space="preserve"> 2 этап = </w:t>
      </w:r>
      <w:proofErr w:type="spellStart"/>
      <w:r>
        <w:t>C</w:t>
      </w:r>
      <w:r>
        <w:rPr>
          <w:vertAlign w:val="subscript"/>
        </w:rPr>
        <w:t>i</w:t>
      </w:r>
      <w:proofErr w:type="spellEnd"/>
      <w:r>
        <w:t xml:space="preserve"> общ </w:t>
      </w:r>
      <w:proofErr w:type="spellStart"/>
      <w:r>
        <w:t>зо</w:t>
      </w:r>
      <w:proofErr w:type="spellEnd"/>
      <w:r>
        <w:t xml:space="preserve"> * </w:t>
      </w:r>
      <w:proofErr w:type="spellStart"/>
      <w:r>
        <w:t>К</w:t>
      </w:r>
      <w:r>
        <w:rPr>
          <w:vertAlign w:val="subscript"/>
        </w:rPr>
        <w:t>i</w:t>
      </w:r>
      <w:proofErr w:type="spellEnd"/>
      <w:r>
        <w:t xml:space="preserve"> </w:t>
      </w:r>
      <w:proofErr w:type="spellStart"/>
      <w:r>
        <w:t>наруш</w:t>
      </w:r>
      <w:proofErr w:type="spellEnd"/>
      <w:r>
        <w:t>.</w:t>
      </w:r>
    </w:p>
    <w:p w:rsidR="0005336E" w:rsidRDefault="0005336E">
      <w:pPr>
        <w:pStyle w:val="ConsPlusNormal"/>
        <w:jc w:val="both"/>
      </w:pPr>
    </w:p>
    <w:p w:rsidR="0005336E" w:rsidRDefault="00B733B1">
      <w:pPr>
        <w:pStyle w:val="ConsPlusNormal"/>
        <w:ind w:firstLine="540"/>
        <w:jc w:val="both"/>
      </w:pPr>
      <w:r>
        <w:t>13. Министерство осуществляет рассмотрение заявок на предоставление средств субсидии в течение пяти рабочих дней со дня их поступления и направляет результаты для подведения итогов конкурса на рассмотрение межведомственной комиссии.</w:t>
      </w:r>
    </w:p>
    <w:p w:rsidR="0005336E" w:rsidRDefault="00B733B1">
      <w:pPr>
        <w:pStyle w:val="ConsPlusNormal"/>
        <w:spacing w:before="240"/>
        <w:ind w:firstLine="540"/>
        <w:jc w:val="both"/>
      </w:pPr>
      <w:bookmarkStart w:id="23" w:name="Par69958"/>
      <w:bookmarkEnd w:id="23"/>
      <w:r>
        <w:t xml:space="preserve">14. Итоги заседания межведомственной комиссии по распределению средств субсидии оформляются протоколом, который в том числе содержит сведения в соответствии с формами, предусмотренными </w:t>
      </w:r>
      <w:hyperlink>
        <w:r>
          <w:rPr>
            <w:color w:val="0000FF"/>
          </w:rPr>
          <w:t>приложением N 3</w:t>
        </w:r>
      </w:hyperlink>
      <w:r>
        <w:t xml:space="preserve"> к настоящим Правилам.</w:t>
      </w:r>
    </w:p>
    <w:p w:rsidR="0005336E" w:rsidRDefault="00B733B1">
      <w:pPr>
        <w:pStyle w:val="ConsPlusNormal"/>
        <w:spacing w:before="240"/>
        <w:ind w:firstLine="540"/>
        <w:jc w:val="both"/>
      </w:pPr>
      <w:r>
        <w:lastRenderedPageBreak/>
        <w:t xml:space="preserve">15. На основании протокола, указанного в </w:t>
      </w:r>
      <w:hyperlink>
        <w:r>
          <w:rPr>
            <w:color w:val="0000FF"/>
          </w:rPr>
          <w:t>пункте 14</w:t>
        </w:r>
      </w:hyperlink>
      <w:r>
        <w:t xml:space="preserve"> настоящих Правил, министерство разрабатывает проект постановления Правительства Архангельской области о распределении средств субсидий местным бюджетам и вносит его на рассмотрение Правительства Архангельской области.</w:t>
      </w:r>
    </w:p>
    <w:p w:rsidR="0005336E" w:rsidRDefault="00B733B1">
      <w:pPr>
        <w:pStyle w:val="ConsPlusNormal"/>
        <w:spacing w:before="240"/>
        <w:ind w:firstLine="540"/>
        <w:jc w:val="both"/>
      </w:pPr>
      <w:r>
        <w:t>16. На основании постановления Правительства Архангельской области о распределении средств субсидий местным бюджетам министерство заключает соглашения и (или) дополнительные соглашения к соглашениям.</w:t>
      </w:r>
    </w:p>
    <w:p w:rsidR="0005336E" w:rsidRDefault="00B733B1">
      <w:pPr>
        <w:pStyle w:val="ConsPlusNormal"/>
        <w:spacing w:before="240"/>
        <w:ind w:firstLine="540"/>
        <w:jc w:val="both"/>
      </w:pPr>
      <w:bookmarkStart w:id="24" w:name="Par69961"/>
      <w:bookmarkEnd w:id="24"/>
      <w:r>
        <w:t>17. Перераспределение средств субсидий местным бюджетам осуществляется в следующих случаях:</w:t>
      </w:r>
    </w:p>
    <w:p w:rsidR="0005336E" w:rsidRDefault="00B733B1">
      <w:pPr>
        <w:pStyle w:val="ConsPlusNormal"/>
        <w:spacing w:before="240"/>
        <w:ind w:firstLine="540"/>
        <w:jc w:val="both"/>
      </w:pPr>
      <w:r>
        <w:t>1) полный или частичный отказ муниципального образования от средств субсидии, распределенных ему в соответствии с настоящими Правилами;</w:t>
      </w:r>
    </w:p>
    <w:p w:rsidR="0005336E" w:rsidRDefault="00B733B1">
      <w:pPr>
        <w:pStyle w:val="ConsPlusNormal"/>
        <w:spacing w:before="240"/>
        <w:ind w:firstLine="540"/>
        <w:jc w:val="both"/>
      </w:pPr>
      <w:r>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05336E" w:rsidRDefault="00B733B1">
      <w:pPr>
        <w:pStyle w:val="ConsPlusNormal"/>
        <w:spacing w:before="240"/>
        <w:ind w:firstLine="540"/>
        <w:jc w:val="both"/>
      </w:pPr>
      <w:r>
        <w:t xml:space="preserve">3) нарушение муниципальным образованием условий соглашения, предусмотренного </w:t>
      </w:r>
      <w:hyperlink>
        <w:r>
          <w:rPr>
            <w:color w:val="0000FF"/>
          </w:rPr>
          <w:t>пунктом 28</w:t>
        </w:r>
      </w:hyperlink>
      <w:r>
        <w:t xml:space="preserve"> настоящих Правил;</w:t>
      </w:r>
    </w:p>
    <w:p w:rsidR="0005336E" w:rsidRDefault="00B733B1">
      <w:pPr>
        <w:pStyle w:val="ConsPlusNormal"/>
        <w:spacing w:before="240"/>
        <w:ind w:firstLine="540"/>
        <w:jc w:val="both"/>
      </w:pPr>
      <w:r>
        <w:t>4) в иных случаях высвобождения средств субсидии после ее распределения.</w:t>
      </w:r>
    </w:p>
    <w:p w:rsidR="0005336E" w:rsidRDefault="00B733B1">
      <w:pPr>
        <w:pStyle w:val="ConsPlusNormal"/>
        <w:spacing w:before="240"/>
        <w:ind w:firstLine="540"/>
        <w:jc w:val="both"/>
      </w:pPr>
      <w:r>
        <w:t>Перераспределение средств субсидий местным бюджетам осуществляется в первоочередном порядке на мероприятия по благоустройству резервных общественных территорий в целях достижения значения показателя ОТ регионального проекта. При достижении значения показателя ОТ регионального проекта дополнительные средства, выделенные в результате перераспределения средств субсидий местным бюджетам, направляются на финансирование дополнительных мероприятий благоустраиваемых в текущем году дворовых и (или) общественных территорий, на финансирование мероприятий по благоустройству резервных дворовых территорий.</w:t>
      </w:r>
    </w:p>
    <w:p w:rsidR="0005336E" w:rsidRDefault="00B733B1">
      <w:pPr>
        <w:pStyle w:val="ConsPlusNormal"/>
        <w:spacing w:before="240"/>
        <w:ind w:firstLine="540"/>
        <w:jc w:val="both"/>
      </w:pPr>
      <w:bookmarkStart w:id="25" w:name="Par69967"/>
      <w:bookmarkEnd w:id="25"/>
      <w:r>
        <w:t xml:space="preserve">18. Перераспределение высвободившихся средств субсидий осуществляется в соответствии с </w:t>
      </w:r>
      <w:hyperlink>
        <w:r>
          <w:rPr>
            <w:color w:val="0000FF"/>
          </w:rPr>
          <w:t>пунктами 6</w:t>
        </w:r>
      </w:hyperlink>
      <w:r>
        <w:t xml:space="preserve"> - </w:t>
      </w:r>
      <w:hyperlink>
        <w:r>
          <w:rPr>
            <w:color w:val="0000FF"/>
          </w:rPr>
          <w:t>12</w:t>
        </w:r>
      </w:hyperlink>
      <w:r>
        <w:t xml:space="preserve"> настоящих Правил.</w:t>
      </w:r>
    </w:p>
    <w:p w:rsidR="0005336E" w:rsidRDefault="00B733B1">
      <w:pPr>
        <w:pStyle w:val="ConsPlusNormal"/>
        <w:spacing w:before="240"/>
        <w:ind w:firstLine="540"/>
        <w:jc w:val="both"/>
      </w:pPr>
      <w:r>
        <w:t xml:space="preserve">При перераспределении высвободившихся средств субсидий </w:t>
      </w:r>
      <w:proofErr w:type="spellStart"/>
      <w:r>
        <w:t>софинансирование</w:t>
      </w:r>
      <w:proofErr w:type="spellEnd"/>
      <w:r>
        <w:t xml:space="preserve"> за счет средств местного бюджета мероприятий по благоустройству дворовых и общественных территорий предусматривается в размере не менее объема, определенного по результатам конкурса первого и второго этапов.</w:t>
      </w:r>
    </w:p>
    <w:p w:rsidR="0005336E" w:rsidRDefault="00B733B1">
      <w:pPr>
        <w:pStyle w:val="ConsPlusNormal"/>
        <w:spacing w:before="240"/>
        <w:ind w:firstLine="540"/>
        <w:jc w:val="both"/>
      </w:pPr>
      <w:r>
        <w:t>Предельный размер субсидии на реализацию мероприятий по благоустройству территорий определяется на основании заявки муниципального образования согласно рейтинговой оценке заявки на предоставление средств субсидии, но не превышает общий объем распределяемой субсидии и учитывает итоги проведения работ муниципальным образованием по выявленным недостаткам и текущему содержанию территорий, благоустроенных в году, предшествующем текущему финансовому году получения средств субсидии.</w:t>
      </w:r>
    </w:p>
    <w:p w:rsidR="0005336E" w:rsidRDefault="00B733B1">
      <w:pPr>
        <w:pStyle w:val="ConsPlusNormal"/>
        <w:spacing w:before="240"/>
        <w:ind w:firstLine="540"/>
        <w:jc w:val="both"/>
      </w:pPr>
      <w:bookmarkStart w:id="26" w:name="Par69970"/>
      <w:bookmarkEnd w:id="26"/>
      <w:r>
        <w:t>19. Реализация и финансирование мероприятий по благоустройству дворовых и общественных территорий за счет средств субсидий осуществляются получателями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36E" w:rsidRDefault="00B733B1">
      <w:pPr>
        <w:pStyle w:val="ConsPlusNormal"/>
        <w:spacing w:before="240"/>
        <w:ind w:firstLine="540"/>
        <w:jc w:val="both"/>
      </w:pPr>
      <w:r>
        <w:lastRenderedPageBreak/>
        <w:t xml:space="preserve">Заключение муниципальных контрактов (договоров, соглашений) с поставщиками, подрядчиками (в том числе на оказание услуг, приобретение и поставку товаров) на реализацию мероприятий по благоустройству, реализуемых за счет средств субсидии и местных бюджетов в объеме </w:t>
      </w:r>
      <w:proofErr w:type="spellStart"/>
      <w:r>
        <w:t>софинансирования</w:t>
      </w:r>
      <w:proofErr w:type="spellEnd"/>
      <w:r>
        <w:t>, предусмотренном соглашением, осуществляется не позднее 1 апреля года предоставления субсидии. Допускается завершение указанных мероприятий в более поздний срок в случаях:</w:t>
      </w:r>
    </w:p>
    <w:p w:rsidR="0005336E" w:rsidRDefault="00B733B1">
      <w:pPr>
        <w:pStyle w:val="ConsPlusNormal"/>
        <w:spacing w:before="240"/>
        <w:ind w:firstLine="540"/>
        <w:jc w:val="both"/>
      </w:pPr>
      <w:r>
        <w:t>перераспределения высвободившихся средств субсидий местным бюджетам;</w:t>
      </w:r>
    </w:p>
    <w:p w:rsidR="0005336E" w:rsidRDefault="00B733B1">
      <w:pPr>
        <w:pStyle w:val="ConsPlusNormal"/>
        <w:spacing w:before="240"/>
        <w:ind w:firstLine="540"/>
        <w:jc w:val="both"/>
      </w:pPr>
      <w:r>
        <w:t>использования экономии средств, возникшей в результате процедур по закупке товаров, работ, услуг на обеспечение муниципальных нужд, проведенных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срок не более 30 календарных дней со дня ее образования;</w:t>
      </w:r>
    </w:p>
    <w:p w:rsidR="0005336E" w:rsidRDefault="00B733B1">
      <w:pPr>
        <w:pStyle w:val="ConsPlusNormal"/>
        <w:spacing w:before="240"/>
        <w:ind w:firstLine="540"/>
        <w:jc w:val="both"/>
      </w:pPr>
      <w:r>
        <w:t>проведения повторного конкурса (аукциона) или новой закупки, если конкурс (аукцион) признан не состоявшимся по основаниям, предусмотренным законодательством Российской Федерации;</w:t>
      </w:r>
    </w:p>
    <w:p w:rsidR="0005336E" w:rsidRDefault="00B733B1">
      <w:pPr>
        <w:pStyle w:val="ConsPlusNormal"/>
        <w:spacing w:before="240"/>
        <w:ind w:firstLine="540"/>
        <w:jc w:val="both"/>
      </w:pPr>
      <w:r>
        <w:t>расторжения контрактов на выполнение работ (оказание услуг);</w:t>
      </w:r>
    </w:p>
    <w:p w:rsidR="0005336E" w:rsidRDefault="00B733B1">
      <w:pPr>
        <w:pStyle w:val="ConsPlusNormal"/>
        <w:spacing w:before="240"/>
        <w:ind w:firstLine="540"/>
        <w:jc w:val="both"/>
      </w:pPr>
      <w:r>
        <w:t>обжалования действий (бездействия) заказчика и (или) комиссии по осуществлению закупок и (или) оператора электронной площадки при осуществлении закупок товаров, работ, услуг в порядке, установленном законодательством Российской Федерации.</w:t>
      </w:r>
    </w:p>
    <w:p w:rsidR="0005336E" w:rsidRDefault="00B733B1">
      <w:pPr>
        <w:pStyle w:val="ConsPlusNormal"/>
        <w:spacing w:before="240"/>
        <w:ind w:firstLine="540"/>
        <w:jc w:val="both"/>
      </w:pPr>
      <w:r>
        <w:t xml:space="preserve">Срок завершения мероприятий по благоустройству, реализуемых за счет средств субсидии и местных бюджетов в объеме </w:t>
      </w:r>
      <w:proofErr w:type="spellStart"/>
      <w:r>
        <w:t>софинансирования</w:t>
      </w:r>
      <w:proofErr w:type="spellEnd"/>
      <w:r>
        <w:t xml:space="preserve">, предусмотренном соглашением, предусмотренных муниципальными контрактами (договорами, соглашениями), устанавливается не позднее 1 сентября года предоставления субсидии. Указанные сроки не распространяются на случаи перераспределения высвободившихся средств субсидий в соответствии с </w:t>
      </w:r>
      <w:hyperlink>
        <w:r>
          <w:rPr>
            <w:color w:val="0000FF"/>
          </w:rPr>
          <w:t>пунктами 17</w:t>
        </w:r>
      </w:hyperlink>
      <w:r>
        <w:t xml:space="preserve"> и </w:t>
      </w:r>
      <w:hyperlink>
        <w:r>
          <w:rPr>
            <w:color w:val="0000FF"/>
          </w:rPr>
          <w:t>18</w:t>
        </w:r>
      </w:hyperlink>
      <w:r>
        <w:t xml:space="preserve"> настоящих Правил.</w:t>
      </w:r>
    </w:p>
    <w:p w:rsidR="0005336E" w:rsidRDefault="00B733B1">
      <w:pPr>
        <w:pStyle w:val="ConsPlusNormal"/>
        <w:spacing w:before="240"/>
        <w:ind w:firstLine="540"/>
        <w:jc w:val="both"/>
      </w:pPr>
      <w:r>
        <w:t xml:space="preserve">20. В случае отсутствия решения по использованию экономии средств субсидий в течение 14 дней со дня ее образования высвободившиеся средства субсидий могут быть распределены в соответствии с </w:t>
      </w:r>
      <w:hyperlink>
        <w:r>
          <w:rPr>
            <w:color w:val="0000FF"/>
          </w:rPr>
          <w:t>пунктами 17</w:t>
        </w:r>
      </w:hyperlink>
      <w:r>
        <w:t xml:space="preserve"> и </w:t>
      </w:r>
      <w:hyperlink>
        <w:r>
          <w:rPr>
            <w:color w:val="0000FF"/>
          </w:rPr>
          <w:t>18</w:t>
        </w:r>
      </w:hyperlink>
      <w:r>
        <w:t xml:space="preserve"> настоящих Правил.</w:t>
      </w:r>
    </w:p>
    <w:p w:rsidR="0005336E" w:rsidRDefault="00B733B1">
      <w:pPr>
        <w:pStyle w:val="ConsPlusNormal"/>
        <w:spacing w:before="240"/>
        <w:ind w:firstLine="540"/>
        <w:jc w:val="both"/>
      </w:pPr>
      <w:r>
        <w:t>21. Расходование средств субсидий допускается на выполнение мероприятий по благоустройству дворовых территорий, включенных в муниципальные программы, при условии представления документов, подтверждающих образование земельных участков, на которых расположены многоквартирные дома, дворовые территории которых планируется благоустраивать с использованием средств субсидии:</w:t>
      </w:r>
    </w:p>
    <w:p w:rsidR="0005336E" w:rsidRDefault="00B733B1">
      <w:pPr>
        <w:pStyle w:val="ConsPlusNormal"/>
        <w:spacing w:before="240"/>
        <w:ind w:firstLine="540"/>
        <w:jc w:val="both"/>
      </w:pPr>
      <w:bookmarkStart w:id="27" w:name="Par69980"/>
      <w:bookmarkEnd w:id="27"/>
      <w:r>
        <w:t>1) путем предоставления субсидий муниципальным бюджетным и автономным учреждениям, в том числе субсидий на финансовое обеспечение выполнения ими муниципального задания;</w:t>
      </w:r>
    </w:p>
    <w:p w:rsidR="0005336E" w:rsidRDefault="00B733B1">
      <w:pPr>
        <w:pStyle w:val="ConsPlusNormal"/>
        <w:spacing w:before="240"/>
        <w:ind w:firstLine="540"/>
        <w:jc w:val="both"/>
      </w:pPr>
      <w:bookmarkStart w:id="28" w:name="Par69981"/>
      <w:bookmarkEnd w:id="28"/>
      <w:r>
        <w:t>2) 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5336E" w:rsidRDefault="00B733B1">
      <w:pPr>
        <w:pStyle w:val="ConsPlusNormal"/>
        <w:spacing w:before="240"/>
        <w:ind w:firstLine="540"/>
        <w:jc w:val="both"/>
      </w:pPr>
      <w:bookmarkStart w:id="29" w:name="Par69982"/>
      <w:bookmarkEnd w:id="29"/>
      <w:r>
        <w:t xml:space="preserve">3) путем предоставления субсидий юридическим лицам (за исключением субсидий муниципальным учреждениям), индивидуальным предпринимателям, физическим лицам на </w:t>
      </w:r>
      <w:r>
        <w:lastRenderedPageBreak/>
        <w:t>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5336E" w:rsidRDefault="00B733B1">
      <w:pPr>
        <w:pStyle w:val="ConsPlusNormal"/>
        <w:spacing w:before="240"/>
        <w:ind w:firstLine="540"/>
        <w:jc w:val="both"/>
      </w:pPr>
      <w:r>
        <w:t xml:space="preserve">Осуществление расходов средств местных бюджетов на выполнение мероприятий по благоустройству дворовых территорий, включенных в муниципальные программы, в случаях, предусмотренных </w:t>
      </w:r>
      <w:hyperlink>
        <w:r>
          <w:rPr>
            <w:color w:val="0000FF"/>
          </w:rPr>
          <w:t>подпунктами 1</w:t>
        </w:r>
      </w:hyperlink>
      <w:r>
        <w:t xml:space="preserve"> и </w:t>
      </w:r>
      <w:hyperlink>
        <w:r>
          <w:rPr>
            <w:color w:val="0000FF"/>
          </w:rPr>
          <w:t>3</w:t>
        </w:r>
      </w:hyperlink>
      <w:r>
        <w:t xml:space="preserve"> настоящего пункта, осуществляется в соответствии с порядком, утвержденным муниципальным правовым актом.</w:t>
      </w:r>
    </w:p>
    <w:p w:rsidR="0005336E" w:rsidRDefault="00B733B1">
      <w:pPr>
        <w:pStyle w:val="ConsPlusNormal"/>
        <w:spacing w:before="240"/>
        <w:ind w:firstLine="540"/>
        <w:jc w:val="both"/>
      </w:pPr>
      <w:bookmarkStart w:id="30" w:name="Par69984"/>
      <w:bookmarkEnd w:id="30"/>
      <w:r>
        <w:t>22. Расходование средств субсидий допускается на выполнение мероприятий по благоустройству общественных территорий путем закупки товаров, работ и услуг для обеспечения государственных и муниципальных нужд.</w:t>
      </w:r>
    </w:p>
    <w:p w:rsidR="0005336E" w:rsidRDefault="00B733B1">
      <w:pPr>
        <w:pStyle w:val="ConsPlusNormal"/>
        <w:spacing w:before="240"/>
        <w:ind w:firstLine="540"/>
        <w:jc w:val="both"/>
      </w:pPr>
      <w:r>
        <w:t xml:space="preserve">23. Расходование средств субсидий допускается на разработку проектной документации, положительное заключение о достоверности определения сметной стоимости объекта или положительное заключение государственной экспертизы проектной документации в случаях, установленных </w:t>
      </w:r>
      <w:hyperlink r:id="rId33">
        <w:r>
          <w:rPr>
            <w:color w:val="0000FF"/>
          </w:rPr>
          <w:t>частью 2 статьи 8.3</w:t>
        </w:r>
      </w:hyperlink>
      <w:r>
        <w:t xml:space="preserve"> и </w:t>
      </w:r>
      <w:hyperlink r:id="rId34">
        <w:r>
          <w:rPr>
            <w:color w:val="0000FF"/>
          </w:rPr>
          <w:t>статьей 49</w:t>
        </w:r>
      </w:hyperlink>
      <w:r>
        <w:t xml:space="preserve"> Градостроительного кодекса Российской Федерации, в отношении мероприятий по благоустройству территорий, подлежащих благоустройству в году предоставления субсидии и включенных в муниципальные программы, выполнение мероприятий по благоустройству территорий (включая мероприятия по </w:t>
      </w:r>
      <w:proofErr w:type="spellStart"/>
      <w:r>
        <w:t>цифровизации</w:t>
      </w:r>
      <w:proofErr w:type="spellEnd"/>
      <w:r>
        <w:t xml:space="preserve"> городского хозяйства из перечня мероприятий, предусмотренных методическими </w:t>
      </w:r>
      <w:hyperlink r:id="rId35">
        <w:r>
          <w:rPr>
            <w:color w:val="0000FF"/>
          </w:rPr>
          <w:t>рекомендациями</w:t>
        </w:r>
      </w:hyperlink>
      <w:r>
        <w:t xml:space="preserve"> по </w:t>
      </w:r>
      <w:proofErr w:type="spellStart"/>
      <w:r>
        <w:t>цифровизации</w:t>
      </w:r>
      <w:proofErr w:type="spellEnd"/>
      <w:r>
        <w:t xml:space="preserve"> городского хозяйства, утвержденными приказом Минстроя России от 24 апреля 2019 года N 235/</w:t>
      </w:r>
      <w:proofErr w:type="spellStart"/>
      <w:r>
        <w:t>пр</w:t>
      </w:r>
      <w:proofErr w:type="spellEnd"/>
      <w:r>
        <w:t>, приобретение оборудования и материалов), на осуществление строительного контроля при выполнении работ по благоустройству дворовых и общественных территорий, отобранных для благоустройства в установленном органами местного самоуправления порядке и включенных в муниципальные программы на год предоставления субсидии.</w:t>
      </w:r>
    </w:p>
    <w:p w:rsidR="0005336E" w:rsidRDefault="00B733B1">
      <w:pPr>
        <w:pStyle w:val="ConsPlusNormal"/>
        <w:spacing w:before="240"/>
        <w:ind w:firstLine="540"/>
        <w:jc w:val="both"/>
      </w:pPr>
      <w:r>
        <w:t xml:space="preserve">24. При планировании направления субсидий на </w:t>
      </w:r>
      <w:proofErr w:type="spellStart"/>
      <w:r>
        <w:t>софинансирование</w:t>
      </w:r>
      <w:proofErr w:type="spellEnd"/>
      <w:r>
        <w:t xml:space="preserve"> строительства объектов капитального строительства и (или) предоставления субсидий из местного бюджета на </w:t>
      </w:r>
      <w:proofErr w:type="spellStart"/>
      <w:r>
        <w:t>софинансирование</w:t>
      </w:r>
      <w:proofErr w:type="spellEnd"/>
      <w:r>
        <w:t xml:space="preserve"> строительства объектов капитального строительства органы местного самоуправления муниципальных образований дополнительно представляют в министерство следующие сведения и документы в отношении каждого объекта капитального строительства:</w:t>
      </w:r>
    </w:p>
    <w:p w:rsidR="0005336E" w:rsidRDefault="00B733B1">
      <w:pPr>
        <w:pStyle w:val="ConsPlusNormal"/>
        <w:spacing w:before="240"/>
        <w:ind w:firstLine="540"/>
        <w:jc w:val="both"/>
      </w:pPr>
      <w:r>
        <w:t>1) наименование объекта капитального строительства;</w:t>
      </w:r>
    </w:p>
    <w:p w:rsidR="0005336E" w:rsidRDefault="00B733B1">
      <w:pPr>
        <w:pStyle w:val="ConsPlusNormal"/>
        <w:spacing w:before="240"/>
        <w:ind w:firstLine="540"/>
        <w:jc w:val="both"/>
      </w:pPr>
      <w:r>
        <w:t>2) мощность объекта капитального строительства, подлежащего вводу в эксплуатацию;</w:t>
      </w:r>
    </w:p>
    <w:p w:rsidR="0005336E" w:rsidRDefault="00B733B1">
      <w:pPr>
        <w:pStyle w:val="ConsPlusNormal"/>
        <w:spacing w:before="240"/>
        <w:ind w:firstLine="540"/>
        <w:jc w:val="both"/>
      </w:pPr>
      <w:r>
        <w:t>3) срок ввода в эксплуатацию объекта капитального строительства;</w:t>
      </w:r>
    </w:p>
    <w:p w:rsidR="0005336E" w:rsidRDefault="00B733B1">
      <w:pPr>
        <w:pStyle w:val="ConsPlusNormal"/>
        <w:spacing w:before="240"/>
        <w:ind w:firstLine="540"/>
        <w:jc w:val="both"/>
      </w:pPr>
      <w:r>
        <w:t>4) размер бюджетных ассигнований, предусмотренных в местном бюджете, планируемых на финансирование объекта капитального строительства;</w:t>
      </w:r>
    </w:p>
    <w:p w:rsidR="0005336E" w:rsidRDefault="00B733B1">
      <w:pPr>
        <w:pStyle w:val="ConsPlusNormal"/>
        <w:spacing w:before="240"/>
        <w:ind w:firstLine="540"/>
        <w:jc w:val="both"/>
      </w:pPr>
      <w:r>
        <w:t>5)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05336E" w:rsidRDefault="00B733B1">
      <w:pPr>
        <w:pStyle w:val="ConsPlusNormal"/>
        <w:spacing w:before="240"/>
        <w:ind w:firstLine="540"/>
        <w:jc w:val="both"/>
      </w:pPr>
      <w:r>
        <w:t>6) 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05336E" w:rsidRDefault="00B733B1">
      <w:pPr>
        <w:pStyle w:val="ConsPlusNormal"/>
        <w:spacing w:before="240"/>
        <w:ind w:firstLine="540"/>
        <w:jc w:val="both"/>
      </w:pPr>
      <w:r>
        <w:lastRenderedPageBreak/>
        <w:t xml:space="preserve">7)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объекта капитального строительства, в случаях, установленных </w:t>
      </w:r>
      <w:hyperlink r:id="rId36">
        <w:r>
          <w:rPr>
            <w:color w:val="0000FF"/>
          </w:rPr>
          <w:t>частью 2 статьи 8.3</w:t>
        </w:r>
      </w:hyperlink>
      <w:r>
        <w:t xml:space="preserve"> и </w:t>
      </w:r>
      <w:hyperlink r:id="rId37">
        <w:r>
          <w:rPr>
            <w:color w:val="0000FF"/>
          </w:rPr>
          <w:t>статьей 49</w:t>
        </w:r>
      </w:hyperlink>
      <w:r>
        <w:t xml:space="preserve"> Градостроительного кодекса Российской Федерации, либо гарантийное обязательство о получении положительного заключения о достоверности определения сметной стоимости объекта до проведения закупок работ на выполнение мероприятий по благоустройству территорий;</w:t>
      </w:r>
    </w:p>
    <w:p w:rsidR="0005336E" w:rsidRDefault="00B733B1">
      <w:pPr>
        <w:pStyle w:val="ConsPlusNormal"/>
        <w:spacing w:before="240"/>
        <w:ind w:firstLine="540"/>
        <w:jc w:val="both"/>
      </w:pPr>
      <w:r>
        <w:t>8) титульные списки вновь начинаемых и переходящих объектов капитального строительства, утвержденные заказчиком;</w:t>
      </w:r>
    </w:p>
    <w:p w:rsidR="0005336E" w:rsidRDefault="00B733B1">
      <w:pPr>
        <w:pStyle w:val="ConsPlusNormal"/>
        <w:spacing w:before="240"/>
        <w:ind w:firstLine="540"/>
        <w:jc w:val="both"/>
      </w:pPr>
      <w:r>
        <w:t>9) документ, содержащий результаты оценки эффективности использования бюджетных средств, направляемых на капитальные вложения;</w:t>
      </w:r>
    </w:p>
    <w:p w:rsidR="0005336E" w:rsidRDefault="00B733B1">
      <w:pPr>
        <w:pStyle w:val="ConsPlusNormal"/>
        <w:spacing w:before="240"/>
        <w:ind w:firstLine="540"/>
        <w:jc w:val="both"/>
      </w:pPr>
      <w:r>
        <w:t>10) копии правоустанавливающих документов на земельный участок.</w:t>
      </w:r>
    </w:p>
    <w:p w:rsidR="0005336E" w:rsidRDefault="00B733B1">
      <w:pPr>
        <w:pStyle w:val="ConsPlusNormal"/>
        <w:spacing w:before="240"/>
        <w:ind w:firstLine="540"/>
        <w:jc w:val="both"/>
      </w:pPr>
      <w:r>
        <w:t>25. Перечень объектов капитального строительства муниципальной собственности, финансирование которых осуществляется за счет субсидий в текущем финансовом году, утверждается Минстроем России.</w:t>
      </w:r>
    </w:p>
    <w:p w:rsidR="0005336E" w:rsidRDefault="00B733B1">
      <w:pPr>
        <w:pStyle w:val="ConsPlusNormal"/>
        <w:spacing w:before="240"/>
        <w:ind w:firstLine="540"/>
        <w:jc w:val="both"/>
      </w:pPr>
      <w:r>
        <w:t xml:space="preserve">В перечень объектов капитального строительства могут быть внесены изменения, которые утверждаются Минстроем России. Предложения о внесении изменений в перечень объектов капитального строительства представляются Правительством Архангельской области в Минстрой России не позднее 1 сентября года предоставления субсидий в соответствии с </w:t>
      </w:r>
      <w:hyperlink r:id="rId38">
        <w:r>
          <w:rPr>
            <w:color w:val="0000FF"/>
          </w:rPr>
          <w:t>Правилами</w:t>
        </w:r>
      </w:hyperlink>
      <w:r>
        <w:t xml:space="preserve"> предоставления и распределения субсидий из федерального бюджета.</w:t>
      </w:r>
    </w:p>
    <w:p w:rsidR="0005336E" w:rsidRDefault="00B733B1">
      <w:pPr>
        <w:pStyle w:val="ConsPlusNormal"/>
        <w:spacing w:before="240"/>
        <w:ind w:firstLine="540"/>
        <w:jc w:val="both"/>
      </w:pPr>
      <w:bookmarkStart w:id="31" w:name="Par69999"/>
      <w:bookmarkEnd w:id="31"/>
      <w:r>
        <w:t xml:space="preserve">26. Минимальный </w:t>
      </w:r>
      <w:hyperlink>
        <w:r>
          <w:rPr>
            <w:color w:val="0000FF"/>
          </w:rPr>
          <w:t>перечень</w:t>
        </w:r>
      </w:hyperlink>
      <w:r>
        <w:t xml:space="preserve"> видов работ по благоустройству дворовых территорий, </w:t>
      </w:r>
      <w:proofErr w:type="spellStart"/>
      <w:r>
        <w:t>софинансируемых</w:t>
      </w:r>
      <w:proofErr w:type="spellEnd"/>
      <w:r>
        <w:t xml:space="preserve"> за счет средств субсидий, определяется в соответствии с приложением N 4 к настоящим Правилам (далее - минимальный перечень работ по благоустройству).</w:t>
      </w:r>
    </w:p>
    <w:p w:rsidR="0005336E" w:rsidRDefault="00B733B1">
      <w:pPr>
        <w:pStyle w:val="ConsPlusNormal"/>
        <w:spacing w:before="240"/>
        <w:ind w:firstLine="540"/>
        <w:jc w:val="both"/>
      </w:pPr>
      <w:r>
        <w:t xml:space="preserve">Выполнение минимального перечня работ по благоустройству (с учетом физического состояния дворовой территории) является обязательным и первоочередным. 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соответствии с </w:t>
      </w:r>
      <w:hyperlink r:id="rId39">
        <w:r>
          <w:rPr>
            <w:color w:val="0000FF"/>
          </w:rPr>
          <w:t>Порядком</w:t>
        </w:r>
      </w:hyperlink>
      <w:r>
        <w:t xml:space="preserve"> проведения инвентаризации дворовых и общественных территорий, в соответствии с утвержденными представительными органами муниципальных образований правилами благоустройства территорий, а также с учетом предложений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части выполнения работ по благоустройству дворовых территорий.</w:t>
      </w:r>
    </w:p>
    <w:p w:rsidR="0005336E" w:rsidRDefault="00B733B1">
      <w:pPr>
        <w:pStyle w:val="ConsPlusNormal"/>
        <w:spacing w:before="240"/>
        <w:ind w:firstLine="540"/>
        <w:jc w:val="both"/>
      </w:pPr>
      <w:bookmarkStart w:id="32" w:name="Par70001"/>
      <w:bookmarkEnd w:id="32"/>
      <w:r>
        <w:t xml:space="preserve">27. Дополнительный </w:t>
      </w:r>
      <w:hyperlink>
        <w:r>
          <w:rPr>
            <w:color w:val="0000FF"/>
          </w:rPr>
          <w:t>перечень</w:t>
        </w:r>
      </w:hyperlink>
      <w:r>
        <w:t xml:space="preserve"> видов работ по благоустройству дворовых территорий многоквартирных домов, </w:t>
      </w:r>
      <w:proofErr w:type="spellStart"/>
      <w:r>
        <w:t>софинансируемых</w:t>
      </w:r>
      <w:proofErr w:type="spellEnd"/>
      <w:r>
        <w:t xml:space="preserve"> за счет средств субсидий, определяется в соответствии с приложением N 5 к настоящим Правилам (далее - дополнительный перечень работ по благоустройству).</w:t>
      </w:r>
    </w:p>
    <w:p w:rsidR="0005336E" w:rsidRDefault="00B733B1">
      <w:pPr>
        <w:pStyle w:val="ConsPlusNormal"/>
        <w:spacing w:before="240"/>
        <w:ind w:firstLine="540"/>
        <w:jc w:val="both"/>
      </w:pPr>
      <w:r>
        <w:t xml:space="preserve">Выполнение работ по благоустройству (с учетом физического состояния дворовой территории) в соответствии с дополнительным перечнем работ по благоустройству определяется по итогам инвентаризации дворовых территорий, проведенной в соответствии с </w:t>
      </w:r>
      <w:hyperlink r:id="rId40">
        <w:r>
          <w:rPr>
            <w:color w:val="0000FF"/>
          </w:rPr>
          <w:t>Порядком</w:t>
        </w:r>
      </w:hyperlink>
      <w:r>
        <w:t xml:space="preserve"> проведения инвентаризации дворовых и общественных территорий согласно утвержденным представительными органами муниципальных образований правилам благоустройства </w:t>
      </w:r>
      <w:r>
        <w:lastRenderedPageBreak/>
        <w:t>территорий, а также с учетом предложений заинтересованных лиц в части выполнения работ по благоустройству дворовых территорий и при условии выполнения минимального перечня работ (при необходимости).</w:t>
      </w:r>
    </w:p>
    <w:p w:rsidR="0005336E" w:rsidRDefault="00B733B1">
      <w:pPr>
        <w:pStyle w:val="ConsPlusNormal"/>
        <w:spacing w:before="240"/>
        <w:ind w:firstLine="540"/>
        <w:jc w:val="both"/>
      </w:pPr>
      <w:r>
        <w:t>Выполнение дополнительного перечня работ по благоустройству территорий допускается только при выполнении в полном объеме всех видов работ или при отсутствии необходимости в выполнении работ, предусмотренных минимальным перечнем.</w:t>
      </w:r>
    </w:p>
    <w:p w:rsidR="0005336E" w:rsidRDefault="00B733B1">
      <w:pPr>
        <w:pStyle w:val="ConsPlusNormal"/>
        <w:spacing w:before="240"/>
        <w:ind w:firstLine="540"/>
        <w:jc w:val="both"/>
      </w:pPr>
      <w:r>
        <w:t>С целью вовлечения граждан в реализацию регионального проекта по формированию современной городской среды муниципальные образования в соответствии с разработанными муниципальными правовыми актами проводят ежегодный конкурсный отбор по определению общественных и дворовых территорий, планируемых для включения в муниципальные программы благоустройства территорий на последующий год.</w:t>
      </w:r>
    </w:p>
    <w:p w:rsidR="0005336E" w:rsidRDefault="00B733B1">
      <w:pPr>
        <w:pStyle w:val="ConsPlusNormal"/>
        <w:spacing w:before="240"/>
        <w:ind w:firstLine="540"/>
        <w:jc w:val="both"/>
      </w:pPr>
      <w:r>
        <w:t>Срок отбора заявок должен составлять не менее 30 дней, при этом последним днем проведения заявочной кампании должна быть дата не позднее 1 октября года, предшествующего году предоставления субсидий, ежегодно.</w:t>
      </w:r>
    </w:p>
    <w:p w:rsidR="0005336E" w:rsidRDefault="00B733B1">
      <w:pPr>
        <w:pStyle w:val="ConsPlusNormal"/>
        <w:spacing w:before="240"/>
        <w:ind w:firstLine="540"/>
        <w:jc w:val="both"/>
      </w:pPr>
      <w:bookmarkStart w:id="33" w:name="Par70006"/>
      <w:bookmarkEnd w:id="33"/>
      <w:r>
        <w:t xml:space="preserve">28. Предоставление субсидий осуществляется на основании соглашения, указанного в </w:t>
      </w:r>
      <w:hyperlink>
        <w:r>
          <w:rPr>
            <w:color w:val="0000FF"/>
          </w:rPr>
          <w:t>подпункте 2 пункта 6</w:t>
        </w:r>
      </w:hyperlink>
      <w:r>
        <w:t xml:space="preserve"> настоящих Правил, содержащего следующие условия:</w:t>
      </w:r>
    </w:p>
    <w:p w:rsidR="0005336E" w:rsidRDefault="00B733B1">
      <w:pPr>
        <w:pStyle w:val="ConsPlusNormal"/>
        <w:spacing w:before="240"/>
        <w:ind w:firstLine="540"/>
        <w:jc w:val="both"/>
      </w:pPr>
      <w:r>
        <w:t>1) размер субсидии, порядок, условия и сроки ее перечисления и расходования;</w:t>
      </w:r>
    </w:p>
    <w:p w:rsidR="0005336E" w:rsidRDefault="00B733B1">
      <w:pPr>
        <w:pStyle w:val="ConsPlusNormal"/>
        <w:spacing w:before="240"/>
        <w:ind w:firstLine="540"/>
        <w:jc w:val="both"/>
      </w:pPr>
      <w:bookmarkStart w:id="34" w:name="Par70008"/>
      <w:bookmarkEnd w:id="34"/>
      <w:r>
        <w:t>2) обязательства муниципального образования:</w:t>
      </w:r>
    </w:p>
    <w:p w:rsidR="0005336E" w:rsidRDefault="00B733B1">
      <w:pPr>
        <w:pStyle w:val="ConsPlusNormal"/>
        <w:spacing w:before="240"/>
        <w:ind w:firstLine="540"/>
        <w:jc w:val="both"/>
      </w:pPr>
      <w:r>
        <w:t xml:space="preserve">а) о согласовании с министерством в случаях, предусмотренных федеральными и (или) областными законами, внесения изменений в муниципальные программы, </w:t>
      </w:r>
      <w:proofErr w:type="spellStart"/>
      <w:r>
        <w:t>софинансируемые</w:t>
      </w:r>
      <w:proofErr w:type="spellEnd"/>
      <w:r>
        <w:t xml:space="preserve"> за счет средств областного бюджета, которые влекут изменение объемов финансирования и (или) изменение состава мероприятий указанных муниципальных программ, на которые предоставляются субсидии из областного бюджета;</w:t>
      </w:r>
    </w:p>
    <w:p w:rsidR="0005336E" w:rsidRDefault="00B733B1">
      <w:pPr>
        <w:pStyle w:val="ConsPlusNormal"/>
        <w:spacing w:before="240"/>
        <w:ind w:firstLine="540"/>
        <w:jc w:val="both"/>
      </w:pPr>
      <w:r>
        <w:t xml:space="preserve">б) о дополнительном </w:t>
      </w:r>
      <w:proofErr w:type="spellStart"/>
      <w:r>
        <w:t>софинансировании</w:t>
      </w:r>
      <w:proofErr w:type="spellEnd"/>
      <w:r>
        <w:t xml:space="preserve"> за счет средств местного бюджета мероприятий по благоустройству дворовых и общественных территорий в случае, если стоимость указанных мероприятий превышает объем доведенных лимитов бюджетных обязательств;</w:t>
      </w:r>
    </w:p>
    <w:p w:rsidR="0005336E" w:rsidRDefault="00B733B1">
      <w:pPr>
        <w:pStyle w:val="ConsPlusNormal"/>
        <w:spacing w:before="240"/>
        <w:ind w:firstLine="540"/>
        <w:jc w:val="both"/>
      </w:pPr>
      <w:r>
        <w:t>в) об обеспечении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дней со дня опубликования проектов муниципальных программ), в том числе при внесении в них изменений;</w:t>
      </w:r>
    </w:p>
    <w:p w:rsidR="0005336E" w:rsidRDefault="00B733B1">
      <w:pPr>
        <w:pStyle w:val="ConsPlusNormal"/>
        <w:spacing w:before="240"/>
        <w:ind w:firstLine="540"/>
        <w:jc w:val="both"/>
      </w:pPr>
      <w:r>
        <w:t>г) об обеспечении учета предложений заинтересованных лиц о включении дворовых и общественных территорий в муниципальную программу;</w:t>
      </w:r>
    </w:p>
    <w:p w:rsidR="0005336E" w:rsidRDefault="00B733B1">
      <w:pPr>
        <w:pStyle w:val="ConsPlusNormal"/>
        <w:spacing w:before="240"/>
        <w:ind w:firstLine="540"/>
        <w:jc w:val="both"/>
      </w:pPr>
      <w:proofErr w:type="spellStart"/>
      <w:r>
        <w:t>д</w:t>
      </w:r>
      <w:proofErr w:type="spellEnd"/>
      <w:r>
        <w:t xml:space="preserve">) об обеспечении осуществления контроля за ходом выполнения муниципальной программы, включая проведение оценки предложений заинтересованных лиц, общественной комиссией, образованной в соответствии с </w:t>
      </w:r>
      <w:hyperlink r:id="rId41">
        <w:r>
          <w:rPr>
            <w:color w:val="0000FF"/>
          </w:rPr>
          <w:t>подпунктом "в" пункта 11</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года N 169;</w:t>
      </w:r>
    </w:p>
    <w:p w:rsidR="0005336E" w:rsidRDefault="00B733B1">
      <w:pPr>
        <w:pStyle w:val="ConsPlusNormal"/>
        <w:spacing w:before="240"/>
        <w:ind w:firstLine="540"/>
        <w:jc w:val="both"/>
      </w:pPr>
      <w:r>
        <w:lastRenderedPageBreak/>
        <w:t xml:space="preserve">е) о размещении в информационно-телекоммуникационной сети "Интернет" документов о составе общественной комиссии, созданной в соответствии с </w:t>
      </w:r>
      <w:hyperlink r:id="rId42">
        <w:r>
          <w:rPr>
            <w:color w:val="0000FF"/>
          </w:rPr>
          <w:t>постановлением</w:t>
        </w:r>
      </w:hyperlink>
      <w:r>
        <w:t xml:space="preserve"> Правительства Российской Федерации от 10 февраля 2017 года N 169, протоколов и графиков заседаний указанной общественной комиссии;</w:t>
      </w:r>
    </w:p>
    <w:p w:rsidR="0005336E" w:rsidRDefault="00B733B1">
      <w:pPr>
        <w:pStyle w:val="ConsPlusNormal"/>
        <w:spacing w:before="240"/>
        <w:ind w:firstLine="540"/>
        <w:jc w:val="both"/>
      </w:pPr>
      <w:r>
        <w:t>ж) об обеспечении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5336E" w:rsidRDefault="00B733B1">
      <w:pPr>
        <w:pStyle w:val="ConsPlusNormal"/>
        <w:spacing w:before="240"/>
        <w:ind w:firstLine="540"/>
        <w:jc w:val="both"/>
      </w:pPr>
      <w:proofErr w:type="spellStart"/>
      <w:r>
        <w:t>з</w:t>
      </w:r>
      <w:proofErr w:type="spellEnd"/>
      <w:r>
        <w:t xml:space="preserve">) об обеспечении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t>маломобильных</w:t>
      </w:r>
      <w:proofErr w:type="spellEnd"/>
      <w:r>
        <w:t xml:space="preserve"> групп населения, </w:t>
      </w:r>
      <w:proofErr w:type="spellStart"/>
      <w:r>
        <w:t>цифровизации</w:t>
      </w:r>
      <w:proofErr w:type="spellEnd"/>
      <w:r>
        <w:t xml:space="preserve"> отрасли городского хозяйства,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утвержденными Минстроем России.</w:t>
      </w:r>
    </w:p>
    <w:p w:rsidR="0005336E" w:rsidRDefault="00B733B1">
      <w:pPr>
        <w:pStyle w:val="ConsPlusNormal"/>
        <w:spacing w:before="240"/>
        <w:ind w:firstLine="540"/>
        <w:jc w:val="both"/>
      </w:pPr>
      <w:r>
        <w:t xml:space="preserve">При реализации мероприятий по </w:t>
      </w:r>
      <w:proofErr w:type="spellStart"/>
      <w:r>
        <w:t>цифровизации</w:t>
      </w:r>
      <w:proofErr w:type="spellEnd"/>
      <w:r>
        <w:t xml:space="preserve"> городского хозяйства из перечня мероприятий, предусмотренных </w:t>
      </w:r>
      <w:hyperlink r:id="rId43">
        <w:r>
          <w:rPr>
            <w:color w:val="0000FF"/>
          </w:rPr>
          <w:t>приказом</w:t>
        </w:r>
      </w:hyperlink>
      <w:r>
        <w:t xml:space="preserve"> Минстроя России от 24 апреля 2019 года N 235/</w:t>
      </w:r>
      <w:proofErr w:type="spellStart"/>
      <w:r>
        <w:t>пр</w:t>
      </w:r>
      <w:proofErr w:type="spellEnd"/>
      <w:r>
        <w:t>, необходимо обеспечить включение данных мероприятий в муниципальную программу;</w:t>
      </w:r>
    </w:p>
    <w:p w:rsidR="0005336E" w:rsidRDefault="00B733B1">
      <w:pPr>
        <w:pStyle w:val="ConsPlusNormal"/>
        <w:spacing w:before="240"/>
        <w:ind w:firstLine="540"/>
        <w:jc w:val="both"/>
      </w:pPr>
      <w:r>
        <w:t xml:space="preserve">и) об обеспечении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t>маломобильных</w:t>
      </w:r>
      <w:proofErr w:type="spellEnd"/>
      <w:r>
        <w:t xml:space="preserve"> групп населения;</w:t>
      </w:r>
    </w:p>
    <w:p w:rsidR="0005336E" w:rsidRDefault="00B733B1">
      <w:pPr>
        <w:pStyle w:val="ConsPlusNormal"/>
        <w:spacing w:before="240"/>
        <w:ind w:firstLine="540"/>
        <w:jc w:val="both"/>
      </w:pPr>
      <w:r>
        <w:t>к) о подготовке, согласовании с министерством и утверждении с учетом обсуждения с представителями заинтересованных лиц проектной документации на благоустройство каждой дворовой и общественной территории, включенной в муниципальную программу на текущий год;</w:t>
      </w:r>
    </w:p>
    <w:p w:rsidR="0005336E" w:rsidRDefault="00B733B1">
      <w:pPr>
        <w:pStyle w:val="ConsPlusNormal"/>
        <w:spacing w:before="240"/>
        <w:ind w:firstLine="540"/>
        <w:jc w:val="both"/>
      </w:pPr>
      <w:r>
        <w:t xml:space="preserve">л) о получении положительного заключения о достоверности определения сметной стоимости объекта или положительного заключения государственной экспертизы проектной документации в случаях, установленных </w:t>
      </w:r>
      <w:hyperlink r:id="rId44">
        <w:r>
          <w:rPr>
            <w:color w:val="0000FF"/>
          </w:rPr>
          <w:t>частью 2 статьи 8.3</w:t>
        </w:r>
      </w:hyperlink>
      <w:r>
        <w:t xml:space="preserve"> и </w:t>
      </w:r>
      <w:hyperlink r:id="rId45">
        <w:r>
          <w:rPr>
            <w:color w:val="0000FF"/>
          </w:rPr>
          <w:t>статьей 49</w:t>
        </w:r>
      </w:hyperlink>
      <w:r>
        <w:t xml:space="preserve"> Градостроительного кодекса Российской Федерации, в отношении мероприятий по благоустройству дворовых территорий и мероприятий по благоустройству общественных территорий в текущем году, включенных в муниципальные программы и реализуемых с использованием средств субсидии. Проведение указанного мероприятия необходимо завершить до проведения закупок работ на выполнение мероприятий по благоустройству территорий;</w:t>
      </w:r>
    </w:p>
    <w:p w:rsidR="0005336E" w:rsidRDefault="00B733B1">
      <w:pPr>
        <w:pStyle w:val="ConsPlusNormal"/>
        <w:spacing w:before="240"/>
        <w:ind w:firstLine="540"/>
        <w:jc w:val="both"/>
      </w:pPr>
      <w:r>
        <w:t xml:space="preserve">м) о соблюдении сроков заключения муниципальных контрактов и сроков завершения мероприятий по благоустройству, реализуемых за счет средств субсидии и местных бюджетов, предусмотренных муниципальными контрактами, в соответствии с </w:t>
      </w:r>
      <w:hyperlink>
        <w:r>
          <w:rPr>
            <w:color w:val="0000FF"/>
          </w:rPr>
          <w:t>пунктом 19</w:t>
        </w:r>
      </w:hyperlink>
      <w:r>
        <w:t xml:space="preserve"> настоящих Правил в объеме </w:t>
      </w:r>
      <w:proofErr w:type="spellStart"/>
      <w:r>
        <w:t>софинансирования</w:t>
      </w:r>
      <w:proofErr w:type="spellEnd"/>
      <w:r>
        <w:t>, предусмотренном соглашением;</w:t>
      </w:r>
    </w:p>
    <w:p w:rsidR="0005336E" w:rsidRDefault="00B733B1">
      <w:pPr>
        <w:pStyle w:val="ConsPlusNormal"/>
        <w:spacing w:before="240"/>
        <w:ind w:firstLine="540"/>
        <w:jc w:val="both"/>
      </w:pPr>
      <w:proofErr w:type="spellStart"/>
      <w:r>
        <w:t>н</w:t>
      </w:r>
      <w:proofErr w:type="spellEnd"/>
      <w:r>
        <w:t xml:space="preserve">) о завершении мероприятий по благоустройству, реализуемых за счет средств субсидии и местных бюджетов в объеме </w:t>
      </w:r>
      <w:proofErr w:type="spellStart"/>
      <w:r>
        <w:t>софинансирования</w:t>
      </w:r>
      <w:proofErr w:type="spellEnd"/>
      <w:r>
        <w:t xml:space="preserve">, предусмотренном соглашением, в отношении каждой территории, включенной на текущий год в муниципальную программу, не позднее 1 сентября года предоставления субсидий. Указанные сроки не распространяются на случаи </w:t>
      </w:r>
      <w:r>
        <w:lastRenderedPageBreak/>
        <w:t xml:space="preserve">перераспределения высвободившихся средств субсидий в соответствии с </w:t>
      </w:r>
      <w:hyperlink>
        <w:r>
          <w:rPr>
            <w:color w:val="0000FF"/>
          </w:rPr>
          <w:t>пунктами 17</w:t>
        </w:r>
      </w:hyperlink>
      <w:r>
        <w:t xml:space="preserve"> и </w:t>
      </w:r>
      <w:hyperlink>
        <w:r>
          <w:rPr>
            <w:color w:val="0000FF"/>
          </w:rPr>
          <w:t>18</w:t>
        </w:r>
      </w:hyperlink>
      <w:r>
        <w:t xml:space="preserve"> настоящих Правил;</w:t>
      </w:r>
    </w:p>
    <w:p w:rsidR="0005336E" w:rsidRDefault="00B733B1">
      <w:pPr>
        <w:pStyle w:val="ConsPlusNormal"/>
        <w:spacing w:before="240"/>
        <w:ind w:firstLine="540"/>
        <w:jc w:val="both"/>
      </w:pPr>
      <w:r>
        <w:t>о) о представлении в министерство планов-графиков производства работ в рамках заключенных муниципальных контрактов по благоустройству каждой дворовой и общественной территории в текущем году, включенных в муниципальные программы и реализуемых в рамках субсидий, согласованных органами местного самоуправления и подрядными организациями, в течение 10 рабочих дней со дня заключения муниципальных контрактов;</w:t>
      </w:r>
    </w:p>
    <w:p w:rsidR="0005336E" w:rsidRDefault="00B733B1">
      <w:pPr>
        <w:pStyle w:val="ConsPlusNormal"/>
        <w:spacing w:before="240"/>
        <w:ind w:firstLine="540"/>
        <w:jc w:val="both"/>
      </w:pPr>
      <w:proofErr w:type="spellStart"/>
      <w:r>
        <w:t>п</w:t>
      </w:r>
      <w:proofErr w:type="spellEnd"/>
      <w:r>
        <w:t>) об обеспечении соблюдения сроков производства работ в соответствии с утвержденными планами-графиками производства работ в рамках заключенных муниципальных контрактов по благоустройству дворовых и общественных территорий в текущем году, включенных в муниципальные программы и реализуемых с использованием средств субсидий;</w:t>
      </w:r>
    </w:p>
    <w:p w:rsidR="0005336E" w:rsidRDefault="00B733B1">
      <w:pPr>
        <w:pStyle w:val="ConsPlusNormal"/>
        <w:spacing w:before="240"/>
        <w:ind w:firstLine="540"/>
        <w:jc w:val="both"/>
      </w:pPr>
      <w:proofErr w:type="spellStart"/>
      <w:r>
        <w:t>р</w:t>
      </w:r>
      <w:proofErr w:type="spellEnd"/>
      <w:r>
        <w:t>) о размещении в ГИС ЖКХ в сроки, установленные Минстроем России, достоверной информации в полном объеме о реализации федерального проекта на территории муниципального образования в рамках реализуемых муниципальных программ;</w:t>
      </w:r>
    </w:p>
    <w:p w:rsidR="0005336E" w:rsidRDefault="00B733B1">
      <w:pPr>
        <w:pStyle w:val="ConsPlusNormal"/>
        <w:spacing w:before="240"/>
        <w:ind w:firstLine="540"/>
        <w:jc w:val="both"/>
      </w:pPr>
      <w:r>
        <w:t>с) о представлении не позднее 1 ноября текущего года в адрес министерства на конкурс по отбору лучших практик (проектов) по благоустройству Минстроя России не менее одного реализованного в таком году проекта по благоустройству общественных территорий.</w:t>
      </w:r>
    </w:p>
    <w:p w:rsidR="0005336E" w:rsidRDefault="00B733B1">
      <w:pPr>
        <w:pStyle w:val="ConsPlusNormal"/>
        <w:spacing w:before="240"/>
        <w:ind w:firstLine="540"/>
        <w:jc w:val="both"/>
      </w:pPr>
      <w:r>
        <w:t xml:space="preserve">Действие </w:t>
      </w:r>
      <w:hyperlink>
        <w:r>
          <w:rPr>
            <w:color w:val="0000FF"/>
          </w:rPr>
          <w:t>подпункта 2</w:t>
        </w:r>
      </w:hyperlink>
      <w:r>
        <w:t xml:space="preserve"> настоящего пункта в части необходимости соблюдения установленных сроков не распространяется на основные территории в случае, когда такой срок не был соблюден по причине обжалования соответствующей закупки в порядке, установленном законодательством Российской Федерации, а также на дополнительные резервные дворовые и общественные территории, приоритетные общественные территории, реализуемые в текущем году за счет экономии, образовавшейся по итогам проведенных торгов;</w:t>
      </w:r>
    </w:p>
    <w:p w:rsidR="0005336E" w:rsidRDefault="00B733B1">
      <w:pPr>
        <w:pStyle w:val="ConsPlusNormal"/>
        <w:spacing w:before="240"/>
        <w:ind w:firstLine="540"/>
        <w:jc w:val="both"/>
      </w:pPr>
      <w:r>
        <w:t>т) об актуализации муниципальной программы, в том числе с учетом результатов проведения рейтингового голосования по отбору общественных территорий и продления срока их действия на срок реализации федерального проекта;</w:t>
      </w:r>
    </w:p>
    <w:p w:rsidR="0005336E" w:rsidRDefault="00B733B1">
      <w:pPr>
        <w:pStyle w:val="ConsPlusNormal"/>
        <w:spacing w:before="240"/>
        <w:ind w:firstLine="540"/>
        <w:jc w:val="both"/>
      </w:pPr>
      <w:r>
        <w:t xml:space="preserve">у) об обеспечении благоустройства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w:t>
      </w:r>
      <w:proofErr w:type="spellStart"/>
      <w:r>
        <w:t>софинансируемых</w:t>
      </w:r>
      <w:proofErr w:type="spellEnd"/>
      <w:r>
        <w:t xml:space="preserve"> за счет средств субсидии, а также общественных территорий, нуждающихся в благоустройстве;</w:t>
      </w:r>
    </w:p>
    <w:p w:rsidR="0005336E" w:rsidRDefault="00B733B1">
      <w:pPr>
        <w:pStyle w:val="ConsPlusNormal"/>
        <w:spacing w:before="240"/>
        <w:ind w:firstLine="540"/>
        <w:jc w:val="both"/>
      </w:pPr>
      <w:proofErr w:type="spellStart"/>
      <w:r>
        <w:t>ф</w:t>
      </w:r>
      <w:proofErr w:type="spellEnd"/>
      <w:r>
        <w:t xml:space="preserve">) об обеспечении проведения органами местного самоуправления работ по образованию земельных участков, на которых расположены многоквартирные дома, в целях </w:t>
      </w:r>
      <w:proofErr w:type="spellStart"/>
      <w:r>
        <w:t>софинансирования</w:t>
      </w:r>
      <w:proofErr w:type="spellEnd"/>
      <w:r>
        <w:t xml:space="preserve"> работ по благоустройству дворовых территорий которых местному бюджету предоставляется субсидия;</w:t>
      </w:r>
    </w:p>
    <w:p w:rsidR="0005336E" w:rsidRDefault="00B733B1">
      <w:pPr>
        <w:pStyle w:val="ConsPlusNormal"/>
        <w:spacing w:before="240"/>
        <w:ind w:firstLine="540"/>
        <w:jc w:val="both"/>
      </w:pPr>
      <w:proofErr w:type="spellStart"/>
      <w:r>
        <w:t>х</w:t>
      </w:r>
      <w:proofErr w:type="spellEnd"/>
      <w:r>
        <w:t>) об обеспечении реализации мероприятий по созданию на территории муниципальных образований условий для привлечения добровольцев (волонтеров) к участию в реализации мероприятий по благоустройству дворовых и общественных территорий;</w:t>
      </w:r>
    </w:p>
    <w:p w:rsidR="0005336E" w:rsidRDefault="00B733B1">
      <w:pPr>
        <w:pStyle w:val="ConsPlusNormal"/>
        <w:spacing w:before="240"/>
        <w:ind w:firstLine="540"/>
        <w:jc w:val="both"/>
      </w:pPr>
      <w:proofErr w:type="spellStart"/>
      <w:r>
        <w:t>ц</w:t>
      </w:r>
      <w:proofErr w:type="spellEnd"/>
      <w:r>
        <w:t>) об обеспечении с начала реализации мероприятий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05336E" w:rsidRDefault="00B733B1">
      <w:pPr>
        <w:pStyle w:val="ConsPlusNormal"/>
        <w:spacing w:before="240"/>
        <w:ind w:firstLine="540"/>
        <w:jc w:val="both"/>
      </w:pPr>
      <w:r>
        <w:lastRenderedPageBreak/>
        <w:t>ч) о выполнении иных обязательств, связанных с обеспечением реализации мероприятий в рамках федерального проекта, государственных и муниципальных программ;</w:t>
      </w:r>
    </w:p>
    <w:p w:rsidR="0005336E" w:rsidRDefault="00B733B1">
      <w:pPr>
        <w:pStyle w:val="ConsPlusNormal"/>
        <w:spacing w:before="240"/>
        <w:ind w:firstLine="540"/>
        <w:jc w:val="both"/>
      </w:pPr>
      <w:proofErr w:type="spellStart"/>
      <w:r>
        <w:t>ш</w:t>
      </w:r>
      <w:proofErr w:type="spellEnd"/>
      <w:r>
        <w:t xml:space="preserve">) о выполнении мероприятий, направленных на качественное преобразование инфраструктуры городского хозяйства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 (далее - </w:t>
      </w:r>
      <w:proofErr w:type="spellStart"/>
      <w:r>
        <w:t>цифровизация</w:t>
      </w:r>
      <w:proofErr w:type="spellEnd"/>
      <w:r>
        <w:t xml:space="preserve"> городского хозяйства), из перечня мероприятий, предусмотренных методическими </w:t>
      </w:r>
      <w:hyperlink r:id="rId46">
        <w:r>
          <w:rPr>
            <w:color w:val="0000FF"/>
          </w:rPr>
          <w:t>рекомендациями</w:t>
        </w:r>
      </w:hyperlink>
      <w:r>
        <w:t xml:space="preserve"> по </w:t>
      </w:r>
      <w:proofErr w:type="spellStart"/>
      <w:r>
        <w:t>цифровизации</w:t>
      </w:r>
      <w:proofErr w:type="spellEnd"/>
      <w:r>
        <w:t xml:space="preserve"> городского хозяйства, утвержденными приказом Минстроя России от 24 апреля 2019 года N 235/</w:t>
      </w:r>
      <w:proofErr w:type="spellStart"/>
      <w:r>
        <w:t>пр</w:t>
      </w:r>
      <w:proofErr w:type="spellEnd"/>
      <w:r>
        <w:t>;</w:t>
      </w:r>
    </w:p>
    <w:p w:rsidR="0005336E" w:rsidRDefault="00B733B1">
      <w:pPr>
        <w:pStyle w:val="ConsPlusNormal"/>
        <w:spacing w:before="240"/>
        <w:ind w:firstLine="540"/>
        <w:jc w:val="both"/>
      </w:pPr>
      <w:r>
        <w:t>3) сроки и порядок представления отчетности об осуществлении расходования средств субсидии;</w:t>
      </w:r>
    </w:p>
    <w:p w:rsidR="0005336E" w:rsidRDefault="00B733B1">
      <w:pPr>
        <w:pStyle w:val="ConsPlusNormal"/>
        <w:spacing w:before="240"/>
        <w:ind w:firstLine="540"/>
        <w:jc w:val="both"/>
      </w:pPr>
      <w:r>
        <w:t>4)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05336E" w:rsidRDefault="00B733B1">
      <w:pPr>
        <w:pStyle w:val="ConsPlusNormal"/>
        <w:spacing w:before="240"/>
        <w:ind w:firstLine="540"/>
        <w:jc w:val="both"/>
      </w:pPr>
      <w:r>
        <w:t>5) порядок представления отчетов об исполнении муниципальных программ муниципальных образований;</w:t>
      </w:r>
    </w:p>
    <w:p w:rsidR="0005336E" w:rsidRDefault="00B733B1">
      <w:pPr>
        <w:pStyle w:val="ConsPlusNormal"/>
        <w:spacing w:before="240"/>
        <w:ind w:firstLine="540"/>
        <w:jc w:val="both"/>
      </w:pPr>
      <w:r>
        <w:t>6) обеспечение привлечения студенческих строительных отрядов к выполнению работ по благоустройству дворовых территорий;</w:t>
      </w:r>
    </w:p>
    <w:p w:rsidR="0005336E" w:rsidRDefault="00B733B1">
      <w:pPr>
        <w:pStyle w:val="ConsPlusNormal"/>
        <w:spacing w:before="240"/>
        <w:ind w:firstLine="540"/>
        <w:jc w:val="both"/>
      </w:pPr>
      <w:r>
        <w:t>7) ответственность за нарушение условий, целей и порядка предоставления субсидии, условий соглашения;</w:t>
      </w:r>
    </w:p>
    <w:p w:rsidR="0005336E" w:rsidRDefault="00B733B1">
      <w:pPr>
        <w:pStyle w:val="ConsPlusNormal"/>
        <w:spacing w:before="240"/>
        <w:ind w:firstLine="540"/>
        <w:jc w:val="both"/>
      </w:pPr>
      <w:r>
        <w:t>8) условие о необходимости обеспечения муниципальными районами контроля реализации поселениями муниципальных программ;</w:t>
      </w:r>
    </w:p>
    <w:p w:rsidR="0005336E" w:rsidRDefault="00B733B1">
      <w:pPr>
        <w:pStyle w:val="ConsPlusNormal"/>
        <w:spacing w:before="240"/>
        <w:ind w:firstLine="540"/>
        <w:jc w:val="both"/>
      </w:pPr>
      <w:r>
        <w:t xml:space="preserve">9) условие об исполнении муниципальным образованием финансовых обязательств, указанных в </w:t>
      </w:r>
      <w:hyperlink>
        <w:r>
          <w:rPr>
            <w:color w:val="0000FF"/>
          </w:rPr>
          <w:t>подпунктах 3</w:t>
        </w:r>
      </w:hyperlink>
      <w:r>
        <w:t xml:space="preserve"> и </w:t>
      </w:r>
      <w:hyperlink>
        <w:r>
          <w:rPr>
            <w:color w:val="0000FF"/>
          </w:rPr>
          <w:t>4 пункта 6</w:t>
        </w:r>
      </w:hyperlink>
      <w:r>
        <w:t xml:space="preserve"> настоящих Правил, в случае неисполнения данных обязательств заинтересованными лицами при наличии документов, указанных в </w:t>
      </w:r>
      <w:hyperlink>
        <w:r>
          <w:rPr>
            <w:color w:val="0000FF"/>
          </w:rPr>
          <w:t>пункте 6</w:t>
        </w:r>
      </w:hyperlink>
      <w:r>
        <w:t xml:space="preserve"> настоящих Правил;</w:t>
      </w:r>
    </w:p>
    <w:p w:rsidR="0005336E" w:rsidRDefault="00B733B1">
      <w:pPr>
        <w:pStyle w:val="ConsPlusNormal"/>
        <w:spacing w:before="240"/>
        <w:ind w:firstLine="540"/>
        <w:jc w:val="both"/>
      </w:pPr>
      <w:r>
        <w:t>10) условие об обязательном установлении минимального трехлетнего гарантийного срока на результаты выполненных работ по благоустройству дворовых и общественных территорий с участием средств субсидии.</w:t>
      </w:r>
    </w:p>
    <w:p w:rsidR="0005336E" w:rsidRDefault="00B733B1">
      <w:pPr>
        <w:pStyle w:val="ConsPlusNormal"/>
        <w:spacing w:before="240"/>
        <w:ind w:firstLine="540"/>
        <w:jc w:val="both"/>
      </w:pPr>
      <w:r>
        <w:t>29. Ежегодно включаются в перечень муниципальных образований - получателей субсидии в обязательном порядке следующие муниципальные образования:</w:t>
      </w:r>
    </w:p>
    <w:p w:rsidR="0005336E" w:rsidRDefault="00B733B1">
      <w:pPr>
        <w:pStyle w:val="ConsPlusNormal"/>
        <w:spacing w:before="240"/>
        <w:ind w:firstLine="540"/>
        <w:jc w:val="both"/>
      </w:pPr>
      <w:r>
        <w:t>административный центр Архангельской области - городской округ "Город Архангельск";</w:t>
      </w:r>
    </w:p>
    <w:p w:rsidR="0005336E" w:rsidRDefault="00B733B1">
      <w:pPr>
        <w:pStyle w:val="ConsPlusNormal"/>
        <w:spacing w:before="240"/>
        <w:ind w:firstLine="540"/>
        <w:jc w:val="both"/>
      </w:pPr>
      <w:proofErr w:type="spellStart"/>
      <w:r>
        <w:t>монопрофильные</w:t>
      </w:r>
      <w:proofErr w:type="spellEnd"/>
      <w:r>
        <w:t xml:space="preserve"> муниципальные образования (моногорода) согласно перечню, утвержденному </w:t>
      </w:r>
      <w:hyperlink r:id="rId47">
        <w:r>
          <w:rPr>
            <w:color w:val="0000FF"/>
          </w:rPr>
          <w:t>распоряжением</w:t>
        </w:r>
      </w:hyperlink>
      <w:r>
        <w:t xml:space="preserve"> Правительства Российской Федерации от 29 июля 2014 года N 1398-р;</w:t>
      </w:r>
    </w:p>
    <w:p w:rsidR="0005336E" w:rsidRDefault="00B733B1">
      <w:pPr>
        <w:pStyle w:val="ConsPlusNormal"/>
        <w:spacing w:before="240"/>
        <w:ind w:firstLine="540"/>
        <w:jc w:val="both"/>
      </w:pPr>
      <w:r>
        <w:rPr>
          <w:color w:val="000000"/>
          <w:spacing w:val="-8"/>
        </w:rPr>
        <w:t xml:space="preserve">исторические поселения федерального значения согласно перечню, утвержденному приказом Министерства культуры Российской Федерации от 4 апреля 2023 году № 839 «Об утверждении перечня исторических поселений, имеющих особое значение для истории и культуры Российской Федерации» </w:t>
      </w:r>
      <w:r>
        <w:rPr>
          <w:color w:val="000000"/>
          <w:spacing w:val="-8"/>
        </w:rPr>
        <w:br/>
        <w:t>(г. Каргополь, г. Сольвычегодск);</w:t>
      </w:r>
    </w:p>
    <w:p w:rsidR="0005336E" w:rsidRDefault="00B733B1">
      <w:pPr>
        <w:pStyle w:val="ConsPlusNormal"/>
        <w:spacing w:before="240"/>
        <w:ind w:firstLine="540"/>
        <w:jc w:val="both"/>
      </w:pPr>
      <w:r>
        <w:lastRenderedPageBreak/>
        <w:t>победители Всероссийского конкурса лучших проектов создания комфортной городской среды в малых городах и исторических поселениях. При этом условием предоставления субсидий является реализация данного проекта в году, следующем за годом, в котором муниципальное образование было признано победителем.</w:t>
      </w:r>
    </w:p>
    <w:p w:rsidR="0005336E" w:rsidRDefault="00B733B1">
      <w:pPr>
        <w:pStyle w:val="ConsPlusNormal"/>
        <w:spacing w:before="240"/>
        <w:ind w:firstLine="540"/>
        <w:jc w:val="both"/>
      </w:pPr>
      <w:r>
        <w:t>30. Финансовое участие заинтересованных лиц в реализации мероприятий по благоустройству дворовых территорий осуществляется в соответствии с 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механизмом контроля за их расходованием, утвержденными муниципальными правовыми актами.</w:t>
      </w:r>
    </w:p>
    <w:p w:rsidR="0005336E" w:rsidRDefault="00B733B1">
      <w:pPr>
        <w:pStyle w:val="ConsPlusNormal"/>
        <w:spacing w:before="240"/>
        <w:ind w:firstLine="540"/>
        <w:jc w:val="both"/>
      </w:pPr>
      <w:bookmarkStart w:id="35" w:name="Par70049"/>
      <w:bookmarkEnd w:id="35"/>
      <w:r>
        <w:t>31. Доведение лимитов бюджетных обязательств местным бюджетам производится министерством не позднее 10 рабочих дней со дня заключения соглашения и дополнительных соглашений.</w:t>
      </w:r>
    </w:p>
    <w:p w:rsidR="0005336E" w:rsidRDefault="00B733B1">
      <w:pPr>
        <w:pStyle w:val="ConsPlusNormal"/>
        <w:spacing w:before="240"/>
        <w:ind w:firstLine="540"/>
        <w:jc w:val="both"/>
      </w:pPr>
      <w:bookmarkStart w:id="36" w:name="Par70050"/>
      <w:bookmarkEnd w:id="36"/>
      <w:r>
        <w:t xml:space="preserve">32. Предоставление местному бюджету необходимого объема средств субсидии для оплаты выполненных работ, оказанных услуг в случаях, предусмотренных </w:t>
      </w:r>
      <w:hyperlink>
        <w:r>
          <w:rPr>
            <w:color w:val="0000FF"/>
          </w:rPr>
          <w:t>подпунктом 2 пункта 21</w:t>
        </w:r>
      </w:hyperlink>
      <w:r>
        <w:t xml:space="preserve"> и </w:t>
      </w:r>
      <w:hyperlink>
        <w:r>
          <w:rPr>
            <w:color w:val="0000FF"/>
          </w:rPr>
          <w:t>пунктом 22</w:t>
        </w:r>
      </w:hyperlink>
      <w:r>
        <w:t xml:space="preserve"> настоящих Правил, осуществляется министерством на основании заявки муниципального образования (далее - заявка), содержащей сведения о выполнении </w:t>
      </w:r>
      <w:hyperlink>
        <w:r>
          <w:rPr>
            <w:color w:val="0000FF"/>
          </w:rPr>
          <w:t>подпунктов 2</w:t>
        </w:r>
      </w:hyperlink>
      <w:r>
        <w:t xml:space="preserve"> - </w:t>
      </w:r>
      <w:hyperlink>
        <w:r>
          <w:rPr>
            <w:color w:val="0000FF"/>
          </w:rPr>
          <w:t>4 пункта 6</w:t>
        </w:r>
      </w:hyperlink>
      <w:r>
        <w:t xml:space="preserve"> и </w:t>
      </w:r>
      <w:hyperlink>
        <w:r>
          <w:rPr>
            <w:color w:val="0000FF"/>
          </w:rPr>
          <w:t>пунктов 26</w:t>
        </w:r>
      </w:hyperlink>
      <w:r>
        <w:t xml:space="preserve"> и </w:t>
      </w:r>
      <w:hyperlink>
        <w:r>
          <w:rPr>
            <w:color w:val="0000FF"/>
          </w:rPr>
          <w:t>27</w:t>
        </w:r>
      </w:hyperlink>
      <w:r>
        <w:t xml:space="preserve"> настоящих Правил в разрезе каждого муниципального контракта и (или) договора (соглашения) с представлением копий следующих документов:</w:t>
      </w:r>
    </w:p>
    <w:p w:rsidR="0005336E" w:rsidRDefault="00B733B1">
      <w:pPr>
        <w:pStyle w:val="ConsPlusNormal"/>
        <w:spacing w:before="240"/>
        <w:ind w:firstLine="540"/>
        <w:jc w:val="both"/>
      </w:pPr>
      <w:r>
        <w:t>1) муниципальных контрактов, договоров (соглашений) и (или) иных документов, подтверждающих закупку товаров, выполнения работ, оказание услуг для обеспечения муниципальных нужд;</w:t>
      </w:r>
    </w:p>
    <w:p w:rsidR="0005336E" w:rsidRDefault="00B733B1">
      <w:pPr>
        <w:pStyle w:val="ConsPlusNormal"/>
        <w:spacing w:before="240"/>
        <w:ind w:firstLine="540"/>
        <w:jc w:val="both"/>
      </w:pPr>
      <w:r>
        <w:t>2) актов о приемке выполненных работ (</w:t>
      </w:r>
      <w:hyperlink r:id="rId48">
        <w:r>
          <w:rPr>
            <w:color w:val="0000FF"/>
          </w:rPr>
          <w:t>КС-2</w:t>
        </w:r>
      </w:hyperlink>
      <w:r>
        <w:t>);</w:t>
      </w:r>
    </w:p>
    <w:p w:rsidR="0005336E" w:rsidRDefault="00B733B1">
      <w:pPr>
        <w:pStyle w:val="ConsPlusNormal"/>
        <w:spacing w:before="240"/>
        <w:ind w:firstLine="540"/>
        <w:jc w:val="both"/>
      </w:pPr>
      <w:r>
        <w:t>3) справок о стоимости выполненных работ и затрат (</w:t>
      </w:r>
      <w:hyperlink r:id="rId49">
        <w:r>
          <w:rPr>
            <w:color w:val="0000FF"/>
          </w:rPr>
          <w:t>КС-3</w:t>
        </w:r>
      </w:hyperlink>
      <w:r>
        <w:t>);</w:t>
      </w:r>
    </w:p>
    <w:p w:rsidR="0005336E" w:rsidRDefault="00B733B1">
      <w:pPr>
        <w:pStyle w:val="ConsPlusNormal"/>
        <w:spacing w:before="240"/>
        <w:ind w:firstLine="540"/>
        <w:jc w:val="both"/>
      </w:pPr>
      <w:r>
        <w:t>4) счетов-фактур;</w:t>
      </w:r>
    </w:p>
    <w:p w:rsidR="0005336E" w:rsidRDefault="00B733B1">
      <w:pPr>
        <w:pStyle w:val="ConsPlusNormal"/>
        <w:spacing w:before="240"/>
        <w:ind w:firstLine="540"/>
        <w:jc w:val="both"/>
      </w:pPr>
      <w:r>
        <w:t>5) платежных документов, подтверждающих оплату за счет средств местных бюджетов, в том числе за счет средств субсидий, заинтересованных лиц на расчетные счета подрядных организаций за выполненные работы, оказанные услуги по благоустройству дворовых и общественных территорий в рамках муниципального контракта и (или) иного договора (соглашения) в течение 10 календарных дней после оплаты;</w:t>
      </w:r>
    </w:p>
    <w:p w:rsidR="0005336E" w:rsidRDefault="00B733B1">
      <w:pPr>
        <w:pStyle w:val="ConsPlusNormal"/>
        <w:spacing w:before="240"/>
        <w:ind w:firstLine="540"/>
        <w:jc w:val="both"/>
      </w:pPr>
      <w:r>
        <w:t xml:space="preserve">6) в случае, предусмотренном </w:t>
      </w:r>
      <w:hyperlink>
        <w:r>
          <w:rPr>
            <w:color w:val="0000FF"/>
          </w:rPr>
          <w:t>подпунктами 2</w:t>
        </w:r>
      </w:hyperlink>
      <w:r>
        <w:t xml:space="preserve"> - </w:t>
      </w:r>
      <w:hyperlink>
        <w:r>
          <w:rPr>
            <w:color w:val="0000FF"/>
          </w:rPr>
          <w:t>4 пункта 6</w:t>
        </w:r>
      </w:hyperlink>
      <w:r>
        <w:t xml:space="preserve"> настоящих Правил, в части финансового участия заинтересованных лиц - договоров на выполнение соответствующих работ, услуг, стоимость которых учитывается при определении объема </w:t>
      </w:r>
      <w:proofErr w:type="spellStart"/>
      <w:r>
        <w:t>софинансирования</w:t>
      </w:r>
      <w:proofErr w:type="spellEnd"/>
      <w:r>
        <w:t xml:space="preserve"> мероприятий со стороны заинтересованных лиц, а также копий лицензий и (или) иных документов, подтверждающих право подрядных организаций на выполнение соответствующего вида работ, услуг и (или) документов, подтверждающих оплату подрядным организациям работ в порядке и на условиях, установленных муниципальным нормативным правовым актом;</w:t>
      </w:r>
    </w:p>
    <w:p w:rsidR="0005336E" w:rsidRDefault="00B733B1">
      <w:pPr>
        <w:pStyle w:val="ConsPlusNormal"/>
        <w:spacing w:before="240"/>
        <w:ind w:firstLine="540"/>
        <w:jc w:val="both"/>
      </w:pPr>
      <w:r>
        <w:t>7) документов, подтверждающих финансовое участие заинтересованных лиц в мероприятиях по благоустройству территорий;</w:t>
      </w:r>
    </w:p>
    <w:p w:rsidR="0005336E" w:rsidRDefault="00B733B1">
      <w:pPr>
        <w:pStyle w:val="ConsPlusNormal"/>
        <w:spacing w:before="240"/>
        <w:ind w:firstLine="540"/>
        <w:jc w:val="both"/>
      </w:pPr>
      <w:r>
        <w:t>8) решений собственников помещений многоквартирных домов о принятии созданного в результате выполненных работ по благоустройству дворовой территории имущества в состав общего имущества многоквартирного дома;</w:t>
      </w:r>
    </w:p>
    <w:p w:rsidR="0005336E" w:rsidRDefault="00B733B1">
      <w:pPr>
        <w:pStyle w:val="ConsPlusNormal"/>
        <w:spacing w:before="240"/>
        <w:ind w:firstLine="540"/>
        <w:jc w:val="both"/>
      </w:pPr>
      <w:r>
        <w:lastRenderedPageBreak/>
        <w:t xml:space="preserve">9) документов, подтверждающих образование земельных участков, на которых расположены многоквартирные дома, работы по благоустройству дворовых территорий которых </w:t>
      </w:r>
      <w:proofErr w:type="spellStart"/>
      <w:r>
        <w:t>софинансируются</w:t>
      </w:r>
      <w:proofErr w:type="spellEnd"/>
      <w:r>
        <w:t xml:space="preserve"> за счет средств субсидии;</w:t>
      </w:r>
    </w:p>
    <w:p w:rsidR="0005336E" w:rsidRDefault="00B733B1">
      <w:pPr>
        <w:pStyle w:val="ConsPlusNormal"/>
        <w:spacing w:before="240"/>
        <w:ind w:firstLine="540"/>
        <w:jc w:val="both"/>
      </w:pPr>
      <w:r>
        <w:t>10) иных сведений, подтверждающих выполнение работ по благоустройству территорий при необходимости по запросу министерства.</w:t>
      </w:r>
    </w:p>
    <w:p w:rsidR="0005336E" w:rsidRDefault="00B733B1">
      <w:pPr>
        <w:pStyle w:val="ConsPlusNormal"/>
        <w:spacing w:before="240"/>
        <w:ind w:firstLine="540"/>
        <w:jc w:val="both"/>
      </w:pPr>
      <w:r>
        <w:t>Документы, указанные в настоящем пункте, представляются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05336E" w:rsidRDefault="00B733B1">
      <w:pPr>
        <w:pStyle w:val="ConsPlusNormal"/>
        <w:spacing w:before="240"/>
        <w:ind w:firstLine="540"/>
        <w:jc w:val="both"/>
      </w:pPr>
      <w:r>
        <w:t xml:space="preserve">33. Предоставление местному бюджету необходимого объема средств субсидии для оплаты выполненных работ в случаях, предусмотренных </w:t>
      </w:r>
      <w:hyperlink>
        <w:r>
          <w:rPr>
            <w:color w:val="0000FF"/>
          </w:rPr>
          <w:t>подпунктами 1</w:t>
        </w:r>
      </w:hyperlink>
      <w:r>
        <w:t xml:space="preserve"> и </w:t>
      </w:r>
      <w:hyperlink>
        <w:r>
          <w:rPr>
            <w:color w:val="0000FF"/>
          </w:rPr>
          <w:t>3 пункта 21</w:t>
        </w:r>
      </w:hyperlink>
      <w:r>
        <w:t xml:space="preserve"> настоящих Правил, осуществляется министерством на основании следующих документов:</w:t>
      </w:r>
    </w:p>
    <w:p w:rsidR="0005336E" w:rsidRDefault="00B733B1">
      <w:pPr>
        <w:pStyle w:val="ConsPlusNormal"/>
        <w:spacing w:before="240"/>
        <w:ind w:firstLine="540"/>
        <w:jc w:val="both"/>
      </w:pPr>
      <w:r>
        <w:t xml:space="preserve">1) соглашений о предоставлении средств субсидии, заключенных между муниципальным образованием и лицами, указанными в </w:t>
      </w:r>
      <w:hyperlink>
        <w:r>
          <w:rPr>
            <w:color w:val="0000FF"/>
          </w:rPr>
          <w:t>подпунктах 1</w:t>
        </w:r>
      </w:hyperlink>
      <w:r>
        <w:t xml:space="preserve"> и </w:t>
      </w:r>
      <w:hyperlink>
        <w:r>
          <w:rPr>
            <w:color w:val="0000FF"/>
          </w:rPr>
          <w:t>3 пункта 21</w:t>
        </w:r>
      </w:hyperlink>
      <w:r>
        <w:t xml:space="preserve"> настоящих Правил;</w:t>
      </w:r>
    </w:p>
    <w:p w:rsidR="0005336E" w:rsidRDefault="00B733B1">
      <w:pPr>
        <w:pStyle w:val="ConsPlusNormal"/>
        <w:spacing w:before="240"/>
        <w:ind w:firstLine="540"/>
        <w:jc w:val="both"/>
      </w:pPr>
      <w:r>
        <w:t xml:space="preserve">2) муниципального правового акта о предоставлении средств субсидии лицам, указанным в </w:t>
      </w:r>
      <w:hyperlink>
        <w:r>
          <w:rPr>
            <w:color w:val="0000FF"/>
          </w:rPr>
          <w:t>подпунктах 1</w:t>
        </w:r>
      </w:hyperlink>
      <w:r>
        <w:t xml:space="preserve"> и </w:t>
      </w:r>
      <w:hyperlink>
        <w:r>
          <w:rPr>
            <w:color w:val="0000FF"/>
          </w:rPr>
          <w:t>3 пункта 21</w:t>
        </w:r>
      </w:hyperlink>
      <w:r>
        <w:t xml:space="preserve"> настоящих Правил;</w:t>
      </w:r>
    </w:p>
    <w:p w:rsidR="0005336E" w:rsidRDefault="0005336E">
      <w:pPr>
        <w:pStyle w:val="ConsPlusNormal"/>
        <w:jc w:val="both"/>
      </w:pPr>
    </w:p>
    <w:p w:rsidR="0005336E" w:rsidRDefault="00B733B1">
      <w:pPr>
        <w:pStyle w:val="ConsPlusNormal"/>
        <w:ind w:firstLine="540"/>
        <w:jc w:val="both"/>
      </w:pPr>
      <w:r>
        <w:t xml:space="preserve">3) муниципального правового акта о распределении средств субсидии лицам, указанным в </w:t>
      </w:r>
      <w:hyperlink>
        <w:r>
          <w:rPr>
            <w:color w:val="0000FF"/>
          </w:rPr>
          <w:t>подпунктах 1</w:t>
        </w:r>
      </w:hyperlink>
      <w:r>
        <w:t xml:space="preserve"> и </w:t>
      </w:r>
      <w:hyperlink>
        <w:r>
          <w:rPr>
            <w:color w:val="0000FF"/>
          </w:rPr>
          <w:t>3 пункта 21</w:t>
        </w:r>
      </w:hyperlink>
      <w:r>
        <w:t xml:space="preserve"> настоящих Правил;</w:t>
      </w:r>
    </w:p>
    <w:p w:rsidR="0005336E" w:rsidRDefault="00B733B1">
      <w:pPr>
        <w:pStyle w:val="ConsPlusNormal"/>
        <w:spacing w:before="240"/>
        <w:ind w:firstLine="540"/>
        <w:jc w:val="both"/>
      </w:pPr>
      <w:r>
        <w:t xml:space="preserve">4) документов, указанных в </w:t>
      </w:r>
      <w:hyperlink>
        <w:r>
          <w:rPr>
            <w:color w:val="0000FF"/>
          </w:rPr>
          <w:t>подпункте 4 пункта 9</w:t>
        </w:r>
      </w:hyperlink>
      <w:r>
        <w:t xml:space="preserve"> настоящих Правил.</w:t>
      </w:r>
    </w:p>
    <w:p w:rsidR="0005336E" w:rsidRDefault="00B733B1">
      <w:pPr>
        <w:pStyle w:val="ConsPlusNormal"/>
        <w:spacing w:before="240"/>
        <w:ind w:firstLine="540"/>
        <w:jc w:val="both"/>
      </w:pPr>
      <w:r>
        <w:t>Документы, указанные в настоящем пункте, представляются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05336E" w:rsidRDefault="00B733B1">
      <w:pPr>
        <w:pStyle w:val="ConsPlusNormal"/>
        <w:spacing w:before="240"/>
        <w:ind w:firstLine="540"/>
        <w:jc w:val="both"/>
      </w:pPr>
      <w:r>
        <w:t>34. Субсидии из областного бюджета перечисляются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05336E" w:rsidRDefault="00B733B1">
      <w:pPr>
        <w:pStyle w:val="ConsPlusNormal"/>
        <w:spacing w:before="240"/>
        <w:ind w:firstLine="540"/>
        <w:jc w:val="both"/>
      </w:pPr>
      <w:r>
        <w:t xml:space="preserve">После представления получателями субсидий документов, указанных в </w:t>
      </w:r>
      <w:hyperlink>
        <w:r>
          <w:rPr>
            <w:color w:val="0000FF"/>
          </w:rPr>
          <w:t>пунктах 31</w:t>
        </w:r>
      </w:hyperlink>
      <w:r>
        <w:t xml:space="preserve"> и (или) </w:t>
      </w:r>
      <w:hyperlink>
        <w:r>
          <w:rPr>
            <w:color w:val="0000FF"/>
          </w:rPr>
          <w:t>32</w:t>
        </w:r>
      </w:hyperlink>
      <w:r>
        <w:t xml:space="preserve"> настоящих Правил,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05336E" w:rsidRDefault="00B733B1">
      <w:pPr>
        <w:pStyle w:val="ConsPlusNormal"/>
        <w:spacing w:before="240"/>
        <w:ind w:firstLine="540"/>
        <w:jc w:val="both"/>
      </w:pPr>
      <w:r>
        <w:t>Предоставление местным бюджетам необходимого объема средств субсидий для авансирования стоимости товаров, работ, услуг (в размере не более 30 процентов от цены муниципального контракта, но не более доведенных лимитов, предусмотренных муниципальному образованию на реализацию мероприятий в году предоставления субсидии)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
    <w:p w:rsidR="0005336E" w:rsidRDefault="00B733B1">
      <w:pPr>
        <w:pStyle w:val="ConsPlusNormal"/>
        <w:spacing w:before="240"/>
        <w:ind w:firstLine="540"/>
        <w:jc w:val="both"/>
      </w:pPr>
      <w:r>
        <w:t xml:space="preserve">35. Для осуществления кассовых расходов с единых счетов местных бюджетов, открытых финансовым органам муниципальных образований в Управлении Федерального казначейства по Архангельской области и Ненецкому автономному округу, уполномоченные органы местного </w:t>
      </w:r>
      <w:r>
        <w:lastRenderedPageBreak/>
        <w:t>самоуправления готовят заявки на кассовый расход и направляют их в Управление Федерального казначейства по Архангельской области и Ненецкому автономному округу.</w:t>
      </w:r>
    </w:p>
    <w:p w:rsidR="0005336E" w:rsidRDefault="00B733B1">
      <w:pPr>
        <w:pStyle w:val="ConsPlusNormal"/>
        <w:spacing w:before="240"/>
        <w:ind w:firstLine="540"/>
        <w:jc w:val="both"/>
      </w:pPr>
      <w:r>
        <w:t>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05336E" w:rsidRDefault="00B733B1">
      <w:pPr>
        <w:pStyle w:val="ConsPlusNormal"/>
        <w:spacing w:before="240"/>
        <w:ind w:firstLine="540"/>
        <w:jc w:val="both"/>
      </w:pPr>
      <w:r>
        <w:t>1) соглашение;</w:t>
      </w:r>
    </w:p>
    <w:p w:rsidR="0005336E" w:rsidRDefault="00B733B1">
      <w:pPr>
        <w:pStyle w:val="ConsPlusNormal"/>
        <w:spacing w:before="240"/>
        <w:ind w:firstLine="540"/>
        <w:jc w:val="both"/>
      </w:pPr>
      <w:r>
        <w:t>2) муниципальные контракты, договоры (соглашения) и (или) иные документы, подтверждающие закупку товаров, выполнение работ, оказание услуг для обеспечения муниципальных нужд;</w:t>
      </w:r>
    </w:p>
    <w:p w:rsidR="0005336E" w:rsidRDefault="00B733B1">
      <w:pPr>
        <w:pStyle w:val="ConsPlusNormal"/>
        <w:spacing w:before="240"/>
        <w:ind w:firstLine="540"/>
        <w:jc w:val="both"/>
      </w:pPr>
      <w:r>
        <w:t>3) акты о приемке выполненных работ (</w:t>
      </w:r>
      <w:hyperlink r:id="rId50">
        <w:r>
          <w:rPr>
            <w:color w:val="0000FF"/>
          </w:rPr>
          <w:t>КС-2</w:t>
        </w:r>
      </w:hyperlink>
      <w:r>
        <w:t>);</w:t>
      </w:r>
    </w:p>
    <w:p w:rsidR="0005336E" w:rsidRDefault="00B733B1">
      <w:pPr>
        <w:pStyle w:val="ConsPlusNormal"/>
        <w:spacing w:before="240"/>
        <w:ind w:firstLine="540"/>
        <w:jc w:val="both"/>
      </w:pPr>
      <w:r>
        <w:t>4) справки о стоимости выполненных работ и затрат (</w:t>
      </w:r>
      <w:hyperlink r:id="rId51">
        <w:r>
          <w:rPr>
            <w:color w:val="0000FF"/>
          </w:rPr>
          <w:t>КС-3</w:t>
        </w:r>
      </w:hyperlink>
      <w:r>
        <w:t>), счета-фактуры.</w:t>
      </w:r>
    </w:p>
    <w:p w:rsidR="0005336E" w:rsidRDefault="00B733B1">
      <w:pPr>
        <w:pStyle w:val="ConsPlusNormal"/>
        <w:spacing w:before="240"/>
        <w:ind w:firstLine="540"/>
        <w:jc w:val="both"/>
      </w:pPr>
      <w:r>
        <w:t>36. Операции со средствами субсидий осуществляются в порядке кассового обслуживания исполнения местного бюджета.</w:t>
      </w:r>
    </w:p>
    <w:p w:rsidR="0005336E" w:rsidRDefault="0005336E">
      <w:pPr>
        <w:pStyle w:val="ConsPlusNormal"/>
        <w:jc w:val="both"/>
      </w:pPr>
    </w:p>
    <w:p w:rsidR="0005336E" w:rsidRDefault="00B733B1">
      <w:pPr>
        <w:pStyle w:val="ConsPlusTitle"/>
        <w:jc w:val="center"/>
        <w:outlineLvl w:val="1"/>
      </w:pPr>
      <w:r>
        <w:t>III. Осуществление контроля и меры</w:t>
      </w:r>
    </w:p>
    <w:p w:rsidR="0005336E" w:rsidRDefault="00B733B1">
      <w:pPr>
        <w:pStyle w:val="ConsPlusTitle"/>
        <w:jc w:val="center"/>
      </w:pPr>
      <w:r>
        <w:t>ответственности использования субсидий</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37. Органы местного самоуправления представляют в министерство отчетность об использовании субсидий в порядке и сроки, которые предусмотрены соглашением.</w:t>
      </w:r>
    </w:p>
    <w:p w:rsidR="0005336E" w:rsidRDefault="00B733B1">
      <w:pPr>
        <w:pStyle w:val="ConsPlusNormal"/>
        <w:spacing w:before="240"/>
        <w:ind w:firstLine="540"/>
        <w:jc w:val="both"/>
      </w:pPr>
      <w:r>
        <w:t>Показателем результата использования средств субсидий является количество реализованных мероприятий по благоустройству общественных и дворовых территорий.</w:t>
      </w:r>
    </w:p>
    <w:p w:rsidR="0005336E" w:rsidRDefault="00B733B1">
      <w:pPr>
        <w:pStyle w:val="ConsPlusNormal"/>
        <w:spacing w:before="240"/>
        <w:ind w:firstLine="540"/>
        <w:jc w:val="both"/>
      </w:pPr>
      <w:r>
        <w:t xml:space="preserve">38.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результатов использования субсидии определяется в соответствии с критериями, определенными </w:t>
      </w:r>
      <w:hyperlink r:id="rId52">
        <w:r>
          <w:rPr>
            <w:color w:val="0000FF"/>
          </w:rPr>
          <w:t>пунктом 17</w:t>
        </w:r>
      </w:hyperlink>
      <w:r>
        <w:t xml:space="preserve"> настоящих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05336E" w:rsidRDefault="00B733B1">
      <w:pPr>
        <w:pStyle w:val="ConsPlusNormal"/>
        <w:spacing w:before="240"/>
        <w:ind w:firstLine="540"/>
        <w:jc w:val="both"/>
      </w:pPr>
      <w:r>
        <w:t>39.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5336E" w:rsidRDefault="00B733B1">
      <w:pPr>
        <w:pStyle w:val="ConsPlusNormal"/>
        <w:spacing w:before="240"/>
        <w:ind w:firstLine="540"/>
        <w:jc w:val="both"/>
      </w:pPr>
      <w:r>
        <w:t>40.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субсидий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05336E" w:rsidRDefault="00B733B1">
      <w:pPr>
        <w:pStyle w:val="ConsPlusNormal"/>
        <w:spacing w:before="240"/>
        <w:ind w:firstLine="540"/>
        <w:jc w:val="both"/>
      </w:pPr>
      <w:r>
        <w:t>41. Ответственность за нецелевое использование средств субсидий несут органы местного самоуправления.</w:t>
      </w:r>
    </w:p>
    <w:p w:rsidR="0005336E" w:rsidRDefault="00B733B1">
      <w:pPr>
        <w:pStyle w:val="ConsPlusNormal"/>
        <w:spacing w:before="240"/>
        <w:ind w:firstLine="540"/>
        <w:jc w:val="both"/>
      </w:pPr>
      <w:r>
        <w:t xml:space="preserve">42. 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w:t>
      </w:r>
      <w:r>
        <w:lastRenderedPageBreak/>
        <w:t xml:space="preserve">министерством возвратить средства субсидий в случаях, предусмотренных соглашением, если министерством не принято распоряжение о наличии потребности в средствах субсидий, не использованных в отчетном финансовом году, в соответствии с </w:t>
      </w:r>
      <w:hyperlink r:id="rId53">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05336E" w:rsidRDefault="00B733B1">
      <w:pPr>
        <w:pStyle w:val="ConsPlusNormal"/>
        <w:spacing w:before="240"/>
        <w:ind w:firstLine="540"/>
        <w:jc w:val="both"/>
      </w:pPr>
      <w:r>
        <w:t>43.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B733B1">
      <w:pPr>
        <w:pStyle w:val="ConsPlusNormal"/>
        <w:jc w:val="right"/>
        <w:outlineLvl w:val="1"/>
      </w:pPr>
      <w:r>
        <w:t>Приложение N 1</w:t>
      </w:r>
    </w:p>
    <w:p w:rsidR="0005336E" w:rsidRDefault="00B733B1">
      <w:pPr>
        <w:pStyle w:val="ConsPlusNormal"/>
        <w:jc w:val="right"/>
      </w:pPr>
      <w:r>
        <w:t>к Правилам предоставления</w:t>
      </w:r>
    </w:p>
    <w:p w:rsidR="0005336E" w:rsidRDefault="00B733B1">
      <w:pPr>
        <w:pStyle w:val="ConsPlusNormal"/>
        <w:jc w:val="right"/>
      </w:pPr>
      <w:r>
        <w:t>и распределения субсидий бюджетам</w:t>
      </w:r>
    </w:p>
    <w:p w:rsidR="0005336E" w:rsidRDefault="00B733B1">
      <w:pPr>
        <w:pStyle w:val="ConsPlusNormal"/>
        <w:jc w:val="right"/>
      </w:pPr>
      <w:r>
        <w:t>муниципальных округов, городских</w:t>
      </w:r>
    </w:p>
    <w:p w:rsidR="0005336E" w:rsidRDefault="00B733B1">
      <w:pPr>
        <w:pStyle w:val="ConsPlusNormal"/>
        <w:jc w:val="right"/>
      </w:pPr>
      <w:r>
        <w:t>округов, городских и сельских</w:t>
      </w:r>
    </w:p>
    <w:p w:rsidR="0005336E" w:rsidRDefault="00B733B1">
      <w:pPr>
        <w:pStyle w:val="ConsPlusNormal"/>
        <w:jc w:val="right"/>
      </w:pPr>
      <w:r>
        <w:t>поселений Архангельской области</w:t>
      </w:r>
    </w:p>
    <w:p w:rsidR="0005336E" w:rsidRDefault="00B733B1">
      <w:pPr>
        <w:pStyle w:val="ConsPlusNormal"/>
        <w:jc w:val="right"/>
      </w:pPr>
      <w:r>
        <w:t>на реализацию муниципальных</w:t>
      </w:r>
    </w:p>
    <w:p w:rsidR="0005336E" w:rsidRDefault="00B733B1">
      <w:pPr>
        <w:pStyle w:val="ConsPlusNormal"/>
        <w:jc w:val="right"/>
      </w:pPr>
      <w:r>
        <w:t>программ формирования</w:t>
      </w:r>
    </w:p>
    <w:p w:rsidR="0005336E" w:rsidRDefault="00B733B1">
      <w:pPr>
        <w:pStyle w:val="ConsPlusNormal"/>
        <w:jc w:val="right"/>
      </w:pPr>
      <w:r>
        <w:t>современной городской среды</w:t>
      </w:r>
    </w:p>
    <w:p w:rsidR="0005336E" w:rsidRDefault="0005336E">
      <w:pPr>
        <w:pStyle w:val="ConsPlusNormal"/>
        <w:jc w:val="both"/>
      </w:pPr>
    </w:p>
    <w:p w:rsidR="0005336E" w:rsidRDefault="00B733B1">
      <w:pPr>
        <w:pStyle w:val="ConsPlusNonformat"/>
        <w:jc w:val="both"/>
      </w:pPr>
      <w:r>
        <w:t xml:space="preserve">            (форма)</w:t>
      </w:r>
    </w:p>
    <w:p w:rsidR="0005336E" w:rsidRDefault="0005336E">
      <w:pPr>
        <w:pStyle w:val="ConsPlusNonformat"/>
        <w:jc w:val="both"/>
      </w:pPr>
    </w:p>
    <w:p w:rsidR="0005336E" w:rsidRDefault="00B733B1">
      <w:pPr>
        <w:pStyle w:val="ConsPlusNonformat"/>
        <w:jc w:val="both"/>
      </w:pPr>
      <w:bookmarkStart w:id="37" w:name="Par70108"/>
      <w:bookmarkEnd w:id="37"/>
      <w:r>
        <w:t xml:space="preserve">                                  ЗАЯВКА</w:t>
      </w:r>
    </w:p>
    <w:p w:rsidR="0005336E" w:rsidRDefault="00B733B1">
      <w:pPr>
        <w:pStyle w:val="ConsPlusNonformat"/>
        <w:jc w:val="both"/>
      </w:pPr>
      <w:r>
        <w:t xml:space="preserve">             муниципального образования Архангельской области</w:t>
      </w:r>
    </w:p>
    <w:p w:rsidR="0005336E" w:rsidRDefault="00B733B1">
      <w:pPr>
        <w:pStyle w:val="ConsPlusNonformat"/>
        <w:jc w:val="both"/>
      </w:pPr>
      <w:r>
        <w:t xml:space="preserve">                    на предоставление средств субсидии</w:t>
      </w:r>
    </w:p>
    <w:p w:rsidR="0005336E" w:rsidRDefault="0005336E">
      <w:pPr>
        <w:pStyle w:val="ConsPlusNonformat"/>
        <w:jc w:val="both"/>
      </w:pPr>
    </w:p>
    <w:p w:rsidR="0005336E" w:rsidRDefault="00B733B1">
      <w:pPr>
        <w:pStyle w:val="ConsPlusNonformat"/>
        <w:jc w:val="both"/>
      </w:pPr>
      <w:r>
        <w:t xml:space="preserve">                                                  Министру </w:t>
      </w:r>
      <w:proofErr w:type="spellStart"/>
      <w:r>
        <w:t>топливно</w:t>
      </w:r>
      <w:proofErr w:type="spellEnd"/>
      <w:r>
        <w:t>-</w:t>
      </w:r>
    </w:p>
    <w:p w:rsidR="0005336E" w:rsidRDefault="00B733B1">
      <w:pPr>
        <w:pStyle w:val="ConsPlusNonformat"/>
        <w:jc w:val="both"/>
      </w:pPr>
      <w:r>
        <w:t xml:space="preserve">                                       энергетического комплекса</w:t>
      </w:r>
    </w:p>
    <w:p w:rsidR="0005336E" w:rsidRDefault="00B733B1">
      <w:pPr>
        <w:pStyle w:val="ConsPlusNonformat"/>
        <w:jc w:val="both"/>
      </w:pPr>
      <w:r>
        <w:t xml:space="preserve">                                          и жилищно-коммунального хозяйства</w:t>
      </w:r>
    </w:p>
    <w:p w:rsidR="0005336E" w:rsidRDefault="00B733B1">
      <w:pPr>
        <w:pStyle w:val="ConsPlusNonformat"/>
        <w:jc w:val="both"/>
      </w:pPr>
      <w:r>
        <w:t xml:space="preserve">                                                Архангельской области</w:t>
      </w:r>
    </w:p>
    <w:p w:rsidR="0005336E" w:rsidRDefault="00B733B1">
      <w:pPr>
        <w:pStyle w:val="ConsPlusNonformat"/>
        <w:jc w:val="both"/>
      </w:pPr>
      <w:r>
        <w:t xml:space="preserve">                                            ____________________ (Ф.И.О.)</w:t>
      </w:r>
    </w:p>
    <w:p w:rsidR="0005336E" w:rsidRDefault="0005336E">
      <w:pPr>
        <w:pStyle w:val="ConsPlusNonformat"/>
        <w:jc w:val="both"/>
      </w:pPr>
    </w:p>
    <w:p w:rsidR="0005336E" w:rsidRDefault="00B733B1">
      <w:pPr>
        <w:pStyle w:val="ConsPlusNonformat"/>
        <w:jc w:val="both"/>
      </w:pPr>
      <w:r>
        <w:t>"__" _______ 20__ года N ________</w:t>
      </w:r>
    </w:p>
    <w:p w:rsidR="0005336E" w:rsidRDefault="0005336E">
      <w:pPr>
        <w:pStyle w:val="ConsPlusNonformat"/>
        <w:jc w:val="both"/>
      </w:pPr>
    </w:p>
    <w:p w:rsidR="0005336E" w:rsidRDefault="00B733B1">
      <w:pPr>
        <w:pStyle w:val="ConsPlusNonformat"/>
        <w:jc w:val="both"/>
      </w:pPr>
      <w:r>
        <w:t xml:space="preserve">                 Уважаемый _____________________________!</w:t>
      </w:r>
    </w:p>
    <w:p w:rsidR="0005336E" w:rsidRDefault="0005336E">
      <w:pPr>
        <w:pStyle w:val="ConsPlusNonformat"/>
        <w:jc w:val="both"/>
      </w:pPr>
    </w:p>
    <w:p w:rsidR="0005336E" w:rsidRDefault="00B733B1">
      <w:pPr>
        <w:pStyle w:val="ConsPlusNonformat"/>
        <w:jc w:val="both"/>
      </w:pPr>
      <w:r>
        <w:t xml:space="preserve">    В  соответствии  с  </w:t>
      </w:r>
      <w:hyperlink>
        <w:r>
          <w:rPr>
            <w:color w:val="0000FF"/>
          </w:rPr>
          <w:t>Правилами</w:t>
        </w:r>
      </w:hyperlink>
      <w:r>
        <w:t xml:space="preserve">  предоставления  и распределения субсидий</w:t>
      </w:r>
    </w:p>
    <w:p w:rsidR="0005336E" w:rsidRDefault="00B733B1">
      <w:pPr>
        <w:pStyle w:val="ConsPlusNonformat"/>
        <w:jc w:val="both"/>
      </w:pPr>
      <w:r>
        <w:t>бюджетам  муниципальных  округов,  городских  округов, городских и сельских</w:t>
      </w:r>
    </w:p>
    <w:p w:rsidR="0005336E" w:rsidRDefault="00B733B1">
      <w:pPr>
        <w:pStyle w:val="ConsPlusNonformat"/>
        <w:jc w:val="both"/>
      </w:pPr>
      <w:r>
        <w:t>поселений   Архангельской  области  на  реализацию  муниципальных  программ</w:t>
      </w:r>
    </w:p>
    <w:p w:rsidR="0005336E" w:rsidRDefault="00B733B1">
      <w:pPr>
        <w:pStyle w:val="ConsPlusNonformat"/>
        <w:jc w:val="both"/>
      </w:pPr>
      <w:r>
        <w:t>формирования  современной  городской  среды,  утвержденными  постановлением</w:t>
      </w:r>
    </w:p>
    <w:p w:rsidR="0005336E" w:rsidRDefault="00B733B1">
      <w:pPr>
        <w:pStyle w:val="ConsPlusNonformat"/>
        <w:jc w:val="both"/>
      </w:pPr>
      <w:r>
        <w:t>Правительства Архангельской области от 22 августа 2017 года N 330-пп (далее</w:t>
      </w:r>
    </w:p>
    <w:p w:rsidR="0005336E" w:rsidRDefault="00B733B1">
      <w:pPr>
        <w:pStyle w:val="ConsPlusNonformat"/>
        <w:jc w:val="both"/>
      </w:pPr>
      <w:r>
        <w:t>-   Правила),   направляем   Вам  для  рассмотрения  заявку  муниципального</w:t>
      </w:r>
    </w:p>
    <w:p w:rsidR="0005336E" w:rsidRDefault="00B733B1">
      <w:pPr>
        <w:pStyle w:val="ConsPlusNonformat"/>
        <w:jc w:val="both"/>
      </w:pPr>
      <w:r>
        <w:t>образования   "_____________"   на   предоставление   средств  субсидии  на</w:t>
      </w:r>
    </w:p>
    <w:p w:rsidR="0005336E" w:rsidRDefault="00B733B1">
      <w:pPr>
        <w:pStyle w:val="ConsPlusNonformat"/>
        <w:jc w:val="both"/>
      </w:pPr>
      <w:r>
        <w:t>формирование современной городской среды (далее - заявка).</w:t>
      </w:r>
    </w:p>
    <w:p w:rsidR="0005336E" w:rsidRDefault="00B733B1">
      <w:pPr>
        <w:pStyle w:val="ConsPlusNonformat"/>
        <w:jc w:val="both"/>
      </w:pPr>
      <w:r>
        <w:t xml:space="preserve">    Необходимый   к   предоставлению   объем  средств  субсидии  составляет</w:t>
      </w:r>
    </w:p>
    <w:p w:rsidR="0005336E" w:rsidRDefault="00B733B1">
      <w:pPr>
        <w:pStyle w:val="ConsPlusNonformat"/>
        <w:jc w:val="both"/>
      </w:pPr>
      <w:r>
        <w:t>______________ рублей.</w:t>
      </w:r>
    </w:p>
    <w:p w:rsidR="0005336E" w:rsidRDefault="00B733B1">
      <w:pPr>
        <w:pStyle w:val="ConsPlusNonformat"/>
        <w:jc w:val="both"/>
      </w:pPr>
      <w:r>
        <w:t xml:space="preserve">    За  счет средств субсидии планируется реализовать следующие мероприятия</w:t>
      </w:r>
    </w:p>
    <w:p w:rsidR="0005336E" w:rsidRDefault="00B733B1">
      <w:pPr>
        <w:pStyle w:val="ConsPlusNonformat"/>
        <w:jc w:val="both"/>
      </w:pPr>
      <w:r>
        <w:t>по благоустройству территорий:</w:t>
      </w:r>
    </w:p>
    <w:p w:rsidR="0005336E" w:rsidRDefault="0005336E">
      <w:pPr>
        <w:pStyle w:val="ConsPlusNormal"/>
        <w:jc w:val="both"/>
        <w:rPr>
          <w:rFonts w:ascii="Courier New" w:eastAsia="Courier New" w:hAnsi="Courier New" w:cs="Courier New"/>
        </w:rPr>
      </w:pPr>
    </w:p>
    <w:tbl>
      <w:tblPr>
        <w:tblW w:w="0" w:type="auto"/>
        <w:tblLayout w:type="fixed"/>
        <w:tblCellMar>
          <w:top w:w="102" w:type="dxa"/>
          <w:left w:w="62" w:type="dxa"/>
          <w:bottom w:w="102" w:type="dxa"/>
          <w:right w:w="62" w:type="dxa"/>
        </w:tblCellMar>
        <w:tblLook w:val="04A0"/>
      </w:tblPr>
      <w:tblGrid>
        <w:gridCol w:w="573"/>
        <w:gridCol w:w="1985"/>
        <w:gridCol w:w="1695"/>
        <w:gridCol w:w="1707"/>
        <w:gridCol w:w="1697"/>
        <w:gridCol w:w="1699"/>
      </w:tblGrid>
      <w:tr w:rsidR="0005336E">
        <w:tc>
          <w:tcPr>
            <w:tcW w:w="573"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 xml:space="preserve">N </w:t>
            </w:r>
            <w:proofErr w:type="spellStart"/>
            <w:r>
              <w:t>п</w:t>
            </w:r>
            <w:proofErr w:type="spellEnd"/>
            <w:r>
              <w:t>/</w:t>
            </w:r>
            <w:proofErr w:type="spellStart"/>
            <w:r>
              <w:t>п</w:t>
            </w:r>
            <w:proofErr w:type="spellEnd"/>
          </w:p>
        </w:tc>
        <w:tc>
          <w:tcPr>
            <w:tcW w:w="198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Наименование/ местоположение территории, на которой планируется реализовать мероприятие</w:t>
            </w:r>
          </w:p>
        </w:tc>
        <w:tc>
          <w:tcPr>
            <w:tcW w:w="169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Краткие сведения о мероприятии (виды работ)</w:t>
            </w:r>
          </w:p>
        </w:tc>
        <w:tc>
          <w:tcPr>
            <w:tcW w:w="170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Требуемый объем средств субсидии на реализацию мероприятия, рублей</w:t>
            </w:r>
          </w:p>
        </w:tc>
        <w:tc>
          <w:tcPr>
            <w:tcW w:w="169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 xml:space="preserve">Объем </w:t>
            </w:r>
            <w:proofErr w:type="spellStart"/>
            <w:r>
              <w:t>софинансирования</w:t>
            </w:r>
            <w:proofErr w:type="spellEnd"/>
            <w:r>
              <w:t xml:space="preserve"> за счет средств местных бюджетов, рублей</w:t>
            </w:r>
          </w:p>
        </w:tc>
        <w:tc>
          <w:tcPr>
            <w:tcW w:w="1699"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 xml:space="preserve">Социальный эффект от реализации проекта, человек </w:t>
            </w:r>
            <w:hyperlink>
              <w:r>
                <w:rPr>
                  <w:color w:val="0000FF"/>
                </w:rPr>
                <w:t>&lt;*&gt;</w:t>
              </w:r>
            </w:hyperlink>
          </w:p>
        </w:tc>
      </w:tr>
      <w:tr w:rsidR="0005336E">
        <w:tc>
          <w:tcPr>
            <w:tcW w:w="573"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1</w:t>
            </w:r>
          </w:p>
        </w:tc>
        <w:tc>
          <w:tcPr>
            <w:tcW w:w="19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70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573"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70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573"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3</w:t>
            </w:r>
          </w:p>
        </w:tc>
        <w:tc>
          <w:tcPr>
            <w:tcW w:w="19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70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bl>
    <w:p w:rsidR="0005336E" w:rsidRDefault="0005336E">
      <w:pPr>
        <w:pStyle w:val="ConsPlusNormal"/>
        <w:jc w:val="both"/>
      </w:pPr>
    </w:p>
    <w:p w:rsidR="0005336E" w:rsidRDefault="00B733B1">
      <w:pPr>
        <w:pStyle w:val="ConsPlusNonformat"/>
        <w:jc w:val="both"/>
      </w:pPr>
      <w:r>
        <w:t xml:space="preserve">    --------------------------------</w:t>
      </w:r>
    </w:p>
    <w:p w:rsidR="0005336E" w:rsidRDefault="00B733B1">
      <w:pPr>
        <w:pStyle w:val="ConsPlusNonformat"/>
        <w:jc w:val="both"/>
      </w:pPr>
      <w:bookmarkStart w:id="38" w:name="Par70161"/>
      <w:bookmarkEnd w:id="38"/>
      <w:r>
        <w:t>&lt;*&gt;   Указываются   сведения   о   социальном   эффекте  от  реализации</w:t>
      </w:r>
    </w:p>
    <w:p w:rsidR="0005336E" w:rsidRDefault="00B733B1">
      <w:pPr>
        <w:pStyle w:val="ConsPlusNonformat"/>
        <w:jc w:val="both"/>
      </w:pPr>
      <w:r>
        <w:t>мероприятия,   равном  численности  населения,  проживающего  в  пешеходной</w:t>
      </w:r>
    </w:p>
    <w:p w:rsidR="0005336E" w:rsidRDefault="00B733B1">
      <w:pPr>
        <w:pStyle w:val="ConsPlusNonformat"/>
        <w:jc w:val="both"/>
      </w:pPr>
      <w:r>
        <w:t>доступности  от  благоустраиваемой  территории  (для  городского округа - в</w:t>
      </w:r>
    </w:p>
    <w:p w:rsidR="0005336E" w:rsidRDefault="00B733B1">
      <w:pPr>
        <w:pStyle w:val="ConsPlusNonformat"/>
        <w:jc w:val="both"/>
      </w:pPr>
      <w:r>
        <w:t>пределах   400-метровой  зоны,  для  муниципального  округа,  городского  и</w:t>
      </w:r>
    </w:p>
    <w:p w:rsidR="0005336E" w:rsidRDefault="00B733B1">
      <w:pPr>
        <w:pStyle w:val="ConsPlusNonformat"/>
        <w:jc w:val="both"/>
      </w:pPr>
      <w:r>
        <w:t>сельского поселения - в пределах 1200-метровой зоны).</w:t>
      </w:r>
    </w:p>
    <w:p w:rsidR="0005336E" w:rsidRDefault="0005336E">
      <w:pPr>
        <w:pStyle w:val="ConsPlusNonformat"/>
        <w:jc w:val="both"/>
      </w:pPr>
    </w:p>
    <w:p w:rsidR="0005336E" w:rsidRDefault="00B733B1">
      <w:pPr>
        <w:pStyle w:val="ConsPlusNonformat"/>
        <w:jc w:val="both"/>
      </w:pPr>
      <w:r>
        <w:t xml:space="preserve">    К заявке прилагаем следующие документы (в электронном виде):</w:t>
      </w:r>
    </w:p>
    <w:p w:rsidR="0005336E" w:rsidRDefault="00B733B1">
      <w:pPr>
        <w:pStyle w:val="ConsPlusNonformat"/>
        <w:jc w:val="both"/>
      </w:pPr>
      <w:r>
        <w:t xml:space="preserve">    1)    гарантийное    обязательство    о   завершении   мероприятий   по</w:t>
      </w:r>
    </w:p>
    <w:p w:rsidR="0005336E" w:rsidRDefault="00B733B1">
      <w:pPr>
        <w:pStyle w:val="ConsPlusNonformat"/>
        <w:jc w:val="both"/>
      </w:pPr>
      <w:r>
        <w:t>благоустройству территорий в сроки, установленные соглашением;</w:t>
      </w:r>
    </w:p>
    <w:p w:rsidR="0005336E" w:rsidRDefault="00B733B1">
      <w:pPr>
        <w:pStyle w:val="ConsPlusNonformat"/>
        <w:jc w:val="both"/>
      </w:pPr>
      <w:r>
        <w:t xml:space="preserve">    2) гарантийное обязательство о включении мероприятий по благоустройству</w:t>
      </w:r>
    </w:p>
    <w:p w:rsidR="0005336E" w:rsidRDefault="00B733B1">
      <w:pPr>
        <w:pStyle w:val="ConsPlusNonformat"/>
        <w:jc w:val="both"/>
      </w:pPr>
      <w:r>
        <w:t>территорий  в муниципальную программу в году предоставления субсидии (копию</w:t>
      </w:r>
    </w:p>
    <w:p w:rsidR="0005336E" w:rsidRDefault="00B733B1">
      <w:pPr>
        <w:pStyle w:val="ConsPlusNonformat"/>
        <w:jc w:val="both"/>
      </w:pPr>
      <w:r>
        <w:t>муниципальной программы с включенной территорией благоустройства);</w:t>
      </w:r>
    </w:p>
    <w:p w:rsidR="0005336E" w:rsidRDefault="00B733B1">
      <w:pPr>
        <w:pStyle w:val="ConsPlusNonformat"/>
        <w:jc w:val="both"/>
      </w:pPr>
      <w:r>
        <w:t xml:space="preserve">    3)     проектную     документацию     и    техническое    задание    на</w:t>
      </w:r>
    </w:p>
    <w:p w:rsidR="0005336E" w:rsidRDefault="00B733B1">
      <w:pPr>
        <w:pStyle w:val="ConsPlusNonformat"/>
        <w:jc w:val="both"/>
      </w:pPr>
      <w:r>
        <w:t>строительно-монтажные  работы  в  отношении  каждой  территории, подлежащей</w:t>
      </w:r>
    </w:p>
    <w:p w:rsidR="0005336E" w:rsidRDefault="00B733B1">
      <w:pPr>
        <w:pStyle w:val="ConsPlusNonformat"/>
        <w:jc w:val="both"/>
      </w:pPr>
      <w:r>
        <w:t>благоустройству в году предоставления субсидии и включенной в муниципальную</w:t>
      </w:r>
    </w:p>
    <w:p w:rsidR="0005336E" w:rsidRDefault="00B733B1">
      <w:pPr>
        <w:pStyle w:val="ConsPlusNonformat"/>
        <w:jc w:val="both"/>
      </w:pPr>
      <w:r>
        <w:t>программу,     утвержденные     и     согласованные     с     министерством</w:t>
      </w:r>
    </w:p>
    <w:p w:rsidR="0005336E" w:rsidRDefault="00B733B1">
      <w:pPr>
        <w:pStyle w:val="ConsPlusNonformat"/>
        <w:jc w:val="both"/>
      </w:pPr>
      <w:r>
        <w:t>топливно-энергетического   комплекса   и   жилищно-коммунального  хозяйства</w:t>
      </w:r>
    </w:p>
    <w:p w:rsidR="0005336E" w:rsidRDefault="00B733B1">
      <w:pPr>
        <w:pStyle w:val="ConsPlusNonformat"/>
        <w:jc w:val="both"/>
      </w:pPr>
      <w:r>
        <w:t xml:space="preserve">Архангельской  области  в  порядке,  предусмотренном  </w:t>
      </w:r>
      <w:hyperlink>
        <w:r>
          <w:rPr>
            <w:color w:val="0000FF"/>
          </w:rPr>
          <w:t>пунктами  6.1</w:t>
        </w:r>
      </w:hyperlink>
      <w:r>
        <w:t xml:space="preserve">  - </w:t>
      </w:r>
      <w:hyperlink>
        <w:r>
          <w:rPr>
            <w:color w:val="0000FF"/>
          </w:rPr>
          <w:t>6.10</w:t>
        </w:r>
      </w:hyperlink>
    </w:p>
    <w:p w:rsidR="0005336E" w:rsidRDefault="00B733B1">
      <w:pPr>
        <w:pStyle w:val="ConsPlusNonformat"/>
        <w:jc w:val="both"/>
      </w:pPr>
      <w:r>
        <w:t>Правил;</w:t>
      </w:r>
    </w:p>
    <w:p w:rsidR="0005336E" w:rsidRDefault="00B733B1">
      <w:pPr>
        <w:pStyle w:val="ConsPlusNonformat"/>
        <w:jc w:val="both"/>
      </w:pPr>
      <w:r>
        <w:t xml:space="preserve">    4)   положительное   заключение  о  достоверности  определения  сметной</w:t>
      </w:r>
    </w:p>
    <w:p w:rsidR="0005336E" w:rsidRDefault="00B733B1">
      <w:pPr>
        <w:pStyle w:val="ConsPlusNonformat"/>
        <w:jc w:val="both"/>
      </w:pPr>
      <w:r>
        <w:t>стоимости  объекта  (гарантийное  обязательство  о получении положительного</w:t>
      </w:r>
    </w:p>
    <w:p w:rsidR="0005336E" w:rsidRDefault="00B733B1">
      <w:pPr>
        <w:pStyle w:val="ConsPlusNonformat"/>
        <w:jc w:val="both"/>
      </w:pPr>
      <w:r>
        <w:t>заключения   о  достоверности  определения  сметной  стоимости  объекта  до</w:t>
      </w:r>
    </w:p>
    <w:p w:rsidR="0005336E" w:rsidRDefault="00B733B1">
      <w:pPr>
        <w:pStyle w:val="ConsPlusNonformat"/>
        <w:jc w:val="both"/>
      </w:pPr>
      <w:r>
        <w:t>проведения  закупок  работ  на  выполнение  мероприятий  по благоустройству</w:t>
      </w:r>
    </w:p>
    <w:p w:rsidR="0005336E" w:rsidRDefault="00B733B1">
      <w:pPr>
        <w:pStyle w:val="ConsPlusNonformat"/>
        <w:jc w:val="both"/>
      </w:pPr>
      <w:r>
        <w:t>территорий)   или   положительное   заключение  государственной  экспертизы</w:t>
      </w:r>
    </w:p>
    <w:p w:rsidR="0005336E" w:rsidRDefault="00B733B1">
      <w:pPr>
        <w:pStyle w:val="ConsPlusNonformat"/>
        <w:jc w:val="both"/>
      </w:pPr>
      <w:r>
        <w:t xml:space="preserve">проектной  документации  в  случаях,  установленных  </w:t>
      </w:r>
      <w:hyperlink r:id="rId54">
        <w:r>
          <w:rPr>
            <w:color w:val="0000FF"/>
          </w:rPr>
          <w:t>частью  2 статьи 8.3</w:t>
        </w:r>
      </w:hyperlink>
      <w:r>
        <w:t xml:space="preserve"> и</w:t>
      </w:r>
    </w:p>
    <w:p w:rsidR="0005336E" w:rsidRDefault="0067360F">
      <w:pPr>
        <w:pStyle w:val="ConsPlusNonformat"/>
        <w:jc w:val="both"/>
      </w:pPr>
      <w:hyperlink r:id="rId55">
        <w:r w:rsidR="00B733B1">
          <w:rPr>
            <w:color w:val="0000FF"/>
          </w:rPr>
          <w:t>статьей  49</w:t>
        </w:r>
      </w:hyperlink>
      <w:r w:rsidR="00B733B1">
        <w:t xml:space="preserve">  Градостроительного  кодекса  Российской Федерации, в отношении</w:t>
      </w:r>
    </w:p>
    <w:p w:rsidR="0005336E" w:rsidRDefault="00B733B1">
      <w:pPr>
        <w:pStyle w:val="ConsPlusNonformat"/>
        <w:jc w:val="both"/>
      </w:pPr>
      <w:r>
        <w:t>мероприятий  по  благоустройству  территорий,  подлежащих благоустройству в</w:t>
      </w:r>
    </w:p>
    <w:p w:rsidR="0005336E" w:rsidRDefault="00B733B1">
      <w:pPr>
        <w:pStyle w:val="ConsPlusNonformat"/>
        <w:jc w:val="both"/>
      </w:pPr>
      <w:r>
        <w:t>году предоставления субсидии и включенных в муниципальные программы.</w:t>
      </w:r>
    </w:p>
    <w:p w:rsidR="0005336E" w:rsidRDefault="00B733B1">
      <w:pPr>
        <w:pStyle w:val="ConsPlusNonformat"/>
        <w:jc w:val="both"/>
      </w:pPr>
      <w:r>
        <w:t xml:space="preserve">    На   предоставление   средств   субсидии  на  благоустройство  дворовых</w:t>
      </w:r>
    </w:p>
    <w:p w:rsidR="0005336E" w:rsidRDefault="00B733B1">
      <w:pPr>
        <w:pStyle w:val="ConsPlusNonformat"/>
        <w:jc w:val="both"/>
      </w:pPr>
      <w:r>
        <w:t>территорий прилагаем следующие документы:</w:t>
      </w:r>
    </w:p>
    <w:p w:rsidR="0005336E" w:rsidRDefault="00B733B1">
      <w:pPr>
        <w:pStyle w:val="ConsPlusNonformat"/>
        <w:jc w:val="both"/>
      </w:pPr>
      <w:r>
        <w:t xml:space="preserve">   1)  решение  собственников  помещений  многоквартирных домов о принятии</w:t>
      </w:r>
    </w:p>
    <w:p w:rsidR="0005336E" w:rsidRDefault="00B733B1">
      <w:pPr>
        <w:pStyle w:val="ConsPlusNonformat"/>
        <w:jc w:val="both"/>
      </w:pPr>
      <w:r>
        <w:t>созданного  в  результате  выполненных  работ  по  благоустройству дворовой</w:t>
      </w:r>
    </w:p>
    <w:p w:rsidR="0005336E" w:rsidRDefault="00B733B1">
      <w:pPr>
        <w:pStyle w:val="ConsPlusNonformat"/>
        <w:jc w:val="both"/>
      </w:pPr>
      <w:r>
        <w:t>территории имущества в состав общего имущества многоквартирного дома;</w:t>
      </w:r>
    </w:p>
    <w:p w:rsidR="0005336E" w:rsidRDefault="00B733B1">
      <w:pPr>
        <w:pStyle w:val="ConsPlusNonformat"/>
        <w:jc w:val="both"/>
      </w:pPr>
      <w:r>
        <w:t xml:space="preserve">    2) документы, подтверждающие образование земельных участков, на которых</w:t>
      </w:r>
    </w:p>
    <w:p w:rsidR="0005336E" w:rsidRDefault="00B733B1">
      <w:pPr>
        <w:pStyle w:val="ConsPlusNonformat"/>
        <w:jc w:val="both"/>
      </w:pPr>
      <w:r>
        <w:t>расположены   многоквартирные  дома,  работы  по  благоустройству  дворовых</w:t>
      </w:r>
    </w:p>
    <w:p w:rsidR="0005336E" w:rsidRDefault="00B733B1">
      <w:pPr>
        <w:pStyle w:val="ConsPlusNonformat"/>
        <w:jc w:val="both"/>
      </w:pPr>
      <w:r>
        <w:t xml:space="preserve">территорий которых </w:t>
      </w:r>
      <w:proofErr w:type="spellStart"/>
      <w:r>
        <w:t>софинансируются</w:t>
      </w:r>
      <w:proofErr w:type="spellEnd"/>
      <w:r>
        <w:t xml:space="preserve"> за счет средств субсидии;</w:t>
      </w:r>
    </w:p>
    <w:p w:rsidR="0005336E" w:rsidRDefault="00B733B1">
      <w:pPr>
        <w:pStyle w:val="ConsPlusNonformat"/>
        <w:jc w:val="both"/>
      </w:pPr>
      <w:r>
        <w:t xml:space="preserve">    3)    документы,   подтверждающие   готовность   заинтересованных   лиц</w:t>
      </w:r>
    </w:p>
    <w:p w:rsidR="0005336E" w:rsidRDefault="00B733B1">
      <w:pPr>
        <w:pStyle w:val="ConsPlusNonformat"/>
        <w:jc w:val="both"/>
      </w:pPr>
      <w:proofErr w:type="spellStart"/>
      <w:r>
        <w:t>софинансировать</w:t>
      </w:r>
      <w:proofErr w:type="spellEnd"/>
      <w:r>
        <w:t xml:space="preserve">   мероприятия   в  рамках  минимального  и  дополнительного</w:t>
      </w:r>
    </w:p>
    <w:p w:rsidR="0005336E" w:rsidRDefault="00B733B1">
      <w:pPr>
        <w:pStyle w:val="ConsPlusNonformat"/>
        <w:jc w:val="both"/>
      </w:pPr>
      <w:r>
        <w:t>перечней  работ  по  благоустройству  дворовых  территорий в соответствии с</w:t>
      </w:r>
    </w:p>
    <w:p w:rsidR="0005336E" w:rsidRDefault="00B733B1">
      <w:pPr>
        <w:pStyle w:val="ConsPlusNonformat"/>
        <w:jc w:val="both"/>
      </w:pPr>
      <w:r>
        <w:t>настоящими Правилами.</w:t>
      </w:r>
    </w:p>
    <w:p w:rsidR="0005336E" w:rsidRDefault="00B733B1">
      <w:pPr>
        <w:pStyle w:val="ConsPlusNonformat"/>
        <w:jc w:val="both"/>
      </w:pPr>
      <w:r>
        <w:t xml:space="preserve">    Дополнительно  направляем  документы для оценки соответствия </w:t>
      </w:r>
      <w:hyperlink>
        <w:r>
          <w:rPr>
            <w:color w:val="0000FF"/>
          </w:rPr>
          <w:t>критериям</w:t>
        </w:r>
      </w:hyperlink>
      <w:r>
        <w:t>,</w:t>
      </w:r>
    </w:p>
    <w:p w:rsidR="0005336E" w:rsidRDefault="00B733B1">
      <w:pPr>
        <w:pStyle w:val="ConsPlusNonformat"/>
        <w:jc w:val="both"/>
      </w:pPr>
      <w:r>
        <w:t>предусмотренным приложением N 2 к настоящим Правилам.</w:t>
      </w:r>
    </w:p>
    <w:p w:rsidR="0005336E" w:rsidRDefault="0005336E">
      <w:pPr>
        <w:pStyle w:val="ConsPlusNonformat"/>
        <w:jc w:val="both"/>
      </w:pPr>
    </w:p>
    <w:p w:rsidR="0005336E" w:rsidRDefault="00B733B1">
      <w:pPr>
        <w:pStyle w:val="ConsPlusNonformat"/>
        <w:jc w:val="both"/>
      </w:pPr>
      <w:r>
        <w:t>Приложение: на ___ л. в 1 экз.</w:t>
      </w:r>
    </w:p>
    <w:p w:rsidR="0005336E" w:rsidRDefault="0005336E">
      <w:pPr>
        <w:pStyle w:val="ConsPlusNonformat"/>
        <w:jc w:val="both"/>
      </w:pPr>
    </w:p>
    <w:p w:rsidR="0005336E" w:rsidRDefault="00B733B1">
      <w:pPr>
        <w:pStyle w:val="ConsPlusNonformat"/>
        <w:jc w:val="both"/>
      </w:pPr>
      <w:r>
        <w:t>Глава муниципального образования</w:t>
      </w:r>
    </w:p>
    <w:p w:rsidR="0005336E" w:rsidRDefault="00B733B1">
      <w:pPr>
        <w:pStyle w:val="ConsPlusNonformat"/>
        <w:jc w:val="both"/>
      </w:pPr>
      <w:r>
        <w:t>"______________________________"                 _________________ (Ф.И.О.)</w:t>
      </w:r>
    </w:p>
    <w:p w:rsidR="0005336E" w:rsidRDefault="0005336E">
      <w:pPr>
        <w:pStyle w:val="ConsPlusNormal"/>
        <w:jc w:val="both"/>
        <w:rPr>
          <w:rFonts w:ascii="Courier New" w:eastAsia="Courier New" w:hAnsi="Courier New" w:cs="Courier New"/>
        </w:rPr>
      </w:pPr>
    </w:p>
    <w:p w:rsidR="0005336E" w:rsidRDefault="0005336E">
      <w:pPr>
        <w:pStyle w:val="ConsPlusNormal"/>
        <w:jc w:val="both"/>
        <w:rPr>
          <w:rFonts w:ascii="Courier New" w:eastAsia="Courier New" w:hAnsi="Courier New" w:cs="Courier New"/>
        </w:rPr>
      </w:pPr>
    </w:p>
    <w:p w:rsidR="0005336E" w:rsidRDefault="0005336E">
      <w:pPr>
        <w:pStyle w:val="ConsPlusNormal"/>
        <w:jc w:val="both"/>
        <w:rPr>
          <w:rFonts w:ascii="Courier New" w:eastAsia="Courier New" w:hAnsi="Courier New" w:cs="Courier New"/>
        </w:rPr>
      </w:pPr>
    </w:p>
    <w:p w:rsidR="0005336E" w:rsidRDefault="0005336E">
      <w:pPr>
        <w:pStyle w:val="ConsPlusNormal"/>
        <w:jc w:val="both"/>
        <w:rPr>
          <w:rFonts w:ascii="Courier New" w:eastAsia="Courier New" w:hAnsi="Courier New" w:cs="Courier New"/>
        </w:rPr>
      </w:pPr>
    </w:p>
    <w:p w:rsidR="0005336E" w:rsidRDefault="0005336E">
      <w:pPr>
        <w:pStyle w:val="ConsPlusNormal"/>
        <w:jc w:val="both"/>
        <w:rPr>
          <w:rFonts w:ascii="Courier New" w:eastAsia="Courier New" w:hAnsi="Courier New" w:cs="Courier New"/>
        </w:rPr>
      </w:pPr>
    </w:p>
    <w:p w:rsidR="0005336E" w:rsidRDefault="00B733B1">
      <w:pPr>
        <w:pStyle w:val="ConsPlusNormal"/>
        <w:jc w:val="right"/>
        <w:outlineLvl w:val="1"/>
      </w:pPr>
      <w:r>
        <w:t>Приложение N 2</w:t>
      </w:r>
    </w:p>
    <w:p w:rsidR="0005336E" w:rsidRDefault="00B733B1">
      <w:pPr>
        <w:pStyle w:val="ConsPlusNormal"/>
        <w:jc w:val="right"/>
      </w:pPr>
      <w:r>
        <w:t>к Правилам предоставления</w:t>
      </w:r>
    </w:p>
    <w:p w:rsidR="0005336E" w:rsidRDefault="00B733B1">
      <w:pPr>
        <w:pStyle w:val="ConsPlusNormal"/>
        <w:jc w:val="right"/>
      </w:pPr>
      <w:r>
        <w:t>и распределения субсидий бюджетам</w:t>
      </w:r>
    </w:p>
    <w:p w:rsidR="0005336E" w:rsidRDefault="00B733B1">
      <w:pPr>
        <w:pStyle w:val="ConsPlusNormal"/>
        <w:jc w:val="right"/>
      </w:pPr>
      <w:r>
        <w:t>муниципальных округов, городских</w:t>
      </w:r>
    </w:p>
    <w:p w:rsidR="0005336E" w:rsidRDefault="00B733B1">
      <w:pPr>
        <w:pStyle w:val="ConsPlusNormal"/>
        <w:jc w:val="right"/>
      </w:pPr>
      <w:r>
        <w:t>округов, городских и сельских</w:t>
      </w:r>
    </w:p>
    <w:p w:rsidR="0005336E" w:rsidRDefault="00B733B1">
      <w:pPr>
        <w:pStyle w:val="ConsPlusNormal"/>
        <w:jc w:val="right"/>
      </w:pPr>
      <w:r>
        <w:t>поселений Архангельской области</w:t>
      </w:r>
    </w:p>
    <w:p w:rsidR="0005336E" w:rsidRDefault="00B733B1">
      <w:pPr>
        <w:pStyle w:val="ConsPlusNormal"/>
        <w:jc w:val="right"/>
      </w:pPr>
      <w:r>
        <w:t>на реализацию муниципальных</w:t>
      </w:r>
    </w:p>
    <w:p w:rsidR="0005336E" w:rsidRDefault="00B733B1">
      <w:pPr>
        <w:pStyle w:val="ConsPlusNormal"/>
        <w:jc w:val="right"/>
      </w:pPr>
      <w:r>
        <w:t>программ формирования</w:t>
      </w:r>
    </w:p>
    <w:p w:rsidR="0005336E" w:rsidRDefault="00B733B1">
      <w:pPr>
        <w:pStyle w:val="ConsPlusNormal"/>
        <w:jc w:val="right"/>
      </w:pPr>
      <w:r>
        <w:t>современной городской среды</w:t>
      </w:r>
    </w:p>
    <w:p w:rsidR="0005336E" w:rsidRDefault="0005336E">
      <w:pPr>
        <w:pStyle w:val="ConsPlusNormal"/>
        <w:jc w:val="both"/>
      </w:pPr>
    </w:p>
    <w:p w:rsidR="0005336E" w:rsidRDefault="00B733B1">
      <w:pPr>
        <w:pStyle w:val="ConsPlusTitle"/>
        <w:jc w:val="center"/>
      </w:pPr>
      <w:bookmarkStart w:id="39" w:name="Par70223"/>
      <w:bookmarkEnd w:id="39"/>
      <w:r>
        <w:t>КРИТЕРИИ</w:t>
      </w:r>
    </w:p>
    <w:p w:rsidR="0005336E" w:rsidRDefault="00B733B1">
      <w:pPr>
        <w:pStyle w:val="ConsPlusTitle"/>
        <w:jc w:val="center"/>
      </w:pPr>
      <w:r>
        <w:t>рейтинговой оценки заявок муниципальных образований</w:t>
      </w:r>
    </w:p>
    <w:p w:rsidR="0005336E" w:rsidRDefault="00B733B1">
      <w:pPr>
        <w:pStyle w:val="ConsPlusTitle"/>
        <w:jc w:val="center"/>
      </w:pPr>
      <w:r>
        <w:t>Архангельской области на предоставление средств субсидии</w:t>
      </w:r>
    </w:p>
    <w:p w:rsidR="0005336E" w:rsidRDefault="0005336E">
      <w:pPr>
        <w:pStyle w:val="ConsPlusNormal"/>
        <w:jc w:val="both"/>
        <w:rPr>
          <w:rFonts w:ascii="Arial" w:eastAsia="Arial" w:hAnsi="Arial" w:cs="Arial"/>
        </w:rPr>
      </w:pPr>
    </w:p>
    <w:tbl>
      <w:tblPr>
        <w:tblW w:w="0" w:type="auto"/>
        <w:tblLayout w:type="fixed"/>
        <w:tblCellMar>
          <w:top w:w="102" w:type="dxa"/>
          <w:left w:w="62" w:type="dxa"/>
          <w:bottom w:w="102" w:type="dxa"/>
          <w:right w:w="62" w:type="dxa"/>
        </w:tblCellMar>
        <w:tblLook w:val="04A0"/>
      </w:tblPr>
      <w:tblGrid>
        <w:gridCol w:w="2948"/>
        <w:gridCol w:w="3118"/>
        <w:gridCol w:w="3005"/>
      </w:tblGrid>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Оценка за выполнение/ невыполнение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Подтверждающий документ</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3</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 xml:space="preserve">1. Объем </w:t>
            </w:r>
            <w:proofErr w:type="spellStart"/>
            <w:r>
              <w:t>софинансирования</w:t>
            </w:r>
            <w:proofErr w:type="spellEnd"/>
            <w:r>
              <w:t xml:space="preserve"> за счет средств местных бюджетов, предусмотренных в муниципальной программе по благоустройству дворовых и общественных территорий, от объема средств предоставляемой субсидии на реализацию мероприятий в текущем году (в объеме </w:t>
            </w:r>
            <w:proofErr w:type="spellStart"/>
            <w:r>
              <w:t>софинансирования</w:t>
            </w:r>
            <w:proofErr w:type="spellEnd"/>
            <w:r>
              <w:t xml:space="preserve"> не учитываются дополнительные средства местных бюджетов на </w:t>
            </w:r>
            <w:proofErr w:type="spellStart"/>
            <w:r>
              <w:t>софинансирование</w:t>
            </w:r>
            <w:proofErr w:type="spellEnd"/>
            <w:r>
              <w:t xml:space="preserve"> доли граждан по благоустройству дворовых территорий)</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2% - 0 баллов;</w:t>
            </w:r>
          </w:p>
          <w:p w:rsidR="0005336E" w:rsidRDefault="00B733B1">
            <w:pPr>
              <w:pStyle w:val="ConsPlusNormal"/>
            </w:pPr>
            <w:r>
              <w:t>более 2 - 15% - 2 балла; более 15 - 20% - 4 балла; более 20% - 6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 xml:space="preserve">Выписка из решения представительного органа муниципального округа, городского округа, городского и сельского поселения Архангельской области (далее - муниципальное образование) о местном бюджете, заверенная в установленном законодательством Российской Федерации порядке, или гарантийное обязательство муниципального образования о внесении изменений в решение представительного органа муниципального образования о местном бюджете, подтверждающие </w:t>
            </w:r>
            <w:proofErr w:type="spellStart"/>
            <w:r>
              <w:lastRenderedPageBreak/>
              <w:t>софинансирование</w:t>
            </w:r>
            <w:proofErr w:type="spellEnd"/>
            <w:r>
              <w:t xml:space="preserve"> за счет средств местного бюджета мероприятий по благоустройству дворовых и общественных территорий;</w:t>
            </w:r>
          </w:p>
          <w:p w:rsidR="0005336E" w:rsidRDefault="00B733B1">
            <w:pPr>
              <w:pStyle w:val="ConsPlusNormal"/>
            </w:pPr>
            <w:r>
              <w:t xml:space="preserve">при перераспределении высвободившихся средств субсидии </w:t>
            </w:r>
            <w:proofErr w:type="spellStart"/>
            <w:r>
              <w:t>софинансирование</w:t>
            </w:r>
            <w:proofErr w:type="spellEnd"/>
            <w:r>
              <w:t xml:space="preserve"> за счет средств местного бюджета мероприятий по благоустройству дворовых и общественных территорий предусматривается в размере не менее объема, определенного по результатам конкурса первого и второго этапов</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2. Вид благоустраиваемой территории</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1) в рамках второго этапа конкурса (</w:t>
            </w:r>
            <w:hyperlink>
              <w:r>
                <w:rPr>
                  <w:color w:val="0000FF"/>
                </w:rPr>
                <w:t>пункт 12</w:t>
              </w:r>
            </w:hyperlink>
          </w:p>
          <w:p w:rsidR="0005336E" w:rsidRDefault="00B733B1">
            <w:pPr>
              <w:pStyle w:val="ConsPlusNormal"/>
            </w:pPr>
            <w:r>
              <w:t>Правил предоставления</w:t>
            </w:r>
          </w:p>
          <w:p w:rsidR="0005336E" w:rsidRDefault="00B733B1">
            <w:pPr>
              <w:pStyle w:val="ConsPlusNormal"/>
            </w:pPr>
            <w:r>
              <w:t>и распределения субсидий бюджетам муниципальных округов, городских округов, городских</w:t>
            </w:r>
          </w:p>
          <w:p w:rsidR="0005336E" w:rsidRDefault="00B733B1">
            <w:pPr>
              <w:pStyle w:val="ConsPlusNormal"/>
            </w:pPr>
            <w:r>
              <w:t>и сельских поселений Архангельской области</w:t>
            </w:r>
          </w:p>
          <w:p w:rsidR="0005336E" w:rsidRDefault="00B733B1">
            <w:pPr>
              <w:pStyle w:val="ConsPlusNormal"/>
            </w:pPr>
            <w:r>
              <w:t>на реализацию муниципальных программ формирования современной городской среды (далее - Правила): дворовая территория, новая общественная территория - 0 баллов; общественная территория (дополнительные мероприятия по территории, отобранной</w:t>
            </w:r>
          </w:p>
          <w:p w:rsidR="0005336E" w:rsidRDefault="00B733B1">
            <w:pPr>
              <w:pStyle w:val="ConsPlusNormal"/>
            </w:pPr>
            <w:r>
              <w:t>в рамках 1 этапа), территории - победители рейтингового голосования в году, предшествующем году предоставления субсидии - 5 баллов;</w:t>
            </w:r>
          </w:p>
          <w:p w:rsidR="0005336E" w:rsidRDefault="00B733B1">
            <w:pPr>
              <w:pStyle w:val="ConsPlusNormal"/>
            </w:pPr>
            <w:r>
              <w:t xml:space="preserve">2) в случае </w:t>
            </w:r>
            <w:r>
              <w:lastRenderedPageBreak/>
              <w:t>перераспределения высвободившихся средств субсидии (</w:t>
            </w:r>
            <w:hyperlink>
              <w:r>
                <w:rPr>
                  <w:color w:val="0000FF"/>
                </w:rPr>
                <w:t>пункт 17</w:t>
              </w:r>
            </w:hyperlink>
            <w:r>
              <w:t xml:space="preserve"> Правил):</w:t>
            </w:r>
          </w:p>
          <w:p w:rsidR="0005336E" w:rsidRDefault="00B733B1">
            <w:pPr>
              <w:pStyle w:val="ConsPlusNormal"/>
            </w:pPr>
            <w:r>
              <w:t>дворовая территория -</w:t>
            </w:r>
          </w:p>
          <w:p w:rsidR="0005336E" w:rsidRDefault="00B733B1">
            <w:pPr>
              <w:pStyle w:val="ConsPlusNormal"/>
            </w:pPr>
            <w:r>
              <w:t>0 баллов;</w:t>
            </w:r>
          </w:p>
          <w:p w:rsidR="0005336E" w:rsidRDefault="00B733B1">
            <w:pPr>
              <w:pStyle w:val="ConsPlusNormal"/>
            </w:pPr>
            <w:r>
              <w:t>дополнительные мероприятия по территории, отобранной</w:t>
            </w:r>
          </w:p>
          <w:p w:rsidR="0005336E" w:rsidRDefault="00B733B1">
            <w:pPr>
              <w:pStyle w:val="ConsPlusNormal"/>
            </w:pPr>
            <w:r>
              <w:t>в рамках 1 и 2 этапов) -</w:t>
            </w:r>
          </w:p>
          <w:p w:rsidR="0005336E" w:rsidRDefault="00B733B1">
            <w:pPr>
              <w:pStyle w:val="ConsPlusNormal"/>
            </w:pPr>
            <w:r>
              <w:t>2 балла;</w:t>
            </w:r>
          </w:p>
          <w:p w:rsidR="0005336E" w:rsidRDefault="00B733B1">
            <w:pPr>
              <w:pStyle w:val="ConsPlusNormal"/>
            </w:pPr>
            <w:r>
              <w:t>общественная резервная территория или территории - победители рейтингового голосования в году, предшествующем году предоставления субсидии (на которые</w:t>
            </w:r>
          </w:p>
          <w:p w:rsidR="0005336E" w:rsidRDefault="00B733B1">
            <w:pPr>
              <w:pStyle w:val="ConsPlusNormal"/>
            </w:pPr>
            <w:r>
              <w:t>не направлялись средства субсидии в рамках</w:t>
            </w:r>
          </w:p>
          <w:p w:rsidR="0005336E" w:rsidRDefault="00B733B1">
            <w:pPr>
              <w:pStyle w:val="ConsPlusNormal"/>
            </w:pPr>
            <w:r>
              <w:t>2 этапа конкурса в году предоставления</w:t>
            </w:r>
          </w:p>
          <w:p w:rsidR="0005336E" w:rsidRDefault="00B733B1">
            <w:pPr>
              <w:pStyle w:val="ConsPlusNormal"/>
            </w:pPr>
            <w:r>
              <w:t>субсидии) - 5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Копия утвержденной проектной документации на благоустройство дворовой или общественной территорий, согласованной с министерством;</w:t>
            </w:r>
          </w:p>
          <w:p w:rsidR="0005336E" w:rsidRDefault="00B733B1">
            <w:pPr>
              <w:pStyle w:val="ConsPlusNormal"/>
            </w:pPr>
            <w:r>
              <w:t xml:space="preserve">копия положительного заключения о достоверности определения сметной стоимости объекта либо гарантийное обязательство о получении положительного заключения о достоверности определения сметной стоимости объекта до проведения закупок работ на выполнение мероприятий по благоустройству территорий или положительное заключение государственной экспертизы проектной документации в случаях, установленных </w:t>
            </w:r>
            <w:hyperlink r:id="rId56">
              <w:r>
                <w:rPr>
                  <w:color w:val="0000FF"/>
                </w:rPr>
                <w:t>частью 2 статьи 8.3</w:t>
              </w:r>
            </w:hyperlink>
            <w:r>
              <w:t xml:space="preserve"> и </w:t>
            </w:r>
            <w:hyperlink r:id="rId57">
              <w:r>
                <w:rPr>
                  <w:color w:val="0000FF"/>
                </w:rPr>
                <w:t>статьей 49</w:t>
              </w:r>
            </w:hyperlink>
            <w:r>
              <w:t xml:space="preserve"> </w:t>
            </w:r>
            <w:r>
              <w:lastRenderedPageBreak/>
              <w:t>Градостроительного кодекса Российской Федерации</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3. Участие в конкурсе лучших практик в году, предшествующем году предоставления субсидии</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Реализованный проект благоустройства, включенный в перечень лучших практик проектов благоустройства согласно итогам федерального конкурса, - 3 балла;</w:t>
            </w:r>
          </w:p>
          <w:p w:rsidR="0005336E" w:rsidRDefault="00B733B1">
            <w:pPr>
              <w:pStyle w:val="ConsPlusNormal"/>
            </w:pPr>
            <w:r>
              <w:t>реализованный проект благоустройства, рекомендованный для участия в федеральном конкурсе лучших практик проектов благоустройства по итогам заседания межведомственной комиссии Архангельской области по обеспечению реализации регионального проекта "Формирование комфортной городской среды" (далее - МВК), -</w:t>
            </w:r>
          </w:p>
          <w:p w:rsidR="0005336E" w:rsidRDefault="00B733B1">
            <w:pPr>
              <w:pStyle w:val="ConsPlusNormal"/>
            </w:pPr>
            <w:r>
              <w:t>2 балла;</w:t>
            </w:r>
          </w:p>
          <w:p w:rsidR="0005336E" w:rsidRDefault="00B733B1">
            <w:pPr>
              <w:pStyle w:val="ConsPlusNormal"/>
            </w:pPr>
            <w:r>
              <w:t xml:space="preserve">не представлены документы на конкурс лучших практик, представлены, документы, но не рекомендованы для </w:t>
            </w:r>
            <w:r>
              <w:lastRenderedPageBreak/>
              <w:t>участия в федеральном конкурсе лучших практик проектов благоустройства по итогам заседания</w:t>
            </w:r>
          </w:p>
          <w:p w:rsidR="0005336E" w:rsidRDefault="00B733B1">
            <w:pPr>
              <w:pStyle w:val="ConsPlusNormal"/>
            </w:pPr>
            <w:r>
              <w:t>МВК - 0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Копия приказа Министерства строительства и жилищно-коммунального хозяйства Российской Федерации о включении в Федеральный реестр лучших практик (реестров) по благоустройству, реализованных в субъектах Российской Федерации и прошедших конкурсный отбор;</w:t>
            </w:r>
          </w:p>
          <w:p w:rsidR="0005336E" w:rsidRDefault="00B733B1">
            <w:pPr>
              <w:pStyle w:val="ConsPlusNormal"/>
            </w:pPr>
            <w:r>
              <w:t>копия протокола заседания МВК;</w:t>
            </w:r>
          </w:p>
          <w:p w:rsidR="0005336E" w:rsidRDefault="00B733B1">
            <w:pPr>
              <w:pStyle w:val="ConsPlusNormal"/>
            </w:pPr>
            <w:r>
              <w:t>копия сопроводительного письма муниципального образования о направлении заявки на конкурс лучших практик</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4. Социальный эффект от реализации проекта</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Более 5000 человек -</w:t>
            </w:r>
          </w:p>
          <w:p w:rsidR="0005336E" w:rsidRDefault="00B733B1">
            <w:pPr>
              <w:pStyle w:val="ConsPlusNormal"/>
            </w:pPr>
            <w:r>
              <w:t>3 балла;</w:t>
            </w:r>
          </w:p>
          <w:p w:rsidR="0005336E" w:rsidRDefault="00B733B1">
            <w:pPr>
              <w:pStyle w:val="ConsPlusNormal"/>
            </w:pPr>
            <w:r>
              <w:t>3000 - 4999 человек -</w:t>
            </w:r>
          </w:p>
          <w:p w:rsidR="0005336E" w:rsidRDefault="00B733B1">
            <w:pPr>
              <w:pStyle w:val="ConsPlusNormal"/>
            </w:pPr>
            <w:r>
              <w:t>2 балла;</w:t>
            </w:r>
          </w:p>
          <w:p w:rsidR="0005336E" w:rsidRDefault="00B733B1">
            <w:pPr>
              <w:pStyle w:val="ConsPlusNormal"/>
            </w:pPr>
            <w:r>
              <w:t>1000 - 2999 человек -</w:t>
            </w:r>
          </w:p>
          <w:p w:rsidR="0005336E" w:rsidRDefault="00B733B1">
            <w:pPr>
              <w:pStyle w:val="ConsPlusNormal"/>
            </w:pPr>
            <w:r>
              <w:t>1 балл;</w:t>
            </w:r>
          </w:p>
          <w:p w:rsidR="0005336E" w:rsidRDefault="00B733B1">
            <w:pPr>
              <w:pStyle w:val="ConsPlusNormal"/>
            </w:pPr>
            <w:r>
              <w:t>менее 1000 человек -</w:t>
            </w:r>
          </w:p>
          <w:p w:rsidR="0005336E" w:rsidRDefault="00B733B1">
            <w:pPr>
              <w:pStyle w:val="ConsPlusNormal"/>
            </w:pPr>
            <w:r>
              <w:t>0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Указанные в заявке сведения о социальном эффекте от реализации мероприятия, равном численности населения, проживающего в пешеходной доступности от благоустраиваемой территории (для городского округа - в пределах 400-метровой зоны, для муниципального округа, городского и сельского поселения - в пределах 1200-метровой зоны)</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5. Наличие заключенных муниципальных контрактов в отношении территорий, планируемых к благоустройству в текущем финансовом году получения средств субсидии, по которой проектная документация согласована с министерством</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Заключен муниципальный контракт в отношении благоустраиваемой территории или осуществляется процедура закупок на выполнение работ по благоустройству территорий:</w:t>
            </w:r>
          </w:p>
          <w:p w:rsidR="0005336E" w:rsidRDefault="00B733B1">
            <w:pPr>
              <w:pStyle w:val="ConsPlusNormal"/>
            </w:pPr>
            <w:r>
              <w:t>в рамках второго этапа конкурса (</w:t>
            </w:r>
            <w:hyperlink>
              <w:r>
                <w:rPr>
                  <w:color w:val="0000FF"/>
                </w:rPr>
                <w:t>пункт 12</w:t>
              </w:r>
            </w:hyperlink>
            <w:r>
              <w:t xml:space="preserve"> Правил) - 3 балла;</w:t>
            </w:r>
          </w:p>
          <w:p w:rsidR="0005336E" w:rsidRDefault="00B733B1">
            <w:pPr>
              <w:pStyle w:val="ConsPlusNormal"/>
            </w:pPr>
            <w:r>
              <w:t>в случае перераспределения высвободившихся средств субсидии (</w:t>
            </w:r>
            <w:hyperlink>
              <w:r>
                <w:rPr>
                  <w:color w:val="0000FF"/>
                </w:rPr>
                <w:t>пункт 17</w:t>
              </w:r>
            </w:hyperlink>
          </w:p>
          <w:p w:rsidR="0005336E" w:rsidRDefault="00B733B1">
            <w:pPr>
              <w:pStyle w:val="ConsPlusNormal"/>
            </w:pPr>
            <w:r>
              <w:t>Правил) - 5 баллов; отсутствует заключенный муниципальный контракт - 0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Копия заключенного муниципального контракта на благоустройство территории в текущем финансовом году получения средств субсидии</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 xml:space="preserve">6. Наличие мероприятий по </w:t>
            </w:r>
            <w:proofErr w:type="spellStart"/>
            <w:r>
              <w:t>цифровизации</w:t>
            </w:r>
            <w:proofErr w:type="spellEnd"/>
            <w:r>
              <w:t xml:space="preserve"> городского хозяйства в рамках благоустройства общественных территорий</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Да - 2 балла;</w:t>
            </w:r>
          </w:p>
          <w:p w:rsidR="0005336E" w:rsidRDefault="00B733B1">
            <w:pPr>
              <w:pStyle w:val="ConsPlusNormal"/>
            </w:pPr>
            <w:r>
              <w:t>нет - 0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 xml:space="preserve">Муниципальная программа формирования современной городской среды, включающая мероприятия по </w:t>
            </w:r>
            <w:proofErr w:type="spellStart"/>
            <w:r>
              <w:t>цифровизации</w:t>
            </w:r>
            <w:proofErr w:type="spellEnd"/>
            <w:r>
              <w:t xml:space="preserve"> городского хозяйства, либо гарантийное обязательство о включении мероприятий </w:t>
            </w:r>
            <w:r>
              <w:lastRenderedPageBreak/>
              <w:t xml:space="preserve">по </w:t>
            </w:r>
            <w:proofErr w:type="spellStart"/>
            <w:r>
              <w:t>цифровизации</w:t>
            </w:r>
            <w:proofErr w:type="spellEnd"/>
            <w:r>
              <w:t xml:space="preserve"> в муниципальную программу в сроки, установленные Правилами, в случае, если указанные мероприятия не включены в муниципальную программу</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7. Объем привлечения внебюджетных источников на благоустройство общественных территорий от общего объема предоставляемой субсидии на территорию благоустройства (за счет финансирования мероприятий по благоустройству территорий или выполнения работ по благоустройству, предусмотренных проектной документацией)</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Отсутствие участия -</w:t>
            </w:r>
          </w:p>
          <w:p w:rsidR="0005336E" w:rsidRDefault="00B733B1">
            <w:pPr>
              <w:pStyle w:val="ConsPlusNormal"/>
            </w:pPr>
            <w:r>
              <w:t>0 баллов;</w:t>
            </w:r>
          </w:p>
          <w:p w:rsidR="0005336E" w:rsidRDefault="00B733B1">
            <w:pPr>
              <w:pStyle w:val="ConsPlusNormal"/>
            </w:pPr>
            <w:r>
              <w:t>5% и менее - 2 балла;</w:t>
            </w:r>
          </w:p>
          <w:p w:rsidR="0005336E" w:rsidRDefault="00B733B1">
            <w:pPr>
              <w:pStyle w:val="ConsPlusNormal"/>
            </w:pPr>
            <w:r>
              <w:t>свыше 5 до 10% включительно - 3 балла;</w:t>
            </w:r>
          </w:p>
          <w:p w:rsidR="0005336E" w:rsidRDefault="00B733B1">
            <w:pPr>
              <w:pStyle w:val="ConsPlusNormal"/>
            </w:pPr>
            <w:r>
              <w:t>свыше 10% - 5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Сведения, указанные в заявке на участие в конкурсе (с представлением соглашения, договора, гарантийного письма или иных документов от юридических или физических лиц)</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8. Соответствие проекта благоустройства дворовой или общественной территории проекту комплексного благоустройства</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Несоответствие проекта -</w:t>
            </w:r>
          </w:p>
          <w:p w:rsidR="0005336E" w:rsidRDefault="00B733B1">
            <w:pPr>
              <w:pStyle w:val="ConsPlusNormal"/>
            </w:pPr>
            <w:r>
              <w:t>0 баллов;</w:t>
            </w:r>
          </w:p>
          <w:p w:rsidR="0005336E" w:rsidRDefault="00B733B1">
            <w:pPr>
              <w:pStyle w:val="ConsPlusNormal"/>
            </w:pPr>
            <w:r>
              <w:t>соответствие проекта -</w:t>
            </w:r>
          </w:p>
          <w:p w:rsidR="0005336E" w:rsidRDefault="00B733B1">
            <w:pPr>
              <w:pStyle w:val="ConsPlusNormal"/>
            </w:pPr>
            <w:r>
              <w:t>1 балл</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Сведения, указанные в заявке о соответствии проекта проекту комплексного благоустройства; копия утвержденной проектной документации на благоустройство дворовой или общественной территории, согласованной с министерством</w:t>
            </w:r>
          </w:p>
        </w:tc>
      </w:tr>
      <w:tr w:rsidR="0005336E">
        <w:tc>
          <w:tcPr>
            <w:tcW w:w="294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 xml:space="preserve">9. Степень значимости и проработанности проекта благоустройства, направленного на улучшение экологического состояния и внешнего облика муниципальных образований, создание более комфортных и эстетических условий на территориях благоустройства (защита проекта осуществляется на </w:t>
            </w:r>
            <w:r>
              <w:lastRenderedPageBreak/>
              <w:t>заседании МВК)</w:t>
            </w:r>
          </w:p>
        </w:tc>
        <w:tc>
          <w:tcPr>
            <w:tcW w:w="3118"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Проект детально проработан и имеет высокую значимость для развития муниципального образования - 5 баллов;</w:t>
            </w:r>
          </w:p>
          <w:p w:rsidR="0005336E" w:rsidRDefault="00B733B1">
            <w:pPr>
              <w:pStyle w:val="ConsPlusNormal"/>
            </w:pPr>
            <w:r>
              <w:t>проект не проработан,</w:t>
            </w:r>
          </w:p>
          <w:p w:rsidR="0005336E" w:rsidRDefault="00B733B1">
            <w:pPr>
              <w:pStyle w:val="ConsPlusNormal"/>
            </w:pPr>
            <w:r>
              <w:t>не имеет высокую значимость для развития муниципального образования - 0 баллов</w:t>
            </w:r>
          </w:p>
        </w:tc>
        <w:tc>
          <w:tcPr>
            <w:tcW w:w="300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Служебная записка муниципального образования, содержащая подробные сведения (с количественными показателями) о реализации проекта, направленного на повышение качества, комфорта городской среды и развития муниципального образования</w:t>
            </w:r>
          </w:p>
        </w:tc>
      </w:tr>
    </w:tbl>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B733B1">
      <w:pPr>
        <w:pStyle w:val="ConsPlusNormal"/>
        <w:jc w:val="right"/>
        <w:outlineLvl w:val="1"/>
      </w:pPr>
      <w:bookmarkStart w:id="40" w:name="Par70309"/>
      <w:bookmarkEnd w:id="40"/>
      <w:r>
        <w:t>Приложение N 3</w:t>
      </w:r>
    </w:p>
    <w:p w:rsidR="0005336E" w:rsidRDefault="00B733B1">
      <w:pPr>
        <w:pStyle w:val="ConsPlusNormal"/>
        <w:jc w:val="right"/>
      </w:pPr>
      <w:r>
        <w:t>к Правилам предоставления</w:t>
      </w:r>
    </w:p>
    <w:p w:rsidR="0005336E" w:rsidRDefault="00B733B1">
      <w:pPr>
        <w:pStyle w:val="ConsPlusNormal"/>
        <w:jc w:val="right"/>
      </w:pPr>
      <w:r>
        <w:t>и распределения субсидий бюджетам</w:t>
      </w:r>
    </w:p>
    <w:p w:rsidR="0005336E" w:rsidRDefault="00B733B1">
      <w:pPr>
        <w:pStyle w:val="ConsPlusNormal"/>
        <w:jc w:val="right"/>
      </w:pPr>
      <w:r>
        <w:t>муниципальных округов, городских</w:t>
      </w:r>
    </w:p>
    <w:p w:rsidR="0005336E" w:rsidRDefault="00B733B1">
      <w:pPr>
        <w:pStyle w:val="ConsPlusNormal"/>
        <w:jc w:val="right"/>
      </w:pPr>
      <w:r>
        <w:t>округов, городских и сельских</w:t>
      </w:r>
    </w:p>
    <w:p w:rsidR="0005336E" w:rsidRDefault="00B733B1">
      <w:pPr>
        <w:pStyle w:val="ConsPlusNormal"/>
        <w:jc w:val="right"/>
      </w:pPr>
      <w:r>
        <w:t>поселений Архангельской области</w:t>
      </w:r>
    </w:p>
    <w:p w:rsidR="0005336E" w:rsidRDefault="00B733B1">
      <w:pPr>
        <w:pStyle w:val="ConsPlusNormal"/>
        <w:jc w:val="right"/>
      </w:pPr>
      <w:r>
        <w:t>на реализацию муниципальных</w:t>
      </w:r>
    </w:p>
    <w:p w:rsidR="0005336E" w:rsidRDefault="00B733B1">
      <w:pPr>
        <w:pStyle w:val="ConsPlusNormal"/>
        <w:jc w:val="right"/>
      </w:pPr>
      <w:r>
        <w:t>программ формирования</w:t>
      </w:r>
    </w:p>
    <w:p w:rsidR="0005336E" w:rsidRDefault="00B733B1">
      <w:pPr>
        <w:pStyle w:val="ConsPlusNormal"/>
        <w:jc w:val="right"/>
      </w:pPr>
      <w:r>
        <w:t>современной городской среды</w:t>
      </w:r>
    </w:p>
    <w:p w:rsidR="0005336E" w:rsidRDefault="0005336E">
      <w:pPr>
        <w:pStyle w:val="ConsPlusNormal"/>
        <w:jc w:val="both"/>
      </w:pPr>
    </w:p>
    <w:p w:rsidR="0005336E" w:rsidRDefault="00B733B1">
      <w:pPr>
        <w:pStyle w:val="ConsPlusNonformat"/>
        <w:jc w:val="both"/>
      </w:pPr>
      <w:r>
        <w:t xml:space="preserve">                                                          Таблица 1</w:t>
      </w:r>
    </w:p>
    <w:p w:rsidR="0005336E" w:rsidRDefault="00B733B1">
      <w:pPr>
        <w:pStyle w:val="ConsPlusNonformat"/>
        <w:jc w:val="both"/>
      </w:pPr>
      <w:r>
        <w:t xml:space="preserve">                                                     к протоколу заседания</w:t>
      </w:r>
    </w:p>
    <w:p w:rsidR="0005336E" w:rsidRDefault="00B733B1">
      <w:pPr>
        <w:pStyle w:val="ConsPlusNonformat"/>
        <w:jc w:val="both"/>
      </w:pPr>
      <w:r>
        <w:t xml:space="preserve">                                                  межведомственной комиссии</w:t>
      </w:r>
    </w:p>
    <w:p w:rsidR="0005336E" w:rsidRDefault="00B733B1">
      <w:pPr>
        <w:pStyle w:val="ConsPlusNonformat"/>
        <w:jc w:val="both"/>
      </w:pPr>
      <w:r>
        <w:t xml:space="preserve">                                                    Архангельской области</w:t>
      </w:r>
    </w:p>
    <w:p w:rsidR="0005336E" w:rsidRDefault="00B733B1">
      <w:pPr>
        <w:pStyle w:val="ConsPlusNonformat"/>
        <w:jc w:val="both"/>
      </w:pPr>
      <w:r>
        <w:t xml:space="preserve">                                                  по обеспечению реализации</w:t>
      </w:r>
    </w:p>
    <w:p w:rsidR="0005336E" w:rsidRDefault="00B733B1">
      <w:pPr>
        <w:pStyle w:val="ConsPlusNonformat"/>
        <w:jc w:val="both"/>
      </w:pPr>
      <w:r>
        <w:t xml:space="preserve">                                                    регионального проекта</w:t>
      </w:r>
    </w:p>
    <w:p w:rsidR="0005336E" w:rsidRDefault="00B733B1">
      <w:pPr>
        <w:pStyle w:val="ConsPlusNonformat"/>
        <w:jc w:val="both"/>
      </w:pPr>
      <w:r>
        <w:t xml:space="preserve">                   "Формирование комфортной</w:t>
      </w:r>
    </w:p>
    <w:p w:rsidR="0005336E" w:rsidRDefault="00B733B1">
      <w:pPr>
        <w:pStyle w:val="ConsPlusNonformat"/>
        <w:jc w:val="both"/>
      </w:pPr>
      <w:r>
        <w:t xml:space="preserve">                                                       городской среды"</w:t>
      </w:r>
    </w:p>
    <w:p w:rsidR="0005336E" w:rsidRDefault="0005336E">
      <w:pPr>
        <w:pStyle w:val="ConsPlusNonformat"/>
        <w:jc w:val="both"/>
      </w:pPr>
    </w:p>
    <w:p w:rsidR="0005336E" w:rsidRDefault="00B733B1">
      <w:pPr>
        <w:pStyle w:val="ConsPlusNonformat"/>
        <w:jc w:val="both"/>
      </w:pPr>
      <w:r>
        <w:t xml:space="preserve">                                                                    (форма)</w:t>
      </w:r>
    </w:p>
    <w:p w:rsidR="0005336E" w:rsidRDefault="0005336E">
      <w:pPr>
        <w:pStyle w:val="ConsPlusNonformat"/>
        <w:jc w:val="both"/>
      </w:pPr>
    </w:p>
    <w:p w:rsidR="0005336E" w:rsidRDefault="00B733B1">
      <w:pPr>
        <w:pStyle w:val="ConsPlusNonformat"/>
        <w:jc w:val="both"/>
      </w:pPr>
      <w:r>
        <w:t xml:space="preserve">                                   ИТОГИ</w:t>
      </w:r>
    </w:p>
    <w:p w:rsidR="0005336E" w:rsidRDefault="00B733B1">
      <w:pPr>
        <w:pStyle w:val="ConsPlusNonformat"/>
        <w:jc w:val="both"/>
      </w:pPr>
      <w:r>
        <w:t xml:space="preserve">                конкурса по распределению средств субсидии</w:t>
      </w:r>
    </w:p>
    <w:p w:rsidR="0005336E" w:rsidRDefault="00B733B1">
      <w:pPr>
        <w:pStyle w:val="ConsPlusNonformat"/>
        <w:jc w:val="both"/>
      </w:pPr>
      <w:r>
        <w:t xml:space="preserve">                     в рамках первого и второго этапов</w:t>
      </w:r>
    </w:p>
    <w:p w:rsidR="0005336E" w:rsidRDefault="0005336E">
      <w:pPr>
        <w:pStyle w:val="ConsPlusNormal"/>
        <w:jc w:val="both"/>
        <w:rPr>
          <w:rFonts w:ascii="Courier New" w:eastAsia="Courier New" w:hAnsi="Courier New" w:cs="Courier New"/>
        </w:rPr>
        <w:sectPr w:rsidR="0005336E">
          <w:headerReference w:type="default" r:id="rId58"/>
          <w:footerReference w:type="default" r:id="rId59"/>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4A0"/>
      </w:tblPr>
      <w:tblGrid>
        <w:gridCol w:w="1757"/>
        <w:gridCol w:w="1052"/>
        <w:gridCol w:w="790"/>
        <w:gridCol w:w="654"/>
        <w:gridCol w:w="1054"/>
        <w:gridCol w:w="1185"/>
        <w:gridCol w:w="1587"/>
        <w:gridCol w:w="1247"/>
        <w:gridCol w:w="1417"/>
      </w:tblGrid>
      <w:tr w:rsidR="0005336E">
        <w:tc>
          <w:tcPr>
            <w:tcW w:w="1757"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lastRenderedPageBreak/>
              <w:t>Наименование муниципального образования Архангельской области</w:t>
            </w:r>
          </w:p>
        </w:tc>
        <w:tc>
          <w:tcPr>
            <w:tcW w:w="4735" w:type="dxa"/>
            <w:gridSpan w:val="5"/>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Сумма средств субсидии, рублей</w:t>
            </w:r>
          </w:p>
        </w:tc>
        <w:tc>
          <w:tcPr>
            <w:tcW w:w="1587"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Количество благоустраиваемых территорий в текущем финансовом году (целевой показатель)</w:t>
            </w:r>
          </w:p>
        </w:tc>
        <w:tc>
          <w:tcPr>
            <w:tcW w:w="2664" w:type="dxa"/>
            <w:gridSpan w:val="2"/>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В том числе</w:t>
            </w:r>
          </w:p>
        </w:tc>
      </w:tr>
      <w:tr w:rsidR="0005336E">
        <w:trPr>
          <w:trHeight w:val="276"/>
        </w:trPr>
        <w:tc>
          <w:tcPr>
            <w:tcW w:w="175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4735" w:type="dxa"/>
            <w:gridSpan w:val="5"/>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247"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общественных территорий</w:t>
            </w:r>
          </w:p>
        </w:tc>
        <w:tc>
          <w:tcPr>
            <w:tcW w:w="1417"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дворовых территорий</w:t>
            </w:r>
          </w:p>
        </w:tc>
      </w:tr>
      <w:tr w:rsidR="0005336E">
        <w:tc>
          <w:tcPr>
            <w:tcW w:w="175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052"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итого текущий финансовый год</w:t>
            </w:r>
          </w:p>
        </w:tc>
        <w:tc>
          <w:tcPr>
            <w:tcW w:w="1444" w:type="dxa"/>
            <w:gridSpan w:val="2"/>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в том числе</w:t>
            </w:r>
          </w:p>
        </w:tc>
        <w:tc>
          <w:tcPr>
            <w:tcW w:w="1054"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первый год планового периода</w:t>
            </w:r>
          </w:p>
        </w:tc>
        <w:tc>
          <w:tcPr>
            <w:tcW w:w="1185"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второй год планового периода</w:t>
            </w:r>
          </w:p>
        </w:tc>
        <w:tc>
          <w:tcPr>
            <w:tcW w:w="158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r>
      <w:tr w:rsidR="0005336E">
        <w:tc>
          <w:tcPr>
            <w:tcW w:w="175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052"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790"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1 этап</w:t>
            </w:r>
          </w:p>
        </w:tc>
        <w:tc>
          <w:tcPr>
            <w:tcW w:w="654"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2 этап</w:t>
            </w:r>
          </w:p>
        </w:tc>
        <w:tc>
          <w:tcPr>
            <w:tcW w:w="1054"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185"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r>
      <w:tr w:rsidR="0005336E">
        <w:tc>
          <w:tcPr>
            <w:tcW w:w="175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1</w:t>
            </w:r>
          </w:p>
        </w:tc>
        <w:tc>
          <w:tcPr>
            <w:tcW w:w="1052"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2</w:t>
            </w:r>
          </w:p>
        </w:tc>
        <w:tc>
          <w:tcPr>
            <w:tcW w:w="790"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4</w:t>
            </w:r>
          </w:p>
        </w:tc>
        <w:tc>
          <w:tcPr>
            <w:tcW w:w="1054"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5</w:t>
            </w:r>
          </w:p>
        </w:tc>
        <w:tc>
          <w:tcPr>
            <w:tcW w:w="118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8</w:t>
            </w:r>
          </w:p>
        </w:tc>
        <w:tc>
          <w:tcPr>
            <w:tcW w:w="141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9</w:t>
            </w:r>
          </w:p>
        </w:tc>
      </w:tr>
      <w:tr w:rsidR="0005336E">
        <w:tc>
          <w:tcPr>
            <w:tcW w:w="1757"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1.</w:t>
            </w:r>
          </w:p>
        </w:tc>
        <w:tc>
          <w:tcPr>
            <w:tcW w:w="10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790"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6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1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175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both"/>
            </w:pPr>
            <w:r>
              <w:t>2.</w:t>
            </w:r>
          </w:p>
        </w:tc>
        <w:tc>
          <w:tcPr>
            <w:tcW w:w="10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790"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6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1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1757"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proofErr w:type="spellStart"/>
            <w:r>
              <w:t>n</w:t>
            </w:r>
            <w:proofErr w:type="spellEnd"/>
            <w:r>
              <w:t>.....</w:t>
            </w:r>
          </w:p>
        </w:tc>
        <w:tc>
          <w:tcPr>
            <w:tcW w:w="10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790"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6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1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1757"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Итого</w:t>
            </w:r>
          </w:p>
        </w:tc>
        <w:tc>
          <w:tcPr>
            <w:tcW w:w="10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790"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6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185"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bl>
    <w:p w:rsidR="0005336E" w:rsidRDefault="0005336E">
      <w:pPr>
        <w:pStyle w:val="ConsPlusNormal"/>
        <w:jc w:val="both"/>
      </w:pPr>
    </w:p>
    <w:p w:rsidR="0005336E" w:rsidRDefault="0005336E">
      <w:pPr>
        <w:sectPr w:rsidR="0005336E">
          <w:headerReference w:type="default" r:id="rId60"/>
          <w:footerReference w:type="default" r:id="rId61"/>
          <w:pgSz w:w="16838" w:h="11906" w:orient="landscape"/>
          <w:pgMar w:top="1133" w:right="1440" w:bottom="566" w:left="1440" w:header="0" w:footer="0" w:gutter="0"/>
          <w:cols w:space="720"/>
          <w:docGrid w:linePitch="360"/>
        </w:sectPr>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B733B1">
      <w:pPr>
        <w:pStyle w:val="ConsPlusNonformat"/>
        <w:jc w:val="both"/>
      </w:pPr>
      <w:r>
        <w:t xml:space="preserve">                                                           Таблица 2</w:t>
      </w:r>
    </w:p>
    <w:p w:rsidR="0005336E" w:rsidRDefault="00B733B1">
      <w:pPr>
        <w:pStyle w:val="ConsPlusNonformat"/>
        <w:jc w:val="both"/>
      </w:pPr>
      <w:r>
        <w:t xml:space="preserve">                                                     к протоколу заседания</w:t>
      </w:r>
    </w:p>
    <w:p w:rsidR="0005336E" w:rsidRDefault="00B733B1">
      <w:pPr>
        <w:pStyle w:val="ConsPlusNonformat"/>
        <w:jc w:val="both"/>
      </w:pPr>
      <w:r>
        <w:t xml:space="preserve">                                                  межведомственной комиссии</w:t>
      </w:r>
    </w:p>
    <w:p w:rsidR="0005336E" w:rsidRDefault="00B733B1">
      <w:pPr>
        <w:pStyle w:val="ConsPlusNonformat"/>
        <w:jc w:val="both"/>
      </w:pPr>
      <w:r>
        <w:t xml:space="preserve">                                                    Архангельской области</w:t>
      </w:r>
    </w:p>
    <w:p w:rsidR="0005336E" w:rsidRDefault="00B733B1">
      <w:pPr>
        <w:pStyle w:val="ConsPlusNonformat"/>
        <w:jc w:val="both"/>
      </w:pPr>
      <w:r>
        <w:t xml:space="preserve">                   по обеспечению реализации</w:t>
      </w:r>
    </w:p>
    <w:p w:rsidR="0005336E" w:rsidRDefault="00B733B1">
      <w:pPr>
        <w:pStyle w:val="ConsPlusNonformat"/>
        <w:jc w:val="both"/>
      </w:pPr>
      <w:r>
        <w:t xml:space="preserve">                                                     регионального проекта</w:t>
      </w:r>
    </w:p>
    <w:p w:rsidR="0005336E" w:rsidRDefault="00B733B1">
      <w:pPr>
        <w:pStyle w:val="ConsPlusNonformat"/>
        <w:jc w:val="both"/>
      </w:pPr>
      <w:r>
        <w:t xml:space="preserve">                                                   "Формирование комфортной</w:t>
      </w:r>
    </w:p>
    <w:p w:rsidR="0005336E" w:rsidRDefault="00B733B1">
      <w:pPr>
        <w:pStyle w:val="ConsPlusNonformat"/>
        <w:jc w:val="both"/>
      </w:pPr>
      <w:r>
        <w:t xml:space="preserve">                                                       городской среды"</w:t>
      </w:r>
    </w:p>
    <w:p w:rsidR="0005336E" w:rsidRDefault="0005336E">
      <w:pPr>
        <w:pStyle w:val="ConsPlusNonformat"/>
        <w:jc w:val="both"/>
      </w:pPr>
    </w:p>
    <w:p w:rsidR="0005336E" w:rsidRDefault="00B733B1">
      <w:pPr>
        <w:pStyle w:val="ConsPlusNonformat"/>
        <w:jc w:val="both"/>
      </w:pPr>
      <w:r>
        <w:t xml:space="preserve">                                                                    (форма)</w:t>
      </w:r>
    </w:p>
    <w:p w:rsidR="0005336E" w:rsidRDefault="0005336E">
      <w:pPr>
        <w:pStyle w:val="ConsPlusNonformat"/>
        <w:jc w:val="both"/>
      </w:pPr>
    </w:p>
    <w:p w:rsidR="0005336E" w:rsidRDefault="00B733B1">
      <w:pPr>
        <w:pStyle w:val="ConsPlusNonformat"/>
        <w:jc w:val="both"/>
      </w:pPr>
      <w:r>
        <w:t xml:space="preserve">                                   ИТОГИ</w:t>
      </w:r>
    </w:p>
    <w:p w:rsidR="0005336E" w:rsidRDefault="00B733B1">
      <w:pPr>
        <w:pStyle w:val="ConsPlusNonformat"/>
        <w:jc w:val="both"/>
      </w:pPr>
      <w:r>
        <w:t xml:space="preserve">            конкурса по распределению средств субсидии в рамках</w:t>
      </w:r>
    </w:p>
    <w:p w:rsidR="0005336E" w:rsidRDefault="00B733B1">
      <w:pPr>
        <w:pStyle w:val="ConsPlusNonformat"/>
        <w:jc w:val="both"/>
      </w:pPr>
      <w:r>
        <w:t xml:space="preserve">               второго этапа (в том числе последующие этапы)</w:t>
      </w:r>
    </w:p>
    <w:p w:rsidR="0005336E" w:rsidRDefault="0005336E">
      <w:pPr>
        <w:pStyle w:val="ConsPlusNormal"/>
        <w:jc w:val="both"/>
        <w:rPr>
          <w:rFonts w:ascii="Courier New" w:eastAsia="Courier New" w:hAnsi="Courier New" w:cs="Courier New"/>
        </w:rPr>
      </w:pPr>
    </w:p>
    <w:tbl>
      <w:tblPr>
        <w:tblW w:w="0" w:type="auto"/>
        <w:tblLayout w:type="fixed"/>
        <w:tblCellMar>
          <w:top w:w="102" w:type="dxa"/>
          <w:left w:w="62" w:type="dxa"/>
          <w:bottom w:w="102" w:type="dxa"/>
          <w:right w:w="62" w:type="dxa"/>
        </w:tblCellMar>
        <w:tblLook w:val="04A0"/>
      </w:tblPr>
      <w:tblGrid>
        <w:gridCol w:w="627"/>
        <w:gridCol w:w="1871"/>
        <w:gridCol w:w="1912"/>
        <w:gridCol w:w="1009"/>
        <w:gridCol w:w="1541"/>
        <w:gridCol w:w="1652"/>
        <w:gridCol w:w="1474"/>
      </w:tblGrid>
      <w:tr w:rsidR="0005336E">
        <w:tc>
          <w:tcPr>
            <w:tcW w:w="627"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 xml:space="preserve">N </w:t>
            </w:r>
            <w:proofErr w:type="spellStart"/>
            <w:r>
              <w:t>п</w:t>
            </w:r>
            <w:proofErr w:type="spellEnd"/>
            <w:r>
              <w:t>/</w:t>
            </w:r>
            <w:proofErr w:type="spellStart"/>
            <w:r>
              <w:t>п</w:t>
            </w:r>
            <w:proofErr w:type="spellEnd"/>
          </w:p>
        </w:tc>
        <w:tc>
          <w:tcPr>
            <w:tcW w:w="1871"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Наименование муниципального образования Архангельской области</w:t>
            </w:r>
          </w:p>
        </w:tc>
        <w:tc>
          <w:tcPr>
            <w:tcW w:w="1912"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Наименование/ местоположение территории (адрес), на которой планируется реализовать мероприятие</w:t>
            </w:r>
          </w:p>
        </w:tc>
        <w:tc>
          <w:tcPr>
            <w:tcW w:w="1009"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Сумма средств субсидии, рублей</w:t>
            </w:r>
          </w:p>
        </w:tc>
        <w:tc>
          <w:tcPr>
            <w:tcW w:w="3193" w:type="dxa"/>
            <w:gridSpan w:val="2"/>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 xml:space="preserve">Обязательства муниципального образования, </w:t>
            </w:r>
            <w:proofErr w:type="spellStart"/>
            <w:r>
              <w:t>софинансирование</w:t>
            </w:r>
            <w:proofErr w:type="spellEnd"/>
            <w:r>
              <w:t xml:space="preserve"> мероприятий, процент</w:t>
            </w:r>
          </w:p>
        </w:tc>
        <w:tc>
          <w:tcPr>
            <w:tcW w:w="1474" w:type="dxa"/>
            <w:vMerge w:val="restart"/>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Рейтинговая оценка, баллы</w:t>
            </w:r>
          </w:p>
        </w:tc>
      </w:tr>
      <w:tr w:rsidR="0005336E">
        <w:tc>
          <w:tcPr>
            <w:tcW w:w="627"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912"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009"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c>
          <w:tcPr>
            <w:tcW w:w="1541"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за счет средств местного бюджета от объема предоставляемой субсидии</w:t>
            </w:r>
          </w:p>
        </w:tc>
        <w:tc>
          <w:tcPr>
            <w:tcW w:w="1652"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за счет средств внебюджетных источников от объема предоставляемой субсидии</w:t>
            </w:r>
          </w:p>
        </w:tc>
        <w:tc>
          <w:tcPr>
            <w:tcW w:w="1474" w:type="dxa"/>
            <w:vMerge/>
            <w:tcBorders>
              <w:top w:val="single" w:sz="4" w:space="0" w:color="auto"/>
              <w:left w:val="single" w:sz="4" w:space="0" w:color="auto"/>
              <w:bottom w:val="single" w:sz="4" w:space="0" w:color="auto"/>
              <w:right w:val="single" w:sz="4" w:space="0" w:color="auto"/>
            </w:tcBorders>
          </w:tcPr>
          <w:p w:rsidR="0005336E" w:rsidRDefault="0005336E">
            <w:pPr>
              <w:pStyle w:val="ConsPlusNormal"/>
              <w:jc w:val="center"/>
            </w:pPr>
          </w:p>
        </w:tc>
      </w:tr>
      <w:tr w:rsidR="0005336E">
        <w:tc>
          <w:tcPr>
            <w:tcW w:w="62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2</w:t>
            </w:r>
          </w:p>
        </w:tc>
        <w:tc>
          <w:tcPr>
            <w:tcW w:w="1912"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3</w:t>
            </w:r>
          </w:p>
        </w:tc>
        <w:tc>
          <w:tcPr>
            <w:tcW w:w="1009"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4</w:t>
            </w:r>
          </w:p>
        </w:tc>
        <w:tc>
          <w:tcPr>
            <w:tcW w:w="1541"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5</w:t>
            </w:r>
          </w:p>
        </w:tc>
        <w:tc>
          <w:tcPr>
            <w:tcW w:w="1652"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7</w:t>
            </w:r>
          </w:p>
        </w:tc>
      </w:tr>
      <w:tr w:rsidR="0005336E">
        <w:tc>
          <w:tcPr>
            <w:tcW w:w="62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both"/>
            </w:pPr>
            <w:r>
              <w:t>1</w:t>
            </w:r>
          </w:p>
        </w:tc>
        <w:tc>
          <w:tcPr>
            <w:tcW w:w="1871"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91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62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both"/>
            </w:pPr>
            <w:r>
              <w:t>2</w:t>
            </w:r>
          </w:p>
        </w:tc>
        <w:tc>
          <w:tcPr>
            <w:tcW w:w="1871"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91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627"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both"/>
            </w:pPr>
            <w:proofErr w:type="spellStart"/>
            <w:r>
              <w:t>n</w:t>
            </w:r>
            <w:proofErr w:type="spellEnd"/>
            <w:r>
              <w:t>....</w:t>
            </w:r>
          </w:p>
        </w:tc>
        <w:tc>
          <w:tcPr>
            <w:tcW w:w="1871"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91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r w:rsidR="0005336E">
        <w:tc>
          <w:tcPr>
            <w:tcW w:w="4410" w:type="dxa"/>
            <w:gridSpan w:val="3"/>
            <w:tcBorders>
              <w:top w:val="single" w:sz="4" w:space="0" w:color="auto"/>
              <w:left w:val="single" w:sz="4" w:space="0" w:color="auto"/>
              <w:bottom w:val="single" w:sz="4" w:space="0" w:color="auto"/>
              <w:right w:val="single" w:sz="4" w:space="0" w:color="auto"/>
            </w:tcBorders>
          </w:tcPr>
          <w:p w:rsidR="0005336E" w:rsidRDefault="00B733B1">
            <w:pPr>
              <w:pStyle w:val="ConsPlusNormal"/>
              <w:jc w:val="both"/>
            </w:pPr>
            <w:r>
              <w:t>Итого</w:t>
            </w:r>
          </w:p>
        </w:tc>
        <w:tc>
          <w:tcPr>
            <w:tcW w:w="1009"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w:t>
            </w:r>
          </w:p>
        </w:tc>
        <w:tc>
          <w:tcPr>
            <w:tcW w:w="1652"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05336E" w:rsidRDefault="0005336E">
            <w:pPr>
              <w:pStyle w:val="ConsPlusNormal"/>
            </w:pPr>
          </w:p>
        </w:tc>
      </w:tr>
    </w:tbl>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B733B1">
      <w:pPr>
        <w:pStyle w:val="ConsPlusNormal"/>
        <w:jc w:val="right"/>
        <w:outlineLvl w:val="1"/>
      </w:pPr>
      <w:r>
        <w:t>Приложение N 4</w:t>
      </w:r>
    </w:p>
    <w:p w:rsidR="0005336E" w:rsidRDefault="00B733B1">
      <w:pPr>
        <w:pStyle w:val="ConsPlusNormal"/>
        <w:jc w:val="right"/>
      </w:pPr>
      <w:r>
        <w:t>к Правилам предоставления</w:t>
      </w:r>
    </w:p>
    <w:p w:rsidR="0005336E" w:rsidRDefault="00B733B1">
      <w:pPr>
        <w:pStyle w:val="ConsPlusNormal"/>
        <w:jc w:val="right"/>
      </w:pPr>
      <w:r>
        <w:t>и распределения субсидий бюджетам</w:t>
      </w:r>
    </w:p>
    <w:p w:rsidR="0005336E" w:rsidRDefault="00B733B1">
      <w:pPr>
        <w:pStyle w:val="ConsPlusNormal"/>
        <w:jc w:val="right"/>
      </w:pPr>
      <w:r>
        <w:t>муниципальных округов, городских</w:t>
      </w:r>
    </w:p>
    <w:p w:rsidR="0005336E" w:rsidRDefault="00B733B1">
      <w:pPr>
        <w:pStyle w:val="ConsPlusNormal"/>
        <w:jc w:val="right"/>
      </w:pPr>
      <w:r>
        <w:t>округов, городских и сельских</w:t>
      </w:r>
    </w:p>
    <w:p w:rsidR="0005336E" w:rsidRDefault="00B733B1">
      <w:pPr>
        <w:pStyle w:val="ConsPlusNormal"/>
        <w:jc w:val="right"/>
      </w:pPr>
      <w:r>
        <w:t>поселений Архангельской области</w:t>
      </w:r>
    </w:p>
    <w:p w:rsidR="0005336E" w:rsidRDefault="00B733B1">
      <w:pPr>
        <w:pStyle w:val="ConsPlusNormal"/>
        <w:jc w:val="right"/>
      </w:pPr>
      <w:r>
        <w:lastRenderedPageBreak/>
        <w:t>на реализацию муниципальных</w:t>
      </w:r>
    </w:p>
    <w:p w:rsidR="0005336E" w:rsidRDefault="00B733B1">
      <w:pPr>
        <w:pStyle w:val="ConsPlusNormal"/>
        <w:jc w:val="right"/>
      </w:pPr>
      <w:r>
        <w:t>программ формирования</w:t>
      </w:r>
    </w:p>
    <w:p w:rsidR="0005336E" w:rsidRDefault="00B733B1">
      <w:pPr>
        <w:pStyle w:val="ConsPlusNormal"/>
        <w:jc w:val="right"/>
      </w:pPr>
      <w:r>
        <w:t>современной городской среды</w:t>
      </w:r>
    </w:p>
    <w:p w:rsidR="0005336E" w:rsidRDefault="0005336E">
      <w:pPr>
        <w:pStyle w:val="ConsPlusNormal"/>
        <w:jc w:val="both"/>
      </w:pPr>
    </w:p>
    <w:p w:rsidR="0005336E" w:rsidRDefault="00B733B1">
      <w:pPr>
        <w:pStyle w:val="ConsPlusTitle"/>
        <w:jc w:val="center"/>
      </w:pPr>
      <w:bookmarkStart w:id="41" w:name="Par70465"/>
      <w:bookmarkEnd w:id="41"/>
      <w:r>
        <w:t>МИНИМАЛЬНЫЙ ПЕРЕЧЕНЬ</w:t>
      </w:r>
    </w:p>
    <w:p w:rsidR="0005336E" w:rsidRDefault="00B733B1">
      <w:pPr>
        <w:pStyle w:val="ConsPlusTitle"/>
        <w:jc w:val="center"/>
      </w:pPr>
      <w:r>
        <w:t>видов работ по благоустройству дворовых территорий,</w:t>
      </w:r>
    </w:p>
    <w:p w:rsidR="0005336E" w:rsidRDefault="00B733B1">
      <w:pPr>
        <w:pStyle w:val="ConsPlusTitle"/>
        <w:jc w:val="center"/>
      </w:pPr>
      <w:proofErr w:type="spellStart"/>
      <w:r>
        <w:t>софинансируемых</w:t>
      </w:r>
      <w:proofErr w:type="spellEnd"/>
      <w:r>
        <w:t xml:space="preserve"> за счет средств субсидий</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Ремонт дворовых проездов (за исключением расходов на ремонт дворовых проездов, осуществляемых за счет средств дорожного фонда)</w:t>
      </w:r>
    </w:p>
    <w:p w:rsidR="0005336E" w:rsidRDefault="00B733B1">
      <w:pPr>
        <w:pStyle w:val="ConsPlusNormal"/>
        <w:spacing w:before="240"/>
        <w:ind w:firstLine="540"/>
        <w:jc w:val="both"/>
      </w:pPr>
      <w:r>
        <w:t>Обеспечение освещения дворовых территорий</w:t>
      </w:r>
    </w:p>
    <w:p w:rsidR="0005336E" w:rsidRDefault="00B733B1">
      <w:pPr>
        <w:pStyle w:val="ConsPlusNormal"/>
        <w:spacing w:before="240"/>
        <w:ind w:firstLine="540"/>
        <w:jc w:val="both"/>
      </w:pPr>
      <w:r>
        <w:t>Установка скамеек</w:t>
      </w:r>
    </w:p>
    <w:p w:rsidR="0005336E" w:rsidRDefault="00B733B1">
      <w:pPr>
        <w:pStyle w:val="ConsPlusNormal"/>
        <w:spacing w:before="240"/>
        <w:ind w:firstLine="540"/>
        <w:jc w:val="both"/>
      </w:pPr>
      <w:r>
        <w:t>Установка урн</w:t>
      </w: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05336E" w:rsidRDefault="00B733B1">
      <w:pPr>
        <w:pStyle w:val="ConsPlusNormal"/>
        <w:jc w:val="right"/>
        <w:outlineLvl w:val="1"/>
      </w:pPr>
      <w:r>
        <w:t>Приложение N 5</w:t>
      </w:r>
    </w:p>
    <w:p w:rsidR="0005336E" w:rsidRDefault="00B733B1">
      <w:pPr>
        <w:pStyle w:val="ConsPlusNormal"/>
        <w:jc w:val="right"/>
      </w:pPr>
      <w:r>
        <w:t>к Правилам предоставления</w:t>
      </w:r>
    </w:p>
    <w:p w:rsidR="0005336E" w:rsidRDefault="00B733B1">
      <w:pPr>
        <w:pStyle w:val="ConsPlusNormal"/>
        <w:jc w:val="right"/>
      </w:pPr>
      <w:r>
        <w:t>и распределения субсидий бюджетам</w:t>
      </w:r>
    </w:p>
    <w:p w:rsidR="0005336E" w:rsidRDefault="00B733B1">
      <w:pPr>
        <w:pStyle w:val="ConsPlusNormal"/>
        <w:jc w:val="right"/>
      </w:pPr>
      <w:r>
        <w:t>муниципальных округов, городских</w:t>
      </w:r>
    </w:p>
    <w:p w:rsidR="0005336E" w:rsidRDefault="00B733B1">
      <w:pPr>
        <w:pStyle w:val="ConsPlusNormal"/>
        <w:jc w:val="right"/>
      </w:pPr>
      <w:r>
        <w:t>округов, городских и сельских</w:t>
      </w:r>
    </w:p>
    <w:p w:rsidR="0005336E" w:rsidRDefault="00B733B1">
      <w:pPr>
        <w:pStyle w:val="ConsPlusNormal"/>
        <w:jc w:val="right"/>
      </w:pPr>
      <w:r>
        <w:t>поселений Архангельской области</w:t>
      </w:r>
    </w:p>
    <w:p w:rsidR="0005336E" w:rsidRDefault="00B733B1">
      <w:pPr>
        <w:pStyle w:val="ConsPlusNormal"/>
        <w:jc w:val="right"/>
      </w:pPr>
      <w:r>
        <w:t>на реализацию муниципальных</w:t>
      </w:r>
    </w:p>
    <w:p w:rsidR="0005336E" w:rsidRDefault="00B733B1">
      <w:pPr>
        <w:pStyle w:val="ConsPlusNormal"/>
        <w:jc w:val="right"/>
      </w:pPr>
      <w:r>
        <w:t>программ формирования</w:t>
      </w:r>
    </w:p>
    <w:p w:rsidR="0005336E" w:rsidRDefault="00B733B1">
      <w:pPr>
        <w:pStyle w:val="ConsPlusNormal"/>
        <w:jc w:val="right"/>
      </w:pPr>
      <w:r>
        <w:t>современной городской среды</w:t>
      </w:r>
    </w:p>
    <w:p w:rsidR="0005336E" w:rsidRDefault="0005336E">
      <w:pPr>
        <w:pStyle w:val="ConsPlusNormal"/>
        <w:jc w:val="both"/>
      </w:pPr>
    </w:p>
    <w:p w:rsidR="0005336E" w:rsidRDefault="00B733B1">
      <w:pPr>
        <w:pStyle w:val="ConsPlusTitle"/>
        <w:jc w:val="center"/>
      </w:pPr>
      <w:bookmarkStart w:id="42" w:name="Par70488"/>
      <w:bookmarkEnd w:id="42"/>
      <w:r>
        <w:t>ДОПОЛНИТЕЛЬНЫЙ ПЕРЕЧЕНЬ</w:t>
      </w:r>
    </w:p>
    <w:p w:rsidR="0005336E" w:rsidRDefault="00B733B1">
      <w:pPr>
        <w:pStyle w:val="ConsPlusTitle"/>
        <w:jc w:val="center"/>
      </w:pPr>
      <w:r>
        <w:t>видов работ по благоустройству дворовых территорий,</w:t>
      </w:r>
    </w:p>
    <w:p w:rsidR="0005336E" w:rsidRDefault="00B733B1">
      <w:pPr>
        <w:pStyle w:val="ConsPlusTitle"/>
        <w:jc w:val="center"/>
      </w:pPr>
      <w:proofErr w:type="spellStart"/>
      <w:r>
        <w:t>софинансируемых</w:t>
      </w:r>
      <w:proofErr w:type="spellEnd"/>
      <w:r>
        <w:t xml:space="preserve"> за счет средств субсидий</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Проезд к территориям, прилегающим к многоквартирным домам</w:t>
      </w:r>
    </w:p>
    <w:p w:rsidR="0005336E" w:rsidRDefault="00B733B1">
      <w:pPr>
        <w:pStyle w:val="ConsPlusNormal"/>
        <w:spacing w:before="240"/>
        <w:ind w:firstLine="540"/>
        <w:jc w:val="both"/>
      </w:pPr>
      <w:r>
        <w:t>Обустройство тротуаров, мостовых (в том числе тротуарной плиткой)</w:t>
      </w:r>
    </w:p>
    <w:p w:rsidR="0005336E" w:rsidRDefault="00B733B1">
      <w:pPr>
        <w:pStyle w:val="ConsPlusNormal"/>
        <w:spacing w:before="240"/>
        <w:ind w:firstLine="540"/>
        <w:jc w:val="both"/>
      </w:pPr>
      <w:r>
        <w:t>Установка бордюрных камней</w:t>
      </w:r>
    </w:p>
    <w:p w:rsidR="0005336E" w:rsidRDefault="00B733B1">
      <w:pPr>
        <w:pStyle w:val="ConsPlusNormal"/>
        <w:spacing w:before="240"/>
        <w:ind w:firstLine="540"/>
        <w:jc w:val="both"/>
      </w:pPr>
      <w:r>
        <w:t>Установка песочниц</w:t>
      </w:r>
    </w:p>
    <w:p w:rsidR="0005336E" w:rsidRDefault="00B733B1">
      <w:pPr>
        <w:pStyle w:val="ConsPlusNormal"/>
        <w:spacing w:before="240"/>
        <w:ind w:firstLine="540"/>
        <w:jc w:val="both"/>
      </w:pPr>
      <w:r>
        <w:t>Установка качелей</w:t>
      </w:r>
    </w:p>
    <w:p w:rsidR="0005336E" w:rsidRDefault="00B733B1">
      <w:pPr>
        <w:pStyle w:val="ConsPlusNormal"/>
        <w:spacing w:before="240"/>
        <w:ind w:firstLine="540"/>
        <w:jc w:val="both"/>
      </w:pPr>
      <w:r>
        <w:t>Устройство гостевой стоянки (автомобильные парковки)</w:t>
      </w:r>
    </w:p>
    <w:p w:rsidR="0005336E" w:rsidRDefault="00B733B1">
      <w:pPr>
        <w:pStyle w:val="ConsPlusNormal"/>
        <w:spacing w:before="240"/>
        <w:ind w:firstLine="540"/>
        <w:jc w:val="both"/>
      </w:pPr>
      <w:r>
        <w:t>Освещение детских (игровых) и спортивных площадок</w:t>
      </w:r>
    </w:p>
    <w:p w:rsidR="0005336E" w:rsidRDefault="00B733B1">
      <w:pPr>
        <w:pStyle w:val="ConsPlusNormal"/>
        <w:spacing w:before="240"/>
        <w:ind w:firstLine="540"/>
        <w:jc w:val="both"/>
      </w:pPr>
      <w:r>
        <w:t>Оборудование детской (игровой) площадки</w:t>
      </w:r>
    </w:p>
    <w:p w:rsidR="0005336E" w:rsidRDefault="00B733B1">
      <w:pPr>
        <w:pStyle w:val="ConsPlusNormal"/>
        <w:spacing w:before="240"/>
        <w:ind w:firstLine="540"/>
        <w:jc w:val="both"/>
      </w:pPr>
      <w:r>
        <w:t>Оборудование спортивной площадки</w:t>
      </w:r>
    </w:p>
    <w:p w:rsidR="0005336E" w:rsidRDefault="00B733B1">
      <w:pPr>
        <w:pStyle w:val="ConsPlusNormal"/>
        <w:spacing w:before="240"/>
        <w:ind w:firstLine="540"/>
        <w:jc w:val="both"/>
      </w:pPr>
      <w:r>
        <w:lastRenderedPageBreak/>
        <w:t>Озеленение территории (деревья, кустарники, клумбы)</w:t>
      </w:r>
    </w:p>
    <w:p w:rsidR="0005336E" w:rsidRDefault="00B733B1">
      <w:pPr>
        <w:pStyle w:val="ConsPlusNormal"/>
        <w:spacing w:before="240"/>
        <w:ind w:firstLine="540"/>
        <w:jc w:val="both"/>
      </w:pPr>
      <w:r>
        <w:t>Устройство газонов</w:t>
      </w:r>
    </w:p>
    <w:p w:rsidR="0005336E" w:rsidRDefault="00B733B1">
      <w:pPr>
        <w:pStyle w:val="ConsPlusNormal"/>
        <w:spacing w:before="240"/>
        <w:ind w:firstLine="540"/>
        <w:jc w:val="both"/>
      </w:pPr>
      <w:r>
        <w:t>Газонные ограждения, декоративные ограждения для клумб</w:t>
      </w:r>
    </w:p>
    <w:p w:rsidR="0005336E" w:rsidRDefault="00B733B1">
      <w:pPr>
        <w:pStyle w:val="ConsPlusNormal"/>
        <w:spacing w:before="240"/>
        <w:ind w:firstLine="540"/>
        <w:jc w:val="both"/>
      </w:pPr>
      <w:r>
        <w:t>Обрезка деревьев и кустов</w:t>
      </w:r>
    </w:p>
    <w:p w:rsidR="0005336E" w:rsidRDefault="00B733B1">
      <w:pPr>
        <w:pStyle w:val="ConsPlusNormal"/>
        <w:spacing w:before="240"/>
        <w:ind w:firstLine="540"/>
        <w:jc w:val="both"/>
      </w:pPr>
      <w:r>
        <w:t>Уборка сухостойных деревьев</w:t>
      </w:r>
    </w:p>
    <w:p w:rsidR="0005336E" w:rsidRDefault="00B733B1">
      <w:pPr>
        <w:pStyle w:val="ConsPlusNormal"/>
        <w:spacing w:before="240"/>
        <w:ind w:firstLine="540"/>
        <w:jc w:val="both"/>
      </w:pPr>
      <w:r>
        <w:t>Демонтаж хозяйственных построек (в том числе сараев) и строительство сараев</w:t>
      </w:r>
    </w:p>
    <w:p w:rsidR="0005336E" w:rsidRDefault="00B733B1">
      <w:pPr>
        <w:pStyle w:val="ConsPlusNormal"/>
        <w:spacing w:before="240"/>
        <w:ind w:firstLine="540"/>
        <w:jc w:val="both"/>
      </w:pPr>
      <w:r>
        <w:t>Отсыпка дворовой территории (выравнивание) щебнем, песчано-гравийной смесью</w:t>
      </w:r>
    </w:p>
    <w:p w:rsidR="0005336E" w:rsidRDefault="00B733B1">
      <w:pPr>
        <w:pStyle w:val="ConsPlusNormal"/>
        <w:spacing w:before="240"/>
        <w:ind w:firstLine="540"/>
        <w:jc w:val="both"/>
      </w:pPr>
      <w:r>
        <w:t>Устройство хозяйственно-бытовых площадок с установкой контейнеров-мусоросборников</w:t>
      </w:r>
    </w:p>
    <w:p w:rsidR="0005336E" w:rsidRDefault="00B733B1">
      <w:pPr>
        <w:pStyle w:val="ConsPlusNormal"/>
        <w:spacing w:before="240"/>
        <w:ind w:firstLine="540"/>
        <w:jc w:val="both"/>
      </w:pPr>
      <w:r>
        <w:t>Устройство площадок для выгула животных</w:t>
      </w:r>
    </w:p>
    <w:p w:rsidR="0005336E" w:rsidRDefault="00B733B1">
      <w:pPr>
        <w:pStyle w:val="ConsPlusNormal"/>
        <w:spacing w:before="240"/>
        <w:ind w:firstLine="540"/>
        <w:jc w:val="both"/>
      </w:pPr>
      <w:r>
        <w:t xml:space="preserve">Устройство </w:t>
      </w:r>
      <w:proofErr w:type="spellStart"/>
      <w:r>
        <w:t>велопарковок</w:t>
      </w:r>
      <w:proofErr w:type="spellEnd"/>
    </w:p>
    <w:p w:rsidR="0005336E" w:rsidRDefault="00B733B1">
      <w:pPr>
        <w:pStyle w:val="ConsPlusNormal"/>
        <w:spacing w:before="240"/>
        <w:ind w:firstLine="540"/>
        <w:jc w:val="both"/>
      </w:pPr>
      <w:r>
        <w:t>Иные виды работ</w:t>
      </w:r>
    </w:p>
    <w:p w:rsidR="0005336E" w:rsidRDefault="0005336E">
      <w:pPr>
        <w:pStyle w:val="ConsPlusNormal"/>
        <w:jc w:val="both"/>
      </w:pPr>
    </w:p>
    <w:p w:rsidR="0005336E" w:rsidRDefault="0005336E">
      <w:pPr>
        <w:pStyle w:val="ConsPlusNormal"/>
        <w:jc w:val="both"/>
      </w:pPr>
    </w:p>
    <w:p w:rsidR="0005336E" w:rsidRDefault="0005336E">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823691" w:rsidRDefault="00823691">
      <w:pPr>
        <w:pStyle w:val="ConsPlusNormal"/>
        <w:jc w:val="both"/>
      </w:pPr>
    </w:p>
    <w:p w:rsidR="0005336E" w:rsidRDefault="0005336E">
      <w:pPr>
        <w:pStyle w:val="ConsPlusNormal"/>
        <w:jc w:val="both"/>
      </w:pPr>
    </w:p>
    <w:p w:rsidR="0005336E" w:rsidRDefault="0005336E">
      <w:pPr>
        <w:pStyle w:val="ConsPlusNormal"/>
        <w:jc w:val="both"/>
      </w:pPr>
    </w:p>
    <w:p w:rsidR="0005336E" w:rsidRDefault="00B733B1">
      <w:pPr>
        <w:pStyle w:val="ConsPlusNormal"/>
        <w:jc w:val="right"/>
        <w:outlineLvl w:val="0"/>
      </w:pPr>
      <w:r>
        <w:lastRenderedPageBreak/>
        <w:t>Утвержден</w:t>
      </w:r>
    </w:p>
    <w:p w:rsidR="0005336E" w:rsidRDefault="00B733B1">
      <w:pPr>
        <w:pStyle w:val="ConsPlusNormal"/>
        <w:jc w:val="right"/>
      </w:pPr>
      <w:r>
        <w:t>постановлением Правительства</w:t>
      </w:r>
    </w:p>
    <w:p w:rsidR="0005336E" w:rsidRDefault="00B733B1">
      <w:pPr>
        <w:pStyle w:val="ConsPlusNormal"/>
        <w:jc w:val="right"/>
      </w:pPr>
      <w:r>
        <w:t>Архангельской области</w:t>
      </w:r>
    </w:p>
    <w:p w:rsidR="0005336E" w:rsidRDefault="00B733B1">
      <w:pPr>
        <w:pStyle w:val="ConsPlusNormal"/>
        <w:jc w:val="right"/>
      </w:pPr>
      <w:r>
        <w:t>от 22.08.2017 N 330-пп</w:t>
      </w:r>
    </w:p>
    <w:p w:rsidR="004B3F37" w:rsidRDefault="004B3F37" w:rsidP="004B3F37">
      <w:pPr>
        <w:pStyle w:val="ConsPlusNormal"/>
        <w:jc w:val="right"/>
        <w:rPr>
          <w:color w:val="392C69"/>
        </w:rPr>
      </w:pPr>
      <w:r>
        <w:rPr>
          <w:color w:val="392C69"/>
        </w:rPr>
        <w:t>(в ред. постановлений Правительства Архангельской области</w:t>
      </w:r>
    </w:p>
    <w:p w:rsidR="004B3F37" w:rsidRDefault="004B3F37" w:rsidP="004B3F37">
      <w:pPr>
        <w:pStyle w:val="ConsPlusNormal"/>
        <w:jc w:val="right"/>
      </w:pPr>
      <w:r>
        <w:rPr>
          <w:color w:val="392C69"/>
        </w:rPr>
        <w:t xml:space="preserve">от 09.10.2023 </w:t>
      </w:r>
      <w:hyperlink r:id="rId62">
        <w:r>
          <w:rPr>
            <w:color w:val="0000FF"/>
          </w:rPr>
          <w:t>N 962-пп</w:t>
        </w:r>
      </w:hyperlink>
      <w:r>
        <w:rPr>
          <w:color w:val="392C69"/>
        </w:rPr>
        <w:t>)</w:t>
      </w:r>
    </w:p>
    <w:p w:rsidR="004B3F37" w:rsidRDefault="004B3F37">
      <w:pPr>
        <w:pStyle w:val="ConsPlusNormal"/>
        <w:jc w:val="right"/>
      </w:pPr>
    </w:p>
    <w:p w:rsidR="004B3F37" w:rsidRDefault="004B3F37">
      <w:pPr>
        <w:pStyle w:val="ConsPlusNormal"/>
        <w:jc w:val="right"/>
      </w:pPr>
    </w:p>
    <w:p w:rsidR="0005336E" w:rsidRDefault="0005336E">
      <w:pPr>
        <w:pStyle w:val="ConsPlusNormal"/>
        <w:jc w:val="both"/>
      </w:pPr>
    </w:p>
    <w:p w:rsidR="0005336E" w:rsidRDefault="00B733B1">
      <w:pPr>
        <w:pStyle w:val="ConsPlusTitle"/>
        <w:jc w:val="center"/>
      </w:pPr>
      <w:bookmarkStart w:id="43" w:name="Par70522"/>
      <w:bookmarkEnd w:id="43"/>
      <w:r>
        <w:t>ПОРЯДОК</w:t>
      </w:r>
    </w:p>
    <w:p w:rsidR="0005336E" w:rsidRDefault="00B733B1">
      <w:pPr>
        <w:pStyle w:val="ConsPlusTitle"/>
        <w:jc w:val="center"/>
      </w:pPr>
      <w:r>
        <w:t>ПРЕДОСТАВЛЕНИЯ ИНЫХ МЕЖБЮДЖЕТНЫХ ТРАНСФЕРТОВ БЮДЖЕТАМ</w:t>
      </w:r>
    </w:p>
    <w:p w:rsidR="0005336E" w:rsidRDefault="00B733B1">
      <w:pPr>
        <w:pStyle w:val="ConsPlusTitle"/>
        <w:jc w:val="center"/>
      </w:pPr>
      <w:r>
        <w:t>МУНИЦИПАЛЬНЫХ ОБРАЗОВАНИЙ АРХАНГЕЛЬСКОЙ ОБЛАСТИ НА СОЗДАНИЕ</w:t>
      </w:r>
    </w:p>
    <w:p w:rsidR="0005336E" w:rsidRDefault="00B733B1">
      <w:pPr>
        <w:pStyle w:val="ConsPlusTitle"/>
        <w:jc w:val="center"/>
      </w:pPr>
      <w:r>
        <w:t>КОМФОРТНОЙ ГОРОДСКОЙ СРЕДЫ В МАЛЫХ ГОРОДАХ И ИСТОРИЧЕСКИХ</w:t>
      </w:r>
    </w:p>
    <w:p w:rsidR="0005336E" w:rsidRDefault="00B733B1">
      <w:pPr>
        <w:pStyle w:val="ConsPlusTitle"/>
        <w:jc w:val="center"/>
      </w:pPr>
      <w:r>
        <w:t>ПОСЕЛЕНИЯХ - ПОБЕДИТЕЛЯХ ВСЕРОССИЙСКОГО КОНКУРСА ЛУЧШИХ</w:t>
      </w:r>
    </w:p>
    <w:p w:rsidR="0005336E" w:rsidRDefault="00B733B1">
      <w:pPr>
        <w:pStyle w:val="ConsPlusTitle"/>
        <w:jc w:val="center"/>
      </w:pPr>
      <w:r>
        <w:t>ПРОЕКТОВ СОЗДАНИЯ КОМФОРТНОЙ ГОРОДСКОЙ СРЕДЫ</w:t>
      </w:r>
    </w:p>
    <w:p w:rsidR="0005336E" w:rsidRDefault="0005336E">
      <w:pPr>
        <w:pStyle w:val="ConsPlusNormal"/>
        <w:rPr>
          <w:rFonts w:ascii="Arial" w:eastAsia="Arial" w:hAnsi="Arial" w:cs="Arial"/>
        </w:rPr>
      </w:pPr>
    </w:p>
    <w:p w:rsidR="0005336E" w:rsidRDefault="0005336E">
      <w:pPr>
        <w:pStyle w:val="ConsPlusNormal"/>
        <w:jc w:val="both"/>
      </w:pPr>
    </w:p>
    <w:p w:rsidR="0005336E" w:rsidRDefault="00B733B1">
      <w:pPr>
        <w:pStyle w:val="ConsPlusNormal"/>
        <w:ind w:firstLine="540"/>
        <w:jc w:val="both"/>
      </w:pPr>
      <w:r>
        <w:t xml:space="preserve">1. Настоящие Правила, разработанные в соответствии со </w:t>
      </w:r>
      <w:hyperlink r:id="rId63">
        <w:r>
          <w:rPr>
            <w:rStyle w:val="a3"/>
          </w:rPr>
          <w:t>статьей 139</w:t>
        </w:r>
      </w:hyperlink>
      <w:r>
        <w:t xml:space="preserve"> Бюджетного кодекса Российской Федерации, федеральным проектом «Формирование комфортной городской среды» в составе государственной </w:t>
      </w:r>
      <w:hyperlink r:id="rId64">
        <w:r>
          <w:rPr>
            <w:rStyle w:val="a3"/>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соответственно – федеральный проект, государственная программа Российской Федерации), </w:t>
      </w:r>
      <w:hyperlink r:id="rId65">
        <w:r>
          <w:rPr>
            <w:rStyle w:val="a3"/>
          </w:rPr>
          <w:t>Правилами</w:t>
        </w:r>
      </w:hyperlink>
      <w:r>
        <w:t xml:space="preserve"> предоставления и </w:t>
      </w:r>
      <w:hyperlink>
        <w:r>
          <w:rPr>
            <w:rStyle w:val="a3"/>
          </w:rPr>
          <w:t>распределения</w:t>
        </w:r>
      </w:hyperlink>
      <w:r>
        <w:t xml:space="preserve">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(приложение № 15 к государственной программе Российской Федерации) (далее – Правила предоставления и распределения субсидий из федерального бюджета), устанавливают цели, порядок и условия предоставления и распределения субсидий из областного бюджета бюджетам муниципальных округов, городских округов, городских и сельских поселений Архангельской области (далее соответственно – местный бюджет, муниципальное образование) на реализацию муниципальных программ формирования современной городской среды, направленных на реализацию мероприятий по благоустройству территорий общего пользования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соответственно – муниципальная программа, мероприятия  по благоустройству, субсидия) в соответствии с мероприятием (результатом)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регионального проекта  «Формирование комфортной городской среды (Архангельская область)», являющимся структурным элементом государственной программы Архангельской области «Формирование современной городской среды в Архангельской области».</w:t>
      </w:r>
    </w:p>
    <w:p w:rsidR="0005336E" w:rsidRDefault="00B733B1">
      <w:pPr>
        <w:pStyle w:val="ConsPlusNormal"/>
        <w:spacing w:before="240"/>
        <w:ind w:firstLine="540"/>
        <w:jc w:val="both"/>
      </w:pPr>
      <w:r>
        <w:t>2. Главным распорядителем средств межбюджетного трансферта является министерство топливно-энергетического комплекса и жилищно-коммунального хозяйства Архангельской области (далее - министерство).</w:t>
      </w:r>
    </w:p>
    <w:p w:rsidR="0005336E" w:rsidRDefault="00B733B1">
      <w:pPr>
        <w:pStyle w:val="ConsPlusNormal"/>
        <w:spacing w:before="240"/>
        <w:ind w:firstLine="540"/>
        <w:jc w:val="both"/>
      </w:pPr>
      <w:r>
        <w:t xml:space="preserve">Предоставление межбюджетного трансферта осуществляется в пределах бюджетных ассигнований, предусмотренных в областном бюджете на реализацию государственной </w:t>
      </w:r>
      <w:hyperlink>
        <w:r>
          <w:rPr>
            <w:color w:val="0000FF"/>
          </w:rPr>
          <w:t>программы</w:t>
        </w:r>
      </w:hyperlink>
      <w:r>
        <w:t xml:space="preserve"> 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года N 330-пп, лимитов бюджетных обязательств и предельных объемов финансирования, доведенных до министерства на предоставление иного межбюджетного трансферта на соответствующий финансовый год.</w:t>
      </w:r>
    </w:p>
    <w:p w:rsidR="0005336E" w:rsidRDefault="00B733B1">
      <w:pPr>
        <w:pStyle w:val="ConsPlusNormal"/>
        <w:spacing w:before="240"/>
        <w:ind w:firstLine="540"/>
        <w:jc w:val="both"/>
      </w:pPr>
      <w:r>
        <w:t xml:space="preserve">Межбюджетные трансферты предоставляются на реализацию мероприятий муниципальных программ формирования современной городской среды согласно итогам конкурса, проведенного в соответствии с </w:t>
      </w:r>
      <w:hyperlink r:id="rId66">
        <w:r>
          <w:rPr>
            <w:color w:val="0000FF"/>
          </w:rPr>
          <w:t>Правилами</w:t>
        </w:r>
      </w:hyperlink>
      <w: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7 марта 2018 года N 237 (далее - Правила).</w:t>
      </w:r>
    </w:p>
    <w:p w:rsidR="0005336E" w:rsidRDefault="00B733B1">
      <w:pPr>
        <w:pStyle w:val="ConsPlusNormal"/>
        <w:spacing w:before="240"/>
        <w:ind w:firstLine="540"/>
        <w:jc w:val="both"/>
      </w:pPr>
      <w:bookmarkStart w:id="44" w:name="Par70536"/>
      <w:bookmarkEnd w:id="44"/>
      <w:r>
        <w:t>3. Целевым назначением межбюджетного трансферта является финансовое обеспечение реализации проекта победителем конкурса.</w:t>
      </w:r>
    </w:p>
    <w:p w:rsidR="0005336E" w:rsidRDefault="00B733B1">
      <w:pPr>
        <w:pStyle w:val="ConsPlusNormal"/>
        <w:spacing w:before="240"/>
        <w:ind w:firstLine="540"/>
        <w:jc w:val="both"/>
      </w:pPr>
      <w:bookmarkStart w:id="45" w:name="Par70537"/>
      <w:bookmarkEnd w:id="45"/>
      <w:r>
        <w:t>4. Межбюджетный трансферт предоставляется местным бюджетам на основании решения федеральной комиссии по организации и проведению Всероссийского конкурса лучших проектов создания комфортной городской среды, сформированной и действующей в соответствии с Правилами (далее - федеральная конкурсная комиссия), о признании муниципального образования победителем конкурса.</w:t>
      </w:r>
    </w:p>
    <w:p w:rsidR="0005336E" w:rsidRDefault="00B733B1">
      <w:pPr>
        <w:pStyle w:val="ConsPlusNormal"/>
        <w:spacing w:before="240"/>
        <w:ind w:firstLine="540"/>
        <w:jc w:val="both"/>
      </w:pPr>
      <w:r>
        <w:t>5. Распределение средств межбюджетного трансферта местным бюджетам осуществляется на основании протокола федеральной конкурсной комиссии и утверждается постановлением Правительства Архангельской области о распределении средств межбюджетных трансфертов местным бюджетам.</w:t>
      </w:r>
    </w:p>
    <w:p w:rsidR="0005336E" w:rsidRDefault="00B733B1">
      <w:pPr>
        <w:pStyle w:val="ConsPlusNormal"/>
        <w:spacing w:before="240"/>
        <w:ind w:firstLine="540"/>
        <w:jc w:val="both"/>
      </w:pPr>
      <w:r>
        <w:t>6. Условиями предоставления межбюджетного трансферта являются:</w:t>
      </w:r>
    </w:p>
    <w:p w:rsidR="0005336E" w:rsidRDefault="00B733B1">
      <w:pPr>
        <w:pStyle w:val="ConsPlusNormal"/>
        <w:spacing w:before="240"/>
        <w:ind w:firstLine="540"/>
        <w:jc w:val="both"/>
      </w:pPr>
      <w:r>
        <w:t>1) наличие решения федеральной конкурсной комиссии о признании муниципального образования победителем конкурса;</w:t>
      </w:r>
    </w:p>
    <w:p w:rsidR="0005336E" w:rsidRDefault="00B733B1">
      <w:pPr>
        <w:pStyle w:val="ConsPlusNormal"/>
        <w:spacing w:before="240"/>
        <w:ind w:firstLine="540"/>
        <w:jc w:val="both"/>
      </w:pPr>
      <w:r>
        <w:t>2) наличие согласованного Министерством строительства и жилищно-коммунального хозяйства Российской Федерации (далее - Минстрой России) и Губернатором Архангельской области графика выполнения мероприятий муниципальным образованием - победителем конкурса (далее - график). Форма графика определяется Минстроем России и содержит в том числе информацию о работах по проектированию, строительству (ремонту, реконструкции) и завершению мероприятий, включая сроки выполнения по каждому этапу работ.</w:t>
      </w:r>
    </w:p>
    <w:p w:rsidR="0005336E" w:rsidRDefault="00B733B1">
      <w:pPr>
        <w:pStyle w:val="ConsPlusNormal"/>
        <w:spacing w:before="240"/>
        <w:ind w:firstLine="540"/>
        <w:jc w:val="both"/>
      </w:pPr>
      <w:r>
        <w:t xml:space="preserve">7. Финансирование проекта осуществляется в размере и на условиях, определенных в соответствии с итогами конкурса и заявкой на конкурс, поданной муниципальным образованием - победителем конкурса, в соответствии с </w:t>
      </w:r>
      <w:hyperlink>
        <w:r>
          <w:rPr>
            <w:color w:val="0000FF"/>
          </w:rPr>
          <w:t>пунктами 3</w:t>
        </w:r>
      </w:hyperlink>
      <w:r>
        <w:t xml:space="preserve"> и </w:t>
      </w:r>
      <w:hyperlink>
        <w:r>
          <w:rPr>
            <w:color w:val="0000FF"/>
          </w:rPr>
          <w:t>4</w:t>
        </w:r>
      </w:hyperlink>
      <w:r>
        <w:t xml:space="preserve"> настоящего Порядка.</w:t>
      </w:r>
    </w:p>
    <w:p w:rsidR="0005336E" w:rsidRDefault="00B733B1">
      <w:pPr>
        <w:pStyle w:val="ConsPlusNormal"/>
        <w:spacing w:before="240"/>
        <w:ind w:firstLine="540"/>
        <w:jc w:val="both"/>
      </w:pPr>
      <w:r>
        <w:t>Министерство разрабатывает и вносит для рассмотрения проект постановления Правительства Архангельской области о распределении средств межбюджетных трансфертов местным бюджетам.</w:t>
      </w:r>
    </w:p>
    <w:p w:rsidR="0005336E" w:rsidRDefault="00B733B1">
      <w:pPr>
        <w:pStyle w:val="ConsPlusNormal"/>
        <w:spacing w:before="240"/>
        <w:ind w:firstLine="540"/>
        <w:jc w:val="both"/>
      </w:pPr>
      <w:r>
        <w:lastRenderedPageBreak/>
        <w:t>Перераспределение высвободившихся средств межбюджетного трансферта местным бюджетам победителей конкурса на реализацию проектов осуществляется в случае письменного обращения муниципального образования об отсутствии потребности в средствах межбюджетного трансферта (полный или частичный отказ) и (или) о дополнительной потребности в средствах межбюджетного трансферта и в пределах общего объема бюджетных ассигнований, предусмотренных в областном бюджете в текущем финансовом году и (или) в плановом периоде.</w:t>
      </w:r>
    </w:p>
    <w:p w:rsidR="0005336E" w:rsidRDefault="00B733B1">
      <w:pPr>
        <w:pStyle w:val="ConsPlusNormal"/>
        <w:spacing w:before="240"/>
        <w:ind w:firstLine="540"/>
        <w:jc w:val="both"/>
      </w:pPr>
      <w:r>
        <w:t>Перераспределение средств межбюджетного трансферта местным бюджетам вносится для рассмотрения на заседании межведомственной комиссии Архангельской области по обеспечению реализации регионального проекта "Формирование комфортной городской среды" (далее - межведомственная комиссия). Итоги заседания межведомственной комиссии оформляются протоколом. На основании протокола межведомственной комиссии министерство разрабатывает проект постановления Правительства Архангельской области о распределении средств межбюджетного трансферта местным бюджетам и вносит его на рассмотрение Правительства Архангельской области.</w:t>
      </w:r>
    </w:p>
    <w:p w:rsidR="0005336E" w:rsidRDefault="00B733B1">
      <w:pPr>
        <w:pStyle w:val="ConsPlusNormal"/>
        <w:spacing w:before="240"/>
        <w:ind w:firstLine="540"/>
        <w:jc w:val="both"/>
      </w:pPr>
      <w:r>
        <w:t>На основании постановления Правительства Архангельской области о распределении средств межбюджетных трансфертов местным бюджетам министерство заключает соглашения и (или) дополнительные соглашения к соглашениям.</w:t>
      </w:r>
    </w:p>
    <w:p w:rsidR="0005336E" w:rsidRDefault="00B733B1">
      <w:pPr>
        <w:pStyle w:val="ConsPlusNormal"/>
        <w:spacing w:before="240"/>
        <w:ind w:firstLine="540"/>
        <w:jc w:val="both"/>
      </w:pPr>
      <w:r>
        <w:t>8. Межбюджетный трансферт предоставляется на основании соглашения между министерством и уполномоченным органом местного самоуправления муниципального образования о предоставлении межбюджетного трансферта (далее - соглашение о предоставлении межбюджетного трансферта), заключаемого в срок не позднее одного месяца со дня вступления в силу постановления Правительства Архангельской области о распределении средств межбюджетных трансфертов на соответствующий финансовый год. В соглашении о предоставлении межбюджетного трансферта предусматриваются в том числе следующие положения:</w:t>
      </w:r>
    </w:p>
    <w:p w:rsidR="0005336E" w:rsidRDefault="00B733B1">
      <w:pPr>
        <w:pStyle w:val="ConsPlusNormal"/>
        <w:spacing w:before="240"/>
        <w:ind w:firstLine="540"/>
        <w:jc w:val="both"/>
      </w:pPr>
      <w:r>
        <w:t>1) обязательство муниципального образования по обеспечению завершения реализации проекта муниципальным образованием - победителем конкурса, в срок установленный Правилами;</w:t>
      </w:r>
    </w:p>
    <w:p w:rsidR="0005336E" w:rsidRDefault="00B733B1">
      <w:pPr>
        <w:pStyle w:val="ConsPlusNormal"/>
        <w:spacing w:before="240"/>
        <w:ind w:firstLine="540"/>
        <w:jc w:val="both"/>
      </w:pPr>
      <w:r>
        <w:t>2) обязательство муниципального образования по обеспечению начала реализации проекта муниципальным образованием - победителем конкурса не позднее чем через месяц после подведения итогов конкурса вне зависимости от срока перечисления межбюджетного трансферта муниципальному образованию;</w:t>
      </w:r>
    </w:p>
    <w:p w:rsidR="0005336E" w:rsidRDefault="00B733B1">
      <w:pPr>
        <w:pStyle w:val="ConsPlusNormal"/>
        <w:spacing w:before="240"/>
        <w:ind w:firstLine="540"/>
        <w:jc w:val="both"/>
      </w:pPr>
      <w:r>
        <w:t>3) обязательство муниципального образования по обеспечению соблюдения муниципальным образованием - победителем конкурса графика;</w:t>
      </w:r>
    </w:p>
    <w:p w:rsidR="0005336E" w:rsidRDefault="00B733B1">
      <w:pPr>
        <w:pStyle w:val="ConsPlusNormal"/>
        <w:spacing w:before="240"/>
        <w:ind w:firstLine="540"/>
        <w:jc w:val="both"/>
      </w:pPr>
      <w:r>
        <w:t>4) обязательство муниципального образования по включению мероприятий в муниципальные программы формирования комфортной городской среды муниципальных образований, в том числе победителя конкурса, на соответствующий период;</w:t>
      </w:r>
    </w:p>
    <w:p w:rsidR="0005336E" w:rsidRDefault="00B733B1">
      <w:pPr>
        <w:pStyle w:val="ConsPlusNormal"/>
        <w:spacing w:before="240"/>
        <w:ind w:firstLine="540"/>
        <w:jc w:val="both"/>
      </w:pPr>
      <w:r>
        <w:t>5) обязательство муниципального образования по представлению в министерство отчетов о выполнении условий соглашения о предоставлении межбюджетного трансферта;</w:t>
      </w:r>
    </w:p>
    <w:p w:rsidR="0005336E" w:rsidRDefault="00B733B1">
      <w:pPr>
        <w:pStyle w:val="ConsPlusNormal"/>
        <w:spacing w:before="240"/>
        <w:ind w:firstLine="540"/>
        <w:jc w:val="both"/>
      </w:pPr>
      <w:r>
        <w:t xml:space="preserve">6) обязательство муниципального образования по предоставлению в министерство информации и документов, подтверждающих целевое использование межбюджетного трансферта, </w:t>
      </w:r>
      <w:r>
        <w:lastRenderedPageBreak/>
        <w:t>в том числе проектной и иной документации, подготавливаемой в соответствии с законодательством Российской Федерации;</w:t>
      </w:r>
    </w:p>
    <w:p w:rsidR="0005336E" w:rsidRDefault="00B733B1">
      <w:pPr>
        <w:pStyle w:val="ConsPlusNormal"/>
        <w:spacing w:before="240"/>
        <w:ind w:firstLine="540"/>
        <w:jc w:val="both"/>
      </w:pPr>
      <w:r>
        <w:t>7) условия, при которых могут быть внесены отдельные изменения в проект муниципального образования - победителя конкурса;</w:t>
      </w:r>
    </w:p>
    <w:p w:rsidR="0005336E" w:rsidRDefault="00B733B1">
      <w:pPr>
        <w:pStyle w:val="ConsPlusNormal"/>
        <w:spacing w:before="240"/>
        <w:ind w:firstLine="540"/>
        <w:jc w:val="both"/>
      </w:pPr>
      <w:r>
        <w:t>8) иные положения, регулирующие порядок предоставления межбюджетных трансфертов.</w:t>
      </w:r>
    </w:p>
    <w:p w:rsidR="0005336E" w:rsidRDefault="00B733B1">
      <w:pPr>
        <w:pStyle w:val="ConsPlusNormal"/>
        <w:spacing w:before="240"/>
        <w:ind w:firstLine="540"/>
        <w:jc w:val="both"/>
      </w:pPr>
      <w:r>
        <w:t>Предоставление межбюджетных трансфертов в местные бюджеты осуществляется на основании заявки муниципального образования на финансирование с предоставлением копий подтверждающих документов.</w:t>
      </w:r>
    </w:p>
    <w:p w:rsidR="0005336E" w:rsidRDefault="00B733B1">
      <w:pPr>
        <w:pStyle w:val="ConsPlusNormal"/>
        <w:spacing w:before="240"/>
        <w:ind w:firstLine="540"/>
        <w:jc w:val="both"/>
      </w:pPr>
      <w:bookmarkStart w:id="46" w:name="Par70557"/>
      <w:bookmarkEnd w:id="46"/>
      <w:r>
        <w:t>9. Межбюджетные трансферты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05336E" w:rsidRDefault="00B733B1">
      <w:pPr>
        <w:pStyle w:val="ConsPlusNormal"/>
        <w:spacing w:before="240"/>
        <w:ind w:firstLine="540"/>
        <w:jc w:val="both"/>
      </w:pPr>
      <w:r>
        <w:t xml:space="preserve">Операции со средствами, указанными в </w:t>
      </w:r>
      <w:hyperlink>
        <w:r>
          <w:rPr>
            <w:color w:val="0000FF"/>
          </w:rPr>
          <w:t>абзаце первом</w:t>
        </w:r>
      </w:hyperlink>
      <w:r>
        <w:t xml:space="preserve"> настоящего пункта, осуществляются в порядке кассового обслуживания исполнения местного бюджета, установленном местной администрацией муниципального образования.</w:t>
      </w:r>
    </w:p>
    <w:p w:rsidR="0005336E" w:rsidRDefault="00B733B1">
      <w:pPr>
        <w:pStyle w:val="ConsPlusNormal"/>
        <w:spacing w:before="240"/>
        <w:ind w:firstLine="540"/>
        <w:jc w:val="both"/>
      </w:pPr>
      <w:r>
        <w:t>В случае принятия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 казначейством.</w:t>
      </w:r>
    </w:p>
    <w:p w:rsidR="0005336E" w:rsidRDefault="00B733B1">
      <w:pPr>
        <w:pStyle w:val="ConsPlusNormal"/>
        <w:spacing w:before="240"/>
        <w:ind w:firstLine="540"/>
        <w:jc w:val="both"/>
      </w:pPr>
      <w:r>
        <w:t>10. Показателем результата использования межбюджетного трансферта является количество реализованных муниципальным образованием - победителем конкурса проектов, предусмотренных конкурсной заявкой победителя конкурса, в срок, установленный соглашением о предоставлении межбюджетного трансферта.</w:t>
      </w:r>
    </w:p>
    <w:p w:rsidR="0005336E" w:rsidRDefault="00B733B1">
      <w:pPr>
        <w:pStyle w:val="ConsPlusNormal"/>
        <w:spacing w:before="240"/>
        <w:ind w:firstLine="540"/>
        <w:jc w:val="both"/>
      </w:pPr>
      <w:r>
        <w:t>11. Ответственность за нецелевое использование межбюджетных трансфертов несут органы местного самоуправления муниципальных образований в соответствии с бюджетным законодательством Российской Федерации.</w:t>
      </w:r>
    </w:p>
    <w:p w:rsidR="0005336E" w:rsidRDefault="00B733B1">
      <w:pPr>
        <w:pStyle w:val="ConsPlusNormal"/>
        <w:spacing w:before="240"/>
        <w:ind w:firstLine="540"/>
        <w:jc w:val="both"/>
      </w:pPr>
      <w:r>
        <w:t>12. Контроль за целевым использованием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05336E" w:rsidRDefault="00B733B1">
      <w:pPr>
        <w:pStyle w:val="ConsPlusNormal"/>
        <w:jc w:val="right"/>
        <w:outlineLvl w:val="0"/>
      </w:pPr>
      <w:r>
        <w:lastRenderedPageBreak/>
        <w:t>Утверждена</w:t>
      </w:r>
    </w:p>
    <w:p w:rsidR="0005336E" w:rsidRDefault="00B733B1">
      <w:pPr>
        <w:pStyle w:val="ConsPlusNormal"/>
        <w:jc w:val="right"/>
      </w:pPr>
      <w:r>
        <w:t>постановлением Правительства</w:t>
      </w:r>
    </w:p>
    <w:p w:rsidR="0005336E" w:rsidRDefault="00B733B1">
      <w:pPr>
        <w:pStyle w:val="ConsPlusNormal"/>
        <w:jc w:val="right"/>
      </w:pPr>
      <w:r>
        <w:t>Архангельской области</w:t>
      </w:r>
    </w:p>
    <w:p w:rsidR="0005336E" w:rsidRDefault="00B733B1">
      <w:pPr>
        <w:pStyle w:val="ConsPlusNormal"/>
        <w:jc w:val="right"/>
      </w:pPr>
      <w:r>
        <w:t>от 22.08.2017 N 330-пп</w:t>
      </w:r>
    </w:p>
    <w:p w:rsidR="004B3F37" w:rsidRDefault="004B3F37" w:rsidP="004B3F37">
      <w:pPr>
        <w:pStyle w:val="ConsPlusNormal"/>
        <w:jc w:val="right"/>
        <w:rPr>
          <w:color w:val="392C69"/>
        </w:rPr>
      </w:pPr>
      <w:r>
        <w:rPr>
          <w:color w:val="392C69"/>
        </w:rPr>
        <w:t>(в ред. постановлений Правительства Архангельской области</w:t>
      </w:r>
    </w:p>
    <w:p w:rsidR="004B3F37" w:rsidRDefault="004B3F37" w:rsidP="004B3F37">
      <w:pPr>
        <w:pStyle w:val="ConsPlusNormal"/>
        <w:jc w:val="right"/>
      </w:pPr>
      <w:r>
        <w:rPr>
          <w:color w:val="392C69"/>
        </w:rPr>
        <w:t xml:space="preserve">от 09.10.2023 </w:t>
      </w:r>
      <w:hyperlink r:id="rId67">
        <w:r>
          <w:rPr>
            <w:color w:val="0000FF"/>
          </w:rPr>
          <w:t>N 962-пп</w:t>
        </w:r>
      </w:hyperlink>
      <w:r>
        <w:rPr>
          <w:color w:val="392C69"/>
        </w:rPr>
        <w:t>)</w:t>
      </w:r>
    </w:p>
    <w:p w:rsidR="004B3F37" w:rsidRDefault="004B3F37">
      <w:pPr>
        <w:pStyle w:val="ConsPlusNormal"/>
        <w:jc w:val="right"/>
      </w:pPr>
    </w:p>
    <w:p w:rsidR="0005336E" w:rsidRDefault="0005336E">
      <w:pPr>
        <w:pStyle w:val="ConsPlusNormal"/>
        <w:jc w:val="both"/>
      </w:pPr>
    </w:p>
    <w:p w:rsidR="0005336E" w:rsidRDefault="00B733B1">
      <w:pPr>
        <w:pStyle w:val="ConsPlusTitle"/>
        <w:jc w:val="center"/>
      </w:pPr>
      <w:bookmarkStart w:id="47" w:name="Par70573"/>
      <w:bookmarkEnd w:id="47"/>
      <w:r>
        <w:t>МЕТОДИКА</w:t>
      </w:r>
    </w:p>
    <w:p w:rsidR="0005336E" w:rsidRDefault="00B733B1">
      <w:pPr>
        <w:pStyle w:val="ConsPlusTitle"/>
        <w:jc w:val="center"/>
      </w:pPr>
      <w:r>
        <w:t>РАСПРЕДЕЛЕНИЯ ИНОГО МЕЖБЮДЖЕТНОГО ТРАНСФЕРТА</w:t>
      </w:r>
    </w:p>
    <w:p w:rsidR="0005336E" w:rsidRDefault="00B733B1">
      <w:pPr>
        <w:pStyle w:val="ConsPlusTitle"/>
        <w:jc w:val="center"/>
      </w:pPr>
      <w:r>
        <w:t>ИЗ ОБЛАСТНОГО БЮДЖЕТА И ПРАВИЛА ЕГО ПРЕДОСТАВЛЕНИЯ</w:t>
      </w:r>
    </w:p>
    <w:p w:rsidR="0005336E" w:rsidRDefault="00B733B1">
      <w:pPr>
        <w:pStyle w:val="ConsPlusTitle"/>
        <w:jc w:val="center"/>
      </w:pPr>
      <w:r>
        <w:t>БЮДЖЕТАМ МУНИЦИПАЛЬНЫХ РАЙОНОВ, МУНИЦИПАЛЬНЫХ</w:t>
      </w:r>
    </w:p>
    <w:p w:rsidR="0005336E" w:rsidRDefault="00B733B1">
      <w:pPr>
        <w:pStyle w:val="ConsPlusTitle"/>
        <w:jc w:val="center"/>
      </w:pPr>
      <w:r>
        <w:t>И ГОРОДСКИХ ОКРУГОВ, ГОРОДСКИХ И СЕЛЬСКИХ ПОСЕЛЕНИЙ</w:t>
      </w:r>
    </w:p>
    <w:p w:rsidR="0005336E" w:rsidRDefault="00B733B1">
      <w:pPr>
        <w:pStyle w:val="ConsPlusTitle"/>
        <w:jc w:val="center"/>
      </w:pPr>
      <w:r>
        <w:t>АРХАНГЕЛЬСКОЙ ОБЛАСТИ НА БЛАГОУСТРОЙСТВО ТЕРРИТОРИЙ</w:t>
      </w:r>
    </w:p>
    <w:p w:rsidR="0005336E" w:rsidRDefault="00B733B1">
      <w:pPr>
        <w:pStyle w:val="ConsPlusTitle"/>
        <w:jc w:val="center"/>
      </w:pPr>
      <w:r>
        <w:t>И ПРИОБРЕТЕНИЕ УБОРОЧНОЙ И КОММУНАЛЬНОЙ ТЕХНИКИ</w:t>
      </w:r>
    </w:p>
    <w:p w:rsidR="004B3F37" w:rsidRDefault="004B3F37">
      <w:pPr>
        <w:pStyle w:val="ConsPlusTitle"/>
        <w:jc w:val="center"/>
      </w:pPr>
    </w:p>
    <w:p w:rsidR="0005336E" w:rsidRDefault="0005336E">
      <w:pPr>
        <w:pStyle w:val="ConsPlusNormal"/>
        <w:jc w:val="both"/>
      </w:pPr>
    </w:p>
    <w:p w:rsidR="0005336E" w:rsidRDefault="00B733B1">
      <w:pPr>
        <w:pStyle w:val="ConsPlusNormal"/>
        <w:ind w:firstLine="540"/>
        <w:jc w:val="both"/>
      </w:pPr>
      <w:bookmarkStart w:id="48" w:name="Par70584"/>
      <w:bookmarkEnd w:id="48"/>
      <w:r>
        <w:t>1. Настоящая методика, разработанная в соответствии со статьей 139.1 Бюджетного кодекса Российской Федерации, региональным проектом «Формирование комфортной городской среды (Архангельская область)», федеральным проектом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определяет методику предоставления и распределения иного межбюджетного трансферта из областного бюджета бюджетам муниципальных районов, муниципальных и городских округов, городских и сельских поселений Архангельской области на благоустройство территорий и приобретение уборочной и коммунальной техники (далее соответственно – муниципальное образование, местный бюджет, иной межбюджетный трансферт), в соответствии с мероприятием (результатом) «Реализованы дополнительные мероприятия по благоустройству территорий муниципальных образований Архангельской области» комплекса процессных мероприятий «Создание благоприятных условий для развития комфортной городской среды в Архангельской области», являющимся структурным элементом государственной программы Архангельской области «Формирование современной городской среды в Архангельской области».</w:t>
      </w:r>
    </w:p>
    <w:p w:rsidR="0005336E" w:rsidRDefault="00B733B1">
      <w:pPr>
        <w:pStyle w:val="ConsPlusNormal"/>
        <w:spacing w:before="240"/>
        <w:ind w:firstLine="540"/>
        <w:jc w:val="both"/>
      </w:pPr>
      <w:r>
        <w:t>Целевым назначением иного межбюджетного трансферта является оказание финансовой поддержки при осуществлении органами местного самоуправления муниципальных образований (далее - органы местного самоуправления) полномочий по вопросам местного значения, связанным с организацией благоустройства территорий муниципальных образований, в том числе с приобретением уборочной и коммунальной техники, транспортных средств, предназначенных для перевозки персонала, оборудования и материальных запасов на территории благоустройства и иных мероприятий, в соответствии с утвержденными правилами благоустройства территорий муниципальных образований.</w:t>
      </w:r>
    </w:p>
    <w:p w:rsidR="0005336E" w:rsidRDefault="00B733B1">
      <w:pPr>
        <w:pStyle w:val="ConsPlusNormal"/>
        <w:spacing w:before="240"/>
        <w:ind w:firstLine="540"/>
        <w:jc w:val="both"/>
      </w:pPr>
      <w:r>
        <w:t>2.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05336E" w:rsidRDefault="00B733B1">
      <w:pPr>
        <w:pStyle w:val="ConsPlusNormal"/>
        <w:spacing w:before="240"/>
        <w:ind w:firstLine="540"/>
        <w:jc w:val="both"/>
      </w:pPr>
      <w:r>
        <w:t xml:space="preserve">Предоставление иного межбюджетного трансферта осуществляется в пределах бюджетных ассигнований, предусмотренных в областном бюджете на реализацию государственной </w:t>
      </w:r>
      <w:hyperlink>
        <w:r>
          <w:rPr>
            <w:color w:val="0000FF"/>
          </w:rPr>
          <w:t>программы</w:t>
        </w:r>
      </w:hyperlink>
      <w:r>
        <w:t xml:space="preserve"> Архангельской области "Формирование современной городской среды в </w:t>
      </w:r>
      <w:r>
        <w:lastRenderedPageBreak/>
        <w:t>Архангельской области", утвержденной постановлением Правительства Архангельской области от 22 августа 2017 года N 330-пп, лимитов бюджетных обязательств и предельных объемов финансирования, доведенных до министерства на предоставление иного межбюджетного трансферта на соответствующий финансовый год.</w:t>
      </w:r>
    </w:p>
    <w:p w:rsidR="0005336E" w:rsidRDefault="00B733B1">
      <w:pPr>
        <w:pStyle w:val="ConsPlusNormal"/>
        <w:spacing w:before="240"/>
        <w:ind w:firstLine="540"/>
        <w:jc w:val="both"/>
      </w:pPr>
      <w:r>
        <w:t>Общий объем иного межбюджетного трансферта определяется в сводной бюджетной росписи областного бюджета на соответствующий финансовый год.</w:t>
      </w:r>
    </w:p>
    <w:p w:rsidR="0005336E" w:rsidRDefault="00B733B1">
      <w:pPr>
        <w:pStyle w:val="ConsPlusNormal"/>
        <w:spacing w:before="240"/>
        <w:ind w:firstLine="540"/>
        <w:jc w:val="both"/>
      </w:pPr>
      <w:r>
        <w:t>Объем и получатели иного межбюджетного трансферта определяются на основании обращений муниципальных образований о наличии потребности в предоставлении иного межбюджетного трансферта на мероприятия по благоустройству территорий.</w:t>
      </w:r>
    </w:p>
    <w:p w:rsidR="0005336E" w:rsidRDefault="00B733B1">
      <w:pPr>
        <w:pStyle w:val="ConsPlusNormal"/>
        <w:spacing w:before="240"/>
        <w:ind w:firstLine="540"/>
        <w:jc w:val="both"/>
      </w:pPr>
      <w:r>
        <w:t>Распределение иного межбюджетного трансферта из областного бюджета местным бюджетам на мероприятия по благоустройству территорий утверждается постановлением Правительства Архангельской области.</w:t>
      </w:r>
    </w:p>
    <w:p w:rsidR="0005336E" w:rsidRDefault="00B733B1">
      <w:pPr>
        <w:pStyle w:val="ConsPlusNormal"/>
        <w:spacing w:before="240"/>
        <w:ind w:firstLine="540"/>
        <w:jc w:val="both"/>
      </w:pPr>
      <w:r>
        <w:t>3. Условиями предоставления иного межбюджетного трансферта местному бюджету являются:</w:t>
      </w:r>
    </w:p>
    <w:p w:rsidR="0005336E" w:rsidRDefault="00B733B1">
      <w:pPr>
        <w:pStyle w:val="ConsPlusNormal"/>
        <w:spacing w:before="240"/>
        <w:ind w:firstLine="540"/>
        <w:jc w:val="both"/>
      </w:pPr>
      <w:r>
        <w:t>1) наличие обращения муниципального образования о потребности в предоставлении иного межбюджетного трансферта;</w:t>
      </w:r>
    </w:p>
    <w:p w:rsidR="0005336E" w:rsidRDefault="00B733B1">
      <w:pPr>
        <w:pStyle w:val="ConsPlusNormal"/>
        <w:spacing w:before="240"/>
        <w:ind w:firstLine="540"/>
        <w:jc w:val="both"/>
      </w:pPr>
      <w: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05336E" w:rsidRDefault="00B733B1">
      <w:pPr>
        <w:pStyle w:val="ConsPlusNormal"/>
        <w:spacing w:before="240"/>
        <w:ind w:firstLine="540"/>
        <w:jc w:val="both"/>
      </w:pPr>
      <w:r>
        <w:t>3) заключение соглашения о предоставлении иного межбюджетного трансферта между министерством и уполномоченным органом местного самоуправления (далее - соглашение);</w:t>
      </w:r>
    </w:p>
    <w:p w:rsidR="0005336E" w:rsidRDefault="00B733B1">
      <w:pPr>
        <w:pStyle w:val="ConsPlusNormal"/>
        <w:spacing w:before="240"/>
        <w:ind w:firstLine="540"/>
        <w:jc w:val="both"/>
      </w:pPr>
      <w:r>
        <w:t xml:space="preserve">4) наличие проектной документации, разработанной на основании согласованного с министерством технического задания на проектирование, и технического задания на выполнение работ по благоустройству каждой территории, подлежащей благоустройству за счет средств иного межбюджетного трансферта и включенной в муниципальную программу, согласованных и утвержденных в соответствии с </w:t>
      </w:r>
      <w:hyperlink>
        <w:r>
          <w:rPr>
            <w:color w:val="0000FF"/>
          </w:rPr>
          <w:t>пунктами 6.1</w:t>
        </w:r>
      </w:hyperlink>
      <w:r>
        <w:t xml:space="preserve"> – 6.</w:t>
      </w:r>
      <w:hyperlink>
        <w:r>
          <w:rPr>
            <w:color w:val="0000FF"/>
          </w:rPr>
          <w:t>10</w:t>
        </w:r>
      </w:hyperlink>
      <w:r>
        <w:t xml:space="preserve"> Правил предоставления и распределения субсидий бюджетам муниципальных округов, городских округов, городских и сельских поселений Архангельской области на реализацию муниципальных программ формирования современной городской среды, утвержденных постановлением Правительства Архангельской области;</w:t>
      </w:r>
    </w:p>
    <w:p w:rsidR="0005336E" w:rsidRDefault="00B733B1">
      <w:pPr>
        <w:pStyle w:val="ConsPlusNormal"/>
        <w:spacing w:before="240"/>
        <w:ind w:firstLine="540"/>
        <w:jc w:val="both"/>
      </w:pPr>
      <w:r>
        <w:t xml:space="preserve">5) наличие положительного заключения о достоверности определения сметной стоимости мероприятий по благоустройству либо гарантийного обязательства о получении положительного заключения о достоверности определения сметной стоимости объекта до проведения закупок работ на выполнение мероприятий по благоустройству территорий или положительного заключения государственной экспертизы проектной документации в случаях, установленных </w:t>
      </w:r>
      <w:hyperlink r:id="rId68">
        <w:r>
          <w:rPr>
            <w:color w:val="0000FF"/>
          </w:rPr>
          <w:t>частью 2 статьи 8.3</w:t>
        </w:r>
      </w:hyperlink>
      <w:r>
        <w:t xml:space="preserve"> и </w:t>
      </w:r>
      <w:hyperlink r:id="rId69">
        <w:r>
          <w:rPr>
            <w:color w:val="0000FF"/>
          </w:rPr>
          <w:t>статьей 49</w:t>
        </w:r>
      </w:hyperlink>
      <w:r>
        <w:t xml:space="preserve"> Градостроительного кодекса Российской Федерации, в отношении мероприятий по благоустройству территорий, подлежащих благоустройству в году предоставления иного межбюджетного трансферта и включенных в муниципальную программу.</w:t>
      </w:r>
    </w:p>
    <w:p w:rsidR="0005336E" w:rsidRDefault="00B733B1">
      <w:pPr>
        <w:pStyle w:val="ConsPlusNormal"/>
        <w:spacing w:before="240"/>
        <w:ind w:firstLine="540"/>
        <w:jc w:val="both"/>
      </w:pPr>
      <w:r>
        <w:t>4. Для заключения соглашения органы местного самоуправления представляют в министерство обращение о потребности в предоставлении иного межбюджетного трансферта на мероприятия по благоустройству территорий.</w:t>
      </w:r>
    </w:p>
    <w:p w:rsidR="0005336E" w:rsidRDefault="00B733B1">
      <w:pPr>
        <w:pStyle w:val="ConsPlusNormal"/>
        <w:spacing w:before="240"/>
        <w:ind w:firstLine="540"/>
        <w:jc w:val="both"/>
      </w:pPr>
      <w:r>
        <w:lastRenderedPageBreak/>
        <w:t>Соглашение заключается в срок не позднее одного месяца со дня вступления в силу постановления Правительства Архангельской области о распределении иного межбюджетного трансферта из областного бюджета местным бюджетам на мероприятия по благоустройству территорий. В соглашении предусматриваются в том числе следующие условия:</w:t>
      </w:r>
    </w:p>
    <w:p w:rsidR="0005336E" w:rsidRDefault="00B733B1">
      <w:pPr>
        <w:pStyle w:val="ConsPlusNormal"/>
        <w:spacing w:before="240"/>
        <w:ind w:firstLine="540"/>
        <w:jc w:val="both"/>
      </w:pPr>
      <w:r>
        <w:t>1) размер предоставляемого иного межбюджетного трансферта, порядок, условия и сроки его перечисления в местный бюджет;</w:t>
      </w:r>
    </w:p>
    <w:p w:rsidR="0005336E" w:rsidRDefault="00B733B1">
      <w:pPr>
        <w:pStyle w:val="ConsPlusNormal"/>
        <w:spacing w:before="240"/>
        <w:ind w:firstLine="540"/>
        <w:jc w:val="both"/>
      </w:pPr>
      <w:r>
        <w:t>2) целевые значения показателей результата использования иного межбюджетного трансферта;</w:t>
      </w:r>
    </w:p>
    <w:p w:rsidR="0005336E" w:rsidRDefault="00B733B1">
      <w:pPr>
        <w:pStyle w:val="ConsPlusNormal"/>
        <w:spacing w:before="240"/>
        <w:ind w:firstLine="540"/>
        <w:jc w:val="both"/>
      </w:pPr>
      <w:r>
        <w:t>3) обязательство муниципального образования по обеспечению завершения мероприятий по благоустройству территорий, реализуемых за счет иного межбюджетного трансферта, не позднее 31 декабря года предоставления иного межбюджетного трансферта;</w:t>
      </w:r>
    </w:p>
    <w:p w:rsidR="0005336E" w:rsidRDefault="00B733B1">
      <w:pPr>
        <w:pStyle w:val="ConsPlusNormal"/>
        <w:spacing w:before="240"/>
        <w:ind w:firstLine="540"/>
        <w:jc w:val="both"/>
      </w:pPr>
      <w:r>
        <w:t>4) обязательство муниципального образования по включению мероприятий по благоустройству территорий, реализуемых за счет средств иного межбюджетного трансферта, в муниципальную программу на соответствующий год;</w:t>
      </w:r>
    </w:p>
    <w:p w:rsidR="0005336E" w:rsidRDefault="00B733B1">
      <w:pPr>
        <w:pStyle w:val="ConsPlusNormal"/>
        <w:spacing w:before="240"/>
        <w:ind w:firstLine="540"/>
        <w:jc w:val="both"/>
      </w:pPr>
      <w:r>
        <w:t>5) обязательство муниципального образования по представлению в министерство отчетов об использовании иного межбюджетного трансферта в установленные сроки и по формам, предусмотренным соглашением;</w:t>
      </w:r>
    </w:p>
    <w:p w:rsidR="0005336E" w:rsidRDefault="00B733B1">
      <w:pPr>
        <w:pStyle w:val="ConsPlusNormal"/>
        <w:spacing w:before="240"/>
        <w:ind w:firstLine="540"/>
        <w:jc w:val="both"/>
      </w:pPr>
      <w:r>
        <w:t>6)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05336E" w:rsidRDefault="00B733B1">
      <w:pPr>
        <w:pStyle w:val="ConsPlusNormal"/>
        <w:spacing w:before="240"/>
        <w:ind w:firstLine="540"/>
        <w:jc w:val="both"/>
      </w:pPr>
      <w:r>
        <w:t>7)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05336E" w:rsidRDefault="00B733B1">
      <w:pPr>
        <w:pStyle w:val="ConsPlusNormal"/>
        <w:spacing w:before="240"/>
        <w:ind w:firstLine="540"/>
        <w:jc w:val="both"/>
      </w:pPr>
      <w:r>
        <w:t>5. Расходование средств иного межбюджетного трансферта допускается:</w:t>
      </w:r>
    </w:p>
    <w:p w:rsidR="0005336E" w:rsidRDefault="00B733B1">
      <w:pPr>
        <w:pStyle w:val="ConsPlusNormal"/>
        <w:spacing w:before="240"/>
        <w:ind w:firstLine="540"/>
        <w:jc w:val="both"/>
      </w:pPr>
      <w:r>
        <w:t xml:space="preserve">1) на разработку проектной документации, проведение государственной экспертизы проектной документации, включающей проверку достоверности определения сметной стоимости в отношении мероприятий по благоустройству территорий, подлежащих благоустройству в году предоставления иного межбюджетного трансферта и включенных в муниципальную программу формирования комфортной городской среды (далее - муниципальная программа), в случаях, установленных </w:t>
      </w:r>
      <w:hyperlink r:id="rId70">
        <w:r>
          <w:rPr>
            <w:color w:val="0000FF"/>
          </w:rPr>
          <w:t>частью 2 статьи 8.3</w:t>
        </w:r>
      </w:hyperlink>
      <w:r>
        <w:t xml:space="preserve"> и </w:t>
      </w:r>
      <w:hyperlink r:id="rId71">
        <w:r>
          <w:rPr>
            <w:color w:val="0000FF"/>
          </w:rPr>
          <w:t>статьей 49</w:t>
        </w:r>
      </w:hyperlink>
      <w:r>
        <w:t xml:space="preserve"> Градостроительного кодекса Российской Федерации, при отсутствии необходимости проведения государственной экспертизы проектной документации - на проведение проверки достоверности определения сметной стоимости мероприятий по благоустройству дворовых и общественных территорий;</w:t>
      </w:r>
    </w:p>
    <w:p w:rsidR="0005336E" w:rsidRDefault="00B733B1">
      <w:pPr>
        <w:pStyle w:val="ConsPlusNormal"/>
        <w:spacing w:before="240"/>
        <w:ind w:firstLine="540"/>
        <w:jc w:val="both"/>
      </w:pPr>
      <w:r>
        <w:t xml:space="preserve">2) на выполнение мероприятий по благоустройству территорий, включая мероприятия по </w:t>
      </w:r>
      <w:proofErr w:type="spellStart"/>
      <w:r>
        <w:t>цифровизации</w:t>
      </w:r>
      <w:proofErr w:type="spellEnd"/>
      <w:r>
        <w:t xml:space="preserve"> городского хозяйства из перечня мероприятий, предусмотренных методическими </w:t>
      </w:r>
      <w:hyperlink r:id="rId72">
        <w:r>
          <w:rPr>
            <w:color w:val="0000FF"/>
          </w:rPr>
          <w:t>рекомендациями</w:t>
        </w:r>
      </w:hyperlink>
      <w:r>
        <w:t xml:space="preserve"> по </w:t>
      </w:r>
      <w:proofErr w:type="spellStart"/>
      <w:r>
        <w:t>цифровизации</w:t>
      </w:r>
      <w:proofErr w:type="spellEnd"/>
      <w:r>
        <w:t xml:space="preserve"> городского хозяйства, утвержденными приказом Министерства строительства и жилищно-коммунального хозяйства Российской Федерации от 24 апреля 2019 года N 235/</w:t>
      </w:r>
      <w:proofErr w:type="spellStart"/>
      <w:r>
        <w:t>пр</w:t>
      </w:r>
      <w:proofErr w:type="spellEnd"/>
      <w:r>
        <w:t>;</w:t>
      </w:r>
    </w:p>
    <w:p w:rsidR="0005336E" w:rsidRDefault="00B733B1">
      <w:pPr>
        <w:pStyle w:val="ConsPlusNormal"/>
        <w:spacing w:before="240"/>
        <w:ind w:firstLine="540"/>
        <w:jc w:val="both"/>
      </w:pPr>
      <w:r>
        <w:t>3) на приобретение оборудования, материалов, инструментов, механизмов;</w:t>
      </w:r>
    </w:p>
    <w:p w:rsidR="0005336E" w:rsidRDefault="00B733B1">
      <w:pPr>
        <w:pStyle w:val="ConsPlusNormal"/>
        <w:spacing w:before="240"/>
        <w:ind w:firstLine="540"/>
        <w:jc w:val="both"/>
      </w:pPr>
      <w:r>
        <w:lastRenderedPageBreak/>
        <w:t>4) на приобретение уборочной и коммунальной техники, транспортных средств, предназначенных для перевозки персонала, оборудования и материальных запасов на территории благоустройства;</w:t>
      </w:r>
    </w:p>
    <w:p w:rsidR="0005336E" w:rsidRDefault="00B733B1">
      <w:pPr>
        <w:pStyle w:val="ConsPlusNormal"/>
        <w:spacing w:before="240"/>
        <w:ind w:firstLine="540"/>
        <w:jc w:val="both"/>
      </w:pPr>
      <w:r>
        <w:t>5) на осуществление строительного (технического) контроля при выполнении работ по благоустройству дворовых и общественных территорий, отобранных для благоустройства в установленном органами местного самоуправления порядке и включенных в муниципальную программу в году предоставления иного межбюджетного трансферта;</w:t>
      </w:r>
    </w:p>
    <w:p w:rsidR="0005336E" w:rsidRDefault="00B733B1">
      <w:pPr>
        <w:pStyle w:val="ConsPlusNormal"/>
        <w:spacing w:before="240"/>
        <w:ind w:firstLine="540"/>
        <w:jc w:val="both"/>
      </w:pPr>
      <w:r>
        <w:t>6) на реализацию иных мероприятий, установленных правилами благоустройства территорий муниципального образования,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территорий муниципального образования,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5336E" w:rsidRDefault="00B733B1">
      <w:pPr>
        <w:pStyle w:val="ConsPlusNormal"/>
        <w:spacing w:before="240"/>
        <w:ind w:firstLine="540"/>
        <w:jc w:val="both"/>
      </w:pPr>
      <w:r>
        <w:t xml:space="preserve">7) на предоставление субсидий для достижения целей, указанных в </w:t>
      </w:r>
      <w:hyperlink>
        <w:r>
          <w:rPr>
            <w:color w:val="0000FF"/>
          </w:rPr>
          <w:t>пункте 1</w:t>
        </w:r>
      </w:hyperlink>
      <w:r>
        <w:t xml:space="preserve"> настоящих Правил.</w:t>
      </w:r>
    </w:p>
    <w:p w:rsidR="0005336E" w:rsidRDefault="00B733B1">
      <w:pPr>
        <w:pStyle w:val="ConsPlusNormal"/>
        <w:spacing w:before="240"/>
        <w:ind w:firstLine="540"/>
        <w:jc w:val="both"/>
      </w:pPr>
      <w:r>
        <w:t>6. Предоставление местному бюджету необходимого объема финансирования за счет средств иного межбюджетного трансферта для оплаты выполненных работ, оказанных услуг осуществляется министерством на основании заявки муниципального образования на финансирование с представлением копий следующих документов:</w:t>
      </w:r>
    </w:p>
    <w:p w:rsidR="0005336E" w:rsidRDefault="00B733B1">
      <w:pPr>
        <w:pStyle w:val="ConsPlusNormal"/>
        <w:spacing w:before="240"/>
        <w:ind w:firstLine="540"/>
        <w:jc w:val="both"/>
      </w:pPr>
      <w:r>
        <w:t>1) муниципальных контрактов, договоров (соглашений) и (или) иных документов, подтверждающих закупку товаров, выполнения работ, оказание услуг для обеспечения муниципальных нужд;</w:t>
      </w:r>
    </w:p>
    <w:p w:rsidR="0005336E" w:rsidRDefault="00B733B1">
      <w:pPr>
        <w:pStyle w:val="ConsPlusNormal"/>
        <w:spacing w:before="240"/>
        <w:ind w:firstLine="540"/>
        <w:jc w:val="both"/>
      </w:pPr>
      <w:r>
        <w:t>2) актов о приемке выполненных работ (</w:t>
      </w:r>
      <w:hyperlink r:id="rId73">
        <w:r>
          <w:rPr>
            <w:color w:val="0000FF"/>
          </w:rPr>
          <w:t>КС-2</w:t>
        </w:r>
      </w:hyperlink>
      <w:r>
        <w:t>);</w:t>
      </w:r>
    </w:p>
    <w:p w:rsidR="0005336E" w:rsidRDefault="00B733B1">
      <w:pPr>
        <w:pStyle w:val="ConsPlusNormal"/>
        <w:spacing w:before="240"/>
        <w:ind w:firstLine="540"/>
        <w:jc w:val="both"/>
      </w:pPr>
      <w:r>
        <w:t>3) справок о стоимости выполненных работ и затрат (</w:t>
      </w:r>
      <w:hyperlink r:id="rId74">
        <w:r>
          <w:rPr>
            <w:color w:val="0000FF"/>
          </w:rPr>
          <w:t>КС-3</w:t>
        </w:r>
      </w:hyperlink>
      <w:r>
        <w:t>);</w:t>
      </w:r>
    </w:p>
    <w:p w:rsidR="0005336E" w:rsidRDefault="00B733B1">
      <w:pPr>
        <w:pStyle w:val="ConsPlusNormal"/>
        <w:spacing w:before="240"/>
        <w:ind w:firstLine="540"/>
        <w:jc w:val="both"/>
      </w:pPr>
      <w:r>
        <w:t>4) счетов-фактур, товарных накладных;</w:t>
      </w:r>
    </w:p>
    <w:p w:rsidR="0005336E" w:rsidRDefault="00B733B1">
      <w:pPr>
        <w:pStyle w:val="ConsPlusNormal"/>
        <w:spacing w:before="240"/>
        <w:ind w:firstLine="540"/>
        <w:jc w:val="both"/>
      </w:pPr>
      <w:r>
        <w:t xml:space="preserve">5) иных договоров (соглашений), подтверждающих выполнение работ, оказание услуг, поставку товаров и оборудования, на цели, указанные в </w:t>
      </w:r>
      <w:hyperlink>
        <w:r>
          <w:rPr>
            <w:color w:val="0000FF"/>
          </w:rPr>
          <w:t>пункте 1</w:t>
        </w:r>
      </w:hyperlink>
      <w:r>
        <w:t xml:space="preserve"> настоящих Правил;</w:t>
      </w:r>
    </w:p>
    <w:p w:rsidR="0005336E" w:rsidRDefault="00B733B1">
      <w:pPr>
        <w:pStyle w:val="ConsPlusNormal"/>
        <w:spacing w:before="240"/>
        <w:ind w:firstLine="540"/>
        <w:jc w:val="both"/>
      </w:pPr>
      <w:r>
        <w:t>6) иных документов по запросу министерства, в том числе подтверждающих образование земельных участков, на которых расположены объекты благоустройства территорий, на разработку проектной сметной документации.</w:t>
      </w:r>
    </w:p>
    <w:p w:rsidR="0005336E" w:rsidRDefault="00B733B1">
      <w:pPr>
        <w:pStyle w:val="ConsPlusNormal"/>
        <w:spacing w:before="240"/>
        <w:ind w:firstLine="540"/>
        <w:jc w:val="both"/>
      </w:pPr>
      <w:r>
        <w:t>Документы, указанные в настоящем пункте, представляются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05336E" w:rsidRDefault="00B733B1">
      <w:pPr>
        <w:pStyle w:val="ConsPlusNormal"/>
        <w:spacing w:before="240"/>
        <w:ind w:firstLine="540"/>
        <w:jc w:val="both"/>
      </w:pPr>
      <w:r>
        <w:t>Муниципальное образование направляет в министерство копии платежных документов, подтверждающих оплату за счет всех источников финансирования на расчетные счета подрядных организаций за выполненные работы, оказанные услуги по благоустройству территорий в рамках муниципальных контрактов и (или) иных договоров (соглашений), в течение 10 календарных дней после оплаты.</w:t>
      </w:r>
    </w:p>
    <w:p w:rsidR="0005336E" w:rsidRDefault="00B733B1">
      <w:pPr>
        <w:pStyle w:val="ConsPlusNormal"/>
        <w:spacing w:before="240"/>
        <w:ind w:firstLine="540"/>
        <w:jc w:val="both"/>
      </w:pPr>
      <w:bookmarkStart w:id="49" w:name="Par70623"/>
      <w:bookmarkEnd w:id="49"/>
      <w:r>
        <w:lastRenderedPageBreak/>
        <w:t>7. Иные межбюджетные трансферты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05336E" w:rsidRDefault="00B733B1">
      <w:pPr>
        <w:pStyle w:val="ConsPlusNormal"/>
        <w:spacing w:before="240"/>
        <w:ind w:firstLine="540"/>
        <w:jc w:val="both"/>
      </w:pPr>
      <w:r>
        <w:t xml:space="preserve">Операции со средствами, указанными в </w:t>
      </w:r>
      <w:hyperlink>
        <w:r>
          <w:rPr>
            <w:color w:val="0000FF"/>
          </w:rPr>
          <w:t>абзаце первом</w:t>
        </w:r>
      </w:hyperlink>
      <w:r>
        <w:t xml:space="preserve"> настоящего пункта, осуществляются в порядке кассового обслуживания исполнения местного бюджета, установленном местной администрацией муниципального образования.</w:t>
      </w:r>
    </w:p>
    <w:p w:rsidR="0005336E" w:rsidRDefault="00B733B1">
      <w:pPr>
        <w:pStyle w:val="ConsPlusNormal"/>
        <w:spacing w:before="240"/>
        <w:ind w:firstLine="540"/>
        <w:jc w:val="both"/>
      </w:pPr>
      <w:r>
        <w:t>В случае принятия решения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 казначейством.</w:t>
      </w:r>
    </w:p>
    <w:p w:rsidR="0005336E" w:rsidRDefault="00B733B1">
      <w:pPr>
        <w:pStyle w:val="ConsPlusNormal"/>
        <w:spacing w:before="240"/>
        <w:ind w:firstLine="540"/>
        <w:jc w:val="both"/>
      </w:pPr>
      <w:r>
        <w:t>Предоставление местным бюджетам необходимого объема средств субсидий для авансирования стоимости товаров, работ, услуг (в размере не более 30 процентов от цены муниципального контракта, но не более доведенных лимитов, предусмотренных муниципальному образованию на реализацию мероприятий в году предоставления субсидии)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
    <w:p w:rsidR="0005336E" w:rsidRDefault="00B733B1">
      <w:pPr>
        <w:pStyle w:val="ConsPlusNormal"/>
        <w:spacing w:before="240"/>
        <w:ind w:firstLine="540"/>
        <w:jc w:val="both"/>
      </w:pPr>
      <w:r>
        <w:t>8. Уполномоченный орган местного самоуправления представляет в министерство отчет об использовании иного межбюджетного трансферта в порядке и сроки, предусмотренные соглашением.</w:t>
      </w:r>
    </w:p>
    <w:p w:rsidR="0005336E" w:rsidRDefault="00B733B1">
      <w:pPr>
        <w:pStyle w:val="ConsPlusNormal"/>
        <w:spacing w:before="240"/>
        <w:ind w:firstLine="540"/>
        <w:jc w:val="both"/>
      </w:pPr>
      <w:r>
        <w:t>Показателем результата использования иного межбюджетного трансферта является количество благоустроенных территорий муниципального образования, количество приобретенной уборочной и коммунальной техники, транспортных средств, предназначенных для перевозки персонала, оборудования и материальных запасов на территории благоустройства и иных мероприятий по благоустройству в срок, установленный соглашением.</w:t>
      </w:r>
    </w:p>
    <w:p w:rsidR="0005336E" w:rsidRDefault="00B733B1">
      <w:pPr>
        <w:pStyle w:val="ConsPlusNormal"/>
        <w:spacing w:before="240"/>
        <w:ind w:firstLine="540"/>
        <w:jc w:val="both"/>
      </w:pPr>
      <w:r>
        <w:t>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отчета об использовании иного межбюджетного трансферта.</w:t>
      </w:r>
    </w:p>
    <w:p w:rsidR="0005336E" w:rsidRDefault="00B733B1">
      <w:pPr>
        <w:pStyle w:val="ConsPlusNormal"/>
        <w:spacing w:before="240"/>
        <w:ind w:firstLine="540"/>
        <w:jc w:val="both"/>
      </w:pPr>
      <w:r>
        <w:t>9. Ответственность за нецелевое использование иного межбюджетного трансферта несут органы местного самоуправления в соответствии с бюджетным законодательством Российской Федерации.</w:t>
      </w:r>
    </w:p>
    <w:p w:rsidR="0005336E" w:rsidRDefault="00B733B1">
      <w:pPr>
        <w:pStyle w:val="ConsPlusNormal"/>
        <w:spacing w:before="240"/>
        <w:ind w:firstLine="540"/>
        <w:jc w:val="both"/>
      </w:pPr>
      <w:r>
        <w:t>10.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5336E" w:rsidRDefault="00B733B1">
      <w:pPr>
        <w:pStyle w:val="ConsPlusNormal"/>
        <w:spacing w:before="240"/>
        <w:ind w:firstLine="540"/>
        <w:jc w:val="both"/>
      </w:pPr>
      <w:r>
        <w:t xml:space="preserve">11. В случае выявления министерством или органами государственного финансового контроля Архангельской области нарушения органами местного самоуправления условий, целей и </w:t>
      </w:r>
      <w:r>
        <w:lastRenderedPageBreak/>
        <w:t>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05336E" w:rsidRDefault="00B733B1">
      <w:pPr>
        <w:pStyle w:val="ConsPlusNormal"/>
        <w:spacing w:before="240"/>
        <w:ind w:firstLine="540"/>
        <w:jc w:val="both"/>
      </w:pPr>
      <w:r>
        <w:t xml:space="preserve">12. При наличии остатков иного межбюджетного трансферта,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75">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05336E" w:rsidRDefault="00B733B1">
      <w:pPr>
        <w:pStyle w:val="ConsPlusNormal"/>
        <w:spacing w:before="240"/>
        <w:ind w:firstLine="540"/>
        <w:jc w:val="both"/>
      </w:pPr>
      <w:r>
        <w:t>13.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823691" w:rsidRDefault="00823691">
      <w:pPr>
        <w:pStyle w:val="ConsPlusNormal"/>
        <w:ind w:firstLine="540"/>
        <w:jc w:val="both"/>
      </w:pPr>
    </w:p>
    <w:p w:rsidR="005F271B" w:rsidRDefault="005F271B">
      <w:pPr>
        <w:pStyle w:val="ConsPlusNormal"/>
        <w:ind w:firstLine="540"/>
        <w:jc w:val="both"/>
      </w:pPr>
    </w:p>
    <w:p w:rsidR="005F271B" w:rsidRDefault="005F271B">
      <w:pPr>
        <w:pStyle w:val="ConsPlusNormal"/>
        <w:ind w:firstLine="540"/>
        <w:jc w:val="both"/>
      </w:pPr>
    </w:p>
    <w:p w:rsidR="0005336E" w:rsidRDefault="0005336E">
      <w:pPr>
        <w:pStyle w:val="ConsPlusNormal"/>
        <w:ind w:firstLine="540"/>
        <w:jc w:val="both"/>
      </w:pPr>
    </w:p>
    <w:p w:rsidR="0005336E" w:rsidRDefault="00B733B1">
      <w:pPr>
        <w:pStyle w:val="ConsPlusNormal"/>
        <w:jc w:val="right"/>
        <w:outlineLvl w:val="0"/>
      </w:pPr>
      <w:r>
        <w:lastRenderedPageBreak/>
        <w:t>Утвержден</w:t>
      </w:r>
    </w:p>
    <w:p w:rsidR="0005336E" w:rsidRDefault="00B733B1">
      <w:pPr>
        <w:pStyle w:val="ConsPlusNormal"/>
        <w:jc w:val="right"/>
      </w:pPr>
      <w:r>
        <w:t>постановлением Правительства</w:t>
      </w:r>
    </w:p>
    <w:p w:rsidR="0005336E" w:rsidRDefault="00B733B1">
      <w:pPr>
        <w:pStyle w:val="ConsPlusNormal"/>
        <w:jc w:val="right"/>
      </w:pPr>
      <w:r>
        <w:t>Архангельской области</w:t>
      </w:r>
    </w:p>
    <w:p w:rsidR="0005336E" w:rsidRDefault="00B733B1">
      <w:pPr>
        <w:pStyle w:val="ConsPlusNormal"/>
        <w:jc w:val="right"/>
      </w:pPr>
      <w:r>
        <w:t>от 22.08.2017 N 330-пп</w:t>
      </w:r>
    </w:p>
    <w:p w:rsidR="005F271B" w:rsidRDefault="005F271B" w:rsidP="005F271B">
      <w:pPr>
        <w:pStyle w:val="ConsPlusNormal"/>
        <w:jc w:val="right"/>
        <w:rPr>
          <w:color w:val="392C69"/>
        </w:rPr>
      </w:pPr>
      <w:r>
        <w:rPr>
          <w:color w:val="392C69"/>
        </w:rPr>
        <w:t>(в ред. постановлений Правительства Архангельской области</w:t>
      </w:r>
    </w:p>
    <w:p w:rsidR="005F271B" w:rsidRDefault="005F271B" w:rsidP="005F271B">
      <w:pPr>
        <w:pStyle w:val="ConsPlusNormal"/>
        <w:jc w:val="right"/>
      </w:pPr>
      <w:r>
        <w:rPr>
          <w:color w:val="392C69"/>
        </w:rPr>
        <w:t xml:space="preserve">от 09.10.2023 </w:t>
      </w:r>
      <w:hyperlink r:id="rId76">
        <w:r>
          <w:rPr>
            <w:color w:val="0000FF"/>
          </w:rPr>
          <w:t>N 962-пп</w:t>
        </w:r>
      </w:hyperlink>
      <w:r>
        <w:rPr>
          <w:color w:val="392C69"/>
        </w:rPr>
        <w:t>)</w:t>
      </w:r>
    </w:p>
    <w:p w:rsidR="005F271B" w:rsidRDefault="005F271B">
      <w:pPr>
        <w:pStyle w:val="ConsPlusNormal"/>
        <w:jc w:val="right"/>
      </w:pPr>
    </w:p>
    <w:p w:rsidR="0005336E" w:rsidRDefault="0005336E">
      <w:pPr>
        <w:pStyle w:val="ConsPlusNormal"/>
        <w:jc w:val="both"/>
      </w:pPr>
    </w:p>
    <w:p w:rsidR="0005336E" w:rsidRDefault="00B733B1">
      <w:pPr>
        <w:pStyle w:val="ConsPlusTitle"/>
        <w:jc w:val="center"/>
      </w:pPr>
      <w:bookmarkStart w:id="50" w:name="Par70645"/>
      <w:bookmarkEnd w:id="50"/>
      <w:r>
        <w:t>ПОРЯДОК</w:t>
      </w:r>
    </w:p>
    <w:p w:rsidR="0005336E" w:rsidRDefault="00B733B1">
      <w:pPr>
        <w:pStyle w:val="ConsPlusTitle"/>
        <w:jc w:val="center"/>
      </w:pPr>
      <w:r>
        <w:t>ПРЕДОСТАВЛЕНИЯ И РАСПРЕДЕЛЕНИЯ СУБСИДИЙ ИЗ ОБЛАСТНОГО</w:t>
      </w:r>
    </w:p>
    <w:p w:rsidR="0005336E" w:rsidRDefault="00B733B1">
      <w:pPr>
        <w:pStyle w:val="ConsPlusTitle"/>
        <w:jc w:val="center"/>
      </w:pPr>
      <w:r>
        <w:t>БЮДЖЕТА БЮДЖЕТАМ МУНИЦИПАЛЬНЫХ РАЙОНОВ, МУНИЦИПАЛЬНЫХ</w:t>
      </w:r>
    </w:p>
    <w:p w:rsidR="0005336E" w:rsidRDefault="00B733B1">
      <w:pPr>
        <w:pStyle w:val="ConsPlusTitle"/>
        <w:jc w:val="center"/>
      </w:pPr>
      <w:r>
        <w:t>ОКРУГОВ, ГОРОДСКИХ ОКРУГОВ, ГОРОДСКИХ И СЕЛЬСКИХ ПОСЕЛЕНИЙ</w:t>
      </w:r>
    </w:p>
    <w:p w:rsidR="0005336E" w:rsidRDefault="00B733B1">
      <w:pPr>
        <w:pStyle w:val="ConsPlusTitle"/>
        <w:jc w:val="center"/>
      </w:pPr>
      <w:r>
        <w:t>АРХАНГЕЛЬСКОЙ ОБЛАСТИ НА РАЗРАБОТКУ ПРОЕКТНО-СМЕТНОЙ</w:t>
      </w:r>
    </w:p>
    <w:p w:rsidR="0005336E" w:rsidRDefault="00B733B1">
      <w:pPr>
        <w:pStyle w:val="ConsPlusTitle"/>
        <w:jc w:val="center"/>
      </w:pPr>
      <w:r>
        <w:t>ДОКУМЕНТАЦИИ ПО БЛАГОУСТРОЙСТВУ ОБЩЕСТВЕННЫХ И ДВОРОВЫХ</w:t>
      </w:r>
    </w:p>
    <w:p w:rsidR="0005336E" w:rsidRDefault="00B733B1">
      <w:pPr>
        <w:pStyle w:val="ConsPlusTitle"/>
        <w:jc w:val="center"/>
      </w:pPr>
      <w:r>
        <w:t>ТЕРРИТОРИЙ ПРИ РЕАЛИЗАЦИИ МУНИЦИПАЛЬНЫХ ПРОГРАММ</w:t>
      </w:r>
    </w:p>
    <w:p w:rsidR="0005336E" w:rsidRDefault="00B733B1">
      <w:pPr>
        <w:pStyle w:val="ConsPlusTitle"/>
        <w:jc w:val="center"/>
      </w:pPr>
      <w:r>
        <w:t>ФОРМИРОВАНИЯ СОВРЕМЕННОЙ ГОРОДСКОЙ СРЕДЫ</w:t>
      </w:r>
    </w:p>
    <w:p w:rsidR="0005336E" w:rsidRDefault="0005336E">
      <w:pPr>
        <w:pStyle w:val="ConsPlusNormal"/>
        <w:rPr>
          <w:rFonts w:ascii="Arial" w:eastAsia="Arial" w:hAnsi="Arial" w:cs="Arial"/>
        </w:rPr>
      </w:pPr>
    </w:p>
    <w:p w:rsidR="0005336E" w:rsidRDefault="0005336E">
      <w:pPr>
        <w:pStyle w:val="ConsPlusNormal"/>
        <w:jc w:val="both"/>
      </w:pPr>
    </w:p>
    <w:p w:rsidR="0005336E" w:rsidRDefault="00B733B1">
      <w:pPr>
        <w:pStyle w:val="ConsPlusTitle"/>
        <w:jc w:val="center"/>
        <w:outlineLvl w:val="1"/>
      </w:pPr>
      <w:r>
        <w:t>I. Общие положения</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1. Настоящий Порядок, разработанный в соответствии со статьей 139 Бюджетного кодекса Российской Федерации, федеральным проектом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w:t>
      </w:r>
      <w:r w:rsidR="005F271B">
        <w:t xml:space="preserve"> </w:t>
      </w:r>
      <w:r>
        <w:t>от 30 декабря 2017 года № 1710 (далее соответственно – федеральный проект, государственная программа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(приложение № 15 к государственной программе Российской Федерации) (далее – Правила предоставления и распределения субсидий из федерального бюджета), устанавливает цели, порядок и условия предоставления и распределения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местный бюджет, муниципальное образование, Порядок) на разработку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(далее соответственно – муниципальная программа, мероприятия, субсидия),  в соответствии с мероприятием (результатом) «Разработана проектная документация на выполнение комплексных работ по благоустройству территорий в муниципальных образований Архангельской области» комплекса процессных мероприятий «Создание благоприятных условий для развития комфортной городской среды в Архангельской области», являющимся структурным элементом государственной программы Архангельской области «Формирование современной городской среды в Архангельской области».</w:t>
      </w:r>
    </w:p>
    <w:p w:rsidR="0005336E" w:rsidRDefault="00B733B1">
      <w:pPr>
        <w:pStyle w:val="ConsPlusNormal"/>
        <w:spacing w:before="240"/>
        <w:ind w:firstLine="540"/>
        <w:jc w:val="both"/>
      </w:pPr>
      <w:r>
        <w:t>2.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05336E" w:rsidRDefault="00B733B1">
      <w:pPr>
        <w:pStyle w:val="ConsPlusNormal"/>
        <w:spacing w:before="240"/>
        <w:ind w:firstLine="540"/>
        <w:jc w:val="both"/>
      </w:pPr>
      <w:r>
        <w:t xml:space="preserve">Предоставление средств субсидии осуществляется в пределах бюджетных ассигнований, предусмотренных в областном бюджете на реализацию государственной </w:t>
      </w:r>
      <w:hyperlink>
        <w:r>
          <w:rPr>
            <w:color w:val="0000FF"/>
          </w:rPr>
          <w:t>программы</w:t>
        </w:r>
      </w:hyperlink>
      <w:r>
        <w:t xml:space="preserve"> </w:t>
      </w:r>
      <w:r>
        <w:lastRenderedPageBreak/>
        <w:t>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года N 330-пп, лимитов бюджетных обязательств и предельных объемов финансирования, доведенных до министерства на предоставление иного межбюджетного трансферта на соответствующий финансовый год.</w:t>
      </w:r>
    </w:p>
    <w:p w:rsidR="0005336E" w:rsidRDefault="00B733B1">
      <w:pPr>
        <w:pStyle w:val="ConsPlusNormal"/>
        <w:spacing w:before="240"/>
        <w:ind w:firstLine="540"/>
        <w:jc w:val="both"/>
      </w:pPr>
      <w:r>
        <w:t>3. Субсидии предоставляются министерством местным бюджетам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05336E" w:rsidRDefault="0005336E">
      <w:pPr>
        <w:pStyle w:val="ConsPlusNormal"/>
        <w:jc w:val="both"/>
      </w:pPr>
    </w:p>
    <w:p w:rsidR="0005336E" w:rsidRDefault="00B733B1">
      <w:pPr>
        <w:pStyle w:val="ConsPlusTitle"/>
        <w:jc w:val="center"/>
        <w:outlineLvl w:val="1"/>
      </w:pPr>
      <w:r>
        <w:t>II. Условия и порядок предоставления субсидий</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4. Субсидии предоставляются местным бюджетам по итогам проведения конкурса (далее - конкурс) на предоставление субсидий. Организатором конкурса является министерство.</w:t>
      </w:r>
    </w:p>
    <w:p w:rsidR="0005336E" w:rsidRDefault="00B733B1">
      <w:pPr>
        <w:pStyle w:val="ConsPlusNormal"/>
        <w:spacing w:before="240"/>
        <w:ind w:firstLine="540"/>
        <w:jc w:val="both"/>
      </w:pPr>
      <w:bookmarkStart w:id="51" w:name="Par70667"/>
      <w:bookmarkEnd w:id="51"/>
      <w:r>
        <w:t>5. Субсидии предоставляются местным бюджетам при соблюдении следующих условий:</w:t>
      </w:r>
    </w:p>
    <w:p w:rsidR="0005336E" w:rsidRDefault="00B733B1">
      <w:pPr>
        <w:pStyle w:val="ConsPlusNormal"/>
        <w:spacing w:before="240"/>
        <w:ind w:firstLine="540"/>
        <w:jc w:val="both"/>
      </w:pPr>
      <w:r>
        <w:t>1) наличие утвержденной муниципальной программы, в которой предусмотрены мероприятия в рамках региональной программы (или гарантийное обязательство о включении в муниципальную программу мероприятий в году предоставления субсидии);</w:t>
      </w:r>
    </w:p>
    <w:p w:rsidR="0005336E" w:rsidRDefault="00B733B1">
      <w:pPr>
        <w:pStyle w:val="ConsPlusNormal"/>
        <w:spacing w:before="240"/>
        <w:ind w:firstLine="540"/>
        <w:jc w:val="both"/>
      </w:pPr>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субсидии из областного бюджета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05336E" w:rsidRDefault="00B733B1">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05336E" w:rsidRDefault="00B733B1">
      <w:pPr>
        <w:pStyle w:val="ConsPlusNormal"/>
        <w:spacing w:before="240"/>
        <w:ind w:firstLine="540"/>
        <w:jc w:val="both"/>
      </w:pPr>
      <w:r>
        <w:t xml:space="preserve">4) возврат муниципальным образованием средств в областной бюджет в соответствии с </w:t>
      </w:r>
      <w:hyperlink r:id="rId77">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требования).</w:t>
      </w:r>
    </w:p>
    <w:p w:rsidR="0005336E" w:rsidRDefault="00B733B1">
      <w:pPr>
        <w:pStyle w:val="ConsPlusNormal"/>
        <w:spacing w:before="240"/>
        <w:ind w:firstLine="540"/>
        <w:jc w:val="both"/>
      </w:pPr>
      <w:r>
        <w:t>6. Министерство направляет в органы местного самоуправления извещения о начале проведения конкурса не позднее чем за пять календарных дней до дня начала приема заявок на участие в конкурсе (далее - заявка).</w:t>
      </w:r>
    </w:p>
    <w:p w:rsidR="0005336E" w:rsidRDefault="00B733B1">
      <w:pPr>
        <w:pStyle w:val="ConsPlusNormal"/>
        <w:spacing w:before="240"/>
        <w:ind w:firstLine="540"/>
        <w:jc w:val="both"/>
      </w:pPr>
      <w:r>
        <w:t>Извещение о начале проведения конкурса содержит следующие сведения:</w:t>
      </w:r>
    </w:p>
    <w:p w:rsidR="0005336E" w:rsidRDefault="00B733B1">
      <w:pPr>
        <w:pStyle w:val="ConsPlusNormal"/>
        <w:spacing w:before="240"/>
        <w:ind w:firstLine="540"/>
        <w:jc w:val="both"/>
      </w:pPr>
      <w:r>
        <w:t>1) место, время и срок приема заявок;</w:t>
      </w:r>
    </w:p>
    <w:p w:rsidR="0005336E" w:rsidRDefault="00B733B1">
      <w:pPr>
        <w:pStyle w:val="ConsPlusNormal"/>
        <w:spacing w:before="240"/>
        <w:ind w:firstLine="540"/>
        <w:jc w:val="both"/>
      </w:pPr>
      <w:r>
        <w:t xml:space="preserve">2) требования к заявке, предусмотренные </w:t>
      </w:r>
      <w:hyperlink>
        <w:r>
          <w:rPr>
            <w:color w:val="0000FF"/>
          </w:rPr>
          <w:t>пунктом 7</w:t>
        </w:r>
      </w:hyperlink>
      <w:r>
        <w:t xml:space="preserve"> настоящего Порядка;</w:t>
      </w:r>
    </w:p>
    <w:p w:rsidR="0005336E" w:rsidRDefault="00B733B1">
      <w:pPr>
        <w:pStyle w:val="ConsPlusNormal"/>
        <w:spacing w:before="240"/>
        <w:ind w:firstLine="540"/>
        <w:jc w:val="both"/>
      </w:pPr>
      <w:r>
        <w:t>3) перечень документов, представляемых для участия в конкурсе;</w:t>
      </w:r>
    </w:p>
    <w:p w:rsidR="0005336E" w:rsidRDefault="00B733B1">
      <w:pPr>
        <w:pStyle w:val="ConsPlusNormal"/>
        <w:spacing w:before="240"/>
        <w:ind w:firstLine="540"/>
        <w:jc w:val="both"/>
      </w:pPr>
      <w:r>
        <w:lastRenderedPageBreak/>
        <w:t>4) наименование, адрес и контактную информацию министерства.</w:t>
      </w:r>
    </w:p>
    <w:p w:rsidR="0005336E" w:rsidRDefault="00B733B1">
      <w:pPr>
        <w:pStyle w:val="ConsPlusNormal"/>
        <w:spacing w:before="240"/>
        <w:ind w:firstLine="540"/>
        <w:jc w:val="both"/>
      </w:pPr>
      <w:bookmarkStart w:id="52" w:name="Par70678"/>
      <w:bookmarkEnd w:id="52"/>
      <w:r>
        <w:t>7. Для участия в конкурсе органы местного самоуправления в сроки, определенные министерством в извещении о начале проведения конкурса, представляют в министерство следующие документы:</w:t>
      </w:r>
    </w:p>
    <w:p w:rsidR="0005336E" w:rsidRDefault="00B733B1">
      <w:pPr>
        <w:pStyle w:val="ConsPlusNormal"/>
        <w:spacing w:before="240"/>
        <w:ind w:firstLine="540"/>
        <w:jc w:val="both"/>
      </w:pPr>
      <w:bookmarkStart w:id="53" w:name="Par70679"/>
      <w:bookmarkEnd w:id="53"/>
      <w:r>
        <w:t>1) заявку, содержащую следующие сведения:</w:t>
      </w:r>
    </w:p>
    <w:p w:rsidR="0005336E" w:rsidRDefault="00B733B1">
      <w:pPr>
        <w:pStyle w:val="ConsPlusNormal"/>
        <w:spacing w:before="240"/>
        <w:ind w:firstLine="540"/>
        <w:jc w:val="both"/>
      </w:pPr>
      <w:r>
        <w:t>а) необходимый объем средств субсидии на реализацию мероприятий;</w:t>
      </w:r>
    </w:p>
    <w:p w:rsidR="0005336E" w:rsidRDefault="00B733B1">
      <w:pPr>
        <w:pStyle w:val="ConsPlusNormal"/>
        <w:spacing w:before="240"/>
        <w:ind w:firstLine="540"/>
        <w:jc w:val="both"/>
      </w:pPr>
      <w:r>
        <w:t xml:space="preserve">б) сведения о мероприятиях и сроках их завершения, которые планируется реализовать за счет средств субсидии и местных бюджетов в объеме </w:t>
      </w:r>
      <w:proofErr w:type="spellStart"/>
      <w:r>
        <w:t>софинансирования</w:t>
      </w:r>
      <w:proofErr w:type="spellEnd"/>
      <w:r>
        <w:t>, предусмотренном соглашением.</w:t>
      </w:r>
    </w:p>
    <w:p w:rsidR="0005336E" w:rsidRDefault="00B733B1">
      <w:pPr>
        <w:pStyle w:val="ConsPlusNormal"/>
        <w:spacing w:before="240"/>
        <w:ind w:firstLine="540"/>
        <w:jc w:val="both"/>
      </w:pPr>
      <w:bookmarkStart w:id="54" w:name="Par70682"/>
      <w:bookmarkEnd w:id="54"/>
      <w:r>
        <w:t>В заявке могут содержаться мероприятия, на реализацию которых ранее предоставлялись средства субсидии из областного бюджета, но в связи с невыполнением обязательств подрядными организациями по срокам исполнения муниципальных контрактов на выполнение работ по разработке проектно-сметной документации субсидия не была использована. Включение таких мероприятий в заявку возможно только при наличии заключенных и неисполненных муниципальных контрактов и в случае, если в отношении разработанной проектно-сметной документация не получено заключение о проверке достоверности определения сметной стоимости;</w:t>
      </w:r>
    </w:p>
    <w:p w:rsidR="0005336E" w:rsidRDefault="00B733B1">
      <w:pPr>
        <w:pStyle w:val="ConsPlusNormal"/>
        <w:spacing w:before="240"/>
        <w:ind w:firstLine="540"/>
        <w:jc w:val="both"/>
      </w:pPr>
      <w:r>
        <w:t>в) сведения о стоимости реализации мероприятия по разработке проектно-сметной документации при реализации муниципальных программ;</w:t>
      </w:r>
    </w:p>
    <w:p w:rsidR="0005336E" w:rsidRDefault="00B733B1">
      <w:pPr>
        <w:pStyle w:val="ConsPlusNormal"/>
        <w:spacing w:before="240"/>
        <w:ind w:firstLine="540"/>
        <w:jc w:val="both"/>
      </w:pPr>
      <w:r>
        <w:t>г) сведения о численности населения муниципального образования по данным Управления Федеральной службы государственной статистики по Архангельской области и Ненецкому автономному округу;</w:t>
      </w:r>
    </w:p>
    <w:p w:rsidR="0005336E" w:rsidRDefault="00B733B1">
      <w:pPr>
        <w:pStyle w:val="ConsPlusNormal"/>
        <w:spacing w:before="240"/>
        <w:ind w:firstLine="540"/>
        <w:jc w:val="both"/>
      </w:pPr>
      <w:bookmarkStart w:id="55" w:name="Par70685"/>
      <w:bookmarkEnd w:id="55"/>
      <w:r>
        <w:t>2) копию утвержденной муниципальной программы, в которой предусмотрены мероприятия, планируемые к реализации за счет средств субсидии;</w:t>
      </w:r>
    </w:p>
    <w:p w:rsidR="0005336E" w:rsidRDefault="00B733B1">
      <w:pPr>
        <w:pStyle w:val="ConsPlusNormal"/>
        <w:spacing w:before="240"/>
        <w:ind w:firstLine="540"/>
        <w:jc w:val="both"/>
      </w:pPr>
      <w:bookmarkStart w:id="56" w:name="Par70686"/>
      <w:bookmarkEnd w:id="56"/>
      <w:r>
        <w:t xml:space="preserve">3) выписку из решения представительного органа муниципального образования о местном бюджете,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субсидии из областного бюджета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 или гарантийное обязательство о внесении изменений в решение представительного органа муниципального образования о местном бюджете;</w:t>
      </w:r>
    </w:p>
    <w:p w:rsidR="0005336E" w:rsidRDefault="00B733B1">
      <w:pPr>
        <w:pStyle w:val="ConsPlusNormal"/>
        <w:spacing w:before="240"/>
        <w:ind w:firstLine="540"/>
        <w:jc w:val="both"/>
      </w:pPr>
      <w:bookmarkStart w:id="57" w:name="Par70687"/>
      <w:bookmarkEnd w:id="57"/>
      <w:r>
        <w:t>4) копии коммерческих предложений на разработку проектно-сметной документации на выполнение работ по благоустройству территории (не менее трех предложений);</w:t>
      </w:r>
    </w:p>
    <w:p w:rsidR="0005336E" w:rsidRDefault="00B733B1">
      <w:pPr>
        <w:pStyle w:val="ConsPlusNormal"/>
        <w:spacing w:before="240"/>
        <w:ind w:firstLine="540"/>
        <w:jc w:val="both"/>
      </w:pPr>
      <w:r>
        <w:t>5) расчет начальной максимальной цены контракта на выполнение работ по разработке проектно-сметной документации на выполнение работ по благоустройству территории;</w:t>
      </w:r>
    </w:p>
    <w:p w:rsidR="0005336E" w:rsidRDefault="00B733B1">
      <w:pPr>
        <w:pStyle w:val="ConsPlusNormal"/>
        <w:spacing w:before="240"/>
        <w:ind w:firstLine="540"/>
        <w:jc w:val="both"/>
      </w:pPr>
      <w:bookmarkStart w:id="58" w:name="Par70689"/>
      <w:bookmarkEnd w:id="58"/>
      <w:r>
        <w:t xml:space="preserve">6) копии технических заданий на разработку проектно-сметной документации на выполнение работ по благоустройству территории, согласованных и утвержденных в соответствии с </w:t>
      </w:r>
      <w:hyperlink>
        <w:r>
          <w:rPr>
            <w:color w:val="0000FF"/>
          </w:rPr>
          <w:t>пунктами 6.1</w:t>
        </w:r>
      </w:hyperlink>
      <w:r>
        <w:t xml:space="preserve"> – </w:t>
      </w:r>
      <w:hyperlink>
        <w:r>
          <w:rPr>
            <w:color w:val="0000FF"/>
          </w:rPr>
          <w:t>6.</w:t>
        </w:r>
      </w:hyperlink>
      <w:r>
        <w:t xml:space="preserve">6 Правил предоставления и распределения субсидий бюджетам муниципальных округов, </w:t>
      </w:r>
      <w:r>
        <w:lastRenderedPageBreak/>
        <w:t>городских округов, городских и сельских поселений Архангельской области на реализацию муниципальных программ формирования современной городской среды, утвержденных постановлением Правительства Архангельской области;</w:t>
      </w:r>
    </w:p>
    <w:p w:rsidR="0005336E" w:rsidRDefault="00B733B1">
      <w:pPr>
        <w:pStyle w:val="ConsPlusNormal"/>
        <w:spacing w:before="240"/>
        <w:ind w:firstLine="540"/>
        <w:jc w:val="both"/>
      </w:pPr>
      <w:bookmarkStart w:id="59" w:name="Par70690"/>
      <w:bookmarkEnd w:id="59"/>
      <w:r>
        <w:t xml:space="preserve">7) копии заключенных и неисполненных муниципальных контрактов на выполнение работ по разработке проектно-сметной документации в случае включения в заявку мероприятий в соответствии с </w:t>
      </w:r>
      <w:hyperlink>
        <w:r>
          <w:rPr>
            <w:color w:val="0000FF"/>
          </w:rPr>
          <w:t>абзацем вторым подпункта "б" подпункта 1</w:t>
        </w:r>
      </w:hyperlink>
      <w:r>
        <w:t xml:space="preserve"> настоящего пункта.</w:t>
      </w:r>
    </w:p>
    <w:p w:rsidR="0005336E" w:rsidRDefault="00B733B1">
      <w:pPr>
        <w:pStyle w:val="ConsPlusNormal"/>
        <w:spacing w:before="240"/>
        <w:ind w:firstLine="540"/>
        <w:jc w:val="both"/>
      </w:pPr>
      <w:r>
        <w:t xml:space="preserve">Копии документов, указанных в </w:t>
      </w:r>
      <w:hyperlink>
        <w:r>
          <w:rPr>
            <w:color w:val="0000FF"/>
          </w:rPr>
          <w:t>подпунктах 2</w:t>
        </w:r>
      </w:hyperlink>
      <w:r>
        <w:t xml:space="preserve">, </w:t>
      </w:r>
      <w:hyperlink>
        <w:r>
          <w:rPr>
            <w:color w:val="0000FF"/>
          </w:rPr>
          <w:t>4</w:t>
        </w:r>
      </w:hyperlink>
      <w:r>
        <w:t xml:space="preserve">, </w:t>
      </w:r>
      <w:hyperlink>
        <w:r>
          <w:rPr>
            <w:color w:val="0000FF"/>
          </w:rPr>
          <w:t>6</w:t>
        </w:r>
      </w:hyperlink>
      <w:r>
        <w:t xml:space="preserve"> и </w:t>
      </w:r>
      <w:hyperlink>
        <w:r>
          <w:rPr>
            <w:color w:val="0000FF"/>
          </w:rPr>
          <w:t>7</w:t>
        </w:r>
      </w:hyperlink>
      <w:r>
        <w:t xml:space="preserve"> настоящего пункта, должны быть заверены в установленном законодательством Российской Федерации порядке. Копии документов, указанных в </w:t>
      </w:r>
      <w:hyperlink>
        <w:r>
          <w:rPr>
            <w:color w:val="0000FF"/>
          </w:rPr>
          <w:t>подпунктах 4</w:t>
        </w:r>
      </w:hyperlink>
      <w:r>
        <w:t xml:space="preserve"> - </w:t>
      </w:r>
      <w:hyperlink>
        <w:r>
          <w:rPr>
            <w:color w:val="0000FF"/>
          </w:rPr>
          <w:t>6</w:t>
        </w:r>
      </w:hyperlink>
      <w:r>
        <w:t xml:space="preserve"> настоящего пункта, не представляются в отношении мероприятий, включаемых в заявку в соответствии с </w:t>
      </w:r>
      <w:hyperlink>
        <w:r>
          <w:rPr>
            <w:color w:val="0000FF"/>
          </w:rPr>
          <w:t>абзацем вторым подпункта "б" подпункта 1</w:t>
        </w:r>
      </w:hyperlink>
      <w:r>
        <w:t xml:space="preserve"> настоящего пункта.</w:t>
      </w:r>
    </w:p>
    <w:p w:rsidR="0005336E" w:rsidRDefault="00B733B1">
      <w:pPr>
        <w:pStyle w:val="ConsPlusNormal"/>
        <w:spacing w:before="240"/>
        <w:ind w:firstLine="540"/>
        <w:jc w:val="both"/>
      </w:pPr>
      <w:r>
        <w:t>Органы местного самоуправления несут ответственность за достоверность информации, содержащейся в заявке.</w:t>
      </w:r>
    </w:p>
    <w:p w:rsidR="0005336E" w:rsidRDefault="00B733B1">
      <w:pPr>
        <w:pStyle w:val="ConsPlusNormal"/>
        <w:spacing w:before="240"/>
        <w:ind w:firstLine="540"/>
        <w:jc w:val="both"/>
      </w:pPr>
      <w:bookmarkStart w:id="60" w:name="Par70693"/>
      <w:bookmarkEnd w:id="60"/>
      <w:r>
        <w:t xml:space="preserve">Органами местного самоуправления могут быть представлены заявки на предоставление субсидии на разработку проектно-сметной документации по благоустройству дворовых территорий только при наличии разработанной проектно-сметной документации на все общественные территории, включенные в адресный перечень общественных территорий, нуждающихся в благоустройстве (с учетом их физического состояния) и подлежащих благоустройству, соответствующих муниципальных образований, предусмотренных приложением к государственной </w:t>
      </w:r>
      <w:hyperlink>
        <w:r>
          <w:rPr>
            <w:color w:val="0000FF"/>
          </w:rPr>
          <w:t>программе</w:t>
        </w:r>
      </w:hyperlink>
      <w:r>
        <w:t xml:space="preserve"> 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года N 330-пп.</w:t>
      </w:r>
    </w:p>
    <w:p w:rsidR="0005336E" w:rsidRDefault="00B733B1">
      <w:pPr>
        <w:pStyle w:val="ConsPlusNormal"/>
        <w:spacing w:before="240"/>
        <w:ind w:firstLine="540"/>
        <w:jc w:val="both"/>
      </w:pPr>
      <w:r>
        <w:t xml:space="preserve">В случае несоответствия условию, предусмотренному </w:t>
      </w:r>
      <w:hyperlink>
        <w:r>
          <w:rPr>
            <w:color w:val="0000FF"/>
          </w:rPr>
          <w:t>абзацем шестнадцатым</w:t>
        </w:r>
      </w:hyperlink>
      <w:r>
        <w:t xml:space="preserve"> настоящего пункта, органами местного самоуправления могут быть представлены заявки только на предоставление субсидии местным бюджетам на разработку проектно-сметной документации по благоустройству общественных территорий.</w:t>
      </w:r>
    </w:p>
    <w:p w:rsidR="0005336E" w:rsidRDefault="00B733B1">
      <w:pPr>
        <w:pStyle w:val="ConsPlusNormal"/>
        <w:spacing w:before="240"/>
        <w:ind w:firstLine="540"/>
        <w:jc w:val="both"/>
      </w:pPr>
      <w:r>
        <w:t>8. Для оценки мероприятий по разработке проектно-сметной документации органы местного самоуправления вправе представить следующие документы:</w:t>
      </w:r>
    </w:p>
    <w:p w:rsidR="0005336E" w:rsidRDefault="00B733B1">
      <w:pPr>
        <w:pStyle w:val="ConsPlusNormal"/>
        <w:spacing w:before="240"/>
        <w:ind w:firstLine="540"/>
        <w:jc w:val="both"/>
      </w:pPr>
      <w:r>
        <w:t>1) пояснительную записку с презентацией планируемых к реализации мероприятий;</w:t>
      </w:r>
    </w:p>
    <w:p w:rsidR="0005336E" w:rsidRDefault="00B733B1">
      <w:pPr>
        <w:pStyle w:val="ConsPlusNormal"/>
        <w:spacing w:before="240"/>
        <w:ind w:firstLine="540"/>
        <w:jc w:val="both"/>
      </w:pPr>
      <w:r>
        <w:t>2) гарантийные письма, копии соглашений, протоколы, представленные организациями в адрес администраций муниципальных образований, готовых принять участие в реализации проектов по благоустройству дворовых и общественных территорий.</w:t>
      </w:r>
    </w:p>
    <w:p w:rsidR="0005336E" w:rsidRDefault="00B733B1">
      <w:pPr>
        <w:pStyle w:val="ConsPlusNormal"/>
        <w:spacing w:before="240"/>
        <w:ind w:firstLine="540"/>
        <w:jc w:val="both"/>
      </w:pPr>
      <w:r>
        <w:t>9. Министерство осуществляет прием и рассмотрение заявок в течение пяти рабочих дней со дня их поступления в министерство и принимает одно из следующих решений:</w:t>
      </w:r>
    </w:p>
    <w:p w:rsidR="0005336E" w:rsidRDefault="00B733B1">
      <w:pPr>
        <w:pStyle w:val="ConsPlusNormal"/>
        <w:spacing w:before="240"/>
        <w:ind w:firstLine="540"/>
        <w:jc w:val="both"/>
      </w:pPr>
      <w:bookmarkStart w:id="61" w:name="Par70699"/>
      <w:bookmarkEnd w:id="61"/>
      <w:r>
        <w:t xml:space="preserve">1) о допуске заявки к участию в конкурсе и направлении на рассмотрение межведомственной комиссии Архангельской области по обеспечению реализации регионального проекта "Формирование комфортной городской среды", осуществляющей свою деятельность в соответствии с </w:t>
      </w:r>
      <w:hyperlink r:id="rId78">
        <w:r>
          <w:rPr>
            <w:color w:val="0000FF"/>
          </w:rPr>
          <w:t>Положением</w:t>
        </w:r>
      </w:hyperlink>
      <w:r>
        <w:t xml:space="preserve"> о межведомственной комиссии Архангельской области по обеспечению реализации регионального проекта "Формирование комфортной городской среды в Архангельской области", утвержденным указом Губернатора Архангельской области от 1 марта 2017 года N 14-у (далее - межведомственная комиссия);</w:t>
      </w:r>
    </w:p>
    <w:p w:rsidR="0005336E" w:rsidRDefault="00B733B1">
      <w:pPr>
        <w:pStyle w:val="ConsPlusNormal"/>
        <w:spacing w:before="240"/>
        <w:ind w:firstLine="540"/>
        <w:jc w:val="both"/>
      </w:pPr>
      <w:bookmarkStart w:id="62" w:name="Par70700"/>
      <w:bookmarkEnd w:id="62"/>
      <w:r>
        <w:lastRenderedPageBreak/>
        <w:t>2) об отказе в допуске заявки к участию в конкурсе.</w:t>
      </w:r>
    </w:p>
    <w:p w:rsidR="0005336E" w:rsidRDefault="00B733B1">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05336E" w:rsidRDefault="00B733B1">
      <w:pPr>
        <w:pStyle w:val="ConsPlusNormal"/>
        <w:spacing w:before="240"/>
        <w:ind w:firstLine="540"/>
        <w:jc w:val="both"/>
      </w:pPr>
      <w:bookmarkStart w:id="63" w:name="Par70702"/>
      <w:bookmarkEnd w:id="63"/>
      <w:r>
        <w:t xml:space="preserve">10. Министерство принимает решение, предусмотренное </w:t>
      </w:r>
      <w:hyperlink>
        <w:r>
          <w:rPr>
            <w:color w:val="0000FF"/>
          </w:rPr>
          <w:t>подпунктом 2 пункта 9</w:t>
        </w:r>
      </w:hyperlink>
      <w:r>
        <w:t xml:space="preserve"> настоящего Порядка, при наличии одного из следующих оснований:</w:t>
      </w:r>
    </w:p>
    <w:p w:rsidR="0005336E" w:rsidRDefault="00B733B1">
      <w:pPr>
        <w:pStyle w:val="ConsPlusNormal"/>
        <w:spacing w:before="240"/>
        <w:ind w:firstLine="540"/>
        <w:jc w:val="both"/>
      </w:pPr>
      <w:r>
        <w:t>1) представление органом местного самоуправления заявки с нарушением срока, определенного министерством в извещении о начале проведения конкурса;</w:t>
      </w:r>
    </w:p>
    <w:p w:rsidR="0005336E" w:rsidRDefault="00B733B1">
      <w:pPr>
        <w:pStyle w:val="ConsPlusNormal"/>
        <w:spacing w:before="240"/>
        <w:ind w:firstLine="540"/>
        <w:jc w:val="both"/>
      </w:pPr>
      <w:r>
        <w:t xml:space="preserve">2) представление органом местного самоуправления заявки, оформление которой не соответствует требованиям </w:t>
      </w:r>
      <w:hyperlink>
        <w:r>
          <w:rPr>
            <w:color w:val="0000FF"/>
          </w:rPr>
          <w:t>пункта 7</w:t>
        </w:r>
      </w:hyperlink>
      <w:r>
        <w:t xml:space="preserve"> настоящего Порядка;</w:t>
      </w:r>
    </w:p>
    <w:p w:rsidR="0005336E" w:rsidRDefault="00B733B1">
      <w:pPr>
        <w:pStyle w:val="ConsPlusNormal"/>
        <w:spacing w:before="240"/>
        <w:ind w:firstLine="540"/>
        <w:jc w:val="both"/>
      </w:pPr>
      <w:r>
        <w:t xml:space="preserve">3) представление органом местного самоуправления документов, предусмотренных </w:t>
      </w:r>
      <w:hyperlink>
        <w:r>
          <w:rPr>
            <w:color w:val="0000FF"/>
          </w:rPr>
          <w:t>пунктом 7</w:t>
        </w:r>
      </w:hyperlink>
      <w:r>
        <w:t xml:space="preserve"> настоящего Порядка, не в полном объеме;</w:t>
      </w:r>
    </w:p>
    <w:p w:rsidR="0005336E" w:rsidRDefault="00B733B1">
      <w:pPr>
        <w:pStyle w:val="ConsPlusNormal"/>
        <w:spacing w:before="240"/>
        <w:ind w:firstLine="540"/>
        <w:jc w:val="both"/>
      </w:pPr>
      <w:r>
        <w:t xml:space="preserve">4) представление органом местного самоуправления документов, предусмотренных </w:t>
      </w:r>
      <w:hyperlink>
        <w:r>
          <w:rPr>
            <w:color w:val="0000FF"/>
          </w:rPr>
          <w:t>пунктом 7</w:t>
        </w:r>
      </w:hyperlink>
      <w:r>
        <w:t xml:space="preserve"> настоящего Порядка, содержащих недостоверные сведения;</w:t>
      </w:r>
    </w:p>
    <w:p w:rsidR="0005336E" w:rsidRDefault="00B733B1">
      <w:pPr>
        <w:pStyle w:val="ConsPlusNormal"/>
        <w:spacing w:before="240"/>
        <w:ind w:firstLine="540"/>
        <w:jc w:val="both"/>
      </w:pPr>
      <w:r>
        <w:t xml:space="preserve">5) несоответствие органа местного самоуправления требованию, указанному в </w:t>
      </w:r>
      <w:hyperlink>
        <w:r>
          <w:rPr>
            <w:color w:val="0000FF"/>
          </w:rPr>
          <w:t>пункте 5</w:t>
        </w:r>
      </w:hyperlink>
      <w:r>
        <w:t xml:space="preserve"> настоящего Порядка.</w:t>
      </w:r>
    </w:p>
    <w:p w:rsidR="0005336E" w:rsidRDefault="00B733B1">
      <w:pPr>
        <w:pStyle w:val="ConsPlusNormal"/>
        <w:spacing w:before="240"/>
        <w:ind w:firstLine="540"/>
        <w:jc w:val="both"/>
      </w:pPr>
      <w:r>
        <w:t>О принятом решении министерство уведомляет орган местного самоуправления в течение пяти рабочих дней со дня его принятия.</w:t>
      </w:r>
    </w:p>
    <w:p w:rsidR="0005336E" w:rsidRDefault="00B733B1">
      <w:pPr>
        <w:pStyle w:val="ConsPlusNormal"/>
        <w:spacing w:before="240"/>
        <w:ind w:firstLine="540"/>
        <w:jc w:val="both"/>
      </w:pPr>
      <w:r>
        <w:t>Орган местного самоуправления вправе повторно представить заявку в пределах срока, определенного министерством в извещении о начале проведения конкурса.</w:t>
      </w:r>
    </w:p>
    <w:p w:rsidR="0005336E" w:rsidRDefault="00B733B1">
      <w:pPr>
        <w:pStyle w:val="ConsPlusNormal"/>
        <w:spacing w:before="240"/>
        <w:ind w:firstLine="540"/>
        <w:jc w:val="both"/>
      </w:pPr>
      <w:r>
        <w:t xml:space="preserve">11. Министерство принимает решение, предусмотренное </w:t>
      </w:r>
      <w:hyperlink>
        <w:r>
          <w:rPr>
            <w:color w:val="0000FF"/>
          </w:rPr>
          <w:t>подпунктом 1 пункта 9</w:t>
        </w:r>
      </w:hyperlink>
      <w:r>
        <w:t xml:space="preserve"> настоящего Порядка, при отсутствии оснований, предусмотренных </w:t>
      </w:r>
      <w:hyperlink>
        <w:r>
          <w:rPr>
            <w:color w:val="0000FF"/>
          </w:rPr>
          <w:t>пунктом 10</w:t>
        </w:r>
      </w:hyperlink>
      <w:r>
        <w:t xml:space="preserve"> настоящего Порядка.</w:t>
      </w:r>
    </w:p>
    <w:p w:rsidR="0005336E" w:rsidRDefault="00B733B1">
      <w:pPr>
        <w:pStyle w:val="ConsPlusNormal"/>
        <w:spacing w:before="240"/>
        <w:ind w:firstLine="540"/>
        <w:jc w:val="both"/>
      </w:pPr>
      <w:r>
        <w:t>12. Заявки рассматриваются на заседании межведомственной комиссии в течение 10 рабочих дней со дня их поступления в министерство.</w:t>
      </w:r>
    </w:p>
    <w:p w:rsidR="0005336E" w:rsidRDefault="00B733B1">
      <w:pPr>
        <w:pStyle w:val="ConsPlusNormal"/>
        <w:spacing w:before="240"/>
        <w:ind w:firstLine="540"/>
        <w:jc w:val="both"/>
      </w:pPr>
      <w:r>
        <w:t xml:space="preserve">13. Распределение средств субсидий осуществляется между местными бюджетами муниципальных образований, заявки которых набрали количество баллов в соответствии с </w:t>
      </w:r>
      <w:hyperlink>
        <w:r>
          <w:rPr>
            <w:color w:val="0000FF"/>
          </w:rPr>
          <w:t>критериями</w:t>
        </w:r>
      </w:hyperlink>
      <w:r>
        <w:t xml:space="preserve"> оценки мероприятий, предусмотренными приложением к настоящему Порядку, от двух и более.</w:t>
      </w:r>
    </w:p>
    <w:p w:rsidR="0005336E" w:rsidRDefault="00B733B1">
      <w:pPr>
        <w:pStyle w:val="ConsPlusNormal"/>
        <w:spacing w:before="240"/>
        <w:ind w:firstLine="540"/>
        <w:jc w:val="both"/>
      </w:pPr>
      <w:r>
        <w:t>Размер средств субсидии, предоставляемой муниципальному образованию, определяется по следующей формуле:</w:t>
      </w:r>
    </w:p>
    <w:p w:rsidR="0005336E" w:rsidRDefault="0005336E">
      <w:pPr>
        <w:pStyle w:val="ConsPlusNormal"/>
        <w:jc w:val="both"/>
      </w:pPr>
    </w:p>
    <w:p w:rsidR="0005336E" w:rsidRDefault="00B733B1">
      <w:pPr>
        <w:pStyle w:val="ConsPlusNormal"/>
        <w:jc w:val="center"/>
      </w:pPr>
      <w:proofErr w:type="spellStart"/>
      <w:r>
        <w:t>C</w:t>
      </w:r>
      <w:r>
        <w:rPr>
          <w:vertAlign w:val="subscript"/>
        </w:rPr>
        <w:t>i</w:t>
      </w:r>
      <w:proofErr w:type="spellEnd"/>
      <w:r>
        <w:t xml:space="preserve"> = </w:t>
      </w:r>
      <w:proofErr w:type="spellStart"/>
      <w:r>
        <w:t>С</w:t>
      </w:r>
      <w:r>
        <w:rPr>
          <w:vertAlign w:val="subscript"/>
        </w:rPr>
        <w:t>общ</w:t>
      </w:r>
      <w:proofErr w:type="spellEnd"/>
      <w:r>
        <w:t xml:space="preserve"> </w:t>
      </w:r>
      <w:proofErr w:type="spellStart"/>
      <w:r>
        <w:t>x</w:t>
      </w:r>
      <w:proofErr w:type="spellEnd"/>
      <w:r>
        <w:t xml:space="preserve"> </w:t>
      </w:r>
      <w:proofErr w:type="spellStart"/>
      <w:r>
        <w:t>Коз</w:t>
      </w:r>
      <w:r>
        <w:rPr>
          <w:vertAlign w:val="subscript"/>
        </w:rPr>
        <w:t>i</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t>C</w:t>
      </w:r>
      <w:r>
        <w:rPr>
          <w:vertAlign w:val="subscript"/>
        </w:rPr>
        <w:t>i</w:t>
      </w:r>
      <w:proofErr w:type="spellEnd"/>
      <w:r>
        <w:t xml:space="preserve"> - объем предоставляемой субсидии бюджету i-го муниципального образования;</w:t>
      </w:r>
    </w:p>
    <w:p w:rsidR="0005336E" w:rsidRDefault="00B733B1">
      <w:pPr>
        <w:pStyle w:val="ConsPlusNormal"/>
        <w:spacing w:before="240"/>
        <w:ind w:firstLine="540"/>
        <w:jc w:val="both"/>
      </w:pPr>
      <w:proofErr w:type="spellStart"/>
      <w:r>
        <w:t>С</w:t>
      </w:r>
      <w:r>
        <w:rPr>
          <w:vertAlign w:val="subscript"/>
        </w:rPr>
        <w:t>общ</w:t>
      </w:r>
      <w:proofErr w:type="spellEnd"/>
      <w:r>
        <w:t xml:space="preserve"> - общий объем бюджетных ассигнований, предусмотренных к распределению;</w:t>
      </w:r>
    </w:p>
    <w:p w:rsidR="0005336E" w:rsidRDefault="00B733B1">
      <w:pPr>
        <w:pStyle w:val="ConsPlusNormal"/>
        <w:spacing w:before="240"/>
        <w:ind w:firstLine="540"/>
        <w:jc w:val="both"/>
      </w:pPr>
      <w:proofErr w:type="spellStart"/>
      <w:r>
        <w:lastRenderedPageBreak/>
        <w:t>Коз</w:t>
      </w:r>
      <w:r>
        <w:rPr>
          <w:vertAlign w:val="subscript"/>
        </w:rPr>
        <w:t>i</w:t>
      </w:r>
      <w:proofErr w:type="spellEnd"/>
      <w:r>
        <w:t xml:space="preserve"> - коэффициент оценки заявок, рассчитанный для i-го муниципального образования по формуле:</w:t>
      </w:r>
    </w:p>
    <w:p w:rsidR="0005336E" w:rsidRDefault="0005336E">
      <w:pPr>
        <w:pStyle w:val="ConsPlusNormal"/>
        <w:jc w:val="both"/>
      </w:pPr>
    </w:p>
    <w:p w:rsidR="0005336E" w:rsidRDefault="00B733B1">
      <w:pPr>
        <w:pStyle w:val="ConsPlusNormal"/>
        <w:jc w:val="center"/>
      </w:pPr>
      <w:proofErr w:type="spellStart"/>
      <w:r>
        <w:t>Коз</w:t>
      </w:r>
      <w:r>
        <w:rPr>
          <w:vertAlign w:val="subscript"/>
        </w:rPr>
        <w:t>i</w:t>
      </w:r>
      <w:proofErr w:type="spellEnd"/>
      <w:r>
        <w:t xml:space="preserve"> = </w:t>
      </w:r>
      <w:proofErr w:type="spellStart"/>
      <w:r>
        <w:t>К</w:t>
      </w:r>
      <w:r>
        <w:rPr>
          <w:vertAlign w:val="subscript"/>
        </w:rPr>
        <w:t>i</w:t>
      </w:r>
      <w:proofErr w:type="spellEnd"/>
      <w:r>
        <w:t xml:space="preserve"> / </w:t>
      </w:r>
      <w:proofErr w:type="spellStart"/>
      <w:r>
        <w:t>Кобщ</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t>К</w:t>
      </w:r>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критериев оценки заявки, рассчитанный по следующей формуле:</w:t>
      </w:r>
    </w:p>
    <w:p w:rsidR="0005336E" w:rsidRDefault="0005336E">
      <w:pPr>
        <w:pStyle w:val="ConsPlusNormal"/>
        <w:jc w:val="both"/>
      </w:pPr>
    </w:p>
    <w:p w:rsidR="0005336E" w:rsidRDefault="00B733B1">
      <w:pPr>
        <w:pStyle w:val="ConsPlusNormal"/>
        <w:jc w:val="center"/>
      </w:pPr>
      <w:proofErr w:type="spellStart"/>
      <w:r>
        <w:t>К</w:t>
      </w:r>
      <w:r>
        <w:rPr>
          <w:vertAlign w:val="subscript"/>
        </w:rPr>
        <w:t>i</w:t>
      </w:r>
      <w:proofErr w:type="spellEnd"/>
      <w:r>
        <w:t xml:space="preserve"> = (</w:t>
      </w:r>
      <w:proofErr w:type="spellStart"/>
      <w:r>
        <w:t>Кзс</w:t>
      </w:r>
      <w:r>
        <w:rPr>
          <w:vertAlign w:val="subscript"/>
        </w:rPr>
        <w:t>i</w:t>
      </w:r>
      <w:proofErr w:type="spellEnd"/>
      <w:r>
        <w:t xml:space="preserve"> +</w:t>
      </w:r>
      <w:proofErr w:type="spellStart"/>
      <w:r>
        <w:t>Кк</w:t>
      </w:r>
      <w:r>
        <w:rPr>
          <w:vertAlign w:val="subscript"/>
        </w:rPr>
        <w:t>i</w:t>
      </w:r>
      <w:proofErr w:type="spellEnd"/>
      <w:r>
        <w:t xml:space="preserve"> +</w:t>
      </w:r>
      <w:proofErr w:type="spellStart"/>
      <w:r>
        <w:t>Кс</w:t>
      </w:r>
      <w:r>
        <w:rPr>
          <w:vertAlign w:val="subscript"/>
        </w:rPr>
        <w:t>i</w:t>
      </w:r>
      <w:proofErr w:type="spellEnd"/>
      <w:r>
        <w:t xml:space="preserve"> +</w:t>
      </w:r>
      <w:proofErr w:type="spellStart"/>
      <w:r>
        <w:t>Кэ</w:t>
      </w:r>
      <w:r>
        <w:rPr>
          <w:vertAlign w:val="subscript"/>
        </w:rPr>
        <w:t>i</w:t>
      </w:r>
      <w:proofErr w:type="spellEnd"/>
      <w:r>
        <w:t xml:space="preserve"> +</w:t>
      </w:r>
      <w:proofErr w:type="spellStart"/>
      <w:r>
        <w:t>Кви</w:t>
      </w:r>
      <w:r>
        <w:rPr>
          <w:vertAlign w:val="subscript"/>
        </w:rPr>
        <w:t>i</w:t>
      </w:r>
      <w:proofErr w:type="spellEnd"/>
      <w:r>
        <w:t>),</w:t>
      </w:r>
    </w:p>
    <w:p w:rsidR="0005336E" w:rsidRDefault="0005336E">
      <w:pPr>
        <w:pStyle w:val="ConsPlusNormal"/>
        <w:jc w:val="both"/>
      </w:pPr>
    </w:p>
    <w:p w:rsidR="0005336E" w:rsidRDefault="00B733B1">
      <w:pPr>
        <w:pStyle w:val="ConsPlusNormal"/>
        <w:ind w:firstLine="540"/>
        <w:jc w:val="both"/>
      </w:pPr>
      <w:r>
        <w:t>где:</w:t>
      </w:r>
    </w:p>
    <w:p w:rsidR="0005336E" w:rsidRDefault="00B733B1">
      <w:pPr>
        <w:pStyle w:val="ConsPlusNormal"/>
        <w:spacing w:before="240"/>
        <w:ind w:firstLine="540"/>
        <w:jc w:val="both"/>
      </w:pPr>
      <w:proofErr w:type="spellStart"/>
      <w:r>
        <w:t>Кзс</w:t>
      </w:r>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критерия по сроку завершения мероприятия по разработке проектно-сметной документации на выполнение работ по благоустройству территорий, планируемого к реализации за счет средств субсидии;</w:t>
      </w:r>
    </w:p>
    <w:p w:rsidR="0005336E" w:rsidRDefault="00B733B1">
      <w:pPr>
        <w:pStyle w:val="ConsPlusNormal"/>
        <w:spacing w:before="240"/>
        <w:ind w:firstLine="540"/>
        <w:jc w:val="both"/>
      </w:pPr>
      <w:proofErr w:type="spellStart"/>
      <w:r>
        <w:t>Кк</w:t>
      </w:r>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критерия по качеству планировочных и архитектурных решений;</w:t>
      </w:r>
    </w:p>
    <w:p w:rsidR="0005336E" w:rsidRDefault="00B733B1">
      <w:pPr>
        <w:pStyle w:val="ConsPlusNormal"/>
        <w:spacing w:before="240"/>
        <w:ind w:firstLine="540"/>
        <w:jc w:val="both"/>
      </w:pPr>
      <w:proofErr w:type="spellStart"/>
      <w:r>
        <w:t>Кс</w:t>
      </w:r>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критерия по синхронизации выполнения работ в рамках муниципальной программы с реализуемыми в муниципальных образованиях федеральными, региональными программами;</w:t>
      </w:r>
    </w:p>
    <w:p w:rsidR="0005336E" w:rsidRDefault="00B733B1">
      <w:pPr>
        <w:pStyle w:val="ConsPlusNormal"/>
        <w:spacing w:before="240"/>
        <w:ind w:firstLine="540"/>
        <w:jc w:val="both"/>
      </w:pPr>
      <w:proofErr w:type="spellStart"/>
      <w:r>
        <w:t>Кэ</w:t>
      </w:r>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критерия по социальному эффекту от реализации проекта;</w:t>
      </w:r>
    </w:p>
    <w:p w:rsidR="0005336E" w:rsidRDefault="00B733B1">
      <w:pPr>
        <w:pStyle w:val="ConsPlusNormal"/>
        <w:spacing w:before="240"/>
        <w:ind w:firstLine="540"/>
        <w:jc w:val="both"/>
      </w:pPr>
      <w:proofErr w:type="spellStart"/>
      <w:r>
        <w:t>Кви</w:t>
      </w:r>
      <w:r>
        <w:rPr>
          <w:vertAlign w:val="subscript"/>
        </w:rPr>
        <w:t>i</w:t>
      </w:r>
      <w:proofErr w:type="spellEnd"/>
      <w:r>
        <w:t xml:space="preserve"> - коэффициент, присваиваемый </w:t>
      </w:r>
      <w:proofErr w:type="spellStart"/>
      <w:r>
        <w:t>i-му</w:t>
      </w:r>
      <w:proofErr w:type="spellEnd"/>
      <w:r>
        <w:t xml:space="preserve"> муниципальному образованию в зависимости от критерия по участию внебюджетных источников;</w:t>
      </w:r>
    </w:p>
    <w:p w:rsidR="0005336E" w:rsidRDefault="00B733B1">
      <w:pPr>
        <w:pStyle w:val="ConsPlusNormal"/>
        <w:spacing w:before="240"/>
        <w:ind w:firstLine="540"/>
        <w:jc w:val="both"/>
      </w:pPr>
      <w:proofErr w:type="spellStart"/>
      <w:r>
        <w:t>Кобщ</w:t>
      </w:r>
      <w:proofErr w:type="spellEnd"/>
      <w:r>
        <w:t xml:space="preserve"> - общая сумма коэффициентов </w:t>
      </w:r>
      <w:proofErr w:type="spellStart"/>
      <w:r>
        <w:t>К</w:t>
      </w:r>
      <w:r>
        <w:rPr>
          <w:vertAlign w:val="subscript"/>
        </w:rPr>
        <w:t>i</w:t>
      </w:r>
      <w:proofErr w:type="spellEnd"/>
      <w:r>
        <w:t>, набранных всеми участниками конкурса.</w:t>
      </w:r>
    </w:p>
    <w:p w:rsidR="0005336E" w:rsidRDefault="00B733B1">
      <w:pPr>
        <w:pStyle w:val="ConsPlusNormal"/>
        <w:spacing w:before="240"/>
        <w:ind w:firstLine="540"/>
        <w:jc w:val="both"/>
      </w:pPr>
      <w:r>
        <w:t xml:space="preserve">Если при расчете </w:t>
      </w:r>
      <w:proofErr w:type="spellStart"/>
      <w:r>
        <w:t>C</w:t>
      </w:r>
      <w:r>
        <w:rPr>
          <w:vertAlign w:val="subscript"/>
        </w:rPr>
        <w:t>i</w:t>
      </w:r>
      <w:proofErr w:type="spellEnd"/>
      <w:r>
        <w:t xml:space="preserve"> для i-го муниципального образования значение показателя будет превышать необходимый объем средств субсидии i-го муниципального образования, указанный в заявке, значение </w:t>
      </w:r>
      <w:proofErr w:type="spellStart"/>
      <w:r>
        <w:t>C</w:t>
      </w:r>
      <w:r>
        <w:rPr>
          <w:vertAlign w:val="subscript"/>
        </w:rPr>
        <w:t>i</w:t>
      </w:r>
      <w:proofErr w:type="spellEnd"/>
      <w:r>
        <w:t xml:space="preserve"> для i-го муниципального образования принимается равным необходимому объему средств субсидии i-го муниципального образования.</w:t>
      </w:r>
    </w:p>
    <w:p w:rsidR="0005336E" w:rsidRDefault="00B733B1">
      <w:pPr>
        <w:pStyle w:val="ConsPlusNormal"/>
        <w:spacing w:before="240"/>
        <w:ind w:firstLine="540"/>
        <w:jc w:val="both"/>
      </w:pPr>
      <w:r>
        <w:t>В случае образования по итогам проведенного конкурса нераспределенного остатка средств субсидии министерство организует дополнительный конкурс.</w:t>
      </w:r>
    </w:p>
    <w:p w:rsidR="0005336E" w:rsidRDefault="00B733B1">
      <w:pPr>
        <w:pStyle w:val="ConsPlusNormal"/>
        <w:spacing w:before="240"/>
        <w:ind w:firstLine="540"/>
        <w:jc w:val="both"/>
      </w:pPr>
      <w:r>
        <w:t>В дополнительном конкурсе принимают участие муниципальные образования с объектами, по которым не заключены муниципальные контракты на выполнение работ по разработке проектно-сметной документации на выполнение работ по благоустройству территорий.</w:t>
      </w:r>
    </w:p>
    <w:p w:rsidR="0005336E" w:rsidRDefault="00B733B1">
      <w:pPr>
        <w:pStyle w:val="ConsPlusNormal"/>
        <w:spacing w:before="240"/>
        <w:ind w:firstLine="540"/>
        <w:jc w:val="both"/>
      </w:pPr>
      <w:r>
        <w:t xml:space="preserve">Распределение нераспределенного остатка средств субсидии между местными бюджетами осуществляется в соответствии с </w:t>
      </w:r>
      <w:hyperlink>
        <w:r>
          <w:rPr>
            <w:color w:val="0000FF"/>
          </w:rPr>
          <w:t>пунктами 7</w:t>
        </w:r>
      </w:hyperlink>
      <w:r>
        <w:t xml:space="preserve"> - </w:t>
      </w:r>
      <w:hyperlink>
        <w:r>
          <w:rPr>
            <w:color w:val="0000FF"/>
          </w:rPr>
          <w:t>14</w:t>
        </w:r>
      </w:hyperlink>
      <w:r>
        <w:t xml:space="preserve"> настоящего Порядка.</w:t>
      </w:r>
    </w:p>
    <w:p w:rsidR="0005336E" w:rsidRDefault="00B733B1">
      <w:pPr>
        <w:pStyle w:val="ConsPlusNormal"/>
        <w:spacing w:before="240"/>
        <w:ind w:firstLine="540"/>
        <w:jc w:val="both"/>
      </w:pPr>
      <w:r>
        <w:t xml:space="preserve">В случае наличия остатков субсидий, не использованных муниципальным образованием на 31 декабря года предоставления субсидии, при участии данного муниципального образования в последующем конкурсе на предоставление субсидии объем субсидии подлежит уменьшению </w:t>
      </w:r>
      <w:r>
        <w:lastRenderedPageBreak/>
        <w:t>такому муниципальному образованию на 20 процентов от объема неиспользованных средств субсидии.</w:t>
      </w:r>
    </w:p>
    <w:p w:rsidR="0005336E" w:rsidRDefault="00B733B1">
      <w:pPr>
        <w:pStyle w:val="ConsPlusNormal"/>
        <w:spacing w:before="240"/>
        <w:ind w:firstLine="540"/>
        <w:jc w:val="both"/>
      </w:pPr>
      <w:bookmarkStart w:id="64" w:name="Par70741"/>
      <w:bookmarkEnd w:id="64"/>
      <w:r>
        <w:t>14. Итоги заседания межведомственной комиссии оформляются протоколом, который в том числе должен содержать следующие сведения о распределении средств субсидии:</w:t>
      </w:r>
    </w:p>
    <w:p w:rsidR="0005336E" w:rsidRDefault="00B733B1">
      <w:pPr>
        <w:pStyle w:val="ConsPlusNormal"/>
        <w:spacing w:before="240"/>
        <w:ind w:firstLine="540"/>
        <w:jc w:val="both"/>
      </w:pPr>
      <w:r>
        <w:t>1) рекомендуемый перечень муниципальных образований - получателей субсидий;</w:t>
      </w:r>
    </w:p>
    <w:p w:rsidR="0005336E" w:rsidRDefault="00B733B1">
      <w:pPr>
        <w:pStyle w:val="ConsPlusNormal"/>
        <w:spacing w:before="240"/>
        <w:ind w:firstLine="540"/>
        <w:jc w:val="both"/>
      </w:pPr>
      <w:r>
        <w:t>2) рекомендуемый объем средств субсидии для каждого получателя субсидии;</w:t>
      </w:r>
    </w:p>
    <w:p w:rsidR="0005336E" w:rsidRDefault="00B733B1">
      <w:pPr>
        <w:pStyle w:val="ConsPlusNormal"/>
        <w:spacing w:before="240"/>
        <w:ind w:firstLine="540"/>
        <w:jc w:val="both"/>
      </w:pPr>
      <w:r>
        <w:t>3) наименования и сроки завершения мероприятий, которые планируется осуществить за счет средств субсидий.</w:t>
      </w:r>
    </w:p>
    <w:p w:rsidR="0005336E" w:rsidRDefault="00B733B1">
      <w:pPr>
        <w:pStyle w:val="ConsPlusNormal"/>
        <w:spacing w:before="240"/>
        <w:ind w:firstLine="540"/>
        <w:jc w:val="both"/>
      </w:pPr>
      <w:bookmarkStart w:id="65" w:name="Par70745"/>
      <w:bookmarkEnd w:id="65"/>
      <w:r>
        <w:t>15. На основании протокола, указанного в пункте 15 настоящего Порядка, министерство разрабатывает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w:t>
      </w:r>
    </w:p>
    <w:p w:rsidR="0005336E" w:rsidRDefault="00B733B1">
      <w:pPr>
        <w:pStyle w:val="ConsPlusNormal"/>
        <w:spacing w:before="240"/>
        <w:ind w:firstLine="540"/>
        <w:jc w:val="both"/>
      </w:pPr>
      <w:r>
        <w:t xml:space="preserve">Не позднее одного месяца со дня вступления в силу постановления, указанного в </w:t>
      </w:r>
      <w:hyperlink>
        <w:r>
          <w:rPr>
            <w:color w:val="0000FF"/>
          </w:rPr>
          <w:t>абзаце первом</w:t>
        </w:r>
      </w:hyperlink>
      <w:r>
        <w:t xml:space="preserve"> настоящего пункта,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79">
        <w:r>
          <w:rPr>
            <w:color w:val="0000FF"/>
          </w:rPr>
          <w:t>подпунктом 2 пункта 7</w:t>
        </w:r>
      </w:hyperlink>
      <w:r>
        <w:t xml:space="preserve"> общих требований.</w:t>
      </w:r>
    </w:p>
    <w:p w:rsidR="0005336E" w:rsidRDefault="00B733B1">
      <w:pPr>
        <w:pStyle w:val="ConsPlusNormal"/>
        <w:spacing w:before="240"/>
        <w:ind w:firstLine="540"/>
        <w:jc w:val="both"/>
      </w:pPr>
      <w:r>
        <w:t xml:space="preserve">В случае представления органами местного самоуправления гарантийного письма главы муниципального образования о выделении средств местного бюджета в рамках реализации муниципальной программы на мероприятие в размере, указанном в </w:t>
      </w:r>
      <w:hyperlink>
        <w:r>
          <w:rPr>
            <w:color w:val="0000FF"/>
          </w:rPr>
          <w:t>подпункте 3 пункта 7</w:t>
        </w:r>
      </w:hyperlink>
      <w:r>
        <w:t xml:space="preserve"> настоящего Порядка, в срок не позднее пяти рабочих дней со дня вступления в силу решения представительного органа муниципального образования о местном бюджете, подтверждающего наличие в местном бюджете бюджетных ассигнований муниципального образования на </w:t>
      </w:r>
      <w:proofErr w:type="spellStart"/>
      <w:r>
        <w:t>софинансирование</w:t>
      </w:r>
      <w:proofErr w:type="spellEnd"/>
      <w:r>
        <w:t xml:space="preserve"> реализации мероприятия в размере, указанном в </w:t>
      </w:r>
      <w:hyperlink>
        <w:r>
          <w:rPr>
            <w:color w:val="0000FF"/>
          </w:rPr>
          <w:t>подпункте 3 пункта 7</w:t>
        </w:r>
      </w:hyperlink>
      <w:r>
        <w:t xml:space="preserve"> настоящего Положения, на соответствующий финансовый год, победитель конкурса представляет в министерство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w:t>
      </w:r>
    </w:p>
    <w:p w:rsidR="0005336E" w:rsidRDefault="00B733B1">
      <w:pPr>
        <w:pStyle w:val="ConsPlusNormal"/>
        <w:spacing w:before="240"/>
        <w:ind w:firstLine="540"/>
        <w:jc w:val="both"/>
      </w:pPr>
      <w:r>
        <w:t>16. Перераспределение средств субсидий местным бюджетам осуществляется в следующих случаях:</w:t>
      </w:r>
    </w:p>
    <w:p w:rsidR="0005336E" w:rsidRDefault="00B733B1">
      <w:pPr>
        <w:pStyle w:val="ConsPlusNormal"/>
        <w:spacing w:before="240"/>
        <w:ind w:firstLine="540"/>
        <w:jc w:val="both"/>
      </w:pPr>
      <w:bookmarkStart w:id="66" w:name="Par70749"/>
      <w:bookmarkEnd w:id="66"/>
      <w:r>
        <w:t>1) полный или частичный отказ муниципального образования от средств субсидии, распределенных ему в соответствии с настоящим Порядком;</w:t>
      </w:r>
    </w:p>
    <w:p w:rsidR="0005336E" w:rsidRDefault="00B733B1">
      <w:pPr>
        <w:pStyle w:val="ConsPlusNormal"/>
        <w:spacing w:before="240"/>
        <w:ind w:firstLine="540"/>
        <w:jc w:val="both"/>
      </w:pPr>
      <w:r>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05336E" w:rsidRDefault="00B733B1">
      <w:pPr>
        <w:pStyle w:val="ConsPlusNormal"/>
        <w:spacing w:before="240"/>
        <w:ind w:firstLine="540"/>
        <w:jc w:val="both"/>
      </w:pPr>
      <w:r>
        <w:t xml:space="preserve">3) нарушение муниципальным образованием условий соглашения, предусмотренного </w:t>
      </w:r>
      <w:hyperlink>
        <w:r>
          <w:rPr>
            <w:color w:val="0000FF"/>
          </w:rPr>
          <w:t>абзацем вторым пункта 16</w:t>
        </w:r>
      </w:hyperlink>
      <w:r>
        <w:t xml:space="preserve"> настоящего Порядка.</w:t>
      </w:r>
    </w:p>
    <w:p w:rsidR="0005336E" w:rsidRDefault="00B733B1">
      <w:pPr>
        <w:pStyle w:val="ConsPlusNormal"/>
        <w:spacing w:before="240"/>
        <w:ind w:firstLine="540"/>
        <w:jc w:val="both"/>
      </w:pPr>
      <w:r>
        <w:lastRenderedPageBreak/>
        <w:t>17. Перераспределение высвободившихся средств субсидий между муниципальными образованиями осуществляется при наличии письменного обращения муниципального образования о дополнительной потребности в средствах субсидии и в пределах общего объема бюджетных ассигнований, предусмотренных в областном бюджете в текущем финансовом году и (или) в плановом периоде.</w:t>
      </w:r>
    </w:p>
    <w:p w:rsidR="0005336E" w:rsidRDefault="00B733B1">
      <w:pPr>
        <w:pStyle w:val="ConsPlusNormal"/>
        <w:spacing w:before="240"/>
        <w:ind w:firstLine="540"/>
        <w:jc w:val="both"/>
      </w:pPr>
      <w:r>
        <w:t>Перераспределение средств субсидий между муниципальными образованиями вносится для рассмотрения на заседании межведомственной комиссии, итоги которого оформляются протоколом. На основании протокола межведомственной комиссии министерство разрабатывает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w:t>
      </w:r>
    </w:p>
    <w:p w:rsidR="0005336E" w:rsidRDefault="00B733B1">
      <w:pPr>
        <w:pStyle w:val="ConsPlusNormal"/>
        <w:spacing w:before="240"/>
        <w:ind w:firstLine="540"/>
        <w:jc w:val="both"/>
      </w:pPr>
      <w:r>
        <w:t>18. Доведение лимитов бюджетных обязательств местным бюджетам производится министерством не позднее пяти рабочих дней со дня заключения соглашения.</w:t>
      </w:r>
    </w:p>
    <w:p w:rsidR="0005336E" w:rsidRDefault="00B733B1">
      <w:pPr>
        <w:pStyle w:val="ConsPlusNormal"/>
        <w:spacing w:before="240"/>
        <w:ind w:firstLine="540"/>
        <w:jc w:val="both"/>
      </w:pPr>
      <w:r>
        <w:t>19. Расходование средств субсидий допускается на выполнение мероприятий за счет средств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36E" w:rsidRDefault="00B733B1">
      <w:pPr>
        <w:pStyle w:val="ConsPlusNormal"/>
        <w:spacing w:before="240"/>
        <w:ind w:firstLine="540"/>
        <w:jc w:val="both"/>
      </w:pPr>
      <w:r>
        <w:t>20. В случае если в ходе реализации мероприятий образовалась экономия средств субсидии, в том числе в результате процедуры закупки товаров, работ и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органы местного самоуправления в течение пяти рабочих дней со дня заключения муниципального контракта письменно направляют в министерство одно из следующих извещений:</w:t>
      </w:r>
    </w:p>
    <w:p w:rsidR="0005336E" w:rsidRDefault="00B733B1">
      <w:pPr>
        <w:pStyle w:val="ConsPlusNormal"/>
        <w:spacing w:before="240"/>
        <w:ind w:firstLine="540"/>
        <w:jc w:val="both"/>
      </w:pPr>
      <w:bookmarkStart w:id="67" w:name="Par70757"/>
      <w:bookmarkEnd w:id="67"/>
      <w:r>
        <w:t>1) о необходимости использования образовавшейся экономии средств субсидии на реализацию мероприятий, связанных с направлением разработанной проектно-сметной документации на прохождение государственной историко-культурной экспертизы, государственной экспертизы результатов инженерных изысканий и государственной экспертизы проектной документации, на которую была предоставлена субсидия;</w:t>
      </w:r>
    </w:p>
    <w:p w:rsidR="0005336E" w:rsidRDefault="00B733B1">
      <w:pPr>
        <w:pStyle w:val="ConsPlusNormal"/>
        <w:spacing w:before="240"/>
        <w:ind w:firstLine="540"/>
        <w:jc w:val="both"/>
      </w:pPr>
      <w:bookmarkStart w:id="68" w:name="Par70758"/>
      <w:bookmarkEnd w:id="68"/>
      <w:r>
        <w:t>2) об отказе от использования образовавшейся экономии средств субсидии и о возврате соответствующих средств субсидии в областной бюджет.</w:t>
      </w:r>
    </w:p>
    <w:p w:rsidR="0005336E" w:rsidRDefault="00B733B1">
      <w:pPr>
        <w:pStyle w:val="ConsPlusNormal"/>
        <w:spacing w:before="240"/>
        <w:ind w:firstLine="540"/>
        <w:jc w:val="both"/>
      </w:pPr>
      <w:r>
        <w:t>Министерство осуществляет прием и регистрацию извещений, предусмотренных настоящим пунктом, в течение одного рабочего дня со дня их поступления.</w:t>
      </w:r>
    </w:p>
    <w:p w:rsidR="0005336E" w:rsidRDefault="00B733B1">
      <w:pPr>
        <w:pStyle w:val="ConsPlusNormal"/>
        <w:spacing w:before="240"/>
        <w:ind w:firstLine="540"/>
        <w:jc w:val="both"/>
      </w:pPr>
      <w:bookmarkStart w:id="69" w:name="Par70760"/>
      <w:bookmarkEnd w:id="69"/>
      <w:r>
        <w:t xml:space="preserve">20.1. В случае направления извещения, предусмотренного </w:t>
      </w:r>
      <w:hyperlink>
        <w:r>
          <w:rPr>
            <w:color w:val="0000FF"/>
          </w:rPr>
          <w:t>подпунктом 1 пункта 20</w:t>
        </w:r>
      </w:hyperlink>
      <w:r>
        <w:t xml:space="preserve"> настоящего Порядка, получатель субсидии в течение семи календарных дней со дня направления указанного извещения представляет в министерство документы, предусмотренные </w:t>
      </w:r>
      <w:hyperlink>
        <w:r>
          <w:rPr>
            <w:color w:val="0000FF"/>
          </w:rPr>
          <w:t>подпунктами 1</w:t>
        </w:r>
      </w:hyperlink>
      <w:r>
        <w:t xml:space="preserve"> - </w:t>
      </w:r>
      <w:hyperlink>
        <w:r>
          <w:rPr>
            <w:color w:val="0000FF"/>
          </w:rPr>
          <w:t>3 пункта 7</w:t>
        </w:r>
      </w:hyperlink>
      <w:r>
        <w:t xml:space="preserve"> настоящего Порядка, которые подтверждают использование образовавшейся экономии средств субсидии на реализацию мероприятий, связанных с направлением разработанной проектно-сметной документации на прохождение государственной историко-культурной экспертизы, государственной экспертизы результатов инженерных изысканий и государственной экспертизы проектной документации.</w:t>
      </w:r>
    </w:p>
    <w:p w:rsidR="0005336E" w:rsidRDefault="00B733B1">
      <w:pPr>
        <w:pStyle w:val="ConsPlusNormal"/>
        <w:spacing w:before="240"/>
        <w:ind w:firstLine="540"/>
        <w:jc w:val="both"/>
      </w:pPr>
      <w:bookmarkStart w:id="70" w:name="Par70761"/>
      <w:bookmarkEnd w:id="70"/>
      <w:r>
        <w:t>Представленные документы не должны содержать мероприятия, на реализацию которых средства субсидии уже предоставлены в рамках конкурса в текущем финансовом году.</w:t>
      </w:r>
    </w:p>
    <w:p w:rsidR="0005336E" w:rsidRDefault="00B733B1">
      <w:pPr>
        <w:pStyle w:val="ConsPlusNormal"/>
        <w:spacing w:before="240"/>
        <w:ind w:firstLine="540"/>
        <w:jc w:val="both"/>
      </w:pPr>
      <w:r>
        <w:lastRenderedPageBreak/>
        <w:t xml:space="preserve">В случае направления извещения, предусмотренного </w:t>
      </w:r>
      <w:hyperlink>
        <w:r>
          <w:rPr>
            <w:color w:val="0000FF"/>
          </w:rPr>
          <w:t>подпунктом 2 пункта 20</w:t>
        </w:r>
      </w:hyperlink>
      <w:r>
        <w:t xml:space="preserve"> настоящего Порядка, получатель субсидии в течение 15 календарных дней со дня направления извещения возвращает в областной бюджет неиспользованные средства субсидии.</w:t>
      </w:r>
    </w:p>
    <w:p w:rsidR="0005336E" w:rsidRDefault="00B733B1">
      <w:pPr>
        <w:pStyle w:val="ConsPlusNormal"/>
        <w:spacing w:before="240"/>
        <w:ind w:firstLine="540"/>
        <w:jc w:val="both"/>
      </w:pPr>
      <w:r>
        <w:t xml:space="preserve">20.2. В течение семи рабочих дней со дня поступления документов в соответствии с </w:t>
      </w:r>
      <w:hyperlink>
        <w:r>
          <w:rPr>
            <w:color w:val="0000FF"/>
          </w:rPr>
          <w:t>абзацем первым пункта 20.1</w:t>
        </w:r>
      </w:hyperlink>
      <w:r>
        <w:t xml:space="preserve"> настоящего Порядка, министерство проводит заседание межведомственной комиссии, на котором рассматривает поступившие документы и принимает одно из следующих решений:</w:t>
      </w:r>
    </w:p>
    <w:p w:rsidR="0005336E" w:rsidRDefault="00B733B1">
      <w:pPr>
        <w:pStyle w:val="ConsPlusNormal"/>
        <w:spacing w:before="240"/>
        <w:ind w:firstLine="540"/>
        <w:jc w:val="both"/>
      </w:pPr>
      <w:r>
        <w:t>1) об удовлетворении извещения об использовании образовавшейся экономии средств субсидии;</w:t>
      </w:r>
    </w:p>
    <w:p w:rsidR="0005336E" w:rsidRDefault="00B733B1">
      <w:pPr>
        <w:pStyle w:val="ConsPlusNormal"/>
        <w:spacing w:before="240"/>
        <w:ind w:firstLine="540"/>
        <w:jc w:val="both"/>
      </w:pPr>
      <w:bookmarkStart w:id="71" w:name="Par70765"/>
      <w:bookmarkEnd w:id="71"/>
      <w:r>
        <w:t>2) об отказе в удовлетворении извещения об использовании образовавшейся экономии средств субсидии.</w:t>
      </w:r>
    </w:p>
    <w:p w:rsidR="0005336E" w:rsidRDefault="00B733B1">
      <w:pPr>
        <w:pStyle w:val="ConsPlusNormal"/>
        <w:spacing w:before="240"/>
        <w:ind w:firstLine="540"/>
        <w:jc w:val="both"/>
      </w:pPr>
      <w:r>
        <w:t xml:space="preserve">Решение, предусмотренное </w:t>
      </w:r>
      <w:hyperlink>
        <w:r>
          <w:rPr>
            <w:color w:val="0000FF"/>
          </w:rPr>
          <w:t>подпунктом 2</w:t>
        </w:r>
      </w:hyperlink>
      <w:r>
        <w:t xml:space="preserve"> настоящего пункта, принимается в следующих случаях:</w:t>
      </w:r>
    </w:p>
    <w:p w:rsidR="0005336E" w:rsidRDefault="00B733B1">
      <w:pPr>
        <w:pStyle w:val="ConsPlusNormal"/>
        <w:spacing w:before="240"/>
        <w:ind w:firstLine="540"/>
        <w:jc w:val="both"/>
      </w:pPr>
      <w:r>
        <w:t xml:space="preserve">1) непредставление документов, предусмотренных </w:t>
      </w:r>
      <w:hyperlink>
        <w:r>
          <w:rPr>
            <w:color w:val="0000FF"/>
          </w:rPr>
          <w:t>подпунктами 1</w:t>
        </w:r>
      </w:hyperlink>
      <w:r>
        <w:t xml:space="preserve"> - </w:t>
      </w:r>
      <w:hyperlink>
        <w:r>
          <w:rPr>
            <w:color w:val="0000FF"/>
          </w:rPr>
          <w:t>3 пункта 7</w:t>
        </w:r>
      </w:hyperlink>
      <w:r>
        <w:t xml:space="preserve"> настоящего Порядка, или представление их не в полном объеме;</w:t>
      </w:r>
    </w:p>
    <w:p w:rsidR="0005336E" w:rsidRDefault="00B733B1">
      <w:pPr>
        <w:pStyle w:val="ConsPlusNormal"/>
        <w:spacing w:before="240"/>
        <w:ind w:firstLine="540"/>
        <w:jc w:val="both"/>
      </w:pPr>
      <w:r>
        <w:t xml:space="preserve">2) представление документов, предусмотренных </w:t>
      </w:r>
      <w:hyperlink>
        <w:r>
          <w:rPr>
            <w:color w:val="0000FF"/>
          </w:rPr>
          <w:t>подпунктами 1</w:t>
        </w:r>
      </w:hyperlink>
      <w:r>
        <w:t xml:space="preserve"> - </w:t>
      </w:r>
      <w:hyperlink>
        <w:r>
          <w:rPr>
            <w:color w:val="0000FF"/>
          </w:rPr>
          <w:t>3 пункта 7</w:t>
        </w:r>
      </w:hyperlink>
      <w:r>
        <w:t xml:space="preserve"> настоящего Порядка, содержащих недостоверные сведения;</w:t>
      </w:r>
    </w:p>
    <w:p w:rsidR="0005336E" w:rsidRDefault="00B733B1">
      <w:pPr>
        <w:pStyle w:val="ConsPlusNormal"/>
        <w:spacing w:before="240"/>
        <w:ind w:firstLine="540"/>
        <w:jc w:val="both"/>
      </w:pPr>
      <w:r>
        <w:t xml:space="preserve">3) невыполнение требования, предусмотренного </w:t>
      </w:r>
      <w:hyperlink>
        <w:r>
          <w:rPr>
            <w:color w:val="0000FF"/>
          </w:rPr>
          <w:t>абзацем вторым пункта 20.1</w:t>
        </w:r>
      </w:hyperlink>
      <w:r>
        <w:t xml:space="preserve"> настоящего Порядка.</w:t>
      </w:r>
    </w:p>
    <w:p w:rsidR="0005336E" w:rsidRDefault="00B733B1">
      <w:pPr>
        <w:pStyle w:val="ConsPlusNormal"/>
        <w:spacing w:before="240"/>
        <w:ind w:firstLine="540"/>
        <w:jc w:val="both"/>
      </w:pPr>
      <w:r>
        <w:t>Решения направляются министерством заявителю в течение трех рабочих дней со дня их принятия.</w:t>
      </w:r>
    </w:p>
    <w:p w:rsidR="0005336E" w:rsidRDefault="00B733B1">
      <w:pPr>
        <w:pStyle w:val="ConsPlusNormal"/>
        <w:spacing w:before="240"/>
        <w:ind w:firstLine="540"/>
        <w:jc w:val="both"/>
      </w:pPr>
      <w:r>
        <w:t>21. Предоставление местному бюджету необходимого объема средств субсидии для оплаты выполненных работ осуществляется министерством на основании следующих документов:</w:t>
      </w:r>
    </w:p>
    <w:p w:rsidR="0005336E" w:rsidRDefault="00B733B1">
      <w:pPr>
        <w:pStyle w:val="ConsPlusNormal"/>
        <w:spacing w:before="240"/>
        <w:ind w:firstLine="540"/>
        <w:jc w:val="both"/>
      </w:pPr>
      <w:r>
        <w:t>1) муниципальных контрактов, договоров (соглашений) и (или) иных документов, подтверждающих закупку товаров, выполнения работ, оказание услуг для обеспечения муниципальных нужд;</w:t>
      </w:r>
    </w:p>
    <w:p w:rsidR="0005336E" w:rsidRDefault="00B733B1">
      <w:pPr>
        <w:pStyle w:val="ConsPlusNormal"/>
        <w:spacing w:before="240"/>
        <w:ind w:firstLine="540"/>
        <w:jc w:val="both"/>
      </w:pPr>
      <w:r>
        <w:t>2) актов сдачи-приемки выполненных работ;</w:t>
      </w:r>
    </w:p>
    <w:p w:rsidR="0005336E" w:rsidRDefault="00B733B1">
      <w:pPr>
        <w:pStyle w:val="ConsPlusNormal"/>
        <w:spacing w:before="240"/>
        <w:ind w:firstLine="540"/>
        <w:jc w:val="both"/>
      </w:pPr>
      <w:r>
        <w:t>3) счетов-фактур;</w:t>
      </w:r>
    </w:p>
    <w:p w:rsidR="0005336E" w:rsidRDefault="00B733B1">
      <w:pPr>
        <w:pStyle w:val="ConsPlusNormal"/>
        <w:spacing w:before="240"/>
        <w:ind w:firstLine="540"/>
        <w:jc w:val="both"/>
      </w:pPr>
      <w:r>
        <w:t>4) иных договоров (соглашений) на выполнение работ, оказание услуг, поставку товаров и оборудования;</w:t>
      </w:r>
    </w:p>
    <w:p w:rsidR="0005336E" w:rsidRDefault="00B733B1">
      <w:pPr>
        <w:pStyle w:val="ConsPlusNormal"/>
        <w:spacing w:before="240"/>
        <w:ind w:firstLine="540"/>
        <w:jc w:val="both"/>
      </w:pPr>
      <w:r>
        <w:t>5) иных документов, необходимых для оплаты выполненных работ.</w:t>
      </w:r>
    </w:p>
    <w:p w:rsidR="0005336E" w:rsidRDefault="00B733B1">
      <w:pPr>
        <w:pStyle w:val="ConsPlusNormal"/>
        <w:spacing w:before="240"/>
        <w:ind w:firstLine="540"/>
        <w:jc w:val="both"/>
      </w:pPr>
      <w:r>
        <w:t>Документы, указанные в настоящем пункте, представляются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05336E" w:rsidRDefault="00B733B1">
      <w:pPr>
        <w:pStyle w:val="ConsPlusNormal"/>
        <w:spacing w:before="240"/>
        <w:ind w:firstLine="540"/>
        <w:jc w:val="both"/>
      </w:pPr>
      <w:bookmarkStart w:id="72" w:name="Par70778"/>
      <w:bookmarkEnd w:id="72"/>
      <w:r>
        <w:lastRenderedPageBreak/>
        <w:t>22. Субсидии из областного бюджета перечисляются на единые счета местных бюджетов,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05336E" w:rsidRDefault="00B733B1">
      <w:pPr>
        <w:pStyle w:val="ConsPlusNormal"/>
        <w:spacing w:before="240"/>
        <w:ind w:firstLine="540"/>
        <w:jc w:val="both"/>
      </w:pPr>
      <w:r>
        <w:t xml:space="preserve">После представления органами местного самоуправления документов, указанных в </w:t>
      </w:r>
      <w:hyperlink>
        <w:r>
          <w:rPr>
            <w:color w:val="0000FF"/>
          </w:rPr>
          <w:t>пункте 22</w:t>
        </w:r>
      </w:hyperlink>
      <w:r>
        <w:t xml:space="preserve"> настоящих Порядка,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05336E" w:rsidRDefault="00B733B1">
      <w:pPr>
        <w:pStyle w:val="ConsPlusNormal"/>
        <w:spacing w:before="240"/>
        <w:ind w:firstLine="540"/>
        <w:jc w:val="both"/>
      </w:pPr>
      <w:r>
        <w:t>23. Для осуществления кассовых расходов с лицевых счетов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05336E" w:rsidRDefault="00B733B1">
      <w:pPr>
        <w:pStyle w:val="ConsPlusNormal"/>
        <w:spacing w:before="240"/>
        <w:ind w:firstLine="540"/>
        <w:jc w:val="both"/>
      </w:pPr>
      <w:r>
        <w:t>24. 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05336E" w:rsidRDefault="00B733B1">
      <w:pPr>
        <w:pStyle w:val="ConsPlusNormal"/>
        <w:spacing w:before="240"/>
        <w:ind w:firstLine="540"/>
        <w:jc w:val="both"/>
      </w:pPr>
      <w:r>
        <w:t>1) соглашение;</w:t>
      </w:r>
    </w:p>
    <w:p w:rsidR="0005336E" w:rsidRDefault="00B733B1">
      <w:pPr>
        <w:pStyle w:val="ConsPlusNormal"/>
        <w:spacing w:before="240"/>
        <w:ind w:firstLine="540"/>
        <w:jc w:val="both"/>
      </w:pPr>
      <w:r>
        <w:t>2) муниципальные контракты, договоры (соглашения) и (или) иные документы, подтверждающие закупку товаров, выполнение работ, оказание услуг для обеспечения муниципальных нужд;</w:t>
      </w:r>
    </w:p>
    <w:p w:rsidR="0005336E" w:rsidRDefault="00B733B1">
      <w:pPr>
        <w:pStyle w:val="ConsPlusNormal"/>
        <w:spacing w:before="240"/>
        <w:ind w:firstLine="540"/>
        <w:jc w:val="both"/>
      </w:pPr>
      <w:r>
        <w:t>3) акты сдачи-приемки выполненных работ;</w:t>
      </w:r>
    </w:p>
    <w:p w:rsidR="0005336E" w:rsidRDefault="00B733B1">
      <w:pPr>
        <w:pStyle w:val="ConsPlusNormal"/>
        <w:spacing w:before="240"/>
        <w:ind w:firstLine="540"/>
        <w:jc w:val="both"/>
      </w:pPr>
      <w:r>
        <w:t>4) счета-фактуры.</w:t>
      </w:r>
    </w:p>
    <w:p w:rsidR="0005336E" w:rsidRDefault="00B733B1">
      <w:pPr>
        <w:pStyle w:val="ConsPlusNormal"/>
        <w:spacing w:before="240"/>
        <w:ind w:firstLine="540"/>
        <w:jc w:val="both"/>
      </w:pPr>
      <w:r>
        <w:t>25. Операции со средствами субсидии осуществляются в порядке кассового обслуживания исполнения местного бюджета.</w:t>
      </w:r>
    </w:p>
    <w:p w:rsidR="0005336E" w:rsidRDefault="00B733B1">
      <w:pPr>
        <w:pStyle w:val="ConsPlusNormal"/>
        <w:spacing w:before="240"/>
        <w:ind w:firstLine="540"/>
        <w:jc w:val="both"/>
      </w:pPr>
      <w:r>
        <w:t>26. Если заказчиками реализации мероприятий муниципальной программы являются органы местного самоуправления поселений, органы местного самоуправления муниципальных районов Архангельской области предоставляют субсидии бюджетам поселений в порядке и на условиях, установленных муниципальными правовыми актами муниципальных районов Архангельской области.</w:t>
      </w:r>
    </w:p>
    <w:p w:rsidR="0005336E" w:rsidRDefault="00B733B1">
      <w:pPr>
        <w:pStyle w:val="ConsPlusNormal"/>
        <w:spacing w:before="240"/>
        <w:ind w:firstLine="540"/>
        <w:jc w:val="both"/>
      </w:pPr>
      <w:r>
        <w:t xml:space="preserve">27. В случае непредставления муниципальным образованием до 25 декабря текущего года в министерство документов, указанных в </w:t>
      </w:r>
      <w:hyperlink>
        <w:r>
          <w:rPr>
            <w:color w:val="0000FF"/>
          </w:rPr>
          <w:t>пункте 22</w:t>
        </w:r>
      </w:hyperlink>
      <w:r>
        <w:t xml:space="preserve"> настоящего Порядка, перечисление средств субсидии не осуществляется.</w:t>
      </w:r>
    </w:p>
    <w:p w:rsidR="0005336E" w:rsidRDefault="0005336E">
      <w:pPr>
        <w:pStyle w:val="ConsPlusNormal"/>
        <w:jc w:val="both"/>
      </w:pPr>
    </w:p>
    <w:p w:rsidR="0005336E" w:rsidRDefault="00B733B1">
      <w:pPr>
        <w:pStyle w:val="ConsPlusTitle"/>
        <w:jc w:val="center"/>
        <w:outlineLvl w:val="1"/>
      </w:pPr>
      <w:r>
        <w:t>III. Контроль за целевым использованием средств субсидий</w:t>
      </w:r>
    </w:p>
    <w:p w:rsidR="0005336E" w:rsidRDefault="0005336E">
      <w:pPr>
        <w:pStyle w:val="ConsPlusNormal"/>
        <w:jc w:val="both"/>
        <w:rPr>
          <w:rFonts w:ascii="Arial" w:eastAsia="Arial" w:hAnsi="Arial" w:cs="Arial"/>
        </w:rPr>
      </w:pPr>
    </w:p>
    <w:p w:rsidR="0005336E" w:rsidRDefault="00B733B1">
      <w:pPr>
        <w:pStyle w:val="ConsPlusNormal"/>
        <w:ind w:firstLine="540"/>
        <w:jc w:val="both"/>
      </w:pPr>
      <w:r>
        <w:t>28.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05336E" w:rsidRDefault="00B733B1">
      <w:pPr>
        <w:pStyle w:val="ConsPlusNormal"/>
        <w:spacing w:before="240"/>
        <w:ind w:firstLine="540"/>
        <w:jc w:val="both"/>
      </w:pPr>
      <w:r>
        <w:t>Показателем результата использования субсидии является доля разработанных проектов (проектно-сметной документации) за счет средств субсидии от общего количества дворовых и общественных территорий, планируемых к благоустройству в году, следующем за годом предоставления субсидии.</w:t>
      </w:r>
    </w:p>
    <w:p w:rsidR="0005336E" w:rsidRDefault="00B733B1">
      <w:pPr>
        <w:pStyle w:val="ConsPlusNormal"/>
        <w:spacing w:before="24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05336E" w:rsidRDefault="00B733B1">
      <w:pPr>
        <w:pStyle w:val="ConsPlusNormal"/>
        <w:spacing w:before="240"/>
        <w:ind w:firstLine="540"/>
        <w:jc w:val="both"/>
      </w:pPr>
      <w:r>
        <w:lastRenderedPageBreak/>
        <w:t xml:space="preserve">29. Финансовая ответственность муниципального образования за </w:t>
      </w:r>
      <w:proofErr w:type="spellStart"/>
      <w:r>
        <w:t>недостижение</w:t>
      </w:r>
      <w:proofErr w:type="spellEnd"/>
      <w:r>
        <w:t xml:space="preserve"> значений результатов использования субсидии определяется в соответствии с </w:t>
      </w:r>
      <w:hyperlink r:id="rId80">
        <w:r>
          <w:rPr>
            <w:color w:val="0000FF"/>
          </w:rPr>
          <w:t>пунктами 18</w:t>
        </w:r>
      </w:hyperlink>
      <w:r>
        <w:t xml:space="preserve"> и </w:t>
      </w:r>
      <w:hyperlink r:id="rId81">
        <w:r>
          <w:rPr>
            <w:color w:val="0000FF"/>
          </w:rPr>
          <w:t>20</w:t>
        </w:r>
      </w:hyperlink>
      <w:r>
        <w:t xml:space="preserve"> общих требований.</w:t>
      </w:r>
    </w:p>
    <w:p w:rsidR="0005336E" w:rsidRDefault="00B733B1">
      <w:pPr>
        <w:pStyle w:val="ConsPlusNormal"/>
        <w:spacing w:before="240"/>
        <w:ind w:firstLine="540"/>
        <w:jc w:val="both"/>
      </w:pPr>
      <w:r>
        <w:t>30.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5336E" w:rsidRDefault="00B733B1">
      <w:pPr>
        <w:pStyle w:val="ConsPlusNormal"/>
        <w:spacing w:before="240"/>
        <w:ind w:firstLine="540"/>
        <w:jc w:val="both"/>
      </w:pPr>
      <w:r>
        <w:t>31.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05336E" w:rsidRDefault="00B733B1">
      <w:pPr>
        <w:pStyle w:val="ConsPlusNormal"/>
        <w:spacing w:before="240"/>
        <w:ind w:firstLine="540"/>
        <w:jc w:val="both"/>
      </w:pPr>
      <w:r>
        <w:t>32. Ответственность за нецелевое использование средств субсидий несут органы местного самоуправления.</w:t>
      </w:r>
    </w:p>
    <w:p w:rsidR="0005336E" w:rsidRDefault="00B733B1">
      <w:pPr>
        <w:pStyle w:val="ConsPlusNormal"/>
        <w:spacing w:before="240"/>
        <w:ind w:firstLine="540"/>
        <w:jc w:val="both"/>
      </w:pPr>
      <w:r>
        <w:t xml:space="preserve">33. 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82">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05336E" w:rsidRDefault="00B733B1">
      <w:pPr>
        <w:pStyle w:val="ConsPlusNormal"/>
        <w:spacing w:before="240"/>
        <w:ind w:firstLine="540"/>
        <w:jc w:val="both"/>
      </w:pPr>
      <w:r>
        <w:t>34.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23691" w:rsidRDefault="00823691">
      <w:pPr>
        <w:pStyle w:val="ConsPlusNormal"/>
        <w:spacing w:before="240"/>
        <w:ind w:firstLine="540"/>
        <w:jc w:val="both"/>
      </w:pPr>
    </w:p>
    <w:p w:rsidR="0005336E" w:rsidRDefault="00B733B1">
      <w:pPr>
        <w:pStyle w:val="ConsPlusNormal"/>
        <w:jc w:val="right"/>
        <w:outlineLvl w:val="1"/>
      </w:pPr>
      <w:r>
        <w:t>Приложение</w:t>
      </w:r>
    </w:p>
    <w:p w:rsidR="0005336E" w:rsidRDefault="00B733B1">
      <w:pPr>
        <w:pStyle w:val="ConsPlusNormal"/>
        <w:jc w:val="right"/>
      </w:pPr>
      <w:r>
        <w:t>к Порядку предоставления и распределения</w:t>
      </w:r>
    </w:p>
    <w:p w:rsidR="0005336E" w:rsidRDefault="00B733B1">
      <w:pPr>
        <w:pStyle w:val="ConsPlusNormal"/>
        <w:jc w:val="right"/>
      </w:pPr>
      <w:r>
        <w:t>субсидий из областного бюджета</w:t>
      </w:r>
    </w:p>
    <w:p w:rsidR="0005336E" w:rsidRDefault="00B733B1">
      <w:pPr>
        <w:pStyle w:val="ConsPlusNormal"/>
        <w:jc w:val="right"/>
      </w:pPr>
      <w:r>
        <w:t>бюджетам муниципальных районов,</w:t>
      </w:r>
    </w:p>
    <w:p w:rsidR="0005336E" w:rsidRDefault="00B733B1">
      <w:pPr>
        <w:pStyle w:val="ConsPlusNormal"/>
        <w:jc w:val="right"/>
      </w:pPr>
      <w:r>
        <w:t>муниципальных округов, городских</w:t>
      </w:r>
    </w:p>
    <w:p w:rsidR="0005336E" w:rsidRDefault="00B733B1">
      <w:pPr>
        <w:pStyle w:val="ConsPlusNormal"/>
        <w:jc w:val="right"/>
      </w:pPr>
      <w:r>
        <w:t>округов, городских и сельских</w:t>
      </w:r>
    </w:p>
    <w:p w:rsidR="0005336E" w:rsidRDefault="00B733B1">
      <w:pPr>
        <w:pStyle w:val="ConsPlusNormal"/>
        <w:jc w:val="right"/>
      </w:pPr>
      <w:r>
        <w:t>поселений Архангельской области</w:t>
      </w:r>
    </w:p>
    <w:p w:rsidR="0005336E" w:rsidRDefault="00B733B1">
      <w:pPr>
        <w:pStyle w:val="ConsPlusNormal"/>
        <w:jc w:val="right"/>
      </w:pPr>
      <w:r>
        <w:t>на разработку проектно-сметной</w:t>
      </w:r>
    </w:p>
    <w:p w:rsidR="0005336E" w:rsidRDefault="00B733B1">
      <w:pPr>
        <w:pStyle w:val="ConsPlusNormal"/>
        <w:jc w:val="right"/>
      </w:pPr>
      <w:r>
        <w:t>документации по благоустройству</w:t>
      </w:r>
    </w:p>
    <w:p w:rsidR="0005336E" w:rsidRDefault="00B733B1">
      <w:pPr>
        <w:pStyle w:val="ConsPlusNormal"/>
        <w:jc w:val="right"/>
      </w:pPr>
      <w:r>
        <w:t>общественных и дворовых территорий</w:t>
      </w:r>
    </w:p>
    <w:p w:rsidR="0005336E" w:rsidRDefault="00B733B1">
      <w:pPr>
        <w:pStyle w:val="ConsPlusNormal"/>
        <w:jc w:val="right"/>
      </w:pPr>
      <w:r>
        <w:t>при реализации муниципальных программ</w:t>
      </w:r>
    </w:p>
    <w:p w:rsidR="0005336E" w:rsidRDefault="00B733B1">
      <w:pPr>
        <w:pStyle w:val="ConsPlusNormal"/>
        <w:jc w:val="right"/>
      </w:pPr>
      <w:r>
        <w:t>формирования современной</w:t>
      </w:r>
      <w:r w:rsidR="00823691">
        <w:t xml:space="preserve"> </w:t>
      </w:r>
      <w:r>
        <w:t>городской среды</w:t>
      </w:r>
    </w:p>
    <w:p w:rsidR="0005336E" w:rsidRDefault="0005336E">
      <w:pPr>
        <w:pStyle w:val="ConsPlusNormal"/>
        <w:jc w:val="both"/>
      </w:pPr>
    </w:p>
    <w:p w:rsidR="0005336E" w:rsidRDefault="00B733B1">
      <w:pPr>
        <w:pStyle w:val="ConsPlusTitle"/>
        <w:jc w:val="center"/>
      </w:pPr>
      <w:bookmarkStart w:id="73" w:name="Par70820"/>
      <w:bookmarkEnd w:id="73"/>
      <w:r>
        <w:t>КРИТЕРИИ</w:t>
      </w:r>
    </w:p>
    <w:p w:rsidR="0005336E" w:rsidRDefault="00B733B1">
      <w:pPr>
        <w:pStyle w:val="ConsPlusTitle"/>
        <w:jc w:val="center"/>
      </w:pPr>
      <w:r>
        <w:t>оценки мероприятий по разработке проектно-сметной</w:t>
      </w:r>
    </w:p>
    <w:p w:rsidR="0005336E" w:rsidRDefault="00B733B1">
      <w:pPr>
        <w:pStyle w:val="ConsPlusTitle"/>
        <w:jc w:val="center"/>
      </w:pPr>
      <w:r>
        <w:t>документации по благоустройству общественных и дворовых</w:t>
      </w:r>
    </w:p>
    <w:p w:rsidR="0005336E" w:rsidRDefault="00B733B1">
      <w:pPr>
        <w:pStyle w:val="ConsPlusTitle"/>
        <w:jc w:val="center"/>
      </w:pPr>
      <w:r>
        <w:t>территорий при реализации муниципальных программ</w:t>
      </w:r>
    </w:p>
    <w:p w:rsidR="0005336E" w:rsidRDefault="00B733B1">
      <w:pPr>
        <w:pStyle w:val="ConsPlusTitle"/>
        <w:jc w:val="center"/>
      </w:pPr>
      <w:r>
        <w:lastRenderedPageBreak/>
        <w:t>формирования современной городской среды</w:t>
      </w:r>
    </w:p>
    <w:p w:rsidR="0005336E" w:rsidRDefault="0005336E">
      <w:pPr>
        <w:pStyle w:val="ConsPlusNormal"/>
        <w:jc w:val="both"/>
        <w:rPr>
          <w:rFonts w:ascii="Arial" w:eastAsia="Arial" w:hAnsi="Arial" w:cs="Arial"/>
        </w:rPr>
      </w:pPr>
    </w:p>
    <w:tbl>
      <w:tblPr>
        <w:tblW w:w="0" w:type="auto"/>
        <w:tblLayout w:type="fixed"/>
        <w:tblCellMar>
          <w:top w:w="102" w:type="dxa"/>
          <w:left w:w="62" w:type="dxa"/>
          <w:bottom w:w="102" w:type="dxa"/>
          <w:right w:w="62" w:type="dxa"/>
        </w:tblCellMar>
        <w:tblLook w:val="04A0"/>
      </w:tblPr>
      <w:tblGrid>
        <w:gridCol w:w="2845"/>
        <w:gridCol w:w="3384"/>
        <w:gridCol w:w="3249"/>
      </w:tblGrid>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Наименование критерия</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Оценка за выполнение/ невыполнение (баллов)</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Подтверждающий документ</w:t>
            </w:r>
          </w:p>
        </w:tc>
      </w:tr>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1</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2</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jc w:val="center"/>
            </w:pPr>
            <w:r>
              <w:t>3</w:t>
            </w:r>
          </w:p>
        </w:tc>
      </w:tr>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1. Срок завершения мероприятий по разработке проектно-сметной документации на выполнение работ по благоустройству территорий, планируемых к реализации за счет средств субсидии</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В течение года получения субсидии - 1 балл;</w:t>
            </w:r>
          </w:p>
          <w:p w:rsidR="0005336E" w:rsidRDefault="00B733B1">
            <w:pPr>
              <w:pStyle w:val="ConsPlusNormal"/>
            </w:pPr>
            <w:r>
              <w:t>последующий год за годом получения субсидии - 0 баллов</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Сведения о сроке завершения мероприятий, указанные в заявке на участие в конкурсе</w:t>
            </w:r>
          </w:p>
        </w:tc>
      </w:tr>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2. Качество планировочных и архитектурных решений</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Соответствие рекомендациям по подготовке схемы благоустройства общественных и дворовых территорий, разработанным министерством: да - 1 балл; нет - 0 баллов</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Визуализация земельного участка</w:t>
            </w:r>
          </w:p>
        </w:tc>
      </w:tr>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3. Синхронизация выполнения работ в рамках муниципальной программы с реализуемыми в муниципальных образованиях федеральными, региональными программами</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Синхронизация: более чем с тремя программами - 3 балла;</w:t>
            </w:r>
          </w:p>
          <w:p w:rsidR="0005336E" w:rsidRDefault="00B733B1">
            <w:pPr>
              <w:pStyle w:val="ConsPlusNormal"/>
            </w:pPr>
            <w:r>
              <w:t>с 2 - 3 программами - 2 балла;</w:t>
            </w:r>
          </w:p>
          <w:p w:rsidR="0005336E" w:rsidRDefault="00B733B1">
            <w:pPr>
              <w:pStyle w:val="ConsPlusNormal"/>
            </w:pPr>
            <w:r>
              <w:t>с одной программой - 1 балл;</w:t>
            </w:r>
          </w:p>
          <w:p w:rsidR="0005336E" w:rsidRDefault="00B733B1">
            <w:pPr>
              <w:pStyle w:val="ConsPlusNormal"/>
            </w:pPr>
            <w:r>
              <w:t>нет синхронизации - 0 баллов</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Пояснительная записка, копии федеральных и региональных государственных программ с мероприятиями</w:t>
            </w:r>
          </w:p>
        </w:tc>
      </w:tr>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4. Социальный эффект от реализации проекта</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Более 10 000 человек - 3 балла;</w:t>
            </w:r>
          </w:p>
          <w:p w:rsidR="0005336E" w:rsidRDefault="00B733B1">
            <w:pPr>
              <w:pStyle w:val="ConsPlusNormal"/>
            </w:pPr>
            <w:r>
              <w:t>5000 - 9999 человек - 2 балла;</w:t>
            </w:r>
          </w:p>
          <w:p w:rsidR="0005336E" w:rsidRDefault="00B733B1">
            <w:pPr>
              <w:pStyle w:val="ConsPlusNormal"/>
            </w:pPr>
            <w:r>
              <w:t>1000 - 4999 человек - 1 балл;</w:t>
            </w:r>
          </w:p>
          <w:p w:rsidR="0005336E" w:rsidRDefault="00B733B1">
            <w:pPr>
              <w:pStyle w:val="ConsPlusNormal"/>
            </w:pPr>
            <w:r>
              <w:t>менее 1000 человек - 0 баллов</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Сведения о численности населения муниципального образования по данным Федеральной службы государственной статистики, указанные в заявке на участие в конкурсе</w:t>
            </w:r>
          </w:p>
        </w:tc>
      </w:tr>
      <w:tr w:rsidR="0005336E">
        <w:tc>
          <w:tcPr>
            <w:tcW w:w="2845"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5. Участие внебюджетных источников</w:t>
            </w:r>
          </w:p>
        </w:tc>
        <w:tc>
          <w:tcPr>
            <w:tcW w:w="3384"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t>Участие двух и более внебюджетных источников (для общественных территорий) - 2 балла;</w:t>
            </w:r>
          </w:p>
          <w:p w:rsidR="0005336E" w:rsidRDefault="00B733B1">
            <w:pPr>
              <w:pStyle w:val="ConsPlusNormal"/>
            </w:pPr>
            <w:r>
              <w:t>участие граждан и общественности (для дворовых территорий) - 2 балла;</w:t>
            </w:r>
          </w:p>
          <w:p w:rsidR="0005336E" w:rsidRDefault="00B733B1">
            <w:pPr>
              <w:pStyle w:val="ConsPlusNormal"/>
            </w:pPr>
            <w:r>
              <w:lastRenderedPageBreak/>
              <w:t>участие одного внебюджетного источника (для общественных территорий) - 1 балл;</w:t>
            </w:r>
          </w:p>
          <w:p w:rsidR="0005336E" w:rsidRDefault="00B733B1">
            <w:pPr>
              <w:pStyle w:val="ConsPlusNormal"/>
            </w:pPr>
            <w:r>
              <w:t>без внебюджетных источников - 0 баллов</w:t>
            </w:r>
          </w:p>
        </w:tc>
        <w:tc>
          <w:tcPr>
            <w:tcW w:w="3249" w:type="dxa"/>
            <w:tcBorders>
              <w:top w:val="single" w:sz="4" w:space="0" w:color="auto"/>
              <w:left w:val="single" w:sz="4" w:space="0" w:color="auto"/>
              <w:bottom w:val="single" w:sz="4" w:space="0" w:color="auto"/>
              <w:right w:val="single" w:sz="4" w:space="0" w:color="auto"/>
            </w:tcBorders>
          </w:tcPr>
          <w:p w:rsidR="0005336E" w:rsidRDefault="00B733B1">
            <w:pPr>
              <w:pStyle w:val="ConsPlusNormal"/>
            </w:pPr>
            <w:r>
              <w:lastRenderedPageBreak/>
              <w:t xml:space="preserve">Гарантийные письма, копии соглашений, протоколы, предоставленные организациями в адрес администраций муниципальных образований, готовых принять участие в </w:t>
            </w:r>
            <w:r>
              <w:lastRenderedPageBreak/>
              <w:t>реализации проектов по благоустройству дворовых и общественных территорий</w:t>
            </w:r>
          </w:p>
        </w:tc>
      </w:tr>
    </w:tbl>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05336E" w:rsidRDefault="0005336E">
      <w:pPr>
        <w:pStyle w:val="ConsPlusNormal"/>
        <w:ind w:firstLine="540"/>
        <w:jc w:val="both"/>
      </w:pPr>
    </w:p>
    <w:p w:rsidR="0005336E" w:rsidRDefault="00B733B1">
      <w:pPr>
        <w:pStyle w:val="ConsPlusNormal"/>
        <w:jc w:val="right"/>
        <w:outlineLvl w:val="0"/>
      </w:pPr>
      <w:r>
        <w:t>Утвержден</w:t>
      </w:r>
    </w:p>
    <w:p w:rsidR="0005336E" w:rsidRDefault="00B733B1">
      <w:pPr>
        <w:pStyle w:val="ConsPlusNormal"/>
        <w:jc w:val="right"/>
      </w:pPr>
      <w:r>
        <w:t>постановлением Правительства</w:t>
      </w:r>
    </w:p>
    <w:p w:rsidR="0005336E" w:rsidRDefault="00B733B1">
      <w:pPr>
        <w:pStyle w:val="ConsPlusNormal"/>
        <w:jc w:val="right"/>
      </w:pPr>
      <w:r>
        <w:t>Архангельской области</w:t>
      </w:r>
    </w:p>
    <w:p w:rsidR="0005336E" w:rsidRDefault="00B733B1">
      <w:pPr>
        <w:pStyle w:val="ConsPlusNormal"/>
        <w:jc w:val="right"/>
      </w:pPr>
      <w:r>
        <w:t>от 22.08.2017 N 330-пп</w:t>
      </w:r>
    </w:p>
    <w:p w:rsidR="005F271B" w:rsidRDefault="005F271B" w:rsidP="005F271B">
      <w:pPr>
        <w:pStyle w:val="ConsPlusNormal"/>
        <w:jc w:val="right"/>
        <w:rPr>
          <w:color w:val="392C69"/>
        </w:rPr>
      </w:pPr>
      <w:r>
        <w:rPr>
          <w:color w:val="392C69"/>
        </w:rPr>
        <w:t>(в ред. постановлений Правительства Архангельской области</w:t>
      </w:r>
    </w:p>
    <w:p w:rsidR="005F271B" w:rsidRDefault="005F271B" w:rsidP="005F271B">
      <w:pPr>
        <w:pStyle w:val="ConsPlusNormal"/>
        <w:jc w:val="right"/>
      </w:pPr>
      <w:r>
        <w:rPr>
          <w:color w:val="392C69"/>
        </w:rPr>
        <w:t xml:space="preserve">от 09.10.2023 </w:t>
      </w:r>
      <w:hyperlink r:id="rId83">
        <w:r>
          <w:rPr>
            <w:color w:val="0000FF"/>
          </w:rPr>
          <w:t>N 962-пп</w:t>
        </w:r>
      </w:hyperlink>
      <w:r>
        <w:rPr>
          <w:color w:val="392C69"/>
        </w:rPr>
        <w:t>)</w:t>
      </w:r>
    </w:p>
    <w:p w:rsidR="005F271B" w:rsidRDefault="005F271B">
      <w:pPr>
        <w:pStyle w:val="ConsPlusNormal"/>
        <w:jc w:val="right"/>
      </w:pPr>
    </w:p>
    <w:p w:rsidR="0005336E" w:rsidRDefault="0005336E">
      <w:pPr>
        <w:pStyle w:val="ConsPlusNormal"/>
        <w:jc w:val="both"/>
      </w:pPr>
    </w:p>
    <w:p w:rsidR="0005336E" w:rsidRDefault="00B733B1">
      <w:pPr>
        <w:pStyle w:val="ConsPlusTitle"/>
        <w:jc w:val="center"/>
      </w:pPr>
      <w:bookmarkStart w:id="74" w:name="Par70867"/>
      <w:bookmarkEnd w:id="74"/>
      <w:r>
        <w:t>ПОРЯДОК</w:t>
      </w:r>
    </w:p>
    <w:p w:rsidR="0005336E" w:rsidRDefault="00B733B1">
      <w:pPr>
        <w:pStyle w:val="ConsPlusTitle"/>
        <w:jc w:val="center"/>
      </w:pPr>
      <w:r>
        <w:t>ПРЕДОСТАВЛЕНИЯ И РАСПРЕДЕЛЕНИЯ ИНОГО МЕЖБЮДЖЕТНОГО</w:t>
      </w:r>
    </w:p>
    <w:p w:rsidR="0005336E" w:rsidRDefault="00B733B1">
      <w:pPr>
        <w:pStyle w:val="ConsPlusTitle"/>
        <w:jc w:val="center"/>
      </w:pPr>
      <w:r>
        <w:t>ТРАНСФЕРТА ИЗ ОБЛАСТНОГО БЮДЖЕТА БЮДЖЕТАМ МУНИЦИПАЛЬНЫХ</w:t>
      </w:r>
    </w:p>
    <w:p w:rsidR="0005336E" w:rsidRDefault="00B733B1">
      <w:pPr>
        <w:pStyle w:val="ConsPlusTitle"/>
        <w:jc w:val="center"/>
      </w:pPr>
      <w:r>
        <w:t>РАЙОНОВ, МУНИЦИПАЛЬНЫХ ОКРУГОВ, ГОРОДСКИХ ОКРУГОВ,</w:t>
      </w:r>
    </w:p>
    <w:p w:rsidR="0005336E" w:rsidRDefault="00B733B1">
      <w:pPr>
        <w:pStyle w:val="ConsPlusTitle"/>
        <w:jc w:val="center"/>
      </w:pPr>
      <w:r>
        <w:t>ГОРОДСКИХ И СЕЛЬСКИХ ПОСЕЛЕНИЙ АРХАНГЕЛЬСКОЙ ОБЛАСТИ</w:t>
      </w:r>
    </w:p>
    <w:p w:rsidR="0005336E" w:rsidRDefault="00B733B1">
      <w:pPr>
        <w:pStyle w:val="ConsPlusTitle"/>
        <w:jc w:val="center"/>
      </w:pPr>
      <w:r>
        <w:t>НА ИНФОРМАЦИОННОЕ ОСВЕЩЕНИЕ ВСЕРОССИЙСКОГО</w:t>
      </w:r>
    </w:p>
    <w:p w:rsidR="0005336E" w:rsidRDefault="00B733B1">
      <w:pPr>
        <w:pStyle w:val="ConsPlusTitle"/>
        <w:jc w:val="center"/>
      </w:pPr>
      <w:r>
        <w:t>ОНЛАЙН-ГОЛОСОВАНИЯ ПО ВЫБОРУ ОБЩЕСТВЕННЫХ ТЕРРИТОРИЙ,</w:t>
      </w:r>
    </w:p>
    <w:p w:rsidR="0005336E" w:rsidRDefault="00B733B1">
      <w:pPr>
        <w:pStyle w:val="ConsPlusTitle"/>
        <w:jc w:val="center"/>
      </w:pPr>
      <w:r>
        <w:t>ПЛАНИРУЕМЫХ К БЛАГОУСТРОЙСТВУ НА ТЕРРИТОРИИ</w:t>
      </w:r>
    </w:p>
    <w:p w:rsidR="0005336E" w:rsidRDefault="00B733B1">
      <w:pPr>
        <w:pStyle w:val="ConsPlusTitle"/>
        <w:jc w:val="center"/>
      </w:pPr>
      <w:r>
        <w:t>АРХАНГЕЛЬСКОЙ ОБЛАСТИ</w:t>
      </w:r>
    </w:p>
    <w:p w:rsidR="0005336E" w:rsidRDefault="0005336E">
      <w:pPr>
        <w:pStyle w:val="ConsPlusNormal"/>
        <w:rPr>
          <w:rFonts w:ascii="Arial" w:eastAsia="Arial" w:hAnsi="Arial" w:cs="Arial"/>
        </w:rPr>
      </w:pPr>
    </w:p>
    <w:p w:rsidR="0005336E" w:rsidRDefault="0005336E">
      <w:pPr>
        <w:pStyle w:val="ConsPlusNormal"/>
        <w:jc w:val="both"/>
      </w:pPr>
    </w:p>
    <w:p w:rsidR="0005336E" w:rsidRDefault="00B733B1">
      <w:pPr>
        <w:pStyle w:val="ConsPlusNormal"/>
        <w:ind w:firstLine="540"/>
        <w:jc w:val="both"/>
      </w:pPr>
      <w:bookmarkStart w:id="75" w:name="Par70880"/>
      <w:bookmarkEnd w:id="75"/>
      <w:r>
        <w:t xml:space="preserve">1. Настоящий Порядок, разработанный в соответствии со статьей 139.1 Бюджетного кодекса Российской Федерации, региональным проектом «Формирование комфортной городской среды (Архангельская область)», федеральным проектом «Формирование комфортной городской среды» </w:t>
      </w:r>
    </w:p>
    <w:p w:rsidR="0005336E" w:rsidRDefault="00B733B1">
      <w:pPr>
        <w:pStyle w:val="ConsPlusNormal"/>
        <w:ind w:firstLine="540"/>
        <w:jc w:val="both"/>
      </w:pPr>
      <w:r>
        <w:t xml:space="preserve">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 федеральный проект), устанавливает цели, порядок и условия распределения и предоставления иного межбюджетного трансферта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муниципальное образование, местный бюджет, Порядок) на мероприятия по проведению информационного освещения Всероссийского </w:t>
      </w:r>
      <w:proofErr w:type="spellStart"/>
      <w:r>
        <w:t>онлайн-голосования</w:t>
      </w:r>
      <w:proofErr w:type="spellEnd"/>
      <w:r>
        <w:t xml:space="preserve"> по выбору общественных территорий, планируемых к благоустройству на территории Архангельской области (далее соответственно – иной межбюджетный трансферт, мероприятия по информационному освещению </w:t>
      </w:r>
      <w:proofErr w:type="spellStart"/>
      <w:r>
        <w:t>онлайн-голосования</w:t>
      </w:r>
      <w:proofErr w:type="spellEnd"/>
      <w:r>
        <w:t xml:space="preserve">), в соответствии с мероприятием (результатом) «Проведены на территории муниципальных образований Архангельской области мероприятия по информационному освещению всероссийского </w:t>
      </w:r>
      <w:proofErr w:type="spellStart"/>
      <w:r>
        <w:t>онлайн-голосования</w:t>
      </w:r>
      <w:proofErr w:type="spellEnd"/>
      <w:r>
        <w:t xml:space="preserve"> по выбору общественных территорий, планируемых к благоустройству» комплекса процессных мероприятий «Создание благоприятных условий для развития комфортной городской среды в Архангельской области», являющимся структурным элементом государственной программы Архангельской области «Формирование современной городской среды в Архангельской области.».</w:t>
      </w:r>
    </w:p>
    <w:p w:rsidR="0005336E" w:rsidRDefault="00B733B1">
      <w:pPr>
        <w:pStyle w:val="ConsPlusNormal"/>
        <w:spacing w:before="240"/>
        <w:ind w:firstLine="540"/>
        <w:jc w:val="both"/>
      </w:pPr>
      <w:r>
        <w:lastRenderedPageBreak/>
        <w:t xml:space="preserve">Целевым назначением иного межбюджетного трансферта является оказание финансовой поддержки при осуществлении органами местного самоуправления муниципальных образований (далее - органы местного самоуправления) полномочий по вопросам местного значения, связанным с организацией проведения мероприятий по информационному освещению </w:t>
      </w:r>
      <w:proofErr w:type="spellStart"/>
      <w:r>
        <w:t>онлайн-голосования</w:t>
      </w:r>
      <w:proofErr w:type="spellEnd"/>
      <w:r>
        <w:t>, в соответствии с утвержденными правилами благоустройства территорий муниципальных образований.</w:t>
      </w:r>
    </w:p>
    <w:p w:rsidR="0005336E" w:rsidRDefault="00B733B1">
      <w:pPr>
        <w:pStyle w:val="ConsPlusNormal"/>
        <w:spacing w:before="240"/>
        <w:ind w:firstLine="540"/>
        <w:jc w:val="both"/>
      </w:pPr>
      <w:r>
        <w:t>2. Главным распорядителем средств иного межбюджетного трансферта является министерство топливно-энергетического комплекса и жилищно-коммунального хозяйства Архангельской области (далее - министерство).</w:t>
      </w:r>
    </w:p>
    <w:p w:rsidR="0005336E" w:rsidRDefault="00B733B1">
      <w:pPr>
        <w:pStyle w:val="ConsPlusNormal"/>
        <w:spacing w:before="240"/>
        <w:ind w:firstLine="540"/>
        <w:jc w:val="both"/>
      </w:pPr>
      <w:r>
        <w:t xml:space="preserve">Предоставление иного межбюджетного трансферта осуществляется в пределах бюджетных ассигнований, предусмотренных в областном бюджете на реализацию государственной </w:t>
      </w:r>
      <w:hyperlink>
        <w:r>
          <w:rPr>
            <w:color w:val="0000FF"/>
          </w:rPr>
          <w:t>программы</w:t>
        </w:r>
      </w:hyperlink>
      <w:r>
        <w:t xml:space="preserve"> 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года N 330-пп, лимитов бюджетных обязательств и предельных объемов финансирования, доведенных до министерства на предоставление иного межбюджетного трансферта на соответствующий финансовый год.</w:t>
      </w:r>
    </w:p>
    <w:p w:rsidR="0005336E" w:rsidRDefault="00B733B1">
      <w:pPr>
        <w:pStyle w:val="ConsPlusNormal"/>
        <w:spacing w:before="240"/>
        <w:ind w:firstLine="540"/>
        <w:jc w:val="both"/>
      </w:pPr>
      <w:r>
        <w:t>Общий объем иного межбюджетного трансферта определяется в сводной бюджетной росписи областного бюджета на соответствующий финансовый год.</w:t>
      </w:r>
    </w:p>
    <w:p w:rsidR="0005336E" w:rsidRDefault="00B733B1">
      <w:pPr>
        <w:pStyle w:val="ConsPlusNormal"/>
        <w:spacing w:before="240"/>
        <w:ind w:firstLine="540"/>
        <w:jc w:val="both"/>
      </w:pPr>
      <w:r>
        <w:t>Объем и получатели иного межбюджетного трансферта определяются на основании обращений муниципальных образований о наличии потребности в предоставлении иного межбюджетного трансферта.</w:t>
      </w:r>
    </w:p>
    <w:p w:rsidR="0005336E" w:rsidRDefault="00B733B1">
      <w:pPr>
        <w:pStyle w:val="ConsPlusNormal"/>
        <w:spacing w:before="240"/>
        <w:ind w:firstLine="540"/>
        <w:jc w:val="both"/>
      </w:pPr>
      <w:r>
        <w:t>Распределение иного межбюджетного трансферта из областного бюджета местным бюджетам утверждается постановлением Правительства Архангельской области.</w:t>
      </w:r>
    </w:p>
    <w:p w:rsidR="0005336E" w:rsidRDefault="00B733B1">
      <w:pPr>
        <w:pStyle w:val="ConsPlusNormal"/>
        <w:spacing w:before="240"/>
        <w:ind w:firstLine="540"/>
        <w:jc w:val="both"/>
      </w:pPr>
      <w:r>
        <w:t>3. Условиями предоставления иного межбюджетного трансферта местному бюджету являются:</w:t>
      </w:r>
    </w:p>
    <w:p w:rsidR="0005336E" w:rsidRDefault="00B733B1">
      <w:pPr>
        <w:pStyle w:val="ConsPlusNormal"/>
        <w:spacing w:before="240"/>
        <w:ind w:firstLine="540"/>
        <w:jc w:val="both"/>
      </w:pPr>
      <w:r>
        <w:t>1) наличие обращения муниципального образования о потребности в предоставлении иного межбюджетного трансферта;</w:t>
      </w:r>
    </w:p>
    <w:p w:rsidR="0005336E" w:rsidRDefault="00B733B1">
      <w:pPr>
        <w:pStyle w:val="ConsPlusNormal"/>
        <w:spacing w:before="240"/>
        <w:ind w:firstLine="540"/>
        <w:jc w:val="both"/>
      </w:pPr>
      <w: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05336E" w:rsidRDefault="00B733B1">
      <w:pPr>
        <w:pStyle w:val="ConsPlusNormal"/>
        <w:spacing w:before="240"/>
        <w:ind w:firstLine="540"/>
        <w:jc w:val="both"/>
      </w:pPr>
      <w:r>
        <w:t>3) заключение соглашения о предоставлении иного межбюджетного трансферта между министерством и уполномоченным органом местного самоуправления в соответствии с типовой формой, утверждаемой постановлением министерства финансов Архангельской области (далее - соглашение).</w:t>
      </w:r>
    </w:p>
    <w:p w:rsidR="0005336E" w:rsidRDefault="00B733B1">
      <w:pPr>
        <w:pStyle w:val="ConsPlusNormal"/>
        <w:spacing w:before="240"/>
        <w:ind w:firstLine="540"/>
        <w:jc w:val="both"/>
      </w:pPr>
      <w:r>
        <w:t>4. Для заключения соглашения органы местного самоуправления направляют в министерство обращение о потребности в предоставлении иного межбюджетного трансферта.</w:t>
      </w:r>
    </w:p>
    <w:p w:rsidR="0005336E" w:rsidRDefault="00B733B1">
      <w:pPr>
        <w:pStyle w:val="ConsPlusNormal"/>
        <w:spacing w:before="240"/>
        <w:ind w:firstLine="540"/>
        <w:jc w:val="both"/>
      </w:pPr>
      <w:r>
        <w:t>Соглашение заключается в срок не позднее одного месяца со дня вступления в силу постановления Правительства Архангельской области о распределении иного межбюджетного трансферта из областного бюджета местным бюджетам. В соглашении предусматриваются в том числе следующие условия:</w:t>
      </w:r>
    </w:p>
    <w:p w:rsidR="0005336E" w:rsidRDefault="00B733B1">
      <w:pPr>
        <w:pStyle w:val="ConsPlusNormal"/>
        <w:spacing w:before="240"/>
        <w:ind w:firstLine="540"/>
        <w:jc w:val="both"/>
      </w:pPr>
      <w:r>
        <w:lastRenderedPageBreak/>
        <w:t>1) размер предоставляемого иного межбюджетного трансферта, порядок, условия и сроки его перечисления в местный бюджет;</w:t>
      </w:r>
    </w:p>
    <w:p w:rsidR="0005336E" w:rsidRDefault="00B733B1">
      <w:pPr>
        <w:pStyle w:val="ConsPlusNormal"/>
        <w:spacing w:before="240"/>
        <w:ind w:firstLine="540"/>
        <w:jc w:val="both"/>
      </w:pPr>
      <w:r>
        <w:t>2) целевые значения показателей результата использования иного межбюджетного трансферта;</w:t>
      </w:r>
    </w:p>
    <w:p w:rsidR="0005336E" w:rsidRDefault="00B733B1">
      <w:pPr>
        <w:pStyle w:val="ConsPlusNormal"/>
        <w:spacing w:before="240"/>
        <w:ind w:firstLine="540"/>
        <w:jc w:val="both"/>
      </w:pPr>
      <w:r>
        <w:t xml:space="preserve">3) обязательство муниципального образования по обеспечению завершения проведения мероприятий по информационному освещению </w:t>
      </w:r>
      <w:proofErr w:type="spellStart"/>
      <w:r>
        <w:t>онлайн-голосования</w:t>
      </w:r>
      <w:proofErr w:type="spellEnd"/>
      <w:r>
        <w:t>, реализуемых за счет средств иного межбюджетного трансферта, в сроки, установленные паспортом федерального проекта;</w:t>
      </w:r>
    </w:p>
    <w:p w:rsidR="0005336E" w:rsidRDefault="00B733B1">
      <w:pPr>
        <w:pStyle w:val="ConsPlusNormal"/>
        <w:spacing w:before="240"/>
        <w:ind w:firstLine="540"/>
        <w:jc w:val="both"/>
      </w:pPr>
      <w:r>
        <w:t xml:space="preserve">4) обязательство муниципального образования по включению мероприятий по информационному освещению </w:t>
      </w:r>
      <w:proofErr w:type="spellStart"/>
      <w:r>
        <w:t>онлайн-голосования</w:t>
      </w:r>
      <w:proofErr w:type="spellEnd"/>
      <w:r>
        <w:t>, реализуемых за счет средств иного межбюджетного трансферта, в муниципальную программу на соответствующий год;</w:t>
      </w:r>
    </w:p>
    <w:p w:rsidR="0005336E" w:rsidRDefault="00B733B1">
      <w:pPr>
        <w:pStyle w:val="ConsPlusNormal"/>
        <w:spacing w:before="240"/>
        <w:ind w:firstLine="540"/>
        <w:jc w:val="both"/>
      </w:pPr>
      <w:r>
        <w:t>5) обязательство муниципального образования по представлению в министерство отчетов об использовании иного межбюджетного трансферта по формам и в сроки, предусмотренные соглашением;</w:t>
      </w:r>
    </w:p>
    <w:p w:rsidR="0005336E" w:rsidRDefault="00B733B1">
      <w:pPr>
        <w:pStyle w:val="ConsPlusNormal"/>
        <w:spacing w:before="240"/>
        <w:ind w:firstLine="540"/>
        <w:jc w:val="both"/>
      </w:pPr>
      <w:r>
        <w:t>6)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w:t>
      </w:r>
    </w:p>
    <w:p w:rsidR="0005336E" w:rsidRDefault="00B733B1">
      <w:pPr>
        <w:pStyle w:val="ConsPlusNormal"/>
        <w:spacing w:before="240"/>
        <w:ind w:firstLine="540"/>
        <w:jc w:val="both"/>
      </w:pPr>
      <w:r>
        <w:t>7)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05336E" w:rsidRDefault="00B733B1">
      <w:pPr>
        <w:pStyle w:val="ConsPlusNormal"/>
        <w:spacing w:before="240"/>
        <w:ind w:firstLine="540"/>
        <w:jc w:val="both"/>
      </w:pPr>
      <w:bookmarkStart w:id="76" w:name="Par70900"/>
      <w:bookmarkEnd w:id="76"/>
      <w:r>
        <w:t>5. Расходование средств иного межбюджетного трансферта допускается:</w:t>
      </w:r>
    </w:p>
    <w:p w:rsidR="0005336E" w:rsidRDefault="00B733B1">
      <w:pPr>
        <w:pStyle w:val="ConsPlusNormal"/>
        <w:spacing w:before="240"/>
        <w:ind w:firstLine="540"/>
        <w:jc w:val="both"/>
      </w:pPr>
      <w:r>
        <w:t xml:space="preserve">1) на организацию проведения мероприятий по информационному освещению </w:t>
      </w:r>
      <w:proofErr w:type="spellStart"/>
      <w:r>
        <w:t>онлайн-голосования</w:t>
      </w:r>
      <w:proofErr w:type="spellEnd"/>
      <w:r>
        <w:t>;</w:t>
      </w:r>
    </w:p>
    <w:p w:rsidR="0005336E" w:rsidRDefault="00B733B1">
      <w:pPr>
        <w:pStyle w:val="ConsPlusNormal"/>
        <w:spacing w:before="240"/>
        <w:ind w:firstLine="540"/>
        <w:jc w:val="both"/>
      </w:pPr>
      <w:r>
        <w:t xml:space="preserve">2) на услуги по разработке </w:t>
      </w:r>
      <w:proofErr w:type="spellStart"/>
      <w:r>
        <w:t>дизайн-макетов</w:t>
      </w:r>
      <w:proofErr w:type="spellEnd"/>
      <w:r>
        <w:t xml:space="preserve">, информационных сюжетов и видеороликов, карточек и </w:t>
      </w:r>
      <w:proofErr w:type="spellStart"/>
      <w:r>
        <w:t>инфографики</w:t>
      </w:r>
      <w:proofErr w:type="spellEnd"/>
      <w:r>
        <w:t>, публикаций;</w:t>
      </w:r>
    </w:p>
    <w:p w:rsidR="0005336E" w:rsidRDefault="00B733B1">
      <w:pPr>
        <w:pStyle w:val="ConsPlusNormal"/>
        <w:spacing w:before="240"/>
        <w:ind w:firstLine="540"/>
        <w:jc w:val="both"/>
      </w:pPr>
      <w:r>
        <w:t>3) на услуги по установке и аренде информационных щитов;</w:t>
      </w:r>
    </w:p>
    <w:p w:rsidR="0005336E" w:rsidRDefault="00B733B1">
      <w:pPr>
        <w:pStyle w:val="ConsPlusNormal"/>
        <w:spacing w:before="240"/>
        <w:ind w:firstLine="540"/>
        <w:jc w:val="both"/>
      </w:pPr>
      <w:r>
        <w:t>4) на услуги по размещению информационных публикаций в печатных изданиях, по размещению (прокату) на телевизионных каналах, а также в информационно-телекоммуникационной сети "Интернет";</w:t>
      </w:r>
    </w:p>
    <w:p w:rsidR="0005336E" w:rsidRDefault="00B733B1">
      <w:pPr>
        <w:pStyle w:val="ConsPlusNormal"/>
        <w:spacing w:before="240"/>
        <w:ind w:firstLine="540"/>
        <w:jc w:val="both"/>
      </w:pPr>
      <w:r>
        <w:t xml:space="preserve">5) на приобретение информационных материалов и оборудования для проведения мероприятий по информационному освещению </w:t>
      </w:r>
      <w:proofErr w:type="spellStart"/>
      <w:r>
        <w:t>онлайн-голосования</w:t>
      </w:r>
      <w:proofErr w:type="spellEnd"/>
      <w:r>
        <w:t>;</w:t>
      </w:r>
    </w:p>
    <w:p w:rsidR="0005336E" w:rsidRDefault="00B733B1">
      <w:pPr>
        <w:pStyle w:val="ConsPlusNormal"/>
        <w:spacing w:before="240"/>
        <w:ind w:firstLine="540"/>
        <w:jc w:val="both"/>
      </w:pPr>
      <w:r>
        <w:t xml:space="preserve">6) на реализацию других мероприятий, установленных правилами благоустройства территорий муниципального образования, направленных на проведение мероприятий по информационному освещению </w:t>
      </w:r>
      <w:proofErr w:type="spellStart"/>
      <w:r>
        <w:t>онлайн-голосования</w:t>
      </w:r>
      <w:proofErr w:type="spellEnd"/>
      <w:r>
        <w:t>;</w:t>
      </w:r>
    </w:p>
    <w:p w:rsidR="0005336E" w:rsidRDefault="00B733B1">
      <w:pPr>
        <w:pStyle w:val="ConsPlusNormal"/>
        <w:spacing w:before="240"/>
        <w:ind w:firstLine="540"/>
        <w:jc w:val="both"/>
      </w:pPr>
      <w:r>
        <w:t xml:space="preserve">7) на иные мероприятия для достижения целей, указанных в </w:t>
      </w:r>
      <w:hyperlink>
        <w:r>
          <w:rPr>
            <w:color w:val="0000FF"/>
          </w:rPr>
          <w:t>пункте 1</w:t>
        </w:r>
      </w:hyperlink>
      <w:r>
        <w:t xml:space="preserve"> настоящего Порядка.</w:t>
      </w:r>
    </w:p>
    <w:p w:rsidR="0005336E" w:rsidRDefault="00B733B1">
      <w:pPr>
        <w:pStyle w:val="ConsPlusNormal"/>
        <w:spacing w:before="240"/>
        <w:ind w:firstLine="540"/>
        <w:jc w:val="both"/>
      </w:pPr>
      <w:r>
        <w:t xml:space="preserve">6. Предоставление местному бюджету необходимого объема финансирования за счет средств иного межбюджетного трансферта для оплаты выполненных работ, оказанных услуг </w:t>
      </w:r>
      <w:r>
        <w:lastRenderedPageBreak/>
        <w:t>осуществляется министерством на основании заявки муниципального образования на финансирование с представлением копий следующих документов:</w:t>
      </w:r>
    </w:p>
    <w:p w:rsidR="0005336E" w:rsidRDefault="00B733B1">
      <w:pPr>
        <w:pStyle w:val="ConsPlusNormal"/>
        <w:spacing w:before="240"/>
        <w:ind w:firstLine="540"/>
        <w:jc w:val="both"/>
      </w:pPr>
      <w:r>
        <w:t>1) муниципальных контрактов, договоров (соглашений) и (или) иных документов, подтверждающих закупку товаров, выполнение работ, оказание услуг для обеспечения муниципальных нужд;</w:t>
      </w:r>
    </w:p>
    <w:p w:rsidR="0005336E" w:rsidRDefault="00B733B1">
      <w:pPr>
        <w:pStyle w:val="ConsPlusNormal"/>
        <w:spacing w:before="240"/>
        <w:ind w:firstLine="540"/>
        <w:jc w:val="both"/>
      </w:pPr>
      <w:r>
        <w:t>2) актов о приемке выполненных работ (при необходимости);</w:t>
      </w:r>
    </w:p>
    <w:p w:rsidR="0005336E" w:rsidRDefault="00B733B1">
      <w:pPr>
        <w:pStyle w:val="ConsPlusNormal"/>
        <w:spacing w:before="240"/>
        <w:ind w:firstLine="540"/>
        <w:jc w:val="both"/>
      </w:pPr>
      <w:r>
        <w:t>3) справок о стоимости выполненных работ и затрат (при необходимости);</w:t>
      </w:r>
    </w:p>
    <w:p w:rsidR="0005336E" w:rsidRDefault="00B733B1">
      <w:pPr>
        <w:pStyle w:val="ConsPlusNormal"/>
        <w:spacing w:before="240"/>
        <w:ind w:firstLine="540"/>
        <w:jc w:val="both"/>
      </w:pPr>
      <w:r>
        <w:t>4) счетов-фактур, товарных накладных;</w:t>
      </w:r>
    </w:p>
    <w:p w:rsidR="0005336E" w:rsidRDefault="00B733B1">
      <w:pPr>
        <w:pStyle w:val="ConsPlusNormal"/>
        <w:spacing w:before="240"/>
        <w:ind w:firstLine="540"/>
        <w:jc w:val="both"/>
      </w:pPr>
      <w:r>
        <w:t xml:space="preserve">5) иных документов, подтверждающих закупку товаров, выполнение работ, оказание услуг, на цели, указанные в </w:t>
      </w:r>
      <w:hyperlink>
        <w:r>
          <w:rPr>
            <w:color w:val="0000FF"/>
          </w:rPr>
          <w:t>пункте 1</w:t>
        </w:r>
      </w:hyperlink>
      <w:r>
        <w:t xml:space="preserve"> настоящего Порядка.</w:t>
      </w:r>
    </w:p>
    <w:p w:rsidR="0005336E" w:rsidRDefault="00B733B1">
      <w:pPr>
        <w:pStyle w:val="ConsPlusNormal"/>
        <w:spacing w:before="240"/>
        <w:ind w:firstLine="540"/>
        <w:jc w:val="both"/>
      </w:pPr>
      <w:r>
        <w:t>Документы, указанные в настоящем пункте, представляются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05336E" w:rsidRDefault="00B733B1">
      <w:pPr>
        <w:pStyle w:val="ConsPlusNormal"/>
        <w:spacing w:before="240"/>
        <w:ind w:firstLine="540"/>
        <w:jc w:val="both"/>
      </w:pPr>
      <w:r>
        <w:t xml:space="preserve">Муниципальное образование направляет в министерство копии платежных документов, подтверждающих перечисление оплаты за счет всех источников финансирования на расчетные счета подрядных организаций за выполненные работы, оказанные услуги по проведению мероприятий по информационному освещению </w:t>
      </w:r>
      <w:proofErr w:type="spellStart"/>
      <w:r>
        <w:t>онлайн-голосования</w:t>
      </w:r>
      <w:proofErr w:type="spellEnd"/>
      <w:r>
        <w:t xml:space="preserve"> в рамках муниципальных контрактов и (или) иных договоров (соглашений), в течение 10 календарных дней после оплаты.</w:t>
      </w:r>
    </w:p>
    <w:p w:rsidR="0005336E" w:rsidRDefault="00B733B1">
      <w:pPr>
        <w:pStyle w:val="ConsPlusNormal"/>
        <w:spacing w:before="240"/>
        <w:ind w:firstLine="540"/>
        <w:jc w:val="both"/>
      </w:pPr>
      <w:bookmarkStart w:id="77" w:name="Par70916"/>
      <w:bookmarkEnd w:id="77"/>
      <w:r>
        <w:t>7. Иные межбюджетные трансферты перечисляются на единый счет местного бюджета, открытый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 казначейством.</w:t>
      </w:r>
    </w:p>
    <w:p w:rsidR="0005336E" w:rsidRDefault="00B733B1">
      <w:pPr>
        <w:pStyle w:val="ConsPlusNormal"/>
        <w:spacing w:before="240"/>
        <w:ind w:firstLine="540"/>
        <w:jc w:val="both"/>
      </w:pPr>
      <w:r>
        <w:t xml:space="preserve">Операции со средствами, указанными в </w:t>
      </w:r>
      <w:hyperlink>
        <w:r>
          <w:rPr>
            <w:color w:val="0000FF"/>
          </w:rPr>
          <w:t>абзаце первом</w:t>
        </w:r>
      </w:hyperlink>
      <w:r>
        <w:t xml:space="preserve"> настоящего пункта, осуществляются в порядке казначейского обслуживания исполнения местного бюджета.</w:t>
      </w:r>
    </w:p>
    <w:p w:rsidR="0005336E" w:rsidRDefault="00B733B1">
      <w:pPr>
        <w:pStyle w:val="ConsPlusNormal"/>
        <w:spacing w:before="240"/>
        <w:ind w:firstLine="540"/>
        <w:jc w:val="both"/>
      </w:pPr>
      <w:r>
        <w:t>8. Уполномоченный орган местного самоуправления представляет в министерство отчет об использовании иного межбюджетного трансферта в порядке и сроки, предусмотренные соглашением.</w:t>
      </w:r>
    </w:p>
    <w:p w:rsidR="0005336E" w:rsidRDefault="00B733B1">
      <w:pPr>
        <w:pStyle w:val="ConsPlusNormal"/>
        <w:spacing w:before="240"/>
        <w:ind w:firstLine="540"/>
        <w:jc w:val="both"/>
      </w:pPr>
      <w:r>
        <w:t xml:space="preserve">Результатом использования иного межбюджетного трансферта является выполнение мероприятий по информационному освещению </w:t>
      </w:r>
      <w:proofErr w:type="spellStart"/>
      <w:r>
        <w:t>онлайн-голосования</w:t>
      </w:r>
      <w:proofErr w:type="spellEnd"/>
      <w:r>
        <w:t xml:space="preserve"> в соответствии с направлениями расходов, предусмотренными </w:t>
      </w:r>
      <w:hyperlink>
        <w:r>
          <w:rPr>
            <w:color w:val="0000FF"/>
          </w:rPr>
          <w:t>пунктом 5</w:t>
        </w:r>
      </w:hyperlink>
      <w:r>
        <w:t xml:space="preserve"> настоящего Порядка.</w:t>
      </w:r>
    </w:p>
    <w:p w:rsidR="0005336E" w:rsidRDefault="00B733B1">
      <w:pPr>
        <w:pStyle w:val="ConsPlusNormal"/>
        <w:spacing w:before="240"/>
        <w:ind w:firstLine="540"/>
        <w:jc w:val="both"/>
      </w:pPr>
      <w:r>
        <w:t xml:space="preserve">Показателем результата использования иного межбюджетного трансферта является расходование 100 процентов средств иного межбюджетного трансферта по проведению мероприятий по информационному освещению </w:t>
      </w:r>
      <w:proofErr w:type="spellStart"/>
      <w:r>
        <w:t>онлайн-голосования</w:t>
      </w:r>
      <w:proofErr w:type="spellEnd"/>
      <w:r>
        <w:t xml:space="preserve"> в срок, установленный соглашением.</w:t>
      </w:r>
    </w:p>
    <w:p w:rsidR="0005336E" w:rsidRDefault="00B733B1">
      <w:pPr>
        <w:pStyle w:val="ConsPlusNormal"/>
        <w:spacing w:before="240"/>
        <w:ind w:firstLine="540"/>
        <w:jc w:val="both"/>
      </w:pPr>
      <w:r>
        <w:t>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отчета об использовании иного межбюджетного трансферта.</w:t>
      </w:r>
    </w:p>
    <w:p w:rsidR="0005336E" w:rsidRDefault="00B733B1">
      <w:pPr>
        <w:pStyle w:val="ConsPlusNormal"/>
        <w:spacing w:before="240"/>
        <w:ind w:firstLine="540"/>
        <w:jc w:val="both"/>
      </w:pPr>
      <w:r>
        <w:lastRenderedPageBreak/>
        <w:t>9. Ответственность за нецелевое использование иного межбюджетного трансферта несут органы местного самоуправления в соответствии с бюджетным законодательством Российской Федерации.</w:t>
      </w:r>
    </w:p>
    <w:p w:rsidR="0005336E" w:rsidRDefault="00B733B1">
      <w:pPr>
        <w:pStyle w:val="ConsPlusNormal"/>
        <w:spacing w:before="240"/>
        <w:ind w:firstLine="540"/>
        <w:jc w:val="both"/>
      </w:pPr>
      <w:r>
        <w:t>10.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5336E" w:rsidRDefault="00B733B1">
      <w:pPr>
        <w:pStyle w:val="ConsPlusNormal"/>
        <w:spacing w:before="240"/>
        <w:ind w:firstLine="540"/>
        <w:jc w:val="both"/>
      </w:pPr>
      <w:r>
        <w:t>11. В случае выявления министерством или органами государственного финансового контроля Архангельской области нарушения органами местного самоуправления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Архангельской области соответствующего требования.</w:t>
      </w:r>
    </w:p>
    <w:p w:rsidR="0005336E" w:rsidRDefault="00B733B1">
      <w:pPr>
        <w:pStyle w:val="ConsPlusNormal"/>
        <w:spacing w:before="240"/>
        <w:ind w:firstLine="540"/>
        <w:jc w:val="both"/>
      </w:pPr>
      <w:r>
        <w:t xml:space="preserve">12. При наличии остатков иного межбюджетного трансферта,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или органами государственного финансового контроля Архангельской области возвратить средства иного межбюджетного трансферта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84">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05336E" w:rsidRDefault="00B733B1">
      <w:pPr>
        <w:pStyle w:val="ConsPlusNormal"/>
        <w:spacing w:before="240"/>
        <w:ind w:firstLine="540"/>
        <w:jc w:val="both"/>
      </w:pPr>
      <w:r>
        <w:t>13.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5336E" w:rsidRDefault="0005336E">
      <w:pPr>
        <w:pStyle w:val="ConsPlusNormal"/>
        <w:ind w:firstLine="540"/>
        <w:jc w:val="both"/>
      </w:pPr>
    </w:p>
    <w:p w:rsidR="0005336E" w:rsidRDefault="0005336E">
      <w:pPr>
        <w:pStyle w:val="ConsPlusNormal"/>
        <w:ind w:firstLine="540"/>
        <w:jc w:val="both"/>
      </w:pPr>
    </w:p>
    <w:sectPr w:rsidR="0005336E" w:rsidSect="006E1E72">
      <w:headerReference w:type="default" r:id="rId85"/>
      <w:footerReference w:type="default" r:id="rId86"/>
      <w:pgSz w:w="11906" w:h="16838"/>
      <w:pgMar w:top="1440" w:right="566" w:bottom="1440" w:left="113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D63" w:rsidRDefault="00226D63">
      <w:pPr>
        <w:spacing w:after="0" w:line="240" w:lineRule="auto"/>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0">
    <w:p w:rsidR="00226D63" w:rsidRDefault="00226D63">
      <w:pPr>
        <w:spacing w:after="0" w:line="240" w:lineRule="auto"/>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0251"/>
      <w:docPartObj>
        <w:docPartGallery w:val="Page Numbers (Bottom of Page)"/>
        <w:docPartUnique/>
      </w:docPartObj>
    </w:sdtPr>
    <w:sdtContent>
      <w:p w:rsidR="00823691" w:rsidRDefault="0067360F">
        <w:pPr>
          <w:pStyle w:val="a6"/>
          <w:jc w:val="center"/>
        </w:pPr>
        <w:fldSimple w:instr=" PAGE   \* MERGEFORMAT ">
          <w:r w:rsidR="00217443">
            <w:rPr>
              <w:noProof/>
            </w:rPr>
            <w:t>8</w:t>
          </w:r>
        </w:fldSimple>
      </w:p>
    </w:sdtContent>
  </w:sdt>
  <w:p w:rsidR="00823691" w:rsidRDefault="008236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0252"/>
      <w:docPartObj>
        <w:docPartGallery w:val="Page Numbers (Bottom of Page)"/>
        <w:docPartUnique/>
      </w:docPartObj>
    </w:sdtPr>
    <w:sdtContent>
      <w:p w:rsidR="00823691" w:rsidRDefault="0067360F">
        <w:pPr>
          <w:pStyle w:val="a6"/>
          <w:jc w:val="center"/>
        </w:pPr>
        <w:fldSimple w:instr=" PAGE   \* MERGEFORMAT ">
          <w:r w:rsidR="00217443">
            <w:rPr>
              <w:noProof/>
            </w:rPr>
            <w:t>44</w:t>
          </w:r>
        </w:fldSimple>
      </w:p>
    </w:sdtContent>
  </w:sdt>
  <w:p w:rsidR="00226D63" w:rsidRDefault="00226D63">
    <w:pPr>
      <w:pStyle w:val="a6"/>
      <w:rPr>
        <w:rFonts w:ascii="Times New Roman" w:eastAsia="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0253"/>
      <w:docPartObj>
        <w:docPartGallery w:val="Page Numbers (Bottom of Page)"/>
        <w:docPartUnique/>
      </w:docPartObj>
    </w:sdtPr>
    <w:sdtContent>
      <w:p w:rsidR="00823691" w:rsidRDefault="0067360F">
        <w:pPr>
          <w:pStyle w:val="a6"/>
          <w:jc w:val="center"/>
        </w:pPr>
        <w:fldSimple w:instr=" PAGE   \* MERGEFORMAT ">
          <w:r w:rsidR="00217443">
            <w:rPr>
              <w:noProof/>
            </w:rPr>
            <w:t>45</w:t>
          </w:r>
        </w:fldSimple>
      </w:p>
    </w:sdtContent>
  </w:sdt>
  <w:p w:rsidR="00226D63" w:rsidRDefault="00226D63">
    <w:pPr>
      <w:pStyle w:val="ConsPlusNormal"/>
      <w:rPr>
        <w:rFonts w:ascii="Courier New" w:eastAsia="Courier New" w:hAnsi="Courier New" w:cs="Courier New"/>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0254"/>
      <w:docPartObj>
        <w:docPartGallery w:val="Page Numbers (Bottom of Page)"/>
        <w:docPartUnique/>
      </w:docPartObj>
    </w:sdtPr>
    <w:sdtContent>
      <w:p w:rsidR="00823691" w:rsidRDefault="0067360F">
        <w:pPr>
          <w:pStyle w:val="a6"/>
          <w:jc w:val="center"/>
        </w:pPr>
        <w:fldSimple w:instr=" PAGE   \* MERGEFORMAT ">
          <w:r w:rsidR="00217443">
            <w:rPr>
              <w:noProof/>
            </w:rPr>
            <w:t>75</w:t>
          </w:r>
        </w:fldSimple>
      </w:p>
    </w:sdtContent>
  </w:sdt>
  <w:p w:rsidR="00226D63" w:rsidRDefault="00226D63">
    <w:pPr>
      <w:pStyle w:val="a6"/>
      <w:rPr>
        <w:rFonts w:ascii="Times New Roman" w:eastAsia="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D63" w:rsidRDefault="00226D63">
      <w:pPr>
        <w:spacing w:after="0" w:line="240" w:lineRule="auto"/>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0">
    <w:p w:rsidR="00226D63" w:rsidRDefault="00226D63">
      <w:pPr>
        <w:spacing w:after="0" w:line="240" w:lineRule="auto"/>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63" w:rsidRDefault="00226D63">
    <w:pPr>
      <w:pStyle w:val="a4"/>
      <w:rPr>
        <w:rFonts w:ascii="Times New Roman" w:eastAsia="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63" w:rsidRDefault="00226D63">
    <w:pPr>
      <w:pStyle w:val="ConsPlusNormal"/>
      <w:rPr>
        <w:rFonts w:ascii="Courier New" w:eastAsia="Courier New" w:hAnsi="Courier New" w:cs="Courier New"/>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63" w:rsidRDefault="00226D63">
    <w:pPr>
      <w:pStyle w:val="a4"/>
      <w:rPr>
        <w:rFonts w:ascii="Times New Roman" w:eastAsia="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194"/>
    <w:multiLevelType w:val="hybridMultilevel"/>
    <w:tmpl w:val="334AEE46"/>
    <w:lvl w:ilvl="0" w:tplc="B4F23E18">
      <w:start w:val="7"/>
      <w:numFmt w:val="decimal"/>
      <w:lvlText w:val="%1."/>
      <w:lvlJc w:val="left"/>
      <w:pPr>
        <w:ind w:left="5606" w:hanging="360"/>
      </w:pPr>
      <w:rPr>
        <w:rFonts w:ascii="Times New Roman" w:eastAsia="Times New Roman" w:hAnsi="Times New Roman" w:cs="Times New Roman"/>
      </w:rPr>
    </w:lvl>
    <w:lvl w:ilvl="1" w:tplc="7694936A" w:tentative="1">
      <w:start w:val="1"/>
      <w:numFmt w:val="lowerLetter"/>
      <w:lvlText w:val="%2."/>
      <w:lvlJc w:val="left"/>
      <w:pPr>
        <w:ind w:left="1440" w:hanging="360"/>
      </w:pPr>
      <w:rPr>
        <w:rFonts w:ascii="Times New Roman" w:eastAsia="Times New Roman" w:hAnsi="Times New Roman" w:cs="Times New Roman"/>
      </w:rPr>
    </w:lvl>
    <w:lvl w:ilvl="2" w:tplc="C2EEC6AC" w:tentative="1">
      <w:start w:val="1"/>
      <w:numFmt w:val="lowerRoman"/>
      <w:lvlText w:val="%3."/>
      <w:lvlJc w:val="right"/>
      <w:pPr>
        <w:ind w:left="2160" w:hanging="180"/>
      </w:pPr>
      <w:rPr>
        <w:rFonts w:ascii="Times New Roman" w:eastAsia="Times New Roman" w:hAnsi="Times New Roman" w:cs="Times New Roman"/>
      </w:rPr>
    </w:lvl>
    <w:lvl w:ilvl="3" w:tplc="4322BC4A" w:tentative="1">
      <w:start w:val="1"/>
      <w:numFmt w:val="decimal"/>
      <w:lvlText w:val="%4."/>
      <w:lvlJc w:val="left"/>
      <w:pPr>
        <w:ind w:left="2880" w:hanging="360"/>
      </w:pPr>
      <w:rPr>
        <w:rFonts w:ascii="Times New Roman" w:eastAsia="Times New Roman" w:hAnsi="Times New Roman" w:cs="Times New Roman"/>
      </w:rPr>
    </w:lvl>
    <w:lvl w:ilvl="4" w:tplc="FC3043DA" w:tentative="1">
      <w:start w:val="1"/>
      <w:numFmt w:val="lowerLetter"/>
      <w:lvlText w:val="%5."/>
      <w:lvlJc w:val="left"/>
      <w:pPr>
        <w:ind w:left="3600" w:hanging="360"/>
      </w:pPr>
      <w:rPr>
        <w:rFonts w:ascii="Times New Roman" w:eastAsia="Times New Roman" w:hAnsi="Times New Roman" w:cs="Times New Roman"/>
      </w:rPr>
    </w:lvl>
    <w:lvl w:ilvl="5" w:tplc="5E16F732" w:tentative="1">
      <w:start w:val="1"/>
      <w:numFmt w:val="lowerRoman"/>
      <w:lvlText w:val="%6."/>
      <w:lvlJc w:val="right"/>
      <w:pPr>
        <w:ind w:left="4320" w:hanging="180"/>
      </w:pPr>
      <w:rPr>
        <w:rFonts w:ascii="Times New Roman" w:eastAsia="Times New Roman" w:hAnsi="Times New Roman" w:cs="Times New Roman"/>
      </w:rPr>
    </w:lvl>
    <w:lvl w:ilvl="6" w:tplc="CADC012A" w:tentative="1">
      <w:start w:val="1"/>
      <w:numFmt w:val="decimal"/>
      <w:lvlText w:val="%7."/>
      <w:lvlJc w:val="left"/>
      <w:pPr>
        <w:ind w:left="5040" w:hanging="360"/>
      </w:pPr>
      <w:rPr>
        <w:rFonts w:ascii="Times New Roman" w:eastAsia="Times New Roman" w:hAnsi="Times New Roman" w:cs="Times New Roman"/>
      </w:rPr>
    </w:lvl>
    <w:lvl w:ilvl="7" w:tplc="F17250E6" w:tentative="1">
      <w:start w:val="1"/>
      <w:numFmt w:val="lowerLetter"/>
      <w:lvlText w:val="%8."/>
      <w:lvlJc w:val="left"/>
      <w:pPr>
        <w:ind w:left="5760" w:hanging="360"/>
      </w:pPr>
      <w:rPr>
        <w:rFonts w:ascii="Times New Roman" w:eastAsia="Times New Roman" w:hAnsi="Times New Roman" w:cs="Times New Roman"/>
      </w:rPr>
    </w:lvl>
    <w:lvl w:ilvl="8" w:tplc="17A8F956" w:tentative="1">
      <w:start w:val="1"/>
      <w:numFmt w:val="lowerRoman"/>
      <w:lvlText w:val="%9."/>
      <w:lvlJc w:val="right"/>
      <w:pPr>
        <w:ind w:left="6480" w:hanging="180"/>
      </w:pPr>
      <w:rPr>
        <w:rFonts w:ascii="Times New Roman" w:eastAsia="Times New Roman" w:hAnsi="Times New Roman" w:cs="Times New Roman"/>
      </w:rPr>
    </w:lvl>
  </w:abstractNum>
  <w:abstractNum w:abstractNumId="1">
    <w:nsid w:val="23FE731C"/>
    <w:multiLevelType w:val="hybridMultilevel"/>
    <w:tmpl w:val="9CA62D92"/>
    <w:lvl w:ilvl="0" w:tplc="8CC856C4">
      <w:start w:val="515"/>
      <w:numFmt w:val="decimal"/>
      <w:lvlText w:val="%1"/>
      <w:lvlJc w:val="left"/>
      <w:pPr>
        <w:ind w:left="720" w:hanging="360"/>
      </w:pPr>
      <w:rPr>
        <w:rFonts w:ascii="Times New Roman" w:eastAsia="Times New Roman" w:hAnsi="Times New Roman" w:cs="Times New Roman"/>
      </w:rPr>
    </w:lvl>
    <w:lvl w:ilvl="1" w:tplc="FBE41584" w:tentative="1">
      <w:start w:val="1"/>
      <w:numFmt w:val="lowerLetter"/>
      <w:lvlText w:val="%2."/>
      <w:lvlJc w:val="left"/>
      <w:pPr>
        <w:ind w:left="1440" w:hanging="360"/>
      </w:pPr>
      <w:rPr>
        <w:rFonts w:ascii="Times New Roman" w:eastAsia="Times New Roman" w:hAnsi="Times New Roman" w:cs="Times New Roman"/>
      </w:rPr>
    </w:lvl>
    <w:lvl w:ilvl="2" w:tplc="E6F01784" w:tentative="1">
      <w:start w:val="1"/>
      <w:numFmt w:val="lowerRoman"/>
      <w:lvlText w:val="%3."/>
      <w:lvlJc w:val="right"/>
      <w:pPr>
        <w:ind w:left="2160" w:hanging="180"/>
      </w:pPr>
      <w:rPr>
        <w:rFonts w:ascii="Times New Roman" w:eastAsia="Times New Roman" w:hAnsi="Times New Roman" w:cs="Times New Roman"/>
      </w:rPr>
    </w:lvl>
    <w:lvl w:ilvl="3" w:tplc="64F6BB88" w:tentative="1">
      <w:start w:val="1"/>
      <w:numFmt w:val="decimal"/>
      <w:lvlText w:val="%4."/>
      <w:lvlJc w:val="left"/>
      <w:pPr>
        <w:ind w:left="2880" w:hanging="360"/>
      </w:pPr>
      <w:rPr>
        <w:rFonts w:ascii="Times New Roman" w:eastAsia="Times New Roman" w:hAnsi="Times New Roman" w:cs="Times New Roman"/>
      </w:rPr>
    </w:lvl>
    <w:lvl w:ilvl="4" w:tplc="EA9CFAB0" w:tentative="1">
      <w:start w:val="1"/>
      <w:numFmt w:val="lowerLetter"/>
      <w:lvlText w:val="%5."/>
      <w:lvlJc w:val="left"/>
      <w:pPr>
        <w:ind w:left="3600" w:hanging="360"/>
      </w:pPr>
      <w:rPr>
        <w:rFonts w:ascii="Times New Roman" w:eastAsia="Times New Roman" w:hAnsi="Times New Roman" w:cs="Times New Roman"/>
      </w:rPr>
    </w:lvl>
    <w:lvl w:ilvl="5" w:tplc="B362579C" w:tentative="1">
      <w:start w:val="1"/>
      <w:numFmt w:val="lowerRoman"/>
      <w:lvlText w:val="%6."/>
      <w:lvlJc w:val="right"/>
      <w:pPr>
        <w:ind w:left="4320" w:hanging="180"/>
      </w:pPr>
      <w:rPr>
        <w:rFonts w:ascii="Times New Roman" w:eastAsia="Times New Roman" w:hAnsi="Times New Roman" w:cs="Times New Roman"/>
      </w:rPr>
    </w:lvl>
    <w:lvl w:ilvl="6" w:tplc="8E8C1422" w:tentative="1">
      <w:start w:val="1"/>
      <w:numFmt w:val="decimal"/>
      <w:lvlText w:val="%7."/>
      <w:lvlJc w:val="left"/>
      <w:pPr>
        <w:ind w:left="5040" w:hanging="360"/>
      </w:pPr>
      <w:rPr>
        <w:rFonts w:ascii="Times New Roman" w:eastAsia="Times New Roman" w:hAnsi="Times New Roman" w:cs="Times New Roman"/>
      </w:rPr>
    </w:lvl>
    <w:lvl w:ilvl="7" w:tplc="AA089A4A" w:tentative="1">
      <w:start w:val="1"/>
      <w:numFmt w:val="lowerLetter"/>
      <w:lvlText w:val="%8."/>
      <w:lvlJc w:val="left"/>
      <w:pPr>
        <w:ind w:left="5760" w:hanging="360"/>
      </w:pPr>
      <w:rPr>
        <w:rFonts w:ascii="Times New Roman" w:eastAsia="Times New Roman" w:hAnsi="Times New Roman" w:cs="Times New Roman"/>
      </w:rPr>
    </w:lvl>
    <w:lvl w:ilvl="8" w:tplc="ACBA09DE" w:tentative="1">
      <w:start w:val="1"/>
      <w:numFmt w:val="lowerRoman"/>
      <w:lvlText w:val="%9."/>
      <w:lvlJc w:val="right"/>
      <w:pPr>
        <w:ind w:left="6480" w:hanging="180"/>
      </w:pPr>
      <w:rPr>
        <w:rFonts w:ascii="Times New Roman" w:eastAsia="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20"/>
  <w:characterSpacingControl w:val="doNotCompress"/>
  <w:footnotePr>
    <w:footnote w:id="-1"/>
    <w:footnote w:id="0"/>
  </w:footnotePr>
  <w:endnotePr>
    <w:endnote w:id="-1"/>
    <w:endnote w:id="0"/>
  </w:endnotePr>
  <w:compat>
    <w:doNotUseHTMLParagraphAutoSpacing/>
  </w:compat>
  <w:rsids>
    <w:rsidRoot w:val="0005336E"/>
    <w:rsid w:val="0005336E"/>
    <w:rsid w:val="00217443"/>
    <w:rsid w:val="00226D63"/>
    <w:rsid w:val="003710AB"/>
    <w:rsid w:val="003E31CB"/>
    <w:rsid w:val="004B3F37"/>
    <w:rsid w:val="005F271B"/>
    <w:rsid w:val="0067360F"/>
    <w:rsid w:val="006E1E72"/>
    <w:rsid w:val="007B408C"/>
    <w:rsid w:val="00823691"/>
    <w:rsid w:val="00945315"/>
    <w:rsid w:val="009C238D"/>
    <w:rsid w:val="009F3CF7"/>
    <w:rsid w:val="00B10513"/>
    <w:rsid w:val="00B733B1"/>
    <w:rsid w:val="00EA7B3F"/>
    <w:rsid w:val="00FB730C"/>
  </w:rsids>
  <m:mathPr>
    <m:mathFont m:val="Cambria Math"/>
    <m:brkBin m:val="before"/>
    <m:brkBinSub m:val="--"/>
    <m:smallFrac/>
    <m:dispDef/>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72"/>
    <w:rPr>
      <w:rFonts w:ascii="Calibri" w:eastAsia="Calibri" w:hAnsi="Calibri" w:cs="Calibri"/>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E72"/>
    <w:pPr>
      <w:spacing w:after="0" w:line="240" w:lineRule="auto"/>
    </w:pPr>
    <w:rPr>
      <w:sz w:val="24"/>
      <w:szCs w:val="24"/>
      <w:lang w:bidi="ru-RU"/>
    </w:rPr>
  </w:style>
  <w:style w:type="paragraph" w:customStyle="1" w:styleId="ConsPlusNonformat">
    <w:name w:val="ConsPlusNonformat"/>
    <w:rsid w:val="006E1E72"/>
    <w:pPr>
      <w:spacing w:after="0" w:line="240" w:lineRule="auto"/>
    </w:pPr>
    <w:rPr>
      <w:rFonts w:ascii="Courier New" w:eastAsia="Courier New" w:hAnsi="Courier New" w:cs="Courier New"/>
      <w:sz w:val="20"/>
      <w:lang w:bidi="ru-RU"/>
    </w:rPr>
  </w:style>
  <w:style w:type="paragraph" w:customStyle="1" w:styleId="ConsPlusTitle">
    <w:name w:val="ConsPlusTitle"/>
    <w:rsid w:val="006E1E72"/>
    <w:pPr>
      <w:spacing w:after="0" w:line="240" w:lineRule="auto"/>
    </w:pPr>
    <w:rPr>
      <w:rFonts w:ascii="Arial" w:eastAsia="Arial" w:hAnsi="Arial" w:cs="Arial"/>
      <w:b/>
      <w:bCs/>
      <w:sz w:val="24"/>
      <w:szCs w:val="24"/>
      <w:lang w:bidi="ru-RU"/>
    </w:rPr>
  </w:style>
  <w:style w:type="paragraph" w:customStyle="1" w:styleId="ConsPlusCell">
    <w:name w:val="ConsPlusCell"/>
    <w:rsid w:val="006E1E72"/>
    <w:pPr>
      <w:spacing w:after="0" w:line="240" w:lineRule="auto"/>
    </w:pPr>
    <w:rPr>
      <w:rFonts w:ascii="Courier New" w:eastAsia="Courier New" w:hAnsi="Courier New" w:cs="Courier New"/>
      <w:sz w:val="20"/>
      <w:lang w:bidi="ru-RU"/>
    </w:rPr>
  </w:style>
  <w:style w:type="paragraph" w:customStyle="1" w:styleId="ConsPlusDocList">
    <w:name w:val="ConsPlusDocList"/>
    <w:rsid w:val="006E1E72"/>
    <w:pPr>
      <w:spacing w:after="0" w:line="240" w:lineRule="auto"/>
    </w:pPr>
    <w:rPr>
      <w:rFonts w:ascii="Tahoma" w:eastAsia="Tahoma" w:hAnsi="Tahoma" w:cs="Tahoma"/>
      <w:sz w:val="18"/>
      <w:szCs w:val="18"/>
      <w:lang w:bidi="ru-RU"/>
    </w:rPr>
  </w:style>
  <w:style w:type="paragraph" w:customStyle="1" w:styleId="ConsPlusTitlePage">
    <w:name w:val="ConsPlusTitlePage"/>
    <w:rsid w:val="006E1E72"/>
    <w:pPr>
      <w:spacing w:after="0" w:line="240" w:lineRule="auto"/>
    </w:pPr>
    <w:rPr>
      <w:rFonts w:ascii="Tahoma" w:eastAsia="Tahoma" w:hAnsi="Tahoma" w:cs="Tahoma"/>
      <w:sz w:val="24"/>
      <w:szCs w:val="24"/>
      <w:lang w:bidi="ru-RU"/>
    </w:rPr>
  </w:style>
  <w:style w:type="paragraph" w:customStyle="1" w:styleId="ConsPlusJurTerm">
    <w:name w:val="ConsPlusJurTerm"/>
    <w:rsid w:val="006E1E72"/>
    <w:pPr>
      <w:spacing w:after="0" w:line="240" w:lineRule="auto"/>
    </w:pPr>
    <w:rPr>
      <w:sz w:val="24"/>
      <w:szCs w:val="24"/>
      <w:lang w:bidi="ru-RU"/>
    </w:rPr>
  </w:style>
  <w:style w:type="paragraph" w:customStyle="1" w:styleId="ConsPlusTextList">
    <w:name w:val="ConsPlusTextList"/>
    <w:rsid w:val="006E1E72"/>
    <w:pPr>
      <w:spacing w:after="0" w:line="240" w:lineRule="auto"/>
    </w:pPr>
    <w:rPr>
      <w:sz w:val="24"/>
      <w:szCs w:val="24"/>
      <w:lang w:bidi="ru-RU"/>
    </w:rPr>
  </w:style>
  <w:style w:type="paragraph" w:customStyle="1" w:styleId="ConsPlusTextList1">
    <w:name w:val="ConsPlusTextList1"/>
    <w:rsid w:val="006E1E72"/>
    <w:pPr>
      <w:spacing w:after="0" w:line="240" w:lineRule="auto"/>
    </w:pPr>
    <w:rPr>
      <w:sz w:val="24"/>
      <w:szCs w:val="24"/>
      <w:lang w:bidi="ru-RU"/>
    </w:rPr>
  </w:style>
  <w:style w:type="character" w:styleId="a3">
    <w:name w:val="Hyperlink"/>
    <w:basedOn w:val="a0"/>
    <w:unhideWhenUsed/>
    <w:rsid w:val="006E1E72"/>
    <w:rPr>
      <w:rFonts w:ascii="Times New Roman" w:eastAsia="Times New Roman" w:hAnsi="Times New Roman" w:cs="Times New Roman"/>
      <w:color w:val="0000FF"/>
      <w:sz w:val="24"/>
      <w:u w:val="single"/>
    </w:rPr>
  </w:style>
  <w:style w:type="paragraph" w:styleId="a4">
    <w:name w:val="header"/>
    <w:basedOn w:val="a"/>
    <w:unhideWhenUsed/>
    <w:rsid w:val="006E1E72"/>
    <w:pPr>
      <w:tabs>
        <w:tab w:val="center" w:pos="4677"/>
        <w:tab w:val="right" w:pos="9355"/>
      </w:tabs>
    </w:pPr>
  </w:style>
  <w:style w:type="character" w:customStyle="1" w:styleId="a5">
    <w:name w:val="Верхний колонтитул Знак"/>
    <w:basedOn w:val="a0"/>
    <w:locked/>
    <w:rsid w:val="006E1E72"/>
    <w:rPr>
      <w:rFonts w:ascii="Times New Roman" w:eastAsia="Times New Roman" w:hAnsi="Times New Roman" w:cs="Times New Roman"/>
      <w:sz w:val="24"/>
    </w:rPr>
  </w:style>
  <w:style w:type="paragraph" w:styleId="a6">
    <w:name w:val="footer"/>
    <w:basedOn w:val="a"/>
    <w:uiPriority w:val="99"/>
    <w:unhideWhenUsed/>
    <w:rsid w:val="006E1E72"/>
    <w:pPr>
      <w:tabs>
        <w:tab w:val="center" w:pos="4677"/>
        <w:tab w:val="right" w:pos="9355"/>
      </w:tabs>
    </w:pPr>
  </w:style>
  <w:style w:type="character" w:customStyle="1" w:styleId="a7">
    <w:name w:val="Нижний колонтитул Знак"/>
    <w:basedOn w:val="a0"/>
    <w:uiPriority w:val="99"/>
    <w:locked/>
    <w:rsid w:val="006E1E72"/>
    <w:rPr>
      <w:rFonts w:ascii="Times New Roman" w:eastAsia="Times New Roman" w:hAnsi="Times New Roman" w:cs="Times New Roman"/>
      <w:sz w:val="24"/>
    </w:rPr>
  </w:style>
  <w:style w:type="paragraph" w:styleId="a8">
    <w:name w:val="Balloon Text"/>
    <w:basedOn w:val="a"/>
    <w:link w:val="a9"/>
    <w:uiPriority w:val="99"/>
    <w:semiHidden/>
    <w:unhideWhenUsed/>
    <w:rsid w:val="004B3F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F37"/>
    <w:rPr>
      <w:rFonts w:ascii="Tahoma" w:eastAsia="Calibri" w:hAnsi="Tahoma" w:cs="Tahoma"/>
      <w:sz w:val="16"/>
      <w:szCs w:val="16"/>
      <w:lang w:bidi="ru-RU"/>
    </w:rPr>
  </w:style>
  <w:style w:type="paragraph" w:styleId="aa">
    <w:name w:val="No Spacing"/>
    <w:link w:val="ab"/>
    <w:uiPriority w:val="1"/>
    <w:qFormat/>
    <w:rsid w:val="00226D63"/>
    <w:pPr>
      <w:spacing w:after="0" w:line="240" w:lineRule="auto"/>
    </w:pPr>
    <w:rPr>
      <w:rFonts w:asciiTheme="minorHAnsi" w:eastAsiaTheme="minorHAnsi" w:hAnsiTheme="minorHAnsi" w:cstheme="minorBidi"/>
      <w:szCs w:val="22"/>
      <w:lang w:eastAsia="en-US"/>
    </w:rPr>
  </w:style>
  <w:style w:type="character" w:customStyle="1" w:styleId="ab">
    <w:name w:val="Без интервала Знак"/>
    <w:basedOn w:val="a0"/>
    <w:link w:val="aa"/>
    <w:uiPriority w:val="1"/>
    <w:rsid w:val="00226D63"/>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491&amp;date=10.10.2023&amp;dst=954&amp;field=134" TargetMode="External"/><Relationship Id="rId18" Type="http://schemas.openxmlformats.org/officeDocument/2006/relationships/hyperlink" Target="https://login.consultant.ru/link/?req=doc&amp;base=LAW&amp;n=454257&amp;date=10.10.2023" TargetMode="External"/><Relationship Id="rId26" Type="http://schemas.openxmlformats.org/officeDocument/2006/relationships/hyperlink" Target="https://login.consultant.ru/link/?req=doc&amp;base=RLAW013&amp;n=87350&amp;date=10.10.2023&amp;dst=100009&amp;field=134" TargetMode="External"/><Relationship Id="rId39" Type="http://schemas.openxmlformats.org/officeDocument/2006/relationships/hyperlink" Target="https://login.consultant.ru/link/?req=doc&amp;base=RLAW013&amp;n=87350&amp;date=10.10.2023&amp;dst=100009&amp;field=134" TargetMode="External"/><Relationship Id="rId21" Type="http://schemas.openxmlformats.org/officeDocument/2006/relationships/hyperlink" Target="https://login.consultant.ru/link/?req=doc&amp;base=LAW&amp;n=454257&amp;date=10.10.2023" TargetMode="External"/><Relationship Id="rId34" Type="http://schemas.openxmlformats.org/officeDocument/2006/relationships/hyperlink" Target="https://login.consultant.ru/link/?req=doc&amp;base=LAW&amp;n=437094&amp;date=10.10.2023&amp;dst=3219&amp;field=134" TargetMode="External"/><Relationship Id="rId42" Type="http://schemas.openxmlformats.org/officeDocument/2006/relationships/hyperlink" Target="https://login.consultant.ru/link/?req=doc&amp;base=LAW&amp;n=285427&amp;date=10.10.2023" TargetMode="External"/><Relationship Id="rId47" Type="http://schemas.openxmlformats.org/officeDocument/2006/relationships/hyperlink" Target="https://login.consultant.ru/link/?req=doc&amp;base=LAW&amp;n=343619&amp;date=10.10.2023" TargetMode="External"/><Relationship Id="rId50" Type="http://schemas.openxmlformats.org/officeDocument/2006/relationships/hyperlink" Target="https://login.consultant.ru/link/?req=doc&amp;base=LAW&amp;n=26303&amp;date=10.10.2023&amp;dst=100168&amp;field=134" TargetMode="External"/><Relationship Id="rId55" Type="http://schemas.openxmlformats.org/officeDocument/2006/relationships/hyperlink" Target="https://login.consultant.ru/link/?req=doc&amp;base=LAW&amp;n=437094&amp;date=10.10.2023&amp;dst=3219&amp;field=134" TargetMode="External"/><Relationship Id="rId63" Type="http://schemas.openxmlformats.org/officeDocument/2006/relationships/hyperlink" Target="https://login.consultant.ru/link/?req=doc&amp;base=LAW&amp;n=444781&amp;date=04.05.2023&amp;dst=2132&amp;field=134" TargetMode="External"/><Relationship Id="rId68" Type="http://schemas.openxmlformats.org/officeDocument/2006/relationships/hyperlink" Target="https://login.consultant.ru/link/?req=doc&amp;base=LAW&amp;n=437094&amp;date=10.10.2023&amp;dst=3229&amp;field=134" TargetMode="External"/><Relationship Id="rId76" Type="http://schemas.openxmlformats.org/officeDocument/2006/relationships/hyperlink" Target="https://login.consultant.ru/link/?req=doc&amp;base=RLAW013&amp;n=134223&amp;date=10.10.2023&amp;dst=100005&amp;field=134" TargetMode="External"/><Relationship Id="rId84" Type="http://schemas.openxmlformats.org/officeDocument/2006/relationships/hyperlink" Target="https://login.consultant.ru/link/?req=doc&amp;base=RLAW013&amp;n=83761&amp;date=10.10.2023&amp;dst=100010&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37094&amp;date=10.10.2023&amp;dst=321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7094&amp;date=10.10.2023&amp;dst=3229&amp;field=134" TargetMode="External"/><Relationship Id="rId29" Type="http://schemas.openxmlformats.org/officeDocument/2006/relationships/hyperlink" Target="https://login.consultant.ru/link/?req=doc&amp;base=LAW&amp;n=437094&amp;date=10.10.2023&amp;dst=3229&amp;field=134" TargetMode="External"/><Relationship Id="rId11" Type="http://schemas.openxmlformats.org/officeDocument/2006/relationships/hyperlink" Target="https://login.consultant.ru/link/?req=doc&amp;base=LAW&amp;n=442877&amp;date=04.05.2023&amp;dst=100019&amp;field=134" TargetMode="External"/><Relationship Id="rId24" Type="http://schemas.openxmlformats.org/officeDocument/2006/relationships/hyperlink" Target="https://login.consultant.ru/link/?req=doc&amp;base=LAW&amp;n=320603&amp;date=10.10.2023&amp;dst=100008&amp;field=134" TargetMode="External"/><Relationship Id="rId32" Type="http://schemas.openxmlformats.org/officeDocument/2006/relationships/hyperlink" Target="https://login.consultant.ru/link/?req=doc&amp;base=LAW&amp;n=437094&amp;date=10.10.2023&amp;dst=3219&amp;field=134" TargetMode="External"/><Relationship Id="rId37" Type="http://schemas.openxmlformats.org/officeDocument/2006/relationships/hyperlink" Target="https://login.consultant.ru/link/?req=doc&amp;base=LAW&amp;n=437094&amp;date=10.10.2023&amp;dst=3219&amp;field=134" TargetMode="External"/><Relationship Id="rId40" Type="http://schemas.openxmlformats.org/officeDocument/2006/relationships/hyperlink" Target="https://login.consultant.ru/link/?req=doc&amp;base=RLAW013&amp;n=87350&amp;date=10.10.2023&amp;dst=100009&amp;field=134" TargetMode="External"/><Relationship Id="rId45" Type="http://schemas.openxmlformats.org/officeDocument/2006/relationships/hyperlink" Target="https://login.consultant.ru/link/?req=doc&amp;base=LAW&amp;n=437094&amp;date=10.10.2023&amp;dst=3219&amp;field=134" TargetMode="External"/><Relationship Id="rId53" Type="http://schemas.openxmlformats.org/officeDocument/2006/relationships/hyperlink" Target="https://login.consultant.ru/link/?req=doc&amp;base=RLAW013&amp;n=83761&amp;date=10.10.2023&amp;dst=100010&amp;field=134" TargetMode="External"/><Relationship Id="rId58" Type="http://schemas.openxmlformats.org/officeDocument/2006/relationships/header" Target="header1.xml"/><Relationship Id="rId66" Type="http://schemas.openxmlformats.org/officeDocument/2006/relationships/hyperlink" Target="https://login.consultant.ru/link/?req=doc&amp;base=LAW&amp;n=449273&amp;date=10.10.2023&amp;dst=100213&amp;field=134" TargetMode="External"/><Relationship Id="rId74" Type="http://schemas.openxmlformats.org/officeDocument/2006/relationships/hyperlink" Target="https://login.consultant.ru/link/?req=doc&amp;base=LAW&amp;n=26303&amp;date=10.10.2023&amp;dst=100254&amp;field=134" TargetMode="External"/><Relationship Id="rId79" Type="http://schemas.openxmlformats.org/officeDocument/2006/relationships/hyperlink" Target="https://login.consultant.ru/link/?req=doc&amp;base=RLAW013&amp;n=131093&amp;date=10.10.2023&amp;dst=100377&amp;field=13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3.xml"/><Relationship Id="rId82" Type="http://schemas.openxmlformats.org/officeDocument/2006/relationships/hyperlink" Target="https://login.consultant.ru/link/?req=doc&amp;base=RLAW013&amp;n=83761&amp;date=10.10.2023&amp;dst=100010&amp;field=134" TargetMode="External"/><Relationship Id="rId19" Type="http://schemas.openxmlformats.org/officeDocument/2006/relationships/hyperlink" Target="https://login.consultant.ru/link/?req=doc&amp;base=LAW&amp;n=447312&amp;date=10.10.2023" TargetMode="External"/><Relationship Id="rId4" Type="http://schemas.openxmlformats.org/officeDocument/2006/relationships/settings" Target="settings.xml"/><Relationship Id="rId9" Type="http://schemas.openxmlformats.org/officeDocument/2006/relationships/hyperlink" Target="https://login.consultant.ru/link/?req=doc&amp;base=RLAW013&amp;n=134223&amp;date=10.10.2023&amp;dst=100005&amp;field=134" TargetMode="External"/><Relationship Id="rId14" Type="http://schemas.openxmlformats.org/officeDocument/2006/relationships/hyperlink" Target="https://login.consultant.ru/link/?req=doc&amp;base=LAW&amp;n=453491&amp;date=10.10.2023&amp;dst=954&amp;field=134" TargetMode="External"/><Relationship Id="rId22" Type="http://schemas.openxmlformats.org/officeDocument/2006/relationships/image" Target="media/image1.wmf"/><Relationship Id="rId27" Type="http://schemas.openxmlformats.org/officeDocument/2006/relationships/hyperlink" Target="https://login.consultant.ru/link/?req=doc&amp;base=RLAW013&amp;n=85025&amp;date=10.10.2023&amp;dst=100009&amp;field=134" TargetMode="External"/><Relationship Id="rId30" Type="http://schemas.openxmlformats.org/officeDocument/2006/relationships/hyperlink" Target="https://login.consultant.ru/link/?req=doc&amp;base=LAW&amp;n=437094&amp;date=10.10.2023&amp;dst=3219&amp;field=134" TargetMode="External"/><Relationship Id="rId35" Type="http://schemas.openxmlformats.org/officeDocument/2006/relationships/hyperlink" Target="https://login.consultant.ru/link/?req=doc&amp;base=LAW&amp;n=360104&amp;date=10.10.2023&amp;dst=100008&amp;field=134" TargetMode="External"/><Relationship Id="rId43" Type="http://schemas.openxmlformats.org/officeDocument/2006/relationships/hyperlink" Target="https://login.consultant.ru/link/?req=doc&amp;base=LAW&amp;n=360104&amp;date=10.10.2023" TargetMode="External"/><Relationship Id="rId48" Type="http://schemas.openxmlformats.org/officeDocument/2006/relationships/hyperlink" Target="https://login.consultant.ru/link/?req=doc&amp;base=LAW&amp;n=26303&amp;date=10.10.2023&amp;dst=100168&amp;field=134" TargetMode="External"/><Relationship Id="rId56" Type="http://schemas.openxmlformats.org/officeDocument/2006/relationships/hyperlink" Target="https://login.consultant.ru/link/?req=doc&amp;base=LAW&amp;n=437094&amp;date=10.10.2023&amp;dst=3229&amp;field=134" TargetMode="External"/><Relationship Id="rId64" Type="http://schemas.openxmlformats.org/officeDocument/2006/relationships/hyperlink" Target="https://login.consultant.ru/link/?req=doc&amp;base=LAW&amp;n=442877&amp;date=04.05.2023&amp;dst=100019&amp;field=134" TargetMode="External"/><Relationship Id="rId69" Type="http://schemas.openxmlformats.org/officeDocument/2006/relationships/hyperlink" Target="https://login.consultant.ru/link/?req=doc&amp;base=LAW&amp;n=437094&amp;date=10.10.2023&amp;dst=3219&amp;field=134" TargetMode="External"/><Relationship Id="rId77" Type="http://schemas.openxmlformats.org/officeDocument/2006/relationships/hyperlink" Target="https://login.consultant.ru/link/?req=doc&amp;base=RLAW013&amp;n=131093&amp;date=10.10.2023&amp;dst=100430&amp;field=134" TargetMode="External"/><Relationship Id="rId8" Type="http://schemas.openxmlformats.org/officeDocument/2006/relationships/footer" Target="footer1.xml"/><Relationship Id="rId51" Type="http://schemas.openxmlformats.org/officeDocument/2006/relationships/hyperlink" Target="https://login.consultant.ru/link/?req=doc&amp;base=LAW&amp;n=26303&amp;date=10.10.2023&amp;dst=100254&amp;field=134" TargetMode="External"/><Relationship Id="rId72" Type="http://schemas.openxmlformats.org/officeDocument/2006/relationships/hyperlink" Target="https://login.consultant.ru/link/?req=doc&amp;base=LAW&amp;n=360104&amp;date=10.10.2023&amp;dst=100008&amp;field=134" TargetMode="External"/><Relationship Id="rId80" Type="http://schemas.openxmlformats.org/officeDocument/2006/relationships/hyperlink" Target="https://login.consultant.ru/link/?req=doc&amp;base=RLAW013&amp;n=131093&amp;date=10.10.2023&amp;dst=100459&amp;field=134"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login.consultant.ru/link/?req=doc&amp;base=LAW&amp;n=442877&amp;date=04.05.2023&amp;dst=954&amp;field=134" TargetMode="External"/><Relationship Id="rId17" Type="http://schemas.openxmlformats.org/officeDocument/2006/relationships/hyperlink" Target="https://login.consultant.ru/link/?req=doc&amp;base=LAW&amp;n=437094&amp;date=10.10.2023&amp;dst=3219&amp;field=134" TargetMode="External"/><Relationship Id="rId25" Type="http://schemas.openxmlformats.org/officeDocument/2006/relationships/hyperlink" Target="https://login.consultant.ru/link/?req=doc&amp;base=RLAW013&amp;n=87350&amp;date=10.10.2023&amp;dst=100009&amp;field=134" TargetMode="External"/><Relationship Id="rId33" Type="http://schemas.openxmlformats.org/officeDocument/2006/relationships/hyperlink" Target="https://login.consultant.ru/link/?req=doc&amp;base=LAW&amp;n=437094&amp;date=10.10.2023&amp;dst=3229&amp;field=134" TargetMode="External"/><Relationship Id="rId38" Type="http://schemas.openxmlformats.org/officeDocument/2006/relationships/hyperlink" Target="https://login.consultant.ru/link/?req=doc&amp;base=LAW&amp;n=453491&amp;date=10.10.2023&amp;dst=954&amp;field=134" TargetMode="External"/><Relationship Id="rId46" Type="http://schemas.openxmlformats.org/officeDocument/2006/relationships/hyperlink" Target="https://login.consultant.ru/link/?req=doc&amp;base=LAW&amp;n=360104&amp;date=10.10.2023&amp;dst=100008&amp;field=134" TargetMode="External"/><Relationship Id="rId59" Type="http://schemas.openxmlformats.org/officeDocument/2006/relationships/footer" Target="footer2.xml"/><Relationship Id="rId67" Type="http://schemas.openxmlformats.org/officeDocument/2006/relationships/hyperlink" Target="https://login.consultant.ru/link/?req=doc&amp;base=RLAW013&amp;n=134223&amp;date=10.10.2023&amp;dst=100005&amp;field=134" TargetMode="External"/><Relationship Id="rId20" Type="http://schemas.openxmlformats.org/officeDocument/2006/relationships/hyperlink" Target="https://login.consultant.ru/link/?req=doc&amp;base=LAW&amp;n=447312&amp;date=10.10.2023" TargetMode="External"/><Relationship Id="rId41" Type="http://schemas.openxmlformats.org/officeDocument/2006/relationships/hyperlink" Target="https://login.consultant.ru/link/?req=doc&amp;base=LAW&amp;n=285427&amp;date=10.10.2023&amp;dst=100049&amp;field=134" TargetMode="External"/><Relationship Id="rId54" Type="http://schemas.openxmlformats.org/officeDocument/2006/relationships/hyperlink" Target="https://login.consultant.ru/link/?req=doc&amp;base=LAW&amp;n=437094&amp;date=10.10.2023&amp;dst=3229&amp;field=134" TargetMode="External"/><Relationship Id="rId62" Type="http://schemas.openxmlformats.org/officeDocument/2006/relationships/hyperlink" Target="https://login.consultant.ru/link/?req=doc&amp;base=RLAW013&amp;n=134223&amp;date=10.10.2023&amp;dst=100005&amp;field=134" TargetMode="External"/><Relationship Id="rId70" Type="http://schemas.openxmlformats.org/officeDocument/2006/relationships/hyperlink" Target="https://login.consultant.ru/link/?req=doc&amp;base=LAW&amp;n=437094&amp;date=10.10.2023&amp;dst=3229&amp;field=134" TargetMode="External"/><Relationship Id="rId75" Type="http://schemas.openxmlformats.org/officeDocument/2006/relationships/hyperlink" Target="https://login.consultant.ru/link/?req=doc&amp;base=RLAW013&amp;n=83761&amp;date=10.10.2023&amp;dst=100010&amp;field=134" TargetMode="External"/><Relationship Id="rId83" Type="http://schemas.openxmlformats.org/officeDocument/2006/relationships/hyperlink" Target="https://login.consultant.ru/link/?req=doc&amp;base=RLAW013&amp;n=134223&amp;date=10.10.2023&amp;dst=100005&amp;field=134"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13&amp;n=133594&amp;date=10.10.2023&amp;dst=100017&amp;field=134" TargetMode="External"/><Relationship Id="rId23" Type="http://schemas.openxmlformats.org/officeDocument/2006/relationships/hyperlink" Target="https://login.consultant.ru/link/?req=doc&amp;base=LAW&amp;n=320603&amp;date=10.10.2023&amp;dst=100089&amp;field=134" TargetMode="External"/><Relationship Id="rId28" Type="http://schemas.openxmlformats.org/officeDocument/2006/relationships/hyperlink" Target="https://login.consultant.ru/link/?req=doc&amp;base=LAW&amp;n=360104&amp;date=10.10.2023&amp;dst=100008&amp;field=134" TargetMode="External"/><Relationship Id="rId36" Type="http://schemas.openxmlformats.org/officeDocument/2006/relationships/hyperlink" Target="https://login.consultant.ru/link/?req=doc&amp;base=LAW&amp;n=437094&amp;date=10.10.2023&amp;dst=3229&amp;field=134" TargetMode="External"/><Relationship Id="rId49" Type="http://schemas.openxmlformats.org/officeDocument/2006/relationships/hyperlink" Target="https://login.consultant.ru/link/?req=doc&amp;base=LAW&amp;n=26303&amp;date=10.10.2023&amp;dst=100254&amp;field=134" TargetMode="External"/><Relationship Id="rId57" Type="http://schemas.openxmlformats.org/officeDocument/2006/relationships/hyperlink" Target="https://login.consultant.ru/link/?req=doc&amp;base=LAW&amp;n=437094&amp;date=10.10.2023&amp;dst=3219&amp;field=134" TargetMode="External"/><Relationship Id="rId10" Type="http://schemas.openxmlformats.org/officeDocument/2006/relationships/hyperlink" Target="https://login.consultant.ru/link/?req=doc&amp;base=LAW&amp;n=444781&amp;date=04.05.2023&amp;dst=2132&amp;field=134" TargetMode="External"/><Relationship Id="rId31" Type="http://schemas.openxmlformats.org/officeDocument/2006/relationships/hyperlink" Target="https://login.consultant.ru/link/?req=doc&amp;base=LAW&amp;n=437094&amp;date=10.10.2023&amp;dst=3229&amp;field=134" TargetMode="External"/><Relationship Id="rId44" Type="http://schemas.openxmlformats.org/officeDocument/2006/relationships/hyperlink" Target="https://login.consultant.ru/link/?req=doc&amp;base=LAW&amp;n=437094&amp;date=10.10.2023&amp;dst=3229&amp;field=134" TargetMode="External"/><Relationship Id="rId52" Type="http://schemas.openxmlformats.org/officeDocument/2006/relationships/hyperlink" Target="https://login.consultant.ru/link/?req=doc&amp;base=RLAW013&amp;n=131093&amp;date=10.10.2023&amp;dst=100430&amp;field=134" TargetMode="External"/><Relationship Id="rId60" Type="http://schemas.openxmlformats.org/officeDocument/2006/relationships/header" Target="header2.xml"/><Relationship Id="rId65" Type="http://schemas.openxmlformats.org/officeDocument/2006/relationships/hyperlink" Target="https://login.consultant.ru/link/?req=doc&amp;base=LAW&amp;n=442877&amp;date=04.05.2023&amp;dst=954&amp;field=134" TargetMode="External"/><Relationship Id="rId73" Type="http://schemas.openxmlformats.org/officeDocument/2006/relationships/hyperlink" Target="https://login.consultant.ru/link/?req=doc&amp;base=LAW&amp;n=26303&amp;date=10.10.2023&amp;dst=100168&amp;field=134" TargetMode="External"/><Relationship Id="rId78" Type="http://schemas.openxmlformats.org/officeDocument/2006/relationships/hyperlink" Target="https://login.consultant.ru/link/?req=doc&amp;base=RLAW013&amp;n=85025&amp;date=10.10.2023&amp;dst=100009&amp;field=134" TargetMode="External"/><Relationship Id="rId81" Type="http://schemas.openxmlformats.org/officeDocument/2006/relationships/hyperlink" Target="https://login.consultant.ru/link/?req=doc&amp;base=RLAW013&amp;n=131093&amp;date=10.10.2023&amp;dst=100469&amp;field=134" TargetMode="External"/><Relationship Id="rId86"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974D5-B8E5-4134-AC7C-3B76E7A4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29523</Words>
  <Characters>168287</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22.08.2017 N 330-пп(ред. от 29.09.2023)&amp;quot;Об утверждении государственной программы Архангельской области &amp;quot;Формирование современной городской среды в Архангельской области&amp;quot;</vt:lpstr>
    </vt:vector>
  </TitlesOfParts>
  <Company>minfin AO</Company>
  <LinksUpToDate>false</LinksUpToDate>
  <CharactersWithSpaces>197416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22.08.2017 N 330-пп(ред. от 29.09.2023)&amp;quot;Об утверждении государственной программы Архангельской области &amp;quot;Формирование современной городской среды в Архангельской области&amp;quot;</dc:title>
  <dc:creator>Ерилов Владимир Владимирович</dc:creator>
  <cp:lastModifiedBy>minfin user</cp:lastModifiedBy>
  <cp:revision>4</cp:revision>
  <cp:lastPrinted>2023-10-11T11:48:00Z</cp:lastPrinted>
  <dcterms:created xsi:type="dcterms:W3CDTF">2023-10-12T11:23:00Z</dcterms:created>
  <dcterms:modified xsi:type="dcterms:W3CDTF">2023-10-12T11:30:00Z</dcterms:modified>
</cp:coreProperties>
</file>