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34" w:rsidRPr="009544C8" w:rsidRDefault="00E17434" w:rsidP="009544C8">
      <w:pPr>
        <w:widowControl w:val="0"/>
        <w:autoSpaceDE w:val="0"/>
        <w:autoSpaceDN w:val="0"/>
        <w:ind w:left="10206"/>
        <w:jc w:val="center"/>
        <w:rPr>
          <w:sz w:val="28"/>
          <w:szCs w:val="28"/>
          <w:lang w:eastAsia="en-US"/>
        </w:rPr>
      </w:pPr>
      <w:r w:rsidRPr="009544C8">
        <w:rPr>
          <w:sz w:val="28"/>
          <w:szCs w:val="28"/>
          <w:lang w:eastAsia="en-US"/>
        </w:rPr>
        <w:t>УТВЕРЖДЕН</w:t>
      </w:r>
    </w:p>
    <w:p w:rsidR="00D14A4E" w:rsidRDefault="00E17434" w:rsidP="009544C8">
      <w:pPr>
        <w:widowControl w:val="0"/>
        <w:autoSpaceDE w:val="0"/>
        <w:autoSpaceDN w:val="0"/>
        <w:ind w:left="10206"/>
        <w:jc w:val="center"/>
        <w:rPr>
          <w:sz w:val="28"/>
          <w:szCs w:val="28"/>
          <w:lang w:eastAsia="en-US"/>
        </w:rPr>
      </w:pPr>
      <w:r w:rsidRPr="009544C8">
        <w:rPr>
          <w:sz w:val="28"/>
          <w:szCs w:val="28"/>
          <w:lang w:eastAsia="en-US"/>
        </w:rPr>
        <w:t xml:space="preserve">распоряжением </w:t>
      </w:r>
      <w:r w:rsidR="00426F94" w:rsidRPr="009544C8">
        <w:rPr>
          <w:sz w:val="28"/>
          <w:szCs w:val="28"/>
          <w:lang w:eastAsia="en-US"/>
        </w:rPr>
        <w:t>министерства топливно-энергетического комплекса и жилищно-коммунального хозяйства Архангельской области</w:t>
      </w:r>
    </w:p>
    <w:p w:rsidR="00E17434" w:rsidRPr="009544C8" w:rsidRDefault="00D14A4E" w:rsidP="009544C8">
      <w:pPr>
        <w:widowControl w:val="0"/>
        <w:autoSpaceDE w:val="0"/>
        <w:autoSpaceDN w:val="0"/>
        <w:ind w:left="10206"/>
        <w:jc w:val="center"/>
        <w:rPr>
          <w:sz w:val="28"/>
          <w:szCs w:val="28"/>
          <w:lang w:eastAsia="en-US"/>
        </w:rPr>
      </w:pPr>
      <w:r>
        <w:rPr>
          <w:sz w:val="28"/>
          <w:szCs w:val="28"/>
          <w:lang w:eastAsia="en-US"/>
        </w:rPr>
        <w:t>от 29 сентября 2023 года № 861-р</w:t>
      </w:r>
      <w:r w:rsidR="00426F94" w:rsidRPr="009544C8">
        <w:rPr>
          <w:sz w:val="28"/>
          <w:szCs w:val="28"/>
          <w:vertAlign w:val="superscript"/>
          <w:lang w:eastAsia="en-US"/>
        </w:rPr>
        <w:t xml:space="preserve"> </w:t>
      </w:r>
    </w:p>
    <w:p w:rsidR="00E17434" w:rsidRPr="009544C8" w:rsidRDefault="00D14A4E" w:rsidP="009544C8">
      <w:pPr>
        <w:widowControl w:val="0"/>
        <w:autoSpaceDE w:val="0"/>
        <w:autoSpaceDN w:val="0"/>
        <w:ind w:left="10206"/>
        <w:jc w:val="center"/>
        <w:rPr>
          <w:sz w:val="28"/>
          <w:szCs w:val="28"/>
          <w:lang w:eastAsia="en-US"/>
        </w:rPr>
      </w:pPr>
      <w:r>
        <w:rPr>
          <w:sz w:val="28"/>
          <w:szCs w:val="28"/>
          <w:lang w:eastAsia="en-US"/>
        </w:rPr>
        <w:t xml:space="preserve">(в ред. </w:t>
      </w:r>
      <w:r w:rsidR="00E17434" w:rsidRPr="009544C8">
        <w:rPr>
          <w:sz w:val="28"/>
          <w:szCs w:val="28"/>
          <w:lang w:eastAsia="en-US"/>
        </w:rPr>
        <w:t>от</w:t>
      </w:r>
      <w:r w:rsidR="000178B5">
        <w:rPr>
          <w:sz w:val="28"/>
          <w:szCs w:val="28"/>
          <w:lang w:eastAsia="en-US"/>
        </w:rPr>
        <w:t xml:space="preserve"> 2</w:t>
      </w:r>
      <w:r w:rsidR="0047682D">
        <w:rPr>
          <w:sz w:val="28"/>
          <w:szCs w:val="28"/>
          <w:lang w:eastAsia="en-US"/>
        </w:rPr>
        <w:t xml:space="preserve"> </w:t>
      </w:r>
      <w:r w:rsidR="00E16F46">
        <w:rPr>
          <w:sz w:val="28"/>
          <w:szCs w:val="28"/>
          <w:lang w:eastAsia="en-US"/>
        </w:rPr>
        <w:t>ок</w:t>
      </w:r>
      <w:r w:rsidR="00962C84">
        <w:rPr>
          <w:sz w:val="28"/>
          <w:szCs w:val="28"/>
          <w:lang w:eastAsia="en-US"/>
        </w:rPr>
        <w:t xml:space="preserve">тября 2023 г. </w:t>
      </w:r>
      <w:r w:rsidR="00E17434" w:rsidRPr="009544C8">
        <w:rPr>
          <w:sz w:val="28"/>
          <w:szCs w:val="28"/>
          <w:lang w:eastAsia="en-US"/>
        </w:rPr>
        <w:t>№</w:t>
      </w:r>
      <w:r w:rsidR="00BB7258">
        <w:rPr>
          <w:sz w:val="28"/>
          <w:szCs w:val="28"/>
          <w:lang w:eastAsia="en-US"/>
        </w:rPr>
        <w:t xml:space="preserve"> </w:t>
      </w:r>
      <w:r w:rsidR="000178B5">
        <w:rPr>
          <w:sz w:val="28"/>
          <w:szCs w:val="28"/>
          <w:lang w:eastAsia="en-US"/>
        </w:rPr>
        <w:t>870</w:t>
      </w:r>
      <w:r w:rsidR="00962C84">
        <w:rPr>
          <w:sz w:val="28"/>
          <w:szCs w:val="28"/>
          <w:lang w:eastAsia="en-US"/>
        </w:rPr>
        <w:t>-р</w:t>
      </w:r>
      <w:r>
        <w:rPr>
          <w:sz w:val="28"/>
          <w:szCs w:val="28"/>
          <w:lang w:eastAsia="en-US"/>
        </w:rPr>
        <w:t>)</w:t>
      </w:r>
    </w:p>
    <w:p w:rsidR="00E17434" w:rsidRDefault="00E17434" w:rsidP="009544C8">
      <w:pPr>
        <w:widowControl w:val="0"/>
        <w:autoSpaceDE w:val="0"/>
        <w:autoSpaceDN w:val="0"/>
        <w:jc w:val="center"/>
        <w:rPr>
          <w:sz w:val="28"/>
          <w:szCs w:val="28"/>
          <w:lang w:eastAsia="en-US"/>
        </w:rPr>
      </w:pPr>
    </w:p>
    <w:p w:rsidR="00A84CC8" w:rsidRPr="009544C8" w:rsidRDefault="00A84CC8" w:rsidP="00A84CC8">
      <w:pPr>
        <w:widowControl w:val="0"/>
        <w:autoSpaceDE w:val="0"/>
        <w:autoSpaceDN w:val="0"/>
        <w:ind w:firstLine="709"/>
        <w:rPr>
          <w:sz w:val="28"/>
          <w:szCs w:val="28"/>
          <w:lang w:eastAsia="en-US"/>
        </w:rPr>
      </w:pPr>
    </w:p>
    <w:p w:rsidR="00E17434" w:rsidRPr="009544C8" w:rsidRDefault="00E17434" w:rsidP="009544C8">
      <w:pPr>
        <w:widowControl w:val="0"/>
        <w:autoSpaceDE w:val="0"/>
        <w:autoSpaceDN w:val="0"/>
        <w:jc w:val="center"/>
        <w:rPr>
          <w:sz w:val="28"/>
          <w:szCs w:val="28"/>
          <w:lang w:eastAsia="en-US"/>
        </w:rPr>
      </w:pPr>
      <w:r w:rsidRPr="009544C8">
        <w:rPr>
          <w:sz w:val="28"/>
          <w:szCs w:val="28"/>
          <w:lang w:eastAsia="en-US"/>
        </w:rPr>
        <w:t>ПАСПОРТ</w:t>
      </w:r>
    </w:p>
    <w:p w:rsidR="00E17434" w:rsidRPr="009544C8" w:rsidRDefault="004B7B89" w:rsidP="009544C8">
      <w:pPr>
        <w:widowControl w:val="0"/>
        <w:autoSpaceDE w:val="0"/>
        <w:autoSpaceDN w:val="0"/>
        <w:jc w:val="center"/>
        <w:rPr>
          <w:sz w:val="28"/>
          <w:szCs w:val="28"/>
          <w:lang w:eastAsia="en-US"/>
        </w:rPr>
      </w:pPr>
      <w:r w:rsidRPr="009544C8">
        <w:rPr>
          <w:sz w:val="28"/>
          <w:szCs w:val="28"/>
          <w:lang w:eastAsia="en-US"/>
        </w:rPr>
        <w:t>к</w:t>
      </w:r>
      <w:r w:rsidR="00E17434" w:rsidRPr="009544C8">
        <w:rPr>
          <w:sz w:val="28"/>
          <w:szCs w:val="28"/>
          <w:lang w:eastAsia="en-US"/>
        </w:rPr>
        <w:t>омплекса процессных мероприятий</w:t>
      </w:r>
    </w:p>
    <w:p w:rsidR="00E17434" w:rsidRPr="009544C8" w:rsidRDefault="00E17434" w:rsidP="009544C8">
      <w:pPr>
        <w:jc w:val="center"/>
        <w:rPr>
          <w:sz w:val="28"/>
          <w:szCs w:val="28"/>
          <w:lang w:eastAsia="en-US"/>
        </w:rPr>
      </w:pPr>
      <w:r w:rsidRPr="009544C8">
        <w:rPr>
          <w:sz w:val="28"/>
          <w:szCs w:val="28"/>
          <w:lang w:eastAsia="en-US"/>
        </w:rPr>
        <w:t>«</w:t>
      </w:r>
      <w:r w:rsidR="00D167A4" w:rsidRPr="009544C8">
        <w:rPr>
          <w:sz w:val="28"/>
          <w:szCs w:val="28"/>
          <w:lang w:eastAsia="en-US"/>
        </w:rPr>
        <w:t xml:space="preserve">Создание условий для обеспечения граждан </w:t>
      </w:r>
      <w:r w:rsidR="00AA2C77">
        <w:rPr>
          <w:sz w:val="28"/>
          <w:szCs w:val="28"/>
          <w:lang w:eastAsia="en-US"/>
        </w:rPr>
        <w:t xml:space="preserve">в </w:t>
      </w:r>
      <w:r w:rsidR="00D167A4" w:rsidRPr="009544C8">
        <w:rPr>
          <w:sz w:val="28"/>
          <w:szCs w:val="28"/>
          <w:lang w:eastAsia="en-US"/>
        </w:rPr>
        <w:t>Архангельской области качественными услугами жилищно-коммунального хозяйства</w:t>
      </w:r>
      <w:r w:rsidRPr="009544C8">
        <w:rPr>
          <w:sz w:val="28"/>
          <w:szCs w:val="28"/>
          <w:lang w:eastAsia="en-US"/>
        </w:rPr>
        <w:t>»</w:t>
      </w:r>
    </w:p>
    <w:p w:rsidR="00E17434" w:rsidRPr="009544C8" w:rsidRDefault="00E17434" w:rsidP="009544C8">
      <w:pPr>
        <w:widowControl w:val="0"/>
        <w:autoSpaceDE w:val="0"/>
        <w:autoSpaceDN w:val="0"/>
        <w:jc w:val="center"/>
        <w:rPr>
          <w:sz w:val="28"/>
          <w:szCs w:val="28"/>
          <w:lang w:eastAsia="en-US"/>
        </w:rPr>
      </w:pPr>
    </w:p>
    <w:p w:rsidR="00E17434" w:rsidRPr="009544C8" w:rsidRDefault="00E17434" w:rsidP="009544C8">
      <w:pPr>
        <w:widowControl w:val="0"/>
        <w:numPr>
          <w:ilvl w:val="0"/>
          <w:numId w:val="1"/>
        </w:numPr>
        <w:autoSpaceDE w:val="0"/>
        <w:autoSpaceDN w:val="0"/>
        <w:jc w:val="center"/>
        <w:rPr>
          <w:sz w:val="28"/>
          <w:szCs w:val="28"/>
          <w:lang w:eastAsia="en-US"/>
        </w:rPr>
      </w:pPr>
      <w:r w:rsidRPr="009544C8">
        <w:rPr>
          <w:sz w:val="28"/>
          <w:szCs w:val="28"/>
          <w:lang w:eastAsia="en-US"/>
        </w:rPr>
        <w:t>Общие положения</w:t>
      </w:r>
    </w:p>
    <w:p w:rsidR="00E17434" w:rsidRPr="009544C8" w:rsidRDefault="00E17434" w:rsidP="009544C8">
      <w:pPr>
        <w:widowControl w:val="0"/>
        <w:autoSpaceDE w:val="0"/>
        <w:autoSpaceDN w:val="0"/>
        <w:jc w:val="center"/>
        <w:rPr>
          <w:sz w:val="20"/>
          <w:szCs w:val="20"/>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7"/>
        <w:gridCol w:w="7451"/>
      </w:tblGrid>
      <w:tr w:rsidR="0025205C" w:rsidRPr="009544C8" w:rsidTr="007E3103">
        <w:trPr>
          <w:trHeight w:val="569"/>
        </w:trPr>
        <w:tc>
          <w:tcPr>
            <w:tcW w:w="7759" w:type="dxa"/>
            <w:shd w:val="clear" w:color="auto" w:fill="auto"/>
            <w:vAlign w:val="center"/>
          </w:tcPr>
          <w:p w:rsidR="00E17434" w:rsidRPr="009544C8" w:rsidRDefault="00E17434" w:rsidP="009544C8">
            <w:pPr>
              <w:rPr>
                <w:rFonts w:eastAsia="Calibri"/>
                <w:lang w:eastAsia="en-US"/>
              </w:rPr>
            </w:pPr>
            <w:r w:rsidRPr="009544C8">
              <w:rPr>
                <w:rFonts w:eastAsia="Calibri"/>
                <w:lang w:eastAsia="en-US"/>
              </w:rPr>
              <w:t xml:space="preserve">Соисполнитель государственной программы </w:t>
            </w:r>
            <w:r w:rsidR="001D4472" w:rsidRPr="009544C8">
              <w:rPr>
                <w:rFonts w:eastAsia="Calibri"/>
                <w:lang w:eastAsia="en-US"/>
              </w:rPr>
              <w:t>Архангельской области</w:t>
            </w:r>
          </w:p>
        </w:tc>
        <w:tc>
          <w:tcPr>
            <w:tcW w:w="8009" w:type="dxa"/>
            <w:shd w:val="clear" w:color="auto" w:fill="auto"/>
            <w:vAlign w:val="center"/>
          </w:tcPr>
          <w:p w:rsidR="00E17434" w:rsidRPr="009544C8" w:rsidRDefault="00DB56FB" w:rsidP="009544C8">
            <w:pPr>
              <w:rPr>
                <w:rFonts w:eastAsia="Calibri"/>
                <w:lang w:eastAsia="en-US"/>
              </w:rPr>
            </w:pPr>
            <w:r w:rsidRPr="009544C8">
              <w:rPr>
                <w:rFonts w:eastAsia="Calibri"/>
                <w:lang w:eastAsia="en-US"/>
              </w:rPr>
              <w:t>Министерство топливно-энергетического комплекса и жилищно-коммунального хозяйства Архангельской области</w:t>
            </w:r>
          </w:p>
        </w:tc>
      </w:tr>
      <w:tr w:rsidR="0025205C" w:rsidRPr="009544C8" w:rsidTr="007E3103">
        <w:trPr>
          <w:trHeight w:val="327"/>
        </w:trPr>
        <w:tc>
          <w:tcPr>
            <w:tcW w:w="7759" w:type="dxa"/>
            <w:shd w:val="clear" w:color="auto" w:fill="auto"/>
            <w:vAlign w:val="center"/>
          </w:tcPr>
          <w:p w:rsidR="00E17434" w:rsidRPr="009544C8" w:rsidRDefault="00E17434" w:rsidP="009544C8">
            <w:pPr>
              <w:rPr>
                <w:rFonts w:eastAsia="Calibri"/>
                <w:lang w:eastAsia="en-US"/>
              </w:rPr>
            </w:pPr>
            <w:r w:rsidRPr="009544C8">
              <w:rPr>
                <w:rFonts w:eastAsia="Calibri"/>
                <w:lang w:eastAsia="en-US"/>
              </w:rPr>
              <w:t>Связь с государственной программой</w:t>
            </w:r>
            <w:r w:rsidR="001D4472" w:rsidRPr="009544C8">
              <w:rPr>
                <w:rFonts w:eastAsia="Calibri"/>
                <w:lang w:eastAsia="en-US"/>
              </w:rPr>
              <w:t xml:space="preserve"> Архангельской области</w:t>
            </w:r>
          </w:p>
        </w:tc>
        <w:tc>
          <w:tcPr>
            <w:tcW w:w="8009" w:type="dxa"/>
            <w:shd w:val="clear" w:color="auto" w:fill="auto"/>
            <w:vAlign w:val="center"/>
          </w:tcPr>
          <w:p w:rsidR="00E17434" w:rsidRPr="009544C8" w:rsidRDefault="00DB56FB" w:rsidP="009544C8">
            <w:pPr>
              <w:rPr>
                <w:rFonts w:eastAsia="Calibri"/>
                <w:lang w:eastAsia="en-US"/>
              </w:rPr>
            </w:pPr>
            <w:r w:rsidRPr="009544C8">
              <w:rPr>
                <w:rFonts w:eastAsia="Calibri"/>
                <w:lang w:eastAsia="en-US"/>
              </w:rPr>
              <w:t>«Развитие энергетики и жилищно-коммунального хозяйства Архангельской области»</w:t>
            </w:r>
            <w:r w:rsidR="0054113F" w:rsidRPr="009544C8">
              <w:rPr>
                <w:rFonts w:eastAsia="Calibri"/>
                <w:lang w:eastAsia="en-US"/>
              </w:rPr>
              <w:t xml:space="preserve"> </w:t>
            </w:r>
            <w:r w:rsidR="00E17434" w:rsidRPr="009544C8">
              <w:rPr>
                <w:rFonts w:eastAsia="Calibri"/>
                <w:lang w:eastAsia="en-US"/>
              </w:rPr>
              <w:t>(далее – государственная программа)</w:t>
            </w:r>
          </w:p>
        </w:tc>
      </w:tr>
    </w:tbl>
    <w:p w:rsidR="00E17434" w:rsidRPr="009544C8" w:rsidRDefault="00E17434" w:rsidP="009544C8">
      <w:pPr>
        <w:widowControl w:val="0"/>
        <w:autoSpaceDE w:val="0"/>
        <w:autoSpaceDN w:val="0"/>
        <w:spacing w:before="66"/>
        <w:rPr>
          <w:sz w:val="22"/>
          <w:szCs w:val="22"/>
          <w:lang w:eastAsia="en-US"/>
        </w:rPr>
      </w:pPr>
    </w:p>
    <w:p w:rsidR="00E17434" w:rsidRPr="009544C8" w:rsidRDefault="00E17434" w:rsidP="009544C8">
      <w:pPr>
        <w:widowControl w:val="0"/>
        <w:autoSpaceDE w:val="0"/>
        <w:autoSpaceDN w:val="0"/>
        <w:spacing w:before="66"/>
        <w:rPr>
          <w:sz w:val="22"/>
          <w:szCs w:val="22"/>
          <w:lang w:eastAsia="en-US"/>
        </w:rPr>
      </w:pPr>
    </w:p>
    <w:p w:rsidR="00E17434" w:rsidRPr="009544C8" w:rsidRDefault="00E17434" w:rsidP="009544C8">
      <w:pPr>
        <w:widowControl w:val="0"/>
        <w:autoSpaceDE w:val="0"/>
        <w:autoSpaceDN w:val="0"/>
        <w:spacing w:before="66"/>
        <w:jc w:val="center"/>
        <w:rPr>
          <w:sz w:val="28"/>
          <w:szCs w:val="28"/>
          <w:lang w:eastAsia="en-US"/>
        </w:rPr>
      </w:pPr>
      <w:r w:rsidRPr="009544C8">
        <w:rPr>
          <w:sz w:val="22"/>
          <w:szCs w:val="22"/>
          <w:lang w:eastAsia="en-US"/>
        </w:rPr>
        <w:br w:type="column"/>
      </w:r>
      <w:r w:rsidR="00A94AFA" w:rsidRPr="009544C8">
        <w:rPr>
          <w:sz w:val="28"/>
          <w:szCs w:val="28"/>
          <w:lang w:eastAsia="en-US"/>
        </w:rPr>
        <w:lastRenderedPageBreak/>
        <w:t>2.</w:t>
      </w:r>
      <w:r w:rsidRPr="009544C8">
        <w:rPr>
          <w:sz w:val="28"/>
          <w:szCs w:val="28"/>
          <w:lang w:eastAsia="en-US"/>
        </w:rPr>
        <w:t xml:space="preserve"> Показатели</w:t>
      </w:r>
      <w:r w:rsidRPr="009544C8">
        <w:rPr>
          <w:spacing w:val="-4"/>
          <w:sz w:val="28"/>
          <w:szCs w:val="28"/>
          <w:lang w:eastAsia="en-US"/>
        </w:rPr>
        <w:t xml:space="preserve"> </w:t>
      </w:r>
      <w:r w:rsidRPr="009544C8">
        <w:rPr>
          <w:sz w:val="28"/>
          <w:szCs w:val="28"/>
          <w:lang w:eastAsia="en-US"/>
        </w:rPr>
        <w:t>комплекса</w:t>
      </w:r>
      <w:r w:rsidRPr="009544C8">
        <w:rPr>
          <w:spacing w:val="-2"/>
          <w:sz w:val="28"/>
          <w:szCs w:val="28"/>
          <w:lang w:eastAsia="en-US"/>
        </w:rPr>
        <w:t xml:space="preserve"> </w:t>
      </w:r>
      <w:r w:rsidRPr="009544C8">
        <w:rPr>
          <w:sz w:val="28"/>
          <w:szCs w:val="28"/>
          <w:lang w:eastAsia="en-US"/>
        </w:rPr>
        <w:t>процессных</w:t>
      </w:r>
      <w:r w:rsidRPr="009544C8">
        <w:rPr>
          <w:spacing w:val="-4"/>
          <w:sz w:val="28"/>
          <w:szCs w:val="28"/>
          <w:lang w:eastAsia="en-US"/>
        </w:rPr>
        <w:t xml:space="preserve"> </w:t>
      </w:r>
      <w:r w:rsidRPr="009544C8">
        <w:rPr>
          <w:sz w:val="28"/>
          <w:szCs w:val="28"/>
          <w:lang w:eastAsia="en-US"/>
        </w:rPr>
        <w:t>мероприятий</w:t>
      </w:r>
    </w:p>
    <w:p w:rsidR="00E17434" w:rsidRPr="009544C8" w:rsidRDefault="00E17434" w:rsidP="009544C8">
      <w:pPr>
        <w:widowControl w:val="0"/>
        <w:autoSpaceDE w:val="0"/>
        <w:autoSpaceDN w:val="0"/>
        <w:spacing w:before="3"/>
        <w:rPr>
          <w:sz w:val="18"/>
          <w:szCs w:val="18"/>
          <w:lang w:eastAsia="en-US"/>
        </w:rPr>
      </w:pPr>
    </w:p>
    <w:tbl>
      <w:tblPr>
        <w:tblW w:w="147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4395"/>
        <w:gridCol w:w="1417"/>
        <w:gridCol w:w="1418"/>
        <w:gridCol w:w="992"/>
        <w:gridCol w:w="850"/>
        <w:gridCol w:w="567"/>
        <w:gridCol w:w="567"/>
        <w:gridCol w:w="567"/>
        <w:gridCol w:w="567"/>
        <w:gridCol w:w="2977"/>
      </w:tblGrid>
      <w:tr w:rsidR="00737AA7" w:rsidRPr="009544C8" w:rsidTr="00927FE2">
        <w:trPr>
          <w:trHeight w:val="287"/>
          <w:tblHeader/>
        </w:trPr>
        <w:tc>
          <w:tcPr>
            <w:tcW w:w="425" w:type="dxa"/>
            <w:vMerge w:val="restart"/>
            <w:shd w:val="clear" w:color="auto" w:fill="auto"/>
          </w:tcPr>
          <w:p w:rsidR="00737AA7" w:rsidRPr="009544C8" w:rsidRDefault="00737AA7" w:rsidP="009544C8">
            <w:pPr>
              <w:widowControl w:val="0"/>
              <w:autoSpaceDE w:val="0"/>
              <w:autoSpaceDN w:val="0"/>
              <w:ind w:hanging="35"/>
              <w:jc w:val="center"/>
              <w:rPr>
                <w:rFonts w:eastAsia="Calibri"/>
                <w:sz w:val="20"/>
                <w:szCs w:val="20"/>
                <w:lang w:eastAsia="en-US"/>
              </w:rPr>
            </w:pPr>
          </w:p>
          <w:p w:rsidR="00737AA7" w:rsidRPr="009544C8" w:rsidRDefault="00737AA7" w:rsidP="009544C8">
            <w:pPr>
              <w:widowControl w:val="0"/>
              <w:autoSpaceDE w:val="0"/>
              <w:autoSpaceDN w:val="0"/>
              <w:ind w:hanging="35"/>
              <w:jc w:val="center"/>
              <w:rPr>
                <w:rFonts w:eastAsia="Calibri"/>
                <w:sz w:val="20"/>
                <w:szCs w:val="20"/>
                <w:lang w:eastAsia="en-US"/>
              </w:rPr>
            </w:pPr>
            <w:r w:rsidRPr="009544C8">
              <w:rPr>
                <w:rFonts w:eastAsia="Calibri"/>
                <w:sz w:val="20"/>
                <w:szCs w:val="20"/>
                <w:lang w:eastAsia="en-US"/>
              </w:rPr>
              <w:t>№</w:t>
            </w:r>
            <w:r w:rsidRPr="009544C8">
              <w:rPr>
                <w:rFonts w:eastAsia="Calibri"/>
                <w:spacing w:val="-37"/>
                <w:sz w:val="20"/>
                <w:szCs w:val="20"/>
                <w:lang w:eastAsia="en-US"/>
              </w:rPr>
              <w:t xml:space="preserve"> </w:t>
            </w:r>
            <w:r w:rsidRPr="009544C8">
              <w:rPr>
                <w:rFonts w:eastAsia="Calibri"/>
                <w:sz w:val="20"/>
                <w:szCs w:val="20"/>
                <w:lang w:eastAsia="en-US"/>
              </w:rPr>
              <w:t>п/п</w:t>
            </w:r>
          </w:p>
        </w:tc>
        <w:tc>
          <w:tcPr>
            <w:tcW w:w="4395" w:type="dxa"/>
            <w:vMerge w:val="restart"/>
            <w:shd w:val="clear" w:color="auto" w:fill="auto"/>
          </w:tcPr>
          <w:p w:rsidR="00737AA7" w:rsidRPr="009544C8" w:rsidRDefault="00737AA7" w:rsidP="009544C8">
            <w:pPr>
              <w:widowControl w:val="0"/>
              <w:autoSpaceDE w:val="0"/>
              <w:autoSpaceDN w:val="0"/>
              <w:ind w:hanging="35"/>
              <w:jc w:val="center"/>
              <w:rPr>
                <w:rFonts w:eastAsia="Calibri"/>
                <w:sz w:val="20"/>
                <w:szCs w:val="20"/>
                <w:lang w:eastAsia="en-US"/>
              </w:rPr>
            </w:pPr>
          </w:p>
          <w:p w:rsidR="00737AA7" w:rsidRPr="009544C8" w:rsidRDefault="00737AA7" w:rsidP="009544C8">
            <w:pPr>
              <w:widowControl w:val="0"/>
              <w:autoSpaceDE w:val="0"/>
              <w:autoSpaceDN w:val="0"/>
              <w:ind w:hanging="35"/>
              <w:jc w:val="center"/>
              <w:rPr>
                <w:rFonts w:eastAsia="Calibri"/>
                <w:sz w:val="20"/>
                <w:szCs w:val="20"/>
                <w:lang w:eastAsia="en-US"/>
              </w:rPr>
            </w:pPr>
            <w:r w:rsidRPr="009544C8">
              <w:rPr>
                <w:rFonts w:eastAsia="Calibri"/>
                <w:sz w:val="20"/>
                <w:szCs w:val="20"/>
                <w:lang w:eastAsia="en-US"/>
              </w:rPr>
              <w:t>Наименование</w:t>
            </w:r>
            <w:r w:rsidRPr="009544C8">
              <w:rPr>
                <w:rFonts w:eastAsia="Calibri"/>
                <w:spacing w:val="-7"/>
                <w:sz w:val="20"/>
                <w:szCs w:val="20"/>
                <w:lang w:eastAsia="en-US"/>
              </w:rPr>
              <w:t xml:space="preserve"> </w:t>
            </w:r>
            <w:r w:rsidRPr="009544C8">
              <w:rPr>
                <w:rFonts w:eastAsia="Calibri"/>
                <w:sz w:val="20"/>
                <w:szCs w:val="20"/>
                <w:lang w:eastAsia="en-US"/>
              </w:rPr>
              <w:t>показателя/задачи</w:t>
            </w:r>
          </w:p>
        </w:tc>
        <w:tc>
          <w:tcPr>
            <w:tcW w:w="1417" w:type="dxa"/>
            <w:vMerge w:val="restart"/>
            <w:shd w:val="clear" w:color="auto" w:fill="auto"/>
          </w:tcPr>
          <w:p w:rsidR="00737AA7" w:rsidRPr="009544C8" w:rsidRDefault="00737AA7" w:rsidP="009544C8">
            <w:pPr>
              <w:widowControl w:val="0"/>
              <w:autoSpaceDE w:val="0"/>
              <w:autoSpaceDN w:val="0"/>
              <w:ind w:hanging="35"/>
              <w:jc w:val="center"/>
              <w:rPr>
                <w:rFonts w:eastAsia="Calibri"/>
                <w:sz w:val="20"/>
                <w:szCs w:val="20"/>
                <w:lang w:eastAsia="en-US"/>
              </w:rPr>
            </w:pPr>
          </w:p>
          <w:p w:rsidR="00737AA7" w:rsidRPr="009544C8" w:rsidRDefault="00737AA7" w:rsidP="009544C8">
            <w:pPr>
              <w:widowControl w:val="0"/>
              <w:autoSpaceDE w:val="0"/>
              <w:autoSpaceDN w:val="0"/>
              <w:ind w:hanging="35"/>
              <w:jc w:val="center"/>
              <w:rPr>
                <w:rFonts w:eastAsia="Calibri"/>
                <w:sz w:val="20"/>
                <w:szCs w:val="20"/>
                <w:lang w:eastAsia="en-US"/>
              </w:rPr>
            </w:pPr>
            <w:r w:rsidRPr="009544C8">
              <w:rPr>
                <w:rFonts w:eastAsia="Calibri"/>
                <w:sz w:val="20"/>
                <w:szCs w:val="20"/>
                <w:lang w:eastAsia="en-US"/>
              </w:rPr>
              <w:t>Признак</w:t>
            </w:r>
            <w:r w:rsidRPr="009544C8">
              <w:rPr>
                <w:rFonts w:eastAsia="Calibri"/>
                <w:spacing w:val="1"/>
                <w:sz w:val="20"/>
                <w:szCs w:val="20"/>
                <w:lang w:eastAsia="en-US"/>
              </w:rPr>
              <w:t xml:space="preserve"> </w:t>
            </w:r>
            <w:r w:rsidRPr="009544C8">
              <w:rPr>
                <w:rFonts w:eastAsia="Calibri"/>
                <w:sz w:val="20"/>
                <w:szCs w:val="20"/>
                <w:lang w:eastAsia="en-US"/>
              </w:rPr>
              <w:t>возрастания/</w:t>
            </w:r>
            <w:r w:rsidRPr="009544C8">
              <w:rPr>
                <w:rFonts w:eastAsia="Calibri"/>
                <w:spacing w:val="-37"/>
                <w:sz w:val="20"/>
                <w:szCs w:val="20"/>
                <w:lang w:eastAsia="en-US"/>
              </w:rPr>
              <w:t xml:space="preserve"> </w:t>
            </w:r>
            <w:r w:rsidRPr="009544C8">
              <w:rPr>
                <w:rFonts w:eastAsia="Calibri"/>
                <w:sz w:val="20"/>
                <w:szCs w:val="20"/>
                <w:lang w:eastAsia="en-US"/>
              </w:rPr>
              <w:t>убывания</w:t>
            </w:r>
          </w:p>
        </w:tc>
        <w:tc>
          <w:tcPr>
            <w:tcW w:w="1418" w:type="dxa"/>
            <w:vMerge w:val="restart"/>
            <w:shd w:val="clear" w:color="auto" w:fill="auto"/>
          </w:tcPr>
          <w:p w:rsidR="00737AA7" w:rsidRPr="009544C8" w:rsidRDefault="00737AA7" w:rsidP="009544C8">
            <w:pPr>
              <w:widowControl w:val="0"/>
              <w:autoSpaceDE w:val="0"/>
              <w:autoSpaceDN w:val="0"/>
              <w:ind w:hanging="35"/>
              <w:jc w:val="center"/>
              <w:rPr>
                <w:rFonts w:eastAsia="Calibri"/>
                <w:sz w:val="20"/>
                <w:szCs w:val="20"/>
                <w:lang w:eastAsia="en-US"/>
              </w:rPr>
            </w:pPr>
            <w:r w:rsidRPr="009544C8">
              <w:rPr>
                <w:rFonts w:eastAsia="Calibri"/>
                <w:sz w:val="20"/>
                <w:szCs w:val="20"/>
                <w:lang w:eastAsia="en-US"/>
              </w:rPr>
              <w:t>Уровень</w:t>
            </w:r>
            <w:r w:rsidRPr="009544C8">
              <w:rPr>
                <w:rFonts w:eastAsia="Calibri"/>
                <w:spacing w:val="1"/>
                <w:sz w:val="20"/>
                <w:szCs w:val="20"/>
                <w:lang w:eastAsia="en-US"/>
              </w:rPr>
              <w:t xml:space="preserve"> </w:t>
            </w:r>
            <w:r w:rsidRPr="009544C8">
              <w:rPr>
                <w:rFonts w:eastAsia="Calibri"/>
                <w:sz w:val="20"/>
                <w:szCs w:val="20"/>
                <w:lang w:eastAsia="en-US"/>
              </w:rPr>
              <w:t>соответствия</w:t>
            </w:r>
            <w:r w:rsidRPr="009544C8">
              <w:rPr>
                <w:rFonts w:eastAsia="Calibri"/>
                <w:spacing w:val="-37"/>
                <w:sz w:val="20"/>
                <w:szCs w:val="20"/>
                <w:lang w:eastAsia="en-US"/>
              </w:rPr>
              <w:t xml:space="preserve"> </w:t>
            </w:r>
            <w:r w:rsidRPr="009544C8">
              <w:rPr>
                <w:rFonts w:eastAsia="Calibri"/>
                <w:sz w:val="20"/>
                <w:szCs w:val="20"/>
                <w:lang w:eastAsia="en-US"/>
              </w:rPr>
              <w:t>декомпози-</w:t>
            </w:r>
            <w:r w:rsidRPr="009544C8">
              <w:rPr>
                <w:rFonts w:eastAsia="Calibri"/>
                <w:spacing w:val="1"/>
                <w:sz w:val="20"/>
                <w:szCs w:val="20"/>
                <w:lang w:eastAsia="en-US"/>
              </w:rPr>
              <w:t xml:space="preserve"> </w:t>
            </w:r>
            <w:r w:rsidRPr="009544C8">
              <w:rPr>
                <w:rFonts w:eastAsia="Calibri"/>
                <w:sz w:val="20"/>
                <w:szCs w:val="20"/>
                <w:lang w:eastAsia="en-US"/>
              </w:rPr>
              <w:t>рованного</w:t>
            </w:r>
          </w:p>
          <w:p w:rsidR="00737AA7" w:rsidRPr="009544C8" w:rsidRDefault="00737AA7" w:rsidP="009544C8">
            <w:pPr>
              <w:widowControl w:val="0"/>
              <w:autoSpaceDE w:val="0"/>
              <w:autoSpaceDN w:val="0"/>
              <w:ind w:hanging="35"/>
              <w:jc w:val="center"/>
              <w:rPr>
                <w:rFonts w:eastAsia="Calibri"/>
                <w:sz w:val="20"/>
                <w:szCs w:val="20"/>
                <w:lang w:eastAsia="en-US"/>
              </w:rPr>
            </w:pPr>
            <w:r w:rsidRPr="009544C8">
              <w:rPr>
                <w:rFonts w:eastAsia="Calibri"/>
                <w:sz w:val="20"/>
                <w:szCs w:val="20"/>
                <w:lang w:eastAsia="en-US"/>
              </w:rPr>
              <w:t>показателя</w:t>
            </w:r>
          </w:p>
        </w:tc>
        <w:tc>
          <w:tcPr>
            <w:tcW w:w="992" w:type="dxa"/>
            <w:vMerge w:val="restart"/>
            <w:shd w:val="clear" w:color="auto" w:fill="auto"/>
          </w:tcPr>
          <w:p w:rsidR="00737AA7" w:rsidRPr="009544C8" w:rsidRDefault="00737AA7" w:rsidP="009544C8">
            <w:pPr>
              <w:widowControl w:val="0"/>
              <w:autoSpaceDE w:val="0"/>
              <w:autoSpaceDN w:val="0"/>
              <w:ind w:hanging="35"/>
              <w:jc w:val="center"/>
              <w:rPr>
                <w:rFonts w:eastAsia="Calibri"/>
                <w:sz w:val="20"/>
                <w:szCs w:val="20"/>
                <w:lang w:eastAsia="en-US"/>
              </w:rPr>
            </w:pPr>
          </w:p>
          <w:p w:rsidR="00737AA7" w:rsidRPr="009544C8" w:rsidRDefault="00737AA7" w:rsidP="009544C8">
            <w:pPr>
              <w:widowControl w:val="0"/>
              <w:autoSpaceDE w:val="0"/>
              <w:autoSpaceDN w:val="0"/>
              <w:ind w:hanging="35"/>
              <w:jc w:val="center"/>
              <w:rPr>
                <w:rFonts w:eastAsia="Calibri"/>
                <w:sz w:val="20"/>
                <w:szCs w:val="20"/>
                <w:lang w:val="en-US" w:eastAsia="en-US"/>
              </w:rPr>
            </w:pPr>
            <w:r w:rsidRPr="009544C8">
              <w:rPr>
                <w:rFonts w:eastAsia="Calibri"/>
                <w:sz w:val="20"/>
                <w:szCs w:val="20"/>
                <w:lang w:eastAsia="en-US"/>
              </w:rPr>
              <w:t>Ед</w:t>
            </w:r>
            <w:r w:rsidRPr="009544C8">
              <w:rPr>
                <w:rFonts w:eastAsia="Calibri"/>
                <w:sz w:val="20"/>
                <w:szCs w:val="20"/>
                <w:lang w:val="en-US" w:eastAsia="en-US"/>
              </w:rPr>
              <w:t>иница</w:t>
            </w:r>
            <w:r w:rsidRPr="009544C8">
              <w:rPr>
                <w:rFonts w:eastAsia="Calibri"/>
                <w:spacing w:val="1"/>
                <w:sz w:val="20"/>
                <w:szCs w:val="20"/>
                <w:lang w:val="en-US" w:eastAsia="en-US"/>
              </w:rPr>
              <w:t xml:space="preserve"> </w:t>
            </w:r>
            <w:r w:rsidRPr="009544C8">
              <w:rPr>
                <w:rFonts w:eastAsia="Calibri"/>
                <w:sz w:val="20"/>
                <w:szCs w:val="20"/>
                <w:lang w:val="en-US" w:eastAsia="en-US"/>
              </w:rPr>
              <w:t>измерения</w:t>
            </w:r>
            <w:r w:rsidRPr="009544C8">
              <w:rPr>
                <w:rFonts w:eastAsia="Calibri"/>
                <w:spacing w:val="-37"/>
                <w:sz w:val="20"/>
                <w:szCs w:val="20"/>
                <w:lang w:val="en-US" w:eastAsia="en-US"/>
              </w:rPr>
              <w:t xml:space="preserve"> </w:t>
            </w:r>
            <w:r w:rsidRPr="009544C8">
              <w:rPr>
                <w:rFonts w:eastAsia="Calibri"/>
                <w:spacing w:val="-1"/>
                <w:sz w:val="20"/>
                <w:szCs w:val="20"/>
                <w:lang w:val="en-US" w:eastAsia="en-US"/>
              </w:rPr>
              <w:t>(по</w:t>
            </w:r>
            <w:r w:rsidRPr="009544C8">
              <w:rPr>
                <w:rFonts w:eastAsia="Calibri"/>
                <w:spacing w:val="-9"/>
                <w:sz w:val="20"/>
                <w:szCs w:val="20"/>
                <w:lang w:val="en-US" w:eastAsia="en-US"/>
              </w:rPr>
              <w:t xml:space="preserve"> </w:t>
            </w:r>
            <w:r w:rsidRPr="009544C8">
              <w:rPr>
                <w:rFonts w:eastAsia="Calibri"/>
                <w:sz w:val="20"/>
                <w:szCs w:val="20"/>
                <w:lang w:val="en-US" w:eastAsia="en-US"/>
              </w:rPr>
              <w:t>ОКЕИ)</w:t>
            </w:r>
          </w:p>
        </w:tc>
        <w:tc>
          <w:tcPr>
            <w:tcW w:w="1417" w:type="dxa"/>
            <w:gridSpan w:val="2"/>
            <w:shd w:val="clear" w:color="auto" w:fill="auto"/>
          </w:tcPr>
          <w:p w:rsidR="00737AA7" w:rsidRPr="009544C8" w:rsidRDefault="00737AA7" w:rsidP="009544C8">
            <w:pPr>
              <w:widowControl w:val="0"/>
              <w:autoSpaceDE w:val="0"/>
              <w:autoSpaceDN w:val="0"/>
              <w:ind w:hanging="35"/>
              <w:jc w:val="center"/>
              <w:rPr>
                <w:rFonts w:eastAsia="Calibri"/>
                <w:sz w:val="20"/>
                <w:szCs w:val="20"/>
                <w:lang w:val="en-US" w:eastAsia="en-US"/>
              </w:rPr>
            </w:pPr>
            <w:r w:rsidRPr="009544C8">
              <w:rPr>
                <w:rFonts w:eastAsia="Calibri"/>
                <w:sz w:val="20"/>
                <w:szCs w:val="20"/>
                <w:lang w:val="en-US" w:eastAsia="en-US"/>
              </w:rPr>
              <w:t>Базовое</w:t>
            </w:r>
            <w:r w:rsidRPr="009544C8">
              <w:rPr>
                <w:rFonts w:eastAsia="Calibri"/>
                <w:spacing w:val="-6"/>
                <w:sz w:val="20"/>
                <w:szCs w:val="20"/>
                <w:lang w:val="en-US" w:eastAsia="en-US"/>
              </w:rPr>
              <w:t xml:space="preserve"> </w:t>
            </w:r>
            <w:r w:rsidRPr="009544C8">
              <w:rPr>
                <w:rFonts w:eastAsia="Calibri"/>
                <w:sz w:val="20"/>
                <w:szCs w:val="20"/>
                <w:lang w:val="en-US" w:eastAsia="en-US"/>
              </w:rPr>
              <w:t>значени</w:t>
            </w:r>
            <w:bookmarkStart w:id="0" w:name="_bookmark7"/>
            <w:bookmarkEnd w:id="0"/>
            <w:r w:rsidRPr="009544C8">
              <w:rPr>
                <w:rFonts w:eastAsia="Calibri"/>
                <w:sz w:val="20"/>
                <w:szCs w:val="20"/>
                <w:lang w:val="en-US" w:eastAsia="en-US"/>
              </w:rPr>
              <w:t>е</w:t>
            </w:r>
          </w:p>
        </w:tc>
        <w:tc>
          <w:tcPr>
            <w:tcW w:w="1701" w:type="dxa"/>
            <w:gridSpan w:val="3"/>
            <w:shd w:val="clear" w:color="auto" w:fill="auto"/>
          </w:tcPr>
          <w:p w:rsidR="00737AA7" w:rsidRPr="009544C8" w:rsidRDefault="00737AA7" w:rsidP="009544C8">
            <w:pPr>
              <w:widowControl w:val="0"/>
              <w:autoSpaceDE w:val="0"/>
              <w:autoSpaceDN w:val="0"/>
              <w:ind w:hanging="35"/>
              <w:jc w:val="center"/>
              <w:rPr>
                <w:rFonts w:eastAsia="Calibri"/>
                <w:sz w:val="20"/>
                <w:szCs w:val="20"/>
                <w:lang w:val="en-US" w:eastAsia="en-US"/>
              </w:rPr>
            </w:pPr>
            <w:r w:rsidRPr="009544C8">
              <w:rPr>
                <w:rFonts w:eastAsia="Calibri"/>
                <w:sz w:val="20"/>
                <w:szCs w:val="20"/>
                <w:lang w:val="en-US" w:eastAsia="en-US"/>
              </w:rPr>
              <w:t>Значение</w:t>
            </w:r>
            <w:r w:rsidRPr="009544C8">
              <w:rPr>
                <w:rFonts w:eastAsia="Calibri"/>
                <w:spacing w:val="-4"/>
                <w:sz w:val="20"/>
                <w:szCs w:val="20"/>
                <w:lang w:val="en-US" w:eastAsia="en-US"/>
              </w:rPr>
              <w:t xml:space="preserve"> </w:t>
            </w:r>
            <w:r w:rsidRPr="009544C8">
              <w:rPr>
                <w:rFonts w:eastAsia="Calibri"/>
                <w:sz w:val="20"/>
                <w:szCs w:val="20"/>
                <w:lang w:val="en-US" w:eastAsia="en-US"/>
              </w:rPr>
              <w:t>показателей</w:t>
            </w:r>
            <w:r w:rsidRPr="009544C8">
              <w:rPr>
                <w:rFonts w:eastAsia="Calibri"/>
                <w:spacing w:val="-3"/>
                <w:sz w:val="20"/>
                <w:szCs w:val="20"/>
                <w:lang w:val="en-US" w:eastAsia="en-US"/>
              </w:rPr>
              <w:t xml:space="preserve"> </w:t>
            </w:r>
            <w:r w:rsidRPr="009544C8">
              <w:rPr>
                <w:rFonts w:eastAsia="Calibri"/>
                <w:sz w:val="20"/>
                <w:szCs w:val="20"/>
                <w:lang w:val="en-US" w:eastAsia="en-US"/>
              </w:rPr>
              <w:t>по</w:t>
            </w:r>
            <w:r w:rsidRPr="009544C8">
              <w:rPr>
                <w:rFonts w:eastAsia="Calibri"/>
                <w:spacing w:val="-4"/>
                <w:sz w:val="20"/>
                <w:szCs w:val="20"/>
                <w:lang w:val="en-US" w:eastAsia="en-US"/>
              </w:rPr>
              <w:t xml:space="preserve"> </w:t>
            </w:r>
            <w:r w:rsidRPr="009544C8">
              <w:rPr>
                <w:rFonts w:eastAsia="Calibri"/>
                <w:sz w:val="20"/>
                <w:szCs w:val="20"/>
                <w:lang w:val="en-US" w:eastAsia="en-US"/>
              </w:rPr>
              <w:t>годам</w:t>
            </w:r>
          </w:p>
        </w:tc>
        <w:tc>
          <w:tcPr>
            <w:tcW w:w="2977" w:type="dxa"/>
            <w:vMerge w:val="restart"/>
            <w:shd w:val="clear" w:color="auto" w:fill="auto"/>
          </w:tcPr>
          <w:p w:rsidR="00737AA7" w:rsidRPr="009544C8" w:rsidRDefault="00737AA7" w:rsidP="009544C8">
            <w:pPr>
              <w:widowControl w:val="0"/>
              <w:autoSpaceDE w:val="0"/>
              <w:autoSpaceDN w:val="0"/>
              <w:ind w:hanging="35"/>
              <w:jc w:val="center"/>
              <w:rPr>
                <w:rFonts w:eastAsia="Calibri"/>
                <w:sz w:val="20"/>
                <w:szCs w:val="20"/>
                <w:lang w:val="en-US" w:eastAsia="en-US"/>
              </w:rPr>
            </w:pPr>
          </w:p>
          <w:p w:rsidR="00737AA7" w:rsidRPr="009544C8" w:rsidRDefault="00737AA7" w:rsidP="009544C8">
            <w:pPr>
              <w:widowControl w:val="0"/>
              <w:autoSpaceDE w:val="0"/>
              <w:autoSpaceDN w:val="0"/>
              <w:ind w:hanging="35"/>
              <w:jc w:val="center"/>
              <w:rPr>
                <w:rFonts w:eastAsia="Calibri"/>
                <w:sz w:val="20"/>
                <w:szCs w:val="20"/>
                <w:lang w:val="en-US" w:eastAsia="en-US"/>
              </w:rPr>
            </w:pPr>
            <w:r w:rsidRPr="009544C8">
              <w:rPr>
                <w:rFonts w:eastAsia="Calibri"/>
                <w:sz w:val="20"/>
                <w:szCs w:val="20"/>
                <w:lang w:val="en-US" w:eastAsia="en-US"/>
              </w:rPr>
              <w:t xml:space="preserve">Ответственный </w:t>
            </w:r>
            <w:r w:rsidRPr="009544C8">
              <w:rPr>
                <w:rFonts w:eastAsia="Calibri"/>
                <w:sz w:val="20"/>
                <w:szCs w:val="20"/>
                <w:lang w:val="en-US" w:eastAsia="en-US"/>
              </w:rPr>
              <w:br/>
              <w:t>за достижение</w:t>
            </w:r>
            <w:r w:rsidRPr="009544C8">
              <w:rPr>
                <w:rFonts w:eastAsia="Calibri"/>
                <w:spacing w:val="1"/>
                <w:sz w:val="20"/>
                <w:szCs w:val="20"/>
                <w:lang w:val="en-US" w:eastAsia="en-US"/>
              </w:rPr>
              <w:t xml:space="preserve"> </w:t>
            </w:r>
            <w:r w:rsidRPr="009544C8">
              <w:rPr>
                <w:rFonts w:eastAsia="Calibri"/>
                <w:sz w:val="20"/>
                <w:szCs w:val="20"/>
                <w:lang w:val="en-US" w:eastAsia="en-US"/>
              </w:rPr>
              <w:t>показателя</w:t>
            </w:r>
          </w:p>
        </w:tc>
      </w:tr>
      <w:tr w:rsidR="00737AA7" w:rsidRPr="009544C8" w:rsidTr="00927FE2">
        <w:trPr>
          <w:trHeight w:val="623"/>
          <w:tblHeader/>
        </w:trPr>
        <w:tc>
          <w:tcPr>
            <w:tcW w:w="425" w:type="dxa"/>
            <w:vMerge/>
            <w:tcBorders>
              <w:top w:val="nil"/>
            </w:tcBorders>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p>
        </w:tc>
        <w:tc>
          <w:tcPr>
            <w:tcW w:w="4395" w:type="dxa"/>
            <w:vMerge/>
            <w:tcBorders>
              <w:top w:val="nil"/>
            </w:tcBorders>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p>
        </w:tc>
        <w:tc>
          <w:tcPr>
            <w:tcW w:w="1417" w:type="dxa"/>
            <w:vMerge/>
            <w:tcBorders>
              <w:top w:val="nil"/>
            </w:tcBorders>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p>
        </w:tc>
        <w:tc>
          <w:tcPr>
            <w:tcW w:w="1418" w:type="dxa"/>
            <w:vMerge/>
            <w:tcBorders>
              <w:top w:val="nil"/>
            </w:tcBorders>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p>
        </w:tc>
        <w:tc>
          <w:tcPr>
            <w:tcW w:w="992" w:type="dxa"/>
            <w:vMerge/>
            <w:tcBorders>
              <w:top w:val="nil"/>
            </w:tcBorders>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p>
        </w:tc>
        <w:tc>
          <w:tcPr>
            <w:tcW w:w="850" w:type="dxa"/>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t>значение</w:t>
            </w:r>
          </w:p>
        </w:tc>
        <w:tc>
          <w:tcPr>
            <w:tcW w:w="567" w:type="dxa"/>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t>год</w:t>
            </w:r>
          </w:p>
        </w:tc>
        <w:tc>
          <w:tcPr>
            <w:tcW w:w="567" w:type="dxa"/>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r w:rsidRPr="009544C8">
              <w:rPr>
                <w:rFonts w:eastAsia="Calibri"/>
                <w:sz w:val="20"/>
                <w:szCs w:val="20"/>
                <w:lang w:eastAsia="en-US"/>
              </w:rPr>
              <w:t>2024 год</w:t>
            </w:r>
          </w:p>
        </w:tc>
        <w:tc>
          <w:tcPr>
            <w:tcW w:w="567" w:type="dxa"/>
            <w:shd w:val="clear" w:color="auto" w:fill="auto"/>
          </w:tcPr>
          <w:p w:rsidR="00737AA7" w:rsidRPr="009544C8" w:rsidRDefault="00737AA7"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2025 год</w:t>
            </w:r>
          </w:p>
        </w:tc>
        <w:tc>
          <w:tcPr>
            <w:tcW w:w="567" w:type="dxa"/>
            <w:shd w:val="clear" w:color="auto" w:fill="auto"/>
          </w:tcPr>
          <w:p w:rsidR="00737AA7" w:rsidRPr="009544C8" w:rsidRDefault="00737AA7"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2026 год</w:t>
            </w:r>
          </w:p>
        </w:tc>
        <w:tc>
          <w:tcPr>
            <w:tcW w:w="2977" w:type="dxa"/>
            <w:vMerge/>
            <w:tcBorders>
              <w:top w:val="nil"/>
            </w:tcBorders>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p>
        </w:tc>
      </w:tr>
      <w:tr w:rsidR="00737AA7" w:rsidRPr="009544C8" w:rsidTr="00927FE2">
        <w:trPr>
          <w:trHeight w:val="280"/>
          <w:tblHeader/>
        </w:trPr>
        <w:tc>
          <w:tcPr>
            <w:tcW w:w="425" w:type="dxa"/>
            <w:shd w:val="clear" w:color="auto" w:fill="auto"/>
            <w:vAlign w:val="center"/>
          </w:tcPr>
          <w:p w:rsidR="00737AA7" w:rsidRPr="009544C8" w:rsidRDefault="00737AA7"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t>1</w:t>
            </w:r>
          </w:p>
        </w:tc>
        <w:tc>
          <w:tcPr>
            <w:tcW w:w="4395" w:type="dxa"/>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t>2</w:t>
            </w:r>
          </w:p>
        </w:tc>
        <w:tc>
          <w:tcPr>
            <w:tcW w:w="1417" w:type="dxa"/>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p>
        </w:tc>
        <w:tc>
          <w:tcPr>
            <w:tcW w:w="1418" w:type="dxa"/>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p>
        </w:tc>
        <w:tc>
          <w:tcPr>
            <w:tcW w:w="992" w:type="dxa"/>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t>3</w:t>
            </w:r>
          </w:p>
        </w:tc>
        <w:tc>
          <w:tcPr>
            <w:tcW w:w="850" w:type="dxa"/>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t>4</w:t>
            </w:r>
          </w:p>
        </w:tc>
        <w:tc>
          <w:tcPr>
            <w:tcW w:w="567" w:type="dxa"/>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t>5</w:t>
            </w:r>
          </w:p>
        </w:tc>
        <w:tc>
          <w:tcPr>
            <w:tcW w:w="567" w:type="dxa"/>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t>6</w:t>
            </w:r>
          </w:p>
        </w:tc>
        <w:tc>
          <w:tcPr>
            <w:tcW w:w="567" w:type="dxa"/>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t>7</w:t>
            </w:r>
          </w:p>
        </w:tc>
        <w:tc>
          <w:tcPr>
            <w:tcW w:w="567" w:type="dxa"/>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t>8</w:t>
            </w:r>
          </w:p>
        </w:tc>
        <w:tc>
          <w:tcPr>
            <w:tcW w:w="2977" w:type="dxa"/>
            <w:shd w:val="clear" w:color="auto" w:fill="auto"/>
          </w:tcPr>
          <w:p w:rsidR="00737AA7" w:rsidRPr="009544C8" w:rsidRDefault="00737AA7"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t>10</w:t>
            </w:r>
          </w:p>
        </w:tc>
      </w:tr>
      <w:tr w:rsidR="00737AA7" w:rsidRPr="009544C8" w:rsidTr="00927FE2">
        <w:trPr>
          <w:trHeight w:val="438"/>
        </w:trPr>
        <w:tc>
          <w:tcPr>
            <w:tcW w:w="425" w:type="dxa"/>
            <w:shd w:val="clear" w:color="auto" w:fill="auto"/>
            <w:vAlign w:val="center"/>
          </w:tcPr>
          <w:p w:rsidR="00737AA7" w:rsidRPr="009544C8" w:rsidRDefault="00737AA7"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t>1.</w:t>
            </w:r>
          </w:p>
        </w:tc>
        <w:tc>
          <w:tcPr>
            <w:tcW w:w="14317" w:type="dxa"/>
            <w:gridSpan w:val="10"/>
            <w:shd w:val="clear" w:color="auto" w:fill="auto"/>
            <w:vAlign w:val="center"/>
          </w:tcPr>
          <w:p w:rsidR="00737AA7" w:rsidRPr="009544C8" w:rsidRDefault="00737AA7" w:rsidP="009544C8">
            <w:pPr>
              <w:jc w:val="center"/>
              <w:rPr>
                <w:rFonts w:eastAsia="Calibri"/>
                <w:sz w:val="20"/>
                <w:szCs w:val="20"/>
                <w:lang w:eastAsia="en-US"/>
              </w:rPr>
            </w:pPr>
            <w:r w:rsidRPr="009544C8">
              <w:rPr>
                <w:rFonts w:eastAsia="Calibri"/>
                <w:sz w:val="20"/>
                <w:szCs w:val="20"/>
                <w:lang w:eastAsia="en-US"/>
              </w:rPr>
              <w:t xml:space="preserve"> Задача № 1 - энергосбережение и повышение энергетической эффективности в Архангельской области</w:t>
            </w:r>
          </w:p>
        </w:tc>
      </w:tr>
      <w:tr w:rsidR="00D04F28" w:rsidRPr="009544C8" w:rsidTr="00927FE2">
        <w:trPr>
          <w:trHeight w:val="736"/>
        </w:trPr>
        <w:tc>
          <w:tcPr>
            <w:tcW w:w="425" w:type="dxa"/>
            <w:shd w:val="clear" w:color="auto" w:fill="auto"/>
            <w:vAlign w:val="center"/>
          </w:tcPr>
          <w:p w:rsidR="00D04F28" w:rsidRPr="009544C8" w:rsidRDefault="00D04F2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1.1</w:t>
            </w:r>
          </w:p>
        </w:tc>
        <w:tc>
          <w:tcPr>
            <w:tcW w:w="4395" w:type="dxa"/>
            <w:shd w:val="clear" w:color="auto" w:fill="auto"/>
            <w:vAlign w:val="center"/>
          </w:tcPr>
          <w:p w:rsidR="00D04F28" w:rsidRPr="009544C8" w:rsidRDefault="00D04F28" w:rsidP="009544C8">
            <w:pPr>
              <w:widowControl w:val="0"/>
              <w:autoSpaceDE w:val="0"/>
              <w:autoSpaceDN w:val="0"/>
              <w:rPr>
                <w:rFonts w:eastAsia="Calibri"/>
                <w:sz w:val="20"/>
                <w:szCs w:val="20"/>
                <w:lang w:eastAsia="en-US"/>
              </w:rPr>
            </w:pPr>
            <w:r w:rsidRPr="009544C8">
              <w:rPr>
                <w:rFonts w:eastAsia="Calibri"/>
                <w:sz w:val="20"/>
                <w:szCs w:val="20"/>
                <w:lang w:eastAsia="en-US"/>
              </w:rPr>
              <w:t>Доля государственных учреждений Архангельской области, в которых реализованы комплексные технические мероприятия по энергосбережению и повышению энергетической эффективности от общего числа государственных учреждений Архангельской области</w:t>
            </w:r>
          </w:p>
        </w:tc>
        <w:tc>
          <w:tcPr>
            <w:tcW w:w="1417" w:type="dxa"/>
            <w:shd w:val="clear" w:color="auto" w:fill="auto"/>
            <w:vAlign w:val="center"/>
          </w:tcPr>
          <w:p w:rsidR="00D04F28"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в</w:t>
            </w:r>
            <w:r w:rsidR="00D04F28" w:rsidRPr="009544C8">
              <w:rPr>
                <w:rFonts w:eastAsia="Calibri"/>
                <w:sz w:val="20"/>
                <w:szCs w:val="20"/>
                <w:lang w:eastAsia="en-US"/>
              </w:rPr>
              <w:t>озрастающий</w:t>
            </w:r>
          </w:p>
        </w:tc>
        <w:tc>
          <w:tcPr>
            <w:tcW w:w="1418" w:type="dxa"/>
            <w:shd w:val="clear" w:color="auto" w:fill="auto"/>
            <w:vAlign w:val="center"/>
          </w:tcPr>
          <w:p w:rsidR="00D04F28" w:rsidRPr="009544C8" w:rsidRDefault="00D04F28" w:rsidP="009544C8">
            <w:pPr>
              <w:jc w:val="center"/>
            </w:pPr>
            <w:r w:rsidRPr="009544C8">
              <w:rPr>
                <w:rFonts w:eastAsia="Calibri"/>
                <w:i/>
                <w:sz w:val="20"/>
                <w:szCs w:val="20"/>
                <w:lang w:eastAsia="en-US"/>
              </w:rPr>
              <w:t>КПМ</w:t>
            </w:r>
          </w:p>
        </w:tc>
        <w:tc>
          <w:tcPr>
            <w:tcW w:w="992" w:type="dxa"/>
            <w:shd w:val="clear" w:color="auto" w:fill="auto"/>
            <w:vAlign w:val="center"/>
          </w:tcPr>
          <w:p w:rsidR="00D04F28" w:rsidRPr="009544C8" w:rsidRDefault="00D04F28" w:rsidP="009544C8">
            <w:pPr>
              <w:jc w:val="center"/>
            </w:pPr>
            <w:r w:rsidRPr="009544C8">
              <w:rPr>
                <w:rFonts w:eastAsia="Calibri"/>
                <w:sz w:val="20"/>
                <w:szCs w:val="20"/>
                <w:lang w:eastAsia="en-US"/>
              </w:rPr>
              <w:t>процент</w:t>
            </w:r>
          </w:p>
        </w:tc>
        <w:tc>
          <w:tcPr>
            <w:tcW w:w="850" w:type="dxa"/>
            <w:shd w:val="clear" w:color="auto" w:fill="auto"/>
            <w:vAlign w:val="center"/>
          </w:tcPr>
          <w:p w:rsidR="00D04F28" w:rsidRPr="009544C8" w:rsidRDefault="00D04F2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38,1</w:t>
            </w:r>
          </w:p>
        </w:tc>
        <w:tc>
          <w:tcPr>
            <w:tcW w:w="567" w:type="dxa"/>
            <w:shd w:val="clear" w:color="auto" w:fill="auto"/>
            <w:vAlign w:val="center"/>
          </w:tcPr>
          <w:p w:rsidR="00D04F28" w:rsidRPr="009544C8" w:rsidRDefault="00D04F28" w:rsidP="009544C8">
            <w:pPr>
              <w:jc w:val="center"/>
            </w:pPr>
            <w:r w:rsidRPr="009544C8">
              <w:rPr>
                <w:rFonts w:eastAsia="Calibri"/>
                <w:sz w:val="20"/>
                <w:szCs w:val="20"/>
                <w:lang w:eastAsia="en-US"/>
              </w:rPr>
              <w:t>2022</w:t>
            </w:r>
          </w:p>
        </w:tc>
        <w:tc>
          <w:tcPr>
            <w:tcW w:w="567" w:type="dxa"/>
            <w:shd w:val="clear" w:color="auto" w:fill="auto"/>
            <w:vAlign w:val="center"/>
          </w:tcPr>
          <w:p w:rsidR="00D04F28" w:rsidRPr="009544C8" w:rsidRDefault="00D04F2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38,4</w:t>
            </w:r>
          </w:p>
        </w:tc>
        <w:tc>
          <w:tcPr>
            <w:tcW w:w="567" w:type="dxa"/>
            <w:shd w:val="clear" w:color="auto" w:fill="auto"/>
            <w:vAlign w:val="center"/>
          </w:tcPr>
          <w:p w:rsidR="00D04F28" w:rsidRPr="009544C8" w:rsidRDefault="00D04F2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38,4</w:t>
            </w:r>
          </w:p>
        </w:tc>
        <w:tc>
          <w:tcPr>
            <w:tcW w:w="567" w:type="dxa"/>
            <w:shd w:val="clear" w:color="auto" w:fill="auto"/>
            <w:vAlign w:val="center"/>
          </w:tcPr>
          <w:p w:rsidR="00D04F28" w:rsidRPr="009544C8" w:rsidRDefault="00D04F2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38,4</w:t>
            </w:r>
          </w:p>
        </w:tc>
        <w:tc>
          <w:tcPr>
            <w:tcW w:w="2977" w:type="dxa"/>
            <w:shd w:val="clear" w:color="auto" w:fill="auto"/>
          </w:tcPr>
          <w:p w:rsidR="00D04F28" w:rsidRPr="009544C8" w:rsidRDefault="00D04F28" w:rsidP="009544C8">
            <w:pPr>
              <w:rPr>
                <w:sz w:val="20"/>
                <w:szCs w:val="20"/>
              </w:rPr>
            </w:pPr>
            <w:r w:rsidRPr="009544C8">
              <w:rPr>
                <w:sz w:val="20"/>
                <w:szCs w:val="20"/>
              </w:rPr>
              <w:t>министерство топливно-энергетического комплекса и жилищно-коммунального хозяйства</w:t>
            </w:r>
          </w:p>
          <w:p w:rsidR="00D04F28" w:rsidRPr="009544C8" w:rsidRDefault="00D04F28" w:rsidP="009544C8"/>
        </w:tc>
      </w:tr>
      <w:tr w:rsidR="00D04F28" w:rsidRPr="009544C8" w:rsidTr="00927FE2">
        <w:trPr>
          <w:trHeight w:val="736"/>
        </w:trPr>
        <w:tc>
          <w:tcPr>
            <w:tcW w:w="425" w:type="dxa"/>
            <w:shd w:val="clear" w:color="auto" w:fill="auto"/>
            <w:vAlign w:val="center"/>
          </w:tcPr>
          <w:p w:rsidR="00D04F28" w:rsidRPr="009544C8" w:rsidRDefault="00D04F2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1.2</w:t>
            </w:r>
          </w:p>
        </w:tc>
        <w:tc>
          <w:tcPr>
            <w:tcW w:w="4395" w:type="dxa"/>
            <w:shd w:val="clear" w:color="auto" w:fill="auto"/>
            <w:vAlign w:val="center"/>
          </w:tcPr>
          <w:p w:rsidR="00D04F28" w:rsidRPr="009544C8" w:rsidRDefault="00D04F28" w:rsidP="009544C8">
            <w:pPr>
              <w:rPr>
                <w:rFonts w:eastAsia="Calibri"/>
                <w:sz w:val="20"/>
                <w:szCs w:val="20"/>
                <w:lang w:eastAsia="en-US"/>
              </w:rPr>
            </w:pPr>
            <w:r w:rsidRPr="009544C8">
              <w:rPr>
                <w:rFonts w:eastAsia="Calibri"/>
                <w:sz w:val="20"/>
                <w:szCs w:val="20"/>
                <w:lang w:eastAsia="en-US"/>
              </w:rPr>
              <w:t>Доля муниципальных округов, городских округов, муниципальных районов Архангельской области,</w:t>
            </w:r>
          </w:p>
          <w:p w:rsidR="00D04F28" w:rsidRPr="009544C8" w:rsidRDefault="00D04F28" w:rsidP="009544C8">
            <w:pPr>
              <w:rPr>
                <w:rFonts w:eastAsia="Calibri"/>
                <w:sz w:val="20"/>
                <w:szCs w:val="20"/>
                <w:lang w:eastAsia="en-US"/>
              </w:rPr>
            </w:pPr>
            <w:r w:rsidRPr="009544C8">
              <w:rPr>
                <w:rFonts w:eastAsia="Calibri"/>
                <w:sz w:val="20"/>
                <w:szCs w:val="20"/>
                <w:lang w:eastAsia="en-US"/>
              </w:rPr>
              <w:t>в которых реализованы</w:t>
            </w:r>
            <w:r w:rsidRPr="009544C8">
              <w:rPr>
                <w:rFonts w:eastAsia="Calibri"/>
                <w:b/>
                <w:sz w:val="20"/>
                <w:szCs w:val="20"/>
                <w:lang w:eastAsia="en-US"/>
              </w:rPr>
              <w:t xml:space="preserve"> </w:t>
            </w:r>
            <w:r w:rsidRPr="009544C8">
              <w:rPr>
                <w:rFonts w:eastAsia="Calibri"/>
                <w:sz w:val="20"/>
                <w:szCs w:val="20"/>
                <w:lang w:eastAsia="en-US"/>
              </w:rPr>
              <w:t>комплексные технические мероприятия по энергосбережению и повышению энергетической эффективности, от общего числа муниципальных округов, городских округов, муниципальных районов Архангельской области</w:t>
            </w:r>
          </w:p>
        </w:tc>
        <w:tc>
          <w:tcPr>
            <w:tcW w:w="1417" w:type="dxa"/>
            <w:shd w:val="clear" w:color="auto" w:fill="auto"/>
            <w:vAlign w:val="center"/>
          </w:tcPr>
          <w:p w:rsidR="00D04F28"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в</w:t>
            </w:r>
            <w:r w:rsidR="00D04F28" w:rsidRPr="009544C8">
              <w:rPr>
                <w:rFonts w:eastAsia="Calibri"/>
                <w:sz w:val="20"/>
                <w:szCs w:val="20"/>
                <w:lang w:eastAsia="en-US"/>
              </w:rPr>
              <w:t>озрастающий</w:t>
            </w:r>
          </w:p>
        </w:tc>
        <w:tc>
          <w:tcPr>
            <w:tcW w:w="1418" w:type="dxa"/>
            <w:shd w:val="clear" w:color="auto" w:fill="auto"/>
            <w:vAlign w:val="center"/>
          </w:tcPr>
          <w:p w:rsidR="00D04F28" w:rsidRPr="009544C8" w:rsidRDefault="00D04F28" w:rsidP="009544C8">
            <w:pPr>
              <w:jc w:val="center"/>
            </w:pPr>
            <w:r w:rsidRPr="009544C8">
              <w:rPr>
                <w:rFonts w:eastAsia="Calibri"/>
                <w:i/>
                <w:sz w:val="20"/>
                <w:szCs w:val="20"/>
                <w:lang w:eastAsia="en-US"/>
              </w:rPr>
              <w:t>КПМ</w:t>
            </w:r>
          </w:p>
        </w:tc>
        <w:tc>
          <w:tcPr>
            <w:tcW w:w="992" w:type="dxa"/>
            <w:shd w:val="clear" w:color="auto" w:fill="auto"/>
            <w:vAlign w:val="center"/>
          </w:tcPr>
          <w:p w:rsidR="00D04F28" w:rsidRPr="009544C8" w:rsidRDefault="00D04F28" w:rsidP="009544C8">
            <w:pPr>
              <w:jc w:val="center"/>
            </w:pPr>
            <w:r w:rsidRPr="009544C8">
              <w:rPr>
                <w:rFonts w:eastAsia="Calibri"/>
                <w:sz w:val="20"/>
                <w:szCs w:val="20"/>
                <w:lang w:eastAsia="en-US"/>
              </w:rPr>
              <w:t>процент</w:t>
            </w:r>
          </w:p>
        </w:tc>
        <w:tc>
          <w:tcPr>
            <w:tcW w:w="850" w:type="dxa"/>
            <w:shd w:val="clear" w:color="auto" w:fill="auto"/>
            <w:vAlign w:val="center"/>
          </w:tcPr>
          <w:p w:rsidR="00D04F28" w:rsidRPr="009544C8" w:rsidRDefault="00D04F2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68</w:t>
            </w:r>
          </w:p>
        </w:tc>
        <w:tc>
          <w:tcPr>
            <w:tcW w:w="567" w:type="dxa"/>
            <w:shd w:val="clear" w:color="auto" w:fill="auto"/>
            <w:vAlign w:val="center"/>
          </w:tcPr>
          <w:p w:rsidR="00D04F28" w:rsidRPr="009544C8" w:rsidRDefault="00D04F28" w:rsidP="009544C8">
            <w:pPr>
              <w:jc w:val="center"/>
            </w:pPr>
            <w:r w:rsidRPr="009544C8">
              <w:rPr>
                <w:rFonts w:eastAsia="Calibri"/>
                <w:sz w:val="20"/>
                <w:szCs w:val="20"/>
                <w:lang w:eastAsia="en-US"/>
              </w:rPr>
              <w:t>2022</w:t>
            </w:r>
          </w:p>
        </w:tc>
        <w:tc>
          <w:tcPr>
            <w:tcW w:w="567" w:type="dxa"/>
            <w:shd w:val="clear" w:color="auto" w:fill="auto"/>
            <w:vAlign w:val="center"/>
          </w:tcPr>
          <w:p w:rsidR="00D04F28" w:rsidRPr="009544C8" w:rsidRDefault="00D04F2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72</w:t>
            </w:r>
          </w:p>
        </w:tc>
        <w:tc>
          <w:tcPr>
            <w:tcW w:w="567" w:type="dxa"/>
            <w:shd w:val="clear" w:color="auto" w:fill="auto"/>
            <w:vAlign w:val="center"/>
          </w:tcPr>
          <w:p w:rsidR="00D04F28" w:rsidRPr="009544C8" w:rsidRDefault="00D04F2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72</w:t>
            </w:r>
          </w:p>
        </w:tc>
        <w:tc>
          <w:tcPr>
            <w:tcW w:w="567" w:type="dxa"/>
            <w:shd w:val="clear" w:color="auto" w:fill="auto"/>
            <w:vAlign w:val="center"/>
          </w:tcPr>
          <w:p w:rsidR="00D04F28" w:rsidRPr="009544C8" w:rsidRDefault="00D04F2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72</w:t>
            </w:r>
          </w:p>
        </w:tc>
        <w:tc>
          <w:tcPr>
            <w:tcW w:w="2977" w:type="dxa"/>
            <w:shd w:val="clear" w:color="auto" w:fill="auto"/>
          </w:tcPr>
          <w:p w:rsidR="00D04F28" w:rsidRPr="009544C8" w:rsidRDefault="00D04F28" w:rsidP="009544C8">
            <w:pPr>
              <w:rPr>
                <w:sz w:val="20"/>
                <w:szCs w:val="20"/>
              </w:rPr>
            </w:pPr>
            <w:r w:rsidRPr="009544C8">
              <w:rPr>
                <w:sz w:val="20"/>
                <w:szCs w:val="20"/>
              </w:rPr>
              <w:t>министерство топливно-энергетического комплекса и жилищно-коммунального хозяйства</w:t>
            </w:r>
          </w:p>
          <w:p w:rsidR="00D04F28" w:rsidRPr="009544C8" w:rsidRDefault="00D04F28" w:rsidP="009544C8"/>
        </w:tc>
      </w:tr>
      <w:tr w:rsidR="00BC7155" w:rsidRPr="009544C8" w:rsidTr="00927FE2">
        <w:trPr>
          <w:trHeight w:val="736"/>
        </w:trPr>
        <w:tc>
          <w:tcPr>
            <w:tcW w:w="425" w:type="dxa"/>
            <w:shd w:val="clear" w:color="auto" w:fill="auto"/>
            <w:vAlign w:val="center"/>
          </w:tcPr>
          <w:p w:rsidR="00BC7155" w:rsidRPr="009544C8" w:rsidRDefault="00BC7155"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1.3</w:t>
            </w:r>
          </w:p>
        </w:tc>
        <w:tc>
          <w:tcPr>
            <w:tcW w:w="4395" w:type="dxa"/>
            <w:shd w:val="clear" w:color="auto" w:fill="auto"/>
            <w:vAlign w:val="center"/>
          </w:tcPr>
          <w:p w:rsidR="00BC7155" w:rsidRPr="009544C8" w:rsidRDefault="00BC7155" w:rsidP="009544C8">
            <w:pPr>
              <w:widowControl w:val="0"/>
              <w:autoSpaceDE w:val="0"/>
              <w:autoSpaceDN w:val="0"/>
              <w:rPr>
                <w:rFonts w:eastAsia="Calibri"/>
                <w:sz w:val="20"/>
                <w:szCs w:val="20"/>
                <w:lang w:eastAsia="en-US"/>
              </w:rPr>
            </w:pPr>
            <w:r w:rsidRPr="009544C8">
              <w:rPr>
                <w:rFonts w:eastAsia="Calibri"/>
                <w:sz w:val="20"/>
                <w:szCs w:val="20"/>
                <w:lang w:eastAsia="en-US"/>
              </w:rPr>
              <w:t xml:space="preserve">Доля построенных (реконструированных) </w:t>
            </w:r>
            <w:r w:rsidR="00390555" w:rsidRPr="009544C8">
              <w:rPr>
                <w:rFonts w:eastAsia="Calibri"/>
                <w:sz w:val="20"/>
                <w:szCs w:val="20"/>
                <w:lang w:eastAsia="en-US"/>
              </w:rPr>
              <w:t>сетей</w:t>
            </w:r>
            <w:r w:rsidRPr="009544C8">
              <w:rPr>
                <w:rFonts w:eastAsia="Calibri"/>
                <w:sz w:val="20"/>
                <w:szCs w:val="20"/>
                <w:lang w:eastAsia="en-US"/>
              </w:rPr>
              <w:t xml:space="preserve"> теплоснабжения в рамках реализации инвестиционных программ нарастающим итогом от общего количества </w:t>
            </w:r>
            <w:r w:rsidR="00FF283A" w:rsidRPr="009544C8">
              <w:rPr>
                <w:rFonts w:eastAsia="Calibri"/>
                <w:sz w:val="20"/>
                <w:szCs w:val="20"/>
                <w:lang w:eastAsia="en-US"/>
              </w:rPr>
              <w:t xml:space="preserve">объектов теплоснабжения, </w:t>
            </w:r>
            <w:r w:rsidRPr="009544C8">
              <w:rPr>
                <w:rFonts w:eastAsia="Calibri"/>
                <w:sz w:val="20"/>
                <w:szCs w:val="20"/>
                <w:lang w:eastAsia="en-US"/>
              </w:rPr>
              <w:t>предусмотренн</w:t>
            </w:r>
            <w:r w:rsidR="00FF283A" w:rsidRPr="009544C8">
              <w:rPr>
                <w:rFonts w:eastAsia="Calibri"/>
                <w:sz w:val="20"/>
                <w:szCs w:val="20"/>
                <w:lang w:eastAsia="en-US"/>
              </w:rPr>
              <w:t>ых</w:t>
            </w:r>
            <w:r w:rsidRPr="009544C8">
              <w:rPr>
                <w:rFonts w:eastAsia="Calibri"/>
                <w:sz w:val="20"/>
                <w:szCs w:val="20"/>
                <w:lang w:eastAsia="en-US"/>
              </w:rPr>
              <w:t xml:space="preserve"> государственной программой</w:t>
            </w:r>
          </w:p>
        </w:tc>
        <w:tc>
          <w:tcPr>
            <w:tcW w:w="1417" w:type="dxa"/>
            <w:shd w:val="clear" w:color="auto" w:fill="auto"/>
            <w:vAlign w:val="center"/>
          </w:tcPr>
          <w:p w:rsidR="00BC7155"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в</w:t>
            </w:r>
            <w:r w:rsidR="00BC7155" w:rsidRPr="009544C8">
              <w:rPr>
                <w:rFonts w:eastAsia="Calibri"/>
                <w:sz w:val="20"/>
                <w:szCs w:val="20"/>
                <w:lang w:eastAsia="en-US"/>
              </w:rPr>
              <w:t>озрастающий</w:t>
            </w:r>
          </w:p>
        </w:tc>
        <w:tc>
          <w:tcPr>
            <w:tcW w:w="1418" w:type="dxa"/>
            <w:shd w:val="clear" w:color="auto" w:fill="auto"/>
            <w:vAlign w:val="center"/>
          </w:tcPr>
          <w:p w:rsidR="00BC7155" w:rsidRPr="009544C8" w:rsidRDefault="00BC7155" w:rsidP="009544C8">
            <w:pPr>
              <w:widowControl w:val="0"/>
              <w:autoSpaceDE w:val="0"/>
              <w:autoSpaceDN w:val="0"/>
              <w:jc w:val="center"/>
              <w:rPr>
                <w:rFonts w:eastAsia="Calibri"/>
                <w:i/>
                <w:sz w:val="20"/>
                <w:szCs w:val="20"/>
                <w:lang w:eastAsia="en-US"/>
              </w:rPr>
            </w:pPr>
            <w:r w:rsidRPr="009544C8">
              <w:rPr>
                <w:rFonts w:eastAsia="Calibri"/>
                <w:i/>
                <w:sz w:val="20"/>
                <w:szCs w:val="20"/>
                <w:lang w:eastAsia="en-US"/>
              </w:rPr>
              <w:t>КПМ</w:t>
            </w:r>
          </w:p>
        </w:tc>
        <w:tc>
          <w:tcPr>
            <w:tcW w:w="992" w:type="dxa"/>
            <w:shd w:val="clear" w:color="auto" w:fill="auto"/>
            <w:vAlign w:val="center"/>
          </w:tcPr>
          <w:p w:rsidR="00BC7155" w:rsidRPr="009544C8" w:rsidRDefault="00BC7155"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процент</w:t>
            </w:r>
          </w:p>
        </w:tc>
        <w:tc>
          <w:tcPr>
            <w:tcW w:w="850" w:type="dxa"/>
            <w:shd w:val="clear" w:color="auto" w:fill="auto"/>
            <w:vAlign w:val="center"/>
          </w:tcPr>
          <w:p w:rsidR="00BC7155" w:rsidRPr="009544C8" w:rsidRDefault="00BC7155" w:rsidP="009544C8">
            <w:pPr>
              <w:widowControl w:val="0"/>
              <w:autoSpaceDE w:val="0"/>
              <w:autoSpaceDN w:val="0"/>
              <w:jc w:val="center"/>
              <w:rPr>
                <w:rFonts w:eastAsia="Calibri"/>
                <w:sz w:val="20"/>
                <w:szCs w:val="20"/>
                <w:lang w:eastAsia="en-US"/>
              </w:rPr>
            </w:pPr>
            <w:r w:rsidRPr="009544C8">
              <w:rPr>
                <w:rFonts w:eastAsia="Calibri"/>
                <w:sz w:val="20"/>
                <w:szCs w:val="20"/>
                <w:lang w:eastAsia="en-US"/>
              </w:rPr>
              <w:t>-</w:t>
            </w:r>
          </w:p>
        </w:tc>
        <w:tc>
          <w:tcPr>
            <w:tcW w:w="567" w:type="dxa"/>
            <w:shd w:val="clear" w:color="auto" w:fill="auto"/>
            <w:vAlign w:val="center"/>
          </w:tcPr>
          <w:p w:rsidR="00BC7155" w:rsidRPr="009544C8" w:rsidRDefault="00BC7155"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567" w:type="dxa"/>
            <w:shd w:val="clear" w:color="auto" w:fill="auto"/>
            <w:vAlign w:val="center"/>
          </w:tcPr>
          <w:p w:rsidR="00BC7155" w:rsidRPr="009544C8" w:rsidRDefault="00BC7155" w:rsidP="009544C8">
            <w:pPr>
              <w:widowControl w:val="0"/>
              <w:autoSpaceDE w:val="0"/>
              <w:autoSpaceDN w:val="0"/>
              <w:jc w:val="center"/>
              <w:rPr>
                <w:rFonts w:eastAsia="Calibri"/>
                <w:sz w:val="20"/>
                <w:szCs w:val="20"/>
                <w:lang w:eastAsia="en-US"/>
              </w:rPr>
            </w:pPr>
            <w:r w:rsidRPr="009544C8">
              <w:rPr>
                <w:rFonts w:eastAsia="Calibri"/>
                <w:sz w:val="20"/>
                <w:szCs w:val="20"/>
                <w:lang w:eastAsia="en-US"/>
              </w:rPr>
              <w:t>54,76</w:t>
            </w:r>
          </w:p>
        </w:tc>
        <w:tc>
          <w:tcPr>
            <w:tcW w:w="567" w:type="dxa"/>
            <w:shd w:val="clear" w:color="auto" w:fill="auto"/>
            <w:vAlign w:val="center"/>
          </w:tcPr>
          <w:p w:rsidR="00BC7155" w:rsidRPr="009544C8" w:rsidRDefault="00BC7155" w:rsidP="009544C8">
            <w:pPr>
              <w:widowControl w:val="0"/>
              <w:autoSpaceDE w:val="0"/>
              <w:autoSpaceDN w:val="0"/>
              <w:jc w:val="center"/>
              <w:rPr>
                <w:rFonts w:eastAsia="Calibri"/>
                <w:sz w:val="20"/>
                <w:szCs w:val="20"/>
                <w:lang w:eastAsia="en-US"/>
              </w:rPr>
            </w:pPr>
            <w:r w:rsidRPr="009544C8">
              <w:rPr>
                <w:rFonts w:eastAsia="Calibri"/>
                <w:sz w:val="20"/>
                <w:szCs w:val="20"/>
                <w:lang w:eastAsia="en-US"/>
              </w:rPr>
              <w:t>88,09</w:t>
            </w:r>
          </w:p>
        </w:tc>
        <w:tc>
          <w:tcPr>
            <w:tcW w:w="567" w:type="dxa"/>
            <w:shd w:val="clear" w:color="auto" w:fill="auto"/>
            <w:vAlign w:val="center"/>
          </w:tcPr>
          <w:p w:rsidR="00BC7155" w:rsidRPr="009544C8" w:rsidRDefault="00BC7155"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100</w:t>
            </w:r>
          </w:p>
        </w:tc>
        <w:tc>
          <w:tcPr>
            <w:tcW w:w="2977" w:type="dxa"/>
            <w:shd w:val="clear" w:color="auto" w:fill="auto"/>
          </w:tcPr>
          <w:p w:rsidR="00BC7155" w:rsidRPr="009544C8" w:rsidRDefault="00BC7155" w:rsidP="009544C8">
            <w:r w:rsidRPr="009544C8">
              <w:rPr>
                <w:sz w:val="20"/>
                <w:szCs w:val="20"/>
              </w:rPr>
              <w:t>министерство топливно-энергетического комплекса и жилищно-коммунального хозяйства</w:t>
            </w:r>
          </w:p>
        </w:tc>
      </w:tr>
      <w:tr w:rsidR="00BC7155" w:rsidRPr="009544C8" w:rsidTr="00927FE2">
        <w:trPr>
          <w:trHeight w:val="736"/>
        </w:trPr>
        <w:tc>
          <w:tcPr>
            <w:tcW w:w="425" w:type="dxa"/>
            <w:shd w:val="clear" w:color="auto" w:fill="auto"/>
            <w:vAlign w:val="center"/>
          </w:tcPr>
          <w:p w:rsidR="00BC7155" w:rsidRPr="009544C8" w:rsidRDefault="00BC7155" w:rsidP="009544C8">
            <w:pPr>
              <w:widowControl w:val="0"/>
              <w:autoSpaceDE w:val="0"/>
              <w:autoSpaceDN w:val="0"/>
              <w:jc w:val="center"/>
              <w:rPr>
                <w:rFonts w:eastAsia="Calibri"/>
                <w:sz w:val="20"/>
                <w:szCs w:val="20"/>
                <w:lang w:eastAsia="en-US"/>
              </w:rPr>
            </w:pPr>
            <w:r w:rsidRPr="009544C8">
              <w:rPr>
                <w:rFonts w:eastAsia="Calibri"/>
                <w:sz w:val="20"/>
                <w:szCs w:val="20"/>
                <w:lang w:val="en-US" w:eastAsia="en-US"/>
              </w:rPr>
              <w:t>1</w:t>
            </w:r>
            <w:r w:rsidRPr="009544C8">
              <w:rPr>
                <w:rFonts w:eastAsia="Calibri"/>
                <w:sz w:val="20"/>
                <w:szCs w:val="20"/>
                <w:lang w:eastAsia="en-US"/>
              </w:rPr>
              <w:t>.4</w:t>
            </w:r>
          </w:p>
        </w:tc>
        <w:tc>
          <w:tcPr>
            <w:tcW w:w="4395" w:type="dxa"/>
            <w:shd w:val="clear" w:color="auto" w:fill="auto"/>
            <w:vAlign w:val="center"/>
          </w:tcPr>
          <w:p w:rsidR="00BC7155" w:rsidRPr="009544C8" w:rsidRDefault="00BC7155" w:rsidP="009544C8">
            <w:pPr>
              <w:widowControl w:val="0"/>
              <w:autoSpaceDE w:val="0"/>
              <w:autoSpaceDN w:val="0"/>
              <w:rPr>
                <w:rFonts w:eastAsia="Calibri"/>
                <w:sz w:val="20"/>
                <w:szCs w:val="20"/>
                <w:lang w:eastAsia="en-US"/>
              </w:rPr>
            </w:pPr>
            <w:r w:rsidRPr="009544C8">
              <w:rPr>
                <w:rFonts w:eastAsia="Calibri"/>
                <w:sz w:val="20"/>
                <w:szCs w:val="20"/>
                <w:lang w:eastAsia="en-US"/>
              </w:rPr>
              <w:t xml:space="preserve">Доля построенных (реконструированных) </w:t>
            </w:r>
            <w:r w:rsidR="00390555" w:rsidRPr="009544C8">
              <w:rPr>
                <w:rFonts w:eastAsia="Calibri"/>
                <w:sz w:val="20"/>
                <w:szCs w:val="20"/>
                <w:lang w:eastAsia="en-US"/>
              </w:rPr>
              <w:t>сетей</w:t>
            </w:r>
            <w:r w:rsidRPr="009544C8">
              <w:rPr>
                <w:rFonts w:eastAsia="Calibri"/>
                <w:sz w:val="20"/>
                <w:szCs w:val="20"/>
                <w:lang w:eastAsia="en-US"/>
              </w:rPr>
              <w:t xml:space="preserve"> водоснабжения и водоотведения в рамках реализации инвестиционных программ нарастающим итогом от общего количества </w:t>
            </w:r>
            <w:r w:rsidR="00FF283A" w:rsidRPr="009544C8">
              <w:rPr>
                <w:rFonts w:eastAsia="Calibri"/>
                <w:sz w:val="20"/>
                <w:szCs w:val="20"/>
                <w:lang w:eastAsia="en-US"/>
              </w:rPr>
              <w:t xml:space="preserve">объектов водоснабжения и водоотведения, </w:t>
            </w:r>
            <w:r w:rsidRPr="009544C8">
              <w:rPr>
                <w:rFonts w:eastAsia="Calibri"/>
                <w:sz w:val="20"/>
                <w:szCs w:val="20"/>
                <w:lang w:eastAsia="en-US"/>
              </w:rPr>
              <w:t>предусмотренн</w:t>
            </w:r>
            <w:r w:rsidR="00FF283A" w:rsidRPr="009544C8">
              <w:rPr>
                <w:rFonts w:eastAsia="Calibri"/>
                <w:sz w:val="20"/>
                <w:szCs w:val="20"/>
                <w:lang w:eastAsia="en-US"/>
              </w:rPr>
              <w:t>ых</w:t>
            </w:r>
            <w:r w:rsidRPr="009544C8">
              <w:rPr>
                <w:rFonts w:eastAsia="Calibri"/>
                <w:sz w:val="20"/>
                <w:szCs w:val="20"/>
                <w:lang w:eastAsia="en-US"/>
              </w:rPr>
              <w:t xml:space="preserve"> государственной программой</w:t>
            </w:r>
          </w:p>
        </w:tc>
        <w:tc>
          <w:tcPr>
            <w:tcW w:w="1417" w:type="dxa"/>
            <w:shd w:val="clear" w:color="auto" w:fill="auto"/>
            <w:vAlign w:val="center"/>
          </w:tcPr>
          <w:p w:rsidR="00BC7155"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в</w:t>
            </w:r>
            <w:r w:rsidR="00BC7155" w:rsidRPr="009544C8">
              <w:rPr>
                <w:rFonts w:eastAsia="Calibri"/>
                <w:sz w:val="20"/>
                <w:szCs w:val="20"/>
                <w:lang w:eastAsia="en-US"/>
              </w:rPr>
              <w:t>озрастающий</w:t>
            </w:r>
          </w:p>
        </w:tc>
        <w:tc>
          <w:tcPr>
            <w:tcW w:w="1418" w:type="dxa"/>
            <w:shd w:val="clear" w:color="auto" w:fill="auto"/>
            <w:vAlign w:val="center"/>
          </w:tcPr>
          <w:p w:rsidR="00BC7155" w:rsidRPr="009544C8" w:rsidRDefault="00BC7155" w:rsidP="009544C8">
            <w:pPr>
              <w:jc w:val="center"/>
            </w:pPr>
            <w:r w:rsidRPr="009544C8">
              <w:rPr>
                <w:rFonts w:eastAsia="Calibri"/>
                <w:i/>
                <w:sz w:val="20"/>
                <w:szCs w:val="20"/>
                <w:lang w:eastAsia="en-US"/>
              </w:rPr>
              <w:t>КПМ</w:t>
            </w:r>
          </w:p>
        </w:tc>
        <w:tc>
          <w:tcPr>
            <w:tcW w:w="992" w:type="dxa"/>
            <w:shd w:val="clear" w:color="auto" w:fill="auto"/>
            <w:vAlign w:val="center"/>
          </w:tcPr>
          <w:p w:rsidR="00BC7155" w:rsidRPr="009544C8" w:rsidRDefault="00BC7155" w:rsidP="009544C8">
            <w:pPr>
              <w:jc w:val="center"/>
            </w:pPr>
            <w:r w:rsidRPr="009544C8">
              <w:rPr>
                <w:rFonts w:eastAsia="Calibri"/>
                <w:sz w:val="20"/>
                <w:szCs w:val="20"/>
                <w:lang w:eastAsia="en-US"/>
              </w:rPr>
              <w:t>процент</w:t>
            </w:r>
          </w:p>
        </w:tc>
        <w:tc>
          <w:tcPr>
            <w:tcW w:w="850" w:type="dxa"/>
            <w:shd w:val="clear" w:color="auto" w:fill="auto"/>
            <w:vAlign w:val="center"/>
          </w:tcPr>
          <w:p w:rsidR="00BC7155" w:rsidRPr="009544C8" w:rsidRDefault="00BC7155" w:rsidP="009544C8">
            <w:pPr>
              <w:widowControl w:val="0"/>
              <w:autoSpaceDE w:val="0"/>
              <w:autoSpaceDN w:val="0"/>
              <w:jc w:val="center"/>
              <w:rPr>
                <w:rFonts w:eastAsia="Calibri"/>
                <w:sz w:val="20"/>
                <w:szCs w:val="20"/>
                <w:lang w:eastAsia="en-US"/>
              </w:rPr>
            </w:pPr>
            <w:r w:rsidRPr="009544C8">
              <w:rPr>
                <w:rFonts w:eastAsia="Calibri"/>
                <w:sz w:val="20"/>
                <w:szCs w:val="20"/>
                <w:lang w:eastAsia="en-US"/>
              </w:rPr>
              <w:t>-</w:t>
            </w:r>
          </w:p>
        </w:tc>
        <w:tc>
          <w:tcPr>
            <w:tcW w:w="567" w:type="dxa"/>
            <w:shd w:val="clear" w:color="auto" w:fill="auto"/>
            <w:vAlign w:val="center"/>
          </w:tcPr>
          <w:p w:rsidR="00BC7155" w:rsidRPr="009544C8" w:rsidRDefault="00BC7155" w:rsidP="009544C8">
            <w:pPr>
              <w:jc w:val="center"/>
            </w:pPr>
            <w:r w:rsidRPr="009544C8">
              <w:rPr>
                <w:rFonts w:eastAsia="Calibri"/>
                <w:sz w:val="20"/>
                <w:szCs w:val="20"/>
                <w:lang w:eastAsia="en-US"/>
              </w:rPr>
              <w:t>2022</w:t>
            </w:r>
          </w:p>
        </w:tc>
        <w:tc>
          <w:tcPr>
            <w:tcW w:w="567" w:type="dxa"/>
            <w:shd w:val="clear" w:color="auto" w:fill="auto"/>
            <w:vAlign w:val="center"/>
          </w:tcPr>
          <w:p w:rsidR="00BC7155" w:rsidRPr="009544C8" w:rsidRDefault="00BC7155" w:rsidP="009544C8">
            <w:pPr>
              <w:widowControl w:val="0"/>
              <w:autoSpaceDE w:val="0"/>
              <w:autoSpaceDN w:val="0"/>
              <w:jc w:val="center"/>
              <w:rPr>
                <w:rFonts w:eastAsia="Calibri"/>
                <w:sz w:val="20"/>
                <w:szCs w:val="20"/>
                <w:lang w:eastAsia="en-US"/>
              </w:rPr>
            </w:pPr>
            <w:r w:rsidRPr="009544C8">
              <w:rPr>
                <w:rFonts w:eastAsia="Calibri"/>
                <w:sz w:val="20"/>
                <w:szCs w:val="20"/>
                <w:lang w:eastAsia="en-US"/>
              </w:rPr>
              <w:t>35,29</w:t>
            </w:r>
          </w:p>
        </w:tc>
        <w:tc>
          <w:tcPr>
            <w:tcW w:w="567" w:type="dxa"/>
            <w:shd w:val="clear" w:color="auto" w:fill="auto"/>
            <w:vAlign w:val="center"/>
          </w:tcPr>
          <w:p w:rsidR="00BC7155" w:rsidRPr="009544C8" w:rsidRDefault="00BC7155" w:rsidP="009544C8">
            <w:pPr>
              <w:widowControl w:val="0"/>
              <w:autoSpaceDE w:val="0"/>
              <w:autoSpaceDN w:val="0"/>
              <w:jc w:val="center"/>
              <w:rPr>
                <w:rFonts w:eastAsia="Calibri"/>
                <w:sz w:val="20"/>
                <w:szCs w:val="20"/>
                <w:lang w:eastAsia="en-US"/>
              </w:rPr>
            </w:pPr>
            <w:r w:rsidRPr="009544C8">
              <w:rPr>
                <w:rFonts w:eastAsia="Calibri"/>
                <w:sz w:val="20"/>
                <w:szCs w:val="20"/>
                <w:lang w:eastAsia="en-US"/>
              </w:rPr>
              <w:t>76,46</w:t>
            </w:r>
          </w:p>
        </w:tc>
        <w:tc>
          <w:tcPr>
            <w:tcW w:w="567" w:type="dxa"/>
            <w:shd w:val="clear" w:color="auto" w:fill="auto"/>
            <w:vAlign w:val="center"/>
          </w:tcPr>
          <w:p w:rsidR="00BC7155" w:rsidRPr="009544C8" w:rsidRDefault="00BC7155"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100</w:t>
            </w:r>
          </w:p>
        </w:tc>
        <w:tc>
          <w:tcPr>
            <w:tcW w:w="2977" w:type="dxa"/>
            <w:shd w:val="clear" w:color="auto" w:fill="auto"/>
          </w:tcPr>
          <w:p w:rsidR="00BC7155" w:rsidRPr="009544C8" w:rsidRDefault="00BC7155" w:rsidP="009544C8">
            <w:pPr>
              <w:rPr>
                <w:sz w:val="20"/>
                <w:szCs w:val="20"/>
              </w:rPr>
            </w:pPr>
            <w:r w:rsidRPr="009544C8">
              <w:rPr>
                <w:sz w:val="20"/>
                <w:szCs w:val="20"/>
              </w:rPr>
              <w:t>министерство топливно-энергетического комплекса и жилищно-коммунального хозяйства</w:t>
            </w:r>
          </w:p>
          <w:p w:rsidR="00BC7155" w:rsidRPr="009544C8" w:rsidRDefault="00BC7155" w:rsidP="009544C8"/>
        </w:tc>
      </w:tr>
      <w:tr w:rsidR="00780B41" w:rsidRPr="009544C8" w:rsidTr="00927FE2">
        <w:trPr>
          <w:trHeight w:val="736"/>
        </w:trPr>
        <w:tc>
          <w:tcPr>
            <w:tcW w:w="425"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val="en-US" w:eastAsia="en-US"/>
              </w:rPr>
            </w:pPr>
            <w:r w:rsidRPr="009544C8">
              <w:rPr>
                <w:rFonts w:eastAsia="Calibri"/>
                <w:sz w:val="20"/>
                <w:szCs w:val="20"/>
                <w:lang w:eastAsia="en-US"/>
              </w:rPr>
              <w:t>1.5</w:t>
            </w:r>
          </w:p>
        </w:tc>
        <w:tc>
          <w:tcPr>
            <w:tcW w:w="4395" w:type="dxa"/>
            <w:shd w:val="clear" w:color="auto" w:fill="auto"/>
            <w:vAlign w:val="center"/>
          </w:tcPr>
          <w:p w:rsidR="00780B41" w:rsidRPr="009544C8" w:rsidRDefault="00780B41" w:rsidP="009544C8">
            <w:pPr>
              <w:rPr>
                <w:rFonts w:eastAsia="Calibri"/>
                <w:sz w:val="20"/>
                <w:szCs w:val="20"/>
                <w:lang w:eastAsia="en-US"/>
              </w:rPr>
            </w:pPr>
            <w:r w:rsidRPr="009544C8">
              <w:rPr>
                <w:rFonts w:eastAsia="Calibri"/>
                <w:sz w:val="20"/>
                <w:szCs w:val="20"/>
                <w:lang w:eastAsia="en-US"/>
              </w:rPr>
              <w:t xml:space="preserve">Доля разработанных проектов (проектной документации) на строительство и реконструкцию (модернизацию) объектов водоотведения </w:t>
            </w:r>
            <w:r w:rsidRPr="009544C8">
              <w:rPr>
                <w:sz w:val="20"/>
                <w:szCs w:val="20"/>
              </w:rPr>
              <w:t xml:space="preserve">от общего количества проектов, планируемых к </w:t>
            </w:r>
            <w:r w:rsidRPr="009544C8">
              <w:rPr>
                <w:sz w:val="20"/>
                <w:szCs w:val="20"/>
              </w:rPr>
              <w:lastRenderedPageBreak/>
              <w:t>разработке за период реализации государственной программы</w:t>
            </w:r>
          </w:p>
        </w:tc>
        <w:tc>
          <w:tcPr>
            <w:tcW w:w="1417"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возрастающий</w:t>
            </w:r>
          </w:p>
        </w:tc>
        <w:tc>
          <w:tcPr>
            <w:tcW w:w="1418" w:type="dxa"/>
            <w:shd w:val="clear" w:color="auto" w:fill="auto"/>
            <w:vAlign w:val="center"/>
          </w:tcPr>
          <w:p w:rsidR="00780B41" w:rsidRPr="009544C8" w:rsidRDefault="00780B41" w:rsidP="009544C8">
            <w:pPr>
              <w:pStyle w:val="TableParagraph"/>
              <w:jc w:val="center"/>
              <w:rPr>
                <w:sz w:val="20"/>
                <w:szCs w:val="20"/>
              </w:rPr>
            </w:pPr>
            <w:r w:rsidRPr="009544C8">
              <w:rPr>
                <w:sz w:val="20"/>
                <w:szCs w:val="20"/>
              </w:rPr>
              <w:t>КПМ</w:t>
            </w:r>
          </w:p>
        </w:tc>
        <w:tc>
          <w:tcPr>
            <w:tcW w:w="992" w:type="dxa"/>
            <w:shd w:val="clear" w:color="auto" w:fill="auto"/>
            <w:vAlign w:val="center"/>
          </w:tcPr>
          <w:p w:rsidR="00780B41" w:rsidRPr="009544C8" w:rsidRDefault="00780B41" w:rsidP="009544C8">
            <w:pPr>
              <w:pStyle w:val="TableParagraph"/>
              <w:jc w:val="center"/>
              <w:rPr>
                <w:sz w:val="20"/>
                <w:szCs w:val="20"/>
              </w:rPr>
            </w:pPr>
            <w:r w:rsidRPr="009544C8">
              <w:rPr>
                <w:sz w:val="20"/>
                <w:szCs w:val="20"/>
              </w:rPr>
              <w:t>процент</w:t>
            </w:r>
          </w:p>
        </w:tc>
        <w:tc>
          <w:tcPr>
            <w:tcW w:w="850"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eastAsia="en-US"/>
              </w:rPr>
            </w:pPr>
            <w:r w:rsidRPr="009544C8">
              <w:rPr>
                <w:rFonts w:eastAsia="Calibri"/>
                <w:sz w:val="20"/>
                <w:szCs w:val="20"/>
                <w:lang w:eastAsia="en-US"/>
              </w:rPr>
              <w:t>-</w:t>
            </w:r>
          </w:p>
        </w:tc>
        <w:tc>
          <w:tcPr>
            <w:tcW w:w="567"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567"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eastAsia="en-US"/>
              </w:rPr>
            </w:pPr>
            <w:r w:rsidRPr="009544C8">
              <w:rPr>
                <w:rFonts w:eastAsia="Calibri"/>
                <w:sz w:val="20"/>
                <w:szCs w:val="20"/>
                <w:lang w:eastAsia="en-US"/>
              </w:rPr>
              <w:t>71,4</w:t>
            </w:r>
          </w:p>
        </w:tc>
        <w:tc>
          <w:tcPr>
            <w:tcW w:w="567"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eastAsia="en-US"/>
              </w:rPr>
            </w:pPr>
            <w:r w:rsidRPr="009544C8">
              <w:rPr>
                <w:rFonts w:eastAsia="Calibri"/>
                <w:sz w:val="20"/>
                <w:szCs w:val="20"/>
                <w:lang w:eastAsia="en-US"/>
              </w:rPr>
              <w:t>78,6</w:t>
            </w:r>
          </w:p>
        </w:tc>
        <w:tc>
          <w:tcPr>
            <w:tcW w:w="567"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100</w:t>
            </w:r>
          </w:p>
        </w:tc>
        <w:tc>
          <w:tcPr>
            <w:tcW w:w="2977" w:type="dxa"/>
            <w:shd w:val="clear" w:color="auto" w:fill="auto"/>
            <w:vAlign w:val="center"/>
          </w:tcPr>
          <w:p w:rsidR="00780B41" w:rsidRPr="009544C8" w:rsidRDefault="00780B41" w:rsidP="009544C8">
            <w:pPr>
              <w:widowControl w:val="0"/>
              <w:autoSpaceDE w:val="0"/>
              <w:autoSpaceDN w:val="0"/>
              <w:adjustRightInd w:val="0"/>
              <w:rPr>
                <w:rFonts w:eastAsia="Calibri"/>
                <w:sz w:val="20"/>
                <w:szCs w:val="20"/>
                <w:lang w:eastAsia="en-US"/>
              </w:rPr>
            </w:pPr>
            <w:r w:rsidRPr="009544C8">
              <w:rPr>
                <w:sz w:val="20"/>
                <w:szCs w:val="20"/>
              </w:rPr>
              <w:t>министерство топливно-энергетического комплекса и жилищно-коммунального хозяйства</w:t>
            </w:r>
          </w:p>
        </w:tc>
      </w:tr>
      <w:tr w:rsidR="00D04F28" w:rsidRPr="009544C8" w:rsidTr="00927FE2">
        <w:trPr>
          <w:trHeight w:val="736"/>
        </w:trPr>
        <w:tc>
          <w:tcPr>
            <w:tcW w:w="425" w:type="dxa"/>
            <w:shd w:val="clear" w:color="auto" w:fill="auto"/>
            <w:vAlign w:val="center"/>
          </w:tcPr>
          <w:p w:rsidR="00D04F28" w:rsidRPr="009544C8" w:rsidRDefault="00D04F28" w:rsidP="009544C8">
            <w:pPr>
              <w:widowControl w:val="0"/>
              <w:autoSpaceDE w:val="0"/>
              <w:autoSpaceDN w:val="0"/>
              <w:jc w:val="center"/>
              <w:rPr>
                <w:rFonts w:eastAsia="Calibri"/>
                <w:sz w:val="20"/>
                <w:szCs w:val="20"/>
                <w:lang w:val="en-US" w:eastAsia="en-US"/>
              </w:rPr>
            </w:pPr>
            <w:r w:rsidRPr="009544C8">
              <w:rPr>
                <w:rFonts w:eastAsia="Calibri"/>
                <w:sz w:val="20"/>
                <w:szCs w:val="20"/>
                <w:lang w:eastAsia="en-US"/>
              </w:rPr>
              <w:lastRenderedPageBreak/>
              <w:t>1.</w:t>
            </w:r>
            <w:r w:rsidR="00780B41" w:rsidRPr="009544C8">
              <w:rPr>
                <w:rFonts w:eastAsia="Calibri"/>
                <w:sz w:val="20"/>
                <w:szCs w:val="20"/>
                <w:lang w:val="en-US" w:eastAsia="en-US"/>
              </w:rPr>
              <w:t>6</w:t>
            </w:r>
          </w:p>
        </w:tc>
        <w:tc>
          <w:tcPr>
            <w:tcW w:w="4395" w:type="dxa"/>
            <w:shd w:val="clear" w:color="auto" w:fill="auto"/>
            <w:vAlign w:val="center"/>
          </w:tcPr>
          <w:p w:rsidR="00D04F28" w:rsidRPr="009544C8" w:rsidRDefault="00BC7155" w:rsidP="009544C8">
            <w:pPr>
              <w:widowControl w:val="0"/>
              <w:autoSpaceDE w:val="0"/>
              <w:autoSpaceDN w:val="0"/>
              <w:rPr>
                <w:rFonts w:eastAsia="Calibri"/>
                <w:sz w:val="20"/>
                <w:szCs w:val="20"/>
                <w:lang w:eastAsia="en-US"/>
              </w:rPr>
            </w:pPr>
            <w:r w:rsidRPr="009544C8">
              <w:rPr>
                <w:sz w:val="20"/>
                <w:szCs w:val="20"/>
                <w:lang w:eastAsia="en-US"/>
              </w:rPr>
              <w:t>Доля разработанных проектов (проектной документации) за счет средств субсидии от общего количества объектов водоснабжения, планируемых к строительству и реконструкции в рамках региональной программы Архангельской области «Чистая вода (2019-2024 годы)»</w:t>
            </w:r>
          </w:p>
        </w:tc>
        <w:tc>
          <w:tcPr>
            <w:tcW w:w="1417" w:type="dxa"/>
            <w:shd w:val="clear" w:color="auto" w:fill="auto"/>
            <w:vAlign w:val="center"/>
          </w:tcPr>
          <w:p w:rsidR="00D04F28" w:rsidRPr="009544C8" w:rsidRDefault="00D04F28" w:rsidP="009544C8">
            <w:pPr>
              <w:pStyle w:val="TableParagraph"/>
              <w:jc w:val="center"/>
              <w:rPr>
                <w:sz w:val="20"/>
                <w:szCs w:val="20"/>
              </w:rPr>
            </w:pPr>
            <w:r w:rsidRPr="009544C8">
              <w:rPr>
                <w:sz w:val="20"/>
                <w:szCs w:val="20"/>
              </w:rPr>
              <w:t>возрастающий</w:t>
            </w:r>
          </w:p>
        </w:tc>
        <w:tc>
          <w:tcPr>
            <w:tcW w:w="1418" w:type="dxa"/>
            <w:shd w:val="clear" w:color="auto" w:fill="auto"/>
            <w:vAlign w:val="center"/>
          </w:tcPr>
          <w:p w:rsidR="00D04F28" w:rsidRPr="009544C8" w:rsidRDefault="00D04F28" w:rsidP="009544C8">
            <w:pPr>
              <w:pStyle w:val="TableParagraph"/>
              <w:jc w:val="center"/>
              <w:rPr>
                <w:sz w:val="20"/>
                <w:szCs w:val="20"/>
              </w:rPr>
            </w:pPr>
            <w:r w:rsidRPr="009544C8">
              <w:rPr>
                <w:sz w:val="20"/>
                <w:szCs w:val="20"/>
              </w:rPr>
              <w:t>КПМ</w:t>
            </w:r>
          </w:p>
        </w:tc>
        <w:tc>
          <w:tcPr>
            <w:tcW w:w="992" w:type="dxa"/>
            <w:shd w:val="clear" w:color="auto" w:fill="auto"/>
            <w:vAlign w:val="center"/>
          </w:tcPr>
          <w:p w:rsidR="00D04F28" w:rsidRPr="009544C8" w:rsidRDefault="00D04F28" w:rsidP="009544C8">
            <w:pPr>
              <w:pStyle w:val="TableParagraph"/>
              <w:jc w:val="center"/>
              <w:rPr>
                <w:sz w:val="20"/>
                <w:szCs w:val="20"/>
              </w:rPr>
            </w:pPr>
            <w:r w:rsidRPr="009544C8">
              <w:rPr>
                <w:sz w:val="20"/>
                <w:szCs w:val="20"/>
              </w:rPr>
              <w:t>процент</w:t>
            </w:r>
          </w:p>
        </w:tc>
        <w:tc>
          <w:tcPr>
            <w:tcW w:w="850" w:type="dxa"/>
            <w:shd w:val="clear" w:color="auto" w:fill="auto"/>
            <w:vAlign w:val="center"/>
          </w:tcPr>
          <w:p w:rsidR="00D04F28" w:rsidRPr="009544C8" w:rsidRDefault="00134EEB" w:rsidP="009544C8">
            <w:pPr>
              <w:pStyle w:val="TableParagraph"/>
              <w:jc w:val="center"/>
              <w:rPr>
                <w:sz w:val="20"/>
                <w:szCs w:val="20"/>
              </w:rPr>
            </w:pPr>
            <w:r w:rsidRPr="009544C8">
              <w:rPr>
                <w:sz w:val="20"/>
                <w:szCs w:val="20"/>
              </w:rPr>
              <w:t>34</w:t>
            </w:r>
          </w:p>
        </w:tc>
        <w:tc>
          <w:tcPr>
            <w:tcW w:w="567" w:type="dxa"/>
            <w:shd w:val="clear" w:color="auto" w:fill="auto"/>
            <w:vAlign w:val="center"/>
          </w:tcPr>
          <w:p w:rsidR="00D04F28" w:rsidRPr="009544C8" w:rsidRDefault="00D04F28" w:rsidP="009544C8">
            <w:pPr>
              <w:pStyle w:val="TableParagraph"/>
              <w:jc w:val="center"/>
              <w:rPr>
                <w:sz w:val="20"/>
                <w:szCs w:val="20"/>
              </w:rPr>
            </w:pPr>
            <w:r w:rsidRPr="009544C8">
              <w:rPr>
                <w:sz w:val="20"/>
                <w:szCs w:val="20"/>
              </w:rPr>
              <w:t>2022</w:t>
            </w:r>
          </w:p>
        </w:tc>
        <w:tc>
          <w:tcPr>
            <w:tcW w:w="567" w:type="dxa"/>
            <w:shd w:val="clear" w:color="auto" w:fill="auto"/>
            <w:vAlign w:val="center"/>
          </w:tcPr>
          <w:p w:rsidR="00D04F28" w:rsidRPr="009544C8" w:rsidRDefault="00134EEB" w:rsidP="009544C8">
            <w:pPr>
              <w:pStyle w:val="TableParagraph"/>
              <w:jc w:val="center"/>
              <w:rPr>
                <w:sz w:val="20"/>
                <w:szCs w:val="20"/>
              </w:rPr>
            </w:pPr>
            <w:r w:rsidRPr="009544C8">
              <w:rPr>
                <w:sz w:val="20"/>
                <w:szCs w:val="20"/>
              </w:rPr>
              <w:t>46</w:t>
            </w:r>
          </w:p>
        </w:tc>
        <w:tc>
          <w:tcPr>
            <w:tcW w:w="567" w:type="dxa"/>
            <w:shd w:val="clear" w:color="auto" w:fill="auto"/>
            <w:vAlign w:val="center"/>
          </w:tcPr>
          <w:p w:rsidR="00D04F28" w:rsidRPr="009544C8" w:rsidRDefault="00D04F28" w:rsidP="009544C8">
            <w:pPr>
              <w:pStyle w:val="TableParagraph"/>
              <w:jc w:val="center"/>
              <w:rPr>
                <w:sz w:val="20"/>
                <w:szCs w:val="20"/>
              </w:rPr>
            </w:pPr>
            <w:r w:rsidRPr="009544C8">
              <w:rPr>
                <w:sz w:val="20"/>
                <w:szCs w:val="20"/>
              </w:rPr>
              <w:t>-</w:t>
            </w:r>
          </w:p>
        </w:tc>
        <w:tc>
          <w:tcPr>
            <w:tcW w:w="567" w:type="dxa"/>
            <w:shd w:val="clear" w:color="auto" w:fill="auto"/>
            <w:vAlign w:val="center"/>
          </w:tcPr>
          <w:p w:rsidR="00D04F28" w:rsidRPr="009544C8" w:rsidRDefault="00D04F28" w:rsidP="009544C8">
            <w:pPr>
              <w:pStyle w:val="TableParagraph"/>
              <w:jc w:val="center"/>
              <w:rPr>
                <w:sz w:val="20"/>
                <w:szCs w:val="20"/>
              </w:rPr>
            </w:pPr>
            <w:r w:rsidRPr="009544C8">
              <w:rPr>
                <w:sz w:val="20"/>
                <w:szCs w:val="20"/>
              </w:rPr>
              <w:t>-</w:t>
            </w:r>
          </w:p>
        </w:tc>
        <w:tc>
          <w:tcPr>
            <w:tcW w:w="2977" w:type="dxa"/>
            <w:shd w:val="clear" w:color="auto" w:fill="auto"/>
            <w:vAlign w:val="center"/>
          </w:tcPr>
          <w:p w:rsidR="00D04F28" w:rsidRPr="009544C8" w:rsidRDefault="00D04F28" w:rsidP="009544C8">
            <w:pPr>
              <w:pStyle w:val="TableParagraph"/>
              <w:rPr>
                <w:sz w:val="20"/>
                <w:szCs w:val="20"/>
              </w:rPr>
            </w:pPr>
            <w:r w:rsidRPr="009544C8">
              <w:rPr>
                <w:sz w:val="20"/>
                <w:szCs w:val="20"/>
              </w:rPr>
              <w:t>министерство топливно-энергетического комплекса и жилищно-коммунального хозяйства</w:t>
            </w:r>
          </w:p>
          <w:p w:rsidR="00D04F28" w:rsidRPr="009544C8" w:rsidRDefault="00D04F28" w:rsidP="009544C8">
            <w:pPr>
              <w:pStyle w:val="TableParagraph"/>
              <w:rPr>
                <w:sz w:val="20"/>
                <w:szCs w:val="20"/>
              </w:rPr>
            </w:pPr>
          </w:p>
        </w:tc>
      </w:tr>
      <w:tr w:rsidR="00780B41" w:rsidRPr="009544C8" w:rsidTr="00927FE2">
        <w:trPr>
          <w:trHeight w:val="736"/>
        </w:trPr>
        <w:tc>
          <w:tcPr>
            <w:tcW w:w="425"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eastAsia="en-US"/>
              </w:rPr>
            </w:pPr>
            <w:r w:rsidRPr="009544C8">
              <w:rPr>
                <w:rFonts w:eastAsia="Calibri"/>
                <w:sz w:val="20"/>
                <w:szCs w:val="20"/>
                <w:lang w:val="en-US" w:eastAsia="en-US"/>
              </w:rPr>
              <w:t>1</w:t>
            </w:r>
            <w:r w:rsidRPr="009544C8">
              <w:rPr>
                <w:rFonts w:eastAsia="Calibri"/>
                <w:sz w:val="20"/>
                <w:szCs w:val="20"/>
                <w:lang w:eastAsia="en-US"/>
              </w:rPr>
              <w:t>.7</w:t>
            </w:r>
          </w:p>
        </w:tc>
        <w:tc>
          <w:tcPr>
            <w:tcW w:w="4395" w:type="dxa"/>
            <w:shd w:val="clear" w:color="auto" w:fill="auto"/>
            <w:vAlign w:val="center"/>
          </w:tcPr>
          <w:p w:rsidR="00780B41" w:rsidRPr="009544C8" w:rsidRDefault="00780B41" w:rsidP="009544C8">
            <w:pPr>
              <w:rPr>
                <w:rFonts w:eastAsia="Calibri"/>
                <w:sz w:val="20"/>
                <w:szCs w:val="20"/>
                <w:lang w:eastAsia="en-US"/>
              </w:rPr>
            </w:pPr>
            <w:r w:rsidRPr="009544C8">
              <w:rPr>
                <w:rFonts w:eastAsia="Calibri"/>
                <w:sz w:val="20"/>
                <w:szCs w:val="20"/>
                <w:lang w:eastAsia="en-US"/>
              </w:rPr>
              <w:t>Доля объектов коммунальной инфраструктуры,</w:t>
            </w:r>
          </w:p>
          <w:p w:rsidR="00780B41" w:rsidRPr="009544C8" w:rsidRDefault="00780B41" w:rsidP="009544C8">
            <w:pPr>
              <w:rPr>
                <w:rFonts w:eastAsia="Calibri"/>
                <w:sz w:val="20"/>
                <w:szCs w:val="20"/>
                <w:lang w:eastAsia="en-US"/>
              </w:rPr>
            </w:pPr>
            <w:r w:rsidRPr="009544C8">
              <w:rPr>
                <w:rFonts w:eastAsia="Calibri"/>
                <w:sz w:val="20"/>
                <w:szCs w:val="20"/>
                <w:lang w:eastAsia="en-US"/>
              </w:rPr>
              <w:t xml:space="preserve">в отношении которых произведена модернизация в рамках региональной программы Архангельской области «Модернизация систем коммунальной инфраструктуры (2023 - 2027 годы)» </w:t>
            </w:r>
          </w:p>
          <w:p w:rsidR="00780B41" w:rsidRPr="009544C8" w:rsidRDefault="00780B41" w:rsidP="009544C8">
            <w:pPr>
              <w:widowControl w:val="0"/>
              <w:autoSpaceDE w:val="0"/>
              <w:autoSpaceDN w:val="0"/>
              <w:rPr>
                <w:rFonts w:eastAsia="Calibri"/>
                <w:sz w:val="20"/>
                <w:szCs w:val="20"/>
                <w:lang w:eastAsia="en-US"/>
              </w:rPr>
            </w:pPr>
          </w:p>
        </w:tc>
        <w:tc>
          <w:tcPr>
            <w:tcW w:w="1417"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возрастающий</w:t>
            </w:r>
          </w:p>
        </w:tc>
        <w:tc>
          <w:tcPr>
            <w:tcW w:w="1418" w:type="dxa"/>
            <w:shd w:val="clear" w:color="auto" w:fill="auto"/>
            <w:vAlign w:val="center"/>
          </w:tcPr>
          <w:p w:rsidR="00780B41" w:rsidRPr="009544C8" w:rsidRDefault="00780B41" w:rsidP="009544C8">
            <w:pPr>
              <w:pStyle w:val="TableParagraph"/>
              <w:jc w:val="center"/>
              <w:rPr>
                <w:sz w:val="20"/>
                <w:szCs w:val="20"/>
              </w:rPr>
            </w:pPr>
            <w:r w:rsidRPr="009544C8">
              <w:rPr>
                <w:sz w:val="20"/>
                <w:szCs w:val="20"/>
              </w:rPr>
              <w:t>КПМ</w:t>
            </w:r>
          </w:p>
        </w:tc>
        <w:tc>
          <w:tcPr>
            <w:tcW w:w="992" w:type="dxa"/>
            <w:shd w:val="clear" w:color="auto" w:fill="auto"/>
            <w:vAlign w:val="center"/>
          </w:tcPr>
          <w:p w:rsidR="00780B41" w:rsidRPr="009544C8" w:rsidRDefault="00780B41" w:rsidP="009544C8">
            <w:pPr>
              <w:pStyle w:val="TableParagraph"/>
              <w:jc w:val="center"/>
              <w:rPr>
                <w:sz w:val="20"/>
                <w:szCs w:val="20"/>
              </w:rPr>
            </w:pPr>
            <w:r w:rsidRPr="009544C8">
              <w:rPr>
                <w:sz w:val="20"/>
                <w:szCs w:val="20"/>
              </w:rPr>
              <w:t>процент</w:t>
            </w:r>
          </w:p>
        </w:tc>
        <w:tc>
          <w:tcPr>
            <w:tcW w:w="850"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eastAsia="en-US"/>
              </w:rPr>
            </w:pPr>
            <w:r w:rsidRPr="009544C8">
              <w:rPr>
                <w:rFonts w:eastAsia="Calibri"/>
                <w:sz w:val="20"/>
                <w:szCs w:val="20"/>
                <w:lang w:eastAsia="en-US"/>
              </w:rPr>
              <w:t>-</w:t>
            </w:r>
          </w:p>
        </w:tc>
        <w:tc>
          <w:tcPr>
            <w:tcW w:w="567"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567"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100</w:t>
            </w:r>
          </w:p>
        </w:tc>
        <w:tc>
          <w:tcPr>
            <w:tcW w:w="567"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eastAsia="en-US"/>
              </w:rPr>
            </w:pPr>
            <w:r w:rsidRPr="009544C8">
              <w:rPr>
                <w:rFonts w:eastAsia="Calibri"/>
                <w:sz w:val="20"/>
                <w:szCs w:val="20"/>
                <w:lang w:eastAsia="en-US"/>
              </w:rPr>
              <w:t>-</w:t>
            </w:r>
          </w:p>
        </w:tc>
        <w:tc>
          <w:tcPr>
            <w:tcW w:w="567" w:type="dxa"/>
            <w:shd w:val="clear" w:color="auto" w:fill="auto"/>
            <w:vAlign w:val="center"/>
          </w:tcPr>
          <w:p w:rsidR="00780B41" w:rsidRPr="009544C8" w:rsidRDefault="00780B41" w:rsidP="009544C8">
            <w:pPr>
              <w:widowControl w:val="0"/>
              <w:autoSpaceDE w:val="0"/>
              <w:autoSpaceDN w:val="0"/>
              <w:jc w:val="center"/>
              <w:rPr>
                <w:rFonts w:eastAsia="Calibri"/>
                <w:sz w:val="20"/>
                <w:szCs w:val="20"/>
                <w:lang w:eastAsia="en-US"/>
              </w:rPr>
            </w:pPr>
            <w:r w:rsidRPr="009544C8">
              <w:rPr>
                <w:rFonts w:eastAsia="Calibri"/>
                <w:sz w:val="20"/>
                <w:szCs w:val="20"/>
                <w:lang w:eastAsia="en-US"/>
              </w:rPr>
              <w:t>-</w:t>
            </w:r>
          </w:p>
        </w:tc>
        <w:tc>
          <w:tcPr>
            <w:tcW w:w="2977" w:type="dxa"/>
            <w:shd w:val="clear" w:color="auto" w:fill="auto"/>
            <w:vAlign w:val="center"/>
          </w:tcPr>
          <w:p w:rsidR="00780B41" w:rsidRPr="009544C8" w:rsidRDefault="00780B41" w:rsidP="009544C8">
            <w:pPr>
              <w:widowControl w:val="0"/>
              <w:autoSpaceDE w:val="0"/>
              <w:autoSpaceDN w:val="0"/>
              <w:adjustRightInd w:val="0"/>
              <w:rPr>
                <w:rFonts w:eastAsia="Calibri"/>
                <w:sz w:val="20"/>
                <w:szCs w:val="20"/>
                <w:lang w:eastAsia="en-US"/>
              </w:rPr>
            </w:pPr>
            <w:r w:rsidRPr="009544C8">
              <w:rPr>
                <w:sz w:val="20"/>
                <w:szCs w:val="20"/>
              </w:rPr>
              <w:t>министерство топливно-энергетического комплекса и жилищно-коммунального хозяйства</w:t>
            </w:r>
          </w:p>
        </w:tc>
      </w:tr>
      <w:tr w:rsidR="00737AA7" w:rsidRPr="009544C8" w:rsidTr="00927FE2">
        <w:trPr>
          <w:trHeight w:val="736"/>
        </w:trPr>
        <w:tc>
          <w:tcPr>
            <w:tcW w:w="425" w:type="dxa"/>
            <w:shd w:val="clear" w:color="auto" w:fill="auto"/>
            <w:vAlign w:val="center"/>
          </w:tcPr>
          <w:p w:rsidR="00737AA7" w:rsidRPr="009544C8" w:rsidRDefault="00737AA7" w:rsidP="009544C8">
            <w:pPr>
              <w:jc w:val="center"/>
              <w:rPr>
                <w:rFonts w:eastAsia="Calibri"/>
                <w:sz w:val="20"/>
                <w:szCs w:val="20"/>
                <w:lang w:eastAsia="en-US"/>
              </w:rPr>
            </w:pPr>
            <w:r w:rsidRPr="009544C8">
              <w:rPr>
                <w:rFonts w:eastAsia="Calibri"/>
                <w:sz w:val="20"/>
                <w:szCs w:val="20"/>
                <w:lang w:eastAsia="en-US"/>
              </w:rPr>
              <w:t>2.</w:t>
            </w:r>
          </w:p>
        </w:tc>
        <w:tc>
          <w:tcPr>
            <w:tcW w:w="14317" w:type="dxa"/>
            <w:gridSpan w:val="10"/>
            <w:shd w:val="clear" w:color="auto" w:fill="auto"/>
            <w:vAlign w:val="center"/>
          </w:tcPr>
          <w:p w:rsidR="00737AA7" w:rsidRPr="009544C8" w:rsidRDefault="00737AA7" w:rsidP="009544C8">
            <w:pPr>
              <w:rPr>
                <w:rFonts w:eastAsia="Calibri"/>
                <w:sz w:val="20"/>
                <w:szCs w:val="20"/>
                <w:lang w:eastAsia="en-US"/>
              </w:rPr>
            </w:pPr>
            <w:r w:rsidRPr="009544C8">
              <w:rPr>
                <w:rFonts w:eastAsia="Calibri"/>
                <w:sz w:val="20"/>
                <w:szCs w:val="20"/>
                <w:lang w:eastAsia="en-US"/>
              </w:rPr>
              <w:t xml:space="preserve">Задача № 2 - </w:t>
            </w:r>
            <w:r w:rsidR="00042BD0" w:rsidRPr="009544C8">
              <w:rPr>
                <w:rFonts w:eastAsia="Calibri"/>
                <w:sz w:val="20"/>
                <w:szCs w:val="20"/>
                <w:lang w:eastAsia="en-US"/>
              </w:rPr>
              <w:t>формирование эффективной системы организации и управления в сфере энергетики и жилищно-коммунального хозяйства Архангельской области</w:t>
            </w:r>
          </w:p>
        </w:tc>
      </w:tr>
      <w:tr w:rsidR="00737AA7" w:rsidRPr="009544C8" w:rsidTr="00927FE2">
        <w:trPr>
          <w:trHeight w:val="500"/>
        </w:trPr>
        <w:tc>
          <w:tcPr>
            <w:tcW w:w="425" w:type="dxa"/>
            <w:shd w:val="clear" w:color="auto" w:fill="auto"/>
            <w:vAlign w:val="center"/>
          </w:tcPr>
          <w:p w:rsidR="00737AA7" w:rsidRPr="009544C8" w:rsidRDefault="00A85C9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w:t>
            </w:r>
            <w:r w:rsidR="00737AA7" w:rsidRPr="009544C8">
              <w:rPr>
                <w:rFonts w:eastAsia="Calibri"/>
                <w:sz w:val="20"/>
                <w:szCs w:val="20"/>
                <w:lang w:eastAsia="en-US"/>
              </w:rPr>
              <w:t>.</w:t>
            </w:r>
            <w:r w:rsidR="00895085" w:rsidRPr="009544C8">
              <w:rPr>
                <w:rFonts w:eastAsia="Calibri"/>
                <w:sz w:val="20"/>
                <w:szCs w:val="20"/>
                <w:lang w:eastAsia="en-US"/>
              </w:rPr>
              <w:t>1</w:t>
            </w:r>
          </w:p>
        </w:tc>
        <w:tc>
          <w:tcPr>
            <w:tcW w:w="4395" w:type="dxa"/>
            <w:shd w:val="clear" w:color="auto" w:fill="auto"/>
            <w:vAlign w:val="center"/>
          </w:tcPr>
          <w:p w:rsidR="00737AA7" w:rsidRPr="009544C8" w:rsidRDefault="00737AA7" w:rsidP="00426489">
            <w:pPr>
              <w:widowControl w:val="0"/>
              <w:autoSpaceDE w:val="0"/>
              <w:autoSpaceDN w:val="0"/>
              <w:rPr>
                <w:rFonts w:eastAsia="Calibri"/>
                <w:sz w:val="20"/>
                <w:szCs w:val="20"/>
                <w:lang w:eastAsia="en-US"/>
              </w:rPr>
            </w:pPr>
            <w:r w:rsidRPr="009544C8">
              <w:rPr>
                <w:rFonts w:eastAsia="Calibri"/>
                <w:sz w:val="20"/>
                <w:szCs w:val="20"/>
                <w:lang w:eastAsia="en-US"/>
              </w:rPr>
              <w:t xml:space="preserve">Соотношение количества мероприятий по наблюдению за соблюдением обязательных требований к общему количеству проведенных контрольных (надзорных) мероприятий </w:t>
            </w:r>
          </w:p>
        </w:tc>
        <w:tc>
          <w:tcPr>
            <w:tcW w:w="1417" w:type="dxa"/>
            <w:shd w:val="clear" w:color="auto" w:fill="auto"/>
            <w:vAlign w:val="center"/>
          </w:tcPr>
          <w:p w:rsidR="00737AA7"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в</w:t>
            </w:r>
            <w:r w:rsidR="00737AA7" w:rsidRPr="009544C8">
              <w:rPr>
                <w:rFonts w:eastAsia="Calibri"/>
                <w:sz w:val="20"/>
                <w:szCs w:val="20"/>
                <w:lang w:eastAsia="en-US"/>
              </w:rPr>
              <w:t>озрастающий</w:t>
            </w:r>
          </w:p>
        </w:tc>
        <w:tc>
          <w:tcPr>
            <w:tcW w:w="1418" w:type="dxa"/>
            <w:shd w:val="clear" w:color="auto" w:fill="auto"/>
            <w:vAlign w:val="center"/>
          </w:tcPr>
          <w:p w:rsidR="00737AA7" w:rsidRPr="009544C8" w:rsidRDefault="00737AA7" w:rsidP="009544C8">
            <w:pPr>
              <w:widowControl w:val="0"/>
              <w:autoSpaceDE w:val="0"/>
              <w:autoSpaceDN w:val="0"/>
              <w:jc w:val="center"/>
              <w:rPr>
                <w:rFonts w:eastAsia="Calibri"/>
                <w:i/>
                <w:sz w:val="20"/>
                <w:szCs w:val="20"/>
                <w:lang w:eastAsia="en-US"/>
              </w:rPr>
            </w:pPr>
            <w:r w:rsidRPr="009544C8">
              <w:rPr>
                <w:rFonts w:eastAsia="Calibri"/>
                <w:i/>
                <w:sz w:val="20"/>
                <w:szCs w:val="20"/>
                <w:lang w:eastAsia="en-US"/>
              </w:rPr>
              <w:t>КПМ</w:t>
            </w:r>
          </w:p>
        </w:tc>
        <w:tc>
          <w:tcPr>
            <w:tcW w:w="992" w:type="dxa"/>
            <w:shd w:val="clear" w:color="auto" w:fill="auto"/>
            <w:vAlign w:val="center"/>
          </w:tcPr>
          <w:p w:rsidR="00737AA7" w:rsidRPr="009544C8" w:rsidRDefault="00737AA7"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процент</w:t>
            </w:r>
          </w:p>
        </w:tc>
        <w:tc>
          <w:tcPr>
            <w:tcW w:w="850" w:type="dxa"/>
            <w:shd w:val="clear" w:color="auto" w:fill="auto"/>
            <w:vAlign w:val="center"/>
          </w:tcPr>
          <w:p w:rsidR="00737AA7" w:rsidRPr="009544C8" w:rsidRDefault="00737AA7" w:rsidP="009544C8">
            <w:pPr>
              <w:widowControl w:val="0"/>
              <w:autoSpaceDE w:val="0"/>
              <w:autoSpaceDN w:val="0"/>
              <w:jc w:val="center"/>
              <w:rPr>
                <w:rFonts w:eastAsia="Calibri"/>
                <w:sz w:val="20"/>
                <w:szCs w:val="20"/>
                <w:lang w:eastAsia="en-US"/>
              </w:rPr>
            </w:pPr>
            <w:r w:rsidRPr="009544C8">
              <w:rPr>
                <w:rFonts w:eastAsia="Calibri"/>
                <w:sz w:val="20"/>
                <w:szCs w:val="20"/>
                <w:lang w:eastAsia="en-US"/>
              </w:rPr>
              <w:t>50,0</w:t>
            </w:r>
          </w:p>
        </w:tc>
        <w:tc>
          <w:tcPr>
            <w:tcW w:w="567" w:type="dxa"/>
            <w:shd w:val="clear" w:color="auto" w:fill="auto"/>
            <w:vAlign w:val="center"/>
          </w:tcPr>
          <w:p w:rsidR="00737AA7" w:rsidRPr="009544C8" w:rsidRDefault="00737AA7"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567" w:type="dxa"/>
            <w:shd w:val="clear" w:color="auto" w:fill="auto"/>
            <w:vAlign w:val="center"/>
          </w:tcPr>
          <w:p w:rsidR="00737AA7" w:rsidRPr="009544C8" w:rsidRDefault="00737AA7" w:rsidP="009544C8">
            <w:pPr>
              <w:widowControl w:val="0"/>
              <w:autoSpaceDE w:val="0"/>
              <w:autoSpaceDN w:val="0"/>
              <w:jc w:val="center"/>
              <w:rPr>
                <w:rFonts w:eastAsia="Calibri"/>
                <w:sz w:val="20"/>
                <w:szCs w:val="20"/>
                <w:lang w:eastAsia="en-US"/>
              </w:rPr>
            </w:pPr>
            <w:r w:rsidRPr="009544C8">
              <w:rPr>
                <w:rFonts w:eastAsia="Calibri"/>
                <w:sz w:val="20"/>
                <w:szCs w:val="20"/>
                <w:lang w:eastAsia="en-US"/>
              </w:rPr>
              <w:t>60</w:t>
            </w:r>
          </w:p>
        </w:tc>
        <w:tc>
          <w:tcPr>
            <w:tcW w:w="567" w:type="dxa"/>
            <w:shd w:val="clear" w:color="auto" w:fill="auto"/>
            <w:vAlign w:val="center"/>
          </w:tcPr>
          <w:p w:rsidR="00737AA7" w:rsidRPr="009544C8" w:rsidRDefault="00737AA7" w:rsidP="009544C8">
            <w:pPr>
              <w:widowControl w:val="0"/>
              <w:autoSpaceDE w:val="0"/>
              <w:autoSpaceDN w:val="0"/>
              <w:jc w:val="center"/>
              <w:rPr>
                <w:rFonts w:eastAsia="Calibri"/>
                <w:sz w:val="20"/>
                <w:szCs w:val="20"/>
                <w:lang w:eastAsia="en-US"/>
              </w:rPr>
            </w:pPr>
            <w:r w:rsidRPr="009544C8">
              <w:rPr>
                <w:rFonts w:eastAsia="Calibri"/>
                <w:sz w:val="20"/>
                <w:szCs w:val="20"/>
                <w:lang w:eastAsia="en-US"/>
              </w:rPr>
              <w:t>61</w:t>
            </w:r>
          </w:p>
        </w:tc>
        <w:tc>
          <w:tcPr>
            <w:tcW w:w="567" w:type="dxa"/>
            <w:shd w:val="clear" w:color="auto" w:fill="auto"/>
            <w:vAlign w:val="center"/>
          </w:tcPr>
          <w:p w:rsidR="00737AA7" w:rsidRPr="009544C8" w:rsidRDefault="00A85C9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62</w:t>
            </w:r>
          </w:p>
        </w:tc>
        <w:tc>
          <w:tcPr>
            <w:tcW w:w="2977" w:type="dxa"/>
            <w:shd w:val="clear" w:color="auto" w:fill="auto"/>
            <w:vAlign w:val="center"/>
          </w:tcPr>
          <w:p w:rsidR="00737AA7" w:rsidRPr="009544C8" w:rsidRDefault="00737AA7" w:rsidP="009544C8">
            <w:pPr>
              <w:rPr>
                <w:rFonts w:eastAsia="Calibri"/>
                <w:sz w:val="20"/>
                <w:szCs w:val="20"/>
                <w:lang w:eastAsia="en-US"/>
              </w:rPr>
            </w:pPr>
            <w:r w:rsidRPr="009544C8">
              <w:rPr>
                <w:rFonts w:eastAsia="Calibri"/>
                <w:sz w:val="20"/>
                <w:szCs w:val="20"/>
                <w:lang w:eastAsia="en-US"/>
              </w:rPr>
              <w:t>государственная жилищная инспекция Архангельской области</w:t>
            </w:r>
          </w:p>
        </w:tc>
      </w:tr>
      <w:tr w:rsidR="00F41482" w:rsidRPr="009544C8" w:rsidTr="00927FE2">
        <w:trPr>
          <w:trHeight w:val="736"/>
        </w:trPr>
        <w:tc>
          <w:tcPr>
            <w:tcW w:w="425" w:type="dxa"/>
            <w:shd w:val="clear" w:color="auto" w:fill="auto"/>
            <w:vAlign w:val="center"/>
          </w:tcPr>
          <w:p w:rsidR="00F41482" w:rsidRPr="009544C8" w:rsidRDefault="00895085"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2.2</w:t>
            </w:r>
          </w:p>
        </w:tc>
        <w:tc>
          <w:tcPr>
            <w:tcW w:w="4395" w:type="dxa"/>
            <w:shd w:val="clear" w:color="auto" w:fill="auto"/>
            <w:vAlign w:val="center"/>
          </w:tcPr>
          <w:p w:rsidR="00F41482" w:rsidRPr="009544C8" w:rsidRDefault="008063F6" w:rsidP="008063F6">
            <w:pPr>
              <w:widowControl w:val="0"/>
              <w:autoSpaceDE w:val="0"/>
              <w:autoSpaceDN w:val="0"/>
              <w:rPr>
                <w:rFonts w:eastAsia="Calibri"/>
                <w:sz w:val="20"/>
                <w:szCs w:val="20"/>
                <w:lang w:eastAsia="en-US"/>
              </w:rPr>
            </w:pPr>
            <w:r w:rsidRPr="008063F6">
              <w:rPr>
                <w:rFonts w:eastAsia="Calibri"/>
                <w:sz w:val="20"/>
                <w:szCs w:val="20"/>
                <w:lang w:eastAsia="en-US"/>
              </w:rPr>
              <w:t>Доля в многоквартирных домах лифтов с истекшим назначенным сроком службы, замененных с привлечением средств областного бюджета, от общего количества лифтов с истекшим назначенным сроком службы в многоквартирных домах, включенных в региональную программу капитального ремонта общего имущества в многоквартирных домах, расположенных на территории Архангельской области</w:t>
            </w:r>
          </w:p>
        </w:tc>
        <w:tc>
          <w:tcPr>
            <w:tcW w:w="1417" w:type="dxa"/>
            <w:shd w:val="clear" w:color="auto" w:fill="auto"/>
            <w:vAlign w:val="center"/>
          </w:tcPr>
          <w:p w:rsidR="00F41482"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в</w:t>
            </w:r>
            <w:r w:rsidR="00F41482" w:rsidRPr="009544C8">
              <w:rPr>
                <w:rFonts w:eastAsia="Calibri"/>
                <w:sz w:val="20"/>
                <w:szCs w:val="20"/>
                <w:lang w:eastAsia="en-US"/>
              </w:rPr>
              <w:t>озрастающий</w:t>
            </w:r>
          </w:p>
        </w:tc>
        <w:tc>
          <w:tcPr>
            <w:tcW w:w="1418" w:type="dxa"/>
            <w:shd w:val="clear" w:color="auto" w:fill="auto"/>
            <w:vAlign w:val="center"/>
          </w:tcPr>
          <w:p w:rsidR="00F41482" w:rsidRPr="009544C8" w:rsidRDefault="00F41482" w:rsidP="009544C8">
            <w:pPr>
              <w:widowControl w:val="0"/>
              <w:autoSpaceDE w:val="0"/>
              <w:autoSpaceDN w:val="0"/>
              <w:jc w:val="center"/>
              <w:rPr>
                <w:rFonts w:eastAsia="Calibri"/>
                <w:i/>
                <w:sz w:val="20"/>
                <w:szCs w:val="20"/>
                <w:lang w:eastAsia="en-US"/>
              </w:rPr>
            </w:pPr>
            <w:r w:rsidRPr="009544C8">
              <w:rPr>
                <w:rFonts w:eastAsia="Calibri"/>
                <w:i/>
                <w:sz w:val="20"/>
                <w:szCs w:val="20"/>
                <w:lang w:eastAsia="en-US"/>
              </w:rPr>
              <w:t>КПМ</w:t>
            </w:r>
          </w:p>
        </w:tc>
        <w:tc>
          <w:tcPr>
            <w:tcW w:w="992" w:type="dxa"/>
            <w:shd w:val="clear" w:color="auto" w:fill="auto"/>
            <w:vAlign w:val="center"/>
          </w:tcPr>
          <w:p w:rsidR="00F41482" w:rsidRPr="009544C8" w:rsidRDefault="00F41482"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процент</w:t>
            </w:r>
          </w:p>
        </w:tc>
        <w:tc>
          <w:tcPr>
            <w:tcW w:w="850" w:type="dxa"/>
            <w:shd w:val="clear" w:color="auto" w:fill="auto"/>
            <w:vAlign w:val="center"/>
          </w:tcPr>
          <w:p w:rsidR="00F41482" w:rsidRPr="009544C8" w:rsidRDefault="00F41482" w:rsidP="009544C8">
            <w:pPr>
              <w:widowControl w:val="0"/>
              <w:autoSpaceDE w:val="0"/>
              <w:autoSpaceDN w:val="0"/>
              <w:jc w:val="center"/>
              <w:rPr>
                <w:rFonts w:eastAsia="Calibri"/>
                <w:sz w:val="20"/>
                <w:szCs w:val="20"/>
                <w:lang w:eastAsia="en-US"/>
              </w:rPr>
            </w:pPr>
            <w:r w:rsidRPr="009544C8">
              <w:rPr>
                <w:rFonts w:eastAsia="Calibri"/>
                <w:sz w:val="20"/>
                <w:szCs w:val="20"/>
                <w:lang w:eastAsia="en-US"/>
              </w:rPr>
              <w:t>3,4</w:t>
            </w:r>
          </w:p>
        </w:tc>
        <w:tc>
          <w:tcPr>
            <w:tcW w:w="567" w:type="dxa"/>
            <w:shd w:val="clear" w:color="auto" w:fill="auto"/>
            <w:vAlign w:val="center"/>
          </w:tcPr>
          <w:p w:rsidR="00F41482" w:rsidRPr="009544C8" w:rsidRDefault="00F41482"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567" w:type="dxa"/>
            <w:shd w:val="clear" w:color="auto" w:fill="auto"/>
            <w:vAlign w:val="center"/>
          </w:tcPr>
          <w:p w:rsidR="00F41482" w:rsidRPr="009544C8" w:rsidRDefault="008063F6" w:rsidP="008063F6">
            <w:pPr>
              <w:widowControl w:val="0"/>
              <w:autoSpaceDE w:val="0"/>
              <w:autoSpaceDN w:val="0"/>
              <w:jc w:val="center"/>
              <w:rPr>
                <w:rFonts w:eastAsia="Calibri"/>
                <w:sz w:val="20"/>
                <w:szCs w:val="20"/>
                <w:lang w:eastAsia="en-US"/>
              </w:rPr>
            </w:pPr>
            <w:r w:rsidRPr="008063F6">
              <w:rPr>
                <w:rFonts w:eastAsia="Calibri"/>
                <w:sz w:val="20"/>
                <w:szCs w:val="20"/>
                <w:lang w:eastAsia="en-US"/>
              </w:rPr>
              <w:t>12,6</w:t>
            </w:r>
          </w:p>
        </w:tc>
        <w:tc>
          <w:tcPr>
            <w:tcW w:w="567" w:type="dxa"/>
            <w:shd w:val="clear" w:color="auto" w:fill="auto"/>
            <w:vAlign w:val="center"/>
          </w:tcPr>
          <w:p w:rsidR="00F41482" w:rsidRPr="009544C8" w:rsidRDefault="008063F6" w:rsidP="009544C8">
            <w:pPr>
              <w:widowControl w:val="0"/>
              <w:autoSpaceDE w:val="0"/>
              <w:autoSpaceDN w:val="0"/>
              <w:jc w:val="center"/>
              <w:rPr>
                <w:rFonts w:eastAsia="Calibri"/>
                <w:sz w:val="20"/>
                <w:szCs w:val="20"/>
                <w:lang w:eastAsia="en-US"/>
              </w:rPr>
            </w:pPr>
            <w:r w:rsidRPr="008063F6">
              <w:rPr>
                <w:rFonts w:eastAsia="Calibri"/>
                <w:sz w:val="20"/>
                <w:szCs w:val="20"/>
                <w:lang w:eastAsia="en-US"/>
              </w:rPr>
              <w:t>21,5</w:t>
            </w:r>
          </w:p>
        </w:tc>
        <w:tc>
          <w:tcPr>
            <w:tcW w:w="567" w:type="dxa"/>
            <w:shd w:val="clear" w:color="auto" w:fill="auto"/>
            <w:vAlign w:val="center"/>
          </w:tcPr>
          <w:p w:rsidR="00F41482" w:rsidRPr="009544C8" w:rsidRDefault="008063F6" w:rsidP="009544C8">
            <w:pPr>
              <w:widowControl w:val="0"/>
              <w:autoSpaceDE w:val="0"/>
              <w:autoSpaceDN w:val="0"/>
              <w:jc w:val="center"/>
              <w:rPr>
                <w:rFonts w:eastAsia="Calibri"/>
                <w:sz w:val="20"/>
                <w:szCs w:val="20"/>
                <w:lang w:eastAsia="en-US"/>
              </w:rPr>
            </w:pPr>
            <w:r>
              <w:rPr>
                <w:rFonts w:eastAsia="Calibri"/>
                <w:sz w:val="20"/>
                <w:szCs w:val="20"/>
                <w:lang w:eastAsia="en-US"/>
              </w:rPr>
              <w:t>-</w:t>
            </w:r>
          </w:p>
        </w:tc>
        <w:tc>
          <w:tcPr>
            <w:tcW w:w="2977" w:type="dxa"/>
            <w:shd w:val="clear" w:color="auto" w:fill="auto"/>
            <w:vAlign w:val="center"/>
          </w:tcPr>
          <w:p w:rsidR="00F41482" w:rsidRPr="009544C8" w:rsidRDefault="00F41482" w:rsidP="009544C8">
            <w:pPr>
              <w:widowControl w:val="0"/>
              <w:autoSpaceDE w:val="0"/>
              <w:autoSpaceDN w:val="0"/>
              <w:adjustRightInd w:val="0"/>
              <w:rPr>
                <w:rFonts w:eastAsia="Calibri"/>
                <w:sz w:val="20"/>
                <w:szCs w:val="20"/>
                <w:lang w:eastAsia="en-US"/>
              </w:rPr>
            </w:pPr>
            <w:r w:rsidRPr="009544C8">
              <w:rPr>
                <w:sz w:val="20"/>
                <w:szCs w:val="20"/>
              </w:rPr>
              <w:t>министерство топливно-энергетического комплекса и жилищно-коммунального хозяйства Архангельской области</w:t>
            </w:r>
          </w:p>
        </w:tc>
      </w:tr>
    </w:tbl>
    <w:p w:rsidR="00E17434" w:rsidRPr="009544C8" w:rsidRDefault="00A94AFA" w:rsidP="009544C8">
      <w:pPr>
        <w:widowControl w:val="0"/>
        <w:autoSpaceDE w:val="0"/>
        <w:jc w:val="center"/>
        <w:outlineLvl w:val="3"/>
        <w:rPr>
          <w:bCs/>
          <w:sz w:val="28"/>
          <w:szCs w:val="20"/>
          <w:lang w:eastAsia="zh-CN"/>
        </w:rPr>
      </w:pPr>
      <w:r w:rsidRPr="009544C8">
        <w:rPr>
          <w:bCs/>
          <w:sz w:val="28"/>
          <w:szCs w:val="20"/>
          <w:lang w:eastAsia="zh-CN"/>
        </w:rPr>
        <w:lastRenderedPageBreak/>
        <w:t>2.1</w:t>
      </w:r>
      <w:r w:rsidR="00E17434" w:rsidRPr="009544C8">
        <w:rPr>
          <w:bCs/>
          <w:sz w:val="28"/>
          <w:szCs w:val="20"/>
          <w:lang w:eastAsia="zh-CN"/>
        </w:rPr>
        <w:t xml:space="preserve"> Порядок расчета и источники информации о значениях показателей комплекса процессных мероприятий</w:t>
      </w:r>
    </w:p>
    <w:p w:rsidR="00E17434" w:rsidRPr="009544C8" w:rsidRDefault="00E17434" w:rsidP="009544C8">
      <w:pPr>
        <w:widowControl w:val="0"/>
        <w:autoSpaceDE w:val="0"/>
        <w:ind w:left="5013"/>
        <w:outlineLvl w:val="3"/>
        <w:rPr>
          <w:rFonts w:ascii="Calibri" w:hAnsi="Calibri" w:cs="Calibri"/>
          <w:bCs/>
          <w:sz w:val="22"/>
          <w:szCs w:val="20"/>
          <w:lang w:eastAsia="zh-CN"/>
        </w:rPr>
      </w:pPr>
    </w:p>
    <w:p w:rsidR="00E17434" w:rsidRPr="009544C8" w:rsidRDefault="00E17434" w:rsidP="009544C8">
      <w:pPr>
        <w:widowControl w:val="0"/>
        <w:autoSpaceDE w:val="0"/>
        <w:ind w:left="5013"/>
        <w:rPr>
          <w:b/>
          <w:sz w:val="4"/>
          <w:szCs w:val="4"/>
          <w:lang w:eastAsia="zh-CN"/>
        </w:rPr>
      </w:pPr>
    </w:p>
    <w:tbl>
      <w:tblPr>
        <w:tblW w:w="5000" w:type="pct"/>
        <w:tblInd w:w="137" w:type="dxa"/>
        <w:tblCellMar>
          <w:top w:w="102" w:type="dxa"/>
          <w:left w:w="62" w:type="dxa"/>
          <w:bottom w:w="102" w:type="dxa"/>
          <w:right w:w="62" w:type="dxa"/>
        </w:tblCellMar>
        <w:tblLook w:val="0000"/>
      </w:tblPr>
      <w:tblGrid>
        <w:gridCol w:w="4602"/>
        <w:gridCol w:w="6237"/>
        <w:gridCol w:w="3997"/>
      </w:tblGrid>
      <w:tr w:rsidR="00A94AFA" w:rsidRPr="009544C8" w:rsidTr="00A94AFA">
        <w:trPr>
          <w:trHeight w:val="25"/>
          <w:tblHeader/>
        </w:trPr>
        <w:tc>
          <w:tcPr>
            <w:tcW w:w="1551" w:type="pct"/>
            <w:tcBorders>
              <w:top w:val="single" w:sz="4" w:space="0" w:color="auto"/>
              <w:left w:val="single" w:sz="4" w:space="0" w:color="auto"/>
              <w:bottom w:val="single" w:sz="4" w:space="0" w:color="auto"/>
              <w:right w:val="single" w:sz="4" w:space="0" w:color="auto"/>
            </w:tcBorders>
          </w:tcPr>
          <w:p w:rsidR="00A94AFA" w:rsidRPr="009544C8" w:rsidRDefault="00A94AFA" w:rsidP="009544C8">
            <w:pPr>
              <w:widowControl w:val="0"/>
              <w:autoSpaceDE w:val="0"/>
              <w:autoSpaceDN w:val="0"/>
              <w:adjustRightInd w:val="0"/>
              <w:jc w:val="center"/>
              <w:rPr>
                <w:sz w:val="22"/>
                <w:szCs w:val="20"/>
                <w:lang w:eastAsia="en-US"/>
              </w:rPr>
            </w:pPr>
            <w:r w:rsidRPr="009544C8">
              <w:rPr>
                <w:sz w:val="22"/>
                <w:szCs w:val="20"/>
                <w:lang w:eastAsia="en-US"/>
              </w:rPr>
              <w:t>Наименование показателя комплекса процессных мероприятий</w:t>
            </w:r>
          </w:p>
        </w:tc>
        <w:tc>
          <w:tcPr>
            <w:tcW w:w="2102" w:type="pct"/>
            <w:tcBorders>
              <w:top w:val="single" w:sz="4" w:space="0" w:color="auto"/>
              <w:left w:val="single" w:sz="4" w:space="0" w:color="auto"/>
              <w:bottom w:val="single" w:sz="4" w:space="0" w:color="auto"/>
              <w:right w:val="single" w:sz="4" w:space="0" w:color="auto"/>
            </w:tcBorders>
          </w:tcPr>
          <w:p w:rsidR="00A94AFA" w:rsidRPr="009544C8" w:rsidRDefault="00A94AFA" w:rsidP="009544C8">
            <w:pPr>
              <w:widowControl w:val="0"/>
              <w:autoSpaceDE w:val="0"/>
              <w:autoSpaceDN w:val="0"/>
              <w:adjustRightInd w:val="0"/>
              <w:jc w:val="center"/>
              <w:rPr>
                <w:sz w:val="22"/>
                <w:szCs w:val="20"/>
                <w:lang w:eastAsia="en-US"/>
              </w:rPr>
            </w:pPr>
            <w:r w:rsidRPr="009544C8">
              <w:rPr>
                <w:sz w:val="22"/>
                <w:szCs w:val="20"/>
                <w:lang w:eastAsia="en-US"/>
              </w:rPr>
              <w:t>Порядок расчета</w:t>
            </w:r>
          </w:p>
        </w:tc>
        <w:tc>
          <w:tcPr>
            <w:tcW w:w="1347" w:type="pct"/>
            <w:tcBorders>
              <w:top w:val="single" w:sz="4" w:space="0" w:color="auto"/>
              <w:left w:val="single" w:sz="4" w:space="0" w:color="auto"/>
              <w:bottom w:val="single" w:sz="4" w:space="0" w:color="auto"/>
              <w:right w:val="single" w:sz="4" w:space="0" w:color="auto"/>
            </w:tcBorders>
          </w:tcPr>
          <w:p w:rsidR="00A94AFA" w:rsidRPr="009544C8" w:rsidRDefault="00A94AFA" w:rsidP="009544C8">
            <w:pPr>
              <w:widowControl w:val="0"/>
              <w:autoSpaceDE w:val="0"/>
              <w:autoSpaceDN w:val="0"/>
              <w:adjustRightInd w:val="0"/>
              <w:jc w:val="center"/>
              <w:rPr>
                <w:sz w:val="22"/>
                <w:szCs w:val="20"/>
                <w:lang w:eastAsia="en-US"/>
              </w:rPr>
            </w:pPr>
            <w:r w:rsidRPr="009544C8">
              <w:rPr>
                <w:sz w:val="22"/>
                <w:szCs w:val="20"/>
                <w:lang w:eastAsia="en-US"/>
              </w:rPr>
              <w:t>Источники информации</w:t>
            </w:r>
          </w:p>
        </w:tc>
      </w:tr>
      <w:tr w:rsidR="00134EEB" w:rsidRPr="009544C8" w:rsidTr="00A94AFA">
        <w:trPr>
          <w:trHeight w:val="25"/>
          <w:tblHeader/>
        </w:trPr>
        <w:tc>
          <w:tcPr>
            <w:tcW w:w="1551" w:type="pct"/>
            <w:tcBorders>
              <w:top w:val="single" w:sz="4" w:space="0" w:color="auto"/>
              <w:left w:val="single" w:sz="4" w:space="0" w:color="auto"/>
              <w:bottom w:val="single" w:sz="4" w:space="0" w:color="auto"/>
              <w:right w:val="single" w:sz="4" w:space="0" w:color="auto"/>
            </w:tcBorders>
            <w:vAlign w:val="center"/>
          </w:tcPr>
          <w:p w:rsidR="00134EEB" w:rsidRPr="009544C8" w:rsidRDefault="00134EEB" w:rsidP="009544C8">
            <w:pPr>
              <w:widowControl w:val="0"/>
              <w:autoSpaceDE w:val="0"/>
              <w:autoSpaceDN w:val="0"/>
              <w:rPr>
                <w:rFonts w:eastAsia="Calibri"/>
                <w:sz w:val="20"/>
                <w:szCs w:val="20"/>
                <w:lang w:eastAsia="en-US"/>
              </w:rPr>
            </w:pPr>
            <w:r w:rsidRPr="009544C8">
              <w:rPr>
                <w:rFonts w:eastAsia="Calibri"/>
                <w:sz w:val="20"/>
                <w:szCs w:val="20"/>
                <w:lang w:eastAsia="en-US"/>
              </w:rPr>
              <w:t>1.1. Доля государственных учреждений Архангельской области, в которых реализованы комплексные технические мероприятия по энергосбережению и повышению энергетической эффективности от общего числа государственных учреждений Архангельской области</w:t>
            </w:r>
          </w:p>
        </w:tc>
        <w:tc>
          <w:tcPr>
            <w:tcW w:w="2102" w:type="pct"/>
            <w:tcBorders>
              <w:top w:val="single" w:sz="4" w:space="0" w:color="auto"/>
              <w:left w:val="single" w:sz="4" w:space="0" w:color="auto"/>
              <w:bottom w:val="single" w:sz="4" w:space="0" w:color="auto"/>
              <w:right w:val="single" w:sz="4" w:space="0" w:color="auto"/>
            </w:tcBorders>
            <w:vAlign w:val="center"/>
          </w:tcPr>
          <w:p w:rsidR="00134EEB" w:rsidRPr="009544C8" w:rsidRDefault="00574AD6" w:rsidP="009544C8">
            <w:pPr>
              <w:widowControl w:val="0"/>
              <w:autoSpaceDE w:val="0"/>
              <w:autoSpaceDN w:val="0"/>
              <w:adjustRightInd w:val="0"/>
              <w:rPr>
                <w:sz w:val="22"/>
                <w:szCs w:val="22"/>
                <w:lang w:eastAsia="en-US"/>
              </w:rPr>
            </w:pPr>
            <w:r w:rsidRPr="009544C8">
              <w:rPr>
                <w:rFonts w:eastAsia="Calibri"/>
                <w:sz w:val="20"/>
                <w:szCs w:val="20"/>
                <w:lang w:eastAsia="en-US"/>
              </w:rPr>
              <w:t xml:space="preserve">отношение </w:t>
            </w:r>
            <w:r w:rsidR="00B50C11" w:rsidRPr="009544C8">
              <w:rPr>
                <w:rFonts w:eastAsia="Calibri"/>
                <w:sz w:val="20"/>
                <w:szCs w:val="20"/>
                <w:lang w:eastAsia="en-US"/>
              </w:rPr>
              <w:t xml:space="preserve">числа </w:t>
            </w:r>
            <w:r w:rsidRPr="009544C8">
              <w:rPr>
                <w:rFonts w:eastAsia="Calibri"/>
                <w:sz w:val="20"/>
                <w:szCs w:val="20"/>
                <w:lang w:eastAsia="en-US"/>
              </w:rPr>
              <w:t>государственных учреждений Архангельской области, в которых реализованы комплексные технические мероприятия по энергосбережению и повышению энергетической эффективности, к общему числу государственных учреждений Архангельской области</w:t>
            </w:r>
            <w:r w:rsidR="00AE06F7" w:rsidRPr="009544C8">
              <w:rPr>
                <w:rFonts w:eastAsia="Calibri"/>
                <w:sz w:val="20"/>
                <w:szCs w:val="20"/>
                <w:lang w:eastAsia="en-US"/>
              </w:rPr>
              <w:t xml:space="preserve"> по состоянию на 1 января 2023 г.</w:t>
            </w:r>
          </w:p>
        </w:tc>
        <w:tc>
          <w:tcPr>
            <w:tcW w:w="1347" w:type="pct"/>
            <w:tcBorders>
              <w:top w:val="single" w:sz="4" w:space="0" w:color="auto"/>
              <w:left w:val="single" w:sz="4" w:space="0" w:color="auto"/>
              <w:bottom w:val="single" w:sz="4" w:space="0" w:color="auto"/>
              <w:right w:val="single" w:sz="4" w:space="0" w:color="auto"/>
            </w:tcBorders>
            <w:vAlign w:val="center"/>
          </w:tcPr>
          <w:p w:rsidR="00134EEB" w:rsidRPr="009544C8" w:rsidRDefault="005657F9" w:rsidP="009544C8">
            <w:pPr>
              <w:rPr>
                <w:sz w:val="22"/>
                <w:szCs w:val="22"/>
                <w:lang w:eastAsia="en-US"/>
              </w:rPr>
            </w:pPr>
            <w:r w:rsidRPr="009544C8">
              <w:rPr>
                <w:rFonts w:eastAsia="Calibri"/>
                <w:sz w:val="20"/>
                <w:szCs w:val="20"/>
                <w:lang w:eastAsia="en-US"/>
              </w:rPr>
              <w:t>Г</w:t>
            </w:r>
            <w:r w:rsidR="00C762DA" w:rsidRPr="009544C8">
              <w:rPr>
                <w:rFonts w:eastAsia="Calibri"/>
                <w:sz w:val="20"/>
                <w:szCs w:val="20"/>
                <w:lang w:eastAsia="en-US"/>
              </w:rPr>
              <w:t xml:space="preserve">осударственная информационная система Архангельской области «Комплексная информационно-аналитическая система Архангельской области» (далее </w:t>
            </w:r>
            <w:r w:rsidR="00B50C11" w:rsidRPr="009544C8">
              <w:rPr>
                <w:rFonts w:eastAsia="Calibri"/>
                <w:sz w:val="20"/>
                <w:szCs w:val="20"/>
                <w:lang w:eastAsia="en-US"/>
              </w:rPr>
              <w:t>–</w:t>
            </w:r>
            <w:r w:rsidR="00C762DA" w:rsidRPr="009544C8">
              <w:rPr>
                <w:rFonts w:eastAsia="Calibri"/>
                <w:sz w:val="20"/>
                <w:szCs w:val="20"/>
                <w:lang w:eastAsia="en-US"/>
              </w:rPr>
              <w:t xml:space="preserve"> КИАС</w:t>
            </w:r>
            <w:r w:rsidR="00B50C11" w:rsidRPr="009544C8">
              <w:rPr>
                <w:rFonts w:eastAsia="Calibri"/>
                <w:sz w:val="20"/>
                <w:szCs w:val="20"/>
                <w:lang w:eastAsia="en-US"/>
              </w:rPr>
              <w:t xml:space="preserve"> Архангельской области</w:t>
            </w:r>
            <w:r w:rsidR="00C762DA" w:rsidRPr="009544C8">
              <w:rPr>
                <w:rFonts w:eastAsia="Calibri"/>
                <w:sz w:val="20"/>
                <w:szCs w:val="20"/>
                <w:lang w:eastAsia="en-US"/>
              </w:rPr>
              <w:t>)</w:t>
            </w:r>
            <w:r w:rsidR="00134EEB" w:rsidRPr="009544C8">
              <w:rPr>
                <w:rFonts w:eastAsia="Calibri"/>
                <w:sz w:val="20"/>
                <w:szCs w:val="20"/>
                <w:lang w:eastAsia="en-US"/>
              </w:rPr>
              <w:t xml:space="preserve">, блок </w:t>
            </w:r>
            <w:r w:rsidR="00C762DA" w:rsidRPr="009544C8">
              <w:rPr>
                <w:rFonts w:eastAsia="Calibri"/>
                <w:sz w:val="20"/>
                <w:szCs w:val="20"/>
                <w:lang w:eastAsia="en-US"/>
              </w:rPr>
              <w:t>«</w:t>
            </w:r>
            <w:r w:rsidR="00134EEB" w:rsidRPr="009544C8">
              <w:rPr>
                <w:rFonts w:eastAsia="Calibri"/>
                <w:sz w:val="20"/>
                <w:szCs w:val="20"/>
                <w:lang w:eastAsia="en-US"/>
              </w:rPr>
              <w:t>Отчетность энергосбережение</w:t>
            </w:r>
            <w:r w:rsidR="00C762DA" w:rsidRPr="009544C8">
              <w:rPr>
                <w:rFonts w:eastAsia="Calibri"/>
                <w:sz w:val="20"/>
                <w:szCs w:val="20"/>
                <w:lang w:eastAsia="en-US"/>
              </w:rPr>
              <w:t>»</w:t>
            </w:r>
          </w:p>
        </w:tc>
      </w:tr>
      <w:tr w:rsidR="00A94AFA" w:rsidRPr="009544C8" w:rsidTr="00A94AFA">
        <w:trPr>
          <w:trHeight w:val="25"/>
          <w:tblHeader/>
        </w:trPr>
        <w:tc>
          <w:tcPr>
            <w:tcW w:w="1551" w:type="pct"/>
            <w:tcBorders>
              <w:top w:val="single" w:sz="4" w:space="0" w:color="auto"/>
              <w:left w:val="single" w:sz="4" w:space="0" w:color="auto"/>
              <w:bottom w:val="single" w:sz="4" w:space="0" w:color="auto"/>
              <w:right w:val="single" w:sz="4" w:space="0" w:color="auto"/>
            </w:tcBorders>
            <w:vAlign w:val="center"/>
          </w:tcPr>
          <w:p w:rsidR="00A94AFA" w:rsidRPr="009544C8" w:rsidRDefault="00A94AFA" w:rsidP="009544C8">
            <w:pPr>
              <w:rPr>
                <w:rFonts w:eastAsia="Calibri"/>
                <w:sz w:val="20"/>
                <w:szCs w:val="20"/>
                <w:lang w:eastAsia="en-US"/>
              </w:rPr>
            </w:pPr>
            <w:r w:rsidRPr="009544C8">
              <w:rPr>
                <w:rFonts w:eastAsia="Calibri"/>
                <w:sz w:val="20"/>
                <w:szCs w:val="20"/>
                <w:lang w:eastAsia="en-US"/>
              </w:rPr>
              <w:t>1.2. Доля муниципальных округов, городских округов, муниципальных районов Архангельской области,</w:t>
            </w:r>
            <w:r w:rsidR="00134EEB" w:rsidRPr="009544C8">
              <w:rPr>
                <w:rFonts w:eastAsia="Calibri"/>
                <w:sz w:val="20"/>
                <w:szCs w:val="20"/>
                <w:lang w:eastAsia="en-US"/>
              </w:rPr>
              <w:t xml:space="preserve"> </w:t>
            </w:r>
            <w:r w:rsidRPr="009544C8">
              <w:rPr>
                <w:rFonts w:eastAsia="Calibri"/>
                <w:sz w:val="20"/>
                <w:szCs w:val="20"/>
                <w:lang w:eastAsia="en-US"/>
              </w:rPr>
              <w:t>в которых реализованы</w:t>
            </w:r>
            <w:r w:rsidRPr="009544C8">
              <w:rPr>
                <w:rFonts w:eastAsia="Calibri"/>
                <w:b/>
                <w:sz w:val="20"/>
                <w:szCs w:val="20"/>
                <w:lang w:eastAsia="en-US"/>
              </w:rPr>
              <w:t xml:space="preserve"> </w:t>
            </w:r>
            <w:r w:rsidRPr="009544C8">
              <w:rPr>
                <w:rFonts w:eastAsia="Calibri"/>
                <w:sz w:val="20"/>
                <w:szCs w:val="20"/>
                <w:lang w:eastAsia="en-US"/>
              </w:rPr>
              <w:t>комплексные технические мероприятия по энергосбережению и повышению энергетической эффективности, от общего числа муниципальных округов, городских округов, муниципальных районов Архангельской области</w:t>
            </w:r>
          </w:p>
        </w:tc>
        <w:tc>
          <w:tcPr>
            <w:tcW w:w="2102" w:type="pct"/>
            <w:tcBorders>
              <w:top w:val="single" w:sz="4" w:space="0" w:color="auto"/>
              <w:left w:val="single" w:sz="4" w:space="0" w:color="auto"/>
              <w:bottom w:val="single" w:sz="4" w:space="0" w:color="auto"/>
              <w:right w:val="single" w:sz="4" w:space="0" w:color="auto"/>
            </w:tcBorders>
            <w:vAlign w:val="center"/>
          </w:tcPr>
          <w:p w:rsidR="00A94AFA" w:rsidRPr="009544C8" w:rsidRDefault="00B50C11" w:rsidP="009544C8">
            <w:pPr>
              <w:rPr>
                <w:sz w:val="22"/>
                <w:szCs w:val="22"/>
                <w:lang w:eastAsia="en-US"/>
              </w:rPr>
            </w:pPr>
            <w:r w:rsidRPr="009544C8">
              <w:rPr>
                <w:rFonts w:eastAsia="Calibri"/>
                <w:sz w:val="20"/>
                <w:szCs w:val="20"/>
                <w:lang w:eastAsia="en-US"/>
              </w:rPr>
              <w:t>отношение числа муниципальных округов, городских округов, муниципальных районов Архангельской области, в которых реализованы</w:t>
            </w:r>
            <w:r w:rsidRPr="009544C8">
              <w:rPr>
                <w:rFonts w:eastAsia="Calibri"/>
                <w:b/>
                <w:sz w:val="20"/>
                <w:szCs w:val="20"/>
                <w:lang w:eastAsia="en-US"/>
              </w:rPr>
              <w:t xml:space="preserve"> </w:t>
            </w:r>
            <w:r w:rsidRPr="009544C8">
              <w:rPr>
                <w:rFonts w:eastAsia="Calibri"/>
                <w:sz w:val="20"/>
                <w:szCs w:val="20"/>
                <w:lang w:eastAsia="en-US"/>
              </w:rPr>
              <w:t>комплексные технические мероприятия по энергосбережению и повышению энергетической эффективности,</w:t>
            </w:r>
            <w:r w:rsidRPr="009544C8">
              <w:rPr>
                <w:rFonts w:eastAsia="Calibri"/>
                <w:sz w:val="20"/>
                <w:szCs w:val="20"/>
                <w:lang w:eastAsia="en-US"/>
              </w:rPr>
              <w:br/>
              <w:t>к общему числу муниципальных округов, городских округов, муниципальных районов Архангельской области</w:t>
            </w:r>
            <w:r w:rsidR="00AE06F7" w:rsidRPr="009544C8">
              <w:rPr>
                <w:rFonts w:eastAsia="Calibri"/>
                <w:sz w:val="20"/>
                <w:szCs w:val="20"/>
                <w:lang w:eastAsia="en-US"/>
              </w:rPr>
              <w:t xml:space="preserve"> по состоянию</w:t>
            </w:r>
            <w:r w:rsidR="00AE06F7" w:rsidRPr="009544C8">
              <w:rPr>
                <w:rFonts w:eastAsia="Calibri"/>
                <w:sz w:val="20"/>
                <w:szCs w:val="20"/>
                <w:lang w:eastAsia="en-US"/>
              </w:rPr>
              <w:br/>
              <w:t>на 1 января 2023 г.</w:t>
            </w:r>
          </w:p>
        </w:tc>
        <w:tc>
          <w:tcPr>
            <w:tcW w:w="1347" w:type="pct"/>
            <w:tcBorders>
              <w:top w:val="single" w:sz="4" w:space="0" w:color="auto"/>
              <w:left w:val="single" w:sz="4" w:space="0" w:color="auto"/>
              <w:bottom w:val="single" w:sz="4" w:space="0" w:color="auto"/>
              <w:right w:val="single" w:sz="4" w:space="0" w:color="auto"/>
            </w:tcBorders>
            <w:vAlign w:val="center"/>
          </w:tcPr>
          <w:p w:rsidR="00A94AFA" w:rsidRPr="009544C8" w:rsidRDefault="00A94AFA" w:rsidP="009544C8">
            <w:pPr>
              <w:widowControl w:val="0"/>
              <w:autoSpaceDE w:val="0"/>
              <w:autoSpaceDN w:val="0"/>
              <w:adjustRightInd w:val="0"/>
              <w:rPr>
                <w:sz w:val="22"/>
                <w:szCs w:val="22"/>
                <w:lang w:eastAsia="en-US"/>
              </w:rPr>
            </w:pPr>
            <w:r w:rsidRPr="009544C8">
              <w:rPr>
                <w:rFonts w:eastAsia="Calibri"/>
                <w:sz w:val="20"/>
                <w:szCs w:val="20"/>
                <w:lang w:eastAsia="en-US"/>
              </w:rPr>
              <w:t>КИАС Архангельской области,                          блок "Отчетность энергосбережение"</w:t>
            </w:r>
          </w:p>
        </w:tc>
      </w:tr>
      <w:tr w:rsidR="00A94AFA" w:rsidRPr="009544C8" w:rsidTr="00A94AFA">
        <w:trPr>
          <w:trHeight w:val="25"/>
          <w:tblHeader/>
        </w:trPr>
        <w:tc>
          <w:tcPr>
            <w:tcW w:w="1551" w:type="pct"/>
            <w:tcBorders>
              <w:top w:val="single" w:sz="4" w:space="0" w:color="auto"/>
              <w:left w:val="single" w:sz="4" w:space="0" w:color="auto"/>
              <w:bottom w:val="single" w:sz="4" w:space="0" w:color="auto"/>
              <w:right w:val="single" w:sz="4" w:space="0" w:color="auto"/>
            </w:tcBorders>
            <w:vAlign w:val="center"/>
          </w:tcPr>
          <w:p w:rsidR="00A94AFA" w:rsidRPr="009544C8" w:rsidRDefault="00A94AFA" w:rsidP="009544C8">
            <w:pPr>
              <w:widowControl w:val="0"/>
              <w:autoSpaceDE w:val="0"/>
              <w:autoSpaceDN w:val="0"/>
              <w:rPr>
                <w:rFonts w:eastAsia="Calibri"/>
                <w:sz w:val="20"/>
                <w:szCs w:val="20"/>
                <w:lang w:eastAsia="en-US"/>
              </w:rPr>
            </w:pPr>
            <w:r w:rsidRPr="009544C8">
              <w:rPr>
                <w:rFonts w:eastAsia="Calibri"/>
                <w:sz w:val="20"/>
                <w:szCs w:val="20"/>
                <w:lang w:eastAsia="en-US"/>
              </w:rPr>
              <w:t xml:space="preserve">1.3. Доля построенных (реконструированных) </w:t>
            </w:r>
            <w:r w:rsidR="00390555" w:rsidRPr="009544C8">
              <w:rPr>
                <w:rFonts w:eastAsia="Calibri"/>
                <w:sz w:val="20"/>
                <w:szCs w:val="20"/>
                <w:lang w:eastAsia="en-US"/>
              </w:rPr>
              <w:t>сетей</w:t>
            </w:r>
            <w:r w:rsidRPr="009544C8">
              <w:rPr>
                <w:rFonts w:eastAsia="Calibri"/>
                <w:sz w:val="20"/>
                <w:szCs w:val="20"/>
                <w:lang w:eastAsia="en-US"/>
              </w:rPr>
              <w:t xml:space="preserve"> теплоснабжения в рамках реализации инвестиционных программ нарастающим итогом от общего количества объектов теплоснабжения, предусмотренных государственной программой</w:t>
            </w:r>
          </w:p>
        </w:tc>
        <w:tc>
          <w:tcPr>
            <w:tcW w:w="2102" w:type="pct"/>
            <w:tcBorders>
              <w:top w:val="single" w:sz="4" w:space="0" w:color="auto"/>
              <w:left w:val="single" w:sz="4" w:space="0" w:color="auto"/>
              <w:bottom w:val="single" w:sz="4" w:space="0" w:color="auto"/>
              <w:right w:val="single" w:sz="4" w:space="0" w:color="auto"/>
            </w:tcBorders>
            <w:vAlign w:val="center"/>
          </w:tcPr>
          <w:p w:rsidR="00A94AFA" w:rsidRPr="009544C8" w:rsidRDefault="00B50C11" w:rsidP="009544C8">
            <w:pPr>
              <w:widowControl w:val="0"/>
              <w:autoSpaceDE w:val="0"/>
              <w:autoSpaceDN w:val="0"/>
              <w:adjustRightInd w:val="0"/>
              <w:rPr>
                <w:sz w:val="22"/>
                <w:szCs w:val="22"/>
                <w:lang w:eastAsia="en-US"/>
              </w:rPr>
            </w:pPr>
            <w:r w:rsidRPr="009544C8">
              <w:rPr>
                <w:rFonts w:eastAsia="Calibri"/>
                <w:sz w:val="20"/>
                <w:szCs w:val="20"/>
                <w:lang w:eastAsia="en-US"/>
              </w:rPr>
              <w:t xml:space="preserve">отношение числа построенных (реконструированных) сетей теплоснабжения в рамках реализации инвестиционных программ нарастающим итогом к общему количеству объектов теплоснабжения, предусмотренных государственной программой </w:t>
            </w:r>
            <w:r w:rsidR="00A94AFA" w:rsidRPr="009544C8">
              <w:rPr>
                <w:rFonts w:eastAsia="Calibri"/>
                <w:sz w:val="20"/>
                <w:szCs w:val="20"/>
                <w:lang w:eastAsia="en-US"/>
              </w:rPr>
              <w:t>за период реализации с 2024 по 2026 годы</w:t>
            </w:r>
          </w:p>
        </w:tc>
        <w:tc>
          <w:tcPr>
            <w:tcW w:w="1347" w:type="pct"/>
            <w:tcBorders>
              <w:top w:val="single" w:sz="4" w:space="0" w:color="auto"/>
              <w:left w:val="single" w:sz="4" w:space="0" w:color="auto"/>
              <w:bottom w:val="single" w:sz="4" w:space="0" w:color="auto"/>
              <w:right w:val="single" w:sz="4" w:space="0" w:color="auto"/>
            </w:tcBorders>
            <w:vAlign w:val="center"/>
          </w:tcPr>
          <w:p w:rsidR="00A94AFA" w:rsidRPr="009544C8" w:rsidRDefault="00D25194" w:rsidP="009544C8">
            <w:pPr>
              <w:widowControl w:val="0"/>
              <w:autoSpaceDE w:val="0"/>
              <w:autoSpaceDN w:val="0"/>
              <w:adjustRightInd w:val="0"/>
              <w:rPr>
                <w:rFonts w:eastAsia="Calibri"/>
                <w:sz w:val="20"/>
                <w:szCs w:val="20"/>
                <w:lang w:eastAsia="en-US"/>
              </w:rPr>
            </w:pPr>
            <w:r w:rsidRPr="009544C8">
              <w:rPr>
                <w:rFonts w:eastAsia="Calibri"/>
                <w:sz w:val="20"/>
                <w:szCs w:val="20"/>
                <w:lang w:eastAsia="en-US"/>
              </w:rPr>
              <w:t>д</w:t>
            </w:r>
            <w:r w:rsidR="00A94AFA" w:rsidRPr="009544C8">
              <w:rPr>
                <w:rFonts w:eastAsia="Calibri"/>
                <w:sz w:val="20"/>
                <w:szCs w:val="20"/>
                <w:lang w:eastAsia="en-US"/>
              </w:rPr>
              <w:t>анные</w:t>
            </w:r>
            <w:r w:rsidRPr="009544C8">
              <w:rPr>
                <w:rFonts w:eastAsia="Calibri"/>
                <w:sz w:val="20"/>
                <w:szCs w:val="20"/>
                <w:lang w:eastAsia="en-US"/>
              </w:rPr>
              <w:t xml:space="preserve"> отчетов</w:t>
            </w:r>
            <w:r w:rsidR="00A94AFA" w:rsidRPr="009544C8">
              <w:rPr>
                <w:rFonts w:eastAsia="Calibri"/>
                <w:sz w:val="20"/>
                <w:szCs w:val="20"/>
                <w:lang w:eastAsia="en-US"/>
              </w:rPr>
              <w:t xml:space="preserve"> ресурсоснабжающих организаций</w:t>
            </w:r>
          </w:p>
        </w:tc>
      </w:tr>
      <w:tr w:rsidR="00A94AFA" w:rsidRPr="009544C8" w:rsidTr="00A94AFA">
        <w:trPr>
          <w:trHeight w:val="25"/>
          <w:tblHeader/>
        </w:trPr>
        <w:tc>
          <w:tcPr>
            <w:tcW w:w="1551" w:type="pct"/>
            <w:tcBorders>
              <w:top w:val="single" w:sz="4" w:space="0" w:color="auto"/>
              <w:left w:val="single" w:sz="4" w:space="0" w:color="auto"/>
              <w:bottom w:val="single" w:sz="4" w:space="0" w:color="auto"/>
              <w:right w:val="single" w:sz="4" w:space="0" w:color="auto"/>
            </w:tcBorders>
            <w:vAlign w:val="center"/>
          </w:tcPr>
          <w:p w:rsidR="00A94AFA" w:rsidRPr="009544C8" w:rsidRDefault="00A94AFA" w:rsidP="009544C8">
            <w:pPr>
              <w:widowControl w:val="0"/>
              <w:autoSpaceDE w:val="0"/>
              <w:autoSpaceDN w:val="0"/>
              <w:rPr>
                <w:rFonts w:eastAsia="Calibri"/>
                <w:sz w:val="20"/>
                <w:szCs w:val="20"/>
                <w:lang w:eastAsia="en-US"/>
              </w:rPr>
            </w:pPr>
            <w:r w:rsidRPr="009544C8">
              <w:rPr>
                <w:rFonts w:eastAsia="Calibri"/>
                <w:sz w:val="20"/>
                <w:szCs w:val="20"/>
                <w:lang w:eastAsia="en-US"/>
              </w:rPr>
              <w:t xml:space="preserve">1.4. Доля построенных (реконструированных) </w:t>
            </w:r>
            <w:r w:rsidR="00390555" w:rsidRPr="009544C8">
              <w:rPr>
                <w:rFonts w:eastAsia="Calibri"/>
                <w:sz w:val="20"/>
                <w:szCs w:val="20"/>
                <w:lang w:eastAsia="en-US"/>
              </w:rPr>
              <w:t>сетей</w:t>
            </w:r>
            <w:r w:rsidRPr="009544C8">
              <w:rPr>
                <w:rFonts w:eastAsia="Calibri"/>
                <w:sz w:val="20"/>
                <w:szCs w:val="20"/>
                <w:lang w:eastAsia="en-US"/>
              </w:rPr>
              <w:t xml:space="preserve"> водоснабжения и водоотведения в рамках реализации инвестиционных программ нарастающим итогом от общего количества объектов водоснабжения и водоотведения, предусмотренных государственной программой</w:t>
            </w:r>
          </w:p>
        </w:tc>
        <w:tc>
          <w:tcPr>
            <w:tcW w:w="2102" w:type="pct"/>
            <w:tcBorders>
              <w:top w:val="single" w:sz="4" w:space="0" w:color="auto"/>
              <w:left w:val="single" w:sz="4" w:space="0" w:color="auto"/>
              <w:bottom w:val="single" w:sz="4" w:space="0" w:color="auto"/>
              <w:right w:val="single" w:sz="4" w:space="0" w:color="auto"/>
            </w:tcBorders>
            <w:vAlign w:val="center"/>
          </w:tcPr>
          <w:p w:rsidR="00A94AFA" w:rsidRPr="009544C8" w:rsidRDefault="00B50C11" w:rsidP="009544C8">
            <w:pPr>
              <w:widowControl w:val="0"/>
              <w:autoSpaceDE w:val="0"/>
              <w:autoSpaceDN w:val="0"/>
              <w:adjustRightInd w:val="0"/>
              <w:rPr>
                <w:sz w:val="22"/>
                <w:szCs w:val="22"/>
                <w:lang w:eastAsia="en-US"/>
              </w:rPr>
            </w:pPr>
            <w:r w:rsidRPr="009544C8">
              <w:rPr>
                <w:rFonts w:eastAsia="Calibri"/>
                <w:sz w:val="20"/>
                <w:szCs w:val="20"/>
                <w:lang w:eastAsia="en-US"/>
              </w:rPr>
              <w:t xml:space="preserve">отношение числа построенных (реконструированных) сетей водоснабжения и водоотведения в рамках реализации инвестиционных программ нарастающим итогом к общему количеству объектов водоснабжения и водоотведения, предусмотренных государственной программой </w:t>
            </w:r>
            <w:r w:rsidR="00A94AFA" w:rsidRPr="009544C8">
              <w:rPr>
                <w:rFonts w:eastAsia="Calibri"/>
                <w:sz w:val="20"/>
                <w:szCs w:val="20"/>
                <w:lang w:eastAsia="en-US"/>
              </w:rPr>
              <w:t>за период реализации с 2024 по 2026 годы</w:t>
            </w:r>
            <w:r w:rsidRPr="009544C8">
              <w:rPr>
                <w:rFonts w:eastAsia="Calibri"/>
                <w:sz w:val="20"/>
                <w:szCs w:val="20"/>
                <w:lang w:eastAsia="en-US"/>
              </w:rPr>
              <w:t xml:space="preserve"> </w:t>
            </w:r>
          </w:p>
        </w:tc>
        <w:tc>
          <w:tcPr>
            <w:tcW w:w="1347" w:type="pct"/>
            <w:tcBorders>
              <w:top w:val="single" w:sz="4" w:space="0" w:color="auto"/>
              <w:left w:val="single" w:sz="4" w:space="0" w:color="auto"/>
              <w:bottom w:val="single" w:sz="4" w:space="0" w:color="auto"/>
              <w:right w:val="single" w:sz="4" w:space="0" w:color="auto"/>
            </w:tcBorders>
            <w:vAlign w:val="center"/>
          </w:tcPr>
          <w:p w:rsidR="00A94AFA" w:rsidRPr="009544C8" w:rsidRDefault="00D25194" w:rsidP="009544C8">
            <w:pPr>
              <w:widowControl w:val="0"/>
              <w:autoSpaceDE w:val="0"/>
              <w:autoSpaceDN w:val="0"/>
              <w:adjustRightInd w:val="0"/>
              <w:rPr>
                <w:rFonts w:eastAsia="Calibri"/>
                <w:sz w:val="20"/>
                <w:szCs w:val="20"/>
                <w:lang w:eastAsia="en-US"/>
              </w:rPr>
            </w:pPr>
            <w:r w:rsidRPr="009544C8">
              <w:rPr>
                <w:rFonts w:eastAsia="Calibri"/>
                <w:sz w:val="20"/>
                <w:szCs w:val="20"/>
                <w:lang w:eastAsia="en-US"/>
              </w:rPr>
              <w:t>данные отчетов ресурсоснабжающих организаций</w:t>
            </w:r>
          </w:p>
        </w:tc>
      </w:tr>
      <w:tr w:rsidR="00A94AFA" w:rsidRPr="009544C8" w:rsidTr="00A94AFA">
        <w:trPr>
          <w:trHeight w:val="25"/>
          <w:tblHeader/>
        </w:trPr>
        <w:tc>
          <w:tcPr>
            <w:tcW w:w="1551" w:type="pct"/>
            <w:tcBorders>
              <w:top w:val="single" w:sz="4" w:space="0" w:color="auto"/>
              <w:left w:val="single" w:sz="4" w:space="0" w:color="auto"/>
              <w:bottom w:val="single" w:sz="4" w:space="0" w:color="auto"/>
              <w:right w:val="single" w:sz="4" w:space="0" w:color="auto"/>
            </w:tcBorders>
            <w:vAlign w:val="center"/>
          </w:tcPr>
          <w:p w:rsidR="00A94AFA" w:rsidRPr="009544C8" w:rsidRDefault="00A94AFA" w:rsidP="009544C8">
            <w:pPr>
              <w:widowControl w:val="0"/>
              <w:autoSpaceDE w:val="0"/>
              <w:autoSpaceDN w:val="0"/>
              <w:rPr>
                <w:rFonts w:eastAsia="Calibri"/>
                <w:sz w:val="20"/>
                <w:szCs w:val="20"/>
                <w:lang w:eastAsia="en-US"/>
              </w:rPr>
            </w:pPr>
            <w:r w:rsidRPr="009544C8">
              <w:rPr>
                <w:rFonts w:eastAsia="Calibri"/>
                <w:sz w:val="20"/>
                <w:szCs w:val="20"/>
                <w:lang w:eastAsia="en-US"/>
              </w:rPr>
              <w:lastRenderedPageBreak/>
              <w:t xml:space="preserve">1.5. Доля разработанных проектов (проектной документации) на строительство и реконструкцию (модернизацию) объектов водоотведения </w:t>
            </w:r>
          </w:p>
        </w:tc>
        <w:tc>
          <w:tcPr>
            <w:tcW w:w="2102" w:type="pct"/>
            <w:tcBorders>
              <w:top w:val="single" w:sz="4" w:space="0" w:color="auto"/>
              <w:left w:val="single" w:sz="4" w:space="0" w:color="auto"/>
              <w:bottom w:val="single" w:sz="4" w:space="0" w:color="auto"/>
              <w:right w:val="single" w:sz="4" w:space="0" w:color="auto"/>
            </w:tcBorders>
            <w:vAlign w:val="center"/>
          </w:tcPr>
          <w:p w:rsidR="00A94AFA" w:rsidRPr="009544C8" w:rsidRDefault="00B50C11" w:rsidP="009544C8">
            <w:pPr>
              <w:adjustRightInd w:val="0"/>
              <w:rPr>
                <w:b/>
                <w:sz w:val="20"/>
                <w:szCs w:val="20"/>
              </w:rPr>
            </w:pPr>
            <w:r w:rsidRPr="009544C8">
              <w:rPr>
                <w:rFonts w:eastAsia="Calibri"/>
                <w:sz w:val="20"/>
                <w:szCs w:val="20"/>
                <w:lang w:eastAsia="en-US"/>
              </w:rPr>
              <w:t xml:space="preserve">отношение числа разработанных проектов (проектной документации) на строительство и реконструкцию (модернизацию) объектов водоотведения </w:t>
            </w:r>
            <w:r w:rsidRPr="009544C8">
              <w:rPr>
                <w:sz w:val="20"/>
                <w:szCs w:val="20"/>
              </w:rPr>
              <w:t>к</w:t>
            </w:r>
            <w:r w:rsidR="00A94AFA" w:rsidRPr="009544C8">
              <w:rPr>
                <w:sz w:val="20"/>
                <w:szCs w:val="20"/>
              </w:rPr>
              <w:t xml:space="preserve"> обще</w:t>
            </w:r>
            <w:r w:rsidRPr="009544C8">
              <w:rPr>
                <w:sz w:val="20"/>
                <w:szCs w:val="20"/>
              </w:rPr>
              <w:t>му количеству</w:t>
            </w:r>
            <w:r w:rsidR="00A94AFA" w:rsidRPr="009544C8">
              <w:rPr>
                <w:sz w:val="20"/>
                <w:szCs w:val="20"/>
              </w:rPr>
              <w:t xml:space="preserve"> проектов</w:t>
            </w:r>
            <w:r w:rsidR="005657F9" w:rsidRPr="009544C8">
              <w:rPr>
                <w:sz w:val="20"/>
                <w:szCs w:val="20"/>
              </w:rPr>
              <w:t xml:space="preserve"> </w:t>
            </w:r>
            <w:r w:rsidR="005657F9" w:rsidRPr="009544C8">
              <w:rPr>
                <w:rFonts w:eastAsia="Calibri"/>
                <w:sz w:val="20"/>
                <w:szCs w:val="20"/>
                <w:lang w:eastAsia="en-US"/>
              </w:rPr>
              <w:t>(проектной документации) на строительство и реконструкцию (модернизацию) объектов водоотведения</w:t>
            </w:r>
            <w:r w:rsidR="00A94AFA" w:rsidRPr="009544C8">
              <w:rPr>
                <w:sz w:val="20"/>
                <w:szCs w:val="20"/>
              </w:rPr>
              <w:t xml:space="preserve">, планируемых к разработке за период реализации </w:t>
            </w:r>
            <w:r w:rsidRPr="009544C8">
              <w:rPr>
                <w:sz w:val="20"/>
                <w:szCs w:val="20"/>
              </w:rPr>
              <w:t xml:space="preserve">государственной </w:t>
            </w:r>
            <w:r w:rsidR="00A94AFA" w:rsidRPr="009544C8">
              <w:rPr>
                <w:sz w:val="20"/>
                <w:szCs w:val="20"/>
              </w:rPr>
              <w:t>программы</w:t>
            </w:r>
            <w:r w:rsidR="005657F9" w:rsidRPr="009544C8">
              <w:rPr>
                <w:sz w:val="20"/>
                <w:szCs w:val="20"/>
              </w:rPr>
              <w:t xml:space="preserve"> </w:t>
            </w:r>
            <w:r w:rsidR="00A94AFA" w:rsidRPr="009544C8">
              <w:rPr>
                <w:sz w:val="20"/>
                <w:szCs w:val="20"/>
              </w:rPr>
              <w:t>с 2024 по 2026 годы</w:t>
            </w:r>
          </w:p>
        </w:tc>
        <w:tc>
          <w:tcPr>
            <w:tcW w:w="1347" w:type="pct"/>
            <w:tcBorders>
              <w:top w:val="single" w:sz="4" w:space="0" w:color="auto"/>
              <w:left w:val="single" w:sz="4" w:space="0" w:color="auto"/>
              <w:bottom w:val="single" w:sz="4" w:space="0" w:color="auto"/>
              <w:right w:val="single" w:sz="4" w:space="0" w:color="auto"/>
            </w:tcBorders>
            <w:vAlign w:val="center"/>
          </w:tcPr>
          <w:p w:rsidR="00A94AFA" w:rsidRPr="009544C8" w:rsidRDefault="00142EEC" w:rsidP="009544C8">
            <w:pPr>
              <w:adjustRightInd w:val="0"/>
              <w:rPr>
                <w:b/>
                <w:sz w:val="20"/>
                <w:szCs w:val="20"/>
              </w:rPr>
            </w:pPr>
            <w:r w:rsidRPr="009544C8">
              <w:rPr>
                <w:sz w:val="20"/>
                <w:szCs w:val="20"/>
              </w:rPr>
              <w:t>данные отчетов муниципальных образований о достижении значений результатов использовании субсидии</w:t>
            </w:r>
          </w:p>
        </w:tc>
      </w:tr>
      <w:tr w:rsidR="00A94AFA" w:rsidRPr="009544C8" w:rsidTr="00A94AFA">
        <w:trPr>
          <w:trHeight w:val="25"/>
          <w:tblHeader/>
        </w:trPr>
        <w:tc>
          <w:tcPr>
            <w:tcW w:w="1551" w:type="pct"/>
            <w:tcBorders>
              <w:top w:val="single" w:sz="4" w:space="0" w:color="auto"/>
              <w:left w:val="single" w:sz="4" w:space="0" w:color="auto"/>
              <w:bottom w:val="single" w:sz="4" w:space="0" w:color="auto"/>
              <w:right w:val="single" w:sz="4" w:space="0" w:color="auto"/>
            </w:tcBorders>
            <w:vAlign w:val="center"/>
          </w:tcPr>
          <w:p w:rsidR="00A94AFA" w:rsidRPr="009544C8" w:rsidRDefault="00A94AFA" w:rsidP="009544C8">
            <w:pPr>
              <w:widowControl w:val="0"/>
              <w:autoSpaceDE w:val="0"/>
              <w:autoSpaceDN w:val="0"/>
              <w:adjustRightInd w:val="0"/>
              <w:rPr>
                <w:sz w:val="22"/>
                <w:szCs w:val="22"/>
                <w:lang w:eastAsia="en-US"/>
              </w:rPr>
            </w:pPr>
            <w:r w:rsidRPr="009544C8">
              <w:rPr>
                <w:sz w:val="20"/>
                <w:szCs w:val="20"/>
                <w:lang w:eastAsia="en-US"/>
              </w:rPr>
              <w:t>1.6. Доля разработанных проектов (проектной документации) за счет средств субсидии от общего количества объектов водоснабжения, планируемых к строительству и реконструкции в рамках региональной программы Архангельской области «Чистая вода (2019-2024 годы)»</w:t>
            </w:r>
          </w:p>
        </w:tc>
        <w:tc>
          <w:tcPr>
            <w:tcW w:w="2102" w:type="pct"/>
            <w:tcBorders>
              <w:top w:val="single" w:sz="4" w:space="0" w:color="auto"/>
              <w:left w:val="single" w:sz="4" w:space="0" w:color="auto"/>
              <w:bottom w:val="single" w:sz="4" w:space="0" w:color="auto"/>
              <w:right w:val="single" w:sz="4" w:space="0" w:color="auto"/>
            </w:tcBorders>
            <w:vAlign w:val="center"/>
          </w:tcPr>
          <w:p w:rsidR="00A94AFA" w:rsidRPr="009544C8" w:rsidRDefault="00B50C11" w:rsidP="009544C8">
            <w:pPr>
              <w:adjustRightInd w:val="0"/>
              <w:rPr>
                <w:b/>
                <w:sz w:val="20"/>
                <w:szCs w:val="20"/>
              </w:rPr>
            </w:pPr>
            <w:r w:rsidRPr="009544C8">
              <w:rPr>
                <w:sz w:val="20"/>
                <w:szCs w:val="20"/>
                <w:lang w:eastAsia="en-US"/>
              </w:rPr>
              <w:t xml:space="preserve">отношение числа разработанных проектов (проектной документации) за счет средств субсидии к общему количеству объектов водоснабжения, планируемых к строительству и реконструкции в рамках региональной программы Архангельской области «Чистая вода (2019-2024 годы)» </w:t>
            </w:r>
          </w:p>
        </w:tc>
        <w:tc>
          <w:tcPr>
            <w:tcW w:w="1347" w:type="pct"/>
            <w:tcBorders>
              <w:top w:val="single" w:sz="4" w:space="0" w:color="auto"/>
              <w:left w:val="single" w:sz="4" w:space="0" w:color="auto"/>
              <w:bottom w:val="single" w:sz="4" w:space="0" w:color="auto"/>
              <w:right w:val="single" w:sz="4" w:space="0" w:color="auto"/>
            </w:tcBorders>
            <w:vAlign w:val="center"/>
          </w:tcPr>
          <w:p w:rsidR="00A94AFA" w:rsidRPr="009544C8" w:rsidRDefault="00A94AFA" w:rsidP="009544C8">
            <w:pPr>
              <w:adjustRightInd w:val="0"/>
              <w:rPr>
                <w:b/>
                <w:sz w:val="20"/>
                <w:szCs w:val="20"/>
              </w:rPr>
            </w:pPr>
            <w:r w:rsidRPr="009544C8">
              <w:rPr>
                <w:sz w:val="20"/>
                <w:szCs w:val="20"/>
              </w:rPr>
              <w:t xml:space="preserve">данные </w:t>
            </w:r>
            <w:r w:rsidR="00902910" w:rsidRPr="009544C8">
              <w:rPr>
                <w:sz w:val="20"/>
                <w:szCs w:val="20"/>
              </w:rPr>
              <w:t xml:space="preserve">отчетов </w:t>
            </w:r>
            <w:r w:rsidRPr="009544C8">
              <w:rPr>
                <w:sz w:val="20"/>
                <w:szCs w:val="20"/>
              </w:rPr>
              <w:t>муниципальных образований</w:t>
            </w:r>
          </w:p>
        </w:tc>
      </w:tr>
      <w:tr w:rsidR="00A94AFA" w:rsidRPr="009544C8" w:rsidTr="00A94AFA">
        <w:trPr>
          <w:trHeight w:val="25"/>
          <w:tblHeader/>
        </w:trPr>
        <w:tc>
          <w:tcPr>
            <w:tcW w:w="1551" w:type="pct"/>
            <w:tcBorders>
              <w:top w:val="single" w:sz="4" w:space="0" w:color="auto"/>
              <w:left w:val="single" w:sz="4" w:space="0" w:color="auto"/>
              <w:bottom w:val="single" w:sz="4" w:space="0" w:color="auto"/>
              <w:right w:val="single" w:sz="4" w:space="0" w:color="auto"/>
            </w:tcBorders>
            <w:vAlign w:val="center"/>
          </w:tcPr>
          <w:p w:rsidR="00A94AFA" w:rsidRPr="009544C8" w:rsidRDefault="00A94AFA" w:rsidP="009544C8">
            <w:pPr>
              <w:widowControl w:val="0"/>
              <w:autoSpaceDE w:val="0"/>
              <w:autoSpaceDN w:val="0"/>
              <w:rPr>
                <w:rFonts w:eastAsia="Calibri"/>
                <w:sz w:val="20"/>
                <w:szCs w:val="20"/>
                <w:lang w:eastAsia="en-US"/>
              </w:rPr>
            </w:pPr>
            <w:r w:rsidRPr="009544C8">
              <w:rPr>
                <w:rFonts w:eastAsia="Calibri"/>
                <w:sz w:val="20"/>
                <w:szCs w:val="20"/>
                <w:lang w:eastAsia="en-US"/>
              </w:rPr>
              <w:t>1.7. Доля объектов коммунальной инфраструктуры, в отношении которых произведена модернизация в рамках региональной программы Архангельской области «Модернизация систем коммунальной инфраструктуры (2023 - 2027 годы)»</w:t>
            </w:r>
          </w:p>
          <w:p w:rsidR="00A94AFA" w:rsidRPr="009544C8" w:rsidRDefault="00A94AFA" w:rsidP="009544C8">
            <w:pPr>
              <w:widowControl w:val="0"/>
              <w:autoSpaceDE w:val="0"/>
              <w:autoSpaceDN w:val="0"/>
              <w:rPr>
                <w:rFonts w:eastAsia="Calibri"/>
                <w:sz w:val="20"/>
                <w:szCs w:val="20"/>
                <w:lang w:eastAsia="en-US"/>
              </w:rPr>
            </w:pPr>
          </w:p>
        </w:tc>
        <w:tc>
          <w:tcPr>
            <w:tcW w:w="2102" w:type="pct"/>
            <w:tcBorders>
              <w:top w:val="single" w:sz="4" w:space="0" w:color="auto"/>
              <w:left w:val="single" w:sz="4" w:space="0" w:color="auto"/>
              <w:bottom w:val="single" w:sz="4" w:space="0" w:color="auto"/>
              <w:right w:val="single" w:sz="4" w:space="0" w:color="auto"/>
            </w:tcBorders>
            <w:vAlign w:val="center"/>
          </w:tcPr>
          <w:p w:rsidR="00A94AFA" w:rsidRPr="009544C8" w:rsidRDefault="00B50C11" w:rsidP="009544C8">
            <w:pPr>
              <w:widowControl w:val="0"/>
              <w:autoSpaceDE w:val="0"/>
              <w:autoSpaceDN w:val="0"/>
              <w:rPr>
                <w:sz w:val="20"/>
                <w:szCs w:val="20"/>
              </w:rPr>
            </w:pPr>
            <w:r w:rsidRPr="009544C8">
              <w:rPr>
                <w:rFonts w:eastAsia="Calibri"/>
                <w:sz w:val="20"/>
                <w:szCs w:val="20"/>
                <w:lang w:eastAsia="en-US"/>
              </w:rPr>
              <w:t>отношение числа объектов коммунальной инфраструктуры, в отношении к</w:t>
            </w:r>
            <w:r w:rsidR="005657F9" w:rsidRPr="009544C8">
              <w:rPr>
                <w:rFonts w:eastAsia="Calibri"/>
                <w:sz w:val="20"/>
                <w:szCs w:val="20"/>
                <w:lang w:eastAsia="en-US"/>
              </w:rPr>
              <w:t xml:space="preserve">оторых произведена модернизация, </w:t>
            </w:r>
            <w:r w:rsidRPr="009544C8">
              <w:rPr>
                <w:rFonts w:eastAsia="Calibri"/>
                <w:sz w:val="20"/>
                <w:szCs w:val="20"/>
                <w:lang w:eastAsia="en-US"/>
              </w:rPr>
              <w:t>к</w:t>
            </w:r>
            <w:r w:rsidR="00A94AFA" w:rsidRPr="009544C8">
              <w:rPr>
                <w:sz w:val="20"/>
                <w:szCs w:val="20"/>
              </w:rPr>
              <w:t xml:space="preserve"> обще</w:t>
            </w:r>
            <w:r w:rsidRPr="009544C8">
              <w:rPr>
                <w:sz w:val="20"/>
                <w:szCs w:val="20"/>
              </w:rPr>
              <w:t>му</w:t>
            </w:r>
            <w:r w:rsidR="00A94AFA" w:rsidRPr="009544C8">
              <w:rPr>
                <w:sz w:val="20"/>
                <w:szCs w:val="20"/>
              </w:rPr>
              <w:t xml:space="preserve"> количеств</w:t>
            </w:r>
            <w:r w:rsidRPr="009544C8">
              <w:rPr>
                <w:sz w:val="20"/>
                <w:szCs w:val="20"/>
              </w:rPr>
              <w:t>у</w:t>
            </w:r>
            <w:r w:rsidR="00A94AFA" w:rsidRPr="009544C8">
              <w:rPr>
                <w:sz w:val="20"/>
                <w:szCs w:val="20"/>
              </w:rPr>
              <w:t xml:space="preserve"> объектов, в отношении которых планируется </w:t>
            </w:r>
            <w:r w:rsidR="005657F9" w:rsidRPr="009544C8">
              <w:rPr>
                <w:sz w:val="20"/>
                <w:szCs w:val="20"/>
              </w:rPr>
              <w:t xml:space="preserve">проведение </w:t>
            </w:r>
            <w:r w:rsidR="00A94AFA" w:rsidRPr="009544C8">
              <w:rPr>
                <w:sz w:val="20"/>
                <w:szCs w:val="20"/>
              </w:rPr>
              <w:t>модернизаци</w:t>
            </w:r>
            <w:r w:rsidR="005657F9" w:rsidRPr="009544C8">
              <w:rPr>
                <w:sz w:val="20"/>
                <w:szCs w:val="20"/>
              </w:rPr>
              <w:t>и</w:t>
            </w:r>
            <w:r w:rsidR="00A94AFA" w:rsidRPr="009544C8">
              <w:rPr>
                <w:sz w:val="20"/>
                <w:szCs w:val="20"/>
              </w:rPr>
              <w:t xml:space="preserve"> в рамках региональной программы Архангельской области «Модернизация систем коммунальной инфраструктуры (2023 - 2027 годы)»</w:t>
            </w:r>
          </w:p>
        </w:tc>
        <w:tc>
          <w:tcPr>
            <w:tcW w:w="1347" w:type="pct"/>
            <w:tcBorders>
              <w:top w:val="single" w:sz="4" w:space="0" w:color="auto"/>
              <w:left w:val="single" w:sz="4" w:space="0" w:color="auto"/>
              <w:bottom w:val="single" w:sz="4" w:space="0" w:color="auto"/>
              <w:right w:val="single" w:sz="4" w:space="0" w:color="auto"/>
            </w:tcBorders>
            <w:vAlign w:val="center"/>
          </w:tcPr>
          <w:p w:rsidR="00A94AFA" w:rsidRPr="009544C8" w:rsidRDefault="00A94AFA" w:rsidP="009544C8">
            <w:pPr>
              <w:adjustRightInd w:val="0"/>
              <w:rPr>
                <w:b/>
                <w:sz w:val="20"/>
                <w:szCs w:val="20"/>
              </w:rPr>
            </w:pPr>
            <w:r w:rsidRPr="009544C8">
              <w:rPr>
                <w:sz w:val="20"/>
                <w:szCs w:val="20"/>
              </w:rPr>
              <w:t xml:space="preserve">данные </w:t>
            </w:r>
            <w:r w:rsidR="00142EEC" w:rsidRPr="009544C8">
              <w:rPr>
                <w:sz w:val="20"/>
                <w:szCs w:val="20"/>
              </w:rPr>
              <w:t xml:space="preserve">отчетов </w:t>
            </w:r>
            <w:r w:rsidRPr="009544C8">
              <w:rPr>
                <w:sz w:val="20"/>
                <w:szCs w:val="20"/>
              </w:rPr>
              <w:t>муниципальных образований</w:t>
            </w:r>
            <w:r w:rsidR="00142EEC" w:rsidRPr="009544C8">
              <w:rPr>
                <w:sz w:val="20"/>
                <w:szCs w:val="20"/>
              </w:rPr>
              <w:t xml:space="preserve"> о достижении значений результатов использовании субсидии</w:t>
            </w:r>
          </w:p>
        </w:tc>
      </w:tr>
      <w:tr w:rsidR="00A94AFA" w:rsidRPr="009544C8" w:rsidTr="00A94AFA">
        <w:trPr>
          <w:trHeight w:val="25"/>
          <w:tblHeader/>
        </w:trPr>
        <w:tc>
          <w:tcPr>
            <w:tcW w:w="1551" w:type="pct"/>
            <w:tcBorders>
              <w:top w:val="single" w:sz="4" w:space="0" w:color="auto"/>
              <w:left w:val="single" w:sz="4" w:space="0" w:color="auto"/>
              <w:bottom w:val="single" w:sz="4" w:space="0" w:color="auto"/>
              <w:right w:val="single" w:sz="4" w:space="0" w:color="auto"/>
            </w:tcBorders>
          </w:tcPr>
          <w:p w:rsidR="00A94AFA" w:rsidRPr="009544C8" w:rsidRDefault="00A94AFA" w:rsidP="009544C8">
            <w:pPr>
              <w:widowControl w:val="0"/>
              <w:autoSpaceDE w:val="0"/>
              <w:autoSpaceDN w:val="0"/>
              <w:rPr>
                <w:rFonts w:eastAsia="Calibri"/>
                <w:sz w:val="20"/>
                <w:szCs w:val="20"/>
                <w:lang w:eastAsia="en-US"/>
              </w:rPr>
            </w:pPr>
            <w:r w:rsidRPr="009544C8">
              <w:rPr>
                <w:rFonts w:eastAsia="Calibri"/>
                <w:sz w:val="20"/>
                <w:szCs w:val="20"/>
                <w:lang w:eastAsia="en-US"/>
              </w:rPr>
              <w:t xml:space="preserve">2.1. Соотношение количества мероприятий по наблюдению за соблюдением обязательных требований к общему количеству проведенных контрольных (надзорных) мероприятий </w:t>
            </w:r>
          </w:p>
          <w:p w:rsidR="00A94AFA" w:rsidRPr="009544C8" w:rsidRDefault="00A94AFA" w:rsidP="009544C8">
            <w:pPr>
              <w:widowControl w:val="0"/>
              <w:autoSpaceDE w:val="0"/>
              <w:autoSpaceDN w:val="0"/>
              <w:adjustRightInd w:val="0"/>
              <w:jc w:val="center"/>
              <w:rPr>
                <w:sz w:val="22"/>
                <w:szCs w:val="22"/>
                <w:lang w:eastAsia="en-US"/>
              </w:rPr>
            </w:pPr>
          </w:p>
        </w:tc>
        <w:tc>
          <w:tcPr>
            <w:tcW w:w="2102" w:type="pct"/>
            <w:tcBorders>
              <w:top w:val="single" w:sz="4" w:space="0" w:color="auto"/>
              <w:left w:val="single" w:sz="4" w:space="0" w:color="auto"/>
              <w:bottom w:val="single" w:sz="4" w:space="0" w:color="auto"/>
              <w:right w:val="single" w:sz="4" w:space="0" w:color="auto"/>
            </w:tcBorders>
          </w:tcPr>
          <w:p w:rsidR="00A94AFA" w:rsidRPr="009544C8" w:rsidRDefault="00A94AFA" w:rsidP="009544C8">
            <w:pPr>
              <w:widowControl w:val="0"/>
              <w:spacing w:line="283" w:lineRule="atLeast"/>
              <w:jc w:val="center"/>
              <w:rPr>
                <w:rFonts w:eastAsia="Calibri"/>
                <w:sz w:val="20"/>
                <w:szCs w:val="20"/>
                <w:lang w:eastAsia="en-US"/>
              </w:rPr>
            </w:pPr>
            <w:r w:rsidRPr="009544C8">
              <w:rPr>
                <w:rFonts w:eastAsia="Calibri"/>
                <w:sz w:val="20"/>
                <w:szCs w:val="20"/>
                <w:lang w:eastAsia="en-US"/>
              </w:rPr>
              <w:t>Д=Кн/Ко*100,</w:t>
            </w:r>
          </w:p>
          <w:p w:rsidR="00A94AFA" w:rsidRPr="009544C8" w:rsidRDefault="00A94AFA" w:rsidP="009544C8">
            <w:pPr>
              <w:widowControl w:val="0"/>
              <w:spacing w:line="283" w:lineRule="atLeast"/>
              <w:jc w:val="center"/>
              <w:rPr>
                <w:rFonts w:eastAsia="Calibri"/>
                <w:sz w:val="20"/>
                <w:szCs w:val="20"/>
                <w:lang w:eastAsia="en-US"/>
              </w:rPr>
            </w:pPr>
          </w:p>
          <w:p w:rsidR="00A94AFA" w:rsidRPr="009544C8" w:rsidRDefault="00A94AFA" w:rsidP="009544C8">
            <w:pPr>
              <w:spacing w:line="283" w:lineRule="atLeast"/>
              <w:rPr>
                <w:rFonts w:eastAsia="Calibri"/>
                <w:sz w:val="20"/>
                <w:szCs w:val="20"/>
                <w:lang w:eastAsia="en-US"/>
              </w:rPr>
            </w:pPr>
            <w:r w:rsidRPr="009544C8">
              <w:rPr>
                <w:rFonts w:eastAsia="Calibri"/>
                <w:sz w:val="20"/>
                <w:szCs w:val="20"/>
                <w:lang w:eastAsia="en-US"/>
              </w:rPr>
              <w:t>где Д – доля мероприятий по наблюдению за соблюдением обязательных требований,%;</w:t>
            </w:r>
          </w:p>
          <w:p w:rsidR="00A94AFA" w:rsidRPr="009544C8" w:rsidRDefault="00A94AFA" w:rsidP="009544C8">
            <w:pPr>
              <w:spacing w:line="283" w:lineRule="atLeast"/>
              <w:rPr>
                <w:rFonts w:eastAsia="Calibri"/>
                <w:sz w:val="20"/>
                <w:szCs w:val="20"/>
                <w:lang w:eastAsia="en-US"/>
              </w:rPr>
            </w:pPr>
            <w:r w:rsidRPr="009544C8">
              <w:rPr>
                <w:rFonts w:eastAsia="Calibri"/>
                <w:sz w:val="20"/>
                <w:szCs w:val="20"/>
                <w:lang w:eastAsia="en-US"/>
              </w:rPr>
              <w:t>Кн - количество мероприятий по наблюдению за соблюдением обязательных требований, ед.;</w:t>
            </w:r>
          </w:p>
          <w:p w:rsidR="00A94AFA" w:rsidRPr="009544C8" w:rsidRDefault="00A94AFA" w:rsidP="009544C8">
            <w:pPr>
              <w:spacing w:line="283" w:lineRule="atLeast"/>
              <w:rPr>
                <w:rFonts w:eastAsia="Calibri"/>
                <w:sz w:val="20"/>
                <w:szCs w:val="20"/>
                <w:lang w:eastAsia="en-US"/>
              </w:rPr>
            </w:pPr>
            <w:r w:rsidRPr="009544C8">
              <w:rPr>
                <w:rFonts w:eastAsia="Calibri"/>
                <w:sz w:val="20"/>
                <w:szCs w:val="20"/>
                <w:lang w:eastAsia="en-US"/>
              </w:rPr>
              <w:t>Ко - общее количество проведенных контрольных (надзорных) мероприятий, ед.</w:t>
            </w:r>
          </w:p>
          <w:p w:rsidR="00A94AFA" w:rsidRPr="009544C8" w:rsidRDefault="00A94AFA" w:rsidP="009544C8">
            <w:pPr>
              <w:jc w:val="center"/>
              <w:rPr>
                <w:rFonts w:eastAsia="Calibri"/>
                <w:sz w:val="20"/>
                <w:szCs w:val="20"/>
                <w:lang w:eastAsia="en-US"/>
              </w:rPr>
            </w:pPr>
          </w:p>
        </w:tc>
        <w:tc>
          <w:tcPr>
            <w:tcW w:w="1347" w:type="pct"/>
            <w:tcBorders>
              <w:top w:val="single" w:sz="4" w:space="0" w:color="auto"/>
              <w:left w:val="single" w:sz="4" w:space="0" w:color="auto"/>
              <w:bottom w:val="single" w:sz="4" w:space="0" w:color="auto"/>
              <w:right w:val="single" w:sz="4" w:space="0" w:color="auto"/>
            </w:tcBorders>
          </w:tcPr>
          <w:p w:rsidR="00A94AFA" w:rsidRPr="009544C8" w:rsidRDefault="00A94AFA" w:rsidP="009544C8">
            <w:pPr>
              <w:rPr>
                <w:rFonts w:eastAsia="Calibri"/>
                <w:sz w:val="20"/>
                <w:szCs w:val="20"/>
                <w:lang w:eastAsia="en-US"/>
              </w:rPr>
            </w:pPr>
            <w:r w:rsidRPr="009544C8">
              <w:rPr>
                <w:rFonts w:eastAsia="Calibri"/>
                <w:sz w:val="20"/>
                <w:szCs w:val="20"/>
                <w:lang w:eastAsia="en-US"/>
              </w:rPr>
              <w:t>Государственная информационная система жилищно-коммунального хозяйства</w:t>
            </w:r>
            <w:r w:rsidR="00A72A9F" w:rsidRPr="009544C8">
              <w:rPr>
                <w:rFonts w:eastAsia="Calibri"/>
                <w:sz w:val="20"/>
                <w:szCs w:val="20"/>
                <w:lang w:eastAsia="en-US"/>
              </w:rPr>
              <w:t>, данные государственной жилищной инспекции Архангельской области</w:t>
            </w:r>
          </w:p>
        </w:tc>
      </w:tr>
      <w:tr w:rsidR="00A94AFA" w:rsidRPr="009544C8" w:rsidTr="00A94AFA">
        <w:trPr>
          <w:trHeight w:val="25"/>
          <w:tblHeader/>
        </w:trPr>
        <w:tc>
          <w:tcPr>
            <w:tcW w:w="1551" w:type="pct"/>
            <w:tcBorders>
              <w:top w:val="single" w:sz="4" w:space="0" w:color="auto"/>
              <w:left w:val="single" w:sz="4" w:space="0" w:color="auto"/>
              <w:bottom w:val="single" w:sz="4" w:space="0" w:color="auto"/>
              <w:right w:val="single" w:sz="4" w:space="0" w:color="auto"/>
            </w:tcBorders>
          </w:tcPr>
          <w:p w:rsidR="00426489" w:rsidRPr="00426489" w:rsidRDefault="00895085" w:rsidP="00426489">
            <w:pPr>
              <w:rPr>
                <w:rFonts w:eastAsia="Calibri"/>
                <w:sz w:val="20"/>
                <w:szCs w:val="20"/>
                <w:lang w:eastAsia="en-US"/>
              </w:rPr>
            </w:pPr>
            <w:r w:rsidRPr="00426489">
              <w:rPr>
                <w:rFonts w:eastAsia="Calibri"/>
                <w:sz w:val="20"/>
                <w:szCs w:val="20"/>
                <w:lang w:eastAsia="en-US"/>
              </w:rPr>
              <w:lastRenderedPageBreak/>
              <w:t>2.2</w:t>
            </w:r>
            <w:r w:rsidR="00A94AFA" w:rsidRPr="00426489">
              <w:rPr>
                <w:rFonts w:eastAsia="Calibri"/>
                <w:sz w:val="20"/>
                <w:szCs w:val="20"/>
                <w:lang w:eastAsia="en-US"/>
              </w:rPr>
              <w:t xml:space="preserve">. </w:t>
            </w:r>
            <w:r w:rsidR="00426489" w:rsidRPr="00426489">
              <w:rPr>
                <w:rFonts w:eastAsia="Calibri"/>
                <w:sz w:val="20"/>
                <w:szCs w:val="20"/>
                <w:lang w:eastAsia="en-US"/>
              </w:rPr>
              <w:t>Доля в многоквартирных домах лифтов с истекшим назначенным сроком службы, замененных с привлечением средств областного бюджета, от общего количества лифтов с истекшим назначенным сроком службы в многоквартирных домах, включенных в региональную программу капитального ремонта общего имущества в многоквартирных домах, расположенных на территории Архангельской области</w:t>
            </w:r>
          </w:p>
          <w:p w:rsidR="00A94AFA" w:rsidRPr="00426489" w:rsidRDefault="00A94AFA" w:rsidP="009544C8">
            <w:pPr>
              <w:widowControl w:val="0"/>
              <w:autoSpaceDE w:val="0"/>
              <w:autoSpaceDN w:val="0"/>
              <w:adjustRightInd w:val="0"/>
              <w:jc w:val="center"/>
              <w:rPr>
                <w:sz w:val="22"/>
                <w:szCs w:val="22"/>
                <w:lang w:eastAsia="en-US"/>
              </w:rPr>
            </w:pPr>
          </w:p>
        </w:tc>
        <w:tc>
          <w:tcPr>
            <w:tcW w:w="2102" w:type="pct"/>
            <w:tcBorders>
              <w:top w:val="single" w:sz="4" w:space="0" w:color="auto"/>
              <w:left w:val="single" w:sz="4" w:space="0" w:color="auto"/>
              <w:bottom w:val="single" w:sz="4" w:space="0" w:color="auto"/>
              <w:right w:val="single" w:sz="4" w:space="0" w:color="auto"/>
            </w:tcBorders>
          </w:tcPr>
          <w:p w:rsidR="00426489" w:rsidRPr="00426489" w:rsidRDefault="00426489" w:rsidP="00426489">
            <w:pPr>
              <w:widowControl w:val="0"/>
              <w:spacing w:line="283" w:lineRule="atLeast"/>
              <w:jc w:val="center"/>
              <w:rPr>
                <w:rFonts w:eastAsia="Calibri"/>
                <w:sz w:val="20"/>
                <w:szCs w:val="20"/>
                <w:lang w:eastAsia="en-US"/>
              </w:rPr>
            </w:pPr>
            <w:r w:rsidRPr="00426489">
              <w:rPr>
                <w:rFonts w:eastAsia="Calibri"/>
                <w:sz w:val="20"/>
                <w:szCs w:val="20"/>
                <w:lang w:eastAsia="en-US"/>
              </w:rPr>
              <w:t>Д=Кз/Ко*100,</w:t>
            </w:r>
          </w:p>
          <w:p w:rsidR="00426489" w:rsidRPr="00426489" w:rsidRDefault="00426489" w:rsidP="00426489">
            <w:pPr>
              <w:widowControl w:val="0"/>
              <w:spacing w:line="283" w:lineRule="atLeast"/>
              <w:jc w:val="center"/>
              <w:rPr>
                <w:rFonts w:eastAsia="Calibri"/>
                <w:sz w:val="20"/>
                <w:szCs w:val="20"/>
                <w:lang w:eastAsia="en-US"/>
              </w:rPr>
            </w:pPr>
            <w:r w:rsidRPr="00426489">
              <w:rPr>
                <w:rFonts w:eastAsia="Calibri"/>
                <w:sz w:val="20"/>
                <w:szCs w:val="20"/>
                <w:lang w:eastAsia="en-US"/>
              </w:rPr>
              <w:t xml:space="preserve"> </w:t>
            </w:r>
          </w:p>
          <w:p w:rsidR="00426489" w:rsidRPr="00426489" w:rsidRDefault="00426489" w:rsidP="00426489">
            <w:pPr>
              <w:spacing w:line="283" w:lineRule="atLeast"/>
              <w:rPr>
                <w:rFonts w:eastAsia="Calibri"/>
                <w:sz w:val="20"/>
                <w:szCs w:val="20"/>
                <w:lang w:eastAsia="en-US"/>
              </w:rPr>
            </w:pPr>
            <w:r w:rsidRPr="00426489">
              <w:rPr>
                <w:rFonts w:eastAsia="Calibri"/>
                <w:sz w:val="20"/>
                <w:szCs w:val="20"/>
                <w:lang w:eastAsia="en-US"/>
              </w:rPr>
              <w:t>где Д – доля в многоквартирных домах лифтов с истекшим назначенным сроком службы, замененных с привлечением средств областного бюджета, %;</w:t>
            </w:r>
          </w:p>
          <w:p w:rsidR="00426489" w:rsidRPr="00426489" w:rsidRDefault="00426489" w:rsidP="00426489">
            <w:pPr>
              <w:spacing w:line="283" w:lineRule="atLeast"/>
              <w:rPr>
                <w:rFonts w:eastAsia="Calibri"/>
                <w:sz w:val="20"/>
                <w:szCs w:val="20"/>
                <w:lang w:eastAsia="en-US"/>
              </w:rPr>
            </w:pPr>
            <w:r w:rsidRPr="00426489">
              <w:rPr>
                <w:rFonts w:eastAsia="Calibri"/>
                <w:sz w:val="20"/>
                <w:szCs w:val="20"/>
                <w:lang w:eastAsia="en-US"/>
              </w:rPr>
              <w:t>Кз – количество в многоквартирных домах лифтов с истекшим назначенным сроком службы, замененных с привлечением средств областного бюджета, ед.;</w:t>
            </w:r>
          </w:p>
          <w:p w:rsidR="00A94AFA" w:rsidRPr="00426489" w:rsidRDefault="00426489" w:rsidP="00426489">
            <w:pPr>
              <w:rPr>
                <w:sz w:val="22"/>
                <w:szCs w:val="22"/>
                <w:lang w:eastAsia="en-US"/>
              </w:rPr>
            </w:pPr>
            <w:r w:rsidRPr="00426489">
              <w:rPr>
                <w:rFonts w:eastAsia="Calibri"/>
                <w:sz w:val="20"/>
                <w:szCs w:val="20"/>
                <w:lang w:eastAsia="en-US"/>
              </w:rPr>
              <w:t>Ко - общее количество лифтов с истекшим назначенным сроком службы в многоквартирных домах, включенных в региональную программу капитального ремонта общего имущества в многоквартирных домах, расположенных на территории Архангельской области, ед.</w:t>
            </w:r>
          </w:p>
        </w:tc>
        <w:tc>
          <w:tcPr>
            <w:tcW w:w="1347" w:type="pct"/>
            <w:tcBorders>
              <w:top w:val="single" w:sz="4" w:space="0" w:color="auto"/>
              <w:left w:val="single" w:sz="4" w:space="0" w:color="auto"/>
              <w:bottom w:val="single" w:sz="4" w:space="0" w:color="auto"/>
              <w:right w:val="single" w:sz="4" w:space="0" w:color="auto"/>
            </w:tcBorders>
          </w:tcPr>
          <w:p w:rsidR="00A94AFA" w:rsidRPr="00426489" w:rsidRDefault="00426489" w:rsidP="009544C8">
            <w:pPr>
              <w:widowControl w:val="0"/>
              <w:autoSpaceDE w:val="0"/>
              <w:autoSpaceDN w:val="0"/>
              <w:adjustRightInd w:val="0"/>
              <w:rPr>
                <w:sz w:val="22"/>
                <w:szCs w:val="22"/>
                <w:lang w:eastAsia="en-US"/>
              </w:rPr>
            </w:pPr>
            <w:r w:rsidRPr="00426489">
              <w:rPr>
                <w:rFonts w:eastAsia="Calibri"/>
                <w:sz w:val="20"/>
                <w:szCs w:val="20"/>
                <w:lang w:eastAsia="en-US"/>
              </w:rPr>
              <w:t xml:space="preserve">форма КР-2 «Квартальный отчет субъекта Российской Федерации о реализации региональной программы капитального ремонта общего имущества в многоквартирных домах», утвержденная приказом Министерства строительства </w:t>
            </w:r>
            <w:r w:rsidRPr="00426489">
              <w:rPr>
                <w:rFonts w:eastAsia="Calibri"/>
                <w:sz w:val="20"/>
                <w:szCs w:val="20"/>
                <w:lang w:eastAsia="en-US"/>
              </w:rPr>
              <w:br/>
              <w:t>и жилищно-коммунального хозяйства Российской Федерации от 1 декабря 2016 года № 871/пр</w:t>
            </w:r>
          </w:p>
        </w:tc>
      </w:tr>
    </w:tbl>
    <w:p w:rsidR="007A63EE" w:rsidRPr="009544C8" w:rsidRDefault="007A63EE" w:rsidP="009544C8">
      <w:pPr>
        <w:widowControl w:val="0"/>
        <w:autoSpaceDE w:val="0"/>
        <w:autoSpaceDN w:val="0"/>
        <w:spacing w:before="66"/>
        <w:jc w:val="center"/>
        <w:outlineLvl w:val="0"/>
        <w:rPr>
          <w:sz w:val="28"/>
          <w:szCs w:val="28"/>
          <w:lang w:eastAsia="en-US"/>
        </w:rPr>
      </w:pPr>
    </w:p>
    <w:p w:rsidR="00E17434" w:rsidRPr="009544C8" w:rsidRDefault="00A94AFA" w:rsidP="009544C8">
      <w:pPr>
        <w:widowControl w:val="0"/>
        <w:autoSpaceDE w:val="0"/>
        <w:autoSpaceDN w:val="0"/>
        <w:spacing w:before="66"/>
        <w:jc w:val="center"/>
        <w:outlineLvl w:val="0"/>
        <w:rPr>
          <w:sz w:val="28"/>
          <w:szCs w:val="28"/>
          <w:lang w:eastAsia="en-US"/>
        </w:rPr>
      </w:pPr>
      <w:r w:rsidRPr="009544C8">
        <w:rPr>
          <w:sz w:val="28"/>
          <w:szCs w:val="28"/>
          <w:lang w:eastAsia="en-US"/>
        </w:rPr>
        <w:t>3.</w:t>
      </w:r>
      <w:r w:rsidR="00E17434" w:rsidRPr="009544C8">
        <w:rPr>
          <w:sz w:val="28"/>
          <w:szCs w:val="28"/>
          <w:lang w:eastAsia="en-US"/>
        </w:rPr>
        <w:t>Перечень</w:t>
      </w:r>
      <w:r w:rsidR="00E17434" w:rsidRPr="009544C8">
        <w:rPr>
          <w:spacing w:val="-6"/>
          <w:sz w:val="28"/>
          <w:szCs w:val="28"/>
          <w:lang w:eastAsia="en-US"/>
        </w:rPr>
        <w:t xml:space="preserve"> </w:t>
      </w:r>
      <w:r w:rsidR="00E17434" w:rsidRPr="009544C8">
        <w:rPr>
          <w:sz w:val="28"/>
          <w:szCs w:val="28"/>
          <w:lang w:eastAsia="en-US"/>
        </w:rPr>
        <w:t>мероприятий</w:t>
      </w:r>
      <w:r w:rsidR="00E17434" w:rsidRPr="009544C8">
        <w:rPr>
          <w:spacing w:val="-6"/>
          <w:sz w:val="28"/>
          <w:szCs w:val="28"/>
          <w:lang w:eastAsia="en-US"/>
        </w:rPr>
        <w:t xml:space="preserve"> </w:t>
      </w:r>
      <w:r w:rsidR="00E17434" w:rsidRPr="009544C8">
        <w:rPr>
          <w:sz w:val="28"/>
          <w:szCs w:val="28"/>
          <w:lang w:eastAsia="en-US"/>
        </w:rPr>
        <w:t>(результатов)</w:t>
      </w:r>
      <w:r w:rsidR="00E17434" w:rsidRPr="009544C8">
        <w:rPr>
          <w:spacing w:val="-5"/>
          <w:sz w:val="28"/>
          <w:szCs w:val="28"/>
          <w:lang w:eastAsia="en-US"/>
        </w:rPr>
        <w:t xml:space="preserve"> </w:t>
      </w:r>
      <w:r w:rsidR="00E17434" w:rsidRPr="009544C8">
        <w:rPr>
          <w:sz w:val="28"/>
          <w:szCs w:val="28"/>
          <w:lang w:eastAsia="en-US"/>
        </w:rPr>
        <w:t>комплекса</w:t>
      </w:r>
      <w:r w:rsidR="00E17434" w:rsidRPr="009544C8">
        <w:rPr>
          <w:spacing w:val="-4"/>
          <w:sz w:val="28"/>
          <w:szCs w:val="28"/>
          <w:lang w:eastAsia="en-US"/>
        </w:rPr>
        <w:t xml:space="preserve"> </w:t>
      </w:r>
      <w:r w:rsidR="00E17434" w:rsidRPr="009544C8">
        <w:rPr>
          <w:sz w:val="28"/>
          <w:szCs w:val="28"/>
          <w:lang w:eastAsia="en-US"/>
        </w:rPr>
        <w:t>процессных</w:t>
      </w:r>
      <w:r w:rsidR="00E17434" w:rsidRPr="009544C8">
        <w:rPr>
          <w:spacing w:val="-6"/>
          <w:sz w:val="28"/>
          <w:szCs w:val="28"/>
          <w:lang w:eastAsia="en-US"/>
        </w:rPr>
        <w:t xml:space="preserve"> </w:t>
      </w:r>
      <w:r w:rsidR="00E17434" w:rsidRPr="009544C8">
        <w:rPr>
          <w:sz w:val="28"/>
          <w:szCs w:val="28"/>
          <w:lang w:eastAsia="en-US"/>
        </w:rPr>
        <w:t>мероприятий</w:t>
      </w:r>
    </w:p>
    <w:p w:rsidR="00E17434" w:rsidRPr="009544C8" w:rsidRDefault="00E17434" w:rsidP="009544C8">
      <w:pPr>
        <w:widowControl w:val="0"/>
        <w:autoSpaceDE w:val="0"/>
        <w:autoSpaceDN w:val="0"/>
        <w:spacing w:before="5"/>
        <w:rPr>
          <w:sz w:val="20"/>
          <w:szCs w:val="16"/>
          <w:lang w:eastAsia="en-US"/>
        </w:rPr>
      </w:pPr>
    </w:p>
    <w:tbl>
      <w:tblPr>
        <w:tblW w:w="14793" w:type="dxa"/>
        <w:jc w:val="center"/>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7"/>
        <w:gridCol w:w="3036"/>
        <w:gridCol w:w="1425"/>
        <w:gridCol w:w="3684"/>
        <w:gridCol w:w="983"/>
        <w:gridCol w:w="851"/>
        <w:gridCol w:w="992"/>
        <w:gridCol w:w="992"/>
        <w:gridCol w:w="993"/>
        <w:gridCol w:w="1300"/>
      </w:tblGrid>
      <w:tr w:rsidR="0025205C" w:rsidRPr="009544C8" w:rsidTr="00426489">
        <w:trPr>
          <w:trHeight w:val="420"/>
          <w:tblHeader/>
          <w:jc w:val="center"/>
        </w:trPr>
        <w:tc>
          <w:tcPr>
            <w:tcW w:w="537" w:type="dxa"/>
            <w:vMerge w:val="restart"/>
            <w:shd w:val="clear" w:color="auto" w:fill="auto"/>
          </w:tcPr>
          <w:p w:rsidR="00E17434" w:rsidRPr="009544C8" w:rsidRDefault="00E17434" w:rsidP="009544C8">
            <w:pPr>
              <w:widowControl w:val="0"/>
              <w:autoSpaceDE w:val="0"/>
              <w:autoSpaceDN w:val="0"/>
              <w:jc w:val="center"/>
              <w:rPr>
                <w:rFonts w:eastAsia="Calibri"/>
                <w:sz w:val="20"/>
                <w:szCs w:val="20"/>
                <w:lang w:eastAsia="en-US"/>
              </w:rPr>
            </w:pPr>
          </w:p>
          <w:p w:rsidR="00E17434" w:rsidRPr="009544C8" w:rsidRDefault="00E17434"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t>№</w:t>
            </w:r>
            <w:r w:rsidRPr="009544C8">
              <w:rPr>
                <w:rFonts w:eastAsia="Calibri"/>
                <w:spacing w:val="-37"/>
                <w:sz w:val="20"/>
                <w:szCs w:val="20"/>
                <w:lang w:val="en-US" w:eastAsia="en-US"/>
              </w:rPr>
              <w:t xml:space="preserve"> </w:t>
            </w:r>
            <w:r w:rsidRPr="009544C8">
              <w:rPr>
                <w:rFonts w:eastAsia="Calibri"/>
                <w:sz w:val="20"/>
                <w:szCs w:val="20"/>
                <w:lang w:val="en-US" w:eastAsia="en-US"/>
              </w:rPr>
              <w:t>п/п</w:t>
            </w:r>
          </w:p>
        </w:tc>
        <w:tc>
          <w:tcPr>
            <w:tcW w:w="3036" w:type="dxa"/>
            <w:vMerge w:val="restart"/>
            <w:shd w:val="clear" w:color="auto" w:fill="auto"/>
          </w:tcPr>
          <w:p w:rsidR="00E17434" w:rsidRPr="009544C8" w:rsidRDefault="00E17434" w:rsidP="009544C8">
            <w:pPr>
              <w:widowControl w:val="0"/>
              <w:autoSpaceDE w:val="0"/>
              <w:autoSpaceDN w:val="0"/>
              <w:jc w:val="center"/>
              <w:rPr>
                <w:sz w:val="20"/>
                <w:szCs w:val="20"/>
                <w:lang w:eastAsia="en-US"/>
              </w:rPr>
            </w:pPr>
          </w:p>
          <w:p w:rsidR="00E17434" w:rsidRPr="009544C8" w:rsidRDefault="00E17434" w:rsidP="009544C8">
            <w:pPr>
              <w:widowControl w:val="0"/>
              <w:autoSpaceDE w:val="0"/>
              <w:autoSpaceDN w:val="0"/>
              <w:jc w:val="center"/>
              <w:rPr>
                <w:sz w:val="20"/>
                <w:szCs w:val="20"/>
                <w:lang w:eastAsia="en-US"/>
              </w:rPr>
            </w:pPr>
            <w:r w:rsidRPr="009544C8">
              <w:rPr>
                <w:sz w:val="20"/>
                <w:szCs w:val="20"/>
                <w:lang w:eastAsia="en-US"/>
              </w:rPr>
              <w:t>Наименование мероприятия (результата)</w:t>
            </w:r>
          </w:p>
        </w:tc>
        <w:tc>
          <w:tcPr>
            <w:tcW w:w="1425" w:type="dxa"/>
            <w:shd w:val="clear" w:color="auto" w:fill="auto"/>
          </w:tcPr>
          <w:p w:rsidR="00E17434" w:rsidRPr="009544C8" w:rsidRDefault="00E17434" w:rsidP="009544C8">
            <w:pPr>
              <w:widowControl w:val="0"/>
              <w:autoSpaceDE w:val="0"/>
              <w:autoSpaceDN w:val="0"/>
              <w:jc w:val="center"/>
              <w:rPr>
                <w:sz w:val="20"/>
                <w:szCs w:val="20"/>
                <w:lang w:eastAsia="en-US"/>
              </w:rPr>
            </w:pPr>
            <w:r w:rsidRPr="009544C8">
              <w:rPr>
                <w:sz w:val="20"/>
                <w:szCs w:val="20"/>
                <w:lang w:eastAsia="en-US"/>
              </w:rPr>
              <w:t>Тип мероприятия (результата)</w:t>
            </w:r>
          </w:p>
        </w:tc>
        <w:tc>
          <w:tcPr>
            <w:tcW w:w="3684" w:type="dxa"/>
            <w:shd w:val="clear" w:color="auto" w:fill="auto"/>
          </w:tcPr>
          <w:p w:rsidR="00E17434" w:rsidRPr="009544C8" w:rsidRDefault="00E17434" w:rsidP="009544C8">
            <w:pPr>
              <w:widowControl w:val="0"/>
              <w:autoSpaceDE w:val="0"/>
              <w:autoSpaceDN w:val="0"/>
              <w:jc w:val="center"/>
              <w:rPr>
                <w:sz w:val="20"/>
                <w:szCs w:val="20"/>
                <w:lang w:eastAsia="en-US"/>
              </w:rPr>
            </w:pPr>
            <w:r w:rsidRPr="009544C8">
              <w:rPr>
                <w:sz w:val="20"/>
                <w:szCs w:val="20"/>
                <w:lang w:eastAsia="en-US"/>
              </w:rPr>
              <w:t>Характеристика</w:t>
            </w:r>
          </w:p>
        </w:tc>
        <w:tc>
          <w:tcPr>
            <w:tcW w:w="983" w:type="dxa"/>
            <w:shd w:val="clear" w:color="auto" w:fill="auto"/>
          </w:tcPr>
          <w:p w:rsidR="00E17434" w:rsidRPr="009544C8" w:rsidRDefault="00E17434" w:rsidP="009544C8">
            <w:pPr>
              <w:widowControl w:val="0"/>
              <w:autoSpaceDE w:val="0"/>
              <w:autoSpaceDN w:val="0"/>
              <w:jc w:val="center"/>
              <w:rPr>
                <w:sz w:val="20"/>
                <w:szCs w:val="20"/>
                <w:lang w:eastAsia="en-US"/>
              </w:rPr>
            </w:pPr>
            <w:r w:rsidRPr="009544C8">
              <w:rPr>
                <w:sz w:val="20"/>
                <w:szCs w:val="20"/>
                <w:lang w:eastAsia="en-US"/>
              </w:rPr>
              <w:t xml:space="preserve">Единица измерения </w:t>
            </w:r>
            <w:r w:rsidR="00671C69" w:rsidRPr="009544C8">
              <w:rPr>
                <w:sz w:val="20"/>
                <w:szCs w:val="20"/>
                <w:lang w:eastAsia="en-US"/>
              </w:rPr>
              <w:br/>
            </w:r>
            <w:r w:rsidRPr="009544C8">
              <w:rPr>
                <w:sz w:val="20"/>
                <w:szCs w:val="20"/>
                <w:lang w:eastAsia="en-US"/>
              </w:rPr>
              <w:t>(по ОКЕИ)</w:t>
            </w:r>
          </w:p>
        </w:tc>
        <w:tc>
          <w:tcPr>
            <w:tcW w:w="1843" w:type="dxa"/>
            <w:gridSpan w:val="2"/>
            <w:shd w:val="clear" w:color="auto" w:fill="auto"/>
          </w:tcPr>
          <w:p w:rsidR="00E17434" w:rsidRPr="009544C8" w:rsidRDefault="00E17434" w:rsidP="009544C8">
            <w:pPr>
              <w:widowControl w:val="0"/>
              <w:autoSpaceDE w:val="0"/>
              <w:autoSpaceDN w:val="0"/>
              <w:jc w:val="center"/>
              <w:rPr>
                <w:sz w:val="20"/>
                <w:szCs w:val="20"/>
                <w:lang w:eastAsia="en-US"/>
              </w:rPr>
            </w:pPr>
            <w:r w:rsidRPr="009544C8">
              <w:rPr>
                <w:sz w:val="20"/>
                <w:szCs w:val="20"/>
                <w:lang w:eastAsia="en-US"/>
              </w:rPr>
              <w:t xml:space="preserve">Базовое значение </w:t>
            </w:r>
          </w:p>
        </w:tc>
        <w:tc>
          <w:tcPr>
            <w:tcW w:w="3285" w:type="dxa"/>
            <w:gridSpan w:val="3"/>
            <w:shd w:val="clear" w:color="auto" w:fill="auto"/>
          </w:tcPr>
          <w:p w:rsidR="00E17434" w:rsidRPr="009544C8" w:rsidRDefault="00E17434" w:rsidP="009544C8">
            <w:pPr>
              <w:widowControl w:val="0"/>
              <w:autoSpaceDE w:val="0"/>
              <w:autoSpaceDN w:val="0"/>
              <w:jc w:val="center"/>
              <w:rPr>
                <w:sz w:val="20"/>
                <w:szCs w:val="20"/>
                <w:lang w:eastAsia="en-US"/>
              </w:rPr>
            </w:pPr>
            <w:r w:rsidRPr="009544C8">
              <w:rPr>
                <w:sz w:val="20"/>
                <w:szCs w:val="20"/>
                <w:lang w:eastAsia="en-US"/>
              </w:rPr>
              <w:t>Значения мероприятия (результата) по годам</w:t>
            </w:r>
          </w:p>
        </w:tc>
      </w:tr>
      <w:tr w:rsidR="0025205C" w:rsidRPr="009544C8" w:rsidTr="00426489">
        <w:trPr>
          <w:trHeight w:val="270"/>
          <w:tblHeader/>
          <w:jc w:val="center"/>
        </w:trPr>
        <w:tc>
          <w:tcPr>
            <w:tcW w:w="537" w:type="dxa"/>
            <w:vMerge/>
            <w:tcBorders>
              <w:top w:val="nil"/>
            </w:tcBorders>
            <w:shd w:val="clear" w:color="auto" w:fill="auto"/>
          </w:tcPr>
          <w:p w:rsidR="00E17434" w:rsidRPr="009544C8" w:rsidRDefault="00E17434" w:rsidP="009544C8">
            <w:pPr>
              <w:widowControl w:val="0"/>
              <w:autoSpaceDE w:val="0"/>
              <w:autoSpaceDN w:val="0"/>
              <w:jc w:val="center"/>
              <w:rPr>
                <w:rFonts w:eastAsia="Calibri"/>
                <w:sz w:val="20"/>
                <w:szCs w:val="20"/>
                <w:lang w:eastAsia="en-US"/>
              </w:rPr>
            </w:pPr>
          </w:p>
        </w:tc>
        <w:tc>
          <w:tcPr>
            <w:tcW w:w="3036" w:type="dxa"/>
            <w:vMerge/>
            <w:tcBorders>
              <w:top w:val="nil"/>
            </w:tcBorders>
            <w:shd w:val="clear" w:color="auto" w:fill="auto"/>
          </w:tcPr>
          <w:p w:rsidR="00E17434" w:rsidRPr="009544C8" w:rsidRDefault="00E17434" w:rsidP="009544C8">
            <w:pPr>
              <w:widowControl w:val="0"/>
              <w:autoSpaceDE w:val="0"/>
              <w:autoSpaceDN w:val="0"/>
              <w:jc w:val="center"/>
              <w:rPr>
                <w:sz w:val="20"/>
                <w:szCs w:val="20"/>
                <w:lang w:eastAsia="en-US"/>
              </w:rPr>
            </w:pPr>
          </w:p>
        </w:tc>
        <w:tc>
          <w:tcPr>
            <w:tcW w:w="1425" w:type="dxa"/>
            <w:tcBorders>
              <w:top w:val="nil"/>
            </w:tcBorders>
            <w:shd w:val="clear" w:color="auto" w:fill="auto"/>
          </w:tcPr>
          <w:p w:rsidR="00E17434" w:rsidRPr="009544C8" w:rsidRDefault="00E17434" w:rsidP="009544C8">
            <w:pPr>
              <w:widowControl w:val="0"/>
              <w:autoSpaceDE w:val="0"/>
              <w:autoSpaceDN w:val="0"/>
              <w:jc w:val="center"/>
              <w:rPr>
                <w:sz w:val="20"/>
                <w:szCs w:val="20"/>
                <w:lang w:eastAsia="en-US"/>
              </w:rPr>
            </w:pPr>
          </w:p>
        </w:tc>
        <w:tc>
          <w:tcPr>
            <w:tcW w:w="3684" w:type="dxa"/>
            <w:tcBorders>
              <w:top w:val="nil"/>
            </w:tcBorders>
            <w:shd w:val="clear" w:color="auto" w:fill="auto"/>
          </w:tcPr>
          <w:p w:rsidR="00E17434" w:rsidRPr="009544C8" w:rsidRDefault="00E17434" w:rsidP="009544C8">
            <w:pPr>
              <w:widowControl w:val="0"/>
              <w:autoSpaceDE w:val="0"/>
              <w:autoSpaceDN w:val="0"/>
              <w:jc w:val="center"/>
              <w:rPr>
                <w:sz w:val="20"/>
                <w:szCs w:val="20"/>
                <w:lang w:eastAsia="en-US"/>
              </w:rPr>
            </w:pPr>
          </w:p>
        </w:tc>
        <w:tc>
          <w:tcPr>
            <w:tcW w:w="983" w:type="dxa"/>
            <w:tcBorders>
              <w:top w:val="nil"/>
            </w:tcBorders>
            <w:shd w:val="clear" w:color="auto" w:fill="auto"/>
          </w:tcPr>
          <w:p w:rsidR="00E17434" w:rsidRPr="009544C8" w:rsidRDefault="00E17434" w:rsidP="009544C8">
            <w:pPr>
              <w:widowControl w:val="0"/>
              <w:autoSpaceDE w:val="0"/>
              <w:autoSpaceDN w:val="0"/>
              <w:jc w:val="center"/>
              <w:rPr>
                <w:sz w:val="20"/>
                <w:szCs w:val="20"/>
                <w:lang w:eastAsia="en-US"/>
              </w:rPr>
            </w:pPr>
          </w:p>
        </w:tc>
        <w:tc>
          <w:tcPr>
            <w:tcW w:w="851" w:type="dxa"/>
            <w:shd w:val="clear" w:color="auto" w:fill="auto"/>
          </w:tcPr>
          <w:p w:rsidR="00E17434" w:rsidRPr="009544C8" w:rsidRDefault="00E17434" w:rsidP="009544C8">
            <w:pPr>
              <w:widowControl w:val="0"/>
              <w:autoSpaceDE w:val="0"/>
              <w:autoSpaceDN w:val="0"/>
              <w:jc w:val="center"/>
              <w:rPr>
                <w:sz w:val="20"/>
                <w:szCs w:val="20"/>
                <w:lang w:eastAsia="en-US"/>
              </w:rPr>
            </w:pPr>
            <w:r w:rsidRPr="009544C8">
              <w:rPr>
                <w:sz w:val="20"/>
                <w:szCs w:val="20"/>
                <w:lang w:eastAsia="en-US"/>
              </w:rPr>
              <w:t>значение</w:t>
            </w:r>
          </w:p>
        </w:tc>
        <w:tc>
          <w:tcPr>
            <w:tcW w:w="992" w:type="dxa"/>
            <w:shd w:val="clear" w:color="auto" w:fill="auto"/>
          </w:tcPr>
          <w:p w:rsidR="00E17434" w:rsidRPr="009544C8" w:rsidRDefault="00E17434" w:rsidP="009544C8">
            <w:pPr>
              <w:widowControl w:val="0"/>
              <w:autoSpaceDE w:val="0"/>
              <w:autoSpaceDN w:val="0"/>
              <w:jc w:val="center"/>
              <w:rPr>
                <w:sz w:val="20"/>
                <w:szCs w:val="20"/>
                <w:lang w:eastAsia="en-US"/>
              </w:rPr>
            </w:pPr>
            <w:r w:rsidRPr="009544C8">
              <w:rPr>
                <w:sz w:val="20"/>
                <w:szCs w:val="20"/>
                <w:lang w:eastAsia="en-US"/>
              </w:rPr>
              <w:t>год</w:t>
            </w:r>
          </w:p>
        </w:tc>
        <w:tc>
          <w:tcPr>
            <w:tcW w:w="992" w:type="dxa"/>
            <w:shd w:val="clear" w:color="auto" w:fill="auto"/>
          </w:tcPr>
          <w:p w:rsidR="00E17434" w:rsidRPr="009544C8" w:rsidRDefault="00AB797F" w:rsidP="009544C8">
            <w:pPr>
              <w:widowControl w:val="0"/>
              <w:autoSpaceDE w:val="0"/>
              <w:autoSpaceDN w:val="0"/>
              <w:jc w:val="center"/>
              <w:rPr>
                <w:sz w:val="20"/>
                <w:szCs w:val="20"/>
                <w:lang w:eastAsia="en-US"/>
              </w:rPr>
            </w:pPr>
            <w:r w:rsidRPr="009544C8">
              <w:rPr>
                <w:sz w:val="20"/>
                <w:szCs w:val="20"/>
                <w:lang w:eastAsia="en-US"/>
              </w:rPr>
              <w:t>2024 год</w:t>
            </w:r>
          </w:p>
        </w:tc>
        <w:tc>
          <w:tcPr>
            <w:tcW w:w="993" w:type="dxa"/>
            <w:shd w:val="clear" w:color="auto" w:fill="auto"/>
          </w:tcPr>
          <w:p w:rsidR="00E17434" w:rsidRPr="009544C8" w:rsidRDefault="00AB797F" w:rsidP="009544C8">
            <w:pPr>
              <w:widowControl w:val="0"/>
              <w:autoSpaceDE w:val="0"/>
              <w:autoSpaceDN w:val="0"/>
              <w:jc w:val="center"/>
              <w:rPr>
                <w:sz w:val="20"/>
                <w:szCs w:val="20"/>
                <w:lang w:eastAsia="en-US"/>
              </w:rPr>
            </w:pPr>
            <w:r w:rsidRPr="009544C8">
              <w:rPr>
                <w:sz w:val="20"/>
                <w:szCs w:val="20"/>
                <w:lang w:eastAsia="en-US"/>
              </w:rPr>
              <w:t>2025 год</w:t>
            </w:r>
          </w:p>
        </w:tc>
        <w:tc>
          <w:tcPr>
            <w:tcW w:w="1300" w:type="dxa"/>
            <w:shd w:val="clear" w:color="auto" w:fill="auto"/>
          </w:tcPr>
          <w:p w:rsidR="00E17434" w:rsidRPr="009544C8" w:rsidRDefault="00AB797F" w:rsidP="009544C8">
            <w:pPr>
              <w:widowControl w:val="0"/>
              <w:autoSpaceDE w:val="0"/>
              <w:autoSpaceDN w:val="0"/>
              <w:jc w:val="center"/>
              <w:rPr>
                <w:sz w:val="20"/>
                <w:szCs w:val="20"/>
                <w:lang w:eastAsia="en-US"/>
              </w:rPr>
            </w:pPr>
            <w:r w:rsidRPr="009544C8">
              <w:rPr>
                <w:sz w:val="20"/>
                <w:szCs w:val="20"/>
                <w:lang w:eastAsia="en-US"/>
              </w:rPr>
              <w:t>2026 год</w:t>
            </w:r>
          </w:p>
        </w:tc>
      </w:tr>
      <w:tr w:rsidR="0025205C" w:rsidRPr="009544C8" w:rsidTr="00426489">
        <w:trPr>
          <w:trHeight w:val="103"/>
          <w:tblHeader/>
          <w:jc w:val="center"/>
        </w:trPr>
        <w:tc>
          <w:tcPr>
            <w:tcW w:w="537" w:type="dxa"/>
            <w:shd w:val="clear" w:color="auto" w:fill="auto"/>
          </w:tcPr>
          <w:p w:rsidR="00E17434" w:rsidRPr="009544C8" w:rsidRDefault="00E1743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c>
          <w:tcPr>
            <w:tcW w:w="3036" w:type="dxa"/>
            <w:shd w:val="clear" w:color="auto" w:fill="auto"/>
          </w:tcPr>
          <w:p w:rsidR="00E17434" w:rsidRPr="009544C8" w:rsidRDefault="00E1743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w:t>
            </w:r>
          </w:p>
        </w:tc>
        <w:tc>
          <w:tcPr>
            <w:tcW w:w="1425" w:type="dxa"/>
            <w:shd w:val="clear" w:color="auto" w:fill="auto"/>
          </w:tcPr>
          <w:p w:rsidR="00E17434" w:rsidRPr="009544C8" w:rsidRDefault="00E1743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3</w:t>
            </w:r>
          </w:p>
        </w:tc>
        <w:tc>
          <w:tcPr>
            <w:tcW w:w="3684" w:type="dxa"/>
            <w:shd w:val="clear" w:color="auto" w:fill="auto"/>
          </w:tcPr>
          <w:p w:rsidR="00E17434" w:rsidRPr="009544C8" w:rsidRDefault="00E1743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4</w:t>
            </w:r>
          </w:p>
        </w:tc>
        <w:tc>
          <w:tcPr>
            <w:tcW w:w="983" w:type="dxa"/>
            <w:shd w:val="clear" w:color="auto" w:fill="auto"/>
          </w:tcPr>
          <w:p w:rsidR="00E17434" w:rsidRPr="009544C8" w:rsidRDefault="00E1743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5</w:t>
            </w:r>
          </w:p>
        </w:tc>
        <w:tc>
          <w:tcPr>
            <w:tcW w:w="851" w:type="dxa"/>
            <w:shd w:val="clear" w:color="auto" w:fill="auto"/>
          </w:tcPr>
          <w:p w:rsidR="00E17434" w:rsidRPr="009544C8" w:rsidRDefault="00E1743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6</w:t>
            </w:r>
          </w:p>
        </w:tc>
        <w:tc>
          <w:tcPr>
            <w:tcW w:w="992" w:type="dxa"/>
            <w:shd w:val="clear" w:color="auto" w:fill="auto"/>
          </w:tcPr>
          <w:p w:rsidR="00E17434" w:rsidRPr="009544C8" w:rsidRDefault="00E1743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7</w:t>
            </w:r>
          </w:p>
        </w:tc>
        <w:tc>
          <w:tcPr>
            <w:tcW w:w="992" w:type="dxa"/>
            <w:shd w:val="clear" w:color="auto" w:fill="auto"/>
          </w:tcPr>
          <w:p w:rsidR="00E17434" w:rsidRPr="009544C8" w:rsidRDefault="00E1743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8</w:t>
            </w:r>
          </w:p>
        </w:tc>
        <w:tc>
          <w:tcPr>
            <w:tcW w:w="993" w:type="dxa"/>
            <w:shd w:val="clear" w:color="auto" w:fill="auto"/>
          </w:tcPr>
          <w:p w:rsidR="00E17434" w:rsidRPr="009544C8" w:rsidRDefault="00E1743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9</w:t>
            </w:r>
          </w:p>
        </w:tc>
        <w:tc>
          <w:tcPr>
            <w:tcW w:w="1300" w:type="dxa"/>
            <w:shd w:val="clear" w:color="auto" w:fill="auto"/>
          </w:tcPr>
          <w:p w:rsidR="00E17434" w:rsidRPr="009544C8" w:rsidRDefault="00E1743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10</w:t>
            </w:r>
          </w:p>
        </w:tc>
      </w:tr>
      <w:tr w:rsidR="0025205C" w:rsidRPr="009544C8" w:rsidTr="00452F4B">
        <w:trPr>
          <w:trHeight w:val="207"/>
          <w:jc w:val="center"/>
        </w:trPr>
        <w:tc>
          <w:tcPr>
            <w:tcW w:w="14793" w:type="dxa"/>
            <w:gridSpan w:val="10"/>
            <w:shd w:val="clear" w:color="auto" w:fill="auto"/>
          </w:tcPr>
          <w:p w:rsidR="000950C9" w:rsidRPr="009544C8" w:rsidRDefault="000950C9" w:rsidP="009544C8">
            <w:pPr>
              <w:jc w:val="center"/>
              <w:rPr>
                <w:rFonts w:eastAsia="Calibri"/>
                <w:sz w:val="20"/>
                <w:szCs w:val="20"/>
                <w:lang w:eastAsia="en-US"/>
              </w:rPr>
            </w:pPr>
          </w:p>
          <w:p w:rsidR="00DB56FB" w:rsidRPr="009544C8" w:rsidRDefault="00DB56FB" w:rsidP="009544C8">
            <w:r w:rsidRPr="009544C8">
              <w:rPr>
                <w:rFonts w:eastAsia="Calibri"/>
                <w:sz w:val="20"/>
                <w:szCs w:val="20"/>
                <w:lang w:eastAsia="en-US"/>
              </w:rPr>
              <w:t>З</w:t>
            </w:r>
            <w:r w:rsidR="00671C69" w:rsidRPr="009544C8">
              <w:rPr>
                <w:rFonts w:eastAsia="Calibri"/>
                <w:sz w:val="20"/>
                <w:szCs w:val="20"/>
                <w:lang w:eastAsia="en-US"/>
              </w:rPr>
              <w:t>адач</w:t>
            </w:r>
            <w:r w:rsidRPr="009544C8">
              <w:rPr>
                <w:rFonts w:eastAsia="Calibri"/>
                <w:sz w:val="20"/>
                <w:szCs w:val="20"/>
                <w:lang w:eastAsia="en-US"/>
              </w:rPr>
              <w:t>а</w:t>
            </w:r>
            <w:r w:rsidR="00671C69" w:rsidRPr="009544C8">
              <w:rPr>
                <w:rFonts w:eastAsia="Calibri"/>
                <w:sz w:val="20"/>
                <w:szCs w:val="20"/>
                <w:lang w:eastAsia="en-US"/>
              </w:rPr>
              <w:t xml:space="preserve"> </w:t>
            </w:r>
            <w:r w:rsidR="0043119D" w:rsidRPr="009544C8">
              <w:rPr>
                <w:rFonts w:eastAsia="Calibri"/>
                <w:sz w:val="20"/>
                <w:szCs w:val="20"/>
                <w:lang w:eastAsia="en-US"/>
              </w:rPr>
              <w:t xml:space="preserve">№ 1 </w:t>
            </w:r>
            <w:r w:rsidR="007C2E50" w:rsidRPr="009544C8">
              <w:rPr>
                <w:rFonts w:eastAsia="Calibri"/>
                <w:sz w:val="20"/>
                <w:szCs w:val="20"/>
                <w:lang w:eastAsia="en-US"/>
              </w:rPr>
              <w:t>- э</w:t>
            </w:r>
            <w:r w:rsidRPr="009544C8">
              <w:rPr>
                <w:rFonts w:eastAsia="Calibri"/>
                <w:sz w:val="20"/>
                <w:szCs w:val="20"/>
                <w:lang w:eastAsia="en-US"/>
              </w:rPr>
              <w:t>нергосбережение и повышение энергетической эффективности в Архангельской области</w:t>
            </w:r>
          </w:p>
          <w:p w:rsidR="00E17434" w:rsidRPr="009544C8" w:rsidRDefault="00E17434" w:rsidP="009544C8">
            <w:pPr>
              <w:widowControl w:val="0"/>
              <w:autoSpaceDE w:val="0"/>
              <w:autoSpaceDN w:val="0"/>
              <w:jc w:val="center"/>
              <w:rPr>
                <w:rFonts w:eastAsia="Calibri"/>
                <w:sz w:val="20"/>
                <w:szCs w:val="20"/>
                <w:lang w:eastAsia="en-US"/>
              </w:rPr>
            </w:pPr>
          </w:p>
        </w:tc>
      </w:tr>
      <w:tr w:rsidR="003F3C58" w:rsidRPr="009544C8" w:rsidTr="00426489">
        <w:trPr>
          <w:trHeight w:val="388"/>
          <w:jc w:val="center"/>
        </w:trPr>
        <w:tc>
          <w:tcPr>
            <w:tcW w:w="537" w:type="dxa"/>
            <w:shd w:val="clear" w:color="auto" w:fill="auto"/>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val="en-US" w:eastAsia="en-US"/>
              </w:rPr>
              <w:t>1</w:t>
            </w:r>
            <w:r w:rsidRPr="009544C8">
              <w:rPr>
                <w:rFonts w:eastAsia="Calibri"/>
                <w:sz w:val="20"/>
                <w:szCs w:val="20"/>
                <w:lang w:eastAsia="en-US"/>
              </w:rPr>
              <w:t>.1.</w:t>
            </w:r>
          </w:p>
        </w:tc>
        <w:tc>
          <w:tcPr>
            <w:tcW w:w="3036" w:type="dxa"/>
            <w:shd w:val="clear" w:color="auto" w:fill="FFFFFF"/>
          </w:tcPr>
          <w:p w:rsidR="003F3C58" w:rsidRPr="009544C8" w:rsidRDefault="003F3C58" w:rsidP="009544C8">
            <w:pPr>
              <w:ind w:left="68"/>
            </w:pPr>
            <w:r w:rsidRPr="009544C8">
              <w:rPr>
                <w:rFonts w:eastAsia="Calibri"/>
                <w:sz w:val="20"/>
                <w:szCs w:val="20"/>
                <w:lang w:eastAsia="en-US"/>
              </w:rPr>
              <w:t>Реализованы комплексные технические мероприятия по энергосбережению и повышению энергетической эффективности в государственных учреждени</w:t>
            </w:r>
            <w:r w:rsidR="00FB51D6" w:rsidRPr="009544C8">
              <w:rPr>
                <w:rFonts w:eastAsia="Calibri"/>
                <w:sz w:val="20"/>
                <w:szCs w:val="20"/>
                <w:lang w:eastAsia="en-US"/>
              </w:rPr>
              <w:t>ях</w:t>
            </w:r>
            <w:r w:rsidRPr="009544C8">
              <w:rPr>
                <w:rFonts w:eastAsia="Calibri"/>
                <w:sz w:val="20"/>
                <w:szCs w:val="20"/>
                <w:lang w:eastAsia="en-US"/>
              </w:rPr>
              <w:t xml:space="preserve"> Архангельской области</w:t>
            </w:r>
          </w:p>
        </w:tc>
        <w:tc>
          <w:tcPr>
            <w:tcW w:w="1425" w:type="dxa"/>
            <w:shd w:val="clear" w:color="auto" w:fill="FFFFFF"/>
          </w:tcPr>
          <w:p w:rsidR="004C39B6" w:rsidRPr="009544C8" w:rsidRDefault="004C39B6" w:rsidP="009544C8">
            <w:pPr>
              <w:widowControl w:val="0"/>
              <w:autoSpaceDE w:val="0"/>
              <w:autoSpaceDN w:val="0"/>
              <w:jc w:val="center"/>
              <w:rPr>
                <w:rFonts w:eastAsia="Calibri"/>
                <w:sz w:val="20"/>
                <w:szCs w:val="20"/>
                <w:lang w:eastAsia="en-US"/>
              </w:rPr>
            </w:pPr>
            <w:r w:rsidRPr="009544C8">
              <w:rPr>
                <w:rFonts w:eastAsia="Calibri"/>
                <w:sz w:val="20"/>
                <w:szCs w:val="20"/>
                <w:lang w:eastAsia="en-US"/>
              </w:rPr>
              <w:t xml:space="preserve">Приобретение товаров, работ, услуг </w:t>
            </w:r>
          </w:p>
          <w:p w:rsidR="003F3C58" w:rsidRPr="009544C8" w:rsidRDefault="003F3C58" w:rsidP="009544C8">
            <w:pPr>
              <w:widowControl w:val="0"/>
              <w:autoSpaceDE w:val="0"/>
              <w:autoSpaceDN w:val="0"/>
              <w:jc w:val="center"/>
              <w:rPr>
                <w:rFonts w:eastAsia="Calibri"/>
                <w:sz w:val="20"/>
                <w:szCs w:val="20"/>
                <w:lang w:eastAsia="en-US"/>
              </w:rPr>
            </w:pPr>
          </w:p>
        </w:tc>
        <w:tc>
          <w:tcPr>
            <w:tcW w:w="3684" w:type="dxa"/>
            <w:shd w:val="clear" w:color="auto" w:fill="FFFFFF"/>
          </w:tcPr>
          <w:p w:rsidR="003F3C58" w:rsidRPr="009544C8" w:rsidRDefault="003F3C58" w:rsidP="009544C8">
            <w:pPr>
              <w:widowControl w:val="0"/>
              <w:numPr>
                <w:ilvl w:val="0"/>
                <w:numId w:val="3"/>
              </w:numPr>
              <w:tabs>
                <w:tab w:val="left" w:pos="143"/>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3F3C58" w:rsidRPr="009544C8" w:rsidRDefault="003F3C58" w:rsidP="009544C8">
            <w:pPr>
              <w:widowControl w:val="0"/>
              <w:tabs>
                <w:tab w:val="left" w:pos="200"/>
              </w:tabs>
              <w:autoSpaceDE w:val="0"/>
              <w:autoSpaceDN w:val="0"/>
              <w:ind w:left="143"/>
              <w:rPr>
                <w:rFonts w:eastAsia="Calibri"/>
                <w:sz w:val="20"/>
                <w:szCs w:val="20"/>
                <w:lang w:eastAsia="en-US"/>
              </w:rPr>
            </w:pPr>
          </w:p>
          <w:p w:rsidR="003F3C58" w:rsidRPr="009544C8" w:rsidRDefault="003F3C58" w:rsidP="009544C8">
            <w:pPr>
              <w:numPr>
                <w:ilvl w:val="0"/>
                <w:numId w:val="3"/>
              </w:numPr>
              <w:ind w:left="143" w:firstLine="0"/>
              <w:rPr>
                <w:rFonts w:eastAsia="Calibri"/>
                <w:sz w:val="20"/>
                <w:szCs w:val="20"/>
                <w:lang w:eastAsia="en-US"/>
              </w:rPr>
            </w:pPr>
            <w:r w:rsidRPr="009544C8">
              <w:rPr>
                <w:rFonts w:eastAsia="Calibri"/>
                <w:b/>
                <w:sz w:val="20"/>
                <w:szCs w:val="20"/>
                <w:lang w:eastAsia="en-US"/>
              </w:rPr>
              <w:t>Механизм реализации мероприятия (результата):</w:t>
            </w:r>
            <w:r w:rsidRPr="009544C8">
              <w:rPr>
                <w:rFonts w:eastAsia="Calibri"/>
                <w:sz w:val="20"/>
                <w:szCs w:val="20"/>
                <w:lang w:eastAsia="en-US"/>
              </w:rPr>
              <w:t xml:space="preserve"> реализация и финансирование мероприятий по энергосбережению и повышению энергетической эффективности осуществляется государственными учреждениями Архангельской области за счет средств, полученных от предпринимательской и иной </w:t>
            </w:r>
            <w:r w:rsidRPr="009544C8">
              <w:rPr>
                <w:rFonts w:eastAsia="Calibri"/>
                <w:sz w:val="20"/>
                <w:szCs w:val="20"/>
                <w:lang w:eastAsia="en-US"/>
              </w:rPr>
              <w:lastRenderedPageBreak/>
              <w:t xml:space="preserve">приносящей доход деятельности, а также привлекаемых в рамках энергосервисных контрактов </w:t>
            </w:r>
          </w:p>
        </w:tc>
        <w:tc>
          <w:tcPr>
            <w:tcW w:w="983" w:type="dxa"/>
            <w:shd w:val="clear" w:color="auto" w:fill="auto"/>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единиц</w:t>
            </w:r>
            <w:r w:rsidR="00107214" w:rsidRPr="009544C8">
              <w:rPr>
                <w:rFonts w:eastAsia="Calibri"/>
                <w:sz w:val="20"/>
                <w:szCs w:val="20"/>
                <w:lang w:eastAsia="en-US"/>
              </w:rPr>
              <w:t>а</w:t>
            </w:r>
          </w:p>
        </w:tc>
        <w:tc>
          <w:tcPr>
            <w:tcW w:w="851" w:type="dxa"/>
            <w:shd w:val="clear" w:color="auto" w:fill="auto"/>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400</w:t>
            </w:r>
          </w:p>
        </w:tc>
        <w:tc>
          <w:tcPr>
            <w:tcW w:w="992" w:type="dxa"/>
            <w:shd w:val="clear" w:color="auto" w:fill="auto"/>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auto"/>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400</w:t>
            </w:r>
          </w:p>
        </w:tc>
        <w:tc>
          <w:tcPr>
            <w:tcW w:w="993" w:type="dxa"/>
            <w:shd w:val="clear" w:color="auto" w:fill="auto"/>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400</w:t>
            </w:r>
          </w:p>
        </w:tc>
        <w:tc>
          <w:tcPr>
            <w:tcW w:w="1300" w:type="dxa"/>
            <w:shd w:val="clear" w:color="auto" w:fill="auto"/>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400</w:t>
            </w:r>
          </w:p>
        </w:tc>
      </w:tr>
      <w:tr w:rsidR="003F3C58" w:rsidRPr="009544C8" w:rsidTr="00426489">
        <w:trPr>
          <w:trHeight w:val="1473"/>
          <w:jc w:val="center"/>
        </w:trPr>
        <w:tc>
          <w:tcPr>
            <w:tcW w:w="537" w:type="dxa"/>
            <w:shd w:val="clear" w:color="auto" w:fill="auto"/>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1.2.</w:t>
            </w:r>
          </w:p>
        </w:tc>
        <w:tc>
          <w:tcPr>
            <w:tcW w:w="3036" w:type="dxa"/>
            <w:shd w:val="clear" w:color="auto" w:fill="FFFFFF"/>
          </w:tcPr>
          <w:p w:rsidR="003F3C58" w:rsidRPr="009544C8" w:rsidRDefault="003F3C58" w:rsidP="009544C8">
            <w:pPr>
              <w:ind w:left="68"/>
              <w:rPr>
                <w:rFonts w:eastAsia="Calibri"/>
                <w:sz w:val="20"/>
                <w:szCs w:val="20"/>
                <w:lang w:eastAsia="en-US"/>
              </w:rPr>
            </w:pPr>
            <w:r w:rsidRPr="009544C8">
              <w:rPr>
                <w:rFonts w:eastAsia="Calibri"/>
                <w:sz w:val="20"/>
                <w:szCs w:val="20"/>
                <w:lang w:eastAsia="en-US"/>
              </w:rPr>
              <w:t>Реализованы комплексные технические мероприятия по энергосбережению и повышению энергетической эффективности муниципальными образованиями Архангельской области</w:t>
            </w:r>
          </w:p>
          <w:p w:rsidR="003F3C58" w:rsidRPr="009544C8" w:rsidRDefault="003F3C58" w:rsidP="009544C8">
            <w:pPr>
              <w:ind w:left="68"/>
              <w:rPr>
                <w:rFonts w:eastAsia="Calibri"/>
                <w:sz w:val="20"/>
                <w:szCs w:val="20"/>
                <w:lang w:eastAsia="en-US"/>
              </w:rPr>
            </w:pPr>
          </w:p>
        </w:tc>
        <w:tc>
          <w:tcPr>
            <w:tcW w:w="1425" w:type="dxa"/>
            <w:shd w:val="clear" w:color="auto" w:fill="FFFFFF"/>
          </w:tcPr>
          <w:p w:rsidR="004C39B6" w:rsidRPr="009544C8" w:rsidRDefault="004C39B6" w:rsidP="009544C8">
            <w:pPr>
              <w:widowControl w:val="0"/>
              <w:autoSpaceDE w:val="0"/>
              <w:autoSpaceDN w:val="0"/>
              <w:jc w:val="center"/>
              <w:rPr>
                <w:rFonts w:eastAsia="Calibri"/>
                <w:sz w:val="20"/>
                <w:szCs w:val="20"/>
                <w:lang w:eastAsia="en-US"/>
              </w:rPr>
            </w:pPr>
            <w:r w:rsidRPr="009544C8">
              <w:rPr>
                <w:rFonts w:eastAsia="Calibri"/>
                <w:sz w:val="20"/>
                <w:szCs w:val="20"/>
                <w:lang w:eastAsia="en-US"/>
              </w:rPr>
              <w:t xml:space="preserve">Приобретение товаров, работ, услуг </w:t>
            </w:r>
          </w:p>
          <w:p w:rsidR="003F3C58" w:rsidRPr="009544C8" w:rsidRDefault="003F3C58" w:rsidP="009544C8">
            <w:pPr>
              <w:widowControl w:val="0"/>
              <w:autoSpaceDE w:val="0"/>
              <w:autoSpaceDN w:val="0"/>
              <w:jc w:val="center"/>
              <w:rPr>
                <w:rFonts w:eastAsia="Calibri"/>
                <w:sz w:val="20"/>
                <w:szCs w:val="20"/>
                <w:lang w:eastAsia="en-US"/>
              </w:rPr>
            </w:pPr>
          </w:p>
        </w:tc>
        <w:tc>
          <w:tcPr>
            <w:tcW w:w="3684" w:type="dxa"/>
            <w:shd w:val="clear" w:color="auto" w:fill="FFFFFF"/>
          </w:tcPr>
          <w:p w:rsidR="003F3C58" w:rsidRPr="009544C8" w:rsidRDefault="003F3C58" w:rsidP="009544C8">
            <w:pPr>
              <w:widowControl w:val="0"/>
              <w:numPr>
                <w:ilvl w:val="0"/>
                <w:numId w:val="4"/>
              </w:numPr>
              <w:tabs>
                <w:tab w:val="left" w:pos="200"/>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3F3C58" w:rsidRPr="009544C8" w:rsidRDefault="003F3C58" w:rsidP="009544C8">
            <w:pPr>
              <w:widowControl w:val="0"/>
              <w:tabs>
                <w:tab w:val="left" w:pos="200"/>
              </w:tabs>
              <w:autoSpaceDE w:val="0"/>
              <w:autoSpaceDN w:val="0"/>
              <w:ind w:left="143"/>
              <w:rPr>
                <w:rFonts w:eastAsia="Calibri"/>
                <w:sz w:val="20"/>
                <w:szCs w:val="20"/>
                <w:lang w:eastAsia="en-US"/>
              </w:rPr>
            </w:pPr>
          </w:p>
          <w:p w:rsidR="003F3C58" w:rsidRPr="009544C8" w:rsidRDefault="003F3C58" w:rsidP="009544C8">
            <w:pPr>
              <w:numPr>
                <w:ilvl w:val="0"/>
                <w:numId w:val="4"/>
              </w:numPr>
              <w:ind w:left="143" w:firstLine="0"/>
              <w:rPr>
                <w:rFonts w:eastAsia="Calibri"/>
                <w:sz w:val="20"/>
                <w:szCs w:val="20"/>
                <w:lang w:eastAsia="en-US"/>
              </w:rPr>
            </w:pPr>
            <w:r w:rsidRPr="009544C8">
              <w:rPr>
                <w:rFonts w:eastAsia="Calibri"/>
                <w:b/>
                <w:sz w:val="20"/>
                <w:szCs w:val="20"/>
                <w:lang w:eastAsia="en-US"/>
              </w:rPr>
              <w:t>Механизм реализации мероприятия (результата):</w:t>
            </w:r>
            <w:r w:rsidRPr="009544C8">
              <w:rPr>
                <w:rFonts w:eastAsia="Calibri"/>
                <w:sz w:val="20"/>
                <w:szCs w:val="20"/>
                <w:lang w:eastAsia="en-US"/>
              </w:rPr>
              <w:t xml:space="preserve"> реализация и финансирование мероприятий по энергосбережению и повышению энергетической эффективности в рамках исполнения муниципальных программ городских округов, муниципальных округов и районов Архангельской области, за счет</w:t>
            </w:r>
            <w:r w:rsidR="007F7240" w:rsidRPr="009544C8">
              <w:rPr>
                <w:rFonts w:eastAsia="Calibri"/>
                <w:sz w:val="20"/>
                <w:szCs w:val="20"/>
                <w:lang w:eastAsia="en-US"/>
              </w:rPr>
              <w:t xml:space="preserve"> местных бюджетов, а также </w:t>
            </w:r>
            <w:r w:rsidRPr="009544C8">
              <w:rPr>
                <w:rFonts w:eastAsia="Calibri"/>
                <w:sz w:val="20"/>
                <w:szCs w:val="20"/>
                <w:lang w:eastAsia="en-US"/>
              </w:rPr>
              <w:t>средств, полученных от предпринимательской и иной приносящей доход деятельности, а также привлекаемых в рамках энергосервисных контрактов</w:t>
            </w:r>
          </w:p>
          <w:p w:rsidR="003F3C58" w:rsidRPr="009544C8" w:rsidRDefault="003F3C58" w:rsidP="009544C8">
            <w:pPr>
              <w:ind w:firstLine="540"/>
              <w:rPr>
                <w:rFonts w:eastAsia="Calibri"/>
                <w:sz w:val="20"/>
                <w:szCs w:val="20"/>
                <w:lang w:eastAsia="en-US"/>
              </w:rPr>
            </w:pPr>
          </w:p>
        </w:tc>
        <w:tc>
          <w:tcPr>
            <w:tcW w:w="983" w:type="dxa"/>
            <w:shd w:val="clear" w:color="auto" w:fill="auto"/>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единиц</w:t>
            </w:r>
            <w:r w:rsidR="00107214" w:rsidRPr="009544C8">
              <w:rPr>
                <w:rFonts w:eastAsia="Calibri"/>
                <w:sz w:val="20"/>
                <w:szCs w:val="20"/>
                <w:lang w:eastAsia="en-US"/>
              </w:rPr>
              <w:t>а</w:t>
            </w:r>
            <w:r w:rsidRPr="009544C8">
              <w:rPr>
                <w:rFonts w:eastAsia="Calibri"/>
                <w:sz w:val="20"/>
                <w:szCs w:val="20"/>
                <w:lang w:eastAsia="en-US"/>
              </w:rPr>
              <w:t xml:space="preserve"> </w:t>
            </w:r>
          </w:p>
        </w:tc>
        <w:tc>
          <w:tcPr>
            <w:tcW w:w="851" w:type="dxa"/>
            <w:shd w:val="clear" w:color="auto" w:fill="auto"/>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200</w:t>
            </w:r>
          </w:p>
        </w:tc>
        <w:tc>
          <w:tcPr>
            <w:tcW w:w="992" w:type="dxa"/>
            <w:shd w:val="clear" w:color="auto" w:fill="auto"/>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auto"/>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200</w:t>
            </w:r>
          </w:p>
        </w:tc>
        <w:tc>
          <w:tcPr>
            <w:tcW w:w="993" w:type="dxa"/>
            <w:shd w:val="clear" w:color="auto" w:fill="auto"/>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200</w:t>
            </w:r>
          </w:p>
        </w:tc>
        <w:tc>
          <w:tcPr>
            <w:tcW w:w="1300" w:type="dxa"/>
            <w:shd w:val="clear" w:color="auto" w:fill="auto"/>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200</w:t>
            </w:r>
          </w:p>
        </w:tc>
      </w:tr>
      <w:tr w:rsidR="003F3C58" w:rsidRPr="009544C8" w:rsidTr="00426489">
        <w:trPr>
          <w:trHeight w:val="1317"/>
          <w:jc w:val="center"/>
        </w:trPr>
        <w:tc>
          <w:tcPr>
            <w:tcW w:w="537" w:type="dxa"/>
            <w:shd w:val="clear" w:color="auto" w:fill="auto"/>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1.3.</w:t>
            </w:r>
          </w:p>
        </w:tc>
        <w:tc>
          <w:tcPr>
            <w:tcW w:w="3036" w:type="dxa"/>
            <w:shd w:val="clear" w:color="auto" w:fill="FFFFFF"/>
          </w:tcPr>
          <w:p w:rsidR="003F3C58" w:rsidRPr="009544C8" w:rsidRDefault="003F3C58" w:rsidP="009544C8">
            <w:pPr>
              <w:ind w:left="68"/>
              <w:rPr>
                <w:rFonts w:eastAsia="Calibri"/>
                <w:sz w:val="20"/>
                <w:szCs w:val="20"/>
                <w:lang w:eastAsia="en-US"/>
              </w:rPr>
            </w:pPr>
            <w:r w:rsidRPr="009544C8">
              <w:rPr>
                <w:rFonts w:eastAsia="Calibri"/>
                <w:sz w:val="20"/>
                <w:szCs w:val="20"/>
                <w:lang w:eastAsia="en-US"/>
              </w:rPr>
              <w:t>Построены (реконструированы) объекты теплоснабжения в рамках реализации инвестиционных программ</w:t>
            </w:r>
          </w:p>
        </w:tc>
        <w:tc>
          <w:tcPr>
            <w:tcW w:w="1425" w:type="dxa"/>
            <w:shd w:val="clear" w:color="auto" w:fill="FFFFFF"/>
          </w:tcPr>
          <w:p w:rsidR="004C39B6" w:rsidRPr="009544C8" w:rsidRDefault="004C39B6" w:rsidP="009544C8">
            <w:pPr>
              <w:widowControl w:val="0"/>
              <w:autoSpaceDE w:val="0"/>
              <w:autoSpaceDN w:val="0"/>
              <w:jc w:val="center"/>
              <w:rPr>
                <w:rFonts w:eastAsia="Calibri"/>
                <w:sz w:val="20"/>
                <w:szCs w:val="20"/>
                <w:lang w:eastAsia="en-US"/>
              </w:rPr>
            </w:pPr>
            <w:r w:rsidRPr="009544C8">
              <w:rPr>
                <w:rFonts w:eastAsia="Calibri"/>
                <w:sz w:val="20"/>
                <w:szCs w:val="20"/>
                <w:lang w:eastAsia="en-US"/>
              </w:rPr>
              <w:t xml:space="preserve">Приобретение товаров, работ, услуг </w:t>
            </w:r>
          </w:p>
          <w:p w:rsidR="003F3C58" w:rsidRPr="009544C8" w:rsidRDefault="003F3C58" w:rsidP="009544C8">
            <w:pPr>
              <w:widowControl w:val="0"/>
              <w:autoSpaceDE w:val="0"/>
              <w:autoSpaceDN w:val="0"/>
              <w:jc w:val="center"/>
              <w:rPr>
                <w:rFonts w:eastAsia="Calibri"/>
                <w:sz w:val="20"/>
                <w:szCs w:val="20"/>
                <w:lang w:eastAsia="en-US"/>
              </w:rPr>
            </w:pPr>
          </w:p>
        </w:tc>
        <w:tc>
          <w:tcPr>
            <w:tcW w:w="3684" w:type="dxa"/>
            <w:shd w:val="clear" w:color="auto" w:fill="FFFFFF"/>
          </w:tcPr>
          <w:p w:rsidR="003F3C58" w:rsidRPr="009544C8" w:rsidRDefault="003F3C58" w:rsidP="009544C8">
            <w:pPr>
              <w:widowControl w:val="0"/>
              <w:numPr>
                <w:ilvl w:val="0"/>
                <w:numId w:val="5"/>
              </w:numPr>
              <w:tabs>
                <w:tab w:val="left" w:pos="200"/>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3F3C58" w:rsidRPr="009544C8" w:rsidRDefault="003F3C58" w:rsidP="009544C8">
            <w:pPr>
              <w:widowControl w:val="0"/>
              <w:tabs>
                <w:tab w:val="left" w:pos="200"/>
              </w:tabs>
              <w:autoSpaceDE w:val="0"/>
              <w:autoSpaceDN w:val="0"/>
              <w:ind w:left="143"/>
              <w:rPr>
                <w:rFonts w:eastAsia="Calibri"/>
                <w:sz w:val="20"/>
                <w:szCs w:val="20"/>
                <w:lang w:eastAsia="en-US"/>
              </w:rPr>
            </w:pPr>
          </w:p>
          <w:p w:rsidR="003F3C58" w:rsidRPr="009544C8" w:rsidRDefault="003F3C58" w:rsidP="009544C8">
            <w:pPr>
              <w:numPr>
                <w:ilvl w:val="0"/>
                <w:numId w:val="5"/>
              </w:numPr>
              <w:ind w:left="143" w:firstLine="0"/>
              <w:rPr>
                <w:rFonts w:eastAsia="Calibri"/>
                <w:sz w:val="20"/>
                <w:szCs w:val="20"/>
                <w:lang w:eastAsia="en-US"/>
              </w:rPr>
            </w:pPr>
            <w:r w:rsidRPr="009544C8">
              <w:rPr>
                <w:rFonts w:eastAsia="Calibri"/>
                <w:b/>
                <w:sz w:val="20"/>
                <w:szCs w:val="20"/>
                <w:lang w:eastAsia="en-US"/>
              </w:rPr>
              <w:t>Механизм реализации мероприятия (результата):</w:t>
            </w:r>
            <w:r w:rsidRPr="009544C8">
              <w:rPr>
                <w:rFonts w:eastAsia="Calibri"/>
                <w:sz w:val="20"/>
                <w:szCs w:val="20"/>
                <w:lang w:eastAsia="en-US"/>
              </w:rPr>
              <w:t xml:space="preserve"> осуществляется ресурсоснабжающими организациями за счет средств внебюджетных источников в рамках реализации инвестиционных программ в сфере теплоснабжения</w:t>
            </w:r>
          </w:p>
        </w:tc>
        <w:tc>
          <w:tcPr>
            <w:tcW w:w="983" w:type="dxa"/>
            <w:shd w:val="clear" w:color="auto" w:fill="FFFFFF"/>
            <w:vAlign w:val="center"/>
          </w:tcPr>
          <w:p w:rsidR="003F3C58" w:rsidRPr="009544C8" w:rsidRDefault="0010721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километр</w:t>
            </w:r>
            <w:r w:rsidR="003F3C58" w:rsidRPr="009544C8">
              <w:rPr>
                <w:rFonts w:eastAsia="Calibri"/>
                <w:sz w:val="20"/>
                <w:szCs w:val="20"/>
                <w:lang w:eastAsia="en-US"/>
              </w:rPr>
              <w:t xml:space="preserve"> </w:t>
            </w:r>
          </w:p>
        </w:tc>
        <w:tc>
          <w:tcPr>
            <w:tcW w:w="851"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43,8</w:t>
            </w:r>
          </w:p>
        </w:tc>
        <w:tc>
          <w:tcPr>
            <w:tcW w:w="992"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23</w:t>
            </w:r>
          </w:p>
        </w:tc>
        <w:tc>
          <w:tcPr>
            <w:tcW w:w="993"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14</w:t>
            </w:r>
          </w:p>
        </w:tc>
        <w:tc>
          <w:tcPr>
            <w:tcW w:w="1300"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5</w:t>
            </w:r>
          </w:p>
        </w:tc>
      </w:tr>
      <w:tr w:rsidR="003F3C58" w:rsidRPr="009544C8" w:rsidTr="00426489">
        <w:trPr>
          <w:trHeight w:val="892"/>
          <w:jc w:val="center"/>
        </w:trPr>
        <w:tc>
          <w:tcPr>
            <w:tcW w:w="537" w:type="dxa"/>
            <w:shd w:val="clear" w:color="auto" w:fill="auto"/>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1.4.</w:t>
            </w:r>
          </w:p>
        </w:tc>
        <w:tc>
          <w:tcPr>
            <w:tcW w:w="3036" w:type="dxa"/>
            <w:shd w:val="clear" w:color="auto" w:fill="FFFFFF"/>
          </w:tcPr>
          <w:p w:rsidR="003F3C58" w:rsidRPr="009544C8" w:rsidRDefault="003F3C58" w:rsidP="009544C8">
            <w:pPr>
              <w:ind w:left="68"/>
              <w:rPr>
                <w:rFonts w:eastAsia="Calibri"/>
                <w:sz w:val="20"/>
                <w:szCs w:val="20"/>
                <w:lang w:eastAsia="en-US"/>
              </w:rPr>
            </w:pPr>
            <w:r w:rsidRPr="009544C8">
              <w:rPr>
                <w:rFonts w:eastAsia="Calibri"/>
                <w:sz w:val="20"/>
                <w:szCs w:val="20"/>
                <w:lang w:eastAsia="en-US"/>
              </w:rPr>
              <w:t xml:space="preserve">Построены (реконструированы) объекты водоснабжения и водоотведения в рамках реализации инвестиционных </w:t>
            </w:r>
            <w:r w:rsidRPr="009544C8">
              <w:rPr>
                <w:rFonts w:eastAsia="Calibri"/>
                <w:sz w:val="20"/>
                <w:szCs w:val="20"/>
                <w:lang w:eastAsia="en-US"/>
              </w:rPr>
              <w:lastRenderedPageBreak/>
              <w:t>программ</w:t>
            </w:r>
          </w:p>
        </w:tc>
        <w:tc>
          <w:tcPr>
            <w:tcW w:w="1425" w:type="dxa"/>
            <w:shd w:val="clear" w:color="auto" w:fill="FFFFFF"/>
          </w:tcPr>
          <w:p w:rsidR="003F3C58" w:rsidRPr="009544C8" w:rsidRDefault="004C39B6"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 xml:space="preserve">Приобретение товаров, работ, услуг </w:t>
            </w:r>
          </w:p>
        </w:tc>
        <w:tc>
          <w:tcPr>
            <w:tcW w:w="3684" w:type="dxa"/>
            <w:shd w:val="clear" w:color="auto" w:fill="FFFFFF"/>
          </w:tcPr>
          <w:p w:rsidR="003F3C58" w:rsidRPr="009544C8" w:rsidRDefault="003F3C58" w:rsidP="009544C8">
            <w:pPr>
              <w:widowControl w:val="0"/>
              <w:numPr>
                <w:ilvl w:val="0"/>
                <w:numId w:val="6"/>
              </w:numPr>
              <w:tabs>
                <w:tab w:val="left" w:pos="200"/>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3F3C58" w:rsidRPr="009544C8" w:rsidRDefault="003F3C58" w:rsidP="009544C8">
            <w:pPr>
              <w:widowControl w:val="0"/>
              <w:tabs>
                <w:tab w:val="left" w:pos="200"/>
              </w:tabs>
              <w:autoSpaceDE w:val="0"/>
              <w:autoSpaceDN w:val="0"/>
              <w:ind w:left="143"/>
              <w:rPr>
                <w:rFonts w:eastAsia="Calibri"/>
                <w:sz w:val="20"/>
                <w:szCs w:val="20"/>
                <w:lang w:eastAsia="en-US"/>
              </w:rPr>
            </w:pPr>
          </w:p>
          <w:p w:rsidR="001860F4" w:rsidRPr="009544C8" w:rsidRDefault="003F3C58" w:rsidP="009544C8">
            <w:pPr>
              <w:numPr>
                <w:ilvl w:val="0"/>
                <w:numId w:val="6"/>
              </w:numPr>
              <w:ind w:left="143" w:firstLine="0"/>
              <w:rPr>
                <w:rFonts w:eastAsia="Calibri"/>
                <w:sz w:val="20"/>
                <w:szCs w:val="20"/>
                <w:lang w:eastAsia="en-US"/>
              </w:rPr>
            </w:pPr>
            <w:r w:rsidRPr="009544C8">
              <w:rPr>
                <w:rFonts w:eastAsia="Calibri"/>
                <w:b/>
                <w:sz w:val="20"/>
                <w:szCs w:val="20"/>
                <w:lang w:eastAsia="en-US"/>
              </w:rPr>
              <w:t xml:space="preserve">Механизм реализации </w:t>
            </w:r>
            <w:r w:rsidRPr="009544C8">
              <w:rPr>
                <w:rFonts w:eastAsia="Calibri"/>
                <w:b/>
                <w:sz w:val="20"/>
                <w:szCs w:val="20"/>
                <w:lang w:eastAsia="en-US"/>
              </w:rPr>
              <w:lastRenderedPageBreak/>
              <w:t>мероприятия (результата):</w:t>
            </w:r>
            <w:r w:rsidRPr="009544C8">
              <w:rPr>
                <w:rFonts w:eastAsia="Calibri"/>
                <w:sz w:val="20"/>
                <w:szCs w:val="20"/>
                <w:lang w:eastAsia="en-US"/>
              </w:rPr>
              <w:t xml:space="preserve"> осуществляется ресурсоснабжающими организациями за счет средств внебюджетных источников в рамках реализации инвестиционных программ в сфере водоснабжения и водоотведения</w:t>
            </w:r>
          </w:p>
        </w:tc>
        <w:tc>
          <w:tcPr>
            <w:tcW w:w="983" w:type="dxa"/>
            <w:shd w:val="clear" w:color="auto" w:fill="FFFFFF"/>
            <w:vAlign w:val="center"/>
          </w:tcPr>
          <w:p w:rsidR="003F3C58" w:rsidRPr="009544C8" w:rsidRDefault="00107214"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километр</w:t>
            </w:r>
          </w:p>
        </w:tc>
        <w:tc>
          <w:tcPr>
            <w:tcW w:w="851"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12,5</w:t>
            </w:r>
          </w:p>
        </w:tc>
        <w:tc>
          <w:tcPr>
            <w:tcW w:w="992"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18</w:t>
            </w:r>
          </w:p>
        </w:tc>
        <w:tc>
          <w:tcPr>
            <w:tcW w:w="993"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21</w:t>
            </w:r>
          </w:p>
        </w:tc>
        <w:tc>
          <w:tcPr>
            <w:tcW w:w="1300"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12</w:t>
            </w:r>
          </w:p>
        </w:tc>
      </w:tr>
      <w:tr w:rsidR="007A09F3" w:rsidRPr="009544C8" w:rsidTr="00426489">
        <w:trPr>
          <w:trHeight w:val="1711"/>
          <w:jc w:val="center"/>
        </w:trPr>
        <w:tc>
          <w:tcPr>
            <w:tcW w:w="537" w:type="dxa"/>
            <w:shd w:val="clear" w:color="auto" w:fill="auto"/>
          </w:tcPr>
          <w:p w:rsidR="007A09F3" w:rsidRPr="009544C8" w:rsidRDefault="007A09F3"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1.5.</w:t>
            </w:r>
          </w:p>
        </w:tc>
        <w:tc>
          <w:tcPr>
            <w:tcW w:w="3036" w:type="dxa"/>
            <w:shd w:val="clear" w:color="auto" w:fill="FFFFFF"/>
          </w:tcPr>
          <w:p w:rsidR="007A09F3" w:rsidRPr="009544C8" w:rsidRDefault="007A09F3" w:rsidP="009544C8">
            <w:pPr>
              <w:ind w:left="68"/>
              <w:rPr>
                <w:rFonts w:eastAsia="Calibri"/>
                <w:color w:val="FF0000"/>
                <w:sz w:val="20"/>
                <w:szCs w:val="20"/>
                <w:lang w:eastAsia="en-US"/>
              </w:rPr>
            </w:pPr>
            <w:r w:rsidRPr="009544C8">
              <w:rPr>
                <w:rFonts w:eastAsia="Calibri"/>
                <w:sz w:val="20"/>
                <w:szCs w:val="20"/>
                <w:lang w:eastAsia="en-US"/>
              </w:rPr>
              <w:t>Построены (реконструированы) электрические сети в рамках реализации инвестиционных программ субъектов электроэнергетики</w:t>
            </w:r>
          </w:p>
        </w:tc>
        <w:tc>
          <w:tcPr>
            <w:tcW w:w="1425" w:type="dxa"/>
            <w:shd w:val="clear" w:color="auto" w:fill="FFFFFF"/>
          </w:tcPr>
          <w:p w:rsidR="004C39B6" w:rsidRPr="009544C8" w:rsidRDefault="004C39B6" w:rsidP="009544C8">
            <w:pPr>
              <w:widowControl w:val="0"/>
              <w:autoSpaceDE w:val="0"/>
              <w:autoSpaceDN w:val="0"/>
              <w:jc w:val="center"/>
              <w:rPr>
                <w:rFonts w:eastAsia="Calibri"/>
                <w:sz w:val="20"/>
                <w:szCs w:val="20"/>
                <w:lang w:eastAsia="en-US"/>
              </w:rPr>
            </w:pPr>
            <w:r w:rsidRPr="009544C8">
              <w:rPr>
                <w:rFonts w:eastAsia="Calibri"/>
                <w:sz w:val="20"/>
                <w:szCs w:val="20"/>
                <w:lang w:eastAsia="en-US"/>
              </w:rPr>
              <w:t xml:space="preserve">Приобретение товаров, работ, услуг </w:t>
            </w:r>
          </w:p>
          <w:p w:rsidR="007A09F3" w:rsidRPr="009544C8" w:rsidRDefault="007A09F3" w:rsidP="009544C8">
            <w:pPr>
              <w:widowControl w:val="0"/>
              <w:autoSpaceDE w:val="0"/>
              <w:autoSpaceDN w:val="0"/>
              <w:jc w:val="center"/>
              <w:rPr>
                <w:rFonts w:eastAsia="Calibri"/>
                <w:sz w:val="20"/>
                <w:szCs w:val="20"/>
                <w:lang w:eastAsia="en-US"/>
              </w:rPr>
            </w:pPr>
          </w:p>
        </w:tc>
        <w:tc>
          <w:tcPr>
            <w:tcW w:w="3684" w:type="dxa"/>
            <w:shd w:val="clear" w:color="auto" w:fill="FFFFFF"/>
          </w:tcPr>
          <w:p w:rsidR="007A09F3" w:rsidRPr="009544C8" w:rsidRDefault="007A09F3" w:rsidP="009544C8">
            <w:pPr>
              <w:widowControl w:val="0"/>
              <w:numPr>
                <w:ilvl w:val="0"/>
                <w:numId w:val="7"/>
              </w:numPr>
              <w:tabs>
                <w:tab w:val="left" w:pos="200"/>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7A09F3" w:rsidRPr="009544C8" w:rsidRDefault="007A09F3" w:rsidP="009544C8">
            <w:pPr>
              <w:widowControl w:val="0"/>
              <w:tabs>
                <w:tab w:val="left" w:pos="200"/>
              </w:tabs>
              <w:autoSpaceDE w:val="0"/>
              <w:autoSpaceDN w:val="0"/>
              <w:ind w:left="143"/>
              <w:rPr>
                <w:rFonts w:eastAsia="Calibri"/>
                <w:sz w:val="20"/>
                <w:szCs w:val="20"/>
                <w:lang w:eastAsia="en-US"/>
              </w:rPr>
            </w:pPr>
          </w:p>
          <w:p w:rsidR="007A09F3" w:rsidRPr="009544C8" w:rsidRDefault="007A09F3" w:rsidP="009544C8">
            <w:pPr>
              <w:numPr>
                <w:ilvl w:val="0"/>
                <w:numId w:val="7"/>
              </w:numPr>
              <w:ind w:left="143" w:firstLine="0"/>
              <w:rPr>
                <w:rFonts w:eastAsia="Calibri"/>
                <w:sz w:val="20"/>
                <w:szCs w:val="20"/>
                <w:lang w:eastAsia="en-US"/>
              </w:rPr>
            </w:pPr>
            <w:r w:rsidRPr="009544C8">
              <w:rPr>
                <w:rFonts w:eastAsia="Calibri"/>
                <w:b/>
                <w:sz w:val="20"/>
                <w:szCs w:val="20"/>
                <w:lang w:eastAsia="en-US"/>
              </w:rPr>
              <w:t>Механизм реализации мероприятия (результата):</w:t>
            </w:r>
            <w:r w:rsidRPr="009544C8">
              <w:rPr>
                <w:rFonts w:eastAsia="Calibri"/>
                <w:sz w:val="20"/>
                <w:szCs w:val="20"/>
                <w:lang w:eastAsia="en-US"/>
              </w:rPr>
              <w:t xml:space="preserve"> осуществляется субъектами электроэнергетики за счет средств внебюджетных источников</w:t>
            </w:r>
          </w:p>
        </w:tc>
        <w:tc>
          <w:tcPr>
            <w:tcW w:w="983" w:type="dxa"/>
            <w:shd w:val="clear" w:color="auto" w:fill="FFFFFF"/>
            <w:vAlign w:val="center"/>
          </w:tcPr>
          <w:p w:rsidR="007A09F3" w:rsidRPr="009544C8" w:rsidRDefault="0010721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километр</w:t>
            </w:r>
          </w:p>
        </w:tc>
        <w:tc>
          <w:tcPr>
            <w:tcW w:w="851" w:type="dxa"/>
            <w:shd w:val="clear" w:color="auto" w:fill="FFFFFF"/>
            <w:vAlign w:val="center"/>
          </w:tcPr>
          <w:p w:rsidR="007A09F3" w:rsidRPr="009544C8" w:rsidRDefault="007A09F3" w:rsidP="009544C8">
            <w:pPr>
              <w:widowControl w:val="0"/>
              <w:autoSpaceDE w:val="0"/>
              <w:autoSpaceDN w:val="0"/>
              <w:jc w:val="center"/>
              <w:rPr>
                <w:rFonts w:eastAsia="Calibri"/>
                <w:sz w:val="20"/>
                <w:szCs w:val="20"/>
                <w:lang w:eastAsia="en-US"/>
              </w:rPr>
            </w:pPr>
            <w:r w:rsidRPr="009544C8">
              <w:rPr>
                <w:rFonts w:eastAsia="Calibri"/>
                <w:sz w:val="20"/>
                <w:szCs w:val="20"/>
                <w:lang w:eastAsia="en-US"/>
              </w:rPr>
              <w:t>91</w:t>
            </w:r>
          </w:p>
        </w:tc>
        <w:tc>
          <w:tcPr>
            <w:tcW w:w="992" w:type="dxa"/>
            <w:shd w:val="clear" w:color="auto" w:fill="FFFFFF"/>
            <w:vAlign w:val="center"/>
          </w:tcPr>
          <w:p w:rsidR="007A09F3" w:rsidRPr="009544C8" w:rsidRDefault="007A09F3"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7A09F3" w:rsidRPr="009544C8" w:rsidRDefault="007A09F3" w:rsidP="009544C8">
            <w:pPr>
              <w:widowControl w:val="0"/>
              <w:autoSpaceDE w:val="0"/>
              <w:autoSpaceDN w:val="0"/>
              <w:jc w:val="center"/>
              <w:rPr>
                <w:rFonts w:eastAsia="Calibri"/>
                <w:sz w:val="20"/>
                <w:szCs w:val="20"/>
                <w:lang w:eastAsia="en-US"/>
              </w:rPr>
            </w:pPr>
            <w:r w:rsidRPr="009544C8">
              <w:rPr>
                <w:rFonts w:eastAsia="Calibri"/>
                <w:sz w:val="20"/>
                <w:szCs w:val="20"/>
                <w:lang w:eastAsia="en-US"/>
              </w:rPr>
              <w:t>70</w:t>
            </w:r>
          </w:p>
        </w:tc>
        <w:tc>
          <w:tcPr>
            <w:tcW w:w="993" w:type="dxa"/>
            <w:shd w:val="clear" w:color="auto" w:fill="FFFFFF"/>
            <w:vAlign w:val="center"/>
          </w:tcPr>
          <w:p w:rsidR="007A09F3" w:rsidRPr="009544C8" w:rsidRDefault="007A09F3" w:rsidP="009544C8">
            <w:pPr>
              <w:widowControl w:val="0"/>
              <w:autoSpaceDE w:val="0"/>
              <w:autoSpaceDN w:val="0"/>
              <w:jc w:val="center"/>
              <w:rPr>
                <w:rFonts w:eastAsia="Calibri"/>
                <w:sz w:val="20"/>
                <w:szCs w:val="20"/>
                <w:lang w:eastAsia="en-US"/>
              </w:rPr>
            </w:pPr>
            <w:r w:rsidRPr="009544C8">
              <w:rPr>
                <w:rFonts w:eastAsia="Calibri"/>
                <w:sz w:val="20"/>
                <w:szCs w:val="20"/>
                <w:lang w:eastAsia="en-US"/>
              </w:rPr>
              <w:t>81</w:t>
            </w:r>
          </w:p>
        </w:tc>
        <w:tc>
          <w:tcPr>
            <w:tcW w:w="1300" w:type="dxa"/>
            <w:shd w:val="clear" w:color="auto" w:fill="FFFFFF"/>
            <w:vAlign w:val="center"/>
          </w:tcPr>
          <w:p w:rsidR="007A09F3" w:rsidRPr="009544C8" w:rsidRDefault="007A09F3" w:rsidP="009544C8">
            <w:pPr>
              <w:widowControl w:val="0"/>
              <w:autoSpaceDE w:val="0"/>
              <w:autoSpaceDN w:val="0"/>
              <w:jc w:val="center"/>
              <w:rPr>
                <w:rFonts w:eastAsia="Calibri"/>
                <w:sz w:val="20"/>
                <w:szCs w:val="20"/>
                <w:lang w:eastAsia="en-US"/>
              </w:rPr>
            </w:pPr>
            <w:r w:rsidRPr="009544C8">
              <w:rPr>
                <w:rFonts w:eastAsia="Calibri"/>
                <w:sz w:val="20"/>
                <w:szCs w:val="20"/>
                <w:lang w:eastAsia="en-US"/>
              </w:rPr>
              <w:t>51</w:t>
            </w:r>
          </w:p>
        </w:tc>
      </w:tr>
      <w:tr w:rsidR="003F3C58" w:rsidRPr="009544C8" w:rsidTr="00426489">
        <w:trPr>
          <w:trHeight w:val="892"/>
          <w:jc w:val="center"/>
        </w:trPr>
        <w:tc>
          <w:tcPr>
            <w:tcW w:w="537" w:type="dxa"/>
            <w:shd w:val="clear" w:color="auto" w:fill="auto"/>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1.6.</w:t>
            </w:r>
          </w:p>
        </w:tc>
        <w:tc>
          <w:tcPr>
            <w:tcW w:w="3036" w:type="dxa"/>
            <w:shd w:val="clear" w:color="auto" w:fill="FFFFFF"/>
          </w:tcPr>
          <w:p w:rsidR="003F3C58" w:rsidRPr="009544C8" w:rsidRDefault="003F3C58" w:rsidP="009544C8">
            <w:pPr>
              <w:ind w:left="68"/>
              <w:rPr>
                <w:rFonts w:eastAsia="Calibri"/>
                <w:sz w:val="20"/>
                <w:szCs w:val="20"/>
                <w:lang w:eastAsia="en-US"/>
              </w:rPr>
            </w:pPr>
            <w:r w:rsidRPr="009544C8">
              <w:rPr>
                <w:sz w:val="20"/>
                <w:szCs w:val="20"/>
              </w:rPr>
              <w:t>Разработана проектно-сметная документация на строительство и реконструкцию (модернизацию) объектов питьевого водоснабжения</w:t>
            </w:r>
          </w:p>
          <w:p w:rsidR="003F3C58" w:rsidRPr="009544C8" w:rsidRDefault="003F3C58" w:rsidP="009544C8">
            <w:pPr>
              <w:ind w:left="68"/>
              <w:rPr>
                <w:rFonts w:eastAsia="Calibri"/>
                <w:sz w:val="20"/>
                <w:szCs w:val="20"/>
                <w:lang w:eastAsia="en-US"/>
              </w:rPr>
            </w:pPr>
            <w:r w:rsidRPr="009544C8">
              <w:rPr>
                <w:rFonts w:eastAsia="Calibri"/>
                <w:sz w:val="20"/>
                <w:szCs w:val="20"/>
                <w:lang w:eastAsia="en-US"/>
              </w:rPr>
              <w:t xml:space="preserve"> </w:t>
            </w:r>
          </w:p>
          <w:p w:rsidR="003F3C58" w:rsidRPr="009544C8" w:rsidRDefault="003F3C58" w:rsidP="009544C8">
            <w:pPr>
              <w:ind w:left="68"/>
              <w:rPr>
                <w:rFonts w:eastAsia="Calibri"/>
                <w:sz w:val="20"/>
                <w:szCs w:val="20"/>
                <w:lang w:eastAsia="en-US"/>
              </w:rPr>
            </w:pPr>
          </w:p>
          <w:p w:rsidR="003F3C58" w:rsidRPr="009544C8" w:rsidRDefault="003F3C58" w:rsidP="009544C8">
            <w:pPr>
              <w:ind w:left="68"/>
              <w:rPr>
                <w:rFonts w:eastAsia="Calibri"/>
                <w:sz w:val="20"/>
                <w:szCs w:val="20"/>
                <w:lang w:eastAsia="en-US"/>
              </w:rPr>
            </w:pPr>
          </w:p>
          <w:p w:rsidR="003F3C58" w:rsidRPr="009544C8" w:rsidRDefault="003F3C58" w:rsidP="009544C8">
            <w:pPr>
              <w:ind w:left="68"/>
              <w:rPr>
                <w:rFonts w:eastAsia="Calibri"/>
                <w:b/>
                <w:sz w:val="20"/>
                <w:szCs w:val="20"/>
                <w:lang w:eastAsia="en-US"/>
              </w:rPr>
            </w:pPr>
          </w:p>
        </w:tc>
        <w:tc>
          <w:tcPr>
            <w:tcW w:w="1425" w:type="dxa"/>
            <w:shd w:val="clear" w:color="auto" w:fill="FFFFFF"/>
          </w:tcPr>
          <w:p w:rsidR="004C39B6" w:rsidRPr="009544C8" w:rsidRDefault="004C39B6" w:rsidP="009544C8">
            <w:pPr>
              <w:widowControl w:val="0"/>
              <w:autoSpaceDE w:val="0"/>
              <w:autoSpaceDN w:val="0"/>
              <w:jc w:val="center"/>
              <w:rPr>
                <w:rFonts w:eastAsia="Calibri"/>
                <w:sz w:val="20"/>
                <w:szCs w:val="20"/>
                <w:lang w:eastAsia="en-US"/>
              </w:rPr>
            </w:pPr>
            <w:r w:rsidRPr="009544C8">
              <w:rPr>
                <w:rFonts w:eastAsia="Calibri"/>
                <w:sz w:val="20"/>
                <w:szCs w:val="20"/>
                <w:lang w:eastAsia="en-US"/>
              </w:rPr>
              <w:t xml:space="preserve">Приобретение товаров, работ, услуг </w:t>
            </w:r>
          </w:p>
          <w:p w:rsidR="003F3C58" w:rsidRPr="009544C8" w:rsidRDefault="003F3C58" w:rsidP="009544C8">
            <w:pPr>
              <w:widowControl w:val="0"/>
              <w:autoSpaceDE w:val="0"/>
              <w:autoSpaceDN w:val="0"/>
              <w:jc w:val="center"/>
              <w:rPr>
                <w:rFonts w:eastAsia="Calibri"/>
                <w:sz w:val="20"/>
                <w:szCs w:val="20"/>
                <w:lang w:eastAsia="en-US"/>
              </w:rPr>
            </w:pPr>
          </w:p>
        </w:tc>
        <w:tc>
          <w:tcPr>
            <w:tcW w:w="3684" w:type="dxa"/>
            <w:shd w:val="clear" w:color="auto" w:fill="FFFFFF"/>
          </w:tcPr>
          <w:p w:rsidR="003F3C58" w:rsidRPr="009544C8" w:rsidRDefault="003F3C58" w:rsidP="009544C8">
            <w:pPr>
              <w:widowControl w:val="0"/>
              <w:numPr>
                <w:ilvl w:val="0"/>
                <w:numId w:val="8"/>
              </w:numPr>
              <w:tabs>
                <w:tab w:val="left" w:pos="200"/>
              </w:tabs>
              <w:autoSpaceDE w:val="0"/>
              <w:autoSpaceDN w:val="0"/>
              <w:ind w:left="143" w:firstLine="0"/>
              <w:rPr>
                <w:rFonts w:eastAsia="Calibri"/>
                <w:b/>
                <w:sz w:val="20"/>
                <w:szCs w:val="20"/>
                <w:lang w:eastAsia="en-US"/>
              </w:rPr>
            </w:pPr>
            <w:r w:rsidRPr="009544C8">
              <w:rPr>
                <w:rFonts w:eastAsia="Calibri"/>
                <w:b/>
                <w:sz w:val="20"/>
                <w:szCs w:val="20"/>
                <w:lang w:eastAsia="en-US"/>
              </w:rPr>
              <w:t xml:space="preserve">Реализация за счет средств федерального бюджета </w:t>
            </w:r>
            <w:r w:rsidRPr="009544C8">
              <w:rPr>
                <w:rFonts w:eastAsia="Calibri"/>
                <w:sz w:val="20"/>
                <w:szCs w:val="20"/>
                <w:lang w:eastAsia="en-US"/>
              </w:rPr>
              <w:t>(нет).</w:t>
            </w:r>
          </w:p>
          <w:p w:rsidR="003F3C58" w:rsidRPr="009544C8" w:rsidRDefault="003F3C58" w:rsidP="009544C8">
            <w:pPr>
              <w:widowControl w:val="0"/>
              <w:tabs>
                <w:tab w:val="left" w:pos="200"/>
              </w:tabs>
              <w:autoSpaceDE w:val="0"/>
              <w:autoSpaceDN w:val="0"/>
              <w:ind w:left="143"/>
              <w:rPr>
                <w:rFonts w:eastAsia="Calibri"/>
                <w:sz w:val="20"/>
                <w:szCs w:val="20"/>
                <w:lang w:eastAsia="en-US"/>
              </w:rPr>
            </w:pPr>
          </w:p>
          <w:p w:rsidR="001860F4" w:rsidRPr="009544C8" w:rsidRDefault="003F3C58" w:rsidP="009544C8">
            <w:pPr>
              <w:numPr>
                <w:ilvl w:val="0"/>
                <w:numId w:val="8"/>
              </w:numPr>
              <w:ind w:left="143" w:firstLine="0"/>
              <w:rPr>
                <w:rFonts w:eastAsia="Calibri"/>
                <w:sz w:val="20"/>
                <w:szCs w:val="20"/>
                <w:lang w:eastAsia="en-US"/>
              </w:rPr>
            </w:pPr>
            <w:r w:rsidRPr="009544C8">
              <w:rPr>
                <w:rFonts w:eastAsia="Calibri"/>
                <w:b/>
                <w:sz w:val="20"/>
                <w:szCs w:val="20"/>
                <w:lang w:eastAsia="en-US"/>
              </w:rPr>
              <w:t>Механизм реализации мероприятия (результата):</w:t>
            </w:r>
            <w:r w:rsidRPr="009544C8">
              <w:rPr>
                <w:rFonts w:eastAsia="Calibri"/>
                <w:sz w:val="20"/>
                <w:szCs w:val="20"/>
                <w:lang w:eastAsia="en-US"/>
              </w:rPr>
              <w:t xml:space="preserve"> </w:t>
            </w:r>
            <w:r w:rsidRPr="009544C8">
              <w:rPr>
                <w:bCs/>
                <w:sz w:val="20"/>
                <w:szCs w:val="20"/>
              </w:rPr>
              <w:t>реализуется</w:t>
            </w:r>
            <w:r w:rsidRPr="009544C8">
              <w:rPr>
                <w:b/>
                <w:sz w:val="20"/>
                <w:szCs w:val="20"/>
              </w:rPr>
              <w:t xml:space="preserve"> </w:t>
            </w:r>
            <w:r w:rsidRPr="009544C8">
              <w:rPr>
                <w:spacing w:val="-6"/>
                <w:sz w:val="20"/>
                <w:szCs w:val="20"/>
              </w:rPr>
              <w:t xml:space="preserve">путем предоставления субсидий </w:t>
            </w:r>
            <w:r w:rsidRPr="009544C8">
              <w:rPr>
                <w:sz w:val="20"/>
                <w:szCs w:val="20"/>
              </w:rPr>
              <w:t xml:space="preserve">в соответствии с Порядком </w:t>
            </w:r>
            <w:r w:rsidRPr="009544C8">
              <w:rPr>
                <w:bCs/>
                <w:sz w:val="20"/>
                <w:szCs w:val="20"/>
              </w:rPr>
              <w:t>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в целях софинансирования мероприятий по разработке проектно-сметной документации на строительство и реконструкцию (модернизацию) объектов питьевого водоснабжения в рамках реализации федерального проекта «Чистая вода» национального проекта «Жилье и городская среда»</w:t>
            </w:r>
            <w:r w:rsidR="000C7E66" w:rsidRPr="009544C8">
              <w:rPr>
                <w:bCs/>
                <w:sz w:val="20"/>
                <w:szCs w:val="20"/>
              </w:rPr>
              <w:t xml:space="preserve">, </w:t>
            </w:r>
            <w:r w:rsidR="000C7E66" w:rsidRPr="009544C8">
              <w:rPr>
                <w:bCs/>
                <w:sz w:val="20"/>
                <w:szCs w:val="20"/>
              </w:rPr>
              <w:lastRenderedPageBreak/>
              <w:t>утвержденным постановлением Правительства Архангельской области</w:t>
            </w:r>
          </w:p>
        </w:tc>
        <w:tc>
          <w:tcPr>
            <w:tcW w:w="983" w:type="dxa"/>
            <w:shd w:val="clear" w:color="auto" w:fill="FFFFFF"/>
            <w:vAlign w:val="center"/>
          </w:tcPr>
          <w:p w:rsidR="003F3C58" w:rsidRPr="009544C8" w:rsidRDefault="00AF278D" w:rsidP="009544C8">
            <w:pPr>
              <w:pStyle w:val="TableParagraph"/>
              <w:jc w:val="center"/>
              <w:rPr>
                <w:sz w:val="20"/>
                <w:szCs w:val="20"/>
              </w:rPr>
            </w:pPr>
            <w:r w:rsidRPr="009544C8">
              <w:rPr>
                <w:rFonts w:eastAsia="Calibri"/>
                <w:sz w:val="20"/>
                <w:szCs w:val="20"/>
              </w:rPr>
              <w:lastRenderedPageBreak/>
              <w:t>единиц</w:t>
            </w:r>
            <w:r w:rsidR="00107214" w:rsidRPr="009544C8">
              <w:rPr>
                <w:rFonts w:eastAsia="Calibri"/>
                <w:sz w:val="20"/>
                <w:szCs w:val="20"/>
              </w:rPr>
              <w:t>а</w:t>
            </w:r>
          </w:p>
        </w:tc>
        <w:tc>
          <w:tcPr>
            <w:tcW w:w="851" w:type="dxa"/>
            <w:shd w:val="clear" w:color="auto" w:fill="FFFFFF"/>
            <w:vAlign w:val="center"/>
          </w:tcPr>
          <w:p w:rsidR="003F3C58" w:rsidRPr="009544C8" w:rsidRDefault="003F3C58" w:rsidP="009544C8">
            <w:pPr>
              <w:pStyle w:val="TableParagraph"/>
              <w:jc w:val="center"/>
              <w:rPr>
                <w:sz w:val="20"/>
                <w:szCs w:val="20"/>
              </w:rPr>
            </w:pPr>
            <w:r w:rsidRPr="009544C8">
              <w:rPr>
                <w:sz w:val="20"/>
                <w:szCs w:val="20"/>
              </w:rPr>
              <w:t>1</w:t>
            </w:r>
            <w:r w:rsidR="00AF278D" w:rsidRPr="009544C8">
              <w:rPr>
                <w:sz w:val="20"/>
                <w:szCs w:val="20"/>
              </w:rPr>
              <w:t>4</w:t>
            </w:r>
          </w:p>
        </w:tc>
        <w:tc>
          <w:tcPr>
            <w:tcW w:w="992" w:type="dxa"/>
            <w:shd w:val="clear" w:color="auto" w:fill="FFFFFF"/>
            <w:vAlign w:val="center"/>
          </w:tcPr>
          <w:p w:rsidR="003F3C58" w:rsidRPr="009544C8" w:rsidRDefault="003F3C58" w:rsidP="009544C8">
            <w:pPr>
              <w:pStyle w:val="TableParagraph"/>
              <w:jc w:val="center"/>
              <w:rPr>
                <w:sz w:val="20"/>
                <w:szCs w:val="20"/>
              </w:rPr>
            </w:pPr>
            <w:r w:rsidRPr="009544C8">
              <w:rPr>
                <w:sz w:val="20"/>
                <w:szCs w:val="20"/>
              </w:rPr>
              <w:t>2022</w:t>
            </w:r>
          </w:p>
        </w:tc>
        <w:tc>
          <w:tcPr>
            <w:tcW w:w="992" w:type="dxa"/>
            <w:shd w:val="clear" w:color="auto" w:fill="FFFFFF"/>
            <w:vAlign w:val="center"/>
          </w:tcPr>
          <w:p w:rsidR="003F3C58" w:rsidRPr="009544C8" w:rsidRDefault="003F3C58" w:rsidP="009544C8">
            <w:pPr>
              <w:pStyle w:val="TableParagraph"/>
              <w:jc w:val="center"/>
              <w:rPr>
                <w:sz w:val="20"/>
                <w:szCs w:val="20"/>
              </w:rPr>
            </w:pPr>
            <w:r w:rsidRPr="009544C8">
              <w:rPr>
                <w:sz w:val="20"/>
                <w:szCs w:val="20"/>
              </w:rPr>
              <w:t>3</w:t>
            </w:r>
          </w:p>
        </w:tc>
        <w:tc>
          <w:tcPr>
            <w:tcW w:w="993" w:type="dxa"/>
            <w:shd w:val="clear" w:color="auto" w:fill="FFFFFF"/>
            <w:vAlign w:val="center"/>
          </w:tcPr>
          <w:p w:rsidR="003F3C58" w:rsidRPr="009544C8" w:rsidRDefault="003F3C58" w:rsidP="009544C8">
            <w:pPr>
              <w:pStyle w:val="TableParagraph"/>
              <w:jc w:val="center"/>
              <w:rPr>
                <w:sz w:val="20"/>
                <w:szCs w:val="20"/>
              </w:rPr>
            </w:pPr>
            <w:r w:rsidRPr="009544C8">
              <w:rPr>
                <w:sz w:val="20"/>
                <w:szCs w:val="20"/>
              </w:rPr>
              <w:t>-</w:t>
            </w:r>
          </w:p>
        </w:tc>
        <w:tc>
          <w:tcPr>
            <w:tcW w:w="1300" w:type="dxa"/>
            <w:shd w:val="clear" w:color="auto" w:fill="FFFFFF"/>
            <w:vAlign w:val="center"/>
          </w:tcPr>
          <w:p w:rsidR="003F3C58" w:rsidRPr="009544C8" w:rsidRDefault="003F3C58" w:rsidP="009544C8">
            <w:pPr>
              <w:pStyle w:val="TableParagraph"/>
              <w:jc w:val="center"/>
              <w:rPr>
                <w:sz w:val="20"/>
                <w:szCs w:val="20"/>
              </w:rPr>
            </w:pPr>
            <w:r w:rsidRPr="009544C8">
              <w:rPr>
                <w:sz w:val="20"/>
                <w:szCs w:val="20"/>
              </w:rPr>
              <w:t>-</w:t>
            </w:r>
          </w:p>
        </w:tc>
      </w:tr>
      <w:tr w:rsidR="003F3C58" w:rsidRPr="009544C8" w:rsidTr="00426489">
        <w:trPr>
          <w:trHeight w:val="750"/>
          <w:jc w:val="center"/>
        </w:trPr>
        <w:tc>
          <w:tcPr>
            <w:tcW w:w="537" w:type="dxa"/>
            <w:shd w:val="clear" w:color="auto" w:fill="auto"/>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1.7.</w:t>
            </w:r>
          </w:p>
        </w:tc>
        <w:tc>
          <w:tcPr>
            <w:tcW w:w="3036" w:type="dxa"/>
            <w:shd w:val="clear" w:color="auto" w:fill="FFFFFF"/>
          </w:tcPr>
          <w:p w:rsidR="003F3C58" w:rsidRPr="009544C8" w:rsidRDefault="003F3C58" w:rsidP="009544C8">
            <w:pPr>
              <w:ind w:left="68"/>
              <w:rPr>
                <w:rFonts w:eastAsia="Calibri"/>
                <w:sz w:val="20"/>
                <w:szCs w:val="20"/>
                <w:lang w:eastAsia="en-US"/>
              </w:rPr>
            </w:pPr>
            <w:r w:rsidRPr="009544C8">
              <w:rPr>
                <w:rFonts w:eastAsia="Calibri"/>
                <w:sz w:val="20"/>
                <w:szCs w:val="20"/>
                <w:lang w:eastAsia="en-US"/>
              </w:rPr>
              <w:t>Разработан</w:t>
            </w:r>
            <w:r w:rsidR="00FB51D6" w:rsidRPr="009544C8">
              <w:rPr>
                <w:rFonts w:eastAsia="Calibri"/>
                <w:sz w:val="20"/>
                <w:szCs w:val="20"/>
                <w:lang w:eastAsia="en-US"/>
              </w:rPr>
              <w:t xml:space="preserve">а </w:t>
            </w:r>
            <w:r w:rsidRPr="009544C8">
              <w:rPr>
                <w:rFonts w:eastAsia="Calibri"/>
                <w:sz w:val="20"/>
                <w:szCs w:val="20"/>
                <w:lang w:eastAsia="en-US"/>
              </w:rPr>
              <w:t>проектно-сметн</w:t>
            </w:r>
            <w:r w:rsidR="00FB51D6" w:rsidRPr="009544C8">
              <w:rPr>
                <w:rFonts w:eastAsia="Calibri"/>
                <w:sz w:val="20"/>
                <w:szCs w:val="20"/>
                <w:lang w:eastAsia="en-US"/>
              </w:rPr>
              <w:t>ая</w:t>
            </w:r>
            <w:r w:rsidRPr="009544C8">
              <w:rPr>
                <w:rFonts w:eastAsia="Calibri"/>
                <w:sz w:val="20"/>
                <w:szCs w:val="20"/>
                <w:lang w:eastAsia="en-US"/>
              </w:rPr>
              <w:t xml:space="preserve"> документаци</w:t>
            </w:r>
            <w:r w:rsidR="00FB51D6" w:rsidRPr="009544C8">
              <w:rPr>
                <w:rFonts w:eastAsia="Calibri"/>
                <w:sz w:val="20"/>
                <w:szCs w:val="20"/>
                <w:lang w:eastAsia="en-US"/>
              </w:rPr>
              <w:t>я</w:t>
            </w:r>
            <w:r w:rsidRPr="009544C8">
              <w:rPr>
                <w:rFonts w:eastAsia="Calibri"/>
                <w:sz w:val="20"/>
                <w:szCs w:val="20"/>
                <w:lang w:eastAsia="en-US"/>
              </w:rPr>
              <w:t xml:space="preserve"> на строительство и реконструкцию (модернизацию) объектов водоотведения </w:t>
            </w:r>
          </w:p>
          <w:p w:rsidR="003F3C58" w:rsidRPr="009544C8" w:rsidRDefault="003F3C58" w:rsidP="009544C8">
            <w:pPr>
              <w:ind w:left="68"/>
            </w:pPr>
          </w:p>
        </w:tc>
        <w:tc>
          <w:tcPr>
            <w:tcW w:w="1425" w:type="dxa"/>
            <w:shd w:val="clear" w:color="auto" w:fill="FFFFFF"/>
          </w:tcPr>
          <w:p w:rsidR="004C39B6" w:rsidRPr="009544C8" w:rsidRDefault="004C39B6" w:rsidP="009544C8">
            <w:pPr>
              <w:widowControl w:val="0"/>
              <w:autoSpaceDE w:val="0"/>
              <w:autoSpaceDN w:val="0"/>
              <w:jc w:val="center"/>
              <w:rPr>
                <w:rFonts w:eastAsia="Calibri"/>
                <w:sz w:val="20"/>
                <w:szCs w:val="20"/>
                <w:lang w:eastAsia="en-US"/>
              </w:rPr>
            </w:pPr>
            <w:r w:rsidRPr="009544C8">
              <w:rPr>
                <w:rFonts w:eastAsia="Calibri"/>
                <w:sz w:val="20"/>
                <w:szCs w:val="20"/>
                <w:lang w:eastAsia="en-US"/>
              </w:rPr>
              <w:t xml:space="preserve">Приобретение товаров, работ, услуг </w:t>
            </w:r>
          </w:p>
          <w:p w:rsidR="003F3C58" w:rsidRPr="009544C8" w:rsidRDefault="003F3C58" w:rsidP="009544C8">
            <w:pPr>
              <w:widowControl w:val="0"/>
              <w:autoSpaceDE w:val="0"/>
              <w:autoSpaceDN w:val="0"/>
              <w:jc w:val="center"/>
              <w:rPr>
                <w:rFonts w:eastAsia="Calibri"/>
                <w:sz w:val="20"/>
                <w:szCs w:val="20"/>
                <w:lang w:eastAsia="en-US"/>
              </w:rPr>
            </w:pPr>
          </w:p>
        </w:tc>
        <w:tc>
          <w:tcPr>
            <w:tcW w:w="3684" w:type="dxa"/>
            <w:shd w:val="clear" w:color="auto" w:fill="FFFFFF"/>
          </w:tcPr>
          <w:p w:rsidR="003F3C58" w:rsidRPr="009544C8" w:rsidRDefault="003F3C58" w:rsidP="009544C8">
            <w:pPr>
              <w:widowControl w:val="0"/>
              <w:numPr>
                <w:ilvl w:val="0"/>
                <w:numId w:val="9"/>
              </w:numPr>
              <w:tabs>
                <w:tab w:val="left" w:pos="200"/>
              </w:tabs>
              <w:autoSpaceDE w:val="0"/>
              <w:autoSpaceDN w:val="0"/>
              <w:ind w:left="143" w:firstLine="0"/>
              <w:rPr>
                <w:rFonts w:eastAsia="Calibri"/>
                <w:b/>
                <w:sz w:val="20"/>
                <w:szCs w:val="20"/>
                <w:lang w:eastAsia="en-US"/>
              </w:rPr>
            </w:pPr>
            <w:r w:rsidRPr="009544C8">
              <w:rPr>
                <w:rFonts w:eastAsia="Calibri"/>
                <w:b/>
                <w:sz w:val="20"/>
                <w:szCs w:val="20"/>
                <w:lang w:eastAsia="en-US"/>
              </w:rPr>
              <w:t xml:space="preserve">Реализация за счет средств федерального бюджета </w:t>
            </w:r>
            <w:r w:rsidRPr="009544C8">
              <w:rPr>
                <w:rFonts w:eastAsia="Calibri"/>
                <w:sz w:val="20"/>
                <w:szCs w:val="20"/>
                <w:lang w:eastAsia="en-US"/>
              </w:rPr>
              <w:t>(нет).</w:t>
            </w:r>
          </w:p>
          <w:p w:rsidR="003F3C58" w:rsidRPr="009544C8" w:rsidRDefault="003F3C58" w:rsidP="009544C8">
            <w:pPr>
              <w:widowControl w:val="0"/>
              <w:tabs>
                <w:tab w:val="left" w:pos="200"/>
              </w:tabs>
              <w:autoSpaceDE w:val="0"/>
              <w:autoSpaceDN w:val="0"/>
              <w:ind w:left="143"/>
              <w:rPr>
                <w:rFonts w:eastAsia="Calibri"/>
                <w:sz w:val="20"/>
                <w:szCs w:val="20"/>
                <w:lang w:eastAsia="en-US"/>
              </w:rPr>
            </w:pPr>
          </w:p>
          <w:p w:rsidR="001860F4" w:rsidRPr="009544C8" w:rsidRDefault="003F3C58" w:rsidP="009544C8">
            <w:pPr>
              <w:numPr>
                <w:ilvl w:val="0"/>
                <w:numId w:val="9"/>
              </w:numPr>
              <w:ind w:left="143" w:firstLine="0"/>
              <w:rPr>
                <w:rFonts w:eastAsia="Calibri"/>
                <w:sz w:val="20"/>
                <w:szCs w:val="20"/>
                <w:lang w:eastAsia="en-US"/>
              </w:rPr>
            </w:pPr>
            <w:r w:rsidRPr="009544C8">
              <w:rPr>
                <w:rFonts w:eastAsia="Calibri"/>
                <w:b/>
                <w:sz w:val="20"/>
                <w:szCs w:val="20"/>
                <w:lang w:eastAsia="en-US"/>
              </w:rPr>
              <w:t xml:space="preserve">Механизм реализации мероприятия (результата): </w:t>
            </w:r>
            <w:r w:rsidRPr="009544C8">
              <w:rPr>
                <w:rFonts w:eastAsia="Calibri"/>
                <w:sz w:val="20"/>
                <w:szCs w:val="20"/>
                <w:lang w:eastAsia="en-US"/>
              </w:rPr>
              <w:t>реализуется путем</w:t>
            </w:r>
            <w:r w:rsidRPr="009544C8">
              <w:rPr>
                <w:rFonts w:eastAsia="Calibri"/>
                <w:b/>
                <w:sz w:val="20"/>
                <w:szCs w:val="20"/>
                <w:lang w:eastAsia="en-US"/>
              </w:rPr>
              <w:t xml:space="preserve"> </w:t>
            </w:r>
            <w:r w:rsidRPr="009544C8">
              <w:rPr>
                <w:rFonts w:eastAsia="Calibri"/>
                <w:sz w:val="20"/>
                <w:szCs w:val="20"/>
                <w:lang w:eastAsia="en-US"/>
              </w:rPr>
              <w:t>предоставления субсидии в соответствии с Порядком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в целях софинансирования мероприятий по разработке проектно-сметной документации на строительство и реконструкцию (модернизацию) объектов водоотведения</w:t>
            </w:r>
            <w:r w:rsidR="0055649F" w:rsidRPr="009544C8">
              <w:rPr>
                <w:rFonts w:eastAsia="Calibri"/>
                <w:sz w:val="20"/>
                <w:szCs w:val="20"/>
                <w:lang w:eastAsia="en-US"/>
              </w:rPr>
              <w:t xml:space="preserve">, </w:t>
            </w:r>
            <w:r w:rsidR="0055649F" w:rsidRPr="009544C8">
              <w:rPr>
                <w:bCs/>
                <w:sz w:val="20"/>
                <w:szCs w:val="20"/>
              </w:rPr>
              <w:t>утвержденным постановлением Правительства Архангельской области</w:t>
            </w:r>
            <w:r w:rsidRPr="009544C8">
              <w:rPr>
                <w:rFonts w:eastAsia="Calibri"/>
                <w:sz w:val="20"/>
                <w:szCs w:val="20"/>
                <w:lang w:eastAsia="en-US"/>
              </w:rPr>
              <w:t xml:space="preserve"> </w:t>
            </w:r>
          </w:p>
          <w:p w:rsidR="0055649F" w:rsidRPr="009544C8" w:rsidRDefault="0055649F" w:rsidP="009544C8">
            <w:pPr>
              <w:rPr>
                <w:rFonts w:eastAsia="Calibri"/>
                <w:sz w:val="20"/>
                <w:szCs w:val="20"/>
                <w:lang w:eastAsia="en-US"/>
              </w:rPr>
            </w:pPr>
          </w:p>
        </w:tc>
        <w:tc>
          <w:tcPr>
            <w:tcW w:w="983"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единиц</w:t>
            </w:r>
            <w:r w:rsidR="00107214" w:rsidRPr="009544C8">
              <w:rPr>
                <w:rFonts w:eastAsia="Calibri"/>
                <w:sz w:val="20"/>
                <w:szCs w:val="20"/>
                <w:lang w:eastAsia="en-US"/>
              </w:rPr>
              <w:t>а</w:t>
            </w:r>
          </w:p>
        </w:tc>
        <w:tc>
          <w:tcPr>
            <w:tcW w:w="851"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0</w:t>
            </w:r>
          </w:p>
        </w:tc>
        <w:tc>
          <w:tcPr>
            <w:tcW w:w="992"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4</w:t>
            </w:r>
          </w:p>
        </w:tc>
        <w:tc>
          <w:tcPr>
            <w:tcW w:w="993" w:type="dxa"/>
            <w:shd w:val="clear" w:color="auto" w:fill="FFFFFF"/>
            <w:vAlign w:val="center"/>
          </w:tcPr>
          <w:p w:rsidR="003F3C58" w:rsidRPr="009544C8" w:rsidRDefault="003F3C5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c>
          <w:tcPr>
            <w:tcW w:w="1300" w:type="dxa"/>
            <w:shd w:val="clear" w:color="auto" w:fill="FFFFFF"/>
            <w:vAlign w:val="center"/>
          </w:tcPr>
          <w:p w:rsidR="003F3C58" w:rsidRPr="009544C8" w:rsidRDefault="009B0EBD"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r>
      <w:tr w:rsidR="00085704" w:rsidRPr="009544C8" w:rsidTr="00426489">
        <w:trPr>
          <w:trHeight w:val="892"/>
          <w:jc w:val="center"/>
        </w:trPr>
        <w:tc>
          <w:tcPr>
            <w:tcW w:w="537" w:type="dxa"/>
            <w:shd w:val="clear" w:color="auto" w:fill="auto"/>
          </w:tcPr>
          <w:p w:rsidR="00085704" w:rsidRPr="009544C8" w:rsidRDefault="0008570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1.8.</w:t>
            </w:r>
          </w:p>
        </w:tc>
        <w:tc>
          <w:tcPr>
            <w:tcW w:w="3036" w:type="dxa"/>
            <w:shd w:val="clear" w:color="auto" w:fill="FFFFFF"/>
          </w:tcPr>
          <w:p w:rsidR="00085704" w:rsidRPr="009544C8" w:rsidRDefault="00634C64" w:rsidP="009544C8">
            <w:pPr>
              <w:ind w:left="68"/>
              <w:rPr>
                <w:rFonts w:eastAsia="Calibri"/>
                <w:sz w:val="20"/>
                <w:szCs w:val="20"/>
                <w:lang w:eastAsia="en-US"/>
              </w:rPr>
            </w:pPr>
            <w:r w:rsidRPr="009544C8">
              <w:rPr>
                <w:rFonts w:eastAsia="Calibri"/>
                <w:sz w:val="20"/>
                <w:szCs w:val="20"/>
                <w:lang w:eastAsia="en-US"/>
              </w:rPr>
              <w:t>З</w:t>
            </w:r>
            <w:r w:rsidR="00085704" w:rsidRPr="009544C8">
              <w:rPr>
                <w:rFonts w:eastAsia="Calibri"/>
                <w:sz w:val="20"/>
                <w:szCs w:val="20"/>
                <w:lang w:eastAsia="en-US"/>
              </w:rPr>
              <w:t>аменен</w:t>
            </w:r>
            <w:r w:rsidRPr="009544C8">
              <w:rPr>
                <w:rFonts w:eastAsia="Calibri"/>
                <w:sz w:val="20"/>
                <w:szCs w:val="20"/>
                <w:lang w:eastAsia="en-US"/>
              </w:rPr>
              <w:t>ы</w:t>
            </w:r>
            <w:r w:rsidR="00085704" w:rsidRPr="009544C8">
              <w:rPr>
                <w:rFonts w:eastAsia="Calibri"/>
                <w:sz w:val="20"/>
                <w:szCs w:val="20"/>
                <w:lang w:eastAsia="en-US"/>
              </w:rPr>
              <w:t xml:space="preserve"> инженерны</w:t>
            </w:r>
            <w:r w:rsidRPr="009544C8">
              <w:rPr>
                <w:rFonts w:eastAsia="Calibri"/>
                <w:sz w:val="20"/>
                <w:szCs w:val="20"/>
                <w:lang w:eastAsia="en-US"/>
              </w:rPr>
              <w:t>е</w:t>
            </w:r>
            <w:r w:rsidR="00085704" w:rsidRPr="009544C8">
              <w:rPr>
                <w:rFonts w:eastAsia="Calibri"/>
                <w:sz w:val="20"/>
                <w:szCs w:val="20"/>
                <w:lang w:eastAsia="en-US"/>
              </w:rPr>
              <w:t xml:space="preserve"> сет</w:t>
            </w:r>
            <w:r w:rsidRPr="009544C8">
              <w:rPr>
                <w:rFonts w:eastAsia="Calibri"/>
                <w:sz w:val="20"/>
                <w:szCs w:val="20"/>
                <w:lang w:eastAsia="en-US"/>
              </w:rPr>
              <w:t>и</w:t>
            </w:r>
            <w:r w:rsidR="00085704" w:rsidRPr="009544C8">
              <w:rPr>
                <w:rFonts w:eastAsia="Calibri"/>
                <w:sz w:val="20"/>
                <w:szCs w:val="20"/>
                <w:lang w:eastAsia="en-US"/>
              </w:rPr>
              <w:t xml:space="preserve"> </w:t>
            </w:r>
            <w:r w:rsidR="00B054B8" w:rsidRPr="009544C8">
              <w:rPr>
                <w:rFonts w:eastAsia="Calibri"/>
                <w:sz w:val="20"/>
                <w:szCs w:val="20"/>
                <w:lang w:eastAsia="en-US"/>
              </w:rPr>
              <w:br/>
            </w:r>
            <w:r w:rsidR="00085704" w:rsidRPr="009544C8">
              <w:rPr>
                <w:rFonts w:eastAsia="Calibri"/>
                <w:sz w:val="20"/>
                <w:szCs w:val="20"/>
                <w:lang w:eastAsia="en-US"/>
              </w:rPr>
              <w:t xml:space="preserve">в рамках региональной программы Архангельской области «Модернизация систем коммунальной инфраструктуры (2023 - 2027 годы)» </w:t>
            </w:r>
          </w:p>
          <w:p w:rsidR="00085704" w:rsidRPr="009544C8" w:rsidRDefault="00085704" w:rsidP="009544C8">
            <w:pPr>
              <w:ind w:left="68"/>
            </w:pPr>
            <w:r w:rsidRPr="009544C8">
              <w:t xml:space="preserve"> </w:t>
            </w:r>
          </w:p>
          <w:p w:rsidR="00085704" w:rsidRPr="009544C8" w:rsidRDefault="00085704" w:rsidP="009544C8">
            <w:pPr>
              <w:ind w:left="68"/>
              <w:rPr>
                <w:rFonts w:eastAsia="Calibri"/>
                <w:sz w:val="20"/>
                <w:szCs w:val="20"/>
                <w:lang w:eastAsia="en-US"/>
              </w:rPr>
            </w:pPr>
          </w:p>
        </w:tc>
        <w:tc>
          <w:tcPr>
            <w:tcW w:w="1425" w:type="dxa"/>
            <w:shd w:val="clear" w:color="auto" w:fill="FFFFFF"/>
          </w:tcPr>
          <w:p w:rsidR="004C39B6" w:rsidRPr="009544C8" w:rsidRDefault="004C39B6" w:rsidP="009544C8">
            <w:pPr>
              <w:widowControl w:val="0"/>
              <w:autoSpaceDE w:val="0"/>
              <w:autoSpaceDN w:val="0"/>
              <w:jc w:val="center"/>
              <w:rPr>
                <w:rFonts w:eastAsia="Calibri"/>
                <w:sz w:val="20"/>
                <w:szCs w:val="20"/>
                <w:lang w:eastAsia="en-US"/>
              </w:rPr>
            </w:pPr>
            <w:r w:rsidRPr="009544C8">
              <w:rPr>
                <w:rFonts w:eastAsia="Calibri"/>
                <w:sz w:val="20"/>
                <w:szCs w:val="20"/>
                <w:lang w:eastAsia="en-US"/>
              </w:rPr>
              <w:t xml:space="preserve">Приобретение товаров, работ, услуг </w:t>
            </w:r>
          </w:p>
          <w:p w:rsidR="00085704" w:rsidRPr="009544C8" w:rsidRDefault="00085704" w:rsidP="009544C8">
            <w:pPr>
              <w:widowControl w:val="0"/>
              <w:autoSpaceDE w:val="0"/>
              <w:autoSpaceDN w:val="0"/>
              <w:jc w:val="center"/>
              <w:rPr>
                <w:rFonts w:eastAsia="Calibri"/>
                <w:sz w:val="20"/>
                <w:szCs w:val="20"/>
                <w:lang w:eastAsia="en-US"/>
              </w:rPr>
            </w:pPr>
          </w:p>
        </w:tc>
        <w:tc>
          <w:tcPr>
            <w:tcW w:w="3684" w:type="dxa"/>
            <w:shd w:val="clear" w:color="auto" w:fill="FFFFFF"/>
          </w:tcPr>
          <w:p w:rsidR="00085704" w:rsidRPr="009544C8" w:rsidRDefault="00085704" w:rsidP="009544C8">
            <w:pPr>
              <w:widowControl w:val="0"/>
              <w:numPr>
                <w:ilvl w:val="0"/>
                <w:numId w:val="10"/>
              </w:numPr>
              <w:tabs>
                <w:tab w:val="left" w:pos="704"/>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085704" w:rsidRPr="009544C8" w:rsidRDefault="00085704" w:rsidP="009544C8">
            <w:pPr>
              <w:widowControl w:val="0"/>
              <w:tabs>
                <w:tab w:val="left" w:pos="704"/>
              </w:tabs>
              <w:autoSpaceDE w:val="0"/>
              <w:autoSpaceDN w:val="0"/>
              <w:ind w:left="143"/>
              <w:rPr>
                <w:rFonts w:eastAsia="Calibri"/>
                <w:sz w:val="20"/>
                <w:szCs w:val="20"/>
                <w:lang w:eastAsia="en-US"/>
              </w:rPr>
            </w:pPr>
          </w:p>
          <w:p w:rsidR="00085704" w:rsidRPr="009544C8" w:rsidRDefault="00085704" w:rsidP="009544C8">
            <w:pPr>
              <w:numPr>
                <w:ilvl w:val="0"/>
                <w:numId w:val="10"/>
              </w:numPr>
              <w:ind w:left="143" w:firstLine="0"/>
              <w:rPr>
                <w:rFonts w:eastAsia="Calibri"/>
                <w:sz w:val="20"/>
                <w:szCs w:val="20"/>
                <w:lang w:eastAsia="en-US"/>
              </w:rPr>
            </w:pPr>
            <w:r w:rsidRPr="009544C8">
              <w:rPr>
                <w:rFonts w:eastAsia="Calibri"/>
                <w:b/>
                <w:sz w:val="20"/>
                <w:szCs w:val="20"/>
                <w:lang w:eastAsia="en-US"/>
              </w:rPr>
              <w:t xml:space="preserve">Механизм реализации мероприятия (результата): </w:t>
            </w:r>
            <w:r w:rsidRPr="009544C8">
              <w:rPr>
                <w:rFonts w:eastAsia="Calibri"/>
                <w:sz w:val="20"/>
                <w:szCs w:val="20"/>
                <w:lang w:eastAsia="en-US"/>
              </w:rPr>
              <w:t>реализуется путем</w:t>
            </w:r>
            <w:r w:rsidRPr="009544C8">
              <w:rPr>
                <w:rFonts w:eastAsia="Calibri"/>
                <w:b/>
                <w:sz w:val="20"/>
                <w:szCs w:val="20"/>
                <w:lang w:eastAsia="en-US"/>
              </w:rPr>
              <w:t xml:space="preserve"> </w:t>
            </w:r>
            <w:r w:rsidRPr="009544C8">
              <w:rPr>
                <w:rFonts w:eastAsia="Calibri"/>
                <w:sz w:val="20"/>
                <w:szCs w:val="20"/>
                <w:lang w:eastAsia="en-US"/>
              </w:rPr>
              <w:t xml:space="preserve">предоставления субсидии в соответствии с Порядком предоставления и распределения субсидии из областного бюджета бюджетам муниципальных районов, </w:t>
            </w:r>
            <w:r w:rsidRPr="009544C8">
              <w:rPr>
                <w:rFonts w:eastAsia="Calibri"/>
                <w:sz w:val="20"/>
                <w:szCs w:val="20"/>
                <w:lang w:eastAsia="en-US"/>
              </w:rPr>
              <w:lastRenderedPageBreak/>
              <w:t>муниципальных округов, городских округов, городских и сельских поселений Архангельской области на модернизацию объектов коммунальной инфраструктуры</w:t>
            </w:r>
            <w:r w:rsidR="0055649F" w:rsidRPr="009544C8">
              <w:rPr>
                <w:rFonts w:eastAsia="Calibri"/>
                <w:sz w:val="20"/>
                <w:szCs w:val="20"/>
                <w:lang w:eastAsia="en-US"/>
              </w:rPr>
              <w:t>,</w:t>
            </w:r>
            <w:r w:rsidRPr="009544C8">
              <w:rPr>
                <w:rFonts w:eastAsia="Calibri"/>
                <w:sz w:val="20"/>
                <w:szCs w:val="20"/>
                <w:lang w:eastAsia="en-US"/>
              </w:rPr>
              <w:t xml:space="preserve"> </w:t>
            </w:r>
            <w:r w:rsidR="0055649F" w:rsidRPr="009544C8">
              <w:rPr>
                <w:bCs/>
                <w:sz w:val="20"/>
                <w:szCs w:val="20"/>
              </w:rPr>
              <w:t>утвержденным постановлением Правительства Архангельской области</w:t>
            </w:r>
          </w:p>
        </w:tc>
        <w:tc>
          <w:tcPr>
            <w:tcW w:w="983" w:type="dxa"/>
            <w:shd w:val="clear" w:color="auto" w:fill="FFFFFF"/>
            <w:vAlign w:val="center"/>
          </w:tcPr>
          <w:p w:rsidR="00085704" w:rsidRPr="009544C8" w:rsidRDefault="00085704"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к</w:t>
            </w:r>
            <w:r w:rsidR="00107214" w:rsidRPr="009544C8">
              <w:rPr>
                <w:rFonts w:eastAsia="Calibri"/>
                <w:sz w:val="20"/>
                <w:szCs w:val="20"/>
                <w:lang w:eastAsia="en-US"/>
              </w:rPr>
              <w:t>илометр</w:t>
            </w:r>
          </w:p>
        </w:tc>
        <w:tc>
          <w:tcPr>
            <w:tcW w:w="851" w:type="dxa"/>
            <w:shd w:val="clear" w:color="auto" w:fill="FFFFFF"/>
            <w:vAlign w:val="center"/>
          </w:tcPr>
          <w:p w:rsidR="00085704" w:rsidRPr="009544C8" w:rsidRDefault="00634C6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0</w:t>
            </w:r>
          </w:p>
        </w:tc>
        <w:tc>
          <w:tcPr>
            <w:tcW w:w="992" w:type="dxa"/>
            <w:shd w:val="clear" w:color="auto" w:fill="FFFFFF"/>
            <w:vAlign w:val="center"/>
          </w:tcPr>
          <w:p w:rsidR="00085704" w:rsidRPr="009544C8" w:rsidRDefault="0008570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085704" w:rsidRPr="009544C8" w:rsidRDefault="0008570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104,84</w:t>
            </w:r>
          </w:p>
        </w:tc>
        <w:tc>
          <w:tcPr>
            <w:tcW w:w="993" w:type="dxa"/>
            <w:shd w:val="clear" w:color="auto" w:fill="FFFFFF"/>
            <w:vAlign w:val="center"/>
          </w:tcPr>
          <w:p w:rsidR="00085704" w:rsidRPr="009544C8" w:rsidRDefault="0008570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w:t>
            </w:r>
          </w:p>
        </w:tc>
        <w:tc>
          <w:tcPr>
            <w:tcW w:w="1300" w:type="dxa"/>
            <w:shd w:val="clear" w:color="auto" w:fill="FFFFFF"/>
            <w:vAlign w:val="center"/>
          </w:tcPr>
          <w:p w:rsidR="00085704" w:rsidRPr="009544C8" w:rsidRDefault="00085704" w:rsidP="009544C8">
            <w:pPr>
              <w:widowControl w:val="0"/>
              <w:autoSpaceDE w:val="0"/>
              <w:autoSpaceDN w:val="0"/>
              <w:jc w:val="center"/>
              <w:rPr>
                <w:rFonts w:eastAsia="Calibri"/>
                <w:sz w:val="20"/>
                <w:szCs w:val="20"/>
                <w:lang w:eastAsia="en-US"/>
              </w:rPr>
            </w:pPr>
            <w:r w:rsidRPr="009544C8">
              <w:rPr>
                <w:rFonts w:eastAsia="Calibri"/>
                <w:sz w:val="20"/>
                <w:szCs w:val="20"/>
                <w:lang w:eastAsia="en-US"/>
              </w:rPr>
              <w:t>-</w:t>
            </w:r>
          </w:p>
        </w:tc>
      </w:tr>
      <w:tr w:rsidR="00DB56FB" w:rsidRPr="009544C8" w:rsidTr="00452F4B">
        <w:trPr>
          <w:trHeight w:val="388"/>
          <w:jc w:val="center"/>
        </w:trPr>
        <w:tc>
          <w:tcPr>
            <w:tcW w:w="14793" w:type="dxa"/>
            <w:gridSpan w:val="10"/>
            <w:shd w:val="clear" w:color="auto" w:fill="FFFFFF"/>
          </w:tcPr>
          <w:p w:rsidR="000950C9" w:rsidRPr="009544C8" w:rsidRDefault="000950C9" w:rsidP="009544C8">
            <w:pPr>
              <w:jc w:val="center"/>
              <w:rPr>
                <w:rFonts w:eastAsia="Calibri"/>
                <w:sz w:val="20"/>
                <w:szCs w:val="20"/>
                <w:lang w:eastAsia="en-US"/>
              </w:rPr>
            </w:pPr>
          </w:p>
          <w:p w:rsidR="00DB56FB" w:rsidRPr="009544C8" w:rsidRDefault="00DB56FB" w:rsidP="009544C8">
            <w:r w:rsidRPr="009544C8">
              <w:rPr>
                <w:rFonts w:eastAsia="Calibri"/>
                <w:sz w:val="20"/>
                <w:szCs w:val="20"/>
                <w:lang w:eastAsia="en-US"/>
              </w:rPr>
              <w:t xml:space="preserve">Задача </w:t>
            </w:r>
            <w:r w:rsidR="00190113" w:rsidRPr="009544C8">
              <w:rPr>
                <w:rFonts w:eastAsia="Calibri"/>
                <w:sz w:val="20"/>
                <w:szCs w:val="20"/>
                <w:lang w:eastAsia="en-US"/>
              </w:rPr>
              <w:t>№ 2</w:t>
            </w:r>
            <w:r w:rsidR="007C2E50" w:rsidRPr="009544C8">
              <w:rPr>
                <w:rFonts w:eastAsia="Calibri"/>
                <w:sz w:val="20"/>
                <w:szCs w:val="20"/>
                <w:lang w:eastAsia="en-US"/>
              </w:rPr>
              <w:t xml:space="preserve"> - </w:t>
            </w:r>
            <w:r w:rsidR="003164C3" w:rsidRPr="009544C8">
              <w:rPr>
                <w:rFonts w:eastAsia="Calibri"/>
                <w:sz w:val="20"/>
                <w:szCs w:val="20"/>
                <w:lang w:eastAsia="en-US"/>
              </w:rPr>
              <w:t xml:space="preserve">формирование эффективной системы организации и управления в сфере энергетики и жилищно-коммунального хозяйства Архангельской области </w:t>
            </w:r>
          </w:p>
          <w:p w:rsidR="00DB56FB" w:rsidRPr="009544C8" w:rsidRDefault="00DB56FB" w:rsidP="009544C8">
            <w:pPr>
              <w:widowControl w:val="0"/>
              <w:autoSpaceDE w:val="0"/>
              <w:autoSpaceDN w:val="0"/>
              <w:jc w:val="center"/>
              <w:rPr>
                <w:rFonts w:eastAsia="Calibri"/>
                <w:sz w:val="20"/>
                <w:szCs w:val="20"/>
                <w:lang w:eastAsia="en-US"/>
              </w:rPr>
            </w:pPr>
          </w:p>
        </w:tc>
      </w:tr>
      <w:tr w:rsidR="001118AA" w:rsidRPr="009544C8" w:rsidTr="00426489">
        <w:trPr>
          <w:trHeight w:val="388"/>
          <w:jc w:val="center"/>
        </w:trPr>
        <w:tc>
          <w:tcPr>
            <w:tcW w:w="537" w:type="dxa"/>
            <w:shd w:val="clear" w:color="auto" w:fill="auto"/>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w:t>
            </w:r>
            <w:r w:rsidRPr="009544C8">
              <w:rPr>
                <w:rFonts w:eastAsia="Calibri"/>
                <w:sz w:val="20"/>
                <w:szCs w:val="20"/>
                <w:lang w:val="en-US" w:eastAsia="en-US"/>
              </w:rPr>
              <w:t>1</w:t>
            </w:r>
            <w:r w:rsidRPr="009544C8">
              <w:rPr>
                <w:rFonts w:eastAsia="Calibri"/>
                <w:sz w:val="20"/>
                <w:szCs w:val="20"/>
                <w:lang w:eastAsia="en-US"/>
              </w:rPr>
              <w:t>.</w:t>
            </w:r>
          </w:p>
        </w:tc>
        <w:tc>
          <w:tcPr>
            <w:tcW w:w="3036" w:type="dxa"/>
            <w:shd w:val="clear" w:color="auto" w:fill="FFFFFF"/>
          </w:tcPr>
          <w:p w:rsidR="001118AA" w:rsidRPr="009544C8" w:rsidRDefault="001118AA" w:rsidP="009544C8">
            <w:pPr>
              <w:ind w:left="68"/>
              <w:rPr>
                <w:rFonts w:eastAsia="Calibri"/>
                <w:sz w:val="20"/>
                <w:szCs w:val="20"/>
                <w:lang w:eastAsia="en-US"/>
              </w:rPr>
            </w:pPr>
            <w:r w:rsidRPr="009544C8">
              <w:rPr>
                <w:rFonts w:eastAsia="Calibri"/>
                <w:sz w:val="20"/>
                <w:szCs w:val="20"/>
                <w:lang w:eastAsia="en-US"/>
              </w:rPr>
              <w:t>Предоставлены субсидии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w:t>
            </w:r>
          </w:p>
          <w:p w:rsidR="001118AA" w:rsidRPr="009544C8" w:rsidRDefault="001118AA" w:rsidP="009544C8">
            <w:pPr>
              <w:widowControl w:val="0"/>
              <w:tabs>
                <w:tab w:val="left" w:pos="1089"/>
              </w:tabs>
              <w:autoSpaceDE w:val="0"/>
              <w:autoSpaceDN w:val="0"/>
              <w:jc w:val="center"/>
              <w:rPr>
                <w:rFonts w:eastAsia="Calibri"/>
                <w:sz w:val="20"/>
                <w:szCs w:val="20"/>
                <w:lang w:eastAsia="en-US"/>
              </w:rPr>
            </w:pPr>
          </w:p>
        </w:tc>
        <w:tc>
          <w:tcPr>
            <w:tcW w:w="1425" w:type="dxa"/>
            <w:shd w:val="clear" w:color="auto" w:fill="FFFFFF"/>
          </w:tcPr>
          <w:p w:rsidR="001118AA"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Осуществление текущей деятельности</w:t>
            </w:r>
            <w:r w:rsidR="001118AA" w:rsidRPr="009544C8">
              <w:rPr>
                <w:rFonts w:eastAsia="Calibri"/>
                <w:sz w:val="20"/>
                <w:szCs w:val="20"/>
                <w:lang w:eastAsia="en-US"/>
              </w:rPr>
              <w:br/>
              <w:t xml:space="preserve"> </w:t>
            </w:r>
          </w:p>
        </w:tc>
        <w:tc>
          <w:tcPr>
            <w:tcW w:w="3684" w:type="dxa"/>
            <w:shd w:val="clear" w:color="auto" w:fill="FFFFFF"/>
          </w:tcPr>
          <w:p w:rsidR="001118AA" w:rsidRPr="009544C8" w:rsidRDefault="001118AA" w:rsidP="009544C8">
            <w:pPr>
              <w:widowControl w:val="0"/>
              <w:numPr>
                <w:ilvl w:val="0"/>
                <w:numId w:val="11"/>
              </w:numPr>
              <w:tabs>
                <w:tab w:val="left" w:pos="704"/>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1118AA" w:rsidRPr="009544C8" w:rsidRDefault="001118AA" w:rsidP="009544C8">
            <w:pPr>
              <w:widowControl w:val="0"/>
              <w:tabs>
                <w:tab w:val="left" w:pos="704"/>
              </w:tabs>
              <w:autoSpaceDE w:val="0"/>
              <w:autoSpaceDN w:val="0"/>
              <w:ind w:left="143"/>
              <w:rPr>
                <w:rFonts w:eastAsia="Calibri"/>
                <w:sz w:val="20"/>
                <w:szCs w:val="20"/>
                <w:lang w:eastAsia="en-US"/>
              </w:rPr>
            </w:pPr>
          </w:p>
          <w:p w:rsidR="001118AA" w:rsidRPr="009544C8" w:rsidRDefault="001118AA" w:rsidP="009544C8">
            <w:pPr>
              <w:numPr>
                <w:ilvl w:val="0"/>
                <w:numId w:val="11"/>
              </w:numPr>
              <w:ind w:left="143" w:firstLine="0"/>
              <w:rPr>
                <w:rFonts w:eastAsia="Calibri"/>
                <w:sz w:val="20"/>
                <w:szCs w:val="20"/>
                <w:lang w:eastAsia="en-US"/>
              </w:rPr>
            </w:pPr>
            <w:r w:rsidRPr="009544C8">
              <w:rPr>
                <w:rFonts w:eastAsia="Calibri"/>
                <w:b/>
                <w:sz w:val="20"/>
                <w:szCs w:val="20"/>
                <w:lang w:eastAsia="en-US"/>
              </w:rPr>
              <w:t xml:space="preserve">Механизм реализации мероприятия (результата): </w:t>
            </w:r>
            <w:r w:rsidRPr="009544C8">
              <w:rPr>
                <w:rFonts w:eastAsia="Calibri"/>
                <w:sz w:val="20"/>
                <w:szCs w:val="20"/>
                <w:lang w:eastAsia="en-US"/>
              </w:rPr>
              <w:t xml:space="preserve">осуществляется министерством ТЭК и ЖКХ АО в соответствии с Порядком предоставления субсидий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 </w:t>
            </w:r>
            <w:r w:rsidR="0055649F" w:rsidRPr="009544C8">
              <w:rPr>
                <w:bCs/>
                <w:sz w:val="20"/>
                <w:szCs w:val="20"/>
              </w:rPr>
              <w:t>утвержденным постановлением Правительства Архангельской области</w:t>
            </w:r>
          </w:p>
          <w:p w:rsidR="001118AA" w:rsidRPr="009544C8" w:rsidRDefault="001118AA" w:rsidP="009544C8">
            <w:pPr>
              <w:widowControl w:val="0"/>
              <w:tabs>
                <w:tab w:val="left" w:pos="200"/>
              </w:tabs>
              <w:autoSpaceDE w:val="0"/>
              <w:autoSpaceDN w:val="0"/>
              <w:ind w:left="137"/>
              <w:jc w:val="center"/>
              <w:rPr>
                <w:rFonts w:eastAsia="Calibri"/>
                <w:i/>
                <w:sz w:val="20"/>
                <w:szCs w:val="20"/>
                <w:lang w:eastAsia="en-US"/>
              </w:rPr>
            </w:pPr>
          </w:p>
        </w:tc>
        <w:tc>
          <w:tcPr>
            <w:tcW w:w="983"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единиц</w:t>
            </w:r>
            <w:r w:rsidR="00107214" w:rsidRPr="009544C8">
              <w:rPr>
                <w:rFonts w:eastAsia="Calibri"/>
                <w:sz w:val="20"/>
                <w:szCs w:val="20"/>
                <w:lang w:eastAsia="en-US"/>
              </w:rPr>
              <w:t>а</w:t>
            </w:r>
          </w:p>
        </w:tc>
        <w:tc>
          <w:tcPr>
            <w:tcW w:w="851"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5</w:t>
            </w:r>
          </w:p>
        </w:tc>
        <w:tc>
          <w:tcPr>
            <w:tcW w:w="992"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7</w:t>
            </w:r>
          </w:p>
        </w:tc>
        <w:tc>
          <w:tcPr>
            <w:tcW w:w="993"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7</w:t>
            </w:r>
          </w:p>
        </w:tc>
        <w:tc>
          <w:tcPr>
            <w:tcW w:w="1300"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p>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7</w:t>
            </w:r>
          </w:p>
          <w:p w:rsidR="001118AA" w:rsidRPr="009544C8" w:rsidRDefault="001118AA" w:rsidP="009544C8">
            <w:pPr>
              <w:widowControl w:val="0"/>
              <w:autoSpaceDE w:val="0"/>
              <w:autoSpaceDN w:val="0"/>
              <w:jc w:val="center"/>
              <w:rPr>
                <w:rFonts w:eastAsia="Calibri"/>
                <w:sz w:val="20"/>
                <w:szCs w:val="20"/>
                <w:lang w:eastAsia="en-US"/>
              </w:rPr>
            </w:pPr>
          </w:p>
        </w:tc>
      </w:tr>
      <w:tr w:rsidR="001118AA" w:rsidRPr="009544C8" w:rsidTr="00426489">
        <w:trPr>
          <w:trHeight w:val="388"/>
          <w:jc w:val="center"/>
        </w:trPr>
        <w:tc>
          <w:tcPr>
            <w:tcW w:w="537" w:type="dxa"/>
            <w:shd w:val="clear" w:color="auto" w:fill="auto"/>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2.2.</w:t>
            </w:r>
          </w:p>
        </w:tc>
        <w:tc>
          <w:tcPr>
            <w:tcW w:w="3036" w:type="dxa"/>
            <w:shd w:val="clear" w:color="auto" w:fill="FFFFFF"/>
          </w:tcPr>
          <w:p w:rsidR="001118AA" w:rsidRPr="009544C8" w:rsidRDefault="001118AA" w:rsidP="009544C8">
            <w:pPr>
              <w:ind w:left="68"/>
              <w:rPr>
                <w:rFonts w:eastAsia="Calibri"/>
                <w:sz w:val="20"/>
                <w:szCs w:val="20"/>
                <w:lang w:eastAsia="en-US"/>
              </w:rPr>
            </w:pPr>
            <w:r w:rsidRPr="009544C8">
              <w:rPr>
                <w:rFonts w:eastAsia="Calibri"/>
                <w:sz w:val="20"/>
                <w:szCs w:val="20"/>
                <w:lang w:eastAsia="en-US"/>
              </w:rPr>
              <w:t xml:space="preserve">Предоставлены субсидии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w:t>
            </w:r>
            <w:r w:rsidRPr="009544C8">
              <w:rPr>
                <w:rFonts w:eastAsia="Calibri"/>
                <w:sz w:val="20"/>
                <w:szCs w:val="20"/>
                <w:lang w:eastAsia="en-US"/>
              </w:rPr>
              <w:lastRenderedPageBreak/>
              <w:t>области</w:t>
            </w:r>
          </w:p>
          <w:p w:rsidR="001118AA" w:rsidRPr="009544C8" w:rsidRDefault="001118AA" w:rsidP="009544C8">
            <w:pPr>
              <w:widowControl w:val="0"/>
              <w:tabs>
                <w:tab w:val="left" w:pos="1089"/>
              </w:tabs>
              <w:autoSpaceDE w:val="0"/>
              <w:autoSpaceDN w:val="0"/>
              <w:jc w:val="center"/>
              <w:rPr>
                <w:rFonts w:eastAsia="Calibri"/>
                <w:sz w:val="20"/>
                <w:szCs w:val="20"/>
                <w:lang w:eastAsia="en-US"/>
              </w:rPr>
            </w:pPr>
          </w:p>
        </w:tc>
        <w:tc>
          <w:tcPr>
            <w:tcW w:w="1425" w:type="dxa"/>
            <w:shd w:val="clear" w:color="auto" w:fill="FFFFFF"/>
          </w:tcPr>
          <w:p w:rsidR="001118AA"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Осуществление текущей деятельности</w:t>
            </w:r>
          </w:p>
        </w:tc>
        <w:tc>
          <w:tcPr>
            <w:tcW w:w="3684" w:type="dxa"/>
            <w:shd w:val="clear" w:color="auto" w:fill="FFFFFF"/>
          </w:tcPr>
          <w:p w:rsidR="001118AA" w:rsidRPr="009544C8" w:rsidRDefault="001118AA" w:rsidP="009544C8">
            <w:pPr>
              <w:widowControl w:val="0"/>
              <w:numPr>
                <w:ilvl w:val="0"/>
                <w:numId w:val="12"/>
              </w:numPr>
              <w:tabs>
                <w:tab w:val="left" w:pos="704"/>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1118AA" w:rsidRPr="009544C8" w:rsidRDefault="001118AA" w:rsidP="009544C8">
            <w:pPr>
              <w:widowControl w:val="0"/>
              <w:tabs>
                <w:tab w:val="left" w:pos="704"/>
              </w:tabs>
              <w:autoSpaceDE w:val="0"/>
              <w:autoSpaceDN w:val="0"/>
              <w:ind w:left="143"/>
              <w:rPr>
                <w:rFonts w:eastAsia="Calibri"/>
                <w:sz w:val="20"/>
                <w:szCs w:val="20"/>
                <w:lang w:eastAsia="en-US"/>
              </w:rPr>
            </w:pPr>
          </w:p>
          <w:p w:rsidR="001118AA" w:rsidRPr="009544C8" w:rsidRDefault="001118AA" w:rsidP="009544C8">
            <w:pPr>
              <w:widowControl w:val="0"/>
              <w:numPr>
                <w:ilvl w:val="0"/>
                <w:numId w:val="12"/>
              </w:numPr>
              <w:autoSpaceDE w:val="0"/>
              <w:autoSpaceDN w:val="0"/>
              <w:ind w:left="143" w:firstLine="0"/>
              <w:rPr>
                <w:rFonts w:eastAsia="Calibri"/>
                <w:i/>
                <w:sz w:val="20"/>
                <w:szCs w:val="20"/>
                <w:lang w:eastAsia="en-US"/>
              </w:rPr>
            </w:pPr>
            <w:r w:rsidRPr="009544C8">
              <w:rPr>
                <w:rFonts w:eastAsia="Calibri"/>
                <w:b/>
                <w:sz w:val="20"/>
                <w:szCs w:val="20"/>
                <w:lang w:eastAsia="en-US"/>
              </w:rPr>
              <w:t xml:space="preserve">Механизм реализации мероприятия (результата): </w:t>
            </w:r>
            <w:r w:rsidRPr="009544C8">
              <w:rPr>
                <w:rFonts w:eastAsia="Calibri"/>
                <w:sz w:val="20"/>
                <w:szCs w:val="20"/>
                <w:lang w:eastAsia="en-US"/>
              </w:rPr>
              <w:t xml:space="preserve">осуществляется министерством ТЭК и ЖКХ АО в соответствии с Порядком предоставления субсидий на </w:t>
            </w:r>
            <w:r w:rsidRPr="009544C8">
              <w:rPr>
                <w:rFonts w:eastAsia="Calibri"/>
                <w:sz w:val="20"/>
                <w:szCs w:val="20"/>
                <w:lang w:eastAsia="en-US"/>
              </w:rPr>
              <w:lastRenderedPageBreak/>
              <w:t xml:space="preserve">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 </w:t>
            </w:r>
            <w:r w:rsidR="0055649F" w:rsidRPr="009544C8">
              <w:rPr>
                <w:bCs/>
                <w:sz w:val="20"/>
                <w:szCs w:val="20"/>
              </w:rPr>
              <w:t>утвержденным постановлением Правительства Архангельской области</w:t>
            </w:r>
          </w:p>
        </w:tc>
        <w:tc>
          <w:tcPr>
            <w:tcW w:w="983"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единиц</w:t>
            </w:r>
            <w:r w:rsidR="00107214" w:rsidRPr="009544C8">
              <w:rPr>
                <w:rFonts w:eastAsia="Calibri"/>
                <w:sz w:val="20"/>
                <w:szCs w:val="20"/>
                <w:lang w:eastAsia="en-US"/>
              </w:rPr>
              <w:t>а</w:t>
            </w:r>
          </w:p>
        </w:tc>
        <w:tc>
          <w:tcPr>
            <w:tcW w:w="851"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3</w:t>
            </w:r>
          </w:p>
        </w:tc>
        <w:tc>
          <w:tcPr>
            <w:tcW w:w="992"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5</w:t>
            </w:r>
          </w:p>
        </w:tc>
        <w:tc>
          <w:tcPr>
            <w:tcW w:w="993"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5</w:t>
            </w:r>
          </w:p>
        </w:tc>
        <w:tc>
          <w:tcPr>
            <w:tcW w:w="1300"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5</w:t>
            </w:r>
          </w:p>
        </w:tc>
      </w:tr>
      <w:tr w:rsidR="001118AA" w:rsidRPr="009544C8" w:rsidTr="00426489">
        <w:trPr>
          <w:trHeight w:val="388"/>
          <w:jc w:val="center"/>
        </w:trPr>
        <w:tc>
          <w:tcPr>
            <w:tcW w:w="537" w:type="dxa"/>
            <w:shd w:val="clear" w:color="auto" w:fill="auto"/>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2.3.</w:t>
            </w:r>
          </w:p>
        </w:tc>
        <w:tc>
          <w:tcPr>
            <w:tcW w:w="3036" w:type="dxa"/>
            <w:shd w:val="clear" w:color="auto" w:fill="FFFFFF"/>
          </w:tcPr>
          <w:p w:rsidR="001118AA" w:rsidRPr="009544C8" w:rsidRDefault="001118AA" w:rsidP="009544C8">
            <w:pPr>
              <w:ind w:left="68"/>
              <w:rPr>
                <w:rFonts w:eastAsia="Calibri"/>
                <w:sz w:val="20"/>
                <w:szCs w:val="20"/>
                <w:lang w:eastAsia="en-US"/>
              </w:rPr>
            </w:pPr>
            <w:r w:rsidRPr="009544C8">
              <w:rPr>
                <w:rFonts w:eastAsia="Calibri"/>
                <w:sz w:val="20"/>
                <w:szCs w:val="20"/>
                <w:lang w:eastAsia="en-US"/>
              </w:rPr>
              <w:t>Предоставлены субсидии и гранты в форме субсидий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p w:rsidR="001118AA" w:rsidRPr="009544C8" w:rsidRDefault="001118AA" w:rsidP="009544C8">
            <w:pPr>
              <w:rPr>
                <w:rFonts w:eastAsia="Calibri"/>
                <w:sz w:val="20"/>
                <w:szCs w:val="20"/>
                <w:lang w:eastAsia="en-US"/>
              </w:rPr>
            </w:pPr>
          </w:p>
        </w:tc>
        <w:tc>
          <w:tcPr>
            <w:tcW w:w="1425" w:type="dxa"/>
            <w:shd w:val="clear" w:color="auto" w:fill="FFFFFF"/>
          </w:tcPr>
          <w:p w:rsidR="001118AA"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Осуществление текущей деятельности</w:t>
            </w:r>
            <w:r w:rsidR="001118AA" w:rsidRPr="009544C8">
              <w:rPr>
                <w:rFonts w:eastAsia="Calibri"/>
                <w:sz w:val="20"/>
                <w:szCs w:val="20"/>
                <w:lang w:eastAsia="en-US"/>
              </w:rPr>
              <w:br/>
            </w:r>
          </w:p>
        </w:tc>
        <w:tc>
          <w:tcPr>
            <w:tcW w:w="3684" w:type="dxa"/>
            <w:shd w:val="clear" w:color="auto" w:fill="FFFFFF"/>
          </w:tcPr>
          <w:p w:rsidR="001118AA" w:rsidRPr="009544C8" w:rsidRDefault="001118AA" w:rsidP="009544C8">
            <w:pPr>
              <w:widowControl w:val="0"/>
              <w:numPr>
                <w:ilvl w:val="0"/>
                <w:numId w:val="13"/>
              </w:numPr>
              <w:tabs>
                <w:tab w:val="left" w:pos="704"/>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1118AA" w:rsidRPr="009544C8" w:rsidRDefault="001118AA" w:rsidP="009544C8">
            <w:pPr>
              <w:widowControl w:val="0"/>
              <w:tabs>
                <w:tab w:val="left" w:pos="704"/>
              </w:tabs>
              <w:autoSpaceDE w:val="0"/>
              <w:autoSpaceDN w:val="0"/>
              <w:ind w:left="143"/>
              <w:rPr>
                <w:rFonts w:eastAsia="Calibri"/>
                <w:sz w:val="20"/>
                <w:szCs w:val="20"/>
                <w:lang w:eastAsia="en-US"/>
              </w:rPr>
            </w:pPr>
          </w:p>
          <w:p w:rsidR="001118AA" w:rsidRPr="009544C8" w:rsidRDefault="001118AA" w:rsidP="009544C8">
            <w:pPr>
              <w:numPr>
                <w:ilvl w:val="0"/>
                <w:numId w:val="13"/>
              </w:numPr>
              <w:ind w:left="138" w:firstLine="0"/>
              <w:rPr>
                <w:rFonts w:eastAsia="Calibri"/>
                <w:i/>
                <w:sz w:val="20"/>
                <w:szCs w:val="20"/>
                <w:lang w:eastAsia="en-US"/>
              </w:rPr>
            </w:pPr>
            <w:r w:rsidRPr="009544C8">
              <w:rPr>
                <w:rFonts w:eastAsia="Calibri"/>
                <w:b/>
                <w:sz w:val="20"/>
                <w:szCs w:val="20"/>
                <w:lang w:eastAsia="en-US"/>
              </w:rPr>
              <w:t xml:space="preserve">Механизм реализации мероприятия (результата): </w:t>
            </w:r>
            <w:r w:rsidRPr="009544C8">
              <w:rPr>
                <w:rFonts w:eastAsia="Calibri"/>
                <w:sz w:val="20"/>
                <w:szCs w:val="20"/>
                <w:lang w:eastAsia="en-US"/>
              </w:rPr>
              <w:t xml:space="preserve">осуществляется министерством ТЭК и ЖКХ АО в соответствии с Порядком предоставления субсидий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 </w:t>
            </w:r>
            <w:r w:rsidR="009D57DC" w:rsidRPr="009544C8">
              <w:rPr>
                <w:rFonts w:eastAsia="Calibri"/>
                <w:sz w:val="20"/>
                <w:szCs w:val="20"/>
                <w:lang w:eastAsia="en-US"/>
              </w:rPr>
              <w:t xml:space="preserve">а также Порядком предоставления государственным (муниципальным) учреждениям (за исключением казенных учреждений), являющимся теплоснабжающими организациями, грантов в форме субсидий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w:t>
            </w:r>
            <w:r w:rsidR="009D57DC" w:rsidRPr="009544C8">
              <w:rPr>
                <w:rFonts w:eastAsia="Calibri"/>
                <w:sz w:val="20"/>
                <w:szCs w:val="20"/>
                <w:lang w:eastAsia="en-US"/>
              </w:rPr>
              <w:lastRenderedPageBreak/>
              <w:t xml:space="preserve">населению, </w:t>
            </w:r>
            <w:r w:rsidR="0055649F" w:rsidRPr="009544C8">
              <w:rPr>
                <w:rFonts w:eastAsia="Calibri"/>
                <w:sz w:val="20"/>
                <w:szCs w:val="20"/>
                <w:lang w:eastAsia="en-US"/>
              </w:rPr>
              <w:t>утвержденным</w:t>
            </w:r>
            <w:r w:rsidR="009D57DC" w:rsidRPr="009544C8">
              <w:rPr>
                <w:rFonts w:eastAsia="Calibri"/>
                <w:sz w:val="20"/>
                <w:szCs w:val="20"/>
                <w:lang w:eastAsia="en-US"/>
              </w:rPr>
              <w:t>и</w:t>
            </w:r>
            <w:r w:rsidR="0055649F" w:rsidRPr="009544C8">
              <w:rPr>
                <w:rFonts w:eastAsia="Calibri"/>
                <w:sz w:val="20"/>
                <w:szCs w:val="20"/>
                <w:lang w:eastAsia="en-US"/>
              </w:rPr>
              <w:t xml:space="preserve"> постановлени</w:t>
            </w:r>
            <w:r w:rsidR="009D57DC" w:rsidRPr="009544C8">
              <w:rPr>
                <w:rFonts w:eastAsia="Calibri"/>
                <w:sz w:val="20"/>
                <w:szCs w:val="20"/>
                <w:lang w:eastAsia="en-US"/>
              </w:rPr>
              <w:t>ями</w:t>
            </w:r>
            <w:r w:rsidR="0055649F" w:rsidRPr="009544C8">
              <w:rPr>
                <w:rFonts w:eastAsia="Calibri"/>
                <w:sz w:val="20"/>
                <w:szCs w:val="20"/>
                <w:lang w:eastAsia="en-US"/>
              </w:rPr>
              <w:t xml:space="preserve"> Правительства Архангельской области</w:t>
            </w:r>
          </w:p>
        </w:tc>
        <w:tc>
          <w:tcPr>
            <w:tcW w:w="983"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единиц</w:t>
            </w:r>
            <w:r w:rsidR="00107214" w:rsidRPr="009544C8">
              <w:rPr>
                <w:rFonts w:eastAsia="Calibri"/>
                <w:sz w:val="20"/>
                <w:szCs w:val="20"/>
                <w:lang w:eastAsia="en-US"/>
              </w:rPr>
              <w:t>а</w:t>
            </w:r>
          </w:p>
        </w:tc>
        <w:tc>
          <w:tcPr>
            <w:tcW w:w="851"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92</w:t>
            </w:r>
          </w:p>
        </w:tc>
        <w:tc>
          <w:tcPr>
            <w:tcW w:w="992"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90</w:t>
            </w:r>
          </w:p>
        </w:tc>
        <w:tc>
          <w:tcPr>
            <w:tcW w:w="993"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90</w:t>
            </w:r>
          </w:p>
        </w:tc>
        <w:tc>
          <w:tcPr>
            <w:tcW w:w="1300" w:type="dxa"/>
            <w:shd w:val="clear" w:color="auto" w:fill="FFFFFF"/>
            <w:vAlign w:val="center"/>
          </w:tcPr>
          <w:p w:rsidR="001118AA" w:rsidRPr="009544C8" w:rsidRDefault="001118A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90</w:t>
            </w:r>
          </w:p>
        </w:tc>
      </w:tr>
      <w:tr w:rsidR="00A24AE9" w:rsidRPr="009544C8" w:rsidTr="00426489">
        <w:trPr>
          <w:trHeight w:val="388"/>
          <w:jc w:val="center"/>
        </w:trPr>
        <w:tc>
          <w:tcPr>
            <w:tcW w:w="537" w:type="dxa"/>
            <w:shd w:val="clear" w:color="auto" w:fill="auto"/>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2.4.</w:t>
            </w:r>
          </w:p>
        </w:tc>
        <w:tc>
          <w:tcPr>
            <w:tcW w:w="3036" w:type="dxa"/>
            <w:shd w:val="clear" w:color="auto" w:fill="FFFFFF"/>
          </w:tcPr>
          <w:p w:rsidR="00A24AE9" w:rsidRPr="009544C8" w:rsidRDefault="00A24AE9" w:rsidP="009544C8">
            <w:pPr>
              <w:ind w:left="68"/>
              <w:rPr>
                <w:rFonts w:eastAsia="Calibri"/>
                <w:sz w:val="20"/>
                <w:szCs w:val="20"/>
                <w:lang w:eastAsia="en-US"/>
              </w:rPr>
            </w:pPr>
            <w:r w:rsidRPr="009544C8">
              <w:rPr>
                <w:rFonts w:eastAsia="Calibri"/>
                <w:sz w:val="20"/>
                <w:szCs w:val="20"/>
                <w:lang w:eastAsia="en-US"/>
              </w:rPr>
              <w:t xml:space="preserve">Предоставлены субсидии и гранты в форме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w:t>
            </w:r>
          </w:p>
          <w:p w:rsidR="00A24AE9" w:rsidRPr="009544C8" w:rsidRDefault="00A24AE9" w:rsidP="009544C8">
            <w:pPr>
              <w:ind w:left="68"/>
              <w:rPr>
                <w:rFonts w:eastAsia="Calibri"/>
                <w:sz w:val="20"/>
                <w:szCs w:val="20"/>
                <w:lang w:eastAsia="en-US"/>
              </w:rPr>
            </w:pPr>
          </w:p>
        </w:tc>
        <w:tc>
          <w:tcPr>
            <w:tcW w:w="1425" w:type="dxa"/>
            <w:shd w:val="clear" w:color="auto" w:fill="FFFFFF"/>
          </w:tcPr>
          <w:p w:rsidR="00A24AE9" w:rsidRPr="009544C8" w:rsidRDefault="00A24AE9" w:rsidP="009544C8">
            <w:pPr>
              <w:jc w:val="center"/>
            </w:pPr>
            <w:r w:rsidRPr="009544C8">
              <w:rPr>
                <w:rFonts w:eastAsia="Calibri"/>
                <w:sz w:val="20"/>
                <w:szCs w:val="20"/>
                <w:lang w:eastAsia="en-US"/>
              </w:rPr>
              <w:t>Осуществление текущей деятельности</w:t>
            </w:r>
          </w:p>
        </w:tc>
        <w:tc>
          <w:tcPr>
            <w:tcW w:w="3684" w:type="dxa"/>
            <w:shd w:val="clear" w:color="auto" w:fill="FFFFFF"/>
          </w:tcPr>
          <w:p w:rsidR="00A24AE9" w:rsidRPr="009544C8" w:rsidRDefault="00A24AE9" w:rsidP="009544C8">
            <w:pPr>
              <w:widowControl w:val="0"/>
              <w:numPr>
                <w:ilvl w:val="0"/>
                <w:numId w:val="14"/>
              </w:numPr>
              <w:tabs>
                <w:tab w:val="left" w:pos="704"/>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A24AE9" w:rsidRPr="009544C8" w:rsidRDefault="00A24AE9" w:rsidP="009544C8">
            <w:pPr>
              <w:widowControl w:val="0"/>
              <w:tabs>
                <w:tab w:val="left" w:pos="704"/>
              </w:tabs>
              <w:autoSpaceDE w:val="0"/>
              <w:autoSpaceDN w:val="0"/>
              <w:ind w:left="143"/>
              <w:rPr>
                <w:rFonts w:eastAsia="Calibri"/>
                <w:sz w:val="20"/>
                <w:szCs w:val="20"/>
                <w:lang w:eastAsia="en-US"/>
              </w:rPr>
            </w:pPr>
          </w:p>
          <w:p w:rsidR="00361435" w:rsidRPr="009544C8" w:rsidRDefault="00A24AE9" w:rsidP="009544C8">
            <w:pPr>
              <w:numPr>
                <w:ilvl w:val="0"/>
                <w:numId w:val="14"/>
              </w:numPr>
              <w:ind w:left="143" w:firstLine="0"/>
              <w:rPr>
                <w:bCs/>
                <w:sz w:val="20"/>
                <w:szCs w:val="20"/>
              </w:rPr>
            </w:pPr>
            <w:r w:rsidRPr="009544C8">
              <w:rPr>
                <w:rFonts w:eastAsia="Calibri"/>
                <w:b/>
                <w:sz w:val="20"/>
                <w:szCs w:val="20"/>
                <w:lang w:eastAsia="en-US"/>
              </w:rPr>
              <w:t xml:space="preserve">Механизм реализации мероприятия (результата): </w:t>
            </w:r>
            <w:r w:rsidRPr="009544C8">
              <w:rPr>
                <w:rFonts w:eastAsia="Calibri"/>
                <w:sz w:val="20"/>
                <w:szCs w:val="20"/>
                <w:lang w:eastAsia="en-US"/>
              </w:rPr>
              <w:t xml:space="preserve">осуществляется министерством ТЭК и ЖКХ АО в соответствии с Порядком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w:t>
            </w:r>
            <w:r w:rsidR="009D57DC" w:rsidRPr="009544C8">
              <w:rPr>
                <w:rFonts w:eastAsia="Calibri"/>
                <w:sz w:val="20"/>
                <w:szCs w:val="20"/>
                <w:lang w:eastAsia="en-US"/>
              </w:rPr>
              <w:t xml:space="preserve">а также Порядком предоставления государственным (муниципальным) учреждениям (за исключением казенных учреждений), являющимся топливоснабжающими организациями, грантов в форме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w:t>
            </w:r>
            <w:r w:rsidR="0055649F" w:rsidRPr="009544C8">
              <w:rPr>
                <w:bCs/>
                <w:sz w:val="20"/>
                <w:szCs w:val="20"/>
              </w:rPr>
              <w:t>утвержденным</w:t>
            </w:r>
            <w:r w:rsidR="009D57DC" w:rsidRPr="009544C8">
              <w:rPr>
                <w:bCs/>
                <w:sz w:val="20"/>
                <w:szCs w:val="20"/>
              </w:rPr>
              <w:t>и</w:t>
            </w:r>
            <w:r w:rsidR="0055649F" w:rsidRPr="009544C8">
              <w:rPr>
                <w:bCs/>
                <w:sz w:val="20"/>
                <w:szCs w:val="20"/>
              </w:rPr>
              <w:t xml:space="preserve"> постановлени</w:t>
            </w:r>
            <w:r w:rsidR="009D57DC" w:rsidRPr="009544C8">
              <w:rPr>
                <w:bCs/>
                <w:sz w:val="20"/>
                <w:szCs w:val="20"/>
              </w:rPr>
              <w:t>ями</w:t>
            </w:r>
            <w:r w:rsidR="0055649F" w:rsidRPr="009544C8">
              <w:rPr>
                <w:bCs/>
                <w:sz w:val="20"/>
                <w:szCs w:val="20"/>
              </w:rPr>
              <w:t xml:space="preserve"> Правительства Архангельской области</w:t>
            </w:r>
          </w:p>
          <w:p w:rsidR="00A24AE9" w:rsidRPr="009544C8" w:rsidRDefault="0055649F" w:rsidP="009544C8">
            <w:pPr>
              <w:widowControl w:val="0"/>
              <w:tabs>
                <w:tab w:val="left" w:pos="200"/>
              </w:tabs>
              <w:autoSpaceDE w:val="0"/>
              <w:autoSpaceDN w:val="0"/>
              <w:ind w:left="143"/>
              <w:rPr>
                <w:rFonts w:eastAsia="Calibri"/>
                <w:i/>
                <w:sz w:val="20"/>
                <w:szCs w:val="20"/>
                <w:lang w:eastAsia="en-US"/>
              </w:rPr>
            </w:pPr>
            <w:r w:rsidRPr="009544C8">
              <w:rPr>
                <w:rFonts w:eastAsia="Calibri"/>
                <w:i/>
                <w:sz w:val="20"/>
                <w:szCs w:val="20"/>
                <w:lang w:eastAsia="en-US"/>
              </w:rPr>
              <w:t xml:space="preserve"> </w:t>
            </w:r>
          </w:p>
        </w:tc>
        <w:tc>
          <w:tcPr>
            <w:tcW w:w="983"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единиц</w:t>
            </w:r>
            <w:r w:rsidR="00107214" w:rsidRPr="009544C8">
              <w:rPr>
                <w:rFonts w:eastAsia="Calibri"/>
                <w:sz w:val="20"/>
                <w:szCs w:val="20"/>
                <w:lang w:eastAsia="en-US"/>
              </w:rPr>
              <w:t>а</w:t>
            </w:r>
          </w:p>
        </w:tc>
        <w:tc>
          <w:tcPr>
            <w:tcW w:w="851"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25</w:t>
            </w:r>
          </w:p>
        </w:tc>
        <w:tc>
          <w:tcPr>
            <w:tcW w:w="992"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41</w:t>
            </w:r>
          </w:p>
        </w:tc>
        <w:tc>
          <w:tcPr>
            <w:tcW w:w="993"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25</w:t>
            </w:r>
          </w:p>
        </w:tc>
        <w:tc>
          <w:tcPr>
            <w:tcW w:w="1300"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25</w:t>
            </w:r>
          </w:p>
          <w:p w:rsidR="00A24AE9" w:rsidRPr="009544C8" w:rsidRDefault="00A24AE9" w:rsidP="009544C8">
            <w:pPr>
              <w:widowControl w:val="0"/>
              <w:autoSpaceDE w:val="0"/>
              <w:autoSpaceDN w:val="0"/>
              <w:jc w:val="center"/>
              <w:rPr>
                <w:rFonts w:eastAsia="Calibri"/>
                <w:sz w:val="20"/>
                <w:szCs w:val="20"/>
                <w:lang w:eastAsia="en-US"/>
              </w:rPr>
            </w:pPr>
          </w:p>
        </w:tc>
      </w:tr>
      <w:tr w:rsidR="00A24AE9" w:rsidRPr="009544C8" w:rsidTr="00426489">
        <w:trPr>
          <w:trHeight w:val="388"/>
          <w:jc w:val="center"/>
        </w:trPr>
        <w:tc>
          <w:tcPr>
            <w:tcW w:w="537" w:type="dxa"/>
            <w:shd w:val="clear" w:color="auto" w:fill="auto"/>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2.5.</w:t>
            </w:r>
          </w:p>
        </w:tc>
        <w:tc>
          <w:tcPr>
            <w:tcW w:w="3036" w:type="dxa"/>
            <w:shd w:val="clear" w:color="auto" w:fill="FFFFFF"/>
          </w:tcPr>
          <w:p w:rsidR="00A24AE9" w:rsidRPr="009544C8" w:rsidRDefault="00A24AE9" w:rsidP="009544C8">
            <w:pPr>
              <w:ind w:left="68"/>
              <w:rPr>
                <w:rFonts w:eastAsia="Calibri"/>
                <w:sz w:val="20"/>
                <w:szCs w:val="20"/>
                <w:lang w:eastAsia="en-US"/>
              </w:rPr>
            </w:pPr>
            <w:r w:rsidRPr="009544C8">
              <w:rPr>
                <w:rFonts w:eastAsia="Calibri"/>
                <w:sz w:val="20"/>
                <w:szCs w:val="20"/>
                <w:lang w:eastAsia="en-US"/>
              </w:rPr>
              <w:t xml:space="preserve">Предоставлены субсидии и гранты в форме субсидий на возмещение недополученных доходов, возникающих в </w:t>
            </w:r>
            <w:r w:rsidRPr="009544C8">
              <w:rPr>
                <w:rFonts w:eastAsia="Calibri"/>
                <w:sz w:val="20"/>
                <w:szCs w:val="20"/>
                <w:lang w:eastAsia="en-US"/>
              </w:rPr>
              <w:lastRenderedPageBreak/>
              <w:t xml:space="preserve">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 </w:t>
            </w:r>
          </w:p>
          <w:p w:rsidR="00A24AE9" w:rsidRPr="009544C8" w:rsidRDefault="00A24AE9" w:rsidP="009544C8">
            <w:pPr>
              <w:ind w:left="68"/>
              <w:rPr>
                <w:rFonts w:eastAsia="Calibri"/>
                <w:sz w:val="20"/>
                <w:szCs w:val="20"/>
                <w:lang w:eastAsia="en-US"/>
              </w:rPr>
            </w:pPr>
          </w:p>
        </w:tc>
        <w:tc>
          <w:tcPr>
            <w:tcW w:w="1425" w:type="dxa"/>
            <w:shd w:val="clear" w:color="auto" w:fill="FFFFFF"/>
          </w:tcPr>
          <w:p w:rsidR="00A24AE9" w:rsidRPr="009544C8" w:rsidRDefault="00A24AE9" w:rsidP="009544C8">
            <w:pPr>
              <w:jc w:val="center"/>
            </w:pPr>
            <w:r w:rsidRPr="009544C8">
              <w:rPr>
                <w:rFonts w:eastAsia="Calibri"/>
                <w:sz w:val="20"/>
                <w:szCs w:val="20"/>
                <w:lang w:eastAsia="en-US"/>
              </w:rPr>
              <w:lastRenderedPageBreak/>
              <w:t>Осуществление текущей деятельности</w:t>
            </w:r>
          </w:p>
        </w:tc>
        <w:tc>
          <w:tcPr>
            <w:tcW w:w="3684" w:type="dxa"/>
            <w:shd w:val="clear" w:color="auto" w:fill="FFFFFF"/>
          </w:tcPr>
          <w:p w:rsidR="00A24AE9" w:rsidRPr="009544C8" w:rsidRDefault="00A24AE9" w:rsidP="009544C8">
            <w:pPr>
              <w:widowControl w:val="0"/>
              <w:numPr>
                <w:ilvl w:val="0"/>
                <w:numId w:val="15"/>
              </w:numPr>
              <w:tabs>
                <w:tab w:val="left" w:pos="704"/>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A24AE9" w:rsidRPr="009544C8" w:rsidRDefault="00A24AE9" w:rsidP="009544C8">
            <w:pPr>
              <w:widowControl w:val="0"/>
              <w:tabs>
                <w:tab w:val="left" w:pos="704"/>
              </w:tabs>
              <w:autoSpaceDE w:val="0"/>
              <w:autoSpaceDN w:val="0"/>
              <w:ind w:left="143"/>
              <w:rPr>
                <w:rFonts w:eastAsia="Calibri"/>
                <w:sz w:val="20"/>
                <w:szCs w:val="20"/>
                <w:lang w:eastAsia="en-US"/>
              </w:rPr>
            </w:pPr>
          </w:p>
          <w:p w:rsidR="00A24AE9" w:rsidRPr="009544C8" w:rsidRDefault="00A24AE9" w:rsidP="009544C8">
            <w:pPr>
              <w:numPr>
                <w:ilvl w:val="0"/>
                <w:numId w:val="15"/>
              </w:numPr>
              <w:ind w:left="143" w:firstLine="0"/>
              <w:rPr>
                <w:rFonts w:eastAsia="Calibri"/>
                <w:i/>
                <w:sz w:val="20"/>
                <w:szCs w:val="20"/>
                <w:lang w:eastAsia="en-US"/>
              </w:rPr>
            </w:pPr>
            <w:r w:rsidRPr="009544C8">
              <w:rPr>
                <w:rFonts w:eastAsia="Calibri"/>
                <w:b/>
                <w:sz w:val="20"/>
                <w:szCs w:val="20"/>
                <w:lang w:eastAsia="en-US"/>
              </w:rPr>
              <w:t xml:space="preserve">Механизм реализации </w:t>
            </w:r>
            <w:r w:rsidRPr="009544C8">
              <w:rPr>
                <w:rFonts w:eastAsia="Calibri"/>
                <w:b/>
                <w:sz w:val="20"/>
                <w:szCs w:val="20"/>
                <w:lang w:eastAsia="en-US"/>
              </w:rPr>
              <w:lastRenderedPageBreak/>
              <w:t xml:space="preserve">мероприятия (результата): </w:t>
            </w:r>
            <w:r w:rsidRPr="009544C8">
              <w:rPr>
                <w:rFonts w:eastAsia="Calibri"/>
                <w:sz w:val="20"/>
                <w:szCs w:val="20"/>
                <w:lang w:eastAsia="en-US"/>
              </w:rPr>
              <w:t xml:space="preserve">осуществляется министерством ТЭК и ЖКХ АО в соответствии с Порядком предоставления субсидий предоставления субсидий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 </w:t>
            </w:r>
            <w:r w:rsidR="008C43A9" w:rsidRPr="009544C8">
              <w:rPr>
                <w:rFonts w:eastAsia="Calibri"/>
                <w:sz w:val="20"/>
                <w:szCs w:val="20"/>
                <w:lang w:eastAsia="en-US"/>
              </w:rPr>
              <w:t xml:space="preserve">а также Порядком предоставления государственным (муниципальным) учреждениям (за исключением казенных учреждений), осуществляющим горячее водоснабжение, холодное водоснабжение и (или) водоотведение, грантов в форме субсидий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 </w:t>
            </w:r>
            <w:r w:rsidR="0055649F" w:rsidRPr="009544C8">
              <w:rPr>
                <w:rFonts w:eastAsia="Calibri"/>
                <w:sz w:val="20"/>
                <w:szCs w:val="20"/>
                <w:lang w:eastAsia="en-US"/>
              </w:rPr>
              <w:t>утвержденным</w:t>
            </w:r>
            <w:r w:rsidR="008C43A9" w:rsidRPr="009544C8">
              <w:rPr>
                <w:rFonts w:eastAsia="Calibri"/>
                <w:sz w:val="20"/>
                <w:szCs w:val="20"/>
                <w:lang w:eastAsia="en-US"/>
              </w:rPr>
              <w:t>и</w:t>
            </w:r>
            <w:r w:rsidR="0055649F" w:rsidRPr="009544C8">
              <w:rPr>
                <w:rFonts w:eastAsia="Calibri"/>
                <w:sz w:val="20"/>
                <w:szCs w:val="20"/>
                <w:lang w:eastAsia="en-US"/>
              </w:rPr>
              <w:t xml:space="preserve"> постановлени</w:t>
            </w:r>
            <w:r w:rsidR="008C43A9" w:rsidRPr="009544C8">
              <w:rPr>
                <w:rFonts w:eastAsia="Calibri"/>
                <w:sz w:val="20"/>
                <w:szCs w:val="20"/>
                <w:lang w:eastAsia="en-US"/>
              </w:rPr>
              <w:t>ями</w:t>
            </w:r>
            <w:r w:rsidR="0055649F" w:rsidRPr="009544C8">
              <w:rPr>
                <w:bCs/>
                <w:sz w:val="20"/>
                <w:szCs w:val="20"/>
              </w:rPr>
              <w:t xml:space="preserve"> Правительства Архангельской области</w:t>
            </w:r>
          </w:p>
          <w:p w:rsidR="00361435" w:rsidRPr="009544C8" w:rsidRDefault="00361435" w:rsidP="009544C8">
            <w:pPr>
              <w:widowControl w:val="0"/>
              <w:tabs>
                <w:tab w:val="left" w:pos="200"/>
              </w:tabs>
              <w:autoSpaceDE w:val="0"/>
              <w:autoSpaceDN w:val="0"/>
              <w:ind w:left="143"/>
              <w:rPr>
                <w:rFonts w:eastAsia="Calibri"/>
                <w:i/>
                <w:sz w:val="20"/>
                <w:szCs w:val="20"/>
                <w:lang w:eastAsia="en-US"/>
              </w:rPr>
            </w:pPr>
          </w:p>
        </w:tc>
        <w:tc>
          <w:tcPr>
            <w:tcW w:w="983"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единиц</w:t>
            </w:r>
            <w:r w:rsidR="00107214" w:rsidRPr="009544C8">
              <w:rPr>
                <w:rFonts w:eastAsia="Calibri"/>
                <w:sz w:val="20"/>
                <w:szCs w:val="20"/>
                <w:lang w:eastAsia="en-US"/>
              </w:rPr>
              <w:t>а</w:t>
            </w:r>
          </w:p>
        </w:tc>
        <w:tc>
          <w:tcPr>
            <w:tcW w:w="851"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83</w:t>
            </w:r>
          </w:p>
        </w:tc>
        <w:tc>
          <w:tcPr>
            <w:tcW w:w="992"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85</w:t>
            </w:r>
          </w:p>
        </w:tc>
        <w:tc>
          <w:tcPr>
            <w:tcW w:w="993"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85</w:t>
            </w:r>
          </w:p>
        </w:tc>
        <w:tc>
          <w:tcPr>
            <w:tcW w:w="1300"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p>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80</w:t>
            </w:r>
          </w:p>
          <w:p w:rsidR="00A24AE9" w:rsidRPr="009544C8" w:rsidRDefault="00A24AE9" w:rsidP="009544C8">
            <w:pPr>
              <w:widowControl w:val="0"/>
              <w:autoSpaceDE w:val="0"/>
              <w:autoSpaceDN w:val="0"/>
              <w:jc w:val="center"/>
              <w:rPr>
                <w:rFonts w:eastAsia="Calibri"/>
                <w:sz w:val="20"/>
                <w:szCs w:val="20"/>
                <w:lang w:eastAsia="en-US"/>
              </w:rPr>
            </w:pPr>
          </w:p>
        </w:tc>
      </w:tr>
      <w:tr w:rsidR="00A24AE9" w:rsidRPr="009544C8" w:rsidTr="00426489">
        <w:trPr>
          <w:trHeight w:val="388"/>
          <w:jc w:val="center"/>
        </w:trPr>
        <w:tc>
          <w:tcPr>
            <w:tcW w:w="537" w:type="dxa"/>
            <w:shd w:val="clear" w:color="auto" w:fill="auto"/>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2.6.</w:t>
            </w:r>
          </w:p>
        </w:tc>
        <w:tc>
          <w:tcPr>
            <w:tcW w:w="3036" w:type="dxa"/>
            <w:shd w:val="clear" w:color="auto" w:fill="FFFFFF"/>
          </w:tcPr>
          <w:p w:rsidR="00A24AE9" w:rsidRPr="009544C8" w:rsidRDefault="00A24AE9" w:rsidP="009544C8">
            <w:pPr>
              <w:ind w:left="68"/>
              <w:rPr>
                <w:rFonts w:eastAsia="Calibri"/>
                <w:sz w:val="20"/>
                <w:szCs w:val="20"/>
                <w:lang w:eastAsia="en-US"/>
              </w:rPr>
            </w:pPr>
            <w:r w:rsidRPr="009544C8">
              <w:rPr>
                <w:rFonts w:eastAsia="Calibri"/>
                <w:sz w:val="20"/>
                <w:szCs w:val="20"/>
                <w:lang w:eastAsia="en-US"/>
              </w:rPr>
              <w:t xml:space="preserve">Предоставлена субсидия обществу с ограниченной ответственностью "РВК-Архангельск" на возмещение </w:t>
            </w:r>
            <w:r w:rsidRPr="009544C8">
              <w:rPr>
                <w:rFonts w:eastAsia="Calibri"/>
                <w:sz w:val="20"/>
                <w:szCs w:val="20"/>
                <w:lang w:eastAsia="en-US"/>
              </w:rPr>
              <w:lastRenderedPageBreak/>
              <w:t xml:space="preserve">расходов, возникающих при подвозе воды населению </w:t>
            </w:r>
          </w:p>
        </w:tc>
        <w:tc>
          <w:tcPr>
            <w:tcW w:w="1425" w:type="dxa"/>
            <w:shd w:val="clear" w:color="auto" w:fill="FFFFFF"/>
          </w:tcPr>
          <w:p w:rsidR="00A24AE9" w:rsidRPr="009544C8" w:rsidRDefault="00A24AE9" w:rsidP="009544C8">
            <w:pPr>
              <w:jc w:val="center"/>
            </w:pPr>
            <w:r w:rsidRPr="009544C8">
              <w:rPr>
                <w:rFonts w:eastAsia="Calibri"/>
                <w:sz w:val="20"/>
                <w:szCs w:val="20"/>
                <w:lang w:eastAsia="en-US"/>
              </w:rPr>
              <w:lastRenderedPageBreak/>
              <w:t>Осуществление текущей деятельности</w:t>
            </w:r>
          </w:p>
        </w:tc>
        <w:tc>
          <w:tcPr>
            <w:tcW w:w="3684" w:type="dxa"/>
            <w:shd w:val="clear" w:color="auto" w:fill="FFFFFF"/>
          </w:tcPr>
          <w:p w:rsidR="00A24AE9" w:rsidRPr="009544C8" w:rsidRDefault="00A24AE9" w:rsidP="009544C8">
            <w:pPr>
              <w:widowControl w:val="0"/>
              <w:numPr>
                <w:ilvl w:val="0"/>
                <w:numId w:val="16"/>
              </w:numPr>
              <w:tabs>
                <w:tab w:val="left" w:pos="704"/>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A24AE9" w:rsidRPr="009544C8" w:rsidRDefault="00A24AE9" w:rsidP="009544C8">
            <w:pPr>
              <w:widowControl w:val="0"/>
              <w:tabs>
                <w:tab w:val="left" w:pos="704"/>
              </w:tabs>
              <w:autoSpaceDE w:val="0"/>
              <w:autoSpaceDN w:val="0"/>
              <w:ind w:left="143"/>
              <w:rPr>
                <w:rFonts w:eastAsia="Calibri"/>
                <w:sz w:val="20"/>
                <w:szCs w:val="20"/>
                <w:lang w:eastAsia="en-US"/>
              </w:rPr>
            </w:pPr>
          </w:p>
          <w:p w:rsidR="00A24AE9" w:rsidRPr="009544C8" w:rsidRDefault="00A24AE9" w:rsidP="009544C8">
            <w:pPr>
              <w:numPr>
                <w:ilvl w:val="0"/>
                <w:numId w:val="16"/>
              </w:numPr>
              <w:ind w:left="143" w:firstLine="0"/>
              <w:rPr>
                <w:rFonts w:eastAsia="Calibri"/>
                <w:sz w:val="20"/>
                <w:szCs w:val="20"/>
                <w:lang w:eastAsia="en-US"/>
              </w:rPr>
            </w:pPr>
            <w:r w:rsidRPr="009544C8">
              <w:rPr>
                <w:rFonts w:eastAsia="Calibri"/>
                <w:b/>
                <w:sz w:val="20"/>
                <w:szCs w:val="20"/>
                <w:lang w:eastAsia="en-US"/>
              </w:rPr>
              <w:t xml:space="preserve">Механизм реализации </w:t>
            </w:r>
            <w:r w:rsidRPr="009544C8">
              <w:rPr>
                <w:rFonts w:eastAsia="Calibri"/>
                <w:b/>
                <w:sz w:val="20"/>
                <w:szCs w:val="20"/>
                <w:lang w:eastAsia="en-US"/>
              </w:rPr>
              <w:lastRenderedPageBreak/>
              <w:t xml:space="preserve">мероприятия (результата): </w:t>
            </w:r>
            <w:r w:rsidRPr="009544C8">
              <w:rPr>
                <w:rFonts w:eastAsia="Calibri"/>
                <w:sz w:val="20"/>
                <w:szCs w:val="20"/>
                <w:lang w:eastAsia="en-US"/>
              </w:rPr>
              <w:t>осуществляется министерством ТЭК и ЖКХ АО в соответствии с Порядком предоставления субсидии обществу с ограниченной ответственностью "РВК-Архангельск" на возмещение расходов, возникающих при подвозе воды населению,</w:t>
            </w:r>
            <w:r w:rsidR="00452F4B" w:rsidRPr="009544C8">
              <w:rPr>
                <w:rFonts w:eastAsia="Calibri"/>
                <w:sz w:val="20"/>
                <w:szCs w:val="20"/>
                <w:lang w:eastAsia="en-US"/>
              </w:rPr>
              <w:t xml:space="preserve"> </w:t>
            </w:r>
            <w:r w:rsidR="0055649F" w:rsidRPr="009544C8">
              <w:rPr>
                <w:bCs/>
                <w:sz w:val="20"/>
                <w:szCs w:val="20"/>
              </w:rPr>
              <w:t>утвержденным постановлением Правительства Архангельской области</w:t>
            </w:r>
          </w:p>
          <w:p w:rsidR="00A24AE9" w:rsidRPr="009544C8" w:rsidRDefault="00A24AE9" w:rsidP="009544C8">
            <w:pPr>
              <w:widowControl w:val="0"/>
              <w:tabs>
                <w:tab w:val="left" w:pos="200"/>
              </w:tabs>
              <w:autoSpaceDE w:val="0"/>
              <w:autoSpaceDN w:val="0"/>
              <w:ind w:left="497"/>
              <w:rPr>
                <w:rFonts w:eastAsia="Calibri"/>
                <w:i/>
                <w:sz w:val="20"/>
                <w:szCs w:val="20"/>
                <w:lang w:eastAsia="en-US"/>
              </w:rPr>
            </w:pPr>
          </w:p>
        </w:tc>
        <w:tc>
          <w:tcPr>
            <w:tcW w:w="983" w:type="dxa"/>
            <w:shd w:val="clear" w:color="auto" w:fill="FFFFFF"/>
            <w:vAlign w:val="center"/>
          </w:tcPr>
          <w:p w:rsidR="00A24AE9" w:rsidRPr="009544C8" w:rsidRDefault="00A24AE9" w:rsidP="009544C8">
            <w:pPr>
              <w:widowControl w:val="0"/>
              <w:autoSpaceDE w:val="0"/>
              <w:autoSpaceDN w:val="0"/>
              <w:jc w:val="center"/>
              <w:rPr>
                <w:rFonts w:eastAsia="Calibri"/>
                <w:sz w:val="20"/>
                <w:szCs w:val="20"/>
                <w:vertAlign w:val="superscript"/>
                <w:lang w:eastAsia="en-US"/>
              </w:rPr>
            </w:pPr>
            <w:r w:rsidRPr="009544C8">
              <w:rPr>
                <w:rFonts w:eastAsia="Calibri"/>
                <w:sz w:val="20"/>
                <w:szCs w:val="20"/>
                <w:lang w:eastAsia="en-US"/>
              </w:rPr>
              <w:lastRenderedPageBreak/>
              <w:t>единиц</w:t>
            </w:r>
            <w:r w:rsidR="00107214" w:rsidRPr="009544C8">
              <w:rPr>
                <w:rFonts w:eastAsia="Calibri"/>
                <w:sz w:val="20"/>
                <w:szCs w:val="20"/>
                <w:lang w:eastAsia="en-US"/>
              </w:rPr>
              <w:t>а</w:t>
            </w:r>
          </w:p>
        </w:tc>
        <w:tc>
          <w:tcPr>
            <w:tcW w:w="851"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c>
          <w:tcPr>
            <w:tcW w:w="992"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c>
          <w:tcPr>
            <w:tcW w:w="993"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c>
          <w:tcPr>
            <w:tcW w:w="1300" w:type="dxa"/>
            <w:shd w:val="clear" w:color="auto" w:fill="FFFFFF"/>
            <w:vAlign w:val="center"/>
          </w:tcPr>
          <w:p w:rsidR="00A24AE9"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r>
      <w:tr w:rsidR="00EB04D7" w:rsidRPr="009544C8" w:rsidTr="00426489">
        <w:trPr>
          <w:trHeight w:val="388"/>
          <w:jc w:val="center"/>
        </w:trPr>
        <w:tc>
          <w:tcPr>
            <w:tcW w:w="537" w:type="dxa"/>
            <w:shd w:val="clear" w:color="auto" w:fill="auto"/>
          </w:tcPr>
          <w:p w:rsidR="00EB04D7" w:rsidRPr="009544C8" w:rsidRDefault="00EB04D7"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2.7.</w:t>
            </w:r>
          </w:p>
        </w:tc>
        <w:tc>
          <w:tcPr>
            <w:tcW w:w="3036" w:type="dxa"/>
            <w:shd w:val="clear" w:color="auto" w:fill="FFFFFF"/>
          </w:tcPr>
          <w:p w:rsidR="00EB04D7" w:rsidRPr="009544C8" w:rsidRDefault="00EB04D7" w:rsidP="009544C8">
            <w:pPr>
              <w:ind w:left="68"/>
              <w:rPr>
                <w:rFonts w:eastAsia="Calibri"/>
                <w:sz w:val="20"/>
                <w:szCs w:val="20"/>
                <w:lang w:eastAsia="en-US"/>
              </w:rPr>
            </w:pPr>
            <w:r w:rsidRPr="009544C8">
              <w:rPr>
                <w:rFonts w:eastAsia="Calibri"/>
                <w:sz w:val="20"/>
                <w:szCs w:val="20"/>
                <w:lang w:eastAsia="en-US"/>
              </w:rPr>
              <w:t>Обеспечена деятельность региональной общественной организации «Народная инспекция Архангельской области»</w:t>
            </w:r>
          </w:p>
        </w:tc>
        <w:tc>
          <w:tcPr>
            <w:tcW w:w="1425" w:type="dxa"/>
            <w:shd w:val="clear" w:color="auto" w:fill="FFFFFF"/>
          </w:tcPr>
          <w:p w:rsidR="00EB04D7" w:rsidRPr="009544C8" w:rsidRDefault="00A24AE9" w:rsidP="009544C8">
            <w:pPr>
              <w:widowControl w:val="0"/>
              <w:autoSpaceDE w:val="0"/>
              <w:autoSpaceDN w:val="0"/>
              <w:jc w:val="center"/>
              <w:rPr>
                <w:rFonts w:eastAsia="Calibri"/>
                <w:sz w:val="20"/>
                <w:szCs w:val="20"/>
                <w:lang w:eastAsia="en-US"/>
              </w:rPr>
            </w:pPr>
            <w:r w:rsidRPr="009544C8">
              <w:rPr>
                <w:rFonts w:eastAsia="Calibri"/>
                <w:sz w:val="20"/>
                <w:szCs w:val="20"/>
                <w:lang w:eastAsia="en-US"/>
              </w:rPr>
              <w:t>Осуществление текущей деятельности</w:t>
            </w:r>
          </w:p>
        </w:tc>
        <w:tc>
          <w:tcPr>
            <w:tcW w:w="3684" w:type="dxa"/>
            <w:shd w:val="clear" w:color="auto" w:fill="FFFFFF"/>
          </w:tcPr>
          <w:p w:rsidR="00EB04D7" w:rsidRPr="009544C8" w:rsidRDefault="00EB04D7" w:rsidP="009544C8">
            <w:pPr>
              <w:widowControl w:val="0"/>
              <w:numPr>
                <w:ilvl w:val="0"/>
                <w:numId w:val="17"/>
              </w:numPr>
              <w:tabs>
                <w:tab w:val="left" w:pos="704"/>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EB04D7" w:rsidRPr="009544C8" w:rsidRDefault="00EB04D7" w:rsidP="009544C8">
            <w:pPr>
              <w:widowControl w:val="0"/>
              <w:tabs>
                <w:tab w:val="left" w:pos="704"/>
              </w:tabs>
              <w:autoSpaceDE w:val="0"/>
              <w:autoSpaceDN w:val="0"/>
              <w:ind w:left="143"/>
              <w:rPr>
                <w:rFonts w:eastAsia="Calibri"/>
                <w:sz w:val="20"/>
                <w:szCs w:val="20"/>
                <w:lang w:eastAsia="en-US"/>
              </w:rPr>
            </w:pPr>
          </w:p>
          <w:p w:rsidR="00EB04D7" w:rsidRPr="009544C8" w:rsidRDefault="00EB04D7" w:rsidP="009544C8">
            <w:pPr>
              <w:widowControl w:val="0"/>
              <w:tabs>
                <w:tab w:val="left" w:pos="200"/>
              </w:tabs>
              <w:autoSpaceDE w:val="0"/>
              <w:autoSpaceDN w:val="0"/>
              <w:ind w:left="137"/>
              <w:rPr>
                <w:bCs/>
                <w:sz w:val="20"/>
                <w:szCs w:val="20"/>
              </w:rPr>
            </w:pPr>
            <w:r w:rsidRPr="009544C8">
              <w:rPr>
                <w:rFonts w:eastAsia="Calibri"/>
                <w:b/>
                <w:sz w:val="20"/>
                <w:szCs w:val="20"/>
                <w:lang w:eastAsia="en-US"/>
              </w:rPr>
              <w:t xml:space="preserve">Механизм реализации мероприятия (результата): </w:t>
            </w:r>
            <w:r w:rsidRPr="009544C8">
              <w:rPr>
                <w:rFonts w:eastAsia="Calibri"/>
                <w:sz w:val="20"/>
                <w:szCs w:val="20"/>
                <w:lang w:eastAsia="en-US"/>
              </w:rPr>
              <w:t>осуществляется министерством ТЭК и ЖКХ АО в соответствии с Порядком определения объема и предоставления субсидии из областного бюджета на обеспечение деятельности региональной общественной организации «Народная инспекция Архангельской области»</w:t>
            </w:r>
            <w:r w:rsidR="0055649F" w:rsidRPr="009544C8">
              <w:rPr>
                <w:rFonts w:eastAsia="Calibri"/>
                <w:sz w:val="20"/>
                <w:szCs w:val="20"/>
                <w:lang w:eastAsia="en-US"/>
              </w:rPr>
              <w:t>,</w:t>
            </w:r>
            <w:r w:rsidRPr="009544C8">
              <w:rPr>
                <w:rFonts w:eastAsia="Calibri"/>
                <w:sz w:val="20"/>
                <w:szCs w:val="20"/>
                <w:lang w:eastAsia="en-US"/>
              </w:rPr>
              <w:t xml:space="preserve"> </w:t>
            </w:r>
            <w:r w:rsidR="0055649F" w:rsidRPr="009544C8">
              <w:rPr>
                <w:bCs/>
                <w:sz w:val="20"/>
                <w:szCs w:val="20"/>
              </w:rPr>
              <w:t>утвержденным постановлением Правительства Архангельской области</w:t>
            </w:r>
          </w:p>
          <w:p w:rsidR="00361435" w:rsidRPr="009544C8" w:rsidRDefault="00361435" w:rsidP="009544C8">
            <w:pPr>
              <w:widowControl w:val="0"/>
              <w:tabs>
                <w:tab w:val="left" w:pos="200"/>
              </w:tabs>
              <w:autoSpaceDE w:val="0"/>
              <w:autoSpaceDN w:val="0"/>
              <w:ind w:left="137"/>
              <w:rPr>
                <w:rFonts w:eastAsia="Calibri"/>
                <w:sz w:val="20"/>
                <w:szCs w:val="20"/>
                <w:lang w:eastAsia="en-US"/>
              </w:rPr>
            </w:pPr>
          </w:p>
        </w:tc>
        <w:tc>
          <w:tcPr>
            <w:tcW w:w="983" w:type="dxa"/>
            <w:shd w:val="clear" w:color="auto" w:fill="FFFFFF"/>
            <w:vAlign w:val="center"/>
          </w:tcPr>
          <w:p w:rsidR="00EB04D7" w:rsidRPr="009544C8" w:rsidRDefault="00EB04D7" w:rsidP="009544C8">
            <w:pPr>
              <w:widowControl w:val="0"/>
              <w:autoSpaceDE w:val="0"/>
              <w:autoSpaceDN w:val="0"/>
              <w:jc w:val="center"/>
              <w:rPr>
                <w:rFonts w:eastAsia="Calibri"/>
                <w:sz w:val="20"/>
                <w:szCs w:val="20"/>
                <w:lang w:eastAsia="en-US"/>
              </w:rPr>
            </w:pPr>
            <w:r w:rsidRPr="009544C8">
              <w:rPr>
                <w:rFonts w:eastAsia="Calibri"/>
                <w:sz w:val="20"/>
                <w:szCs w:val="20"/>
                <w:lang w:eastAsia="en-US"/>
              </w:rPr>
              <w:t>условная единица</w:t>
            </w:r>
          </w:p>
        </w:tc>
        <w:tc>
          <w:tcPr>
            <w:tcW w:w="851" w:type="dxa"/>
            <w:shd w:val="clear" w:color="auto" w:fill="FFFFFF"/>
            <w:vAlign w:val="center"/>
          </w:tcPr>
          <w:p w:rsidR="00EB04D7" w:rsidRPr="009544C8" w:rsidRDefault="00EB04D7" w:rsidP="009544C8">
            <w:pPr>
              <w:widowControl w:val="0"/>
              <w:autoSpaceDE w:val="0"/>
              <w:autoSpaceDN w:val="0"/>
              <w:jc w:val="center"/>
              <w:rPr>
                <w:rFonts w:eastAsia="Calibri"/>
                <w:sz w:val="20"/>
                <w:szCs w:val="20"/>
                <w:lang w:eastAsia="en-US"/>
              </w:rPr>
            </w:pPr>
            <w:r w:rsidRPr="009544C8">
              <w:rPr>
                <w:rFonts w:eastAsia="Calibri"/>
                <w:sz w:val="20"/>
                <w:szCs w:val="20"/>
                <w:lang w:eastAsia="en-US"/>
              </w:rPr>
              <w:t>-</w:t>
            </w:r>
          </w:p>
        </w:tc>
        <w:tc>
          <w:tcPr>
            <w:tcW w:w="992" w:type="dxa"/>
            <w:shd w:val="clear" w:color="auto" w:fill="FFFFFF"/>
            <w:vAlign w:val="center"/>
          </w:tcPr>
          <w:p w:rsidR="00EB04D7" w:rsidRPr="009544C8" w:rsidRDefault="008261F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EB04D7" w:rsidRPr="009544C8" w:rsidRDefault="00EB04D7"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c>
          <w:tcPr>
            <w:tcW w:w="993" w:type="dxa"/>
            <w:shd w:val="clear" w:color="auto" w:fill="FFFFFF"/>
            <w:vAlign w:val="center"/>
          </w:tcPr>
          <w:p w:rsidR="00EB04D7" w:rsidRPr="009544C8" w:rsidRDefault="00EB04D7"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c>
          <w:tcPr>
            <w:tcW w:w="1300" w:type="dxa"/>
            <w:shd w:val="clear" w:color="auto" w:fill="FFFFFF"/>
            <w:vAlign w:val="center"/>
          </w:tcPr>
          <w:p w:rsidR="00EB04D7" w:rsidRPr="009544C8" w:rsidRDefault="00EB04D7"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r>
      <w:tr w:rsidR="00FF283A" w:rsidRPr="009544C8" w:rsidTr="00426489">
        <w:trPr>
          <w:trHeight w:val="388"/>
          <w:jc w:val="center"/>
        </w:trPr>
        <w:tc>
          <w:tcPr>
            <w:tcW w:w="537" w:type="dxa"/>
            <w:shd w:val="clear" w:color="auto" w:fill="auto"/>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 xml:space="preserve">2.8. </w:t>
            </w:r>
          </w:p>
        </w:tc>
        <w:tc>
          <w:tcPr>
            <w:tcW w:w="3036" w:type="dxa"/>
            <w:shd w:val="clear" w:color="auto" w:fill="FFFFFF"/>
          </w:tcPr>
          <w:p w:rsidR="00FF283A" w:rsidRPr="009544C8" w:rsidRDefault="00FF283A" w:rsidP="009544C8">
            <w:pPr>
              <w:ind w:left="68"/>
              <w:rPr>
                <w:rFonts w:eastAsia="Calibri"/>
                <w:sz w:val="20"/>
                <w:szCs w:val="20"/>
                <w:lang w:eastAsia="en-US"/>
              </w:rPr>
            </w:pPr>
            <w:r w:rsidRPr="009544C8">
              <w:rPr>
                <w:rFonts w:eastAsia="Calibri"/>
                <w:sz w:val="20"/>
                <w:szCs w:val="20"/>
                <w:lang w:eastAsia="en-US"/>
              </w:rPr>
              <w:t>Обеспечена деятельность министерства ТЭК и ЖКХ АО</w:t>
            </w:r>
          </w:p>
          <w:p w:rsidR="00FF283A" w:rsidRPr="009544C8" w:rsidRDefault="00FF283A" w:rsidP="009544C8">
            <w:pPr>
              <w:ind w:left="68"/>
              <w:rPr>
                <w:rFonts w:eastAsia="Calibri"/>
                <w:sz w:val="20"/>
                <w:szCs w:val="20"/>
                <w:lang w:eastAsia="en-US"/>
              </w:rPr>
            </w:pPr>
          </w:p>
        </w:tc>
        <w:tc>
          <w:tcPr>
            <w:tcW w:w="1425" w:type="dxa"/>
            <w:shd w:val="clear" w:color="auto" w:fill="FFFFFF"/>
          </w:tcPr>
          <w:p w:rsidR="00FF283A" w:rsidRPr="009544C8" w:rsidRDefault="00A24AE9" w:rsidP="009544C8">
            <w:pPr>
              <w:jc w:val="center"/>
            </w:pPr>
            <w:r w:rsidRPr="009544C8">
              <w:rPr>
                <w:rFonts w:eastAsia="Calibri"/>
                <w:sz w:val="20"/>
                <w:szCs w:val="20"/>
                <w:lang w:eastAsia="en-US"/>
              </w:rPr>
              <w:t>Осуществление текущей деятельности</w:t>
            </w:r>
          </w:p>
        </w:tc>
        <w:tc>
          <w:tcPr>
            <w:tcW w:w="3684" w:type="dxa"/>
            <w:shd w:val="clear" w:color="auto" w:fill="FFFFFF"/>
          </w:tcPr>
          <w:p w:rsidR="00FF283A" w:rsidRPr="009544C8" w:rsidRDefault="00FF283A" w:rsidP="009544C8">
            <w:pPr>
              <w:widowControl w:val="0"/>
              <w:numPr>
                <w:ilvl w:val="0"/>
                <w:numId w:val="18"/>
              </w:numPr>
              <w:tabs>
                <w:tab w:val="left" w:pos="704"/>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FF283A" w:rsidRPr="009544C8" w:rsidRDefault="00FF283A" w:rsidP="009544C8">
            <w:pPr>
              <w:widowControl w:val="0"/>
              <w:tabs>
                <w:tab w:val="left" w:pos="704"/>
              </w:tabs>
              <w:autoSpaceDE w:val="0"/>
              <w:autoSpaceDN w:val="0"/>
              <w:ind w:left="143"/>
              <w:rPr>
                <w:rFonts w:eastAsia="Calibri"/>
                <w:sz w:val="20"/>
                <w:szCs w:val="20"/>
                <w:lang w:eastAsia="en-US"/>
              </w:rPr>
            </w:pPr>
          </w:p>
          <w:p w:rsidR="00FF283A" w:rsidRPr="009544C8" w:rsidRDefault="00FF283A" w:rsidP="009544C8">
            <w:pPr>
              <w:widowControl w:val="0"/>
              <w:numPr>
                <w:ilvl w:val="0"/>
                <w:numId w:val="18"/>
              </w:numPr>
              <w:tabs>
                <w:tab w:val="left" w:pos="200"/>
              </w:tabs>
              <w:autoSpaceDE w:val="0"/>
              <w:autoSpaceDN w:val="0"/>
              <w:ind w:left="138" w:firstLine="5"/>
              <w:rPr>
                <w:rFonts w:eastAsia="Calibri"/>
                <w:sz w:val="20"/>
                <w:szCs w:val="20"/>
                <w:lang w:eastAsia="en-US"/>
              </w:rPr>
            </w:pPr>
            <w:r w:rsidRPr="009544C8">
              <w:rPr>
                <w:rFonts w:eastAsia="Calibri"/>
                <w:b/>
                <w:sz w:val="20"/>
                <w:szCs w:val="20"/>
                <w:lang w:eastAsia="en-US"/>
              </w:rPr>
              <w:t xml:space="preserve">Механизм реализации мероприятия (результата): </w:t>
            </w:r>
            <w:r w:rsidRPr="009544C8">
              <w:rPr>
                <w:rFonts w:eastAsia="Calibri"/>
                <w:sz w:val="20"/>
                <w:szCs w:val="20"/>
                <w:lang w:eastAsia="en-US"/>
              </w:rPr>
              <w:t>финансовое обеспечение деятельности министерства ТЭК и ЖКХ АО</w:t>
            </w:r>
            <w:r w:rsidR="00361435" w:rsidRPr="009544C8">
              <w:rPr>
                <w:rFonts w:eastAsia="Calibri"/>
                <w:sz w:val="20"/>
                <w:szCs w:val="20"/>
                <w:lang w:eastAsia="en-US"/>
              </w:rPr>
              <w:t xml:space="preserve"> осуществляется за счет средств областного бюджета в форме бюджетных ассигнований на </w:t>
            </w:r>
            <w:r w:rsidR="00361435" w:rsidRPr="009544C8">
              <w:rPr>
                <w:rFonts w:eastAsia="Calibri"/>
                <w:sz w:val="20"/>
                <w:szCs w:val="20"/>
                <w:lang w:eastAsia="en-US"/>
              </w:rPr>
              <w:lastRenderedPageBreak/>
              <w:t>обеспечение выполнения функций казенного учреждения</w:t>
            </w:r>
            <w:r w:rsidR="003304F1" w:rsidRPr="009544C8">
              <w:rPr>
                <w:rFonts w:eastAsia="Calibri"/>
                <w:sz w:val="20"/>
                <w:szCs w:val="20"/>
                <w:lang w:eastAsia="en-US"/>
              </w:rPr>
              <w:t>;</w:t>
            </w:r>
            <w:r w:rsidR="00A43521" w:rsidRPr="009544C8">
              <w:rPr>
                <w:rFonts w:eastAsia="Calibri"/>
                <w:sz w:val="20"/>
                <w:szCs w:val="20"/>
                <w:lang w:eastAsia="en-US"/>
              </w:rPr>
              <w:t xml:space="preserve"> осуществление выплаты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w:t>
            </w:r>
            <w:r w:rsidR="00A43521" w:rsidRPr="009544C8">
              <w:rPr>
                <w:rFonts w:eastAsia="Calibri"/>
                <w:sz w:val="20"/>
                <w:szCs w:val="20"/>
                <w:lang w:eastAsia="en-US"/>
              </w:rPr>
              <w:br/>
              <w:t>от 23 сентября 2008 г. № 567-29-ОЗ</w:t>
            </w:r>
            <w:r w:rsidR="00A43521" w:rsidRPr="009544C8">
              <w:rPr>
                <w:rFonts w:eastAsia="Calibri"/>
                <w:sz w:val="20"/>
                <w:szCs w:val="20"/>
                <w:lang w:eastAsia="en-US"/>
              </w:rPr>
              <w:br/>
              <w:t>«О наградах Архангельской области»</w:t>
            </w:r>
          </w:p>
        </w:tc>
        <w:tc>
          <w:tcPr>
            <w:tcW w:w="983"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условная единица</w:t>
            </w:r>
          </w:p>
        </w:tc>
        <w:tc>
          <w:tcPr>
            <w:tcW w:w="851"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w:t>
            </w:r>
          </w:p>
        </w:tc>
        <w:tc>
          <w:tcPr>
            <w:tcW w:w="992" w:type="dxa"/>
            <w:shd w:val="clear" w:color="auto" w:fill="FFFFFF"/>
            <w:vAlign w:val="center"/>
          </w:tcPr>
          <w:p w:rsidR="00FF283A" w:rsidRPr="009544C8" w:rsidRDefault="008261F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c>
          <w:tcPr>
            <w:tcW w:w="993"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c>
          <w:tcPr>
            <w:tcW w:w="1300"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r>
      <w:tr w:rsidR="00FF283A" w:rsidRPr="009544C8" w:rsidTr="00426489">
        <w:trPr>
          <w:trHeight w:val="388"/>
          <w:jc w:val="center"/>
        </w:trPr>
        <w:tc>
          <w:tcPr>
            <w:tcW w:w="537" w:type="dxa"/>
            <w:shd w:val="clear" w:color="auto" w:fill="auto"/>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2.9.</w:t>
            </w:r>
          </w:p>
        </w:tc>
        <w:tc>
          <w:tcPr>
            <w:tcW w:w="3036" w:type="dxa"/>
            <w:shd w:val="clear" w:color="auto" w:fill="FFFFFF"/>
          </w:tcPr>
          <w:p w:rsidR="00FF283A" w:rsidRPr="009544C8" w:rsidRDefault="00FF283A" w:rsidP="009544C8">
            <w:pPr>
              <w:ind w:left="68"/>
              <w:rPr>
                <w:rFonts w:eastAsia="Calibri"/>
                <w:sz w:val="20"/>
                <w:szCs w:val="20"/>
                <w:lang w:eastAsia="en-US"/>
              </w:rPr>
            </w:pPr>
            <w:r w:rsidRPr="009544C8">
              <w:rPr>
                <w:rFonts w:eastAsia="Calibri"/>
                <w:sz w:val="20"/>
                <w:szCs w:val="20"/>
                <w:lang w:eastAsia="en-US"/>
              </w:rPr>
              <w:t xml:space="preserve">Обеспечена деятельность государственной жилищной инспекции Архангельской области </w:t>
            </w:r>
          </w:p>
          <w:p w:rsidR="00FF283A" w:rsidRPr="009544C8" w:rsidRDefault="00FF283A" w:rsidP="009544C8">
            <w:pPr>
              <w:ind w:left="68"/>
              <w:rPr>
                <w:rFonts w:eastAsia="Calibri"/>
                <w:sz w:val="20"/>
                <w:szCs w:val="20"/>
                <w:lang w:eastAsia="en-US"/>
              </w:rPr>
            </w:pPr>
          </w:p>
        </w:tc>
        <w:tc>
          <w:tcPr>
            <w:tcW w:w="1425" w:type="dxa"/>
            <w:shd w:val="clear" w:color="auto" w:fill="FFFFFF"/>
          </w:tcPr>
          <w:p w:rsidR="00FF283A" w:rsidRPr="009544C8" w:rsidRDefault="00A24AE9" w:rsidP="009544C8">
            <w:pPr>
              <w:jc w:val="center"/>
            </w:pPr>
            <w:r w:rsidRPr="009544C8">
              <w:rPr>
                <w:rFonts w:eastAsia="Calibri"/>
                <w:sz w:val="20"/>
                <w:szCs w:val="20"/>
                <w:lang w:eastAsia="en-US"/>
              </w:rPr>
              <w:t>Осуществление текущей деятельности</w:t>
            </w:r>
          </w:p>
        </w:tc>
        <w:tc>
          <w:tcPr>
            <w:tcW w:w="3684" w:type="dxa"/>
            <w:shd w:val="clear" w:color="auto" w:fill="FFFFFF"/>
          </w:tcPr>
          <w:p w:rsidR="00FF283A" w:rsidRPr="009544C8" w:rsidRDefault="00FF283A" w:rsidP="009544C8">
            <w:pPr>
              <w:widowControl w:val="0"/>
              <w:numPr>
                <w:ilvl w:val="0"/>
                <w:numId w:val="19"/>
              </w:numPr>
              <w:tabs>
                <w:tab w:val="left" w:pos="704"/>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FF283A" w:rsidRPr="009544C8" w:rsidRDefault="00FF283A" w:rsidP="009544C8">
            <w:pPr>
              <w:widowControl w:val="0"/>
              <w:tabs>
                <w:tab w:val="left" w:pos="704"/>
              </w:tabs>
              <w:autoSpaceDE w:val="0"/>
              <w:autoSpaceDN w:val="0"/>
              <w:ind w:left="143"/>
              <w:rPr>
                <w:rFonts w:eastAsia="Calibri"/>
                <w:sz w:val="20"/>
                <w:szCs w:val="20"/>
                <w:lang w:eastAsia="en-US"/>
              </w:rPr>
            </w:pPr>
          </w:p>
          <w:p w:rsidR="00FF283A" w:rsidRPr="009544C8" w:rsidRDefault="007A63EE" w:rsidP="009544C8">
            <w:pPr>
              <w:ind w:left="143"/>
              <w:rPr>
                <w:rFonts w:eastAsia="Calibri"/>
                <w:sz w:val="20"/>
                <w:szCs w:val="20"/>
                <w:lang w:eastAsia="en-US"/>
              </w:rPr>
            </w:pPr>
            <w:r w:rsidRPr="009544C8">
              <w:rPr>
                <w:rFonts w:eastAsia="Calibri"/>
                <w:b/>
                <w:sz w:val="20"/>
                <w:szCs w:val="20"/>
                <w:lang w:eastAsia="en-US"/>
              </w:rPr>
              <w:t xml:space="preserve">2. </w:t>
            </w:r>
            <w:r w:rsidR="00FF283A" w:rsidRPr="009544C8">
              <w:rPr>
                <w:rFonts w:eastAsia="Calibri"/>
                <w:b/>
                <w:sz w:val="20"/>
                <w:szCs w:val="20"/>
                <w:lang w:eastAsia="en-US"/>
              </w:rPr>
              <w:t xml:space="preserve">Механизм реализации мероприятия (результата): </w:t>
            </w:r>
            <w:r w:rsidR="00FF283A" w:rsidRPr="009544C8">
              <w:rPr>
                <w:rFonts w:eastAsia="Calibri"/>
                <w:sz w:val="20"/>
                <w:szCs w:val="20"/>
                <w:lang w:eastAsia="en-US"/>
              </w:rPr>
              <w:t>финансовое обеспечение деятельности государственной жилищной инспекции Архангельской области</w:t>
            </w:r>
            <w:r w:rsidR="00361435" w:rsidRPr="009544C8">
              <w:rPr>
                <w:rFonts w:eastAsia="Calibri"/>
                <w:sz w:val="20"/>
                <w:szCs w:val="20"/>
                <w:lang w:eastAsia="en-US"/>
              </w:rPr>
              <w:t xml:space="preserve"> осуществляется за счет средств областного бюджета в форме бюджетных ассигнований на обеспечение выполнения функций казенного учреждения; </w:t>
            </w:r>
            <w:r w:rsidR="00025DB0" w:rsidRPr="009544C8">
              <w:rPr>
                <w:rFonts w:eastAsia="Calibri"/>
                <w:sz w:val="20"/>
                <w:szCs w:val="20"/>
                <w:lang w:eastAsia="en-US"/>
              </w:rPr>
              <w:t>предоставление субвенций бюджетам городских округов Архангельской области «Город Архангельск» и «Северодвинск»</w:t>
            </w:r>
            <w:r w:rsidR="00361435" w:rsidRPr="009544C8">
              <w:rPr>
                <w:rFonts w:eastAsia="Calibri"/>
                <w:sz w:val="20"/>
                <w:szCs w:val="20"/>
                <w:lang w:eastAsia="en-US"/>
              </w:rPr>
              <w:t xml:space="preserve"> </w:t>
            </w:r>
            <w:r w:rsidR="00025DB0" w:rsidRPr="009544C8">
              <w:rPr>
                <w:rFonts w:eastAsia="Calibri"/>
                <w:sz w:val="20"/>
                <w:szCs w:val="20"/>
                <w:lang w:eastAsia="en-US"/>
              </w:rPr>
              <w:t>на осуществление регионального государственного лицензионного контроля</w:t>
            </w:r>
            <w:r w:rsidR="00361435" w:rsidRPr="009544C8">
              <w:rPr>
                <w:rFonts w:eastAsia="Calibri"/>
                <w:sz w:val="20"/>
                <w:szCs w:val="20"/>
                <w:lang w:eastAsia="en-US"/>
              </w:rPr>
              <w:t xml:space="preserve"> </w:t>
            </w:r>
            <w:r w:rsidR="00025DB0" w:rsidRPr="009544C8">
              <w:rPr>
                <w:rFonts w:eastAsia="Calibri"/>
                <w:sz w:val="20"/>
                <w:szCs w:val="20"/>
                <w:lang w:eastAsia="en-US"/>
              </w:rPr>
              <w:t>за осуществлением предпринимательской деятельности по управлению многоквартирными домами</w:t>
            </w:r>
            <w:r w:rsidR="00361435" w:rsidRPr="009544C8">
              <w:rPr>
                <w:rFonts w:eastAsia="Calibri"/>
                <w:sz w:val="20"/>
                <w:szCs w:val="20"/>
                <w:lang w:eastAsia="en-US"/>
              </w:rPr>
              <w:t xml:space="preserve"> </w:t>
            </w:r>
            <w:r w:rsidR="00361435" w:rsidRPr="009544C8">
              <w:rPr>
                <w:rFonts w:eastAsia="Calibri"/>
                <w:sz w:val="20"/>
                <w:szCs w:val="20"/>
                <w:lang w:eastAsia="en-US"/>
              </w:rPr>
              <w:br/>
              <w:t>в соответствии с областным законом</w:t>
            </w:r>
            <w:r w:rsidR="00361435" w:rsidRPr="009544C8">
              <w:rPr>
                <w:rFonts w:eastAsia="Calibri"/>
                <w:sz w:val="20"/>
                <w:szCs w:val="20"/>
                <w:lang w:eastAsia="en-US"/>
              </w:rPr>
              <w:br/>
              <w:t>от 20 сентября 2005 г</w:t>
            </w:r>
            <w:r w:rsidR="00A43521" w:rsidRPr="009544C8">
              <w:rPr>
                <w:rFonts w:eastAsia="Calibri"/>
                <w:sz w:val="20"/>
                <w:szCs w:val="20"/>
                <w:lang w:eastAsia="en-US"/>
              </w:rPr>
              <w:t>ода</w:t>
            </w:r>
            <w:r w:rsidR="00361435" w:rsidRPr="009544C8">
              <w:rPr>
                <w:rFonts w:eastAsia="Calibri"/>
                <w:sz w:val="20"/>
                <w:szCs w:val="20"/>
                <w:lang w:eastAsia="en-US"/>
              </w:rPr>
              <w:t xml:space="preserve"> № 84-5-ОЗ</w:t>
            </w:r>
            <w:r w:rsidR="00361435" w:rsidRPr="009544C8">
              <w:rPr>
                <w:rFonts w:eastAsia="Calibri"/>
                <w:sz w:val="20"/>
                <w:szCs w:val="20"/>
                <w:lang w:eastAsia="en-US"/>
              </w:rPr>
              <w:br/>
              <w:t xml:space="preserve">«О наделении органов местного самоуправления муниципальных </w:t>
            </w:r>
            <w:r w:rsidR="00361435" w:rsidRPr="009544C8">
              <w:rPr>
                <w:rFonts w:eastAsia="Calibri"/>
                <w:sz w:val="20"/>
                <w:szCs w:val="20"/>
                <w:lang w:eastAsia="en-US"/>
              </w:rPr>
              <w:lastRenderedPageBreak/>
              <w:t>образований Архангельской области отдельными государственными полномочиями»</w:t>
            </w:r>
          </w:p>
        </w:tc>
        <w:tc>
          <w:tcPr>
            <w:tcW w:w="983"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условная единица</w:t>
            </w:r>
          </w:p>
        </w:tc>
        <w:tc>
          <w:tcPr>
            <w:tcW w:w="851"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w:t>
            </w:r>
          </w:p>
        </w:tc>
        <w:tc>
          <w:tcPr>
            <w:tcW w:w="992" w:type="dxa"/>
            <w:shd w:val="clear" w:color="auto" w:fill="FFFFFF"/>
            <w:vAlign w:val="center"/>
          </w:tcPr>
          <w:p w:rsidR="00FF283A" w:rsidRPr="009544C8" w:rsidRDefault="008261F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c>
          <w:tcPr>
            <w:tcW w:w="993"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c>
          <w:tcPr>
            <w:tcW w:w="1300"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r>
      <w:tr w:rsidR="00FF283A" w:rsidRPr="009544C8" w:rsidTr="00426489">
        <w:trPr>
          <w:trHeight w:val="388"/>
          <w:jc w:val="center"/>
        </w:trPr>
        <w:tc>
          <w:tcPr>
            <w:tcW w:w="537" w:type="dxa"/>
            <w:shd w:val="clear" w:color="auto" w:fill="auto"/>
          </w:tcPr>
          <w:p w:rsidR="00FF283A" w:rsidRPr="009544C8" w:rsidRDefault="00FF283A" w:rsidP="009544C8">
            <w:pPr>
              <w:widowControl w:val="0"/>
              <w:autoSpaceDE w:val="0"/>
              <w:autoSpaceDN w:val="0"/>
              <w:jc w:val="center"/>
              <w:rPr>
                <w:rFonts w:eastAsia="Calibri"/>
                <w:sz w:val="20"/>
                <w:szCs w:val="20"/>
                <w:lang w:val="en-US" w:eastAsia="en-US"/>
              </w:rPr>
            </w:pPr>
            <w:r w:rsidRPr="009544C8">
              <w:rPr>
                <w:rFonts w:eastAsia="Calibri"/>
                <w:sz w:val="20"/>
                <w:szCs w:val="20"/>
                <w:lang w:val="en-US" w:eastAsia="en-US"/>
              </w:rPr>
              <w:lastRenderedPageBreak/>
              <w:t>2.10.</w:t>
            </w:r>
          </w:p>
        </w:tc>
        <w:tc>
          <w:tcPr>
            <w:tcW w:w="3036" w:type="dxa"/>
            <w:shd w:val="clear" w:color="auto" w:fill="FFFFFF"/>
          </w:tcPr>
          <w:p w:rsidR="00FF283A" w:rsidRPr="009544C8" w:rsidRDefault="00FF283A" w:rsidP="009544C8">
            <w:pPr>
              <w:ind w:left="68"/>
              <w:rPr>
                <w:rFonts w:eastAsia="Calibri"/>
                <w:sz w:val="20"/>
                <w:szCs w:val="20"/>
                <w:lang w:eastAsia="en-US"/>
              </w:rPr>
            </w:pPr>
            <w:r w:rsidRPr="009544C8">
              <w:rPr>
                <w:rFonts w:eastAsia="Calibri"/>
                <w:sz w:val="20"/>
                <w:szCs w:val="20"/>
                <w:lang w:eastAsia="en-US"/>
              </w:rPr>
              <w:t xml:space="preserve">Обеспечена деятельность государственного казенного учреждения Архангельской области «Проектная дирекция министерства ТЭК и ЖКХ Архангельской области» </w:t>
            </w:r>
          </w:p>
          <w:p w:rsidR="00FF283A" w:rsidRPr="009544C8" w:rsidRDefault="00FF283A" w:rsidP="009544C8">
            <w:pPr>
              <w:widowControl w:val="0"/>
              <w:tabs>
                <w:tab w:val="left" w:pos="1089"/>
              </w:tabs>
              <w:autoSpaceDE w:val="0"/>
              <w:autoSpaceDN w:val="0"/>
              <w:ind w:left="68"/>
              <w:jc w:val="center"/>
              <w:rPr>
                <w:rFonts w:eastAsia="Calibri"/>
                <w:sz w:val="20"/>
                <w:szCs w:val="20"/>
                <w:lang w:eastAsia="en-US"/>
              </w:rPr>
            </w:pPr>
          </w:p>
        </w:tc>
        <w:tc>
          <w:tcPr>
            <w:tcW w:w="1425" w:type="dxa"/>
            <w:shd w:val="clear" w:color="auto" w:fill="FFFFFF"/>
          </w:tcPr>
          <w:p w:rsidR="00FF283A" w:rsidRPr="009544C8" w:rsidRDefault="00A24AE9" w:rsidP="009544C8">
            <w:pPr>
              <w:jc w:val="center"/>
            </w:pPr>
            <w:r w:rsidRPr="009544C8">
              <w:rPr>
                <w:rFonts w:eastAsia="Calibri"/>
                <w:sz w:val="20"/>
                <w:szCs w:val="20"/>
                <w:lang w:eastAsia="en-US"/>
              </w:rPr>
              <w:t>Осуществление текущей деятельности</w:t>
            </w:r>
          </w:p>
        </w:tc>
        <w:tc>
          <w:tcPr>
            <w:tcW w:w="3684" w:type="dxa"/>
            <w:shd w:val="clear" w:color="auto" w:fill="FFFFFF"/>
          </w:tcPr>
          <w:p w:rsidR="00FF283A" w:rsidRPr="009544C8" w:rsidRDefault="00FF283A" w:rsidP="009544C8">
            <w:pPr>
              <w:widowControl w:val="0"/>
              <w:numPr>
                <w:ilvl w:val="0"/>
                <w:numId w:val="20"/>
              </w:numPr>
              <w:tabs>
                <w:tab w:val="left" w:pos="704"/>
              </w:tabs>
              <w:autoSpaceDE w:val="0"/>
              <w:autoSpaceDN w:val="0"/>
              <w:ind w:left="143" w:firstLine="0"/>
              <w:rPr>
                <w:rFonts w:eastAsia="Calibri"/>
                <w:sz w:val="20"/>
                <w:szCs w:val="20"/>
                <w:lang w:eastAsia="en-US"/>
              </w:rPr>
            </w:pPr>
            <w:r w:rsidRPr="009544C8">
              <w:rPr>
                <w:rFonts w:eastAsia="Calibri"/>
                <w:b/>
                <w:sz w:val="20"/>
                <w:szCs w:val="20"/>
                <w:lang w:eastAsia="en-US"/>
              </w:rPr>
              <w:t>Реализация за счет средств федерального бюджета</w:t>
            </w:r>
            <w:r w:rsidRPr="009544C8">
              <w:rPr>
                <w:rFonts w:eastAsia="Calibri"/>
                <w:sz w:val="20"/>
                <w:szCs w:val="20"/>
                <w:lang w:eastAsia="en-US"/>
              </w:rPr>
              <w:t xml:space="preserve"> (нет).</w:t>
            </w:r>
          </w:p>
          <w:p w:rsidR="00FF283A" w:rsidRPr="009544C8" w:rsidRDefault="00FF283A" w:rsidP="009544C8">
            <w:pPr>
              <w:widowControl w:val="0"/>
              <w:tabs>
                <w:tab w:val="left" w:pos="704"/>
              </w:tabs>
              <w:autoSpaceDE w:val="0"/>
              <w:autoSpaceDN w:val="0"/>
              <w:ind w:left="143"/>
              <w:rPr>
                <w:rFonts w:eastAsia="Calibri"/>
                <w:sz w:val="20"/>
                <w:szCs w:val="20"/>
                <w:lang w:eastAsia="en-US"/>
              </w:rPr>
            </w:pPr>
          </w:p>
          <w:p w:rsidR="00FF283A" w:rsidRPr="009544C8" w:rsidRDefault="00FF283A" w:rsidP="009544C8">
            <w:pPr>
              <w:numPr>
                <w:ilvl w:val="0"/>
                <w:numId w:val="20"/>
              </w:numPr>
              <w:ind w:left="143" w:firstLine="0"/>
              <w:rPr>
                <w:rFonts w:eastAsia="Calibri"/>
                <w:sz w:val="20"/>
                <w:szCs w:val="20"/>
                <w:lang w:eastAsia="en-US"/>
              </w:rPr>
            </w:pPr>
            <w:r w:rsidRPr="009544C8">
              <w:rPr>
                <w:rFonts w:eastAsia="Calibri"/>
                <w:b/>
                <w:sz w:val="20"/>
                <w:szCs w:val="20"/>
                <w:lang w:eastAsia="en-US"/>
              </w:rPr>
              <w:t xml:space="preserve">Механизм реализации мероприятия (результата): </w:t>
            </w:r>
            <w:r w:rsidRPr="009544C8">
              <w:rPr>
                <w:rFonts w:eastAsia="Calibri"/>
                <w:sz w:val="20"/>
                <w:szCs w:val="20"/>
                <w:lang w:eastAsia="en-US"/>
              </w:rPr>
              <w:t>финансовое обеспечение деятельности государственного казенного учреждения Архангельской области «Проектная дирекция министерства ТЭК и ЖКХ Архангельской области»</w:t>
            </w:r>
          </w:p>
          <w:p w:rsidR="00FF283A" w:rsidRPr="009544C8" w:rsidRDefault="00FF283A" w:rsidP="009544C8">
            <w:pPr>
              <w:widowControl w:val="0"/>
              <w:tabs>
                <w:tab w:val="left" w:pos="200"/>
              </w:tabs>
              <w:autoSpaceDE w:val="0"/>
              <w:autoSpaceDN w:val="0"/>
              <w:ind w:left="137"/>
              <w:jc w:val="center"/>
              <w:rPr>
                <w:rFonts w:eastAsia="Calibri"/>
                <w:sz w:val="20"/>
                <w:szCs w:val="20"/>
                <w:lang w:eastAsia="en-US"/>
              </w:rPr>
            </w:pPr>
          </w:p>
        </w:tc>
        <w:tc>
          <w:tcPr>
            <w:tcW w:w="983"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условная единица</w:t>
            </w:r>
          </w:p>
        </w:tc>
        <w:tc>
          <w:tcPr>
            <w:tcW w:w="851"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w:t>
            </w:r>
          </w:p>
        </w:tc>
        <w:tc>
          <w:tcPr>
            <w:tcW w:w="992" w:type="dxa"/>
            <w:shd w:val="clear" w:color="auto" w:fill="FFFFFF"/>
            <w:vAlign w:val="center"/>
          </w:tcPr>
          <w:p w:rsidR="00FF283A" w:rsidRPr="009544C8" w:rsidRDefault="008261F8"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2022</w:t>
            </w:r>
          </w:p>
        </w:tc>
        <w:tc>
          <w:tcPr>
            <w:tcW w:w="992"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c>
          <w:tcPr>
            <w:tcW w:w="993"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c>
          <w:tcPr>
            <w:tcW w:w="1300" w:type="dxa"/>
            <w:shd w:val="clear" w:color="auto" w:fill="FFFFFF"/>
            <w:vAlign w:val="center"/>
          </w:tcPr>
          <w:p w:rsidR="00FF283A" w:rsidRPr="009544C8" w:rsidRDefault="00FF283A" w:rsidP="009544C8">
            <w:pPr>
              <w:widowControl w:val="0"/>
              <w:autoSpaceDE w:val="0"/>
              <w:autoSpaceDN w:val="0"/>
              <w:jc w:val="center"/>
              <w:rPr>
                <w:rFonts w:eastAsia="Calibri"/>
                <w:sz w:val="20"/>
                <w:szCs w:val="20"/>
                <w:lang w:eastAsia="en-US"/>
              </w:rPr>
            </w:pPr>
            <w:r w:rsidRPr="009544C8">
              <w:rPr>
                <w:rFonts w:eastAsia="Calibri"/>
                <w:sz w:val="20"/>
                <w:szCs w:val="20"/>
                <w:lang w:eastAsia="en-US"/>
              </w:rPr>
              <w:t>1</w:t>
            </w:r>
          </w:p>
        </w:tc>
      </w:tr>
      <w:tr w:rsidR="009B054E" w:rsidRPr="009544C8" w:rsidTr="00426489">
        <w:trPr>
          <w:trHeight w:val="388"/>
          <w:jc w:val="center"/>
        </w:trPr>
        <w:tc>
          <w:tcPr>
            <w:tcW w:w="537" w:type="dxa"/>
            <w:shd w:val="clear" w:color="auto" w:fill="auto"/>
          </w:tcPr>
          <w:p w:rsidR="009B054E" w:rsidRPr="009544C8" w:rsidRDefault="009B054E" w:rsidP="009544C8">
            <w:pPr>
              <w:widowControl w:val="0"/>
              <w:autoSpaceDE w:val="0"/>
              <w:autoSpaceDN w:val="0"/>
              <w:jc w:val="center"/>
              <w:rPr>
                <w:rFonts w:eastAsia="Calibri"/>
                <w:sz w:val="20"/>
                <w:szCs w:val="20"/>
                <w:lang w:eastAsia="en-US"/>
              </w:rPr>
            </w:pPr>
            <w:r w:rsidRPr="009544C8">
              <w:rPr>
                <w:rFonts w:eastAsia="Calibri"/>
                <w:sz w:val="20"/>
                <w:szCs w:val="20"/>
                <w:lang w:eastAsia="en-US"/>
              </w:rPr>
              <w:t>2.11.</w:t>
            </w:r>
          </w:p>
        </w:tc>
        <w:tc>
          <w:tcPr>
            <w:tcW w:w="3036" w:type="dxa"/>
            <w:shd w:val="clear" w:color="auto" w:fill="FFFFFF"/>
          </w:tcPr>
          <w:p w:rsidR="009B054E" w:rsidRPr="00426489" w:rsidRDefault="009B054E" w:rsidP="009544C8">
            <w:pPr>
              <w:ind w:left="68"/>
              <w:rPr>
                <w:rFonts w:eastAsia="Calibri"/>
                <w:sz w:val="20"/>
                <w:szCs w:val="20"/>
                <w:lang w:eastAsia="en-US"/>
              </w:rPr>
            </w:pPr>
            <w:r w:rsidRPr="00426489">
              <w:rPr>
                <w:rFonts w:eastAsia="Calibri"/>
                <w:sz w:val="20"/>
                <w:szCs w:val="20"/>
                <w:lang w:eastAsia="en-US"/>
              </w:rPr>
              <w:t xml:space="preserve">Обеспечена деятельность некоммерческой организации «Фонд капитального ремонта многоквартирных домов Архангельской области» </w:t>
            </w:r>
          </w:p>
          <w:p w:rsidR="009B054E" w:rsidRPr="00426489" w:rsidRDefault="009B054E" w:rsidP="009544C8">
            <w:pPr>
              <w:ind w:left="68"/>
              <w:rPr>
                <w:rFonts w:eastAsia="Calibri"/>
                <w:sz w:val="20"/>
                <w:szCs w:val="20"/>
                <w:lang w:eastAsia="en-US"/>
              </w:rPr>
            </w:pPr>
          </w:p>
        </w:tc>
        <w:tc>
          <w:tcPr>
            <w:tcW w:w="1425" w:type="dxa"/>
            <w:shd w:val="clear" w:color="auto" w:fill="FFFFFF"/>
          </w:tcPr>
          <w:p w:rsidR="009B054E" w:rsidRPr="00426489" w:rsidRDefault="00A24AE9" w:rsidP="009544C8">
            <w:pPr>
              <w:widowControl w:val="0"/>
              <w:autoSpaceDE w:val="0"/>
              <w:autoSpaceDN w:val="0"/>
              <w:jc w:val="center"/>
              <w:rPr>
                <w:rFonts w:eastAsia="Calibri"/>
                <w:sz w:val="20"/>
                <w:szCs w:val="20"/>
                <w:lang w:eastAsia="en-US"/>
              </w:rPr>
            </w:pPr>
            <w:r w:rsidRPr="00426489">
              <w:rPr>
                <w:rFonts w:eastAsia="Calibri"/>
                <w:sz w:val="20"/>
                <w:szCs w:val="20"/>
                <w:lang w:eastAsia="en-US"/>
              </w:rPr>
              <w:t>Осуществление текущей деятельности</w:t>
            </w:r>
          </w:p>
        </w:tc>
        <w:tc>
          <w:tcPr>
            <w:tcW w:w="3684" w:type="dxa"/>
            <w:shd w:val="clear" w:color="auto" w:fill="FFFFFF"/>
          </w:tcPr>
          <w:p w:rsidR="006C627B" w:rsidRPr="00426489" w:rsidRDefault="006C627B" w:rsidP="009544C8">
            <w:pPr>
              <w:widowControl w:val="0"/>
              <w:numPr>
                <w:ilvl w:val="0"/>
                <w:numId w:val="21"/>
              </w:numPr>
              <w:tabs>
                <w:tab w:val="left" w:pos="704"/>
              </w:tabs>
              <w:autoSpaceDE w:val="0"/>
              <w:autoSpaceDN w:val="0"/>
              <w:ind w:left="143" w:firstLine="0"/>
              <w:rPr>
                <w:rFonts w:eastAsia="Calibri"/>
                <w:sz w:val="20"/>
                <w:szCs w:val="20"/>
                <w:lang w:eastAsia="en-US"/>
              </w:rPr>
            </w:pPr>
            <w:r w:rsidRPr="00426489">
              <w:rPr>
                <w:rFonts w:eastAsia="Calibri"/>
                <w:b/>
                <w:sz w:val="20"/>
                <w:szCs w:val="20"/>
                <w:lang w:eastAsia="en-US"/>
              </w:rPr>
              <w:t>Реализация за счет средств федерального бюджета</w:t>
            </w:r>
            <w:r w:rsidRPr="00426489">
              <w:rPr>
                <w:rFonts w:eastAsia="Calibri"/>
                <w:sz w:val="20"/>
                <w:szCs w:val="20"/>
                <w:lang w:eastAsia="en-US"/>
              </w:rPr>
              <w:t xml:space="preserve"> (нет).</w:t>
            </w:r>
          </w:p>
          <w:p w:rsidR="006C627B" w:rsidRPr="00426489" w:rsidRDefault="006C627B" w:rsidP="009544C8">
            <w:pPr>
              <w:widowControl w:val="0"/>
              <w:tabs>
                <w:tab w:val="left" w:pos="704"/>
              </w:tabs>
              <w:autoSpaceDE w:val="0"/>
              <w:autoSpaceDN w:val="0"/>
              <w:ind w:left="143"/>
              <w:rPr>
                <w:rFonts w:eastAsia="Calibri"/>
                <w:sz w:val="20"/>
                <w:szCs w:val="20"/>
                <w:lang w:eastAsia="en-US"/>
              </w:rPr>
            </w:pPr>
          </w:p>
          <w:p w:rsidR="006C627B" w:rsidRPr="00426489" w:rsidRDefault="006C627B" w:rsidP="009544C8">
            <w:pPr>
              <w:numPr>
                <w:ilvl w:val="0"/>
                <w:numId w:val="21"/>
              </w:numPr>
              <w:ind w:left="143" w:firstLine="0"/>
              <w:rPr>
                <w:rFonts w:eastAsia="Calibri"/>
                <w:sz w:val="20"/>
                <w:szCs w:val="20"/>
                <w:lang w:eastAsia="en-US"/>
              </w:rPr>
            </w:pPr>
            <w:r w:rsidRPr="00426489">
              <w:rPr>
                <w:rFonts w:eastAsia="Calibri"/>
                <w:b/>
                <w:sz w:val="20"/>
                <w:szCs w:val="20"/>
                <w:lang w:eastAsia="en-US"/>
              </w:rPr>
              <w:t xml:space="preserve">Механизм реализации мероприятия (результата): </w:t>
            </w:r>
            <w:r w:rsidRPr="00426489">
              <w:rPr>
                <w:rFonts w:eastAsia="Calibri"/>
                <w:sz w:val="20"/>
                <w:szCs w:val="20"/>
                <w:lang w:eastAsia="en-US"/>
              </w:rPr>
              <w:t>реализуется путем предоставления субсидии в соответствии с Порядком определения объема, предоставления и расходования субсидии из областного бюджета некоммерческой организации «Фонд капитального ремонта многоквартирных домов Архангельской области» в целях обеспечения ее деят</w:t>
            </w:r>
            <w:r w:rsidR="0055649F" w:rsidRPr="00426489">
              <w:rPr>
                <w:rFonts w:eastAsia="Calibri"/>
                <w:sz w:val="20"/>
                <w:szCs w:val="20"/>
                <w:lang w:eastAsia="en-US"/>
              </w:rPr>
              <w:t xml:space="preserve">ельности, </w:t>
            </w:r>
            <w:r w:rsidR="0055649F" w:rsidRPr="00426489">
              <w:rPr>
                <w:bCs/>
                <w:sz w:val="20"/>
                <w:szCs w:val="20"/>
              </w:rPr>
              <w:t>утвержденным постановлением Правительства Архангельской области</w:t>
            </w:r>
          </w:p>
          <w:p w:rsidR="009B054E" w:rsidRPr="00426489" w:rsidRDefault="009B054E" w:rsidP="009544C8">
            <w:pPr>
              <w:jc w:val="center"/>
              <w:rPr>
                <w:rFonts w:eastAsia="Calibri"/>
                <w:sz w:val="20"/>
                <w:szCs w:val="20"/>
                <w:lang w:eastAsia="en-US"/>
              </w:rPr>
            </w:pPr>
          </w:p>
        </w:tc>
        <w:tc>
          <w:tcPr>
            <w:tcW w:w="983" w:type="dxa"/>
            <w:shd w:val="clear" w:color="auto" w:fill="FFFFFF"/>
            <w:vAlign w:val="center"/>
          </w:tcPr>
          <w:p w:rsidR="009B054E" w:rsidRPr="00426489" w:rsidRDefault="009B054E" w:rsidP="009544C8">
            <w:pPr>
              <w:widowControl w:val="0"/>
              <w:autoSpaceDE w:val="0"/>
              <w:autoSpaceDN w:val="0"/>
              <w:jc w:val="center"/>
              <w:rPr>
                <w:rFonts w:eastAsia="Calibri"/>
                <w:sz w:val="20"/>
                <w:szCs w:val="20"/>
                <w:lang w:eastAsia="en-US"/>
              </w:rPr>
            </w:pPr>
            <w:r w:rsidRPr="00426489">
              <w:rPr>
                <w:rFonts w:eastAsia="Calibri"/>
                <w:sz w:val="20"/>
                <w:szCs w:val="20"/>
                <w:lang w:eastAsia="en-US"/>
              </w:rPr>
              <w:t>условная единица</w:t>
            </w:r>
          </w:p>
        </w:tc>
        <w:tc>
          <w:tcPr>
            <w:tcW w:w="851" w:type="dxa"/>
            <w:shd w:val="clear" w:color="auto" w:fill="FFFFFF"/>
            <w:vAlign w:val="center"/>
          </w:tcPr>
          <w:p w:rsidR="009B054E" w:rsidRPr="00426489" w:rsidRDefault="009B054E" w:rsidP="009544C8">
            <w:pPr>
              <w:widowControl w:val="0"/>
              <w:autoSpaceDE w:val="0"/>
              <w:autoSpaceDN w:val="0"/>
              <w:jc w:val="center"/>
              <w:rPr>
                <w:rFonts w:eastAsia="Calibri"/>
                <w:sz w:val="20"/>
                <w:szCs w:val="20"/>
                <w:lang w:eastAsia="en-US"/>
              </w:rPr>
            </w:pPr>
            <w:r w:rsidRPr="00426489">
              <w:rPr>
                <w:rFonts w:eastAsia="Calibri"/>
                <w:sz w:val="20"/>
                <w:szCs w:val="20"/>
                <w:lang w:eastAsia="en-US"/>
              </w:rPr>
              <w:t>-</w:t>
            </w:r>
          </w:p>
        </w:tc>
        <w:tc>
          <w:tcPr>
            <w:tcW w:w="992" w:type="dxa"/>
            <w:shd w:val="clear" w:color="auto" w:fill="FFFFFF"/>
            <w:vAlign w:val="center"/>
          </w:tcPr>
          <w:p w:rsidR="009B054E" w:rsidRPr="00426489" w:rsidRDefault="008261F8" w:rsidP="009544C8">
            <w:pPr>
              <w:widowControl w:val="0"/>
              <w:autoSpaceDE w:val="0"/>
              <w:autoSpaceDN w:val="0"/>
              <w:jc w:val="center"/>
              <w:rPr>
                <w:rFonts w:eastAsia="Calibri"/>
                <w:sz w:val="20"/>
                <w:szCs w:val="20"/>
                <w:lang w:eastAsia="en-US"/>
              </w:rPr>
            </w:pPr>
            <w:r w:rsidRPr="00426489">
              <w:rPr>
                <w:rFonts w:eastAsia="Calibri"/>
                <w:sz w:val="20"/>
                <w:szCs w:val="20"/>
                <w:lang w:eastAsia="en-US"/>
              </w:rPr>
              <w:t>2022</w:t>
            </w:r>
          </w:p>
        </w:tc>
        <w:tc>
          <w:tcPr>
            <w:tcW w:w="992" w:type="dxa"/>
            <w:shd w:val="clear" w:color="auto" w:fill="FFFFFF"/>
            <w:vAlign w:val="center"/>
          </w:tcPr>
          <w:p w:rsidR="009B054E" w:rsidRPr="00426489" w:rsidRDefault="009B054E" w:rsidP="009544C8">
            <w:pPr>
              <w:widowControl w:val="0"/>
              <w:autoSpaceDE w:val="0"/>
              <w:autoSpaceDN w:val="0"/>
              <w:jc w:val="center"/>
              <w:rPr>
                <w:rFonts w:eastAsia="Calibri"/>
                <w:sz w:val="20"/>
                <w:szCs w:val="20"/>
                <w:lang w:eastAsia="en-US"/>
              </w:rPr>
            </w:pPr>
            <w:r w:rsidRPr="00426489">
              <w:rPr>
                <w:rFonts w:eastAsia="Calibri"/>
                <w:sz w:val="20"/>
                <w:szCs w:val="20"/>
                <w:lang w:eastAsia="en-US"/>
              </w:rPr>
              <w:t>1</w:t>
            </w:r>
          </w:p>
        </w:tc>
        <w:tc>
          <w:tcPr>
            <w:tcW w:w="993" w:type="dxa"/>
            <w:shd w:val="clear" w:color="auto" w:fill="FFFFFF"/>
            <w:vAlign w:val="center"/>
          </w:tcPr>
          <w:p w:rsidR="009B054E" w:rsidRPr="00426489" w:rsidRDefault="009B054E" w:rsidP="009544C8">
            <w:pPr>
              <w:widowControl w:val="0"/>
              <w:autoSpaceDE w:val="0"/>
              <w:autoSpaceDN w:val="0"/>
              <w:jc w:val="center"/>
              <w:rPr>
                <w:rFonts w:eastAsia="Calibri"/>
                <w:sz w:val="20"/>
                <w:szCs w:val="20"/>
                <w:lang w:eastAsia="en-US"/>
              </w:rPr>
            </w:pPr>
            <w:r w:rsidRPr="00426489">
              <w:rPr>
                <w:rFonts w:eastAsia="Calibri"/>
                <w:sz w:val="20"/>
                <w:szCs w:val="20"/>
                <w:lang w:eastAsia="en-US"/>
              </w:rPr>
              <w:t>1</w:t>
            </w:r>
          </w:p>
        </w:tc>
        <w:tc>
          <w:tcPr>
            <w:tcW w:w="1300" w:type="dxa"/>
            <w:shd w:val="clear" w:color="auto" w:fill="FFFFFF"/>
            <w:vAlign w:val="center"/>
          </w:tcPr>
          <w:p w:rsidR="009B054E" w:rsidRPr="00426489" w:rsidRDefault="009B054E" w:rsidP="009544C8">
            <w:pPr>
              <w:widowControl w:val="0"/>
              <w:autoSpaceDE w:val="0"/>
              <w:autoSpaceDN w:val="0"/>
              <w:jc w:val="center"/>
              <w:rPr>
                <w:rFonts w:eastAsia="Calibri"/>
                <w:sz w:val="20"/>
                <w:szCs w:val="20"/>
                <w:lang w:eastAsia="en-US"/>
              </w:rPr>
            </w:pPr>
            <w:r w:rsidRPr="00426489">
              <w:rPr>
                <w:rFonts w:eastAsia="Calibri"/>
                <w:sz w:val="20"/>
                <w:szCs w:val="20"/>
                <w:lang w:eastAsia="en-US"/>
              </w:rPr>
              <w:t>1</w:t>
            </w:r>
          </w:p>
        </w:tc>
      </w:tr>
      <w:tr w:rsidR="00426489" w:rsidRPr="009544C8" w:rsidTr="00426489">
        <w:trPr>
          <w:trHeight w:val="388"/>
          <w:jc w:val="center"/>
        </w:trPr>
        <w:tc>
          <w:tcPr>
            <w:tcW w:w="537" w:type="dxa"/>
            <w:shd w:val="clear" w:color="auto" w:fill="auto"/>
          </w:tcPr>
          <w:p w:rsidR="00426489" w:rsidRPr="009544C8" w:rsidRDefault="00426489" w:rsidP="00426489">
            <w:pPr>
              <w:widowControl w:val="0"/>
              <w:autoSpaceDE w:val="0"/>
              <w:autoSpaceDN w:val="0"/>
              <w:jc w:val="center"/>
              <w:rPr>
                <w:rFonts w:eastAsia="Calibri"/>
                <w:sz w:val="20"/>
                <w:szCs w:val="20"/>
                <w:lang w:eastAsia="en-US"/>
              </w:rPr>
            </w:pPr>
            <w:r w:rsidRPr="009544C8">
              <w:rPr>
                <w:rFonts w:eastAsia="Calibri"/>
                <w:sz w:val="20"/>
                <w:szCs w:val="20"/>
                <w:lang w:eastAsia="en-US"/>
              </w:rPr>
              <w:t>2.12.</w:t>
            </w:r>
          </w:p>
        </w:tc>
        <w:tc>
          <w:tcPr>
            <w:tcW w:w="3036" w:type="dxa"/>
            <w:shd w:val="clear" w:color="auto" w:fill="FFFFFF"/>
          </w:tcPr>
          <w:p w:rsidR="00426489" w:rsidRPr="00426489" w:rsidRDefault="00426489" w:rsidP="00426489">
            <w:pPr>
              <w:rPr>
                <w:rFonts w:eastAsia="Calibri"/>
                <w:sz w:val="20"/>
                <w:szCs w:val="20"/>
                <w:lang w:eastAsia="en-US"/>
              </w:rPr>
            </w:pPr>
            <w:r w:rsidRPr="00426489">
              <w:rPr>
                <w:rFonts w:eastAsia="Calibri"/>
                <w:sz w:val="20"/>
                <w:szCs w:val="20"/>
                <w:lang w:eastAsia="en-US"/>
              </w:rPr>
              <w:t xml:space="preserve">Обеспечена замена лифтов с истекшим назначенным сроком службы с привлечением средств областного бюджета в многоквартирных домах, </w:t>
            </w:r>
            <w:r w:rsidRPr="00426489">
              <w:rPr>
                <w:rFonts w:eastAsia="Calibri"/>
                <w:sz w:val="20"/>
                <w:szCs w:val="20"/>
                <w:lang w:eastAsia="en-US"/>
              </w:rPr>
              <w:lastRenderedPageBreak/>
              <w:t>собственники помещений в которых формируют фонды капитального ремонта на счете, счетах некоммерческой организации «Фонд капитального ремонта многоквартирных домов Архангельской области»</w:t>
            </w:r>
          </w:p>
          <w:p w:rsidR="00426489" w:rsidRPr="00426489" w:rsidRDefault="00426489" w:rsidP="00426489">
            <w:pPr>
              <w:ind w:left="68"/>
              <w:rPr>
                <w:rFonts w:eastAsia="Calibri"/>
                <w:sz w:val="20"/>
                <w:szCs w:val="20"/>
                <w:lang w:eastAsia="en-US"/>
              </w:rPr>
            </w:pPr>
          </w:p>
          <w:p w:rsidR="00426489" w:rsidRPr="00426489" w:rsidRDefault="00426489" w:rsidP="00426489">
            <w:pPr>
              <w:ind w:left="68"/>
              <w:rPr>
                <w:rFonts w:eastAsia="Calibri"/>
                <w:sz w:val="20"/>
                <w:szCs w:val="20"/>
                <w:lang w:eastAsia="en-US"/>
              </w:rPr>
            </w:pPr>
          </w:p>
          <w:p w:rsidR="00426489" w:rsidRPr="00426489" w:rsidRDefault="00426489" w:rsidP="00426489">
            <w:pPr>
              <w:ind w:left="68"/>
              <w:rPr>
                <w:rFonts w:eastAsia="Calibri"/>
                <w:sz w:val="20"/>
                <w:szCs w:val="20"/>
                <w:lang w:eastAsia="en-US"/>
              </w:rPr>
            </w:pPr>
          </w:p>
        </w:tc>
        <w:tc>
          <w:tcPr>
            <w:tcW w:w="1425" w:type="dxa"/>
            <w:shd w:val="clear" w:color="auto" w:fill="FFFFFF"/>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lastRenderedPageBreak/>
              <w:t xml:space="preserve">Приобретение товаров, работ, услуг </w:t>
            </w:r>
          </w:p>
          <w:p w:rsidR="00426489" w:rsidRPr="00426489" w:rsidRDefault="00426489" w:rsidP="00426489">
            <w:pPr>
              <w:widowControl w:val="0"/>
              <w:autoSpaceDE w:val="0"/>
              <w:autoSpaceDN w:val="0"/>
              <w:jc w:val="center"/>
              <w:rPr>
                <w:rFonts w:eastAsia="Calibri"/>
                <w:sz w:val="20"/>
                <w:szCs w:val="20"/>
                <w:lang w:eastAsia="en-US"/>
              </w:rPr>
            </w:pPr>
          </w:p>
        </w:tc>
        <w:tc>
          <w:tcPr>
            <w:tcW w:w="3684" w:type="dxa"/>
            <w:shd w:val="clear" w:color="auto" w:fill="FFFFFF"/>
          </w:tcPr>
          <w:p w:rsidR="00426489" w:rsidRPr="00426489" w:rsidRDefault="00426489" w:rsidP="00426489">
            <w:pPr>
              <w:widowControl w:val="0"/>
              <w:numPr>
                <w:ilvl w:val="0"/>
                <w:numId w:val="22"/>
              </w:numPr>
              <w:tabs>
                <w:tab w:val="left" w:pos="704"/>
              </w:tabs>
              <w:autoSpaceDE w:val="0"/>
              <w:autoSpaceDN w:val="0"/>
              <w:ind w:left="143" w:firstLine="0"/>
              <w:rPr>
                <w:rFonts w:eastAsia="Calibri"/>
                <w:sz w:val="20"/>
                <w:szCs w:val="20"/>
                <w:lang w:eastAsia="en-US"/>
              </w:rPr>
            </w:pPr>
            <w:r w:rsidRPr="00426489">
              <w:rPr>
                <w:rFonts w:eastAsia="Calibri"/>
                <w:b/>
                <w:sz w:val="20"/>
                <w:szCs w:val="20"/>
                <w:lang w:eastAsia="en-US"/>
              </w:rPr>
              <w:t>Реализация за счет средств федерального бюджета</w:t>
            </w:r>
            <w:r w:rsidRPr="00426489">
              <w:rPr>
                <w:rFonts w:eastAsia="Calibri"/>
                <w:sz w:val="20"/>
                <w:szCs w:val="20"/>
                <w:lang w:eastAsia="en-US"/>
              </w:rPr>
              <w:t xml:space="preserve"> (нет).</w:t>
            </w:r>
          </w:p>
          <w:p w:rsidR="00426489" w:rsidRPr="00426489" w:rsidRDefault="00426489" w:rsidP="00426489">
            <w:pPr>
              <w:widowControl w:val="0"/>
              <w:tabs>
                <w:tab w:val="left" w:pos="704"/>
              </w:tabs>
              <w:autoSpaceDE w:val="0"/>
              <w:autoSpaceDN w:val="0"/>
              <w:ind w:left="143"/>
              <w:rPr>
                <w:rFonts w:eastAsia="Calibri"/>
                <w:sz w:val="20"/>
                <w:szCs w:val="20"/>
                <w:lang w:eastAsia="en-US"/>
              </w:rPr>
            </w:pPr>
          </w:p>
          <w:p w:rsidR="00426489" w:rsidRPr="00426489" w:rsidRDefault="00426489" w:rsidP="00426489">
            <w:pPr>
              <w:numPr>
                <w:ilvl w:val="0"/>
                <w:numId w:val="22"/>
              </w:numPr>
              <w:ind w:left="143" w:firstLine="0"/>
              <w:rPr>
                <w:rFonts w:eastAsia="Calibri"/>
                <w:sz w:val="20"/>
                <w:szCs w:val="20"/>
                <w:lang w:eastAsia="en-US"/>
              </w:rPr>
            </w:pPr>
            <w:r w:rsidRPr="00426489">
              <w:rPr>
                <w:rFonts w:eastAsia="Calibri"/>
                <w:b/>
                <w:sz w:val="20"/>
                <w:szCs w:val="20"/>
                <w:lang w:eastAsia="en-US"/>
              </w:rPr>
              <w:t xml:space="preserve">Механизм реализации мероприятия (результата): </w:t>
            </w:r>
            <w:r w:rsidRPr="00426489">
              <w:rPr>
                <w:rFonts w:eastAsia="Calibri"/>
                <w:sz w:val="20"/>
                <w:szCs w:val="20"/>
                <w:lang w:eastAsia="en-US"/>
              </w:rPr>
              <w:t xml:space="preserve">реализуется </w:t>
            </w:r>
            <w:r w:rsidRPr="00426489">
              <w:rPr>
                <w:rFonts w:eastAsia="Calibri"/>
                <w:sz w:val="20"/>
                <w:szCs w:val="20"/>
                <w:lang w:eastAsia="en-US"/>
              </w:rPr>
              <w:lastRenderedPageBreak/>
              <w:t xml:space="preserve">путем предоставления субсидий в соответствии с Порядком предоставления субсидии из областного бюджета некоммерческой организации «Фонд капитального ремонта многоквартирных домов Архангельской области» на реализацию мероприятий по замене в многоквартирных домах лифтов с истекшим назначенным сроком службы, </w:t>
            </w:r>
            <w:r w:rsidRPr="00426489">
              <w:rPr>
                <w:bCs/>
                <w:sz w:val="20"/>
                <w:szCs w:val="20"/>
              </w:rPr>
              <w:t>утвержденным постановлением Правительства Архангельской области</w:t>
            </w:r>
          </w:p>
          <w:p w:rsidR="00426489" w:rsidRPr="00426489" w:rsidRDefault="00426489" w:rsidP="00426489">
            <w:pPr>
              <w:ind w:firstLine="540"/>
              <w:jc w:val="center"/>
              <w:rPr>
                <w:rFonts w:eastAsia="Calibri"/>
                <w:b/>
                <w:sz w:val="20"/>
                <w:szCs w:val="20"/>
                <w:lang w:eastAsia="en-US"/>
              </w:rPr>
            </w:pPr>
            <w:r w:rsidRPr="00426489">
              <w:rPr>
                <w:rFonts w:eastAsia="Calibri"/>
                <w:sz w:val="20"/>
                <w:szCs w:val="20"/>
                <w:lang w:eastAsia="en-US"/>
              </w:rPr>
              <w:t xml:space="preserve"> </w:t>
            </w:r>
          </w:p>
        </w:tc>
        <w:tc>
          <w:tcPr>
            <w:tcW w:w="983" w:type="dxa"/>
            <w:shd w:val="clear" w:color="auto" w:fill="FFFFFF"/>
            <w:vAlign w:val="center"/>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lastRenderedPageBreak/>
              <w:t>единица</w:t>
            </w:r>
          </w:p>
        </w:tc>
        <w:tc>
          <w:tcPr>
            <w:tcW w:w="851" w:type="dxa"/>
            <w:shd w:val="clear" w:color="auto" w:fill="FFFFFF"/>
            <w:vAlign w:val="center"/>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t>29</w:t>
            </w:r>
          </w:p>
        </w:tc>
        <w:tc>
          <w:tcPr>
            <w:tcW w:w="992" w:type="dxa"/>
            <w:shd w:val="clear" w:color="auto" w:fill="FFFFFF"/>
            <w:vAlign w:val="center"/>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t>2022</w:t>
            </w:r>
          </w:p>
        </w:tc>
        <w:tc>
          <w:tcPr>
            <w:tcW w:w="992" w:type="dxa"/>
            <w:shd w:val="clear" w:color="auto" w:fill="FFFFFF"/>
            <w:vAlign w:val="center"/>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t>60</w:t>
            </w:r>
          </w:p>
        </w:tc>
        <w:tc>
          <w:tcPr>
            <w:tcW w:w="993" w:type="dxa"/>
            <w:shd w:val="clear" w:color="auto" w:fill="FFFFFF"/>
            <w:vAlign w:val="center"/>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t>27</w:t>
            </w:r>
          </w:p>
        </w:tc>
        <w:tc>
          <w:tcPr>
            <w:tcW w:w="1300" w:type="dxa"/>
            <w:shd w:val="clear" w:color="auto" w:fill="FFFFFF"/>
            <w:vAlign w:val="center"/>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t>-</w:t>
            </w:r>
          </w:p>
        </w:tc>
      </w:tr>
      <w:tr w:rsidR="00426489" w:rsidRPr="009544C8" w:rsidTr="00426489">
        <w:trPr>
          <w:trHeight w:val="388"/>
          <w:jc w:val="center"/>
        </w:trPr>
        <w:tc>
          <w:tcPr>
            <w:tcW w:w="537" w:type="dxa"/>
            <w:shd w:val="clear" w:color="auto" w:fill="auto"/>
          </w:tcPr>
          <w:p w:rsidR="00426489" w:rsidRPr="009544C8" w:rsidRDefault="00426489" w:rsidP="00426489">
            <w:pPr>
              <w:widowControl w:val="0"/>
              <w:autoSpaceDE w:val="0"/>
              <w:autoSpaceDN w:val="0"/>
              <w:jc w:val="center"/>
              <w:rPr>
                <w:rFonts w:eastAsia="Calibri"/>
                <w:sz w:val="20"/>
                <w:szCs w:val="20"/>
                <w:lang w:eastAsia="en-US"/>
              </w:rPr>
            </w:pPr>
            <w:r w:rsidRPr="009544C8">
              <w:rPr>
                <w:rFonts w:eastAsia="Calibri"/>
                <w:sz w:val="20"/>
                <w:szCs w:val="20"/>
                <w:lang w:eastAsia="en-US"/>
              </w:rPr>
              <w:lastRenderedPageBreak/>
              <w:t>2.13.</w:t>
            </w:r>
          </w:p>
        </w:tc>
        <w:tc>
          <w:tcPr>
            <w:tcW w:w="3036" w:type="dxa"/>
            <w:shd w:val="clear" w:color="auto" w:fill="FFFFFF"/>
          </w:tcPr>
          <w:p w:rsidR="00426489" w:rsidRPr="00426489" w:rsidRDefault="00426489" w:rsidP="00426489">
            <w:pPr>
              <w:rPr>
                <w:rFonts w:eastAsia="Calibri"/>
                <w:sz w:val="20"/>
                <w:szCs w:val="20"/>
                <w:lang w:eastAsia="en-US"/>
              </w:rPr>
            </w:pPr>
            <w:r w:rsidRPr="00426489">
              <w:rPr>
                <w:rFonts w:eastAsia="Calibri"/>
                <w:sz w:val="20"/>
                <w:szCs w:val="20"/>
                <w:lang w:eastAsia="en-US"/>
              </w:rPr>
              <w:t>Обеспечена замена лифтов с истекшим назначенным сроком службы с привлечением средств областного бюджета</w:t>
            </w:r>
          </w:p>
          <w:p w:rsidR="00426489" w:rsidRPr="00426489" w:rsidRDefault="00426489" w:rsidP="00426489">
            <w:pPr>
              <w:rPr>
                <w:rFonts w:eastAsia="Calibri"/>
                <w:sz w:val="20"/>
                <w:szCs w:val="20"/>
                <w:lang w:eastAsia="en-US"/>
              </w:rPr>
            </w:pPr>
            <w:r w:rsidRPr="00426489">
              <w:rPr>
                <w:rFonts w:eastAsia="Calibri"/>
                <w:sz w:val="20"/>
                <w:szCs w:val="20"/>
                <w:lang w:eastAsia="en-US"/>
              </w:rPr>
              <w:t xml:space="preserve">в многоквартирных домах, собственники помещений в которых формируют фонды капитального ремонта на специальных счетах </w:t>
            </w:r>
          </w:p>
          <w:p w:rsidR="00426489" w:rsidRPr="00426489" w:rsidRDefault="00426489" w:rsidP="00426489">
            <w:pPr>
              <w:ind w:left="68"/>
              <w:rPr>
                <w:rFonts w:eastAsia="Calibri"/>
                <w:sz w:val="20"/>
                <w:szCs w:val="20"/>
                <w:lang w:eastAsia="en-US"/>
              </w:rPr>
            </w:pPr>
          </w:p>
          <w:p w:rsidR="00426489" w:rsidRPr="00426489" w:rsidRDefault="00426489" w:rsidP="00426489">
            <w:pPr>
              <w:ind w:left="68"/>
              <w:rPr>
                <w:rFonts w:eastAsia="Calibri"/>
                <w:sz w:val="20"/>
                <w:szCs w:val="20"/>
                <w:lang w:eastAsia="en-US"/>
              </w:rPr>
            </w:pPr>
          </w:p>
        </w:tc>
        <w:tc>
          <w:tcPr>
            <w:tcW w:w="1425" w:type="dxa"/>
            <w:shd w:val="clear" w:color="auto" w:fill="FFFFFF"/>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t xml:space="preserve">Приобретение товаров, работ, услуг </w:t>
            </w:r>
          </w:p>
          <w:p w:rsidR="00426489" w:rsidRPr="00426489" w:rsidRDefault="00426489" w:rsidP="00426489">
            <w:pPr>
              <w:widowControl w:val="0"/>
              <w:autoSpaceDE w:val="0"/>
              <w:autoSpaceDN w:val="0"/>
              <w:jc w:val="center"/>
              <w:rPr>
                <w:rFonts w:eastAsia="Calibri"/>
                <w:sz w:val="20"/>
                <w:szCs w:val="20"/>
                <w:lang w:eastAsia="en-US"/>
              </w:rPr>
            </w:pPr>
          </w:p>
        </w:tc>
        <w:tc>
          <w:tcPr>
            <w:tcW w:w="3684" w:type="dxa"/>
            <w:shd w:val="clear" w:color="auto" w:fill="FFFFFF"/>
          </w:tcPr>
          <w:p w:rsidR="00426489" w:rsidRPr="00426489" w:rsidRDefault="00426489" w:rsidP="00426489">
            <w:pPr>
              <w:widowControl w:val="0"/>
              <w:numPr>
                <w:ilvl w:val="0"/>
                <w:numId w:val="23"/>
              </w:numPr>
              <w:tabs>
                <w:tab w:val="left" w:pos="704"/>
              </w:tabs>
              <w:autoSpaceDE w:val="0"/>
              <w:autoSpaceDN w:val="0"/>
              <w:ind w:left="143" w:firstLine="0"/>
              <w:rPr>
                <w:rFonts w:eastAsia="Calibri"/>
                <w:sz w:val="20"/>
                <w:szCs w:val="20"/>
                <w:lang w:eastAsia="en-US"/>
              </w:rPr>
            </w:pPr>
            <w:r w:rsidRPr="00426489">
              <w:rPr>
                <w:rFonts w:eastAsia="Calibri"/>
                <w:b/>
                <w:sz w:val="20"/>
                <w:szCs w:val="20"/>
                <w:lang w:eastAsia="en-US"/>
              </w:rPr>
              <w:t>Реализация за счет средств федерального бюджета</w:t>
            </w:r>
            <w:r w:rsidRPr="00426489">
              <w:rPr>
                <w:rFonts w:eastAsia="Calibri"/>
                <w:sz w:val="20"/>
                <w:szCs w:val="20"/>
                <w:lang w:eastAsia="en-US"/>
              </w:rPr>
              <w:t xml:space="preserve"> (нет).</w:t>
            </w:r>
          </w:p>
          <w:p w:rsidR="00426489" w:rsidRPr="00426489" w:rsidRDefault="00426489" w:rsidP="00426489">
            <w:pPr>
              <w:widowControl w:val="0"/>
              <w:tabs>
                <w:tab w:val="left" w:pos="704"/>
              </w:tabs>
              <w:autoSpaceDE w:val="0"/>
              <w:autoSpaceDN w:val="0"/>
              <w:ind w:left="143"/>
              <w:rPr>
                <w:rFonts w:eastAsia="Calibri"/>
                <w:sz w:val="20"/>
                <w:szCs w:val="20"/>
                <w:lang w:eastAsia="en-US"/>
              </w:rPr>
            </w:pPr>
          </w:p>
          <w:p w:rsidR="00426489" w:rsidRPr="00426489" w:rsidRDefault="00426489" w:rsidP="00426489">
            <w:pPr>
              <w:numPr>
                <w:ilvl w:val="0"/>
                <w:numId w:val="23"/>
              </w:numPr>
              <w:ind w:left="143" w:firstLine="0"/>
              <w:rPr>
                <w:rFonts w:eastAsia="Calibri"/>
                <w:b/>
                <w:sz w:val="20"/>
                <w:szCs w:val="20"/>
                <w:lang w:eastAsia="en-US"/>
              </w:rPr>
            </w:pPr>
            <w:r w:rsidRPr="00426489">
              <w:rPr>
                <w:rFonts w:eastAsia="Calibri"/>
                <w:b/>
                <w:sz w:val="20"/>
                <w:szCs w:val="20"/>
                <w:lang w:eastAsia="en-US"/>
              </w:rPr>
              <w:t xml:space="preserve">Механизм реализации мероприятия (результата): </w:t>
            </w:r>
            <w:r w:rsidRPr="00426489">
              <w:rPr>
                <w:rFonts w:eastAsia="Calibri"/>
                <w:sz w:val="20"/>
                <w:szCs w:val="20"/>
                <w:lang w:eastAsia="en-US"/>
              </w:rPr>
              <w:t xml:space="preserve">реализуется путем предоставления субсидий в соответствии с Порядком предоставления и распределения субсидий из областного бюджета бюджетам городских округов Архангельской области на реализацию мероприятий по замене в многоквартирных домах лифтов с истекшим назначенным сроком службы, </w:t>
            </w:r>
            <w:r w:rsidRPr="00426489">
              <w:rPr>
                <w:bCs/>
                <w:sz w:val="20"/>
                <w:szCs w:val="20"/>
              </w:rPr>
              <w:t>утвержденным постановлением Правительства Архангельской области</w:t>
            </w:r>
          </w:p>
          <w:p w:rsidR="00426489" w:rsidRPr="00426489" w:rsidRDefault="00426489" w:rsidP="00426489">
            <w:pPr>
              <w:ind w:left="143"/>
              <w:rPr>
                <w:rFonts w:eastAsia="Calibri"/>
                <w:b/>
                <w:sz w:val="20"/>
                <w:szCs w:val="20"/>
                <w:lang w:eastAsia="en-US"/>
              </w:rPr>
            </w:pPr>
          </w:p>
        </w:tc>
        <w:tc>
          <w:tcPr>
            <w:tcW w:w="983" w:type="dxa"/>
            <w:shd w:val="clear" w:color="auto" w:fill="FFFFFF"/>
            <w:vAlign w:val="center"/>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t>единица</w:t>
            </w:r>
          </w:p>
        </w:tc>
        <w:tc>
          <w:tcPr>
            <w:tcW w:w="851" w:type="dxa"/>
            <w:shd w:val="clear" w:color="auto" w:fill="FFFFFF"/>
            <w:vAlign w:val="center"/>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t>2</w:t>
            </w:r>
          </w:p>
        </w:tc>
        <w:tc>
          <w:tcPr>
            <w:tcW w:w="992" w:type="dxa"/>
            <w:shd w:val="clear" w:color="auto" w:fill="FFFFFF"/>
            <w:vAlign w:val="center"/>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t>2022</w:t>
            </w:r>
          </w:p>
        </w:tc>
        <w:tc>
          <w:tcPr>
            <w:tcW w:w="992" w:type="dxa"/>
            <w:shd w:val="clear" w:color="auto" w:fill="FFFFFF"/>
            <w:vAlign w:val="center"/>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t>54</w:t>
            </w:r>
          </w:p>
        </w:tc>
        <w:tc>
          <w:tcPr>
            <w:tcW w:w="993" w:type="dxa"/>
            <w:shd w:val="clear" w:color="auto" w:fill="FFFFFF"/>
            <w:vAlign w:val="center"/>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t>54</w:t>
            </w:r>
          </w:p>
        </w:tc>
        <w:tc>
          <w:tcPr>
            <w:tcW w:w="1300" w:type="dxa"/>
            <w:shd w:val="clear" w:color="auto" w:fill="FFFFFF"/>
            <w:vAlign w:val="center"/>
          </w:tcPr>
          <w:p w:rsidR="00426489" w:rsidRPr="00426489" w:rsidRDefault="00426489" w:rsidP="00426489">
            <w:pPr>
              <w:widowControl w:val="0"/>
              <w:autoSpaceDE w:val="0"/>
              <w:autoSpaceDN w:val="0"/>
              <w:jc w:val="center"/>
              <w:rPr>
                <w:rFonts w:eastAsia="Calibri"/>
                <w:sz w:val="20"/>
                <w:szCs w:val="20"/>
                <w:lang w:eastAsia="en-US"/>
              </w:rPr>
            </w:pPr>
            <w:r w:rsidRPr="00426489">
              <w:rPr>
                <w:rFonts w:eastAsia="Calibri"/>
                <w:sz w:val="20"/>
                <w:szCs w:val="20"/>
                <w:lang w:eastAsia="en-US"/>
              </w:rPr>
              <w:t>-</w:t>
            </w:r>
          </w:p>
        </w:tc>
      </w:tr>
    </w:tbl>
    <w:p w:rsidR="00E17434" w:rsidRPr="009544C8" w:rsidRDefault="00E17434" w:rsidP="009544C8">
      <w:pPr>
        <w:widowControl w:val="0"/>
        <w:numPr>
          <w:ilvl w:val="0"/>
          <w:numId w:val="2"/>
        </w:numPr>
        <w:autoSpaceDE w:val="0"/>
        <w:autoSpaceDN w:val="0"/>
        <w:spacing w:before="75"/>
        <w:jc w:val="center"/>
        <w:outlineLvl w:val="0"/>
        <w:rPr>
          <w:sz w:val="20"/>
          <w:szCs w:val="20"/>
          <w:lang w:eastAsia="en-US"/>
        </w:rPr>
      </w:pPr>
      <w:r w:rsidRPr="009544C8">
        <w:rPr>
          <w:sz w:val="28"/>
          <w:szCs w:val="28"/>
          <w:lang w:eastAsia="en-US"/>
        </w:rPr>
        <w:t>Финансовое обеспечение комплекса процессных мероприятий</w:t>
      </w:r>
      <w:r w:rsidR="00452F4B" w:rsidRPr="009544C8">
        <w:rPr>
          <w:sz w:val="28"/>
          <w:szCs w:val="28"/>
          <w:lang w:eastAsia="en-US"/>
        </w:rPr>
        <w:t xml:space="preserve"> </w:t>
      </w:r>
    </w:p>
    <w:tbl>
      <w:tblPr>
        <w:tblpPr w:leftFromText="180" w:rightFromText="180" w:vertAnchor="text" w:horzAnchor="margin" w:tblpXSpec="center" w:tblpY="-61"/>
        <w:tblOverlap w:val="neve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6"/>
        <w:gridCol w:w="6242"/>
        <w:gridCol w:w="1428"/>
        <w:gridCol w:w="1421"/>
        <w:gridCol w:w="1425"/>
        <w:gridCol w:w="1559"/>
        <w:gridCol w:w="1701"/>
      </w:tblGrid>
      <w:tr w:rsidR="00C85D4D" w:rsidRPr="009544C8" w:rsidTr="00452F4B">
        <w:trPr>
          <w:trHeight w:val="519"/>
          <w:tblHeader/>
          <w:jc w:val="center"/>
        </w:trPr>
        <w:tc>
          <w:tcPr>
            <w:tcW w:w="1096" w:type="dxa"/>
            <w:vMerge w:val="restart"/>
            <w:shd w:val="clear" w:color="auto" w:fill="auto"/>
          </w:tcPr>
          <w:p w:rsidR="00C85D4D" w:rsidRPr="009544C8" w:rsidRDefault="00C85D4D" w:rsidP="009544C8">
            <w:pPr>
              <w:tabs>
                <w:tab w:val="left" w:pos="1203"/>
              </w:tabs>
              <w:jc w:val="center"/>
              <w:rPr>
                <w:sz w:val="22"/>
                <w:szCs w:val="22"/>
                <w:lang w:eastAsia="en-US"/>
              </w:rPr>
            </w:pPr>
            <w:r w:rsidRPr="009544C8">
              <w:rPr>
                <w:sz w:val="22"/>
                <w:szCs w:val="22"/>
                <w:lang w:eastAsia="en-US"/>
              </w:rPr>
              <w:lastRenderedPageBreak/>
              <w:br w:type="column"/>
              <w:t>№ п/п</w:t>
            </w:r>
          </w:p>
        </w:tc>
        <w:tc>
          <w:tcPr>
            <w:tcW w:w="6242" w:type="dxa"/>
            <w:vMerge w:val="restart"/>
            <w:shd w:val="clear" w:color="auto" w:fill="auto"/>
          </w:tcPr>
          <w:p w:rsidR="00C85D4D" w:rsidRPr="009544C8" w:rsidRDefault="00C85D4D" w:rsidP="009544C8">
            <w:pPr>
              <w:tabs>
                <w:tab w:val="left" w:pos="1203"/>
              </w:tabs>
              <w:jc w:val="center"/>
              <w:rPr>
                <w:sz w:val="22"/>
                <w:szCs w:val="22"/>
                <w:lang w:eastAsia="en-US"/>
              </w:rPr>
            </w:pPr>
            <w:r w:rsidRPr="009544C8">
              <w:rPr>
                <w:sz w:val="22"/>
                <w:szCs w:val="22"/>
                <w:lang w:eastAsia="en-US"/>
              </w:rPr>
              <w:t>Наименование структурного элемента / источник финансового обеспечения</w:t>
            </w:r>
          </w:p>
        </w:tc>
        <w:tc>
          <w:tcPr>
            <w:tcW w:w="4274" w:type="dxa"/>
            <w:gridSpan w:val="3"/>
            <w:shd w:val="clear" w:color="auto" w:fill="FFFFFF"/>
          </w:tcPr>
          <w:p w:rsidR="00C85D4D" w:rsidRPr="009544C8" w:rsidRDefault="00C85D4D" w:rsidP="009544C8">
            <w:pPr>
              <w:tabs>
                <w:tab w:val="left" w:pos="1203"/>
              </w:tabs>
              <w:jc w:val="center"/>
              <w:rPr>
                <w:sz w:val="22"/>
                <w:szCs w:val="22"/>
                <w:lang w:eastAsia="en-US"/>
              </w:rPr>
            </w:pPr>
            <w:r w:rsidRPr="009544C8">
              <w:rPr>
                <w:sz w:val="22"/>
                <w:szCs w:val="22"/>
                <w:lang w:eastAsia="en-US"/>
              </w:rPr>
              <w:t>Объем финансового обеспечения по годам реализации (тыс. рублей)</w:t>
            </w:r>
          </w:p>
        </w:tc>
        <w:tc>
          <w:tcPr>
            <w:tcW w:w="1559" w:type="dxa"/>
            <w:shd w:val="clear" w:color="auto" w:fill="FFFFFF"/>
          </w:tcPr>
          <w:p w:rsidR="00C85D4D" w:rsidRPr="009544C8" w:rsidRDefault="00C85D4D" w:rsidP="009544C8">
            <w:pPr>
              <w:tabs>
                <w:tab w:val="left" w:pos="1203"/>
              </w:tabs>
              <w:jc w:val="center"/>
              <w:rPr>
                <w:sz w:val="22"/>
                <w:szCs w:val="22"/>
                <w:lang w:eastAsia="en-US"/>
              </w:rPr>
            </w:pPr>
            <w:r w:rsidRPr="009544C8">
              <w:rPr>
                <w:bCs/>
                <w:sz w:val="22"/>
                <w:szCs w:val="22"/>
                <w:lang w:eastAsia="en-US"/>
              </w:rPr>
              <w:t xml:space="preserve">Всего </w:t>
            </w:r>
            <w:r w:rsidRPr="009544C8">
              <w:rPr>
                <w:sz w:val="22"/>
                <w:szCs w:val="22"/>
                <w:lang w:eastAsia="en-US"/>
              </w:rPr>
              <w:t>(тыс. рублей)</w:t>
            </w:r>
          </w:p>
        </w:tc>
        <w:tc>
          <w:tcPr>
            <w:tcW w:w="1701" w:type="dxa"/>
          </w:tcPr>
          <w:p w:rsidR="00C85D4D" w:rsidRPr="009544C8" w:rsidRDefault="00C85D4D" w:rsidP="009544C8">
            <w:pPr>
              <w:tabs>
                <w:tab w:val="left" w:pos="1203"/>
              </w:tabs>
              <w:jc w:val="center"/>
              <w:rPr>
                <w:sz w:val="22"/>
                <w:szCs w:val="22"/>
                <w:lang w:eastAsia="en-US"/>
              </w:rPr>
            </w:pPr>
            <w:r w:rsidRPr="009544C8">
              <w:rPr>
                <w:sz w:val="22"/>
                <w:szCs w:val="22"/>
                <w:lang w:eastAsia="en-US"/>
              </w:rPr>
              <w:t>Участник</w:t>
            </w:r>
          </w:p>
          <w:p w:rsidR="00C85D4D" w:rsidRPr="009544C8" w:rsidRDefault="00C85D4D" w:rsidP="009544C8">
            <w:pPr>
              <w:tabs>
                <w:tab w:val="left" w:pos="1203"/>
              </w:tabs>
              <w:jc w:val="center"/>
              <w:rPr>
                <w:sz w:val="22"/>
                <w:szCs w:val="22"/>
                <w:lang w:eastAsia="en-US"/>
              </w:rPr>
            </w:pPr>
            <w:r w:rsidRPr="009544C8">
              <w:rPr>
                <w:sz w:val="22"/>
                <w:szCs w:val="22"/>
                <w:lang w:eastAsia="en-US"/>
              </w:rPr>
              <w:t>государственной программы (ГРБС)</w:t>
            </w:r>
          </w:p>
        </w:tc>
      </w:tr>
      <w:tr w:rsidR="00C85D4D" w:rsidRPr="009544C8" w:rsidTr="00452F4B">
        <w:trPr>
          <w:tblHeader/>
          <w:jc w:val="center"/>
        </w:trPr>
        <w:tc>
          <w:tcPr>
            <w:tcW w:w="1096" w:type="dxa"/>
            <w:vMerge/>
            <w:shd w:val="clear" w:color="auto" w:fill="auto"/>
          </w:tcPr>
          <w:p w:rsidR="00C85D4D" w:rsidRPr="009544C8" w:rsidRDefault="00C85D4D" w:rsidP="009544C8">
            <w:pPr>
              <w:tabs>
                <w:tab w:val="left" w:pos="1203"/>
              </w:tabs>
              <w:jc w:val="center"/>
              <w:rPr>
                <w:sz w:val="22"/>
                <w:szCs w:val="22"/>
                <w:lang w:eastAsia="en-US"/>
              </w:rPr>
            </w:pPr>
          </w:p>
        </w:tc>
        <w:tc>
          <w:tcPr>
            <w:tcW w:w="6242" w:type="dxa"/>
            <w:vMerge/>
            <w:shd w:val="clear" w:color="auto" w:fill="auto"/>
          </w:tcPr>
          <w:p w:rsidR="00C85D4D" w:rsidRPr="009544C8" w:rsidRDefault="00C85D4D" w:rsidP="009544C8">
            <w:pPr>
              <w:tabs>
                <w:tab w:val="left" w:pos="1203"/>
              </w:tabs>
              <w:jc w:val="center"/>
              <w:rPr>
                <w:sz w:val="22"/>
                <w:szCs w:val="22"/>
                <w:lang w:eastAsia="en-US"/>
              </w:rPr>
            </w:pPr>
          </w:p>
        </w:tc>
        <w:tc>
          <w:tcPr>
            <w:tcW w:w="1428" w:type="dxa"/>
            <w:shd w:val="clear" w:color="auto" w:fill="FFFFFF"/>
          </w:tcPr>
          <w:p w:rsidR="00C85D4D" w:rsidRPr="009544C8" w:rsidRDefault="00C85D4D" w:rsidP="009544C8">
            <w:pPr>
              <w:tabs>
                <w:tab w:val="left" w:pos="1203"/>
              </w:tabs>
              <w:jc w:val="center"/>
              <w:rPr>
                <w:bCs/>
                <w:sz w:val="22"/>
                <w:szCs w:val="22"/>
                <w:lang w:eastAsia="en-US"/>
              </w:rPr>
            </w:pPr>
            <w:r w:rsidRPr="009544C8">
              <w:rPr>
                <w:bCs/>
                <w:sz w:val="22"/>
                <w:szCs w:val="22"/>
                <w:lang w:eastAsia="en-US"/>
              </w:rPr>
              <w:t>2024</w:t>
            </w:r>
          </w:p>
        </w:tc>
        <w:tc>
          <w:tcPr>
            <w:tcW w:w="1421" w:type="dxa"/>
            <w:shd w:val="clear" w:color="auto" w:fill="FFFFFF"/>
          </w:tcPr>
          <w:p w:rsidR="00C85D4D" w:rsidRPr="009544C8" w:rsidRDefault="00C85D4D" w:rsidP="009544C8">
            <w:pPr>
              <w:tabs>
                <w:tab w:val="left" w:pos="1203"/>
              </w:tabs>
              <w:jc w:val="center"/>
              <w:rPr>
                <w:bCs/>
                <w:sz w:val="22"/>
                <w:szCs w:val="22"/>
                <w:lang w:eastAsia="en-US"/>
              </w:rPr>
            </w:pPr>
            <w:r w:rsidRPr="009544C8">
              <w:rPr>
                <w:bCs/>
                <w:sz w:val="22"/>
                <w:szCs w:val="22"/>
                <w:lang w:eastAsia="en-US"/>
              </w:rPr>
              <w:t>2025</w:t>
            </w:r>
          </w:p>
        </w:tc>
        <w:tc>
          <w:tcPr>
            <w:tcW w:w="1425" w:type="dxa"/>
            <w:shd w:val="clear" w:color="auto" w:fill="FFFFFF"/>
          </w:tcPr>
          <w:p w:rsidR="00C85D4D" w:rsidRPr="009544C8" w:rsidRDefault="00C85D4D" w:rsidP="009544C8">
            <w:pPr>
              <w:tabs>
                <w:tab w:val="left" w:pos="1203"/>
              </w:tabs>
              <w:jc w:val="center"/>
              <w:rPr>
                <w:bCs/>
                <w:sz w:val="22"/>
                <w:szCs w:val="22"/>
                <w:lang w:eastAsia="en-US"/>
              </w:rPr>
            </w:pPr>
            <w:r w:rsidRPr="009544C8">
              <w:rPr>
                <w:bCs/>
                <w:sz w:val="22"/>
                <w:szCs w:val="22"/>
                <w:lang w:eastAsia="en-US"/>
              </w:rPr>
              <w:t>2026</w:t>
            </w:r>
          </w:p>
        </w:tc>
        <w:tc>
          <w:tcPr>
            <w:tcW w:w="1559" w:type="dxa"/>
            <w:shd w:val="clear" w:color="auto" w:fill="FFFFFF"/>
          </w:tcPr>
          <w:p w:rsidR="00C85D4D" w:rsidRPr="009544C8" w:rsidRDefault="00C85D4D" w:rsidP="009544C8">
            <w:pPr>
              <w:tabs>
                <w:tab w:val="left" w:pos="1203"/>
              </w:tabs>
              <w:jc w:val="center"/>
              <w:rPr>
                <w:bCs/>
                <w:sz w:val="22"/>
                <w:szCs w:val="22"/>
                <w:lang w:eastAsia="en-US"/>
              </w:rPr>
            </w:pPr>
          </w:p>
        </w:tc>
        <w:tc>
          <w:tcPr>
            <w:tcW w:w="1701" w:type="dxa"/>
          </w:tcPr>
          <w:p w:rsidR="00C85D4D" w:rsidRPr="009544C8" w:rsidRDefault="00C85D4D" w:rsidP="009544C8">
            <w:pPr>
              <w:tabs>
                <w:tab w:val="left" w:pos="1203"/>
              </w:tabs>
              <w:jc w:val="center"/>
              <w:rPr>
                <w:bCs/>
                <w:sz w:val="22"/>
                <w:szCs w:val="22"/>
                <w:lang w:eastAsia="en-US"/>
              </w:rPr>
            </w:pPr>
          </w:p>
        </w:tc>
      </w:tr>
      <w:tr w:rsidR="00C85D4D" w:rsidRPr="009544C8" w:rsidTr="00452F4B">
        <w:trPr>
          <w:trHeight w:val="170"/>
          <w:jc w:val="center"/>
        </w:trPr>
        <w:tc>
          <w:tcPr>
            <w:tcW w:w="1096" w:type="dxa"/>
            <w:shd w:val="clear" w:color="auto" w:fill="auto"/>
            <w:vAlign w:val="center"/>
          </w:tcPr>
          <w:p w:rsidR="00C85D4D" w:rsidRPr="009544C8" w:rsidRDefault="00C85D4D" w:rsidP="009544C8">
            <w:pPr>
              <w:tabs>
                <w:tab w:val="left" w:pos="1203"/>
              </w:tabs>
              <w:jc w:val="center"/>
              <w:rPr>
                <w:sz w:val="22"/>
                <w:szCs w:val="22"/>
                <w:lang w:eastAsia="en-US"/>
              </w:rPr>
            </w:pPr>
            <w:r w:rsidRPr="009544C8">
              <w:rPr>
                <w:sz w:val="22"/>
                <w:szCs w:val="22"/>
                <w:lang w:eastAsia="en-US"/>
              </w:rPr>
              <w:t>1</w:t>
            </w:r>
          </w:p>
        </w:tc>
        <w:tc>
          <w:tcPr>
            <w:tcW w:w="6242" w:type="dxa"/>
            <w:shd w:val="clear" w:color="auto" w:fill="auto"/>
            <w:vAlign w:val="center"/>
          </w:tcPr>
          <w:p w:rsidR="00C85D4D" w:rsidRPr="009544C8" w:rsidRDefault="00C85D4D" w:rsidP="009544C8">
            <w:pPr>
              <w:tabs>
                <w:tab w:val="left" w:pos="1203"/>
              </w:tabs>
              <w:jc w:val="center"/>
              <w:rPr>
                <w:sz w:val="22"/>
                <w:szCs w:val="22"/>
                <w:lang w:eastAsia="en-US"/>
              </w:rPr>
            </w:pPr>
            <w:r w:rsidRPr="009544C8">
              <w:rPr>
                <w:sz w:val="22"/>
                <w:szCs w:val="22"/>
                <w:lang w:eastAsia="en-US"/>
              </w:rPr>
              <w:t>2</w:t>
            </w:r>
          </w:p>
        </w:tc>
        <w:tc>
          <w:tcPr>
            <w:tcW w:w="1428" w:type="dxa"/>
            <w:shd w:val="clear" w:color="auto" w:fill="FFFFFF"/>
          </w:tcPr>
          <w:p w:rsidR="00C85D4D" w:rsidRPr="009544C8" w:rsidRDefault="00C85D4D" w:rsidP="009544C8">
            <w:pPr>
              <w:tabs>
                <w:tab w:val="left" w:pos="1203"/>
              </w:tabs>
              <w:jc w:val="center"/>
              <w:rPr>
                <w:sz w:val="22"/>
                <w:szCs w:val="22"/>
                <w:lang w:eastAsia="en-US"/>
              </w:rPr>
            </w:pPr>
            <w:r w:rsidRPr="009544C8">
              <w:rPr>
                <w:sz w:val="22"/>
                <w:szCs w:val="22"/>
                <w:lang w:eastAsia="en-US"/>
              </w:rPr>
              <w:t>3</w:t>
            </w:r>
          </w:p>
        </w:tc>
        <w:tc>
          <w:tcPr>
            <w:tcW w:w="1421" w:type="dxa"/>
            <w:shd w:val="clear" w:color="auto" w:fill="FFFFFF"/>
          </w:tcPr>
          <w:p w:rsidR="00C85D4D" w:rsidRPr="009544C8" w:rsidRDefault="00C85D4D" w:rsidP="009544C8">
            <w:pPr>
              <w:tabs>
                <w:tab w:val="left" w:pos="1203"/>
              </w:tabs>
              <w:jc w:val="center"/>
              <w:rPr>
                <w:sz w:val="22"/>
                <w:szCs w:val="22"/>
                <w:lang w:eastAsia="en-US"/>
              </w:rPr>
            </w:pPr>
            <w:r w:rsidRPr="009544C8">
              <w:rPr>
                <w:sz w:val="22"/>
                <w:szCs w:val="22"/>
                <w:lang w:eastAsia="en-US"/>
              </w:rPr>
              <w:t>4</w:t>
            </w:r>
          </w:p>
        </w:tc>
        <w:tc>
          <w:tcPr>
            <w:tcW w:w="1425" w:type="dxa"/>
            <w:shd w:val="clear" w:color="auto" w:fill="FFFFFF"/>
            <w:vAlign w:val="center"/>
          </w:tcPr>
          <w:p w:rsidR="00C85D4D" w:rsidRPr="009544C8" w:rsidRDefault="00C85D4D" w:rsidP="009544C8">
            <w:pPr>
              <w:tabs>
                <w:tab w:val="left" w:pos="1203"/>
              </w:tabs>
              <w:jc w:val="center"/>
              <w:rPr>
                <w:sz w:val="22"/>
                <w:szCs w:val="22"/>
                <w:lang w:eastAsia="en-US"/>
              </w:rPr>
            </w:pPr>
            <w:r w:rsidRPr="009544C8">
              <w:rPr>
                <w:sz w:val="22"/>
                <w:szCs w:val="22"/>
                <w:lang w:eastAsia="en-US"/>
              </w:rPr>
              <w:t>5</w:t>
            </w:r>
          </w:p>
        </w:tc>
        <w:tc>
          <w:tcPr>
            <w:tcW w:w="1559" w:type="dxa"/>
            <w:shd w:val="clear" w:color="auto" w:fill="FFFFFF"/>
            <w:vAlign w:val="center"/>
          </w:tcPr>
          <w:p w:rsidR="00C85D4D" w:rsidRPr="009544C8" w:rsidRDefault="00C85D4D" w:rsidP="009544C8">
            <w:pPr>
              <w:tabs>
                <w:tab w:val="left" w:pos="1203"/>
              </w:tabs>
              <w:jc w:val="center"/>
              <w:rPr>
                <w:sz w:val="22"/>
                <w:szCs w:val="22"/>
                <w:lang w:eastAsia="en-US"/>
              </w:rPr>
            </w:pPr>
            <w:r w:rsidRPr="009544C8">
              <w:rPr>
                <w:sz w:val="22"/>
                <w:szCs w:val="22"/>
                <w:lang w:eastAsia="en-US"/>
              </w:rPr>
              <w:t>7</w:t>
            </w:r>
          </w:p>
        </w:tc>
        <w:tc>
          <w:tcPr>
            <w:tcW w:w="1701" w:type="dxa"/>
          </w:tcPr>
          <w:p w:rsidR="00C85D4D" w:rsidRPr="009544C8" w:rsidRDefault="00C85D4D" w:rsidP="009544C8">
            <w:pPr>
              <w:tabs>
                <w:tab w:val="left" w:pos="1203"/>
              </w:tabs>
              <w:jc w:val="center"/>
              <w:rPr>
                <w:sz w:val="22"/>
                <w:szCs w:val="22"/>
                <w:lang w:eastAsia="en-US"/>
              </w:rPr>
            </w:pPr>
          </w:p>
        </w:tc>
      </w:tr>
      <w:tr w:rsidR="0091531A" w:rsidRPr="009544C8" w:rsidTr="00452F4B">
        <w:trPr>
          <w:trHeight w:val="170"/>
          <w:jc w:val="center"/>
        </w:trPr>
        <w:tc>
          <w:tcPr>
            <w:tcW w:w="7338" w:type="dxa"/>
            <w:gridSpan w:val="2"/>
            <w:shd w:val="clear" w:color="auto" w:fill="auto"/>
            <w:vAlign w:val="center"/>
          </w:tcPr>
          <w:p w:rsidR="0091531A" w:rsidRPr="009544C8" w:rsidRDefault="0091531A" w:rsidP="009544C8">
            <w:pPr>
              <w:tabs>
                <w:tab w:val="left" w:pos="1203"/>
              </w:tabs>
              <w:rPr>
                <w:sz w:val="22"/>
                <w:szCs w:val="22"/>
                <w:lang w:eastAsia="en-US"/>
              </w:rPr>
            </w:pPr>
            <w:r w:rsidRPr="009544C8">
              <w:rPr>
                <w:b/>
                <w:sz w:val="22"/>
                <w:szCs w:val="22"/>
                <w:lang w:eastAsia="en-US"/>
              </w:rPr>
              <w:t>Комплекс процессных мероприятий «</w:t>
            </w:r>
            <w:r w:rsidR="00452F4B" w:rsidRPr="009544C8">
              <w:rPr>
                <w:b/>
                <w:sz w:val="22"/>
                <w:szCs w:val="22"/>
                <w:lang w:eastAsia="en-US"/>
              </w:rPr>
              <w:t xml:space="preserve">Создание условий для обеспечения граждан </w:t>
            </w:r>
            <w:r w:rsidR="00AA2C77">
              <w:rPr>
                <w:b/>
                <w:sz w:val="22"/>
                <w:szCs w:val="22"/>
                <w:lang w:eastAsia="en-US"/>
              </w:rPr>
              <w:t xml:space="preserve">в </w:t>
            </w:r>
            <w:r w:rsidR="00452F4B" w:rsidRPr="009544C8">
              <w:rPr>
                <w:b/>
                <w:sz w:val="22"/>
                <w:szCs w:val="22"/>
                <w:lang w:eastAsia="en-US"/>
              </w:rPr>
              <w:t>Архангельской области качественными услугами жилищно-коммунального хозяйства»</w:t>
            </w:r>
            <w:r w:rsidRPr="009544C8">
              <w:rPr>
                <w:sz w:val="22"/>
                <w:szCs w:val="22"/>
                <w:lang w:eastAsia="en-US"/>
              </w:rPr>
              <w:t xml:space="preserve"> (всего), в том числе:</w:t>
            </w:r>
          </w:p>
        </w:tc>
        <w:tc>
          <w:tcPr>
            <w:tcW w:w="1428" w:type="dxa"/>
            <w:shd w:val="clear" w:color="auto" w:fill="FFFFFF"/>
          </w:tcPr>
          <w:p w:rsidR="0091531A" w:rsidRPr="009544C8" w:rsidRDefault="00C00E23" w:rsidP="00294021">
            <w:pPr>
              <w:tabs>
                <w:tab w:val="left" w:pos="1203"/>
              </w:tabs>
              <w:jc w:val="center"/>
              <w:rPr>
                <w:sz w:val="22"/>
                <w:szCs w:val="22"/>
                <w:lang w:eastAsia="en-US"/>
              </w:rPr>
            </w:pPr>
            <w:r w:rsidRPr="009544C8">
              <w:rPr>
                <w:sz w:val="22"/>
                <w:szCs w:val="22"/>
                <w:lang w:eastAsia="en-US"/>
              </w:rPr>
              <w:t>14</w:t>
            </w:r>
            <w:r w:rsidR="00294021">
              <w:rPr>
                <w:sz w:val="22"/>
                <w:szCs w:val="22"/>
                <w:lang w:eastAsia="en-US"/>
              </w:rPr>
              <w:t> </w:t>
            </w:r>
            <w:r w:rsidR="00B40469" w:rsidRPr="009544C8">
              <w:rPr>
                <w:sz w:val="22"/>
                <w:szCs w:val="22"/>
                <w:lang w:eastAsia="en-US"/>
              </w:rPr>
              <w:t>36</w:t>
            </w:r>
            <w:r w:rsidR="00294021">
              <w:rPr>
                <w:sz w:val="22"/>
                <w:szCs w:val="22"/>
                <w:lang w:eastAsia="en-US"/>
              </w:rPr>
              <w:t>2 197,3</w:t>
            </w:r>
          </w:p>
        </w:tc>
        <w:tc>
          <w:tcPr>
            <w:tcW w:w="1421" w:type="dxa"/>
            <w:shd w:val="clear" w:color="auto" w:fill="FFFFFF"/>
          </w:tcPr>
          <w:p w:rsidR="0091531A" w:rsidRPr="009544C8" w:rsidRDefault="00DD3BE6" w:rsidP="00294021">
            <w:pPr>
              <w:tabs>
                <w:tab w:val="left" w:pos="1203"/>
              </w:tabs>
              <w:jc w:val="center"/>
              <w:rPr>
                <w:sz w:val="22"/>
                <w:szCs w:val="22"/>
                <w:lang w:eastAsia="en-US"/>
              </w:rPr>
            </w:pPr>
            <w:r w:rsidRPr="009544C8">
              <w:rPr>
                <w:sz w:val="22"/>
                <w:szCs w:val="22"/>
                <w:lang w:eastAsia="en-US"/>
              </w:rPr>
              <w:t>17</w:t>
            </w:r>
            <w:r w:rsidR="00294021">
              <w:rPr>
                <w:sz w:val="22"/>
                <w:szCs w:val="22"/>
                <w:lang w:eastAsia="en-US"/>
              </w:rPr>
              <w:t> </w:t>
            </w:r>
            <w:r w:rsidRPr="009544C8">
              <w:rPr>
                <w:sz w:val="22"/>
                <w:szCs w:val="22"/>
                <w:lang w:eastAsia="en-US"/>
              </w:rPr>
              <w:t>5</w:t>
            </w:r>
            <w:r w:rsidR="00294021">
              <w:rPr>
                <w:sz w:val="22"/>
                <w:szCs w:val="22"/>
                <w:lang w:eastAsia="en-US"/>
              </w:rPr>
              <w:t>59 306,0</w:t>
            </w:r>
          </w:p>
        </w:tc>
        <w:tc>
          <w:tcPr>
            <w:tcW w:w="1425" w:type="dxa"/>
            <w:shd w:val="clear" w:color="auto" w:fill="FFFFFF"/>
          </w:tcPr>
          <w:p w:rsidR="0091531A" w:rsidRPr="009544C8" w:rsidRDefault="00DD3BE6" w:rsidP="00294021">
            <w:pPr>
              <w:tabs>
                <w:tab w:val="left" w:pos="1203"/>
              </w:tabs>
              <w:jc w:val="center"/>
              <w:rPr>
                <w:sz w:val="22"/>
                <w:szCs w:val="22"/>
                <w:lang w:eastAsia="en-US"/>
              </w:rPr>
            </w:pPr>
            <w:r w:rsidRPr="009544C8">
              <w:rPr>
                <w:sz w:val="22"/>
                <w:szCs w:val="22"/>
                <w:lang w:eastAsia="en-US"/>
              </w:rPr>
              <w:t>9</w:t>
            </w:r>
            <w:r w:rsidR="00294021">
              <w:rPr>
                <w:sz w:val="22"/>
                <w:szCs w:val="22"/>
                <w:lang w:eastAsia="en-US"/>
              </w:rPr>
              <w:t> </w:t>
            </w:r>
            <w:r w:rsidRPr="009544C8">
              <w:rPr>
                <w:sz w:val="22"/>
                <w:szCs w:val="22"/>
                <w:lang w:eastAsia="en-US"/>
              </w:rPr>
              <w:t>94</w:t>
            </w:r>
            <w:r w:rsidR="00294021">
              <w:rPr>
                <w:sz w:val="22"/>
                <w:szCs w:val="22"/>
                <w:lang w:eastAsia="en-US"/>
              </w:rPr>
              <w:t>0 609,1</w:t>
            </w:r>
          </w:p>
        </w:tc>
        <w:tc>
          <w:tcPr>
            <w:tcW w:w="1559" w:type="dxa"/>
            <w:shd w:val="clear" w:color="auto" w:fill="FFFFFF"/>
          </w:tcPr>
          <w:p w:rsidR="0091531A" w:rsidRPr="009544C8" w:rsidRDefault="006C37EA" w:rsidP="00294021">
            <w:pPr>
              <w:tabs>
                <w:tab w:val="left" w:pos="1203"/>
              </w:tabs>
              <w:jc w:val="center"/>
              <w:rPr>
                <w:sz w:val="22"/>
                <w:szCs w:val="22"/>
                <w:lang w:eastAsia="en-US"/>
              </w:rPr>
            </w:pPr>
            <w:r w:rsidRPr="009544C8">
              <w:rPr>
                <w:sz w:val="22"/>
                <w:szCs w:val="22"/>
                <w:lang w:eastAsia="en-US"/>
              </w:rPr>
              <w:t>41</w:t>
            </w:r>
            <w:r w:rsidR="00294021">
              <w:rPr>
                <w:sz w:val="22"/>
                <w:szCs w:val="22"/>
                <w:lang w:eastAsia="en-US"/>
              </w:rPr>
              <w:t> </w:t>
            </w:r>
            <w:r w:rsidR="00B40469" w:rsidRPr="009544C8">
              <w:rPr>
                <w:sz w:val="22"/>
                <w:szCs w:val="22"/>
                <w:lang w:eastAsia="en-US"/>
              </w:rPr>
              <w:t>86</w:t>
            </w:r>
            <w:r w:rsidR="00294021">
              <w:rPr>
                <w:sz w:val="22"/>
                <w:szCs w:val="22"/>
                <w:lang w:eastAsia="en-US"/>
              </w:rPr>
              <w:t>2 112,4</w:t>
            </w:r>
          </w:p>
        </w:tc>
        <w:tc>
          <w:tcPr>
            <w:tcW w:w="1701" w:type="dxa"/>
            <w:vMerge w:val="restart"/>
          </w:tcPr>
          <w:p w:rsidR="0091531A" w:rsidRPr="009544C8" w:rsidRDefault="0091531A" w:rsidP="009544C8">
            <w:pPr>
              <w:tabs>
                <w:tab w:val="left" w:pos="1203"/>
              </w:tabs>
              <w:jc w:val="center"/>
              <w:rPr>
                <w:sz w:val="22"/>
                <w:szCs w:val="22"/>
                <w:lang w:eastAsia="en-US"/>
              </w:rPr>
            </w:pPr>
            <w:r w:rsidRPr="009544C8">
              <w:rPr>
                <w:sz w:val="22"/>
                <w:szCs w:val="22"/>
                <w:lang w:eastAsia="en-US"/>
              </w:rPr>
              <w:t>-</w:t>
            </w:r>
          </w:p>
        </w:tc>
      </w:tr>
      <w:tr w:rsidR="0091531A" w:rsidRPr="009544C8" w:rsidTr="00452F4B">
        <w:trPr>
          <w:trHeight w:val="170"/>
          <w:jc w:val="center"/>
        </w:trPr>
        <w:tc>
          <w:tcPr>
            <w:tcW w:w="7338" w:type="dxa"/>
            <w:gridSpan w:val="2"/>
            <w:shd w:val="clear" w:color="auto" w:fill="auto"/>
            <w:vAlign w:val="center"/>
          </w:tcPr>
          <w:p w:rsidR="0091531A" w:rsidRPr="009544C8" w:rsidRDefault="00877B84" w:rsidP="009544C8">
            <w:pPr>
              <w:tabs>
                <w:tab w:val="left" w:pos="1203"/>
              </w:tabs>
              <w:rPr>
                <w:sz w:val="22"/>
                <w:szCs w:val="22"/>
                <w:lang w:eastAsia="en-US"/>
              </w:rPr>
            </w:pPr>
            <w:r w:rsidRPr="009544C8">
              <w:rPr>
                <w:sz w:val="22"/>
                <w:szCs w:val="22"/>
                <w:lang w:eastAsia="en-US"/>
              </w:rPr>
              <w:t>областной бюджет</w:t>
            </w:r>
          </w:p>
        </w:tc>
        <w:tc>
          <w:tcPr>
            <w:tcW w:w="1428" w:type="dxa"/>
            <w:shd w:val="clear" w:color="auto" w:fill="FFFFFF"/>
          </w:tcPr>
          <w:p w:rsidR="0091531A" w:rsidRPr="009544C8" w:rsidRDefault="00223BF7" w:rsidP="00294021">
            <w:pPr>
              <w:tabs>
                <w:tab w:val="left" w:pos="1203"/>
              </w:tabs>
              <w:jc w:val="center"/>
              <w:rPr>
                <w:sz w:val="22"/>
                <w:szCs w:val="22"/>
                <w:lang w:eastAsia="en-US"/>
              </w:rPr>
            </w:pPr>
            <w:r w:rsidRPr="009544C8">
              <w:rPr>
                <w:sz w:val="22"/>
                <w:szCs w:val="22"/>
                <w:lang w:eastAsia="en-US"/>
              </w:rPr>
              <w:t>6</w:t>
            </w:r>
            <w:r w:rsidR="00294021">
              <w:rPr>
                <w:sz w:val="22"/>
                <w:szCs w:val="22"/>
                <w:lang w:eastAsia="en-US"/>
              </w:rPr>
              <w:t> </w:t>
            </w:r>
            <w:r w:rsidRPr="009544C8">
              <w:rPr>
                <w:sz w:val="22"/>
                <w:szCs w:val="22"/>
                <w:lang w:eastAsia="en-US"/>
              </w:rPr>
              <w:t>7</w:t>
            </w:r>
            <w:r w:rsidR="00294021">
              <w:rPr>
                <w:sz w:val="22"/>
                <w:szCs w:val="22"/>
                <w:lang w:eastAsia="en-US"/>
              </w:rPr>
              <w:t>88 039,5</w:t>
            </w:r>
          </w:p>
        </w:tc>
        <w:tc>
          <w:tcPr>
            <w:tcW w:w="1421" w:type="dxa"/>
            <w:shd w:val="clear" w:color="auto" w:fill="FFFFFF"/>
          </w:tcPr>
          <w:p w:rsidR="0091531A" w:rsidRPr="009544C8" w:rsidRDefault="004F482F" w:rsidP="00294021">
            <w:pPr>
              <w:tabs>
                <w:tab w:val="left" w:pos="1203"/>
              </w:tabs>
              <w:jc w:val="center"/>
              <w:rPr>
                <w:sz w:val="22"/>
                <w:szCs w:val="22"/>
                <w:lang w:eastAsia="en-US"/>
              </w:rPr>
            </w:pPr>
            <w:r w:rsidRPr="009544C8">
              <w:rPr>
                <w:sz w:val="22"/>
                <w:szCs w:val="22"/>
                <w:lang w:eastAsia="en-US"/>
              </w:rPr>
              <w:t>11</w:t>
            </w:r>
            <w:r w:rsidR="00294021">
              <w:rPr>
                <w:sz w:val="22"/>
                <w:szCs w:val="22"/>
                <w:lang w:eastAsia="en-US"/>
              </w:rPr>
              <w:t> </w:t>
            </w:r>
            <w:r w:rsidRPr="009544C8">
              <w:rPr>
                <w:sz w:val="22"/>
                <w:szCs w:val="22"/>
                <w:lang w:eastAsia="en-US"/>
              </w:rPr>
              <w:t>93</w:t>
            </w:r>
            <w:r w:rsidR="00294021">
              <w:rPr>
                <w:sz w:val="22"/>
                <w:szCs w:val="22"/>
                <w:lang w:eastAsia="en-US"/>
              </w:rPr>
              <w:t>6 119,3</w:t>
            </w:r>
          </w:p>
        </w:tc>
        <w:tc>
          <w:tcPr>
            <w:tcW w:w="1425" w:type="dxa"/>
            <w:shd w:val="clear" w:color="auto" w:fill="FFFFFF"/>
            <w:vAlign w:val="center"/>
          </w:tcPr>
          <w:p w:rsidR="0091531A" w:rsidRPr="009544C8" w:rsidRDefault="004F482F" w:rsidP="00294021">
            <w:pPr>
              <w:tabs>
                <w:tab w:val="left" w:pos="1203"/>
              </w:tabs>
              <w:jc w:val="center"/>
              <w:rPr>
                <w:sz w:val="22"/>
                <w:szCs w:val="22"/>
                <w:lang w:eastAsia="en-US"/>
              </w:rPr>
            </w:pPr>
            <w:r w:rsidRPr="009544C8">
              <w:rPr>
                <w:sz w:val="22"/>
                <w:szCs w:val="22"/>
                <w:lang w:eastAsia="en-US"/>
              </w:rPr>
              <w:t>7</w:t>
            </w:r>
            <w:r w:rsidR="00294021">
              <w:rPr>
                <w:sz w:val="22"/>
                <w:szCs w:val="22"/>
                <w:lang w:eastAsia="en-US"/>
              </w:rPr>
              <w:t> </w:t>
            </w:r>
            <w:r w:rsidRPr="009544C8">
              <w:rPr>
                <w:sz w:val="22"/>
                <w:szCs w:val="22"/>
                <w:lang w:eastAsia="en-US"/>
              </w:rPr>
              <w:t>72</w:t>
            </w:r>
            <w:r w:rsidR="00294021">
              <w:rPr>
                <w:sz w:val="22"/>
                <w:szCs w:val="22"/>
                <w:lang w:eastAsia="en-US"/>
              </w:rPr>
              <w:t>4 487,2</w:t>
            </w:r>
          </w:p>
        </w:tc>
        <w:tc>
          <w:tcPr>
            <w:tcW w:w="1559" w:type="dxa"/>
            <w:shd w:val="clear" w:color="auto" w:fill="FFFFFF"/>
            <w:vAlign w:val="center"/>
          </w:tcPr>
          <w:p w:rsidR="0091531A" w:rsidRPr="009544C8" w:rsidRDefault="00223BF7" w:rsidP="00294021">
            <w:pPr>
              <w:tabs>
                <w:tab w:val="left" w:pos="1203"/>
              </w:tabs>
              <w:jc w:val="center"/>
              <w:rPr>
                <w:sz w:val="22"/>
                <w:szCs w:val="22"/>
                <w:lang w:eastAsia="en-US"/>
              </w:rPr>
            </w:pPr>
            <w:r w:rsidRPr="009544C8">
              <w:rPr>
                <w:sz w:val="22"/>
                <w:szCs w:val="22"/>
                <w:lang w:eastAsia="en-US"/>
              </w:rPr>
              <w:t>2</w:t>
            </w:r>
            <w:r w:rsidR="006C37EA" w:rsidRPr="009544C8">
              <w:rPr>
                <w:sz w:val="22"/>
                <w:szCs w:val="22"/>
                <w:lang w:eastAsia="en-US"/>
              </w:rPr>
              <w:t>6</w:t>
            </w:r>
            <w:r w:rsidR="00294021">
              <w:rPr>
                <w:sz w:val="22"/>
                <w:szCs w:val="22"/>
                <w:lang w:eastAsia="en-US"/>
              </w:rPr>
              <w:t> </w:t>
            </w:r>
            <w:r w:rsidR="006C37EA" w:rsidRPr="009544C8">
              <w:rPr>
                <w:sz w:val="22"/>
                <w:szCs w:val="22"/>
                <w:lang w:eastAsia="en-US"/>
              </w:rPr>
              <w:t>4</w:t>
            </w:r>
            <w:r w:rsidR="00294021">
              <w:rPr>
                <w:sz w:val="22"/>
                <w:szCs w:val="22"/>
                <w:lang w:eastAsia="en-US"/>
              </w:rPr>
              <w:t>48 646,0</w:t>
            </w:r>
          </w:p>
        </w:tc>
        <w:tc>
          <w:tcPr>
            <w:tcW w:w="1701" w:type="dxa"/>
            <w:vMerge/>
          </w:tcPr>
          <w:p w:rsidR="0091531A" w:rsidRPr="009544C8" w:rsidRDefault="0091531A" w:rsidP="009544C8">
            <w:pPr>
              <w:tabs>
                <w:tab w:val="left" w:pos="1203"/>
              </w:tabs>
              <w:jc w:val="center"/>
              <w:rPr>
                <w:sz w:val="22"/>
                <w:szCs w:val="22"/>
                <w:lang w:eastAsia="en-US"/>
              </w:rPr>
            </w:pPr>
          </w:p>
        </w:tc>
      </w:tr>
      <w:tr w:rsidR="0091531A" w:rsidRPr="009544C8" w:rsidTr="00B40469">
        <w:trPr>
          <w:trHeight w:val="170"/>
          <w:jc w:val="center"/>
        </w:trPr>
        <w:tc>
          <w:tcPr>
            <w:tcW w:w="7338" w:type="dxa"/>
            <w:gridSpan w:val="2"/>
            <w:shd w:val="clear" w:color="auto" w:fill="auto"/>
            <w:vAlign w:val="center"/>
          </w:tcPr>
          <w:p w:rsidR="0091531A" w:rsidRPr="009544C8" w:rsidRDefault="00877B84" w:rsidP="009544C8">
            <w:pPr>
              <w:tabs>
                <w:tab w:val="left" w:pos="1203"/>
              </w:tabs>
              <w:rPr>
                <w:sz w:val="22"/>
                <w:szCs w:val="22"/>
                <w:lang w:eastAsia="en-US"/>
              </w:rPr>
            </w:pPr>
            <w:r w:rsidRPr="009544C8">
              <w:rPr>
                <w:sz w:val="22"/>
                <w:szCs w:val="22"/>
                <w:lang w:eastAsia="en-US"/>
              </w:rPr>
              <w:t>к</w:t>
            </w:r>
            <w:r w:rsidR="0091531A" w:rsidRPr="009544C8">
              <w:rPr>
                <w:sz w:val="22"/>
                <w:szCs w:val="22"/>
                <w:lang w:eastAsia="en-US"/>
              </w:rPr>
              <w:t>онсолидированные бюджеты муниципальных образований Архангельской области</w:t>
            </w:r>
          </w:p>
        </w:tc>
        <w:tc>
          <w:tcPr>
            <w:tcW w:w="1428" w:type="dxa"/>
            <w:shd w:val="clear" w:color="auto" w:fill="FFFFFF"/>
          </w:tcPr>
          <w:p w:rsidR="0091531A" w:rsidRPr="009544C8" w:rsidRDefault="00FE6CF0" w:rsidP="00294021">
            <w:pPr>
              <w:tabs>
                <w:tab w:val="left" w:pos="1203"/>
              </w:tabs>
              <w:jc w:val="center"/>
              <w:rPr>
                <w:sz w:val="22"/>
                <w:szCs w:val="22"/>
                <w:lang w:eastAsia="en-US"/>
              </w:rPr>
            </w:pPr>
            <w:r w:rsidRPr="009544C8">
              <w:rPr>
                <w:sz w:val="22"/>
                <w:szCs w:val="22"/>
                <w:lang w:eastAsia="en-US"/>
              </w:rPr>
              <w:t>9</w:t>
            </w:r>
            <w:r w:rsidR="00B40469" w:rsidRPr="009544C8">
              <w:rPr>
                <w:sz w:val="22"/>
                <w:szCs w:val="22"/>
                <w:lang w:eastAsia="en-US"/>
              </w:rPr>
              <w:t>5</w:t>
            </w:r>
            <w:r w:rsidR="00294021">
              <w:rPr>
                <w:sz w:val="22"/>
                <w:szCs w:val="22"/>
                <w:lang w:eastAsia="en-US"/>
              </w:rPr>
              <w:t>3 355,3</w:t>
            </w:r>
          </w:p>
        </w:tc>
        <w:tc>
          <w:tcPr>
            <w:tcW w:w="1421" w:type="dxa"/>
            <w:shd w:val="clear" w:color="auto" w:fill="FFFFFF"/>
          </w:tcPr>
          <w:p w:rsidR="0091531A" w:rsidRPr="009544C8" w:rsidRDefault="00FE6CF0" w:rsidP="00294021">
            <w:pPr>
              <w:tabs>
                <w:tab w:val="left" w:pos="1203"/>
              </w:tabs>
              <w:jc w:val="center"/>
              <w:rPr>
                <w:sz w:val="22"/>
                <w:szCs w:val="22"/>
                <w:lang w:eastAsia="en-US"/>
              </w:rPr>
            </w:pPr>
            <w:r w:rsidRPr="009544C8">
              <w:rPr>
                <w:sz w:val="22"/>
                <w:szCs w:val="22"/>
                <w:lang w:eastAsia="en-US"/>
              </w:rPr>
              <w:t>1</w:t>
            </w:r>
            <w:r w:rsidR="00B40469" w:rsidRPr="009544C8">
              <w:rPr>
                <w:sz w:val="22"/>
                <w:szCs w:val="22"/>
                <w:lang w:eastAsia="en-US"/>
              </w:rPr>
              <w:t>5</w:t>
            </w:r>
            <w:r w:rsidR="00294021">
              <w:rPr>
                <w:sz w:val="22"/>
                <w:szCs w:val="22"/>
                <w:lang w:eastAsia="en-US"/>
              </w:rPr>
              <w:t>5 543,5</w:t>
            </w:r>
          </w:p>
        </w:tc>
        <w:tc>
          <w:tcPr>
            <w:tcW w:w="1425" w:type="dxa"/>
            <w:shd w:val="clear" w:color="auto" w:fill="FFFFFF"/>
          </w:tcPr>
          <w:p w:rsidR="0091531A" w:rsidRPr="009544C8" w:rsidRDefault="00294021" w:rsidP="009544C8">
            <w:pPr>
              <w:tabs>
                <w:tab w:val="left" w:pos="1203"/>
              </w:tabs>
              <w:jc w:val="center"/>
              <w:rPr>
                <w:sz w:val="22"/>
                <w:szCs w:val="22"/>
                <w:lang w:eastAsia="en-US"/>
              </w:rPr>
            </w:pPr>
            <w:r>
              <w:rPr>
                <w:sz w:val="22"/>
                <w:szCs w:val="22"/>
                <w:lang w:eastAsia="en-US"/>
              </w:rPr>
              <w:t>69 142,1</w:t>
            </w:r>
          </w:p>
        </w:tc>
        <w:tc>
          <w:tcPr>
            <w:tcW w:w="1559" w:type="dxa"/>
            <w:shd w:val="clear" w:color="auto" w:fill="FFFFFF"/>
          </w:tcPr>
          <w:p w:rsidR="0091531A" w:rsidRPr="009544C8" w:rsidRDefault="00A90CB2" w:rsidP="00294021">
            <w:pPr>
              <w:tabs>
                <w:tab w:val="left" w:pos="1203"/>
              </w:tabs>
              <w:jc w:val="center"/>
              <w:rPr>
                <w:sz w:val="22"/>
                <w:szCs w:val="22"/>
                <w:lang w:eastAsia="en-US"/>
              </w:rPr>
            </w:pPr>
            <w:r w:rsidRPr="009544C8">
              <w:rPr>
                <w:sz w:val="22"/>
                <w:szCs w:val="22"/>
                <w:lang w:eastAsia="en-US"/>
              </w:rPr>
              <w:t>1</w:t>
            </w:r>
            <w:r w:rsidR="00294021">
              <w:rPr>
                <w:sz w:val="22"/>
                <w:szCs w:val="22"/>
                <w:lang w:eastAsia="en-US"/>
              </w:rPr>
              <w:t> </w:t>
            </w:r>
            <w:r w:rsidR="00B40469" w:rsidRPr="009544C8">
              <w:rPr>
                <w:sz w:val="22"/>
                <w:szCs w:val="22"/>
                <w:lang w:eastAsia="en-US"/>
              </w:rPr>
              <w:t>1</w:t>
            </w:r>
            <w:r w:rsidR="00294021">
              <w:rPr>
                <w:sz w:val="22"/>
                <w:szCs w:val="22"/>
                <w:lang w:eastAsia="en-US"/>
              </w:rPr>
              <w:t>78 040,9</w:t>
            </w:r>
          </w:p>
        </w:tc>
        <w:tc>
          <w:tcPr>
            <w:tcW w:w="1701" w:type="dxa"/>
            <w:vMerge/>
          </w:tcPr>
          <w:p w:rsidR="0091531A" w:rsidRPr="009544C8" w:rsidRDefault="0091531A" w:rsidP="009544C8">
            <w:pPr>
              <w:tabs>
                <w:tab w:val="left" w:pos="1203"/>
              </w:tabs>
              <w:jc w:val="center"/>
              <w:rPr>
                <w:sz w:val="22"/>
                <w:szCs w:val="22"/>
                <w:lang w:eastAsia="en-US"/>
              </w:rPr>
            </w:pPr>
          </w:p>
        </w:tc>
      </w:tr>
      <w:tr w:rsidR="0091531A" w:rsidRPr="009544C8" w:rsidTr="00452F4B">
        <w:trPr>
          <w:trHeight w:val="170"/>
          <w:jc w:val="center"/>
        </w:trPr>
        <w:tc>
          <w:tcPr>
            <w:tcW w:w="7338" w:type="dxa"/>
            <w:gridSpan w:val="2"/>
            <w:shd w:val="clear" w:color="auto" w:fill="auto"/>
            <w:vAlign w:val="center"/>
          </w:tcPr>
          <w:p w:rsidR="0091531A" w:rsidRPr="009544C8" w:rsidRDefault="00877B84" w:rsidP="009544C8">
            <w:pPr>
              <w:tabs>
                <w:tab w:val="left" w:pos="1203"/>
              </w:tabs>
              <w:rPr>
                <w:sz w:val="22"/>
                <w:szCs w:val="22"/>
                <w:lang w:eastAsia="en-US"/>
              </w:rPr>
            </w:pPr>
            <w:r w:rsidRPr="009544C8">
              <w:rPr>
                <w:sz w:val="22"/>
                <w:szCs w:val="22"/>
                <w:lang w:eastAsia="en-US"/>
              </w:rPr>
              <w:t>в</w:t>
            </w:r>
            <w:r w:rsidR="0091531A" w:rsidRPr="009544C8">
              <w:rPr>
                <w:sz w:val="22"/>
                <w:szCs w:val="22"/>
                <w:lang w:eastAsia="en-US"/>
              </w:rPr>
              <w:t>небюджетные источники</w:t>
            </w:r>
          </w:p>
        </w:tc>
        <w:tc>
          <w:tcPr>
            <w:tcW w:w="1428" w:type="dxa"/>
            <w:shd w:val="clear" w:color="auto" w:fill="FFFFFF"/>
          </w:tcPr>
          <w:p w:rsidR="0091531A" w:rsidRPr="009544C8" w:rsidRDefault="00C00E23" w:rsidP="009544C8">
            <w:pPr>
              <w:tabs>
                <w:tab w:val="left" w:pos="1203"/>
              </w:tabs>
              <w:jc w:val="center"/>
              <w:rPr>
                <w:sz w:val="22"/>
                <w:szCs w:val="22"/>
                <w:lang w:eastAsia="en-US"/>
              </w:rPr>
            </w:pPr>
            <w:r w:rsidRPr="009544C8">
              <w:rPr>
                <w:sz w:val="22"/>
                <w:szCs w:val="22"/>
                <w:lang w:eastAsia="en-US"/>
              </w:rPr>
              <w:t>7 496 187,9</w:t>
            </w:r>
          </w:p>
        </w:tc>
        <w:tc>
          <w:tcPr>
            <w:tcW w:w="1421" w:type="dxa"/>
            <w:shd w:val="clear" w:color="auto" w:fill="FFFFFF"/>
          </w:tcPr>
          <w:p w:rsidR="0091531A" w:rsidRPr="009544C8" w:rsidRDefault="00C00E23" w:rsidP="009544C8">
            <w:pPr>
              <w:tabs>
                <w:tab w:val="left" w:pos="1203"/>
              </w:tabs>
              <w:jc w:val="center"/>
              <w:rPr>
                <w:sz w:val="22"/>
                <w:szCs w:val="22"/>
                <w:lang w:eastAsia="en-US"/>
              </w:rPr>
            </w:pPr>
            <w:r w:rsidRPr="009544C8">
              <w:rPr>
                <w:sz w:val="22"/>
                <w:szCs w:val="22"/>
                <w:lang w:eastAsia="en-US"/>
              </w:rPr>
              <w:t>5 568 549,9</w:t>
            </w:r>
          </w:p>
        </w:tc>
        <w:tc>
          <w:tcPr>
            <w:tcW w:w="1425" w:type="dxa"/>
            <w:shd w:val="clear" w:color="auto" w:fill="FFFFFF"/>
            <w:vAlign w:val="center"/>
          </w:tcPr>
          <w:p w:rsidR="0091531A" w:rsidRPr="009544C8" w:rsidRDefault="00C00E23" w:rsidP="009544C8">
            <w:pPr>
              <w:tabs>
                <w:tab w:val="left" w:pos="1203"/>
              </w:tabs>
              <w:jc w:val="center"/>
              <w:rPr>
                <w:sz w:val="22"/>
                <w:szCs w:val="22"/>
                <w:lang w:eastAsia="en-US"/>
              </w:rPr>
            </w:pPr>
            <w:r w:rsidRPr="009544C8">
              <w:rPr>
                <w:sz w:val="22"/>
                <w:szCs w:val="22"/>
                <w:lang w:eastAsia="en-US"/>
              </w:rPr>
              <w:t>2 173 166,9</w:t>
            </w:r>
          </w:p>
        </w:tc>
        <w:tc>
          <w:tcPr>
            <w:tcW w:w="1559" w:type="dxa"/>
            <w:shd w:val="clear" w:color="auto" w:fill="FFFFFF"/>
            <w:vAlign w:val="center"/>
          </w:tcPr>
          <w:p w:rsidR="0091531A" w:rsidRPr="009544C8" w:rsidRDefault="00C00E23" w:rsidP="009544C8">
            <w:pPr>
              <w:tabs>
                <w:tab w:val="left" w:pos="1203"/>
              </w:tabs>
              <w:jc w:val="center"/>
              <w:rPr>
                <w:sz w:val="22"/>
                <w:szCs w:val="22"/>
                <w:lang w:eastAsia="en-US"/>
              </w:rPr>
            </w:pPr>
            <w:r w:rsidRPr="009544C8">
              <w:rPr>
                <w:sz w:val="22"/>
                <w:szCs w:val="22"/>
                <w:lang w:eastAsia="en-US"/>
              </w:rPr>
              <w:t>15 237 904,7</w:t>
            </w:r>
          </w:p>
        </w:tc>
        <w:tc>
          <w:tcPr>
            <w:tcW w:w="1701" w:type="dxa"/>
            <w:vMerge/>
          </w:tcPr>
          <w:p w:rsidR="0091531A" w:rsidRPr="009544C8" w:rsidRDefault="0091531A" w:rsidP="009544C8">
            <w:pPr>
              <w:tabs>
                <w:tab w:val="left" w:pos="1203"/>
              </w:tabs>
              <w:jc w:val="center"/>
              <w:rPr>
                <w:sz w:val="22"/>
                <w:szCs w:val="22"/>
                <w:lang w:eastAsia="en-US"/>
              </w:rPr>
            </w:pPr>
          </w:p>
        </w:tc>
      </w:tr>
      <w:tr w:rsidR="0091531A" w:rsidRPr="009544C8" w:rsidTr="00452F4B">
        <w:trPr>
          <w:trHeight w:val="426"/>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1.1.</w:t>
            </w:r>
          </w:p>
        </w:tc>
        <w:tc>
          <w:tcPr>
            <w:tcW w:w="6242" w:type="dxa"/>
            <w:shd w:val="clear" w:color="auto" w:fill="auto"/>
            <w:vAlign w:val="center"/>
          </w:tcPr>
          <w:p w:rsidR="0091531A" w:rsidRPr="009544C8" w:rsidRDefault="0091531A" w:rsidP="009544C8">
            <w:pPr>
              <w:rPr>
                <w:sz w:val="22"/>
                <w:szCs w:val="22"/>
                <w:lang w:eastAsia="en-US"/>
              </w:rPr>
            </w:pPr>
            <w:r w:rsidRPr="009544C8">
              <w:rPr>
                <w:sz w:val="22"/>
                <w:szCs w:val="22"/>
                <w:lang w:eastAsia="en-US"/>
              </w:rPr>
              <w:t xml:space="preserve">Реализованы комплексные технические мероприятия по энергосбережению и повышению энергетической эффективности в государственных учреждениях Архангельской области </w:t>
            </w:r>
            <w:r w:rsidR="00877B84" w:rsidRPr="009544C8">
              <w:rPr>
                <w:sz w:val="22"/>
                <w:szCs w:val="22"/>
                <w:lang w:eastAsia="en-US"/>
              </w:rPr>
              <w:t>(всего), в том числе:</w:t>
            </w:r>
          </w:p>
        </w:tc>
        <w:tc>
          <w:tcPr>
            <w:tcW w:w="1428" w:type="dxa"/>
            <w:shd w:val="clear" w:color="auto" w:fill="FFFFFF"/>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53 600,0</w:t>
            </w:r>
          </w:p>
        </w:tc>
        <w:tc>
          <w:tcPr>
            <w:tcW w:w="1421" w:type="dxa"/>
            <w:shd w:val="clear" w:color="auto" w:fill="FFFFFF"/>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53 600,0</w:t>
            </w:r>
          </w:p>
        </w:tc>
        <w:tc>
          <w:tcPr>
            <w:tcW w:w="1425" w:type="dxa"/>
            <w:shd w:val="clear" w:color="auto" w:fill="FFFFFF"/>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53 600,0</w:t>
            </w:r>
          </w:p>
        </w:tc>
        <w:tc>
          <w:tcPr>
            <w:tcW w:w="1559" w:type="dxa"/>
            <w:shd w:val="clear" w:color="auto" w:fill="FFFFFF"/>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160 800,0</w:t>
            </w:r>
          </w:p>
        </w:tc>
        <w:tc>
          <w:tcPr>
            <w:tcW w:w="1701" w:type="dxa"/>
            <w:vMerge w:val="restart"/>
            <w:shd w:val="clear" w:color="auto" w:fill="auto"/>
          </w:tcPr>
          <w:p w:rsidR="0091531A" w:rsidRPr="009544C8" w:rsidRDefault="0091531A" w:rsidP="009544C8">
            <w:pPr>
              <w:rPr>
                <w:sz w:val="22"/>
                <w:szCs w:val="22"/>
                <w:lang w:eastAsia="en-US"/>
              </w:rPr>
            </w:pPr>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p w:rsidR="0091531A" w:rsidRPr="009544C8" w:rsidRDefault="0091531A" w:rsidP="009544C8">
            <w:pPr>
              <w:rPr>
                <w:sz w:val="22"/>
                <w:szCs w:val="22"/>
                <w:lang w:eastAsia="en-US"/>
              </w:rPr>
            </w:pPr>
          </w:p>
        </w:tc>
      </w:tr>
      <w:tr w:rsidR="0091531A" w:rsidRPr="009544C8" w:rsidTr="00452F4B">
        <w:trPr>
          <w:trHeight w:val="993"/>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1.1.</w:t>
            </w:r>
            <w:r w:rsidR="008557CA" w:rsidRPr="009544C8">
              <w:rPr>
                <w:sz w:val="22"/>
                <w:szCs w:val="22"/>
                <w:lang w:eastAsia="en-US"/>
              </w:rPr>
              <w:t>1</w:t>
            </w:r>
            <w:r w:rsidRPr="009544C8">
              <w:rPr>
                <w:sz w:val="22"/>
                <w:szCs w:val="22"/>
                <w:lang w:eastAsia="en-US"/>
              </w:rPr>
              <w:t>.</w:t>
            </w:r>
          </w:p>
        </w:tc>
        <w:tc>
          <w:tcPr>
            <w:tcW w:w="6242" w:type="dxa"/>
            <w:shd w:val="clear" w:color="auto" w:fill="auto"/>
            <w:vAlign w:val="center"/>
          </w:tcPr>
          <w:p w:rsidR="0091531A" w:rsidRPr="009544C8" w:rsidRDefault="00877B84" w:rsidP="009544C8">
            <w:pPr>
              <w:tabs>
                <w:tab w:val="left" w:pos="1203"/>
              </w:tabs>
              <w:rPr>
                <w:sz w:val="22"/>
                <w:szCs w:val="22"/>
                <w:lang w:eastAsia="en-US"/>
              </w:rPr>
            </w:pPr>
            <w:r w:rsidRPr="009544C8">
              <w:rPr>
                <w:sz w:val="22"/>
                <w:szCs w:val="22"/>
                <w:lang w:eastAsia="en-US"/>
              </w:rPr>
              <w:t>в</w:t>
            </w:r>
            <w:r w:rsidR="0091531A" w:rsidRPr="009544C8">
              <w:rPr>
                <w:sz w:val="22"/>
                <w:szCs w:val="22"/>
                <w:lang w:eastAsia="en-US"/>
              </w:rPr>
              <w:t>небюджетные источники</w:t>
            </w:r>
          </w:p>
        </w:tc>
        <w:tc>
          <w:tcPr>
            <w:tcW w:w="1428" w:type="dxa"/>
            <w:shd w:val="clear" w:color="auto" w:fill="FFFFFF"/>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53 600,0</w:t>
            </w:r>
          </w:p>
        </w:tc>
        <w:tc>
          <w:tcPr>
            <w:tcW w:w="1421" w:type="dxa"/>
            <w:shd w:val="clear" w:color="auto" w:fill="FFFFFF"/>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53 600,0</w:t>
            </w:r>
          </w:p>
        </w:tc>
        <w:tc>
          <w:tcPr>
            <w:tcW w:w="1425" w:type="dxa"/>
            <w:shd w:val="clear" w:color="auto" w:fill="FFFFFF"/>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53 600,0</w:t>
            </w:r>
          </w:p>
        </w:tc>
        <w:tc>
          <w:tcPr>
            <w:tcW w:w="1559" w:type="dxa"/>
            <w:shd w:val="clear" w:color="auto" w:fill="FFFFFF"/>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160 800,0</w:t>
            </w:r>
          </w:p>
        </w:tc>
        <w:tc>
          <w:tcPr>
            <w:tcW w:w="1701" w:type="dxa"/>
            <w:vMerge/>
            <w:shd w:val="clear" w:color="auto" w:fill="auto"/>
          </w:tcPr>
          <w:p w:rsidR="0091531A" w:rsidRPr="009544C8" w:rsidRDefault="0091531A" w:rsidP="009544C8">
            <w:pPr>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1.2.</w:t>
            </w:r>
          </w:p>
        </w:tc>
        <w:tc>
          <w:tcPr>
            <w:tcW w:w="6242" w:type="dxa"/>
            <w:shd w:val="clear" w:color="auto" w:fill="auto"/>
            <w:vAlign w:val="center"/>
          </w:tcPr>
          <w:p w:rsidR="00877B84" w:rsidRPr="009544C8" w:rsidRDefault="0091531A" w:rsidP="009544C8">
            <w:pPr>
              <w:rPr>
                <w:sz w:val="22"/>
                <w:szCs w:val="22"/>
                <w:lang w:eastAsia="en-US"/>
              </w:rPr>
            </w:pPr>
            <w:r w:rsidRPr="009544C8">
              <w:rPr>
                <w:rFonts w:eastAsia="Calibri"/>
                <w:sz w:val="22"/>
                <w:szCs w:val="22"/>
                <w:lang w:eastAsia="en-US"/>
              </w:rPr>
              <w:t xml:space="preserve">Реализованы </w:t>
            </w:r>
            <w:r w:rsidRPr="009544C8">
              <w:rPr>
                <w:sz w:val="22"/>
                <w:szCs w:val="22"/>
                <w:lang w:eastAsia="en-US"/>
              </w:rPr>
              <w:t>комплексные технические</w:t>
            </w:r>
            <w:r w:rsidRPr="009544C8">
              <w:rPr>
                <w:rFonts w:eastAsia="Calibri"/>
                <w:sz w:val="22"/>
                <w:szCs w:val="22"/>
                <w:lang w:eastAsia="en-US"/>
              </w:rPr>
              <w:t xml:space="preserve"> мероприятия по энергосбережению и повышению энергетической эффективности муниципальными образованиями Архангельской области</w:t>
            </w:r>
            <w:r w:rsidR="00877B84" w:rsidRPr="009544C8">
              <w:rPr>
                <w:sz w:val="22"/>
                <w:szCs w:val="22"/>
                <w:lang w:eastAsia="en-US"/>
              </w:rPr>
              <w:t xml:space="preserve"> (всего), в том числе:</w:t>
            </w:r>
          </w:p>
          <w:p w:rsidR="0091531A" w:rsidRPr="009544C8" w:rsidRDefault="0091531A" w:rsidP="009544C8">
            <w:pPr>
              <w:rPr>
                <w:rFonts w:eastAsia="Calibri"/>
                <w:sz w:val="22"/>
                <w:szCs w:val="22"/>
                <w:lang w:eastAsia="en-US"/>
              </w:rPr>
            </w:pPr>
          </w:p>
          <w:p w:rsidR="0091531A" w:rsidRPr="009544C8" w:rsidRDefault="0091531A" w:rsidP="009544C8">
            <w:pPr>
              <w:tabs>
                <w:tab w:val="left" w:pos="1203"/>
              </w:tabs>
              <w:rPr>
                <w:sz w:val="22"/>
                <w:szCs w:val="22"/>
                <w:lang w:eastAsia="en-US"/>
              </w:rPr>
            </w:pPr>
          </w:p>
        </w:tc>
        <w:tc>
          <w:tcPr>
            <w:tcW w:w="1428" w:type="dxa"/>
            <w:shd w:val="clear" w:color="auto" w:fill="FFFFFF"/>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54 488,7</w:t>
            </w:r>
          </w:p>
        </w:tc>
        <w:tc>
          <w:tcPr>
            <w:tcW w:w="1421" w:type="dxa"/>
            <w:shd w:val="clear" w:color="auto" w:fill="FFFFFF"/>
            <w:vAlign w:val="center"/>
          </w:tcPr>
          <w:p w:rsidR="0091531A" w:rsidRPr="009544C8" w:rsidRDefault="0091531A" w:rsidP="009544C8">
            <w:pPr>
              <w:jc w:val="center"/>
              <w:rPr>
                <w:sz w:val="22"/>
                <w:szCs w:val="22"/>
                <w:lang w:eastAsia="en-US"/>
              </w:rPr>
            </w:pPr>
            <w:r w:rsidRPr="009544C8">
              <w:rPr>
                <w:sz w:val="22"/>
                <w:szCs w:val="22"/>
                <w:lang w:eastAsia="en-US"/>
              </w:rPr>
              <w:t>54 488,7</w:t>
            </w:r>
          </w:p>
        </w:tc>
        <w:tc>
          <w:tcPr>
            <w:tcW w:w="1425" w:type="dxa"/>
            <w:shd w:val="clear" w:color="auto" w:fill="FFFFFF"/>
            <w:vAlign w:val="center"/>
          </w:tcPr>
          <w:p w:rsidR="0091531A" w:rsidRPr="009544C8" w:rsidRDefault="0091531A" w:rsidP="009544C8">
            <w:pPr>
              <w:jc w:val="center"/>
              <w:rPr>
                <w:sz w:val="22"/>
                <w:szCs w:val="22"/>
                <w:lang w:eastAsia="en-US"/>
              </w:rPr>
            </w:pPr>
            <w:r w:rsidRPr="009544C8">
              <w:rPr>
                <w:sz w:val="22"/>
                <w:szCs w:val="22"/>
                <w:lang w:eastAsia="en-US"/>
              </w:rPr>
              <w:t>54 488,7</w:t>
            </w:r>
          </w:p>
        </w:tc>
        <w:tc>
          <w:tcPr>
            <w:tcW w:w="1559" w:type="dxa"/>
            <w:shd w:val="clear" w:color="auto" w:fill="FFFFFF"/>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163 466,1</w:t>
            </w:r>
          </w:p>
        </w:tc>
        <w:tc>
          <w:tcPr>
            <w:tcW w:w="1701" w:type="dxa"/>
            <w:vMerge w:val="restart"/>
          </w:tcPr>
          <w:p w:rsidR="0091531A" w:rsidRPr="009544C8" w:rsidRDefault="0091531A" w:rsidP="009544C8">
            <w:pPr>
              <w:rPr>
                <w:sz w:val="22"/>
                <w:szCs w:val="22"/>
                <w:lang w:eastAsia="en-US"/>
              </w:rPr>
            </w:pPr>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p w:rsidR="0091531A" w:rsidRPr="009544C8" w:rsidRDefault="0091531A" w:rsidP="009544C8">
            <w:pPr>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8557CA" w:rsidP="009544C8">
            <w:pPr>
              <w:tabs>
                <w:tab w:val="left" w:pos="1203"/>
              </w:tabs>
              <w:rPr>
                <w:sz w:val="22"/>
                <w:szCs w:val="22"/>
                <w:lang w:eastAsia="en-US"/>
              </w:rPr>
            </w:pPr>
            <w:r w:rsidRPr="009544C8">
              <w:rPr>
                <w:sz w:val="22"/>
                <w:szCs w:val="22"/>
                <w:lang w:eastAsia="en-US"/>
              </w:rPr>
              <w:t>1.2.1</w:t>
            </w:r>
            <w:r w:rsidR="0091531A" w:rsidRPr="009544C8">
              <w:rPr>
                <w:sz w:val="22"/>
                <w:szCs w:val="22"/>
                <w:lang w:eastAsia="en-US"/>
              </w:rPr>
              <w:t>.</w:t>
            </w:r>
          </w:p>
        </w:tc>
        <w:tc>
          <w:tcPr>
            <w:tcW w:w="6242" w:type="dxa"/>
            <w:shd w:val="clear" w:color="auto" w:fill="auto"/>
            <w:vAlign w:val="center"/>
          </w:tcPr>
          <w:p w:rsidR="0091531A" w:rsidRPr="009544C8" w:rsidRDefault="00877B84" w:rsidP="009544C8">
            <w:pPr>
              <w:tabs>
                <w:tab w:val="left" w:pos="1203"/>
              </w:tabs>
              <w:rPr>
                <w:sz w:val="22"/>
                <w:szCs w:val="22"/>
                <w:lang w:eastAsia="en-US"/>
              </w:rPr>
            </w:pPr>
            <w:r w:rsidRPr="009544C8">
              <w:rPr>
                <w:sz w:val="22"/>
                <w:szCs w:val="22"/>
                <w:lang w:eastAsia="en-US"/>
              </w:rPr>
              <w:t>к</w:t>
            </w:r>
            <w:r w:rsidR="0091531A" w:rsidRPr="009544C8">
              <w:rPr>
                <w:sz w:val="22"/>
                <w:szCs w:val="22"/>
                <w:lang w:eastAsia="en-US"/>
              </w:rPr>
              <w:t>онсолидированные бюджеты муниципальных образований Архангельской области</w:t>
            </w:r>
          </w:p>
        </w:tc>
        <w:tc>
          <w:tcPr>
            <w:tcW w:w="1428"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39 317,8</w:t>
            </w:r>
          </w:p>
        </w:tc>
        <w:tc>
          <w:tcPr>
            <w:tcW w:w="1421"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39 317,8</w:t>
            </w:r>
          </w:p>
        </w:tc>
        <w:tc>
          <w:tcPr>
            <w:tcW w:w="1425"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39 317,8</w:t>
            </w:r>
          </w:p>
        </w:tc>
        <w:tc>
          <w:tcPr>
            <w:tcW w:w="1559"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117</w:t>
            </w:r>
            <w:r w:rsidR="008B66E0" w:rsidRPr="009544C8">
              <w:rPr>
                <w:sz w:val="22"/>
                <w:szCs w:val="22"/>
                <w:lang w:eastAsia="en-US"/>
              </w:rPr>
              <w:t> </w:t>
            </w:r>
            <w:r w:rsidRPr="009544C8">
              <w:rPr>
                <w:sz w:val="22"/>
                <w:szCs w:val="22"/>
                <w:lang w:eastAsia="en-US"/>
              </w:rPr>
              <w:t>95</w:t>
            </w:r>
            <w:r w:rsidR="008B66E0" w:rsidRPr="009544C8">
              <w:rPr>
                <w:sz w:val="22"/>
                <w:szCs w:val="22"/>
                <w:lang w:eastAsia="en-US"/>
              </w:rPr>
              <w:t>3,4</w:t>
            </w:r>
          </w:p>
        </w:tc>
        <w:tc>
          <w:tcPr>
            <w:tcW w:w="1701" w:type="dxa"/>
            <w:vMerge/>
          </w:tcPr>
          <w:p w:rsidR="0091531A" w:rsidRPr="009544C8" w:rsidRDefault="0091531A" w:rsidP="009544C8">
            <w:pPr>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8557CA" w:rsidP="009544C8">
            <w:pPr>
              <w:tabs>
                <w:tab w:val="left" w:pos="1203"/>
              </w:tabs>
              <w:rPr>
                <w:sz w:val="22"/>
                <w:szCs w:val="22"/>
                <w:lang w:eastAsia="en-US"/>
              </w:rPr>
            </w:pPr>
            <w:r w:rsidRPr="009544C8">
              <w:rPr>
                <w:sz w:val="22"/>
                <w:szCs w:val="22"/>
                <w:lang w:eastAsia="en-US"/>
              </w:rPr>
              <w:t>1.2.2</w:t>
            </w:r>
            <w:r w:rsidR="0091531A" w:rsidRPr="009544C8">
              <w:rPr>
                <w:sz w:val="22"/>
                <w:szCs w:val="22"/>
                <w:lang w:eastAsia="en-US"/>
              </w:rPr>
              <w:t>.</w:t>
            </w:r>
          </w:p>
        </w:tc>
        <w:tc>
          <w:tcPr>
            <w:tcW w:w="6242" w:type="dxa"/>
            <w:shd w:val="clear" w:color="auto" w:fill="auto"/>
            <w:vAlign w:val="center"/>
          </w:tcPr>
          <w:p w:rsidR="0091531A" w:rsidRPr="009544C8" w:rsidRDefault="00877B84" w:rsidP="009544C8">
            <w:pPr>
              <w:tabs>
                <w:tab w:val="left" w:pos="1203"/>
              </w:tabs>
              <w:rPr>
                <w:sz w:val="22"/>
                <w:szCs w:val="22"/>
                <w:lang w:eastAsia="en-US"/>
              </w:rPr>
            </w:pPr>
            <w:r w:rsidRPr="009544C8">
              <w:rPr>
                <w:sz w:val="22"/>
                <w:szCs w:val="22"/>
                <w:lang w:eastAsia="en-US"/>
              </w:rPr>
              <w:t>в</w:t>
            </w:r>
            <w:r w:rsidR="0091531A" w:rsidRPr="009544C8">
              <w:rPr>
                <w:sz w:val="22"/>
                <w:szCs w:val="22"/>
                <w:lang w:eastAsia="en-US"/>
              </w:rPr>
              <w:t>небюджетные источники</w:t>
            </w:r>
          </w:p>
        </w:tc>
        <w:tc>
          <w:tcPr>
            <w:tcW w:w="1428"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15 170,9</w:t>
            </w:r>
          </w:p>
        </w:tc>
        <w:tc>
          <w:tcPr>
            <w:tcW w:w="1421"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15 170,9</w:t>
            </w:r>
          </w:p>
        </w:tc>
        <w:tc>
          <w:tcPr>
            <w:tcW w:w="1425"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15 170,9</w:t>
            </w:r>
          </w:p>
        </w:tc>
        <w:tc>
          <w:tcPr>
            <w:tcW w:w="1559"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45</w:t>
            </w:r>
            <w:r w:rsidR="008B66E0" w:rsidRPr="009544C8">
              <w:rPr>
                <w:sz w:val="22"/>
                <w:szCs w:val="22"/>
                <w:lang w:eastAsia="en-US"/>
              </w:rPr>
              <w:t> </w:t>
            </w:r>
            <w:r w:rsidRPr="009544C8">
              <w:rPr>
                <w:sz w:val="22"/>
                <w:szCs w:val="22"/>
                <w:lang w:eastAsia="en-US"/>
              </w:rPr>
              <w:t>51</w:t>
            </w:r>
            <w:r w:rsidR="008B66E0" w:rsidRPr="009544C8">
              <w:rPr>
                <w:sz w:val="22"/>
                <w:szCs w:val="22"/>
                <w:lang w:eastAsia="en-US"/>
              </w:rPr>
              <w:t>2,7</w:t>
            </w:r>
          </w:p>
        </w:tc>
        <w:tc>
          <w:tcPr>
            <w:tcW w:w="1701" w:type="dxa"/>
            <w:vMerge/>
          </w:tcPr>
          <w:p w:rsidR="0091531A" w:rsidRPr="009544C8" w:rsidRDefault="0091531A" w:rsidP="009544C8">
            <w:pPr>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1.3.</w:t>
            </w:r>
          </w:p>
        </w:tc>
        <w:tc>
          <w:tcPr>
            <w:tcW w:w="6242" w:type="dxa"/>
            <w:shd w:val="clear" w:color="auto" w:fill="auto"/>
            <w:vAlign w:val="center"/>
          </w:tcPr>
          <w:p w:rsidR="00877B84" w:rsidRPr="009544C8" w:rsidRDefault="0091531A" w:rsidP="009544C8">
            <w:pPr>
              <w:rPr>
                <w:sz w:val="22"/>
                <w:szCs w:val="22"/>
                <w:lang w:eastAsia="en-US"/>
              </w:rPr>
            </w:pPr>
            <w:r w:rsidRPr="009544C8">
              <w:rPr>
                <w:rFonts w:eastAsia="Calibri"/>
                <w:sz w:val="22"/>
                <w:szCs w:val="22"/>
                <w:lang w:eastAsia="en-US"/>
              </w:rPr>
              <w:t>Построены (реконструированы) объекты теплоснабжения в рамках реализации инвестиционных программ</w:t>
            </w:r>
            <w:r w:rsidR="00877B84" w:rsidRPr="009544C8">
              <w:rPr>
                <w:sz w:val="22"/>
                <w:szCs w:val="22"/>
                <w:lang w:eastAsia="en-US"/>
              </w:rPr>
              <w:t xml:space="preserve"> (всего), в том числе:</w:t>
            </w:r>
          </w:p>
          <w:p w:rsidR="0091531A" w:rsidRPr="009544C8" w:rsidRDefault="0091531A" w:rsidP="009544C8">
            <w:pPr>
              <w:tabs>
                <w:tab w:val="left" w:pos="1203"/>
              </w:tabs>
              <w:rPr>
                <w:sz w:val="22"/>
                <w:szCs w:val="22"/>
                <w:lang w:eastAsia="en-US"/>
              </w:rPr>
            </w:pPr>
          </w:p>
        </w:tc>
        <w:tc>
          <w:tcPr>
            <w:tcW w:w="1428"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lastRenderedPageBreak/>
              <w:t>4 330 101,0</w:t>
            </w:r>
          </w:p>
        </w:tc>
        <w:tc>
          <w:tcPr>
            <w:tcW w:w="1421"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2 903 389,0</w:t>
            </w:r>
          </w:p>
        </w:tc>
        <w:tc>
          <w:tcPr>
            <w:tcW w:w="1425"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127 565,0</w:t>
            </w:r>
          </w:p>
        </w:tc>
        <w:tc>
          <w:tcPr>
            <w:tcW w:w="1559"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7 361 055,0</w:t>
            </w:r>
          </w:p>
        </w:tc>
        <w:tc>
          <w:tcPr>
            <w:tcW w:w="1701" w:type="dxa"/>
            <w:vMerge w:val="restart"/>
          </w:tcPr>
          <w:p w:rsidR="0091531A" w:rsidRPr="009544C8" w:rsidRDefault="0091531A" w:rsidP="009544C8">
            <w:pPr>
              <w:rPr>
                <w:sz w:val="22"/>
                <w:szCs w:val="22"/>
                <w:lang w:eastAsia="en-US"/>
              </w:rPr>
            </w:pPr>
            <w:r w:rsidRPr="009544C8">
              <w:rPr>
                <w:sz w:val="22"/>
                <w:szCs w:val="22"/>
                <w:lang w:eastAsia="en-US"/>
              </w:rPr>
              <w:t>Министерство топливно-энергетическог</w:t>
            </w:r>
            <w:r w:rsidRPr="009544C8">
              <w:rPr>
                <w:sz w:val="22"/>
                <w:szCs w:val="22"/>
                <w:lang w:eastAsia="en-US"/>
              </w:rPr>
              <w:lastRenderedPageBreak/>
              <w:t>о комплекса и жилищно-коммунального хозяйства Архангельской области</w:t>
            </w:r>
          </w:p>
          <w:p w:rsidR="0091531A" w:rsidRPr="009544C8" w:rsidRDefault="0091531A" w:rsidP="009544C8">
            <w:pPr>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lastRenderedPageBreak/>
              <w:t>1.3.</w:t>
            </w:r>
            <w:r w:rsidR="008557CA" w:rsidRPr="009544C8">
              <w:rPr>
                <w:sz w:val="22"/>
                <w:szCs w:val="22"/>
                <w:lang w:eastAsia="en-US"/>
              </w:rPr>
              <w:t>1</w:t>
            </w:r>
            <w:r w:rsidRPr="009544C8">
              <w:rPr>
                <w:sz w:val="22"/>
                <w:szCs w:val="22"/>
                <w:lang w:eastAsia="en-US"/>
              </w:rPr>
              <w:t>.</w:t>
            </w:r>
          </w:p>
        </w:tc>
        <w:tc>
          <w:tcPr>
            <w:tcW w:w="6242" w:type="dxa"/>
            <w:shd w:val="clear" w:color="auto" w:fill="auto"/>
            <w:vAlign w:val="center"/>
          </w:tcPr>
          <w:p w:rsidR="0091531A" w:rsidRPr="009544C8" w:rsidRDefault="00877B84" w:rsidP="009544C8">
            <w:pPr>
              <w:tabs>
                <w:tab w:val="left" w:pos="1203"/>
              </w:tabs>
              <w:rPr>
                <w:sz w:val="22"/>
                <w:szCs w:val="22"/>
                <w:lang w:eastAsia="en-US"/>
              </w:rPr>
            </w:pPr>
            <w:r w:rsidRPr="009544C8">
              <w:rPr>
                <w:sz w:val="22"/>
                <w:szCs w:val="22"/>
                <w:lang w:eastAsia="en-US"/>
              </w:rPr>
              <w:t>в</w:t>
            </w:r>
            <w:r w:rsidR="0091531A" w:rsidRPr="009544C8">
              <w:rPr>
                <w:sz w:val="22"/>
                <w:szCs w:val="22"/>
                <w:lang w:eastAsia="en-US"/>
              </w:rPr>
              <w:t>небюджетные источники</w:t>
            </w:r>
          </w:p>
        </w:tc>
        <w:tc>
          <w:tcPr>
            <w:tcW w:w="1428"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4 330 101,0</w:t>
            </w:r>
          </w:p>
        </w:tc>
        <w:tc>
          <w:tcPr>
            <w:tcW w:w="1421"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2 903 389,0</w:t>
            </w:r>
          </w:p>
        </w:tc>
        <w:tc>
          <w:tcPr>
            <w:tcW w:w="1425"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127565,0</w:t>
            </w:r>
          </w:p>
        </w:tc>
        <w:tc>
          <w:tcPr>
            <w:tcW w:w="1559"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7 361 055,0</w:t>
            </w:r>
          </w:p>
        </w:tc>
        <w:tc>
          <w:tcPr>
            <w:tcW w:w="1701" w:type="dxa"/>
            <w:vMerge/>
          </w:tcPr>
          <w:p w:rsidR="0091531A" w:rsidRPr="009544C8" w:rsidRDefault="0091531A" w:rsidP="009544C8">
            <w:pPr>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1.4.</w:t>
            </w:r>
          </w:p>
        </w:tc>
        <w:tc>
          <w:tcPr>
            <w:tcW w:w="6242" w:type="dxa"/>
            <w:shd w:val="clear" w:color="auto" w:fill="auto"/>
            <w:vAlign w:val="center"/>
          </w:tcPr>
          <w:p w:rsidR="00877B84" w:rsidRPr="009544C8" w:rsidRDefault="0091531A" w:rsidP="009544C8">
            <w:pPr>
              <w:rPr>
                <w:sz w:val="22"/>
                <w:szCs w:val="22"/>
                <w:lang w:eastAsia="en-US"/>
              </w:rPr>
            </w:pPr>
            <w:r w:rsidRPr="009544C8">
              <w:rPr>
                <w:rFonts w:eastAsia="Calibri"/>
                <w:sz w:val="22"/>
                <w:szCs w:val="22"/>
                <w:lang w:eastAsia="en-US"/>
              </w:rPr>
              <w:t>Построены (реконструированы) объекты водоснабжения и водоотведения в рамках реализации инвестиционных программ</w:t>
            </w:r>
            <w:r w:rsidR="00877B84" w:rsidRPr="009544C8">
              <w:rPr>
                <w:sz w:val="22"/>
                <w:szCs w:val="22"/>
                <w:lang w:eastAsia="en-US"/>
              </w:rPr>
              <w:t xml:space="preserve"> (всего), в том числе:</w:t>
            </w:r>
          </w:p>
          <w:p w:rsidR="0091531A" w:rsidRPr="009544C8" w:rsidRDefault="0091531A" w:rsidP="009544C8">
            <w:pPr>
              <w:tabs>
                <w:tab w:val="left" w:pos="1203"/>
              </w:tabs>
              <w:rPr>
                <w:sz w:val="22"/>
                <w:szCs w:val="22"/>
                <w:lang w:eastAsia="en-US"/>
              </w:rPr>
            </w:pPr>
          </w:p>
        </w:tc>
        <w:tc>
          <w:tcPr>
            <w:tcW w:w="1428"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1 571 150,0</w:t>
            </w:r>
          </w:p>
        </w:tc>
        <w:tc>
          <w:tcPr>
            <w:tcW w:w="1421"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1 408 360,0</w:t>
            </w:r>
          </w:p>
        </w:tc>
        <w:tc>
          <w:tcPr>
            <w:tcW w:w="1425"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1 210 690,0</w:t>
            </w:r>
          </w:p>
        </w:tc>
        <w:tc>
          <w:tcPr>
            <w:tcW w:w="1559"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4 190 200,0</w:t>
            </w:r>
          </w:p>
        </w:tc>
        <w:tc>
          <w:tcPr>
            <w:tcW w:w="1701" w:type="dxa"/>
            <w:vMerge w:val="restart"/>
          </w:tcPr>
          <w:p w:rsidR="0091531A" w:rsidRPr="009544C8" w:rsidRDefault="0091531A" w:rsidP="009544C8">
            <w:pPr>
              <w:rPr>
                <w:sz w:val="22"/>
                <w:szCs w:val="22"/>
                <w:lang w:eastAsia="en-US"/>
              </w:rPr>
            </w:pPr>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p w:rsidR="0091531A" w:rsidRPr="009544C8" w:rsidRDefault="0091531A" w:rsidP="009544C8">
            <w:pPr>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8557CA" w:rsidP="009544C8">
            <w:pPr>
              <w:tabs>
                <w:tab w:val="left" w:pos="1203"/>
              </w:tabs>
              <w:rPr>
                <w:sz w:val="22"/>
                <w:szCs w:val="22"/>
                <w:lang w:eastAsia="en-US"/>
              </w:rPr>
            </w:pPr>
            <w:r w:rsidRPr="009544C8">
              <w:rPr>
                <w:sz w:val="22"/>
                <w:szCs w:val="22"/>
                <w:lang w:eastAsia="en-US"/>
              </w:rPr>
              <w:t>1.4.1</w:t>
            </w:r>
            <w:r w:rsidR="0091531A" w:rsidRPr="009544C8">
              <w:rPr>
                <w:sz w:val="22"/>
                <w:szCs w:val="22"/>
                <w:lang w:eastAsia="en-US"/>
              </w:rPr>
              <w:t>.</w:t>
            </w:r>
          </w:p>
        </w:tc>
        <w:tc>
          <w:tcPr>
            <w:tcW w:w="6242" w:type="dxa"/>
            <w:shd w:val="clear" w:color="auto" w:fill="auto"/>
            <w:vAlign w:val="center"/>
          </w:tcPr>
          <w:p w:rsidR="0091531A" w:rsidRPr="009544C8" w:rsidRDefault="00877B84" w:rsidP="009544C8">
            <w:pPr>
              <w:tabs>
                <w:tab w:val="left" w:pos="1203"/>
              </w:tabs>
              <w:rPr>
                <w:sz w:val="22"/>
                <w:szCs w:val="22"/>
                <w:lang w:eastAsia="en-US"/>
              </w:rPr>
            </w:pPr>
            <w:r w:rsidRPr="009544C8">
              <w:rPr>
                <w:sz w:val="22"/>
                <w:szCs w:val="22"/>
                <w:lang w:eastAsia="en-US"/>
              </w:rPr>
              <w:t>в</w:t>
            </w:r>
            <w:r w:rsidR="0091531A" w:rsidRPr="009544C8">
              <w:rPr>
                <w:sz w:val="22"/>
                <w:szCs w:val="22"/>
                <w:lang w:eastAsia="en-US"/>
              </w:rPr>
              <w:t>небюджетные источники</w:t>
            </w:r>
          </w:p>
        </w:tc>
        <w:tc>
          <w:tcPr>
            <w:tcW w:w="1428"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1 571 150,0</w:t>
            </w:r>
          </w:p>
        </w:tc>
        <w:tc>
          <w:tcPr>
            <w:tcW w:w="1421"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1 408 360,0</w:t>
            </w:r>
          </w:p>
        </w:tc>
        <w:tc>
          <w:tcPr>
            <w:tcW w:w="1425"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1 210 690,0</w:t>
            </w:r>
          </w:p>
        </w:tc>
        <w:tc>
          <w:tcPr>
            <w:tcW w:w="1559"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4 190 200,0</w:t>
            </w:r>
          </w:p>
        </w:tc>
        <w:tc>
          <w:tcPr>
            <w:tcW w:w="1701" w:type="dxa"/>
            <w:vMerge/>
          </w:tcPr>
          <w:p w:rsidR="0091531A" w:rsidRPr="009544C8" w:rsidRDefault="0091531A" w:rsidP="009544C8">
            <w:pPr>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1.5.</w:t>
            </w:r>
          </w:p>
        </w:tc>
        <w:tc>
          <w:tcPr>
            <w:tcW w:w="6242" w:type="dxa"/>
            <w:shd w:val="clear" w:color="auto" w:fill="auto"/>
            <w:vAlign w:val="center"/>
          </w:tcPr>
          <w:p w:rsidR="00877B84" w:rsidRPr="009544C8" w:rsidRDefault="0091531A" w:rsidP="009544C8">
            <w:pPr>
              <w:rPr>
                <w:sz w:val="22"/>
                <w:szCs w:val="22"/>
                <w:lang w:eastAsia="en-US"/>
              </w:rPr>
            </w:pPr>
            <w:r w:rsidRPr="009544C8">
              <w:rPr>
                <w:rFonts w:eastAsia="Calibri"/>
                <w:sz w:val="22"/>
                <w:szCs w:val="22"/>
                <w:lang w:eastAsia="en-US"/>
              </w:rPr>
              <w:t>Построены (реконструированы) электрические сети в рамках реализации инвестиционных программ субъектов электроэнергетики</w:t>
            </w:r>
            <w:r w:rsidR="00877B84" w:rsidRPr="009544C8">
              <w:rPr>
                <w:sz w:val="22"/>
                <w:szCs w:val="22"/>
                <w:lang w:eastAsia="en-US"/>
              </w:rPr>
              <w:t xml:space="preserve"> (всего), в том числе:</w:t>
            </w:r>
          </w:p>
          <w:p w:rsidR="0091531A" w:rsidRPr="009544C8" w:rsidRDefault="0091531A" w:rsidP="009544C8">
            <w:pPr>
              <w:tabs>
                <w:tab w:val="left" w:pos="1203"/>
              </w:tabs>
              <w:rPr>
                <w:sz w:val="22"/>
                <w:szCs w:val="22"/>
                <w:lang w:eastAsia="en-US"/>
              </w:rPr>
            </w:pPr>
          </w:p>
        </w:tc>
        <w:tc>
          <w:tcPr>
            <w:tcW w:w="1428" w:type="dxa"/>
          </w:tcPr>
          <w:p w:rsidR="0091531A" w:rsidRPr="009544C8" w:rsidRDefault="0091531A" w:rsidP="009544C8">
            <w:pPr>
              <w:tabs>
                <w:tab w:val="left" w:pos="1203"/>
              </w:tabs>
              <w:jc w:val="center"/>
              <w:rPr>
                <w:sz w:val="22"/>
                <w:szCs w:val="22"/>
                <w:lang w:eastAsia="en-US"/>
              </w:rPr>
            </w:pPr>
            <w:r w:rsidRPr="009544C8">
              <w:rPr>
                <w:sz w:val="22"/>
                <w:szCs w:val="22"/>
                <w:lang w:eastAsia="en-US"/>
              </w:rPr>
              <w:t>1 526 166,0</w:t>
            </w:r>
          </w:p>
        </w:tc>
        <w:tc>
          <w:tcPr>
            <w:tcW w:w="1421" w:type="dxa"/>
          </w:tcPr>
          <w:p w:rsidR="0091531A" w:rsidRPr="009544C8" w:rsidRDefault="0091531A" w:rsidP="009544C8">
            <w:pPr>
              <w:tabs>
                <w:tab w:val="left" w:pos="1203"/>
              </w:tabs>
              <w:jc w:val="center"/>
              <w:rPr>
                <w:sz w:val="22"/>
                <w:szCs w:val="22"/>
                <w:lang w:eastAsia="en-US"/>
              </w:rPr>
            </w:pPr>
            <w:r w:rsidRPr="009544C8">
              <w:rPr>
                <w:sz w:val="22"/>
                <w:szCs w:val="22"/>
                <w:lang w:eastAsia="en-US"/>
              </w:rPr>
              <w:t>1 188 030,0</w:t>
            </w:r>
          </w:p>
        </w:tc>
        <w:tc>
          <w:tcPr>
            <w:tcW w:w="1425" w:type="dxa"/>
            <w:shd w:val="clear" w:color="auto" w:fill="auto"/>
          </w:tcPr>
          <w:p w:rsidR="0091531A" w:rsidRPr="009544C8" w:rsidRDefault="0091531A" w:rsidP="009544C8">
            <w:pPr>
              <w:tabs>
                <w:tab w:val="left" w:pos="1203"/>
              </w:tabs>
              <w:jc w:val="center"/>
              <w:rPr>
                <w:sz w:val="22"/>
                <w:szCs w:val="22"/>
                <w:lang w:eastAsia="en-US"/>
              </w:rPr>
            </w:pPr>
            <w:r w:rsidRPr="009544C8">
              <w:rPr>
                <w:sz w:val="22"/>
                <w:szCs w:val="22"/>
                <w:lang w:eastAsia="en-US"/>
              </w:rPr>
              <w:t>766 141,0</w:t>
            </w:r>
          </w:p>
        </w:tc>
        <w:tc>
          <w:tcPr>
            <w:tcW w:w="1559" w:type="dxa"/>
            <w:shd w:val="clear" w:color="auto" w:fill="auto"/>
          </w:tcPr>
          <w:p w:rsidR="0091531A" w:rsidRPr="009544C8" w:rsidRDefault="0091531A" w:rsidP="009544C8">
            <w:pPr>
              <w:tabs>
                <w:tab w:val="left" w:pos="1203"/>
              </w:tabs>
              <w:jc w:val="center"/>
              <w:rPr>
                <w:sz w:val="22"/>
                <w:szCs w:val="22"/>
                <w:lang w:eastAsia="en-US"/>
              </w:rPr>
            </w:pPr>
            <w:r w:rsidRPr="009544C8">
              <w:rPr>
                <w:sz w:val="22"/>
                <w:szCs w:val="22"/>
                <w:lang w:eastAsia="en-US"/>
              </w:rPr>
              <w:t>3 480 337,0</w:t>
            </w:r>
          </w:p>
        </w:tc>
        <w:tc>
          <w:tcPr>
            <w:tcW w:w="1701" w:type="dxa"/>
            <w:vMerge w:val="restart"/>
          </w:tcPr>
          <w:p w:rsidR="0091531A" w:rsidRPr="009544C8" w:rsidRDefault="0091531A" w:rsidP="009544C8">
            <w:pPr>
              <w:rPr>
                <w:sz w:val="22"/>
                <w:szCs w:val="22"/>
                <w:lang w:eastAsia="en-US"/>
              </w:rPr>
            </w:pPr>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p w:rsidR="0091531A" w:rsidRPr="009544C8" w:rsidRDefault="0091531A" w:rsidP="009544C8">
            <w:pPr>
              <w:rPr>
                <w:sz w:val="22"/>
                <w:szCs w:val="22"/>
                <w:lang w:eastAsia="en-US"/>
              </w:rPr>
            </w:pPr>
          </w:p>
        </w:tc>
      </w:tr>
      <w:tr w:rsidR="0091531A" w:rsidRPr="009544C8" w:rsidTr="00452F4B">
        <w:trPr>
          <w:trHeight w:val="507"/>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1.5.</w:t>
            </w:r>
            <w:r w:rsidR="008557CA" w:rsidRPr="009544C8">
              <w:rPr>
                <w:sz w:val="22"/>
                <w:szCs w:val="22"/>
                <w:lang w:eastAsia="en-US"/>
              </w:rPr>
              <w:t>1</w:t>
            </w:r>
            <w:r w:rsidRPr="009544C8">
              <w:rPr>
                <w:sz w:val="22"/>
                <w:szCs w:val="22"/>
                <w:lang w:eastAsia="en-US"/>
              </w:rPr>
              <w:t>.</w:t>
            </w:r>
          </w:p>
        </w:tc>
        <w:tc>
          <w:tcPr>
            <w:tcW w:w="6242" w:type="dxa"/>
            <w:shd w:val="clear" w:color="auto" w:fill="auto"/>
            <w:vAlign w:val="center"/>
          </w:tcPr>
          <w:p w:rsidR="0091531A" w:rsidRPr="009544C8" w:rsidRDefault="00E74679" w:rsidP="009544C8">
            <w:pPr>
              <w:tabs>
                <w:tab w:val="left" w:pos="1203"/>
              </w:tabs>
              <w:rPr>
                <w:sz w:val="22"/>
                <w:szCs w:val="22"/>
                <w:lang w:eastAsia="en-US"/>
              </w:rPr>
            </w:pPr>
            <w:r w:rsidRPr="009544C8">
              <w:rPr>
                <w:sz w:val="22"/>
                <w:szCs w:val="22"/>
                <w:lang w:eastAsia="en-US"/>
              </w:rPr>
              <w:t>в</w:t>
            </w:r>
            <w:r w:rsidR="0091531A" w:rsidRPr="009544C8">
              <w:rPr>
                <w:sz w:val="22"/>
                <w:szCs w:val="22"/>
                <w:lang w:eastAsia="en-US"/>
              </w:rPr>
              <w:t>небюджетные источники</w:t>
            </w:r>
          </w:p>
        </w:tc>
        <w:tc>
          <w:tcPr>
            <w:tcW w:w="1428" w:type="dxa"/>
          </w:tcPr>
          <w:p w:rsidR="0091531A" w:rsidRPr="009544C8" w:rsidRDefault="0091531A" w:rsidP="009544C8">
            <w:pPr>
              <w:tabs>
                <w:tab w:val="left" w:pos="1203"/>
              </w:tabs>
              <w:jc w:val="center"/>
              <w:rPr>
                <w:sz w:val="22"/>
                <w:szCs w:val="22"/>
                <w:lang w:eastAsia="en-US"/>
              </w:rPr>
            </w:pPr>
            <w:r w:rsidRPr="009544C8">
              <w:rPr>
                <w:sz w:val="22"/>
                <w:szCs w:val="22"/>
                <w:lang w:eastAsia="en-US"/>
              </w:rPr>
              <w:t>1 526 166,0</w:t>
            </w:r>
          </w:p>
        </w:tc>
        <w:tc>
          <w:tcPr>
            <w:tcW w:w="1421" w:type="dxa"/>
          </w:tcPr>
          <w:p w:rsidR="0091531A" w:rsidRPr="009544C8" w:rsidRDefault="0091531A" w:rsidP="009544C8">
            <w:pPr>
              <w:tabs>
                <w:tab w:val="left" w:pos="1203"/>
              </w:tabs>
              <w:jc w:val="center"/>
              <w:rPr>
                <w:sz w:val="22"/>
                <w:szCs w:val="22"/>
                <w:lang w:eastAsia="en-US"/>
              </w:rPr>
            </w:pPr>
            <w:r w:rsidRPr="009544C8">
              <w:rPr>
                <w:sz w:val="22"/>
                <w:szCs w:val="22"/>
                <w:lang w:eastAsia="en-US"/>
              </w:rPr>
              <w:t>1 188 030,0</w:t>
            </w:r>
          </w:p>
        </w:tc>
        <w:tc>
          <w:tcPr>
            <w:tcW w:w="1425" w:type="dxa"/>
            <w:shd w:val="clear" w:color="auto" w:fill="auto"/>
          </w:tcPr>
          <w:p w:rsidR="0091531A" w:rsidRPr="009544C8" w:rsidRDefault="0091531A" w:rsidP="009544C8">
            <w:pPr>
              <w:tabs>
                <w:tab w:val="left" w:pos="1203"/>
              </w:tabs>
              <w:jc w:val="center"/>
              <w:rPr>
                <w:sz w:val="22"/>
                <w:szCs w:val="22"/>
                <w:lang w:eastAsia="en-US"/>
              </w:rPr>
            </w:pPr>
            <w:r w:rsidRPr="009544C8">
              <w:rPr>
                <w:sz w:val="22"/>
                <w:szCs w:val="22"/>
                <w:lang w:eastAsia="en-US"/>
              </w:rPr>
              <w:t>766 141,0</w:t>
            </w:r>
          </w:p>
        </w:tc>
        <w:tc>
          <w:tcPr>
            <w:tcW w:w="1559" w:type="dxa"/>
            <w:shd w:val="clear" w:color="auto" w:fill="auto"/>
          </w:tcPr>
          <w:p w:rsidR="0091531A" w:rsidRPr="009544C8" w:rsidRDefault="0091531A" w:rsidP="009544C8">
            <w:pPr>
              <w:tabs>
                <w:tab w:val="left" w:pos="1203"/>
              </w:tabs>
              <w:jc w:val="center"/>
              <w:rPr>
                <w:sz w:val="22"/>
                <w:szCs w:val="22"/>
                <w:lang w:eastAsia="en-US"/>
              </w:rPr>
            </w:pPr>
            <w:r w:rsidRPr="009544C8">
              <w:rPr>
                <w:sz w:val="22"/>
                <w:szCs w:val="22"/>
                <w:lang w:eastAsia="en-US"/>
              </w:rPr>
              <w:t>3 480 337,0</w:t>
            </w:r>
          </w:p>
        </w:tc>
        <w:tc>
          <w:tcPr>
            <w:tcW w:w="1701" w:type="dxa"/>
            <w:vMerge/>
          </w:tcPr>
          <w:p w:rsidR="0091531A" w:rsidRPr="009544C8" w:rsidRDefault="0091531A" w:rsidP="009544C8">
            <w:pPr>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1.6.</w:t>
            </w:r>
          </w:p>
        </w:tc>
        <w:tc>
          <w:tcPr>
            <w:tcW w:w="6242" w:type="dxa"/>
            <w:shd w:val="clear" w:color="auto" w:fill="auto"/>
            <w:vAlign w:val="center"/>
          </w:tcPr>
          <w:p w:rsidR="00877B84" w:rsidRPr="009544C8" w:rsidRDefault="0091531A" w:rsidP="009544C8">
            <w:pPr>
              <w:rPr>
                <w:sz w:val="22"/>
                <w:szCs w:val="22"/>
                <w:lang w:eastAsia="en-US"/>
              </w:rPr>
            </w:pPr>
            <w:r w:rsidRPr="009544C8">
              <w:rPr>
                <w:sz w:val="22"/>
                <w:szCs w:val="22"/>
                <w:lang w:eastAsia="en-US"/>
              </w:rPr>
              <w:t>Разработана проектно-сметная документация на строительство и реконструкцию (модернизацию) объектов питьевого водоснабжения</w:t>
            </w:r>
            <w:r w:rsidR="00877B84" w:rsidRPr="009544C8">
              <w:rPr>
                <w:sz w:val="22"/>
                <w:szCs w:val="22"/>
                <w:lang w:eastAsia="en-US"/>
              </w:rPr>
              <w:t xml:space="preserve"> (всего), в том числе:</w:t>
            </w:r>
          </w:p>
          <w:p w:rsidR="0091531A" w:rsidRPr="009544C8" w:rsidRDefault="0091531A" w:rsidP="009544C8">
            <w:pPr>
              <w:tabs>
                <w:tab w:val="left" w:pos="1203"/>
              </w:tabs>
              <w:rPr>
                <w:sz w:val="22"/>
                <w:szCs w:val="22"/>
                <w:lang w:eastAsia="en-US"/>
              </w:rPr>
            </w:pPr>
            <w:r w:rsidRPr="009544C8">
              <w:rPr>
                <w:sz w:val="22"/>
                <w:szCs w:val="22"/>
                <w:lang w:eastAsia="en-US"/>
              </w:rPr>
              <w:t xml:space="preserve"> </w:t>
            </w:r>
          </w:p>
        </w:tc>
        <w:tc>
          <w:tcPr>
            <w:tcW w:w="1428" w:type="dxa"/>
            <w:vAlign w:val="center"/>
          </w:tcPr>
          <w:p w:rsidR="0091531A" w:rsidRPr="009544C8" w:rsidRDefault="00E21EC4" w:rsidP="009544C8">
            <w:pPr>
              <w:tabs>
                <w:tab w:val="left" w:pos="1203"/>
              </w:tabs>
              <w:jc w:val="center"/>
              <w:rPr>
                <w:sz w:val="22"/>
                <w:szCs w:val="22"/>
                <w:lang w:eastAsia="en-US"/>
              </w:rPr>
            </w:pPr>
            <w:r w:rsidRPr="009544C8">
              <w:rPr>
                <w:sz w:val="22"/>
                <w:szCs w:val="22"/>
                <w:lang w:eastAsia="en-US"/>
              </w:rPr>
              <w:t>14 915,2</w:t>
            </w:r>
          </w:p>
        </w:tc>
        <w:tc>
          <w:tcPr>
            <w:tcW w:w="1421"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w:t>
            </w:r>
          </w:p>
        </w:tc>
        <w:tc>
          <w:tcPr>
            <w:tcW w:w="1425"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w:t>
            </w:r>
          </w:p>
        </w:tc>
        <w:tc>
          <w:tcPr>
            <w:tcW w:w="1559" w:type="dxa"/>
            <w:shd w:val="clear" w:color="auto" w:fill="auto"/>
            <w:vAlign w:val="center"/>
          </w:tcPr>
          <w:p w:rsidR="0091531A" w:rsidRPr="009544C8" w:rsidRDefault="00E21EC4" w:rsidP="009544C8">
            <w:pPr>
              <w:tabs>
                <w:tab w:val="left" w:pos="1203"/>
              </w:tabs>
              <w:jc w:val="center"/>
              <w:rPr>
                <w:sz w:val="22"/>
                <w:szCs w:val="22"/>
                <w:lang w:eastAsia="en-US"/>
              </w:rPr>
            </w:pPr>
            <w:r w:rsidRPr="009544C8">
              <w:rPr>
                <w:sz w:val="22"/>
                <w:szCs w:val="22"/>
                <w:lang w:eastAsia="en-US"/>
              </w:rPr>
              <w:t>14 915,2</w:t>
            </w:r>
          </w:p>
        </w:tc>
        <w:tc>
          <w:tcPr>
            <w:tcW w:w="1701" w:type="dxa"/>
            <w:vMerge w:val="restart"/>
          </w:tcPr>
          <w:p w:rsidR="0091531A" w:rsidRPr="009544C8" w:rsidRDefault="0091531A" w:rsidP="009544C8">
            <w:pPr>
              <w:rPr>
                <w:sz w:val="22"/>
                <w:szCs w:val="22"/>
                <w:lang w:eastAsia="en-US"/>
              </w:rPr>
            </w:pPr>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tc>
      </w:tr>
      <w:tr w:rsidR="0091531A" w:rsidRPr="009544C8" w:rsidTr="00452F4B">
        <w:trPr>
          <w:trHeight w:val="170"/>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1.6.1.</w:t>
            </w:r>
          </w:p>
        </w:tc>
        <w:tc>
          <w:tcPr>
            <w:tcW w:w="6242" w:type="dxa"/>
            <w:shd w:val="clear" w:color="auto" w:fill="auto"/>
            <w:vAlign w:val="center"/>
          </w:tcPr>
          <w:p w:rsidR="0091531A" w:rsidRPr="009544C8" w:rsidRDefault="00E74679" w:rsidP="009544C8">
            <w:pPr>
              <w:tabs>
                <w:tab w:val="left" w:pos="1203"/>
              </w:tabs>
              <w:rPr>
                <w:sz w:val="22"/>
                <w:szCs w:val="22"/>
                <w:lang w:eastAsia="en-US"/>
              </w:rPr>
            </w:pPr>
            <w:r w:rsidRPr="009544C8">
              <w:rPr>
                <w:sz w:val="22"/>
                <w:szCs w:val="22"/>
                <w:lang w:eastAsia="en-US"/>
              </w:rPr>
              <w:t>о</w:t>
            </w:r>
            <w:r w:rsidR="0091531A" w:rsidRPr="009544C8">
              <w:rPr>
                <w:sz w:val="22"/>
                <w:szCs w:val="22"/>
                <w:lang w:eastAsia="en-US"/>
              </w:rPr>
              <w:t xml:space="preserve">бластной бюджет </w:t>
            </w:r>
          </w:p>
        </w:tc>
        <w:tc>
          <w:tcPr>
            <w:tcW w:w="1428" w:type="dxa"/>
            <w:vAlign w:val="center"/>
          </w:tcPr>
          <w:p w:rsidR="0091531A" w:rsidRPr="009544C8" w:rsidRDefault="00E21EC4" w:rsidP="009544C8">
            <w:pPr>
              <w:tabs>
                <w:tab w:val="left" w:pos="1203"/>
              </w:tabs>
              <w:jc w:val="center"/>
              <w:rPr>
                <w:sz w:val="22"/>
                <w:szCs w:val="22"/>
                <w:lang w:eastAsia="en-US"/>
              </w:rPr>
            </w:pPr>
            <w:r w:rsidRPr="009544C8">
              <w:rPr>
                <w:sz w:val="22"/>
                <w:szCs w:val="22"/>
                <w:lang w:eastAsia="en-US"/>
              </w:rPr>
              <w:t>12 965,2</w:t>
            </w:r>
          </w:p>
        </w:tc>
        <w:tc>
          <w:tcPr>
            <w:tcW w:w="1421"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w:t>
            </w:r>
          </w:p>
        </w:tc>
        <w:tc>
          <w:tcPr>
            <w:tcW w:w="1425"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w:t>
            </w:r>
          </w:p>
        </w:tc>
        <w:tc>
          <w:tcPr>
            <w:tcW w:w="1559" w:type="dxa"/>
            <w:shd w:val="clear" w:color="auto" w:fill="auto"/>
            <w:vAlign w:val="center"/>
          </w:tcPr>
          <w:p w:rsidR="0091531A" w:rsidRPr="009544C8" w:rsidRDefault="00E21EC4" w:rsidP="009544C8">
            <w:pPr>
              <w:tabs>
                <w:tab w:val="left" w:pos="1203"/>
              </w:tabs>
              <w:jc w:val="center"/>
              <w:rPr>
                <w:sz w:val="22"/>
                <w:szCs w:val="22"/>
                <w:lang w:eastAsia="en-US"/>
              </w:rPr>
            </w:pPr>
            <w:r w:rsidRPr="009544C8">
              <w:rPr>
                <w:sz w:val="22"/>
                <w:szCs w:val="22"/>
                <w:lang w:eastAsia="en-US"/>
              </w:rPr>
              <w:t>12 965,2</w:t>
            </w:r>
          </w:p>
        </w:tc>
        <w:tc>
          <w:tcPr>
            <w:tcW w:w="1701" w:type="dxa"/>
            <w:vMerge/>
          </w:tcPr>
          <w:p w:rsidR="0091531A" w:rsidRPr="009544C8" w:rsidRDefault="0091531A" w:rsidP="009544C8">
            <w:pPr>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1.6.2.</w:t>
            </w:r>
          </w:p>
        </w:tc>
        <w:tc>
          <w:tcPr>
            <w:tcW w:w="6242" w:type="dxa"/>
            <w:shd w:val="clear" w:color="auto" w:fill="auto"/>
            <w:vAlign w:val="center"/>
          </w:tcPr>
          <w:p w:rsidR="0091531A" w:rsidRPr="009544C8" w:rsidRDefault="00E74679" w:rsidP="009544C8">
            <w:pPr>
              <w:tabs>
                <w:tab w:val="left" w:pos="1203"/>
              </w:tabs>
              <w:rPr>
                <w:sz w:val="22"/>
                <w:szCs w:val="22"/>
                <w:lang w:eastAsia="en-US"/>
              </w:rPr>
            </w:pPr>
            <w:r w:rsidRPr="009544C8">
              <w:rPr>
                <w:sz w:val="22"/>
                <w:szCs w:val="22"/>
                <w:lang w:eastAsia="en-US"/>
              </w:rPr>
              <w:t>к</w:t>
            </w:r>
            <w:r w:rsidR="0091531A" w:rsidRPr="009544C8">
              <w:rPr>
                <w:sz w:val="22"/>
                <w:szCs w:val="22"/>
                <w:lang w:eastAsia="en-US"/>
              </w:rPr>
              <w:t>онсолидированные бюджеты муниципальных образований Архангельской области</w:t>
            </w:r>
          </w:p>
        </w:tc>
        <w:tc>
          <w:tcPr>
            <w:tcW w:w="1428" w:type="dxa"/>
            <w:vAlign w:val="center"/>
          </w:tcPr>
          <w:p w:rsidR="0091531A" w:rsidRPr="009544C8" w:rsidRDefault="002741A5" w:rsidP="009544C8">
            <w:pPr>
              <w:tabs>
                <w:tab w:val="left" w:pos="1203"/>
              </w:tabs>
              <w:jc w:val="center"/>
              <w:rPr>
                <w:sz w:val="22"/>
                <w:szCs w:val="22"/>
                <w:lang w:eastAsia="en-US"/>
              </w:rPr>
            </w:pPr>
            <w:r w:rsidRPr="009544C8">
              <w:rPr>
                <w:sz w:val="22"/>
                <w:szCs w:val="22"/>
                <w:lang w:eastAsia="en-US"/>
              </w:rPr>
              <w:t>14 915,2</w:t>
            </w:r>
          </w:p>
        </w:tc>
        <w:tc>
          <w:tcPr>
            <w:tcW w:w="1421" w:type="dxa"/>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w:t>
            </w:r>
          </w:p>
        </w:tc>
        <w:tc>
          <w:tcPr>
            <w:tcW w:w="1425"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w:t>
            </w:r>
          </w:p>
        </w:tc>
        <w:tc>
          <w:tcPr>
            <w:tcW w:w="1559" w:type="dxa"/>
            <w:shd w:val="clear" w:color="auto" w:fill="auto"/>
            <w:vAlign w:val="center"/>
          </w:tcPr>
          <w:p w:rsidR="0091531A" w:rsidRPr="009544C8" w:rsidRDefault="002741A5" w:rsidP="009544C8">
            <w:pPr>
              <w:tabs>
                <w:tab w:val="left" w:pos="1203"/>
              </w:tabs>
              <w:jc w:val="center"/>
              <w:rPr>
                <w:sz w:val="22"/>
                <w:szCs w:val="22"/>
                <w:lang w:eastAsia="en-US"/>
              </w:rPr>
            </w:pPr>
            <w:r w:rsidRPr="009544C8">
              <w:rPr>
                <w:sz w:val="22"/>
                <w:szCs w:val="22"/>
                <w:lang w:eastAsia="en-US"/>
              </w:rPr>
              <w:t>14 915,2</w:t>
            </w:r>
          </w:p>
        </w:tc>
        <w:tc>
          <w:tcPr>
            <w:tcW w:w="1701" w:type="dxa"/>
            <w:vMerge/>
          </w:tcPr>
          <w:p w:rsidR="0091531A" w:rsidRPr="009544C8" w:rsidRDefault="0091531A" w:rsidP="009544C8">
            <w:pPr>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lastRenderedPageBreak/>
              <w:t>1.7.</w:t>
            </w:r>
          </w:p>
        </w:tc>
        <w:tc>
          <w:tcPr>
            <w:tcW w:w="6242" w:type="dxa"/>
            <w:shd w:val="clear" w:color="auto" w:fill="auto"/>
            <w:vAlign w:val="center"/>
          </w:tcPr>
          <w:p w:rsidR="00877B84" w:rsidRPr="009544C8" w:rsidRDefault="0091531A" w:rsidP="009544C8">
            <w:pPr>
              <w:rPr>
                <w:sz w:val="22"/>
                <w:szCs w:val="22"/>
                <w:lang w:eastAsia="en-US"/>
              </w:rPr>
            </w:pPr>
            <w:r w:rsidRPr="009544C8">
              <w:rPr>
                <w:sz w:val="22"/>
                <w:szCs w:val="22"/>
                <w:lang w:eastAsia="en-US"/>
              </w:rPr>
              <w:t>Разработан</w:t>
            </w:r>
            <w:r w:rsidR="002C2553" w:rsidRPr="009544C8">
              <w:rPr>
                <w:sz w:val="22"/>
                <w:szCs w:val="22"/>
                <w:lang w:eastAsia="en-US"/>
              </w:rPr>
              <w:t>а</w:t>
            </w:r>
            <w:r w:rsidRPr="009544C8">
              <w:rPr>
                <w:sz w:val="22"/>
                <w:szCs w:val="22"/>
                <w:lang w:eastAsia="en-US"/>
              </w:rPr>
              <w:t xml:space="preserve"> проектно-сметн</w:t>
            </w:r>
            <w:r w:rsidR="002C2553" w:rsidRPr="009544C8">
              <w:rPr>
                <w:sz w:val="22"/>
                <w:szCs w:val="22"/>
                <w:lang w:eastAsia="en-US"/>
              </w:rPr>
              <w:t>ая</w:t>
            </w:r>
            <w:r w:rsidRPr="009544C8">
              <w:rPr>
                <w:sz w:val="22"/>
                <w:szCs w:val="22"/>
                <w:lang w:eastAsia="en-US"/>
              </w:rPr>
              <w:t xml:space="preserve"> документаци</w:t>
            </w:r>
            <w:r w:rsidR="002C2553" w:rsidRPr="009544C8">
              <w:rPr>
                <w:sz w:val="22"/>
                <w:szCs w:val="22"/>
                <w:lang w:eastAsia="en-US"/>
              </w:rPr>
              <w:t>я</w:t>
            </w:r>
            <w:r w:rsidRPr="009544C8">
              <w:rPr>
                <w:sz w:val="22"/>
                <w:szCs w:val="22"/>
                <w:lang w:eastAsia="en-US"/>
              </w:rPr>
              <w:t xml:space="preserve"> на строительство и реконструкцию (модернизацию) объектов водоотведения</w:t>
            </w:r>
            <w:r w:rsidR="00877B84" w:rsidRPr="009544C8">
              <w:rPr>
                <w:sz w:val="22"/>
                <w:szCs w:val="22"/>
                <w:lang w:eastAsia="en-US"/>
              </w:rPr>
              <w:t xml:space="preserve"> (всего), в том числе:</w:t>
            </w:r>
          </w:p>
          <w:p w:rsidR="0091531A" w:rsidRPr="009544C8" w:rsidRDefault="0091531A" w:rsidP="009544C8">
            <w:pPr>
              <w:tabs>
                <w:tab w:val="left" w:pos="1203"/>
              </w:tabs>
              <w:rPr>
                <w:sz w:val="22"/>
                <w:szCs w:val="22"/>
                <w:lang w:eastAsia="en-US"/>
              </w:rPr>
            </w:pPr>
            <w:r w:rsidRPr="009544C8">
              <w:rPr>
                <w:rFonts w:eastAsia="Calibri"/>
                <w:sz w:val="20"/>
                <w:szCs w:val="20"/>
                <w:lang w:eastAsia="en-US"/>
              </w:rPr>
              <w:t xml:space="preserve"> </w:t>
            </w:r>
          </w:p>
        </w:tc>
        <w:tc>
          <w:tcPr>
            <w:tcW w:w="1428" w:type="dxa"/>
            <w:vAlign w:val="center"/>
          </w:tcPr>
          <w:p w:rsidR="0091531A" w:rsidRPr="009544C8" w:rsidRDefault="00823D39" w:rsidP="009544C8">
            <w:pPr>
              <w:tabs>
                <w:tab w:val="left" w:pos="1203"/>
              </w:tabs>
              <w:jc w:val="center"/>
              <w:rPr>
                <w:sz w:val="22"/>
                <w:szCs w:val="22"/>
                <w:lang w:eastAsia="en-US"/>
              </w:rPr>
            </w:pPr>
            <w:r w:rsidRPr="009544C8">
              <w:rPr>
                <w:sz w:val="22"/>
                <w:szCs w:val="22"/>
                <w:lang w:eastAsia="en-US"/>
              </w:rPr>
              <w:t>57 947,9</w:t>
            </w:r>
          </w:p>
        </w:tc>
        <w:tc>
          <w:tcPr>
            <w:tcW w:w="1421" w:type="dxa"/>
            <w:vAlign w:val="center"/>
          </w:tcPr>
          <w:p w:rsidR="0091531A" w:rsidRPr="009544C8" w:rsidRDefault="00823D39" w:rsidP="009544C8">
            <w:pPr>
              <w:tabs>
                <w:tab w:val="left" w:pos="1203"/>
              </w:tabs>
              <w:jc w:val="center"/>
              <w:rPr>
                <w:sz w:val="22"/>
                <w:szCs w:val="22"/>
                <w:lang w:eastAsia="en-US"/>
              </w:rPr>
            </w:pPr>
            <w:r w:rsidRPr="009544C8">
              <w:rPr>
                <w:sz w:val="22"/>
                <w:szCs w:val="22"/>
                <w:lang w:eastAsia="en-US"/>
              </w:rPr>
              <w:t>55 550,8</w:t>
            </w:r>
          </w:p>
        </w:tc>
        <w:tc>
          <w:tcPr>
            <w:tcW w:w="1425" w:type="dxa"/>
            <w:shd w:val="clear" w:color="auto" w:fill="auto"/>
            <w:vAlign w:val="center"/>
          </w:tcPr>
          <w:p w:rsidR="0091531A" w:rsidRPr="009544C8" w:rsidRDefault="0091531A" w:rsidP="009544C8">
            <w:pPr>
              <w:tabs>
                <w:tab w:val="left" w:pos="1203"/>
              </w:tabs>
              <w:jc w:val="center"/>
              <w:rPr>
                <w:sz w:val="22"/>
                <w:szCs w:val="22"/>
                <w:lang w:eastAsia="en-US"/>
              </w:rPr>
            </w:pPr>
            <w:r w:rsidRPr="009544C8">
              <w:rPr>
                <w:sz w:val="22"/>
                <w:szCs w:val="22"/>
                <w:lang w:eastAsia="en-US"/>
              </w:rPr>
              <w:t>23 842,2</w:t>
            </w:r>
          </w:p>
        </w:tc>
        <w:tc>
          <w:tcPr>
            <w:tcW w:w="1559" w:type="dxa"/>
            <w:shd w:val="clear" w:color="auto" w:fill="auto"/>
            <w:vAlign w:val="center"/>
          </w:tcPr>
          <w:p w:rsidR="0091531A" w:rsidRPr="009544C8" w:rsidRDefault="00823D39" w:rsidP="009544C8">
            <w:pPr>
              <w:tabs>
                <w:tab w:val="left" w:pos="1203"/>
              </w:tabs>
              <w:jc w:val="center"/>
              <w:rPr>
                <w:sz w:val="22"/>
                <w:szCs w:val="22"/>
                <w:lang w:eastAsia="en-US"/>
              </w:rPr>
            </w:pPr>
            <w:r w:rsidRPr="009544C8">
              <w:rPr>
                <w:sz w:val="22"/>
                <w:szCs w:val="22"/>
                <w:lang w:eastAsia="en-US"/>
              </w:rPr>
              <w:t>137 340,9</w:t>
            </w:r>
          </w:p>
        </w:tc>
        <w:tc>
          <w:tcPr>
            <w:tcW w:w="1701" w:type="dxa"/>
            <w:vMerge w:val="restart"/>
          </w:tcPr>
          <w:p w:rsidR="0091531A" w:rsidRPr="009544C8" w:rsidRDefault="0091531A" w:rsidP="009544C8">
            <w:pPr>
              <w:rPr>
                <w:sz w:val="22"/>
                <w:szCs w:val="22"/>
                <w:lang w:eastAsia="en-US"/>
              </w:rPr>
            </w:pPr>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p w:rsidR="0091531A" w:rsidRPr="009544C8" w:rsidRDefault="0091531A" w:rsidP="009544C8">
            <w:pPr>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1.7.1.</w:t>
            </w:r>
          </w:p>
        </w:tc>
        <w:tc>
          <w:tcPr>
            <w:tcW w:w="6242" w:type="dxa"/>
            <w:shd w:val="clear" w:color="auto" w:fill="auto"/>
            <w:vAlign w:val="center"/>
          </w:tcPr>
          <w:p w:rsidR="0091531A" w:rsidRPr="009544C8" w:rsidRDefault="00E74679" w:rsidP="009544C8">
            <w:pPr>
              <w:tabs>
                <w:tab w:val="left" w:pos="1203"/>
              </w:tabs>
              <w:rPr>
                <w:sz w:val="22"/>
                <w:szCs w:val="22"/>
                <w:lang w:eastAsia="en-US"/>
              </w:rPr>
            </w:pPr>
            <w:r w:rsidRPr="009544C8">
              <w:rPr>
                <w:sz w:val="22"/>
                <w:szCs w:val="22"/>
                <w:lang w:eastAsia="en-US"/>
              </w:rPr>
              <w:t>о</w:t>
            </w:r>
            <w:r w:rsidR="0091531A" w:rsidRPr="009544C8">
              <w:rPr>
                <w:sz w:val="22"/>
                <w:szCs w:val="22"/>
                <w:lang w:eastAsia="en-US"/>
              </w:rPr>
              <w:t xml:space="preserve">бластной бюджет </w:t>
            </w:r>
          </w:p>
        </w:tc>
        <w:tc>
          <w:tcPr>
            <w:tcW w:w="1428" w:type="dxa"/>
            <w:vAlign w:val="center"/>
          </w:tcPr>
          <w:p w:rsidR="0091531A" w:rsidRPr="009544C8" w:rsidRDefault="00E21EC4" w:rsidP="009544C8">
            <w:pPr>
              <w:tabs>
                <w:tab w:val="left" w:pos="1203"/>
              </w:tabs>
              <w:jc w:val="center"/>
              <w:rPr>
                <w:sz w:val="22"/>
                <w:szCs w:val="22"/>
                <w:lang w:eastAsia="en-US"/>
              </w:rPr>
            </w:pPr>
            <w:r w:rsidRPr="009544C8">
              <w:rPr>
                <w:sz w:val="22"/>
                <w:szCs w:val="22"/>
                <w:lang w:eastAsia="en-US"/>
              </w:rPr>
              <w:t>50 491,8</w:t>
            </w:r>
          </w:p>
        </w:tc>
        <w:tc>
          <w:tcPr>
            <w:tcW w:w="1421" w:type="dxa"/>
            <w:vAlign w:val="center"/>
          </w:tcPr>
          <w:p w:rsidR="0091531A" w:rsidRPr="009544C8" w:rsidRDefault="00E21EC4" w:rsidP="009544C8">
            <w:pPr>
              <w:tabs>
                <w:tab w:val="left" w:pos="1203"/>
              </w:tabs>
              <w:jc w:val="center"/>
              <w:rPr>
                <w:sz w:val="22"/>
                <w:szCs w:val="22"/>
                <w:lang w:eastAsia="en-US"/>
              </w:rPr>
            </w:pPr>
            <w:r w:rsidRPr="009544C8">
              <w:rPr>
                <w:sz w:val="22"/>
                <w:szCs w:val="22"/>
                <w:lang w:eastAsia="en-US"/>
              </w:rPr>
              <w:t>50 491,8</w:t>
            </w:r>
          </w:p>
        </w:tc>
        <w:tc>
          <w:tcPr>
            <w:tcW w:w="1425" w:type="dxa"/>
            <w:shd w:val="clear" w:color="auto" w:fill="auto"/>
            <w:vAlign w:val="center"/>
          </w:tcPr>
          <w:p w:rsidR="0091531A" w:rsidRPr="009544C8" w:rsidRDefault="00E21EC4" w:rsidP="009544C8">
            <w:pPr>
              <w:tabs>
                <w:tab w:val="left" w:pos="1203"/>
              </w:tabs>
              <w:jc w:val="center"/>
              <w:rPr>
                <w:sz w:val="22"/>
                <w:szCs w:val="22"/>
                <w:lang w:eastAsia="en-US"/>
              </w:rPr>
            </w:pPr>
            <w:r w:rsidRPr="009544C8">
              <w:rPr>
                <w:sz w:val="22"/>
                <w:szCs w:val="22"/>
                <w:lang w:eastAsia="en-US"/>
              </w:rPr>
              <w:t>20 205,0</w:t>
            </w:r>
          </w:p>
        </w:tc>
        <w:tc>
          <w:tcPr>
            <w:tcW w:w="1559" w:type="dxa"/>
            <w:shd w:val="clear" w:color="auto" w:fill="auto"/>
            <w:vAlign w:val="center"/>
          </w:tcPr>
          <w:p w:rsidR="0091531A" w:rsidRPr="009544C8" w:rsidRDefault="00E21EC4" w:rsidP="009544C8">
            <w:pPr>
              <w:tabs>
                <w:tab w:val="left" w:pos="1203"/>
              </w:tabs>
              <w:jc w:val="center"/>
              <w:rPr>
                <w:sz w:val="22"/>
                <w:szCs w:val="22"/>
                <w:lang w:eastAsia="en-US"/>
              </w:rPr>
            </w:pPr>
            <w:r w:rsidRPr="009544C8">
              <w:rPr>
                <w:sz w:val="22"/>
                <w:szCs w:val="22"/>
                <w:lang w:eastAsia="en-US"/>
              </w:rPr>
              <w:t>121 188,6</w:t>
            </w:r>
          </w:p>
        </w:tc>
        <w:tc>
          <w:tcPr>
            <w:tcW w:w="1701" w:type="dxa"/>
            <w:vMerge/>
          </w:tcPr>
          <w:p w:rsidR="0091531A" w:rsidRPr="009544C8" w:rsidRDefault="0091531A" w:rsidP="009544C8">
            <w:pPr>
              <w:rPr>
                <w:sz w:val="22"/>
                <w:szCs w:val="22"/>
                <w:lang w:eastAsia="en-US"/>
              </w:rPr>
            </w:pPr>
          </w:p>
        </w:tc>
      </w:tr>
      <w:tr w:rsidR="002741A5" w:rsidRPr="009544C8" w:rsidTr="00452F4B">
        <w:trPr>
          <w:trHeight w:val="170"/>
          <w:jc w:val="center"/>
        </w:trPr>
        <w:tc>
          <w:tcPr>
            <w:tcW w:w="1096" w:type="dxa"/>
            <w:shd w:val="clear" w:color="auto" w:fill="auto"/>
            <w:vAlign w:val="center"/>
          </w:tcPr>
          <w:p w:rsidR="002741A5" w:rsidRPr="009544C8" w:rsidRDefault="002741A5" w:rsidP="009544C8">
            <w:pPr>
              <w:tabs>
                <w:tab w:val="left" w:pos="1203"/>
              </w:tabs>
              <w:rPr>
                <w:sz w:val="22"/>
                <w:szCs w:val="22"/>
                <w:lang w:eastAsia="en-US"/>
              </w:rPr>
            </w:pPr>
            <w:r w:rsidRPr="009544C8">
              <w:rPr>
                <w:sz w:val="22"/>
                <w:szCs w:val="22"/>
                <w:lang w:eastAsia="en-US"/>
              </w:rPr>
              <w:t>1.7.2.</w:t>
            </w:r>
          </w:p>
        </w:tc>
        <w:tc>
          <w:tcPr>
            <w:tcW w:w="6242" w:type="dxa"/>
            <w:shd w:val="clear" w:color="auto" w:fill="auto"/>
            <w:vAlign w:val="center"/>
          </w:tcPr>
          <w:p w:rsidR="002741A5" w:rsidRPr="009544C8" w:rsidRDefault="002741A5" w:rsidP="009544C8">
            <w:pPr>
              <w:tabs>
                <w:tab w:val="left" w:pos="1203"/>
              </w:tabs>
              <w:rPr>
                <w:sz w:val="22"/>
                <w:szCs w:val="22"/>
                <w:lang w:eastAsia="en-US"/>
              </w:rPr>
            </w:pPr>
            <w:r w:rsidRPr="009544C8">
              <w:rPr>
                <w:sz w:val="22"/>
                <w:szCs w:val="22"/>
                <w:lang w:eastAsia="en-US"/>
              </w:rPr>
              <w:t>консолидированные бюджеты муниципальных образований Архангельской области</w:t>
            </w:r>
          </w:p>
        </w:tc>
        <w:tc>
          <w:tcPr>
            <w:tcW w:w="1428" w:type="dxa"/>
            <w:vAlign w:val="center"/>
          </w:tcPr>
          <w:p w:rsidR="002741A5" w:rsidRPr="009544C8" w:rsidRDefault="002741A5" w:rsidP="009544C8">
            <w:pPr>
              <w:tabs>
                <w:tab w:val="left" w:pos="1203"/>
              </w:tabs>
              <w:jc w:val="center"/>
              <w:rPr>
                <w:sz w:val="22"/>
                <w:szCs w:val="22"/>
                <w:lang w:eastAsia="en-US"/>
              </w:rPr>
            </w:pPr>
            <w:r w:rsidRPr="009544C8">
              <w:rPr>
                <w:sz w:val="22"/>
                <w:szCs w:val="22"/>
                <w:lang w:eastAsia="en-US"/>
              </w:rPr>
              <w:t>57 947,9</w:t>
            </w:r>
          </w:p>
        </w:tc>
        <w:tc>
          <w:tcPr>
            <w:tcW w:w="1421" w:type="dxa"/>
            <w:vAlign w:val="center"/>
          </w:tcPr>
          <w:p w:rsidR="002741A5" w:rsidRPr="009544C8" w:rsidRDefault="002741A5" w:rsidP="009544C8">
            <w:pPr>
              <w:tabs>
                <w:tab w:val="left" w:pos="1203"/>
              </w:tabs>
              <w:jc w:val="center"/>
              <w:rPr>
                <w:sz w:val="22"/>
                <w:szCs w:val="22"/>
                <w:lang w:eastAsia="en-US"/>
              </w:rPr>
            </w:pPr>
            <w:r w:rsidRPr="009544C8">
              <w:rPr>
                <w:sz w:val="22"/>
                <w:szCs w:val="22"/>
                <w:lang w:eastAsia="en-US"/>
              </w:rPr>
              <w:t>55 550,8</w:t>
            </w:r>
          </w:p>
        </w:tc>
        <w:tc>
          <w:tcPr>
            <w:tcW w:w="1425" w:type="dxa"/>
            <w:shd w:val="clear" w:color="auto" w:fill="auto"/>
            <w:vAlign w:val="center"/>
          </w:tcPr>
          <w:p w:rsidR="002741A5" w:rsidRPr="009544C8" w:rsidRDefault="002741A5" w:rsidP="009544C8">
            <w:pPr>
              <w:tabs>
                <w:tab w:val="left" w:pos="1203"/>
              </w:tabs>
              <w:jc w:val="center"/>
              <w:rPr>
                <w:sz w:val="22"/>
                <w:szCs w:val="22"/>
                <w:lang w:eastAsia="en-US"/>
              </w:rPr>
            </w:pPr>
            <w:r w:rsidRPr="009544C8">
              <w:rPr>
                <w:sz w:val="22"/>
                <w:szCs w:val="22"/>
                <w:lang w:eastAsia="en-US"/>
              </w:rPr>
              <w:t>23 842,2</w:t>
            </w:r>
          </w:p>
        </w:tc>
        <w:tc>
          <w:tcPr>
            <w:tcW w:w="1559" w:type="dxa"/>
            <w:shd w:val="clear" w:color="auto" w:fill="auto"/>
            <w:vAlign w:val="center"/>
          </w:tcPr>
          <w:p w:rsidR="002741A5" w:rsidRPr="009544C8" w:rsidRDefault="002741A5" w:rsidP="009544C8">
            <w:pPr>
              <w:tabs>
                <w:tab w:val="left" w:pos="1203"/>
              </w:tabs>
              <w:jc w:val="center"/>
              <w:rPr>
                <w:sz w:val="22"/>
                <w:szCs w:val="22"/>
                <w:lang w:eastAsia="en-US"/>
              </w:rPr>
            </w:pPr>
            <w:r w:rsidRPr="009544C8">
              <w:rPr>
                <w:sz w:val="22"/>
                <w:szCs w:val="22"/>
                <w:lang w:eastAsia="en-US"/>
              </w:rPr>
              <w:t>137 340,9</w:t>
            </w:r>
          </w:p>
        </w:tc>
        <w:tc>
          <w:tcPr>
            <w:tcW w:w="1701" w:type="dxa"/>
            <w:vMerge/>
          </w:tcPr>
          <w:p w:rsidR="002741A5" w:rsidRPr="009544C8" w:rsidRDefault="002741A5" w:rsidP="009544C8">
            <w:pPr>
              <w:rPr>
                <w:sz w:val="22"/>
                <w:szCs w:val="22"/>
                <w:lang w:eastAsia="en-US"/>
              </w:rPr>
            </w:pPr>
          </w:p>
        </w:tc>
      </w:tr>
      <w:tr w:rsidR="002C2553" w:rsidRPr="009544C8" w:rsidTr="00452F4B">
        <w:trPr>
          <w:trHeight w:val="170"/>
          <w:jc w:val="center"/>
        </w:trPr>
        <w:tc>
          <w:tcPr>
            <w:tcW w:w="1096" w:type="dxa"/>
            <w:shd w:val="clear" w:color="auto" w:fill="auto"/>
            <w:vAlign w:val="center"/>
          </w:tcPr>
          <w:p w:rsidR="002C2553" w:rsidRPr="009544C8" w:rsidRDefault="002C2553" w:rsidP="009544C8">
            <w:pPr>
              <w:tabs>
                <w:tab w:val="left" w:pos="1203"/>
              </w:tabs>
              <w:rPr>
                <w:sz w:val="22"/>
                <w:szCs w:val="22"/>
                <w:lang w:eastAsia="en-US"/>
              </w:rPr>
            </w:pPr>
            <w:r w:rsidRPr="009544C8">
              <w:rPr>
                <w:sz w:val="22"/>
                <w:szCs w:val="22"/>
                <w:lang w:eastAsia="en-US"/>
              </w:rPr>
              <w:t>1.8.</w:t>
            </w:r>
          </w:p>
        </w:tc>
        <w:tc>
          <w:tcPr>
            <w:tcW w:w="6242" w:type="dxa"/>
            <w:shd w:val="clear" w:color="auto" w:fill="auto"/>
            <w:vAlign w:val="center"/>
          </w:tcPr>
          <w:p w:rsidR="00877B84" w:rsidRPr="009544C8" w:rsidRDefault="002C2553" w:rsidP="009544C8">
            <w:pPr>
              <w:rPr>
                <w:sz w:val="22"/>
                <w:szCs w:val="22"/>
                <w:lang w:eastAsia="en-US"/>
              </w:rPr>
            </w:pPr>
            <w:r w:rsidRPr="009544C8">
              <w:rPr>
                <w:rFonts w:eastAsia="Calibri"/>
                <w:sz w:val="22"/>
                <w:szCs w:val="22"/>
                <w:lang w:eastAsia="en-US"/>
              </w:rPr>
              <w:t xml:space="preserve">Заменены инженерные сети в рамках региональной программы Архангельской области </w:t>
            </w:r>
            <w:r w:rsidR="00E74679" w:rsidRPr="009544C8">
              <w:rPr>
                <w:rFonts w:eastAsia="Calibri"/>
                <w:sz w:val="22"/>
                <w:szCs w:val="22"/>
                <w:lang w:eastAsia="en-US"/>
              </w:rPr>
              <w:t>“</w:t>
            </w:r>
            <w:r w:rsidRPr="009544C8">
              <w:rPr>
                <w:rFonts w:eastAsia="Calibri"/>
                <w:sz w:val="22"/>
                <w:szCs w:val="22"/>
                <w:lang w:eastAsia="en-US"/>
              </w:rPr>
              <w:t>Модернизация систем коммунальной инф</w:t>
            </w:r>
            <w:r w:rsidR="00877B84" w:rsidRPr="009544C8">
              <w:rPr>
                <w:rFonts w:eastAsia="Calibri"/>
                <w:sz w:val="22"/>
                <w:szCs w:val="22"/>
                <w:lang w:eastAsia="en-US"/>
              </w:rPr>
              <w:t>раструктуры (2023 - 2027 годы)</w:t>
            </w:r>
            <w:r w:rsidR="00E74679" w:rsidRPr="009544C8">
              <w:rPr>
                <w:rFonts w:eastAsia="Calibri"/>
                <w:sz w:val="22"/>
                <w:szCs w:val="22"/>
                <w:lang w:eastAsia="en-US"/>
              </w:rPr>
              <w:t>”</w:t>
            </w:r>
            <w:r w:rsidR="00877B84" w:rsidRPr="009544C8">
              <w:rPr>
                <w:sz w:val="22"/>
                <w:szCs w:val="22"/>
                <w:lang w:eastAsia="en-US"/>
              </w:rPr>
              <w:t xml:space="preserve"> (всего), в том числе:</w:t>
            </w:r>
          </w:p>
          <w:p w:rsidR="002C2553" w:rsidRPr="009544C8" w:rsidRDefault="002C2553" w:rsidP="009544C8">
            <w:pPr>
              <w:rPr>
                <w:rFonts w:eastAsia="Calibri"/>
                <w:sz w:val="22"/>
                <w:szCs w:val="22"/>
                <w:lang w:eastAsia="en-US"/>
              </w:rPr>
            </w:pPr>
          </w:p>
          <w:p w:rsidR="002C2553" w:rsidRPr="009544C8" w:rsidRDefault="002C2553" w:rsidP="009544C8">
            <w:pPr>
              <w:tabs>
                <w:tab w:val="left" w:pos="1203"/>
              </w:tabs>
              <w:rPr>
                <w:sz w:val="22"/>
                <w:szCs w:val="22"/>
                <w:lang w:eastAsia="en-US"/>
              </w:rPr>
            </w:pPr>
          </w:p>
        </w:tc>
        <w:tc>
          <w:tcPr>
            <w:tcW w:w="1428" w:type="dxa"/>
          </w:tcPr>
          <w:p w:rsidR="002C2553" w:rsidRPr="009544C8" w:rsidRDefault="002C2553" w:rsidP="009544C8">
            <w:pPr>
              <w:tabs>
                <w:tab w:val="left" w:pos="1203"/>
              </w:tabs>
              <w:jc w:val="center"/>
              <w:rPr>
                <w:sz w:val="22"/>
                <w:szCs w:val="22"/>
                <w:lang w:eastAsia="en-US"/>
              </w:rPr>
            </w:pPr>
            <w:r w:rsidRPr="009544C8">
              <w:rPr>
                <w:sz w:val="22"/>
                <w:szCs w:val="22"/>
                <w:lang w:eastAsia="en-US"/>
              </w:rPr>
              <w:t>780 553,0</w:t>
            </w:r>
          </w:p>
        </w:tc>
        <w:tc>
          <w:tcPr>
            <w:tcW w:w="1421" w:type="dxa"/>
          </w:tcPr>
          <w:p w:rsidR="002C2553" w:rsidRPr="009544C8" w:rsidRDefault="002C2553" w:rsidP="009544C8">
            <w:pPr>
              <w:tabs>
                <w:tab w:val="left" w:pos="1203"/>
              </w:tabs>
              <w:jc w:val="center"/>
              <w:rPr>
                <w:sz w:val="22"/>
                <w:szCs w:val="22"/>
                <w:lang w:eastAsia="en-US"/>
              </w:rPr>
            </w:pPr>
            <w:r w:rsidRPr="009544C8">
              <w:rPr>
                <w:sz w:val="22"/>
                <w:szCs w:val="22"/>
                <w:lang w:eastAsia="en-US"/>
              </w:rPr>
              <w:t>-</w:t>
            </w:r>
          </w:p>
        </w:tc>
        <w:tc>
          <w:tcPr>
            <w:tcW w:w="1425" w:type="dxa"/>
            <w:shd w:val="clear" w:color="auto" w:fill="auto"/>
          </w:tcPr>
          <w:p w:rsidR="002C2553" w:rsidRPr="009544C8" w:rsidRDefault="002C2553" w:rsidP="009544C8">
            <w:pPr>
              <w:tabs>
                <w:tab w:val="left" w:pos="1203"/>
              </w:tabs>
              <w:jc w:val="center"/>
              <w:rPr>
                <w:sz w:val="22"/>
                <w:szCs w:val="22"/>
                <w:lang w:eastAsia="en-US"/>
              </w:rPr>
            </w:pPr>
            <w:r w:rsidRPr="009544C8">
              <w:rPr>
                <w:sz w:val="22"/>
                <w:szCs w:val="22"/>
                <w:lang w:eastAsia="en-US"/>
              </w:rPr>
              <w:t>-</w:t>
            </w:r>
          </w:p>
        </w:tc>
        <w:tc>
          <w:tcPr>
            <w:tcW w:w="1559" w:type="dxa"/>
            <w:shd w:val="clear" w:color="auto" w:fill="auto"/>
          </w:tcPr>
          <w:p w:rsidR="002C2553" w:rsidRPr="009544C8" w:rsidRDefault="002C2553" w:rsidP="009544C8">
            <w:pPr>
              <w:tabs>
                <w:tab w:val="left" w:pos="1203"/>
              </w:tabs>
              <w:jc w:val="center"/>
              <w:rPr>
                <w:sz w:val="22"/>
                <w:szCs w:val="22"/>
                <w:lang w:eastAsia="en-US"/>
              </w:rPr>
            </w:pPr>
            <w:r w:rsidRPr="009544C8">
              <w:rPr>
                <w:sz w:val="22"/>
                <w:szCs w:val="22"/>
                <w:lang w:eastAsia="en-US"/>
              </w:rPr>
              <w:t>780 553,0</w:t>
            </w:r>
          </w:p>
        </w:tc>
        <w:tc>
          <w:tcPr>
            <w:tcW w:w="1701" w:type="dxa"/>
            <w:vMerge w:val="restart"/>
          </w:tcPr>
          <w:p w:rsidR="002C2553" w:rsidRPr="009544C8" w:rsidRDefault="002C2553" w:rsidP="009544C8">
            <w:pPr>
              <w:rPr>
                <w:sz w:val="22"/>
                <w:szCs w:val="22"/>
                <w:lang w:eastAsia="en-US"/>
              </w:rPr>
            </w:pPr>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p w:rsidR="002C2553" w:rsidRPr="009544C8" w:rsidRDefault="002C2553" w:rsidP="009544C8">
            <w:pPr>
              <w:rPr>
                <w:sz w:val="22"/>
                <w:szCs w:val="22"/>
                <w:lang w:eastAsia="en-US"/>
              </w:rPr>
            </w:pPr>
          </w:p>
        </w:tc>
      </w:tr>
      <w:tr w:rsidR="00B3096D" w:rsidRPr="009544C8" w:rsidTr="00452F4B">
        <w:trPr>
          <w:trHeight w:val="170"/>
          <w:jc w:val="center"/>
        </w:trPr>
        <w:tc>
          <w:tcPr>
            <w:tcW w:w="1096" w:type="dxa"/>
            <w:shd w:val="clear" w:color="auto" w:fill="auto"/>
            <w:vAlign w:val="center"/>
          </w:tcPr>
          <w:p w:rsidR="00B3096D" w:rsidRPr="009544C8" w:rsidRDefault="00B3096D" w:rsidP="009544C8">
            <w:pPr>
              <w:tabs>
                <w:tab w:val="left" w:pos="1203"/>
              </w:tabs>
              <w:rPr>
                <w:sz w:val="22"/>
                <w:szCs w:val="22"/>
                <w:lang w:eastAsia="en-US"/>
              </w:rPr>
            </w:pPr>
            <w:r w:rsidRPr="009544C8">
              <w:rPr>
                <w:sz w:val="22"/>
                <w:szCs w:val="22"/>
                <w:lang w:eastAsia="en-US"/>
              </w:rPr>
              <w:t>1.8.1.</w:t>
            </w:r>
          </w:p>
        </w:tc>
        <w:tc>
          <w:tcPr>
            <w:tcW w:w="6242" w:type="dxa"/>
            <w:shd w:val="clear" w:color="auto" w:fill="auto"/>
            <w:vAlign w:val="center"/>
          </w:tcPr>
          <w:p w:rsidR="00B3096D" w:rsidRPr="009544C8" w:rsidRDefault="00B3096D" w:rsidP="009544C8">
            <w:pPr>
              <w:tabs>
                <w:tab w:val="left" w:pos="1203"/>
              </w:tabs>
              <w:rPr>
                <w:sz w:val="22"/>
                <w:szCs w:val="22"/>
                <w:lang w:eastAsia="en-US"/>
              </w:rPr>
            </w:pPr>
            <w:r w:rsidRPr="009544C8">
              <w:rPr>
                <w:sz w:val="22"/>
                <w:szCs w:val="22"/>
                <w:lang w:eastAsia="en-US"/>
              </w:rPr>
              <w:t xml:space="preserve">областной бюджет </w:t>
            </w:r>
          </w:p>
        </w:tc>
        <w:tc>
          <w:tcPr>
            <w:tcW w:w="1428" w:type="dxa"/>
          </w:tcPr>
          <w:p w:rsidR="00B3096D" w:rsidRPr="009544C8" w:rsidRDefault="00B3096D" w:rsidP="009544C8">
            <w:pPr>
              <w:jc w:val="center"/>
              <w:rPr>
                <w:sz w:val="22"/>
                <w:szCs w:val="22"/>
              </w:rPr>
            </w:pPr>
            <w:r w:rsidRPr="009544C8">
              <w:rPr>
                <w:sz w:val="22"/>
                <w:szCs w:val="22"/>
                <w:lang w:eastAsia="en-US"/>
              </w:rPr>
              <w:t>761 567,0</w:t>
            </w:r>
          </w:p>
        </w:tc>
        <w:tc>
          <w:tcPr>
            <w:tcW w:w="1421" w:type="dxa"/>
          </w:tcPr>
          <w:p w:rsidR="00B3096D" w:rsidRPr="009544C8" w:rsidRDefault="00B3096D" w:rsidP="009544C8">
            <w:pPr>
              <w:tabs>
                <w:tab w:val="left" w:pos="1203"/>
              </w:tabs>
              <w:jc w:val="center"/>
              <w:rPr>
                <w:sz w:val="22"/>
                <w:szCs w:val="22"/>
                <w:lang w:eastAsia="en-US"/>
              </w:rPr>
            </w:pPr>
            <w:r w:rsidRPr="009544C8">
              <w:rPr>
                <w:sz w:val="22"/>
                <w:szCs w:val="22"/>
                <w:lang w:eastAsia="en-US"/>
              </w:rPr>
              <w:t>-</w:t>
            </w:r>
          </w:p>
        </w:tc>
        <w:tc>
          <w:tcPr>
            <w:tcW w:w="1425" w:type="dxa"/>
            <w:shd w:val="clear" w:color="auto" w:fill="auto"/>
          </w:tcPr>
          <w:p w:rsidR="00B3096D" w:rsidRPr="009544C8" w:rsidRDefault="00B3096D" w:rsidP="009544C8">
            <w:pPr>
              <w:tabs>
                <w:tab w:val="left" w:pos="1203"/>
              </w:tabs>
              <w:jc w:val="center"/>
              <w:rPr>
                <w:sz w:val="22"/>
                <w:szCs w:val="22"/>
                <w:lang w:eastAsia="en-US"/>
              </w:rPr>
            </w:pPr>
            <w:r w:rsidRPr="009544C8">
              <w:rPr>
                <w:sz w:val="22"/>
                <w:szCs w:val="22"/>
                <w:lang w:eastAsia="en-US"/>
              </w:rPr>
              <w:t>-</w:t>
            </w:r>
          </w:p>
        </w:tc>
        <w:tc>
          <w:tcPr>
            <w:tcW w:w="1559" w:type="dxa"/>
            <w:shd w:val="clear" w:color="auto" w:fill="auto"/>
          </w:tcPr>
          <w:p w:rsidR="00B3096D" w:rsidRPr="009544C8" w:rsidRDefault="00B3096D" w:rsidP="009544C8">
            <w:pPr>
              <w:jc w:val="center"/>
              <w:rPr>
                <w:sz w:val="22"/>
                <w:szCs w:val="22"/>
              </w:rPr>
            </w:pPr>
            <w:r w:rsidRPr="009544C8">
              <w:rPr>
                <w:sz w:val="22"/>
                <w:szCs w:val="22"/>
                <w:lang w:eastAsia="en-US"/>
              </w:rPr>
              <w:t>761 567,0</w:t>
            </w:r>
          </w:p>
        </w:tc>
        <w:tc>
          <w:tcPr>
            <w:tcW w:w="1701" w:type="dxa"/>
            <w:vMerge/>
          </w:tcPr>
          <w:p w:rsidR="00B3096D" w:rsidRPr="009544C8" w:rsidRDefault="00B3096D" w:rsidP="009544C8">
            <w:pPr>
              <w:tabs>
                <w:tab w:val="left" w:pos="1203"/>
              </w:tabs>
              <w:rPr>
                <w:sz w:val="22"/>
                <w:szCs w:val="22"/>
                <w:lang w:eastAsia="en-US"/>
              </w:rPr>
            </w:pPr>
          </w:p>
        </w:tc>
      </w:tr>
      <w:tr w:rsidR="002741A5" w:rsidRPr="009544C8" w:rsidTr="00452F4B">
        <w:trPr>
          <w:trHeight w:val="170"/>
          <w:jc w:val="center"/>
        </w:trPr>
        <w:tc>
          <w:tcPr>
            <w:tcW w:w="1096" w:type="dxa"/>
            <w:shd w:val="clear" w:color="auto" w:fill="auto"/>
            <w:vAlign w:val="center"/>
          </w:tcPr>
          <w:p w:rsidR="002741A5" w:rsidRPr="009544C8" w:rsidRDefault="002741A5" w:rsidP="009544C8">
            <w:pPr>
              <w:tabs>
                <w:tab w:val="left" w:pos="1203"/>
              </w:tabs>
              <w:rPr>
                <w:sz w:val="22"/>
                <w:szCs w:val="22"/>
                <w:lang w:eastAsia="en-US"/>
              </w:rPr>
            </w:pPr>
            <w:r w:rsidRPr="009544C8">
              <w:rPr>
                <w:sz w:val="22"/>
                <w:szCs w:val="22"/>
                <w:lang w:eastAsia="en-US"/>
              </w:rPr>
              <w:t>1.8.2.</w:t>
            </w:r>
          </w:p>
        </w:tc>
        <w:tc>
          <w:tcPr>
            <w:tcW w:w="6242" w:type="dxa"/>
            <w:shd w:val="clear" w:color="auto" w:fill="auto"/>
            <w:vAlign w:val="center"/>
          </w:tcPr>
          <w:p w:rsidR="002741A5" w:rsidRPr="009544C8" w:rsidRDefault="002741A5" w:rsidP="009544C8">
            <w:pPr>
              <w:tabs>
                <w:tab w:val="left" w:pos="1203"/>
              </w:tabs>
              <w:rPr>
                <w:sz w:val="22"/>
                <w:szCs w:val="22"/>
                <w:lang w:eastAsia="en-US"/>
              </w:rPr>
            </w:pPr>
            <w:r w:rsidRPr="009544C8">
              <w:rPr>
                <w:sz w:val="22"/>
                <w:szCs w:val="22"/>
                <w:lang w:eastAsia="en-US"/>
              </w:rPr>
              <w:t>консолидированные бюджеты муниципальных образований Архангельской области</w:t>
            </w:r>
          </w:p>
        </w:tc>
        <w:tc>
          <w:tcPr>
            <w:tcW w:w="1428" w:type="dxa"/>
          </w:tcPr>
          <w:p w:rsidR="002741A5" w:rsidRPr="009544C8" w:rsidRDefault="002741A5" w:rsidP="009544C8">
            <w:pPr>
              <w:tabs>
                <w:tab w:val="left" w:pos="1203"/>
              </w:tabs>
              <w:jc w:val="center"/>
              <w:rPr>
                <w:sz w:val="22"/>
                <w:szCs w:val="22"/>
                <w:lang w:eastAsia="en-US"/>
              </w:rPr>
            </w:pPr>
            <w:r w:rsidRPr="009544C8">
              <w:rPr>
                <w:sz w:val="22"/>
                <w:szCs w:val="22"/>
                <w:lang w:eastAsia="en-US"/>
              </w:rPr>
              <w:t>780 553,0</w:t>
            </w:r>
          </w:p>
        </w:tc>
        <w:tc>
          <w:tcPr>
            <w:tcW w:w="1421" w:type="dxa"/>
          </w:tcPr>
          <w:p w:rsidR="002741A5" w:rsidRPr="009544C8" w:rsidRDefault="002741A5" w:rsidP="009544C8">
            <w:pPr>
              <w:tabs>
                <w:tab w:val="left" w:pos="1203"/>
              </w:tabs>
              <w:jc w:val="center"/>
              <w:rPr>
                <w:sz w:val="22"/>
                <w:szCs w:val="22"/>
                <w:lang w:eastAsia="en-US"/>
              </w:rPr>
            </w:pPr>
            <w:r w:rsidRPr="009544C8">
              <w:rPr>
                <w:sz w:val="22"/>
                <w:szCs w:val="22"/>
                <w:lang w:eastAsia="en-US"/>
              </w:rPr>
              <w:t>-</w:t>
            </w:r>
          </w:p>
        </w:tc>
        <w:tc>
          <w:tcPr>
            <w:tcW w:w="1425" w:type="dxa"/>
            <w:shd w:val="clear" w:color="auto" w:fill="auto"/>
          </w:tcPr>
          <w:p w:rsidR="002741A5" w:rsidRPr="009544C8" w:rsidRDefault="002741A5" w:rsidP="009544C8">
            <w:pPr>
              <w:tabs>
                <w:tab w:val="left" w:pos="1203"/>
              </w:tabs>
              <w:jc w:val="center"/>
              <w:rPr>
                <w:sz w:val="22"/>
                <w:szCs w:val="22"/>
                <w:lang w:eastAsia="en-US"/>
              </w:rPr>
            </w:pPr>
            <w:r w:rsidRPr="009544C8">
              <w:rPr>
                <w:sz w:val="22"/>
                <w:szCs w:val="22"/>
                <w:lang w:eastAsia="en-US"/>
              </w:rPr>
              <w:t>-</w:t>
            </w:r>
          </w:p>
        </w:tc>
        <w:tc>
          <w:tcPr>
            <w:tcW w:w="1559" w:type="dxa"/>
            <w:shd w:val="clear" w:color="auto" w:fill="auto"/>
          </w:tcPr>
          <w:p w:rsidR="002741A5" w:rsidRPr="009544C8" w:rsidRDefault="002741A5" w:rsidP="009544C8">
            <w:pPr>
              <w:tabs>
                <w:tab w:val="left" w:pos="1203"/>
              </w:tabs>
              <w:jc w:val="center"/>
              <w:rPr>
                <w:sz w:val="22"/>
                <w:szCs w:val="22"/>
                <w:lang w:eastAsia="en-US"/>
              </w:rPr>
            </w:pPr>
            <w:r w:rsidRPr="009544C8">
              <w:rPr>
                <w:sz w:val="22"/>
                <w:szCs w:val="22"/>
                <w:lang w:eastAsia="en-US"/>
              </w:rPr>
              <w:t>780 553,0</w:t>
            </w:r>
          </w:p>
        </w:tc>
        <w:tc>
          <w:tcPr>
            <w:tcW w:w="1701" w:type="dxa"/>
            <w:vMerge/>
          </w:tcPr>
          <w:p w:rsidR="002741A5" w:rsidRPr="009544C8" w:rsidRDefault="002741A5" w:rsidP="009544C8">
            <w:pPr>
              <w:tabs>
                <w:tab w:val="left" w:pos="1203"/>
              </w:tabs>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2.1.</w:t>
            </w:r>
          </w:p>
        </w:tc>
        <w:tc>
          <w:tcPr>
            <w:tcW w:w="6242" w:type="dxa"/>
            <w:shd w:val="clear" w:color="auto" w:fill="auto"/>
            <w:vAlign w:val="center"/>
          </w:tcPr>
          <w:p w:rsidR="00877B84" w:rsidRPr="009544C8" w:rsidRDefault="0091531A" w:rsidP="009544C8">
            <w:pPr>
              <w:rPr>
                <w:sz w:val="22"/>
                <w:szCs w:val="22"/>
                <w:lang w:eastAsia="en-US"/>
              </w:rPr>
            </w:pPr>
            <w:r w:rsidRPr="009544C8">
              <w:rPr>
                <w:sz w:val="22"/>
                <w:szCs w:val="22"/>
                <w:lang w:eastAsia="en-US"/>
              </w:rPr>
              <w:t>Предоставлены субсидии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w:t>
            </w:r>
            <w:r w:rsidR="00877B84" w:rsidRPr="009544C8">
              <w:rPr>
                <w:sz w:val="22"/>
                <w:szCs w:val="22"/>
                <w:lang w:eastAsia="en-US"/>
              </w:rPr>
              <w:t xml:space="preserve"> (всего), в том числе:</w:t>
            </w:r>
          </w:p>
          <w:p w:rsidR="0091531A" w:rsidRPr="009544C8" w:rsidRDefault="0091531A" w:rsidP="009544C8">
            <w:pPr>
              <w:tabs>
                <w:tab w:val="left" w:pos="1203"/>
              </w:tabs>
              <w:rPr>
                <w:sz w:val="22"/>
                <w:szCs w:val="22"/>
                <w:lang w:eastAsia="en-US"/>
              </w:rPr>
            </w:pPr>
          </w:p>
          <w:p w:rsidR="0091531A" w:rsidRPr="009544C8" w:rsidRDefault="0091531A" w:rsidP="009544C8">
            <w:pPr>
              <w:rPr>
                <w:rFonts w:eastAsia="Calibri"/>
                <w:sz w:val="22"/>
                <w:szCs w:val="22"/>
                <w:lang w:eastAsia="en-US"/>
              </w:rPr>
            </w:pPr>
          </w:p>
        </w:tc>
        <w:tc>
          <w:tcPr>
            <w:tcW w:w="1428" w:type="dxa"/>
            <w:vAlign w:val="center"/>
          </w:tcPr>
          <w:p w:rsidR="0091531A" w:rsidRPr="009544C8" w:rsidRDefault="00C3229F" w:rsidP="009544C8">
            <w:pPr>
              <w:tabs>
                <w:tab w:val="left" w:pos="1203"/>
              </w:tabs>
              <w:jc w:val="center"/>
              <w:rPr>
                <w:sz w:val="22"/>
                <w:szCs w:val="22"/>
                <w:lang w:eastAsia="en-US"/>
              </w:rPr>
            </w:pPr>
            <w:r w:rsidRPr="009544C8">
              <w:rPr>
                <w:sz w:val="22"/>
                <w:szCs w:val="22"/>
                <w:lang w:eastAsia="en-US"/>
              </w:rPr>
              <w:t>103 226,5</w:t>
            </w:r>
          </w:p>
        </w:tc>
        <w:tc>
          <w:tcPr>
            <w:tcW w:w="1421" w:type="dxa"/>
            <w:vAlign w:val="center"/>
          </w:tcPr>
          <w:p w:rsidR="0091531A" w:rsidRPr="009544C8" w:rsidRDefault="00C3229F" w:rsidP="009544C8">
            <w:pPr>
              <w:tabs>
                <w:tab w:val="left" w:pos="1203"/>
              </w:tabs>
              <w:jc w:val="center"/>
              <w:rPr>
                <w:sz w:val="22"/>
                <w:szCs w:val="22"/>
                <w:lang w:eastAsia="en-US"/>
              </w:rPr>
            </w:pPr>
            <w:r w:rsidRPr="009544C8">
              <w:rPr>
                <w:sz w:val="22"/>
                <w:szCs w:val="22"/>
                <w:lang w:eastAsia="en-US"/>
              </w:rPr>
              <w:t>212 415,8</w:t>
            </w:r>
          </w:p>
        </w:tc>
        <w:tc>
          <w:tcPr>
            <w:tcW w:w="1425" w:type="dxa"/>
            <w:shd w:val="clear" w:color="auto" w:fill="auto"/>
            <w:vAlign w:val="center"/>
          </w:tcPr>
          <w:p w:rsidR="0091531A" w:rsidRPr="009544C8" w:rsidRDefault="00C3229F" w:rsidP="009544C8">
            <w:pPr>
              <w:tabs>
                <w:tab w:val="left" w:pos="1203"/>
              </w:tabs>
              <w:jc w:val="center"/>
              <w:rPr>
                <w:sz w:val="22"/>
                <w:szCs w:val="22"/>
                <w:lang w:eastAsia="en-US"/>
              </w:rPr>
            </w:pPr>
            <w:r w:rsidRPr="009544C8">
              <w:rPr>
                <w:sz w:val="22"/>
                <w:szCs w:val="22"/>
                <w:lang w:eastAsia="en-US"/>
              </w:rPr>
              <w:t>125 971,0</w:t>
            </w:r>
          </w:p>
        </w:tc>
        <w:tc>
          <w:tcPr>
            <w:tcW w:w="1559" w:type="dxa"/>
            <w:shd w:val="clear" w:color="auto" w:fill="auto"/>
            <w:vAlign w:val="center"/>
          </w:tcPr>
          <w:p w:rsidR="0091531A" w:rsidRPr="009544C8" w:rsidRDefault="00C3229F" w:rsidP="009544C8">
            <w:pPr>
              <w:tabs>
                <w:tab w:val="left" w:pos="1203"/>
              </w:tabs>
              <w:jc w:val="center"/>
              <w:rPr>
                <w:sz w:val="22"/>
                <w:szCs w:val="22"/>
                <w:lang w:eastAsia="en-US"/>
              </w:rPr>
            </w:pPr>
            <w:r w:rsidRPr="009544C8">
              <w:rPr>
                <w:sz w:val="22"/>
                <w:szCs w:val="22"/>
                <w:lang w:eastAsia="en-US"/>
              </w:rPr>
              <w:t>441 613,3</w:t>
            </w:r>
          </w:p>
        </w:tc>
        <w:tc>
          <w:tcPr>
            <w:tcW w:w="1701" w:type="dxa"/>
            <w:vMerge w:val="restart"/>
          </w:tcPr>
          <w:p w:rsidR="0091531A" w:rsidRPr="009544C8" w:rsidRDefault="0091531A" w:rsidP="009544C8">
            <w:pPr>
              <w:rPr>
                <w:sz w:val="22"/>
                <w:szCs w:val="22"/>
                <w:lang w:eastAsia="en-US"/>
              </w:rPr>
            </w:pPr>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p w:rsidR="0091531A" w:rsidRPr="009544C8" w:rsidRDefault="0091531A" w:rsidP="009544C8"/>
        </w:tc>
      </w:tr>
      <w:tr w:rsidR="00C3229F" w:rsidRPr="009544C8" w:rsidTr="00452F4B">
        <w:trPr>
          <w:trHeight w:val="170"/>
          <w:jc w:val="center"/>
        </w:trPr>
        <w:tc>
          <w:tcPr>
            <w:tcW w:w="1096" w:type="dxa"/>
            <w:shd w:val="clear" w:color="auto" w:fill="auto"/>
            <w:vAlign w:val="center"/>
          </w:tcPr>
          <w:p w:rsidR="00C3229F" w:rsidRPr="009544C8" w:rsidRDefault="00C3229F" w:rsidP="009544C8">
            <w:pPr>
              <w:tabs>
                <w:tab w:val="left" w:pos="1203"/>
              </w:tabs>
              <w:rPr>
                <w:sz w:val="22"/>
                <w:szCs w:val="22"/>
                <w:lang w:eastAsia="en-US"/>
              </w:rPr>
            </w:pPr>
            <w:r w:rsidRPr="009544C8">
              <w:rPr>
                <w:sz w:val="22"/>
                <w:szCs w:val="22"/>
                <w:lang w:eastAsia="en-US"/>
              </w:rPr>
              <w:t>2.1.1.</w:t>
            </w:r>
          </w:p>
        </w:tc>
        <w:tc>
          <w:tcPr>
            <w:tcW w:w="6242" w:type="dxa"/>
            <w:shd w:val="clear" w:color="auto" w:fill="auto"/>
            <w:vAlign w:val="center"/>
          </w:tcPr>
          <w:p w:rsidR="00C3229F" w:rsidRPr="009544C8" w:rsidRDefault="00C3229F" w:rsidP="009544C8">
            <w:pPr>
              <w:tabs>
                <w:tab w:val="left" w:pos="1203"/>
              </w:tabs>
              <w:rPr>
                <w:sz w:val="22"/>
                <w:szCs w:val="22"/>
                <w:lang w:eastAsia="en-US"/>
              </w:rPr>
            </w:pPr>
            <w:r w:rsidRPr="009544C8">
              <w:rPr>
                <w:sz w:val="22"/>
                <w:szCs w:val="22"/>
                <w:lang w:eastAsia="en-US"/>
              </w:rPr>
              <w:t xml:space="preserve">областной бюджет </w:t>
            </w:r>
          </w:p>
        </w:tc>
        <w:tc>
          <w:tcPr>
            <w:tcW w:w="1428" w:type="dxa"/>
            <w:vAlign w:val="center"/>
          </w:tcPr>
          <w:p w:rsidR="00C3229F" w:rsidRPr="009544C8" w:rsidRDefault="00C3229F" w:rsidP="009544C8">
            <w:pPr>
              <w:tabs>
                <w:tab w:val="left" w:pos="1203"/>
              </w:tabs>
              <w:jc w:val="center"/>
              <w:rPr>
                <w:sz w:val="22"/>
                <w:szCs w:val="22"/>
                <w:lang w:eastAsia="en-US"/>
              </w:rPr>
            </w:pPr>
            <w:r w:rsidRPr="009544C8">
              <w:rPr>
                <w:sz w:val="22"/>
                <w:szCs w:val="22"/>
                <w:lang w:eastAsia="en-US"/>
              </w:rPr>
              <w:t>103 226,5</w:t>
            </w:r>
          </w:p>
        </w:tc>
        <w:tc>
          <w:tcPr>
            <w:tcW w:w="1421" w:type="dxa"/>
            <w:vAlign w:val="center"/>
          </w:tcPr>
          <w:p w:rsidR="00C3229F" w:rsidRPr="009544C8" w:rsidRDefault="00C3229F" w:rsidP="009544C8">
            <w:pPr>
              <w:tabs>
                <w:tab w:val="left" w:pos="1203"/>
              </w:tabs>
              <w:jc w:val="center"/>
              <w:rPr>
                <w:sz w:val="22"/>
                <w:szCs w:val="22"/>
                <w:lang w:eastAsia="en-US"/>
              </w:rPr>
            </w:pPr>
            <w:r w:rsidRPr="009544C8">
              <w:rPr>
                <w:sz w:val="22"/>
                <w:szCs w:val="22"/>
                <w:lang w:eastAsia="en-US"/>
              </w:rPr>
              <w:t>212 415,8</w:t>
            </w:r>
          </w:p>
        </w:tc>
        <w:tc>
          <w:tcPr>
            <w:tcW w:w="1425" w:type="dxa"/>
            <w:shd w:val="clear" w:color="auto" w:fill="auto"/>
            <w:vAlign w:val="center"/>
          </w:tcPr>
          <w:p w:rsidR="00C3229F" w:rsidRPr="009544C8" w:rsidRDefault="00C3229F" w:rsidP="009544C8">
            <w:pPr>
              <w:tabs>
                <w:tab w:val="left" w:pos="1203"/>
              </w:tabs>
              <w:jc w:val="center"/>
              <w:rPr>
                <w:sz w:val="22"/>
                <w:szCs w:val="22"/>
                <w:lang w:eastAsia="en-US"/>
              </w:rPr>
            </w:pPr>
            <w:r w:rsidRPr="009544C8">
              <w:rPr>
                <w:sz w:val="22"/>
                <w:szCs w:val="22"/>
                <w:lang w:eastAsia="en-US"/>
              </w:rPr>
              <w:t>125 971,0</w:t>
            </w:r>
          </w:p>
        </w:tc>
        <w:tc>
          <w:tcPr>
            <w:tcW w:w="1559" w:type="dxa"/>
            <w:shd w:val="clear" w:color="auto" w:fill="auto"/>
            <w:vAlign w:val="center"/>
          </w:tcPr>
          <w:p w:rsidR="00C3229F" w:rsidRPr="009544C8" w:rsidRDefault="00C3229F" w:rsidP="009544C8">
            <w:pPr>
              <w:tabs>
                <w:tab w:val="left" w:pos="1203"/>
              </w:tabs>
              <w:jc w:val="center"/>
              <w:rPr>
                <w:sz w:val="22"/>
                <w:szCs w:val="22"/>
                <w:lang w:eastAsia="en-US"/>
              </w:rPr>
            </w:pPr>
            <w:r w:rsidRPr="009544C8">
              <w:rPr>
                <w:sz w:val="22"/>
                <w:szCs w:val="22"/>
                <w:lang w:eastAsia="en-US"/>
              </w:rPr>
              <w:t>441 613,3</w:t>
            </w:r>
          </w:p>
        </w:tc>
        <w:tc>
          <w:tcPr>
            <w:tcW w:w="1701" w:type="dxa"/>
            <w:vMerge/>
          </w:tcPr>
          <w:p w:rsidR="00C3229F" w:rsidRPr="009544C8" w:rsidRDefault="00C3229F" w:rsidP="009544C8">
            <w:pPr>
              <w:tabs>
                <w:tab w:val="left" w:pos="1203"/>
              </w:tabs>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2.2.</w:t>
            </w:r>
          </w:p>
        </w:tc>
        <w:tc>
          <w:tcPr>
            <w:tcW w:w="6242" w:type="dxa"/>
            <w:shd w:val="clear" w:color="auto" w:fill="auto"/>
            <w:vAlign w:val="center"/>
          </w:tcPr>
          <w:p w:rsidR="00877B84" w:rsidRPr="009544C8" w:rsidRDefault="0091531A" w:rsidP="009544C8">
            <w:pPr>
              <w:rPr>
                <w:sz w:val="22"/>
                <w:szCs w:val="22"/>
                <w:lang w:eastAsia="en-US"/>
              </w:rPr>
            </w:pPr>
            <w:r w:rsidRPr="009544C8">
              <w:rPr>
                <w:sz w:val="22"/>
                <w:szCs w:val="22"/>
                <w:lang w:eastAsia="en-US"/>
              </w:rPr>
              <w:t>Предоставлены субсидии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r w:rsidR="00877B84" w:rsidRPr="009544C8">
              <w:rPr>
                <w:sz w:val="22"/>
                <w:szCs w:val="22"/>
                <w:lang w:eastAsia="en-US"/>
              </w:rPr>
              <w:t xml:space="preserve"> (всего), в том числе:</w:t>
            </w:r>
          </w:p>
          <w:p w:rsidR="0091531A" w:rsidRPr="009544C8" w:rsidRDefault="0091531A" w:rsidP="009544C8">
            <w:pPr>
              <w:tabs>
                <w:tab w:val="left" w:pos="1203"/>
              </w:tabs>
              <w:rPr>
                <w:sz w:val="22"/>
                <w:szCs w:val="22"/>
                <w:lang w:eastAsia="en-US"/>
              </w:rPr>
            </w:pPr>
          </w:p>
          <w:p w:rsidR="0091531A" w:rsidRPr="009544C8" w:rsidRDefault="0091531A" w:rsidP="009544C8">
            <w:pPr>
              <w:tabs>
                <w:tab w:val="left" w:pos="1203"/>
              </w:tabs>
              <w:rPr>
                <w:sz w:val="22"/>
                <w:szCs w:val="22"/>
                <w:lang w:eastAsia="en-US"/>
              </w:rPr>
            </w:pPr>
          </w:p>
        </w:tc>
        <w:tc>
          <w:tcPr>
            <w:tcW w:w="1428" w:type="dxa"/>
            <w:vAlign w:val="center"/>
          </w:tcPr>
          <w:p w:rsidR="0091531A" w:rsidRPr="009544C8" w:rsidRDefault="00C3229F" w:rsidP="009544C8">
            <w:pPr>
              <w:tabs>
                <w:tab w:val="left" w:pos="1203"/>
              </w:tabs>
              <w:jc w:val="center"/>
              <w:rPr>
                <w:sz w:val="22"/>
                <w:szCs w:val="22"/>
                <w:lang w:eastAsia="en-US"/>
              </w:rPr>
            </w:pPr>
            <w:r w:rsidRPr="009544C8">
              <w:rPr>
                <w:sz w:val="22"/>
                <w:szCs w:val="22"/>
                <w:lang w:eastAsia="en-US"/>
              </w:rPr>
              <w:lastRenderedPageBreak/>
              <w:t>1 030 783,1</w:t>
            </w:r>
          </w:p>
        </w:tc>
        <w:tc>
          <w:tcPr>
            <w:tcW w:w="1421" w:type="dxa"/>
            <w:vAlign w:val="center"/>
          </w:tcPr>
          <w:p w:rsidR="0091531A" w:rsidRPr="009544C8" w:rsidRDefault="00C3229F" w:rsidP="009544C8">
            <w:pPr>
              <w:tabs>
                <w:tab w:val="left" w:pos="1203"/>
              </w:tabs>
              <w:jc w:val="center"/>
              <w:rPr>
                <w:sz w:val="22"/>
                <w:szCs w:val="22"/>
                <w:lang w:eastAsia="en-US"/>
              </w:rPr>
            </w:pPr>
            <w:r w:rsidRPr="009544C8">
              <w:rPr>
                <w:sz w:val="22"/>
                <w:szCs w:val="22"/>
                <w:lang w:eastAsia="en-US"/>
              </w:rPr>
              <w:t>2 339</w:t>
            </w:r>
            <w:r w:rsidR="0041063C" w:rsidRPr="009544C8">
              <w:rPr>
                <w:sz w:val="22"/>
                <w:szCs w:val="22"/>
                <w:lang w:eastAsia="en-US"/>
              </w:rPr>
              <w:t> </w:t>
            </w:r>
            <w:r w:rsidRPr="009544C8">
              <w:rPr>
                <w:sz w:val="22"/>
                <w:szCs w:val="22"/>
                <w:lang w:eastAsia="en-US"/>
              </w:rPr>
              <w:t>77</w:t>
            </w:r>
            <w:r w:rsidR="0041063C" w:rsidRPr="009544C8">
              <w:rPr>
                <w:sz w:val="22"/>
                <w:szCs w:val="22"/>
                <w:lang w:eastAsia="en-US"/>
              </w:rPr>
              <w:t>8,9</w:t>
            </w:r>
          </w:p>
        </w:tc>
        <w:tc>
          <w:tcPr>
            <w:tcW w:w="1425" w:type="dxa"/>
            <w:shd w:val="clear" w:color="auto" w:fill="auto"/>
            <w:vAlign w:val="center"/>
          </w:tcPr>
          <w:p w:rsidR="0091531A" w:rsidRPr="009544C8" w:rsidRDefault="00C3229F" w:rsidP="009544C8">
            <w:pPr>
              <w:tabs>
                <w:tab w:val="left" w:pos="1203"/>
              </w:tabs>
              <w:jc w:val="center"/>
              <w:rPr>
                <w:sz w:val="22"/>
                <w:szCs w:val="22"/>
                <w:lang w:eastAsia="en-US"/>
              </w:rPr>
            </w:pPr>
            <w:r w:rsidRPr="009544C8">
              <w:rPr>
                <w:sz w:val="22"/>
                <w:szCs w:val="22"/>
                <w:lang w:eastAsia="en-US"/>
              </w:rPr>
              <w:t>1 579 118,8</w:t>
            </w:r>
          </w:p>
        </w:tc>
        <w:tc>
          <w:tcPr>
            <w:tcW w:w="1559" w:type="dxa"/>
            <w:shd w:val="clear" w:color="auto" w:fill="auto"/>
            <w:vAlign w:val="center"/>
          </w:tcPr>
          <w:p w:rsidR="0091531A" w:rsidRPr="009544C8" w:rsidRDefault="00C3229F" w:rsidP="009544C8">
            <w:pPr>
              <w:tabs>
                <w:tab w:val="left" w:pos="1203"/>
              </w:tabs>
              <w:jc w:val="center"/>
              <w:rPr>
                <w:sz w:val="22"/>
                <w:szCs w:val="22"/>
                <w:lang w:eastAsia="en-US"/>
              </w:rPr>
            </w:pPr>
            <w:r w:rsidRPr="009544C8">
              <w:rPr>
                <w:sz w:val="22"/>
                <w:szCs w:val="22"/>
                <w:lang w:eastAsia="en-US"/>
              </w:rPr>
              <w:t>4 949 680,8</w:t>
            </w:r>
          </w:p>
        </w:tc>
        <w:tc>
          <w:tcPr>
            <w:tcW w:w="1701" w:type="dxa"/>
            <w:vMerge w:val="restart"/>
          </w:tcPr>
          <w:p w:rsidR="0091531A" w:rsidRPr="009544C8" w:rsidRDefault="0091531A" w:rsidP="009544C8">
            <w:r w:rsidRPr="009544C8">
              <w:rPr>
                <w:sz w:val="22"/>
                <w:szCs w:val="22"/>
                <w:lang w:eastAsia="en-US"/>
              </w:rPr>
              <w:t xml:space="preserve">Министерство топливно-энергетического комплекса и жилищно-коммунального </w:t>
            </w:r>
            <w:r w:rsidRPr="009544C8">
              <w:rPr>
                <w:sz w:val="22"/>
                <w:szCs w:val="22"/>
                <w:lang w:eastAsia="en-US"/>
              </w:rPr>
              <w:lastRenderedPageBreak/>
              <w:t>хозяйства Архангельской области</w:t>
            </w:r>
          </w:p>
        </w:tc>
      </w:tr>
      <w:tr w:rsidR="00C3229F" w:rsidRPr="009544C8" w:rsidTr="00452F4B">
        <w:trPr>
          <w:trHeight w:val="170"/>
          <w:jc w:val="center"/>
        </w:trPr>
        <w:tc>
          <w:tcPr>
            <w:tcW w:w="1096" w:type="dxa"/>
            <w:shd w:val="clear" w:color="auto" w:fill="auto"/>
            <w:vAlign w:val="center"/>
          </w:tcPr>
          <w:p w:rsidR="00C3229F" w:rsidRPr="009544C8" w:rsidRDefault="00C3229F" w:rsidP="009544C8">
            <w:pPr>
              <w:tabs>
                <w:tab w:val="left" w:pos="1203"/>
              </w:tabs>
              <w:rPr>
                <w:sz w:val="22"/>
                <w:szCs w:val="22"/>
                <w:lang w:eastAsia="en-US"/>
              </w:rPr>
            </w:pPr>
            <w:r w:rsidRPr="009544C8">
              <w:rPr>
                <w:sz w:val="22"/>
                <w:szCs w:val="22"/>
                <w:lang w:eastAsia="en-US"/>
              </w:rPr>
              <w:lastRenderedPageBreak/>
              <w:t>2.2.1.</w:t>
            </w:r>
          </w:p>
        </w:tc>
        <w:tc>
          <w:tcPr>
            <w:tcW w:w="6242" w:type="dxa"/>
            <w:shd w:val="clear" w:color="auto" w:fill="auto"/>
            <w:vAlign w:val="center"/>
          </w:tcPr>
          <w:p w:rsidR="00C3229F" w:rsidRPr="009544C8" w:rsidRDefault="00C3229F" w:rsidP="009544C8">
            <w:pPr>
              <w:tabs>
                <w:tab w:val="left" w:pos="1203"/>
              </w:tabs>
              <w:rPr>
                <w:sz w:val="22"/>
                <w:szCs w:val="22"/>
                <w:lang w:eastAsia="en-US"/>
              </w:rPr>
            </w:pPr>
            <w:r w:rsidRPr="009544C8">
              <w:rPr>
                <w:sz w:val="22"/>
                <w:szCs w:val="22"/>
                <w:lang w:eastAsia="en-US"/>
              </w:rPr>
              <w:t xml:space="preserve">областной бюджет </w:t>
            </w:r>
          </w:p>
        </w:tc>
        <w:tc>
          <w:tcPr>
            <w:tcW w:w="1428" w:type="dxa"/>
            <w:vAlign w:val="center"/>
          </w:tcPr>
          <w:p w:rsidR="00C3229F" w:rsidRPr="009544C8" w:rsidRDefault="00C3229F" w:rsidP="009544C8">
            <w:pPr>
              <w:tabs>
                <w:tab w:val="left" w:pos="1203"/>
              </w:tabs>
              <w:jc w:val="center"/>
              <w:rPr>
                <w:sz w:val="22"/>
                <w:szCs w:val="22"/>
                <w:lang w:eastAsia="en-US"/>
              </w:rPr>
            </w:pPr>
            <w:r w:rsidRPr="009544C8">
              <w:rPr>
                <w:sz w:val="22"/>
                <w:szCs w:val="22"/>
                <w:lang w:eastAsia="en-US"/>
              </w:rPr>
              <w:t>1 030 783,1</w:t>
            </w:r>
          </w:p>
        </w:tc>
        <w:tc>
          <w:tcPr>
            <w:tcW w:w="1421" w:type="dxa"/>
            <w:vAlign w:val="center"/>
          </w:tcPr>
          <w:p w:rsidR="00C3229F" w:rsidRPr="009544C8" w:rsidRDefault="00C3229F" w:rsidP="009544C8">
            <w:pPr>
              <w:tabs>
                <w:tab w:val="left" w:pos="1203"/>
              </w:tabs>
              <w:jc w:val="center"/>
              <w:rPr>
                <w:sz w:val="22"/>
                <w:szCs w:val="22"/>
                <w:lang w:eastAsia="en-US"/>
              </w:rPr>
            </w:pPr>
            <w:r w:rsidRPr="009544C8">
              <w:rPr>
                <w:sz w:val="22"/>
                <w:szCs w:val="22"/>
                <w:lang w:eastAsia="en-US"/>
              </w:rPr>
              <w:t>2 339 778,9</w:t>
            </w:r>
          </w:p>
        </w:tc>
        <w:tc>
          <w:tcPr>
            <w:tcW w:w="1425" w:type="dxa"/>
            <w:shd w:val="clear" w:color="auto" w:fill="auto"/>
            <w:vAlign w:val="center"/>
          </w:tcPr>
          <w:p w:rsidR="00C3229F" w:rsidRPr="009544C8" w:rsidRDefault="00C3229F" w:rsidP="009544C8">
            <w:pPr>
              <w:tabs>
                <w:tab w:val="left" w:pos="1203"/>
              </w:tabs>
              <w:jc w:val="center"/>
              <w:rPr>
                <w:sz w:val="22"/>
                <w:szCs w:val="22"/>
                <w:lang w:eastAsia="en-US"/>
              </w:rPr>
            </w:pPr>
            <w:r w:rsidRPr="009544C8">
              <w:rPr>
                <w:sz w:val="22"/>
                <w:szCs w:val="22"/>
                <w:lang w:eastAsia="en-US"/>
              </w:rPr>
              <w:t>1 579 118,8</w:t>
            </w:r>
          </w:p>
        </w:tc>
        <w:tc>
          <w:tcPr>
            <w:tcW w:w="1559" w:type="dxa"/>
            <w:shd w:val="clear" w:color="auto" w:fill="auto"/>
            <w:vAlign w:val="center"/>
          </w:tcPr>
          <w:p w:rsidR="00C3229F" w:rsidRPr="009544C8" w:rsidRDefault="00C3229F" w:rsidP="009544C8">
            <w:pPr>
              <w:tabs>
                <w:tab w:val="left" w:pos="1203"/>
              </w:tabs>
              <w:jc w:val="center"/>
              <w:rPr>
                <w:sz w:val="22"/>
                <w:szCs w:val="22"/>
                <w:lang w:eastAsia="en-US"/>
              </w:rPr>
            </w:pPr>
            <w:r w:rsidRPr="009544C8">
              <w:rPr>
                <w:sz w:val="22"/>
                <w:szCs w:val="22"/>
                <w:lang w:eastAsia="en-US"/>
              </w:rPr>
              <w:t>4 949 680,8</w:t>
            </w:r>
          </w:p>
        </w:tc>
        <w:tc>
          <w:tcPr>
            <w:tcW w:w="1701" w:type="dxa"/>
            <w:vMerge/>
          </w:tcPr>
          <w:p w:rsidR="00C3229F" w:rsidRPr="009544C8" w:rsidRDefault="00C3229F" w:rsidP="009544C8">
            <w:pPr>
              <w:tabs>
                <w:tab w:val="left" w:pos="1203"/>
              </w:tabs>
              <w:rPr>
                <w:sz w:val="22"/>
                <w:szCs w:val="22"/>
                <w:lang w:eastAsia="en-US"/>
              </w:rPr>
            </w:pPr>
          </w:p>
        </w:tc>
      </w:tr>
      <w:tr w:rsidR="0091531A" w:rsidRPr="009544C8" w:rsidTr="00452F4B">
        <w:trPr>
          <w:trHeight w:val="170"/>
          <w:jc w:val="center"/>
        </w:trPr>
        <w:tc>
          <w:tcPr>
            <w:tcW w:w="1096" w:type="dxa"/>
            <w:shd w:val="clear" w:color="auto" w:fill="auto"/>
            <w:vAlign w:val="center"/>
          </w:tcPr>
          <w:p w:rsidR="0091531A" w:rsidRPr="009544C8" w:rsidRDefault="0091531A" w:rsidP="009544C8">
            <w:pPr>
              <w:tabs>
                <w:tab w:val="left" w:pos="1203"/>
              </w:tabs>
              <w:rPr>
                <w:sz w:val="22"/>
                <w:szCs w:val="22"/>
                <w:lang w:eastAsia="en-US"/>
              </w:rPr>
            </w:pPr>
            <w:r w:rsidRPr="009544C8">
              <w:rPr>
                <w:sz w:val="22"/>
                <w:szCs w:val="22"/>
                <w:lang w:eastAsia="en-US"/>
              </w:rPr>
              <w:t>2.3.</w:t>
            </w:r>
          </w:p>
        </w:tc>
        <w:tc>
          <w:tcPr>
            <w:tcW w:w="6242" w:type="dxa"/>
            <w:shd w:val="clear" w:color="auto" w:fill="auto"/>
            <w:vAlign w:val="center"/>
          </w:tcPr>
          <w:p w:rsidR="00877B84" w:rsidRPr="009544C8" w:rsidRDefault="0091531A" w:rsidP="009544C8">
            <w:pPr>
              <w:rPr>
                <w:sz w:val="22"/>
                <w:szCs w:val="22"/>
                <w:lang w:eastAsia="en-US"/>
              </w:rPr>
            </w:pPr>
            <w:r w:rsidRPr="009544C8">
              <w:rPr>
                <w:sz w:val="22"/>
                <w:szCs w:val="22"/>
                <w:lang w:eastAsia="en-US"/>
              </w:rPr>
              <w:t>Предоставлены субсидии и гранты в форме субсидий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r w:rsidR="00877B84" w:rsidRPr="009544C8">
              <w:rPr>
                <w:sz w:val="22"/>
                <w:szCs w:val="22"/>
                <w:lang w:eastAsia="en-US"/>
              </w:rPr>
              <w:t xml:space="preserve"> (всего), в том числе:</w:t>
            </w:r>
          </w:p>
          <w:p w:rsidR="0091531A" w:rsidRPr="009544C8" w:rsidRDefault="0091531A" w:rsidP="009544C8">
            <w:pPr>
              <w:tabs>
                <w:tab w:val="left" w:pos="1203"/>
              </w:tabs>
              <w:rPr>
                <w:sz w:val="22"/>
                <w:szCs w:val="22"/>
                <w:lang w:eastAsia="en-US"/>
              </w:rPr>
            </w:pPr>
          </w:p>
          <w:p w:rsidR="0091531A" w:rsidRPr="009544C8" w:rsidRDefault="0091531A" w:rsidP="009544C8">
            <w:pPr>
              <w:tabs>
                <w:tab w:val="left" w:pos="1203"/>
              </w:tabs>
              <w:rPr>
                <w:sz w:val="22"/>
                <w:szCs w:val="22"/>
                <w:lang w:eastAsia="en-US"/>
              </w:rPr>
            </w:pPr>
          </w:p>
        </w:tc>
        <w:tc>
          <w:tcPr>
            <w:tcW w:w="1428" w:type="dxa"/>
            <w:vAlign w:val="center"/>
          </w:tcPr>
          <w:p w:rsidR="0091531A" w:rsidRPr="009544C8" w:rsidRDefault="00C3229F" w:rsidP="009544C8">
            <w:pPr>
              <w:tabs>
                <w:tab w:val="left" w:pos="1203"/>
              </w:tabs>
              <w:jc w:val="center"/>
              <w:rPr>
                <w:sz w:val="22"/>
                <w:szCs w:val="22"/>
                <w:lang w:eastAsia="en-US"/>
              </w:rPr>
            </w:pPr>
            <w:r w:rsidRPr="009544C8">
              <w:rPr>
                <w:sz w:val="22"/>
                <w:szCs w:val="22"/>
                <w:lang w:eastAsia="en-US"/>
              </w:rPr>
              <w:t>3 077 745,4</w:t>
            </w:r>
          </w:p>
        </w:tc>
        <w:tc>
          <w:tcPr>
            <w:tcW w:w="1421" w:type="dxa"/>
            <w:vAlign w:val="center"/>
          </w:tcPr>
          <w:p w:rsidR="0091531A" w:rsidRPr="009544C8" w:rsidRDefault="00D818F5" w:rsidP="009544C8">
            <w:pPr>
              <w:tabs>
                <w:tab w:val="left" w:pos="1203"/>
              </w:tabs>
              <w:jc w:val="center"/>
              <w:rPr>
                <w:sz w:val="22"/>
                <w:szCs w:val="22"/>
                <w:lang w:eastAsia="en-US"/>
              </w:rPr>
            </w:pPr>
            <w:r w:rsidRPr="009544C8">
              <w:rPr>
                <w:sz w:val="22"/>
                <w:szCs w:val="22"/>
                <w:lang w:eastAsia="en-US"/>
              </w:rPr>
              <w:t>4 696 564,</w:t>
            </w:r>
            <w:r w:rsidR="0041063C" w:rsidRPr="009544C8">
              <w:rPr>
                <w:sz w:val="22"/>
                <w:szCs w:val="22"/>
                <w:lang w:eastAsia="en-US"/>
              </w:rPr>
              <w:t>3</w:t>
            </w:r>
          </w:p>
        </w:tc>
        <w:tc>
          <w:tcPr>
            <w:tcW w:w="1425" w:type="dxa"/>
            <w:shd w:val="clear" w:color="auto" w:fill="auto"/>
            <w:vAlign w:val="center"/>
          </w:tcPr>
          <w:p w:rsidR="0091531A" w:rsidRPr="009544C8" w:rsidRDefault="00D818F5" w:rsidP="009544C8">
            <w:pPr>
              <w:tabs>
                <w:tab w:val="left" w:pos="1203"/>
              </w:tabs>
              <w:jc w:val="center"/>
              <w:rPr>
                <w:sz w:val="22"/>
                <w:szCs w:val="22"/>
                <w:lang w:eastAsia="en-US"/>
              </w:rPr>
            </w:pPr>
            <w:r w:rsidRPr="009544C8">
              <w:rPr>
                <w:sz w:val="22"/>
                <w:szCs w:val="22"/>
                <w:lang w:eastAsia="en-US"/>
              </w:rPr>
              <w:t>3 045 499,7</w:t>
            </w:r>
          </w:p>
        </w:tc>
        <w:tc>
          <w:tcPr>
            <w:tcW w:w="1559" w:type="dxa"/>
            <w:shd w:val="clear" w:color="auto" w:fill="auto"/>
            <w:vAlign w:val="center"/>
          </w:tcPr>
          <w:p w:rsidR="0091531A" w:rsidRPr="009544C8" w:rsidRDefault="00D818F5" w:rsidP="009544C8">
            <w:pPr>
              <w:tabs>
                <w:tab w:val="left" w:pos="1203"/>
              </w:tabs>
              <w:jc w:val="center"/>
              <w:rPr>
                <w:sz w:val="22"/>
                <w:szCs w:val="22"/>
                <w:lang w:eastAsia="en-US"/>
              </w:rPr>
            </w:pPr>
            <w:r w:rsidRPr="009544C8">
              <w:rPr>
                <w:sz w:val="22"/>
                <w:szCs w:val="22"/>
                <w:lang w:eastAsia="en-US"/>
              </w:rPr>
              <w:t>10 819 809,</w:t>
            </w:r>
            <w:r w:rsidR="0041063C" w:rsidRPr="009544C8">
              <w:rPr>
                <w:sz w:val="22"/>
                <w:szCs w:val="22"/>
                <w:lang w:eastAsia="en-US"/>
              </w:rPr>
              <w:t>4</w:t>
            </w:r>
          </w:p>
        </w:tc>
        <w:tc>
          <w:tcPr>
            <w:tcW w:w="1701" w:type="dxa"/>
            <w:vMerge w:val="restart"/>
          </w:tcPr>
          <w:p w:rsidR="0091531A" w:rsidRPr="009544C8" w:rsidRDefault="0091531A" w:rsidP="009544C8">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2.3.1.</w:t>
            </w:r>
          </w:p>
        </w:tc>
        <w:tc>
          <w:tcPr>
            <w:tcW w:w="6242"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 xml:space="preserve">областной бюджет </w:t>
            </w:r>
          </w:p>
        </w:tc>
        <w:tc>
          <w:tcPr>
            <w:tcW w:w="1428" w:type="dxa"/>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3 077 745,4</w:t>
            </w:r>
          </w:p>
        </w:tc>
        <w:tc>
          <w:tcPr>
            <w:tcW w:w="1421" w:type="dxa"/>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4 696 564,</w:t>
            </w:r>
            <w:r w:rsidR="0041063C" w:rsidRPr="009544C8">
              <w:rPr>
                <w:sz w:val="22"/>
                <w:szCs w:val="22"/>
                <w:lang w:eastAsia="en-US"/>
              </w:rPr>
              <w:t>3</w:t>
            </w:r>
          </w:p>
        </w:tc>
        <w:tc>
          <w:tcPr>
            <w:tcW w:w="1425" w:type="dxa"/>
            <w:shd w:val="clear" w:color="auto" w:fill="auto"/>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3 045 499,7</w:t>
            </w:r>
          </w:p>
        </w:tc>
        <w:tc>
          <w:tcPr>
            <w:tcW w:w="1559" w:type="dxa"/>
            <w:shd w:val="clear" w:color="auto" w:fill="auto"/>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10 819 809,</w:t>
            </w:r>
            <w:r w:rsidR="0041063C" w:rsidRPr="009544C8">
              <w:rPr>
                <w:sz w:val="22"/>
                <w:szCs w:val="22"/>
                <w:lang w:eastAsia="en-US"/>
              </w:rPr>
              <w:t>4</w:t>
            </w:r>
          </w:p>
        </w:tc>
        <w:tc>
          <w:tcPr>
            <w:tcW w:w="1701" w:type="dxa"/>
            <w:vMerge/>
          </w:tcPr>
          <w:p w:rsidR="00D818F5" w:rsidRPr="009544C8" w:rsidRDefault="00D818F5" w:rsidP="009544C8">
            <w:pPr>
              <w:tabs>
                <w:tab w:val="left" w:pos="1203"/>
              </w:tabs>
              <w:rPr>
                <w:sz w:val="22"/>
                <w:szCs w:val="22"/>
                <w:lang w:eastAsia="en-US"/>
              </w:rPr>
            </w:pPr>
          </w:p>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2.4.</w:t>
            </w:r>
          </w:p>
        </w:tc>
        <w:tc>
          <w:tcPr>
            <w:tcW w:w="6242" w:type="dxa"/>
            <w:shd w:val="clear" w:color="auto" w:fill="auto"/>
            <w:vAlign w:val="center"/>
          </w:tcPr>
          <w:p w:rsidR="00D818F5" w:rsidRPr="009544C8" w:rsidRDefault="00D818F5" w:rsidP="009544C8">
            <w:pPr>
              <w:rPr>
                <w:sz w:val="22"/>
                <w:szCs w:val="22"/>
                <w:lang w:eastAsia="en-US"/>
              </w:rPr>
            </w:pPr>
            <w:r w:rsidRPr="009544C8">
              <w:rPr>
                <w:sz w:val="22"/>
                <w:szCs w:val="22"/>
                <w:lang w:eastAsia="en-US"/>
              </w:rPr>
              <w:t>Предоставлены субсидии и гранты в форме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w:t>
            </w:r>
            <w:r w:rsidR="00FA46D5" w:rsidRPr="009544C8">
              <w:rPr>
                <w:sz w:val="22"/>
                <w:szCs w:val="22"/>
                <w:lang w:eastAsia="en-US"/>
              </w:rPr>
              <w:t>топления</w:t>
            </w:r>
            <w:r w:rsidRPr="009544C8">
              <w:rPr>
                <w:sz w:val="22"/>
                <w:szCs w:val="22"/>
                <w:lang w:eastAsia="en-US"/>
              </w:rPr>
              <w:t xml:space="preserve"> (всего), в том числе:</w:t>
            </w:r>
          </w:p>
          <w:p w:rsidR="00D818F5" w:rsidRPr="009544C8" w:rsidRDefault="00D818F5" w:rsidP="009544C8">
            <w:pPr>
              <w:tabs>
                <w:tab w:val="left" w:pos="1203"/>
              </w:tabs>
              <w:rPr>
                <w:sz w:val="22"/>
                <w:szCs w:val="22"/>
                <w:lang w:eastAsia="en-US"/>
              </w:rPr>
            </w:pPr>
            <w:r w:rsidRPr="009544C8">
              <w:rPr>
                <w:sz w:val="22"/>
                <w:szCs w:val="22"/>
                <w:lang w:eastAsia="en-US"/>
              </w:rPr>
              <w:t xml:space="preserve"> </w:t>
            </w:r>
          </w:p>
          <w:p w:rsidR="00D818F5" w:rsidRPr="009544C8" w:rsidRDefault="00D818F5" w:rsidP="009544C8">
            <w:pPr>
              <w:tabs>
                <w:tab w:val="left" w:pos="1203"/>
              </w:tabs>
              <w:rPr>
                <w:sz w:val="22"/>
                <w:szCs w:val="22"/>
                <w:lang w:eastAsia="en-US"/>
              </w:rPr>
            </w:pPr>
          </w:p>
        </w:tc>
        <w:tc>
          <w:tcPr>
            <w:tcW w:w="1428" w:type="dxa"/>
            <w:vAlign w:val="center"/>
          </w:tcPr>
          <w:p w:rsidR="00D818F5" w:rsidRPr="009544C8" w:rsidRDefault="00D818F5" w:rsidP="00D63D6B">
            <w:pPr>
              <w:tabs>
                <w:tab w:val="left" w:pos="1203"/>
              </w:tabs>
              <w:jc w:val="center"/>
              <w:rPr>
                <w:sz w:val="22"/>
                <w:szCs w:val="22"/>
                <w:lang w:eastAsia="en-US"/>
              </w:rPr>
            </w:pPr>
            <w:r w:rsidRPr="009544C8">
              <w:rPr>
                <w:sz w:val="22"/>
                <w:szCs w:val="22"/>
                <w:lang w:eastAsia="en-US"/>
              </w:rPr>
              <w:t>356 564,</w:t>
            </w:r>
            <w:r w:rsidR="00D63D6B">
              <w:rPr>
                <w:sz w:val="22"/>
                <w:szCs w:val="22"/>
                <w:lang w:eastAsia="en-US"/>
              </w:rPr>
              <w:t>2</w:t>
            </w:r>
          </w:p>
        </w:tc>
        <w:tc>
          <w:tcPr>
            <w:tcW w:w="1421" w:type="dxa"/>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710 337,6</w:t>
            </w:r>
          </w:p>
        </w:tc>
        <w:tc>
          <w:tcPr>
            <w:tcW w:w="1425" w:type="dxa"/>
            <w:shd w:val="clear" w:color="auto" w:fill="auto"/>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478 379,4</w:t>
            </w:r>
          </w:p>
        </w:tc>
        <w:tc>
          <w:tcPr>
            <w:tcW w:w="1559" w:type="dxa"/>
            <w:shd w:val="clear" w:color="auto" w:fill="auto"/>
            <w:vAlign w:val="center"/>
          </w:tcPr>
          <w:p w:rsidR="00D818F5" w:rsidRPr="009544C8" w:rsidRDefault="00D818F5" w:rsidP="00D63D6B">
            <w:pPr>
              <w:tabs>
                <w:tab w:val="left" w:pos="1203"/>
              </w:tabs>
              <w:jc w:val="center"/>
              <w:rPr>
                <w:sz w:val="22"/>
                <w:szCs w:val="22"/>
                <w:lang w:eastAsia="en-US"/>
              </w:rPr>
            </w:pPr>
            <w:r w:rsidRPr="009544C8">
              <w:rPr>
                <w:sz w:val="22"/>
                <w:szCs w:val="22"/>
                <w:lang w:eastAsia="en-US"/>
              </w:rPr>
              <w:t>1 545 281,</w:t>
            </w:r>
            <w:r w:rsidR="00D63D6B">
              <w:rPr>
                <w:sz w:val="22"/>
                <w:szCs w:val="22"/>
                <w:lang w:eastAsia="en-US"/>
              </w:rPr>
              <w:t>2</w:t>
            </w:r>
          </w:p>
        </w:tc>
        <w:tc>
          <w:tcPr>
            <w:tcW w:w="1701" w:type="dxa"/>
            <w:vMerge w:val="restart"/>
          </w:tcPr>
          <w:p w:rsidR="00D818F5" w:rsidRPr="009544C8" w:rsidRDefault="00D818F5" w:rsidP="009544C8">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2.4.1.</w:t>
            </w:r>
          </w:p>
        </w:tc>
        <w:tc>
          <w:tcPr>
            <w:tcW w:w="6242"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 xml:space="preserve">областной бюджет </w:t>
            </w:r>
          </w:p>
        </w:tc>
        <w:tc>
          <w:tcPr>
            <w:tcW w:w="1428" w:type="dxa"/>
            <w:vAlign w:val="center"/>
          </w:tcPr>
          <w:p w:rsidR="00D818F5" w:rsidRPr="009544C8" w:rsidRDefault="00D818F5" w:rsidP="00D63D6B">
            <w:pPr>
              <w:tabs>
                <w:tab w:val="left" w:pos="1203"/>
              </w:tabs>
              <w:jc w:val="center"/>
              <w:rPr>
                <w:sz w:val="22"/>
                <w:szCs w:val="22"/>
                <w:lang w:eastAsia="en-US"/>
              </w:rPr>
            </w:pPr>
            <w:r w:rsidRPr="009544C8">
              <w:rPr>
                <w:sz w:val="22"/>
                <w:szCs w:val="22"/>
                <w:lang w:eastAsia="en-US"/>
              </w:rPr>
              <w:t>356 564,</w:t>
            </w:r>
            <w:r w:rsidR="00D63D6B">
              <w:rPr>
                <w:sz w:val="22"/>
                <w:szCs w:val="22"/>
                <w:lang w:eastAsia="en-US"/>
              </w:rPr>
              <w:t>2</w:t>
            </w:r>
          </w:p>
        </w:tc>
        <w:tc>
          <w:tcPr>
            <w:tcW w:w="1421" w:type="dxa"/>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710 337,6</w:t>
            </w:r>
          </w:p>
        </w:tc>
        <w:tc>
          <w:tcPr>
            <w:tcW w:w="1425" w:type="dxa"/>
            <w:shd w:val="clear" w:color="auto" w:fill="auto"/>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478 379,4</w:t>
            </w:r>
          </w:p>
        </w:tc>
        <w:tc>
          <w:tcPr>
            <w:tcW w:w="1559" w:type="dxa"/>
            <w:shd w:val="clear" w:color="auto" w:fill="auto"/>
            <w:vAlign w:val="center"/>
          </w:tcPr>
          <w:p w:rsidR="00D818F5" w:rsidRPr="009544C8" w:rsidRDefault="00D818F5" w:rsidP="00D63D6B">
            <w:pPr>
              <w:tabs>
                <w:tab w:val="left" w:pos="1203"/>
              </w:tabs>
              <w:jc w:val="center"/>
              <w:rPr>
                <w:sz w:val="22"/>
                <w:szCs w:val="22"/>
                <w:lang w:eastAsia="en-US"/>
              </w:rPr>
            </w:pPr>
            <w:r w:rsidRPr="009544C8">
              <w:rPr>
                <w:sz w:val="22"/>
                <w:szCs w:val="22"/>
                <w:lang w:eastAsia="en-US"/>
              </w:rPr>
              <w:t>1 545 281,</w:t>
            </w:r>
            <w:r w:rsidR="00D63D6B">
              <w:rPr>
                <w:sz w:val="22"/>
                <w:szCs w:val="22"/>
                <w:lang w:eastAsia="en-US"/>
              </w:rPr>
              <w:t>2</w:t>
            </w:r>
          </w:p>
        </w:tc>
        <w:tc>
          <w:tcPr>
            <w:tcW w:w="1701" w:type="dxa"/>
            <w:vMerge/>
          </w:tcPr>
          <w:p w:rsidR="00D818F5" w:rsidRPr="009544C8" w:rsidRDefault="00D818F5" w:rsidP="009544C8">
            <w:pPr>
              <w:tabs>
                <w:tab w:val="left" w:pos="1203"/>
              </w:tabs>
              <w:rPr>
                <w:sz w:val="22"/>
                <w:szCs w:val="22"/>
                <w:lang w:eastAsia="en-US"/>
              </w:rPr>
            </w:pPr>
          </w:p>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2.5.</w:t>
            </w:r>
          </w:p>
        </w:tc>
        <w:tc>
          <w:tcPr>
            <w:tcW w:w="6242" w:type="dxa"/>
            <w:shd w:val="clear" w:color="auto" w:fill="auto"/>
            <w:vAlign w:val="center"/>
          </w:tcPr>
          <w:p w:rsidR="00D818F5" w:rsidRPr="009544C8" w:rsidRDefault="00D818F5" w:rsidP="009544C8">
            <w:pPr>
              <w:rPr>
                <w:sz w:val="22"/>
                <w:szCs w:val="22"/>
                <w:lang w:eastAsia="en-US"/>
              </w:rPr>
            </w:pPr>
            <w:r w:rsidRPr="009544C8">
              <w:rPr>
                <w:sz w:val="22"/>
                <w:szCs w:val="22"/>
                <w:lang w:eastAsia="en-US"/>
              </w:rPr>
              <w:t>Предоставлены субсидии и гранты в форме субсидий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w:t>
            </w:r>
            <w:r w:rsidR="00FA46D5" w:rsidRPr="009544C8">
              <w:rPr>
                <w:sz w:val="22"/>
                <w:szCs w:val="22"/>
                <w:lang w:eastAsia="en-US"/>
              </w:rPr>
              <w:t>телей, приравненных к населению</w:t>
            </w:r>
            <w:r w:rsidRPr="009544C8">
              <w:rPr>
                <w:sz w:val="22"/>
                <w:szCs w:val="22"/>
                <w:lang w:eastAsia="en-US"/>
              </w:rPr>
              <w:t xml:space="preserve"> (всего), в том числе:</w:t>
            </w:r>
          </w:p>
          <w:p w:rsidR="00D818F5" w:rsidRPr="009544C8" w:rsidRDefault="00D818F5" w:rsidP="009544C8">
            <w:pPr>
              <w:tabs>
                <w:tab w:val="left" w:pos="1203"/>
              </w:tabs>
              <w:rPr>
                <w:sz w:val="22"/>
                <w:szCs w:val="22"/>
                <w:lang w:eastAsia="en-US"/>
              </w:rPr>
            </w:pPr>
            <w:r w:rsidRPr="009544C8">
              <w:rPr>
                <w:sz w:val="22"/>
                <w:szCs w:val="22"/>
                <w:lang w:eastAsia="en-US"/>
              </w:rPr>
              <w:t xml:space="preserve"> </w:t>
            </w:r>
          </w:p>
          <w:p w:rsidR="00D818F5" w:rsidRPr="009544C8" w:rsidRDefault="00D818F5" w:rsidP="009544C8">
            <w:pPr>
              <w:tabs>
                <w:tab w:val="left" w:pos="1203"/>
              </w:tabs>
              <w:rPr>
                <w:sz w:val="22"/>
                <w:szCs w:val="22"/>
                <w:lang w:eastAsia="en-US"/>
              </w:rPr>
            </w:pPr>
          </w:p>
        </w:tc>
        <w:tc>
          <w:tcPr>
            <w:tcW w:w="1428" w:type="dxa"/>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854</w:t>
            </w:r>
            <w:r w:rsidR="0041063C" w:rsidRPr="009544C8">
              <w:rPr>
                <w:sz w:val="22"/>
                <w:szCs w:val="22"/>
                <w:lang w:eastAsia="en-US"/>
              </w:rPr>
              <w:t> </w:t>
            </w:r>
            <w:r w:rsidRPr="009544C8">
              <w:rPr>
                <w:sz w:val="22"/>
                <w:szCs w:val="22"/>
                <w:lang w:eastAsia="en-US"/>
              </w:rPr>
              <w:t>91</w:t>
            </w:r>
            <w:r w:rsidR="0041063C" w:rsidRPr="009544C8">
              <w:rPr>
                <w:sz w:val="22"/>
                <w:szCs w:val="22"/>
                <w:lang w:eastAsia="en-US"/>
              </w:rPr>
              <w:t>8,0</w:t>
            </w:r>
          </w:p>
        </w:tc>
        <w:tc>
          <w:tcPr>
            <w:tcW w:w="1421" w:type="dxa"/>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3 405 600,6</w:t>
            </w:r>
          </w:p>
        </w:tc>
        <w:tc>
          <w:tcPr>
            <w:tcW w:w="1425" w:type="dxa"/>
            <w:shd w:val="clear" w:color="auto" w:fill="auto"/>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2 011 918,6</w:t>
            </w:r>
          </w:p>
        </w:tc>
        <w:tc>
          <w:tcPr>
            <w:tcW w:w="1559" w:type="dxa"/>
            <w:shd w:val="clear" w:color="auto" w:fill="auto"/>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6 272 437,</w:t>
            </w:r>
            <w:r w:rsidR="0041063C" w:rsidRPr="009544C8">
              <w:rPr>
                <w:sz w:val="22"/>
                <w:szCs w:val="22"/>
                <w:lang w:eastAsia="en-US"/>
              </w:rPr>
              <w:t>2</w:t>
            </w:r>
          </w:p>
        </w:tc>
        <w:tc>
          <w:tcPr>
            <w:tcW w:w="1701" w:type="dxa"/>
            <w:vMerge w:val="restart"/>
          </w:tcPr>
          <w:p w:rsidR="00D818F5" w:rsidRPr="009544C8" w:rsidRDefault="00D818F5" w:rsidP="009544C8">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2.5.1.</w:t>
            </w:r>
          </w:p>
        </w:tc>
        <w:tc>
          <w:tcPr>
            <w:tcW w:w="6242"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 xml:space="preserve">областной бюджет </w:t>
            </w:r>
          </w:p>
        </w:tc>
        <w:tc>
          <w:tcPr>
            <w:tcW w:w="1428" w:type="dxa"/>
            <w:vAlign w:val="center"/>
          </w:tcPr>
          <w:p w:rsidR="00D818F5" w:rsidRPr="009544C8" w:rsidRDefault="0041063C" w:rsidP="009544C8">
            <w:pPr>
              <w:tabs>
                <w:tab w:val="left" w:pos="1203"/>
              </w:tabs>
              <w:jc w:val="center"/>
              <w:rPr>
                <w:sz w:val="22"/>
                <w:szCs w:val="22"/>
                <w:lang w:eastAsia="en-US"/>
              </w:rPr>
            </w:pPr>
            <w:r w:rsidRPr="009544C8">
              <w:rPr>
                <w:sz w:val="22"/>
                <w:szCs w:val="22"/>
                <w:lang w:eastAsia="en-US"/>
              </w:rPr>
              <w:t>854 918,0</w:t>
            </w:r>
          </w:p>
        </w:tc>
        <w:tc>
          <w:tcPr>
            <w:tcW w:w="1421" w:type="dxa"/>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3 405 600,6</w:t>
            </w:r>
          </w:p>
        </w:tc>
        <w:tc>
          <w:tcPr>
            <w:tcW w:w="1425" w:type="dxa"/>
            <w:shd w:val="clear" w:color="auto" w:fill="auto"/>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2 011 918,6</w:t>
            </w:r>
          </w:p>
        </w:tc>
        <w:tc>
          <w:tcPr>
            <w:tcW w:w="1559" w:type="dxa"/>
            <w:shd w:val="clear" w:color="auto" w:fill="auto"/>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6 272 437,</w:t>
            </w:r>
            <w:r w:rsidR="0041063C" w:rsidRPr="009544C8">
              <w:rPr>
                <w:sz w:val="22"/>
                <w:szCs w:val="22"/>
                <w:lang w:eastAsia="en-US"/>
              </w:rPr>
              <w:t>2</w:t>
            </w:r>
          </w:p>
        </w:tc>
        <w:tc>
          <w:tcPr>
            <w:tcW w:w="1701" w:type="dxa"/>
            <w:vMerge/>
          </w:tcPr>
          <w:p w:rsidR="00D818F5" w:rsidRPr="009544C8" w:rsidRDefault="00D818F5" w:rsidP="009544C8">
            <w:pPr>
              <w:tabs>
                <w:tab w:val="left" w:pos="1203"/>
              </w:tabs>
              <w:rPr>
                <w:sz w:val="22"/>
                <w:szCs w:val="22"/>
                <w:lang w:eastAsia="en-US"/>
              </w:rPr>
            </w:pPr>
          </w:p>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2.6.</w:t>
            </w:r>
          </w:p>
        </w:tc>
        <w:tc>
          <w:tcPr>
            <w:tcW w:w="6242" w:type="dxa"/>
            <w:shd w:val="clear" w:color="auto" w:fill="auto"/>
            <w:vAlign w:val="center"/>
          </w:tcPr>
          <w:p w:rsidR="00D818F5" w:rsidRPr="009544C8" w:rsidRDefault="00D818F5" w:rsidP="009544C8">
            <w:pPr>
              <w:rPr>
                <w:sz w:val="22"/>
                <w:szCs w:val="22"/>
                <w:lang w:eastAsia="en-US"/>
              </w:rPr>
            </w:pPr>
            <w:r w:rsidRPr="009544C8">
              <w:rPr>
                <w:sz w:val="22"/>
                <w:szCs w:val="22"/>
                <w:lang w:eastAsia="en-US"/>
              </w:rPr>
              <w:t>Предоставлена субсидия обществу с ограниченной ответственностью “РВК-Архангельск” на возмещение расходов, возникающих при подвозе воды населению (всего), в том числе:</w:t>
            </w:r>
          </w:p>
          <w:p w:rsidR="00D818F5" w:rsidRPr="009544C8" w:rsidRDefault="00D818F5" w:rsidP="009544C8">
            <w:pPr>
              <w:tabs>
                <w:tab w:val="left" w:pos="1203"/>
              </w:tabs>
              <w:rPr>
                <w:sz w:val="22"/>
                <w:szCs w:val="22"/>
                <w:lang w:eastAsia="en-US"/>
              </w:rPr>
            </w:pPr>
            <w:r w:rsidRPr="009544C8">
              <w:rPr>
                <w:sz w:val="22"/>
                <w:szCs w:val="22"/>
                <w:lang w:eastAsia="en-US"/>
              </w:rPr>
              <w:t xml:space="preserve"> </w:t>
            </w:r>
          </w:p>
          <w:p w:rsidR="00D818F5" w:rsidRPr="009544C8" w:rsidRDefault="00D818F5" w:rsidP="009544C8">
            <w:pPr>
              <w:tabs>
                <w:tab w:val="left" w:pos="1203"/>
              </w:tabs>
              <w:rPr>
                <w:sz w:val="22"/>
                <w:szCs w:val="22"/>
                <w:lang w:eastAsia="en-US"/>
              </w:rPr>
            </w:pPr>
          </w:p>
        </w:tc>
        <w:tc>
          <w:tcPr>
            <w:tcW w:w="1428" w:type="dxa"/>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1 558,1</w:t>
            </w:r>
          </w:p>
        </w:tc>
        <w:tc>
          <w:tcPr>
            <w:tcW w:w="1421" w:type="dxa"/>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3 335,3</w:t>
            </w:r>
          </w:p>
        </w:tc>
        <w:tc>
          <w:tcPr>
            <w:tcW w:w="1425" w:type="dxa"/>
            <w:shd w:val="clear" w:color="auto" w:fill="auto"/>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2 075,9</w:t>
            </w:r>
          </w:p>
        </w:tc>
        <w:tc>
          <w:tcPr>
            <w:tcW w:w="1559" w:type="dxa"/>
            <w:shd w:val="clear" w:color="auto" w:fill="auto"/>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6 969,3</w:t>
            </w:r>
          </w:p>
        </w:tc>
        <w:tc>
          <w:tcPr>
            <w:tcW w:w="1701" w:type="dxa"/>
            <w:vMerge w:val="restart"/>
          </w:tcPr>
          <w:p w:rsidR="00D818F5" w:rsidRPr="009544C8" w:rsidRDefault="00D818F5" w:rsidP="009544C8">
            <w:pPr>
              <w:rPr>
                <w:sz w:val="22"/>
                <w:szCs w:val="22"/>
                <w:lang w:eastAsia="en-US"/>
              </w:rPr>
            </w:pPr>
            <w:r w:rsidRPr="009544C8">
              <w:rPr>
                <w:sz w:val="22"/>
                <w:szCs w:val="22"/>
                <w:lang w:eastAsia="en-US"/>
              </w:rPr>
              <w:t xml:space="preserve">Министерство топливно-энергетического комплекса и жилищно-коммунального </w:t>
            </w:r>
            <w:r w:rsidRPr="009544C8">
              <w:rPr>
                <w:sz w:val="22"/>
                <w:szCs w:val="22"/>
                <w:lang w:eastAsia="en-US"/>
              </w:rPr>
              <w:lastRenderedPageBreak/>
              <w:t>хозяйства Архангельской области</w:t>
            </w:r>
          </w:p>
          <w:p w:rsidR="00D818F5" w:rsidRPr="009544C8" w:rsidRDefault="00D818F5" w:rsidP="009544C8"/>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lastRenderedPageBreak/>
              <w:t>2.6.1.</w:t>
            </w:r>
          </w:p>
        </w:tc>
        <w:tc>
          <w:tcPr>
            <w:tcW w:w="6242"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 xml:space="preserve">областной бюджет </w:t>
            </w:r>
          </w:p>
        </w:tc>
        <w:tc>
          <w:tcPr>
            <w:tcW w:w="1428" w:type="dxa"/>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1 558,1</w:t>
            </w:r>
          </w:p>
        </w:tc>
        <w:tc>
          <w:tcPr>
            <w:tcW w:w="1421" w:type="dxa"/>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3 335,3</w:t>
            </w:r>
          </w:p>
        </w:tc>
        <w:tc>
          <w:tcPr>
            <w:tcW w:w="1425" w:type="dxa"/>
            <w:shd w:val="clear" w:color="auto" w:fill="auto"/>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2 075,9</w:t>
            </w:r>
          </w:p>
        </w:tc>
        <w:tc>
          <w:tcPr>
            <w:tcW w:w="1559" w:type="dxa"/>
            <w:shd w:val="clear" w:color="auto" w:fill="auto"/>
            <w:vAlign w:val="center"/>
          </w:tcPr>
          <w:p w:rsidR="00D818F5" w:rsidRPr="009544C8" w:rsidRDefault="00D818F5" w:rsidP="009544C8">
            <w:pPr>
              <w:tabs>
                <w:tab w:val="left" w:pos="1203"/>
              </w:tabs>
              <w:jc w:val="center"/>
              <w:rPr>
                <w:sz w:val="22"/>
                <w:szCs w:val="22"/>
                <w:lang w:eastAsia="en-US"/>
              </w:rPr>
            </w:pPr>
            <w:r w:rsidRPr="009544C8">
              <w:rPr>
                <w:sz w:val="22"/>
                <w:szCs w:val="22"/>
                <w:lang w:eastAsia="en-US"/>
              </w:rPr>
              <w:t>6 969,3</w:t>
            </w:r>
          </w:p>
        </w:tc>
        <w:tc>
          <w:tcPr>
            <w:tcW w:w="1701" w:type="dxa"/>
            <w:vMerge/>
          </w:tcPr>
          <w:p w:rsidR="00D818F5" w:rsidRPr="009544C8" w:rsidRDefault="00D818F5" w:rsidP="009544C8">
            <w:pPr>
              <w:tabs>
                <w:tab w:val="left" w:pos="1203"/>
              </w:tabs>
              <w:rPr>
                <w:sz w:val="22"/>
                <w:szCs w:val="22"/>
                <w:lang w:eastAsia="en-US"/>
              </w:rPr>
            </w:pPr>
          </w:p>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lastRenderedPageBreak/>
              <w:t>2.7.</w:t>
            </w:r>
          </w:p>
        </w:tc>
        <w:tc>
          <w:tcPr>
            <w:tcW w:w="6242" w:type="dxa"/>
            <w:shd w:val="clear" w:color="auto" w:fill="auto"/>
            <w:vAlign w:val="center"/>
          </w:tcPr>
          <w:p w:rsidR="00D818F5" w:rsidRPr="009544C8" w:rsidRDefault="00D818F5" w:rsidP="009544C8">
            <w:pPr>
              <w:rPr>
                <w:sz w:val="22"/>
                <w:szCs w:val="22"/>
                <w:lang w:eastAsia="en-US"/>
              </w:rPr>
            </w:pPr>
            <w:r w:rsidRPr="009544C8">
              <w:rPr>
                <w:sz w:val="22"/>
                <w:szCs w:val="22"/>
                <w:lang w:eastAsia="en-US"/>
              </w:rPr>
              <w:t>Обеспечена деятельность региональной общественной организации “Народная ин</w:t>
            </w:r>
            <w:r w:rsidR="00FA46D5" w:rsidRPr="009544C8">
              <w:rPr>
                <w:sz w:val="22"/>
                <w:szCs w:val="22"/>
                <w:lang w:eastAsia="en-US"/>
              </w:rPr>
              <w:t xml:space="preserve">спекция Архангельской области” </w:t>
            </w:r>
            <w:r w:rsidRPr="009544C8">
              <w:rPr>
                <w:sz w:val="22"/>
                <w:szCs w:val="22"/>
                <w:lang w:eastAsia="en-US"/>
              </w:rPr>
              <w:t>(всего), в том числе:</w:t>
            </w:r>
          </w:p>
          <w:p w:rsidR="00D818F5" w:rsidRPr="009544C8" w:rsidRDefault="00D818F5" w:rsidP="009544C8">
            <w:pPr>
              <w:tabs>
                <w:tab w:val="left" w:pos="1203"/>
              </w:tabs>
              <w:rPr>
                <w:sz w:val="22"/>
                <w:szCs w:val="22"/>
                <w:lang w:eastAsia="en-US"/>
              </w:rPr>
            </w:pPr>
          </w:p>
        </w:tc>
        <w:tc>
          <w:tcPr>
            <w:tcW w:w="1428" w:type="dxa"/>
          </w:tcPr>
          <w:p w:rsidR="00D818F5" w:rsidRPr="009544C8" w:rsidRDefault="00D818F5" w:rsidP="009544C8">
            <w:pPr>
              <w:tabs>
                <w:tab w:val="left" w:pos="1203"/>
              </w:tabs>
              <w:jc w:val="center"/>
              <w:rPr>
                <w:sz w:val="22"/>
                <w:szCs w:val="22"/>
                <w:lang w:eastAsia="en-US"/>
              </w:rPr>
            </w:pPr>
            <w:r w:rsidRPr="009544C8">
              <w:rPr>
                <w:sz w:val="22"/>
                <w:szCs w:val="22"/>
                <w:lang w:eastAsia="en-US"/>
              </w:rPr>
              <w:t>2</w:t>
            </w:r>
            <w:r w:rsidR="0041063C" w:rsidRPr="009544C8">
              <w:rPr>
                <w:sz w:val="22"/>
                <w:szCs w:val="22"/>
                <w:lang w:eastAsia="en-US"/>
              </w:rPr>
              <w:t> </w:t>
            </w:r>
            <w:r w:rsidRPr="009544C8">
              <w:rPr>
                <w:sz w:val="22"/>
                <w:szCs w:val="22"/>
                <w:lang w:eastAsia="en-US"/>
              </w:rPr>
              <w:t>5</w:t>
            </w:r>
            <w:r w:rsidR="0041063C" w:rsidRPr="009544C8">
              <w:rPr>
                <w:sz w:val="22"/>
                <w:szCs w:val="22"/>
                <w:lang w:eastAsia="en-US"/>
              </w:rPr>
              <w:t>59,9</w:t>
            </w:r>
          </w:p>
        </w:tc>
        <w:tc>
          <w:tcPr>
            <w:tcW w:w="1421" w:type="dxa"/>
          </w:tcPr>
          <w:p w:rsidR="00D818F5" w:rsidRPr="009544C8" w:rsidRDefault="00D818F5" w:rsidP="009544C8">
            <w:pPr>
              <w:tabs>
                <w:tab w:val="left" w:pos="1203"/>
              </w:tabs>
              <w:jc w:val="center"/>
              <w:rPr>
                <w:sz w:val="22"/>
                <w:szCs w:val="22"/>
                <w:lang w:eastAsia="en-US"/>
              </w:rPr>
            </w:pPr>
            <w:r w:rsidRPr="009544C8">
              <w:rPr>
                <w:sz w:val="22"/>
                <w:szCs w:val="22"/>
                <w:lang w:eastAsia="en-US"/>
              </w:rPr>
              <w:t>2 117,6</w:t>
            </w:r>
          </w:p>
        </w:tc>
        <w:tc>
          <w:tcPr>
            <w:tcW w:w="1425" w:type="dxa"/>
            <w:shd w:val="clear" w:color="auto" w:fill="auto"/>
          </w:tcPr>
          <w:p w:rsidR="00D818F5" w:rsidRPr="009544C8" w:rsidRDefault="00D818F5" w:rsidP="00DE53EB">
            <w:pPr>
              <w:tabs>
                <w:tab w:val="left" w:pos="1203"/>
              </w:tabs>
              <w:jc w:val="center"/>
              <w:rPr>
                <w:sz w:val="22"/>
                <w:szCs w:val="22"/>
                <w:lang w:eastAsia="en-US"/>
              </w:rPr>
            </w:pPr>
            <w:r w:rsidRPr="009544C8">
              <w:rPr>
                <w:sz w:val="22"/>
                <w:szCs w:val="22"/>
                <w:lang w:eastAsia="en-US"/>
              </w:rPr>
              <w:t>2 189,</w:t>
            </w:r>
            <w:r w:rsidR="00DE53EB">
              <w:rPr>
                <w:sz w:val="22"/>
                <w:szCs w:val="22"/>
                <w:lang w:eastAsia="en-US"/>
              </w:rPr>
              <w:t>2</w:t>
            </w:r>
          </w:p>
        </w:tc>
        <w:tc>
          <w:tcPr>
            <w:tcW w:w="1559" w:type="dxa"/>
            <w:shd w:val="clear" w:color="auto" w:fill="auto"/>
          </w:tcPr>
          <w:p w:rsidR="00D818F5" w:rsidRPr="009544C8" w:rsidRDefault="0041063C" w:rsidP="00DE53EB">
            <w:pPr>
              <w:tabs>
                <w:tab w:val="left" w:pos="1203"/>
              </w:tabs>
              <w:jc w:val="center"/>
              <w:rPr>
                <w:sz w:val="22"/>
                <w:szCs w:val="22"/>
                <w:lang w:eastAsia="en-US"/>
              </w:rPr>
            </w:pPr>
            <w:r w:rsidRPr="009544C8">
              <w:rPr>
                <w:sz w:val="22"/>
                <w:szCs w:val="22"/>
                <w:lang w:eastAsia="en-US"/>
              </w:rPr>
              <w:t>6 866,</w:t>
            </w:r>
            <w:r w:rsidR="00DE53EB">
              <w:rPr>
                <w:sz w:val="22"/>
                <w:szCs w:val="22"/>
                <w:lang w:eastAsia="en-US"/>
              </w:rPr>
              <w:t>7</w:t>
            </w:r>
          </w:p>
        </w:tc>
        <w:tc>
          <w:tcPr>
            <w:tcW w:w="1701" w:type="dxa"/>
            <w:vMerge w:val="restart"/>
          </w:tcPr>
          <w:p w:rsidR="00D818F5" w:rsidRPr="009544C8" w:rsidRDefault="00D818F5" w:rsidP="009544C8">
            <w:pPr>
              <w:rPr>
                <w:sz w:val="22"/>
                <w:szCs w:val="22"/>
                <w:lang w:eastAsia="en-US"/>
              </w:rPr>
            </w:pPr>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p w:rsidR="00D818F5" w:rsidRPr="009544C8" w:rsidRDefault="00D818F5" w:rsidP="009544C8"/>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2.7.1.</w:t>
            </w:r>
          </w:p>
        </w:tc>
        <w:tc>
          <w:tcPr>
            <w:tcW w:w="6242"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 xml:space="preserve">областной бюджет </w:t>
            </w:r>
          </w:p>
        </w:tc>
        <w:tc>
          <w:tcPr>
            <w:tcW w:w="1428" w:type="dxa"/>
          </w:tcPr>
          <w:p w:rsidR="00D818F5" w:rsidRPr="009544C8" w:rsidRDefault="0041063C" w:rsidP="009544C8">
            <w:pPr>
              <w:tabs>
                <w:tab w:val="left" w:pos="1203"/>
              </w:tabs>
              <w:jc w:val="center"/>
              <w:rPr>
                <w:sz w:val="22"/>
                <w:szCs w:val="22"/>
                <w:lang w:eastAsia="en-US"/>
              </w:rPr>
            </w:pPr>
            <w:r w:rsidRPr="009544C8">
              <w:rPr>
                <w:sz w:val="22"/>
                <w:szCs w:val="22"/>
                <w:lang w:eastAsia="en-US"/>
              </w:rPr>
              <w:t>2 559,9</w:t>
            </w:r>
          </w:p>
        </w:tc>
        <w:tc>
          <w:tcPr>
            <w:tcW w:w="1421" w:type="dxa"/>
          </w:tcPr>
          <w:p w:rsidR="00D818F5" w:rsidRPr="009544C8" w:rsidRDefault="00D818F5" w:rsidP="009544C8">
            <w:pPr>
              <w:tabs>
                <w:tab w:val="left" w:pos="1203"/>
              </w:tabs>
              <w:jc w:val="center"/>
              <w:rPr>
                <w:sz w:val="22"/>
                <w:szCs w:val="22"/>
                <w:lang w:eastAsia="en-US"/>
              </w:rPr>
            </w:pPr>
            <w:r w:rsidRPr="009544C8">
              <w:rPr>
                <w:sz w:val="22"/>
                <w:szCs w:val="22"/>
                <w:lang w:eastAsia="en-US"/>
              </w:rPr>
              <w:t>2 117,6</w:t>
            </w:r>
          </w:p>
        </w:tc>
        <w:tc>
          <w:tcPr>
            <w:tcW w:w="1425" w:type="dxa"/>
            <w:shd w:val="clear" w:color="auto" w:fill="auto"/>
          </w:tcPr>
          <w:p w:rsidR="00D818F5" w:rsidRPr="009544C8" w:rsidRDefault="00D818F5" w:rsidP="00DE53EB">
            <w:pPr>
              <w:tabs>
                <w:tab w:val="left" w:pos="1203"/>
              </w:tabs>
              <w:jc w:val="center"/>
              <w:rPr>
                <w:sz w:val="22"/>
                <w:szCs w:val="22"/>
                <w:lang w:eastAsia="en-US"/>
              </w:rPr>
            </w:pPr>
            <w:r w:rsidRPr="009544C8">
              <w:rPr>
                <w:sz w:val="22"/>
                <w:szCs w:val="22"/>
                <w:lang w:eastAsia="en-US"/>
              </w:rPr>
              <w:t>2 189,</w:t>
            </w:r>
            <w:r w:rsidR="00DE53EB">
              <w:rPr>
                <w:sz w:val="22"/>
                <w:szCs w:val="22"/>
                <w:lang w:eastAsia="en-US"/>
              </w:rPr>
              <w:t>2</w:t>
            </w:r>
          </w:p>
        </w:tc>
        <w:tc>
          <w:tcPr>
            <w:tcW w:w="1559" w:type="dxa"/>
            <w:shd w:val="clear" w:color="auto" w:fill="auto"/>
          </w:tcPr>
          <w:p w:rsidR="00D818F5" w:rsidRPr="009544C8" w:rsidRDefault="0041063C" w:rsidP="00DE53EB">
            <w:pPr>
              <w:tabs>
                <w:tab w:val="left" w:pos="1203"/>
              </w:tabs>
              <w:jc w:val="center"/>
              <w:rPr>
                <w:sz w:val="22"/>
                <w:szCs w:val="22"/>
                <w:lang w:eastAsia="en-US"/>
              </w:rPr>
            </w:pPr>
            <w:r w:rsidRPr="009544C8">
              <w:rPr>
                <w:sz w:val="22"/>
                <w:szCs w:val="22"/>
                <w:lang w:eastAsia="en-US"/>
              </w:rPr>
              <w:t>6 866,</w:t>
            </w:r>
            <w:r w:rsidR="00DE53EB">
              <w:rPr>
                <w:sz w:val="22"/>
                <w:szCs w:val="22"/>
                <w:lang w:eastAsia="en-US"/>
              </w:rPr>
              <w:t>7</w:t>
            </w:r>
          </w:p>
        </w:tc>
        <w:tc>
          <w:tcPr>
            <w:tcW w:w="1701" w:type="dxa"/>
            <w:vMerge/>
          </w:tcPr>
          <w:p w:rsidR="00D818F5" w:rsidRPr="009544C8" w:rsidRDefault="00D818F5" w:rsidP="009544C8">
            <w:pPr>
              <w:tabs>
                <w:tab w:val="left" w:pos="1203"/>
              </w:tabs>
              <w:rPr>
                <w:sz w:val="22"/>
                <w:szCs w:val="22"/>
                <w:lang w:eastAsia="en-US"/>
              </w:rPr>
            </w:pPr>
          </w:p>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2.8.</w:t>
            </w:r>
          </w:p>
        </w:tc>
        <w:tc>
          <w:tcPr>
            <w:tcW w:w="6242" w:type="dxa"/>
            <w:shd w:val="clear" w:color="auto" w:fill="auto"/>
            <w:vAlign w:val="center"/>
          </w:tcPr>
          <w:p w:rsidR="00D818F5" w:rsidRPr="009544C8" w:rsidRDefault="00D818F5" w:rsidP="009544C8">
            <w:pPr>
              <w:rPr>
                <w:sz w:val="22"/>
                <w:szCs w:val="22"/>
                <w:lang w:eastAsia="en-US"/>
              </w:rPr>
            </w:pPr>
            <w:r w:rsidRPr="009544C8">
              <w:rPr>
                <w:rFonts w:eastAsia="Calibri"/>
                <w:sz w:val="22"/>
                <w:szCs w:val="22"/>
                <w:lang w:eastAsia="en-US"/>
              </w:rPr>
              <w:t>Обеспечена деятельность министерства ТЭК и ЖКХ АО</w:t>
            </w:r>
            <w:r w:rsidRPr="009544C8">
              <w:rPr>
                <w:sz w:val="22"/>
                <w:szCs w:val="22"/>
                <w:lang w:eastAsia="en-US"/>
              </w:rPr>
              <w:t xml:space="preserve"> (всего), в том числе:</w:t>
            </w:r>
          </w:p>
          <w:p w:rsidR="00D818F5" w:rsidRPr="009544C8" w:rsidRDefault="00D818F5" w:rsidP="009544C8">
            <w:pPr>
              <w:rPr>
                <w:rFonts w:eastAsia="Calibri"/>
                <w:sz w:val="22"/>
                <w:szCs w:val="22"/>
                <w:lang w:eastAsia="en-US"/>
              </w:rPr>
            </w:pPr>
          </w:p>
          <w:p w:rsidR="00D818F5" w:rsidRPr="009544C8" w:rsidRDefault="00D818F5" w:rsidP="009544C8">
            <w:pPr>
              <w:tabs>
                <w:tab w:val="left" w:pos="1203"/>
              </w:tabs>
              <w:rPr>
                <w:sz w:val="22"/>
                <w:szCs w:val="22"/>
                <w:lang w:eastAsia="en-US"/>
              </w:rPr>
            </w:pPr>
          </w:p>
        </w:tc>
        <w:tc>
          <w:tcPr>
            <w:tcW w:w="1428" w:type="dxa"/>
          </w:tcPr>
          <w:p w:rsidR="00D818F5" w:rsidRPr="009544C8" w:rsidRDefault="00A05EBB" w:rsidP="009544C8">
            <w:pPr>
              <w:tabs>
                <w:tab w:val="left" w:pos="1203"/>
              </w:tabs>
              <w:jc w:val="center"/>
              <w:rPr>
                <w:sz w:val="22"/>
                <w:szCs w:val="22"/>
                <w:lang w:eastAsia="en-US"/>
              </w:rPr>
            </w:pPr>
            <w:r w:rsidRPr="009544C8">
              <w:rPr>
                <w:sz w:val="22"/>
                <w:szCs w:val="22"/>
                <w:lang w:eastAsia="en-US"/>
              </w:rPr>
              <w:t>100</w:t>
            </w:r>
            <w:r w:rsidR="00DD13AE" w:rsidRPr="009544C8">
              <w:rPr>
                <w:sz w:val="22"/>
                <w:szCs w:val="22"/>
                <w:lang w:eastAsia="en-US"/>
              </w:rPr>
              <w:t> </w:t>
            </w:r>
            <w:r w:rsidRPr="009544C8">
              <w:rPr>
                <w:sz w:val="22"/>
                <w:szCs w:val="22"/>
                <w:lang w:eastAsia="en-US"/>
              </w:rPr>
              <w:t>91</w:t>
            </w:r>
            <w:r w:rsidR="00DD13AE" w:rsidRPr="009544C8">
              <w:rPr>
                <w:sz w:val="22"/>
                <w:szCs w:val="22"/>
                <w:lang w:eastAsia="en-US"/>
              </w:rPr>
              <w:t>7,9</w:t>
            </w:r>
          </w:p>
        </w:tc>
        <w:tc>
          <w:tcPr>
            <w:tcW w:w="1421" w:type="dxa"/>
          </w:tcPr>
          <w:p w:rsidR="00D818F5" w:rsidRPr="009544C8" w:rsidRDefault="00D818F5" w:rsidP="009544C8">
            <w:pPr>
              <w:tabs>
                <w:tab w:val="left" w:pos="1203"/>
              </w:tabs>
              <w:jc w:val="center"/>
              <w:rPr>
                <w:sz w:val="22"/>
                <w:szCs w:val="22"/>
                <w:lang w:eastAsia="en-US"/>
              </w:rPr>
            </w:pPr>
            <w:r w:rsidRPr="009544C8">
              <w:rPr>
                <w:sz w:val="22"/>
                <w:szCs w:val="22"/>
                <w:lang w:eastAsia="en-US"/>
              </w:rPr>
              <w:t>104 748,2</w:t>
            </w:r>
          </w:p>
        </w:tc>
        <w:tc>
          <w:tcPr>
            <w:tcW w:w="1425"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108 696,7</w:t>
            </w:r>
          </w:p>
        </w:tc>
        <w:tc>
          <w:tcPr>
            <w:tcW w:w="1559" w:type="dxa"/>
            <w:shd w:val="clear" w:color="auto" w:fill="auto"/>
          </w:tcPr>
          <w:p w:rsidR="00D818F5" w:rsidRPr="009544C8" w:rsidRDefault="00DC7CF6" w:rsidP="009544C8">
            <w:pPr>
              <w:tabs>
                <w:tab w:val="left" w:pos="1203"/>
              </w:tabs>
              <w:jc w:val="center"/>
              <w:rPr>
                <w:sz w:val="22"/>
                <w:szCs w:val="22"/>
                <w:lang w:eastAsia="en-US"/>
              </w:rPr>
            </w:pPr>
            <w:r w:rsidRPr="009544C8">
              <w:rPr>
                <w:sz w:val="22"/>
                <w:szCs w:val="22"/>
                <w:lang w:eastAsia="en-US"/>
              </w:rPr>
              <w:t>314 362,</w:t>
            </w:r>
            <w:r w:rsidR="00DD13AE" w:rsidRPr="009544C8">
              <w:rPr>
                <w:sz w:val="22"/>
                <w:szCs w:val="22"/>
                <w:lang w:eastAsia="en-US"/>
              </w:rPr>
              <w:t>8</w:t>
            </w:r>
          </w:p>
        </w:tc>
        <w:tc>
          <w:tcPr>
            <w:tcW w:w="1701" w:type="dxa"/>
            <w:vMerge w:val="restart"/>
          </w:tcPr>
          <w:p w:rsidR="00D818F5" w:rsidRPr="009544C8" w:rsidRDefault="00D818F5" w:rsidP="009544C8">
            <w:pPr>
              <w:rPr>
                <w:sz w:val="22"/>
                <w:szCs w:val="22"/>
                <w:lang w:eastAsia="en-US"/>
              </w:rPr>
            </w:pPr>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p w:rsidR="00D818F5" w:rsidRPr="009544C8" w:rsidRDefault="00D818F5" w:rsidP="009544C8"/>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2.8.1.</w:t>
            </w:r>
          </w:p>
        </w:tc>
        <w:tc>
          <w:tcPr>
            <w:tcW w:w="6242"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 xml:space="preserve">областной бюджет </w:t>
            </w:r>
          </w:p>
        </w:tc>
        <w:tc>
          <w:tcPr>
            <w:tcW w:w="1428" w:type="dxa"/>
          </w:tcPr>
          <w:p w:rsidR="00D81088" w:rsidRPr="009544C8" w:rsidRDefault="00D81088" w:rsidP="009544C8">
            <w:pPr>
              <w:tabs>
                <w:tab w:val="left" w:pos="1203"/>
              </w:tabs>
              <w:jc w:val="center"/>
              <w:rPr>
                <w:sz w:val="22"/>
                <w:szCs w:val="22"/>
                <w:lang w:eastAsia="en-US"/>
              </w:rPr>
            </w:pPr>
            <w:r w:rsidRPr="009544C8">
              <w:rPr>
                <w:sz w:val="22"/>
                <w:szCs w:val="22"/>
                <w:lang w:eastAsia="en-US"/>
              </w:rPr>
              <w:t>100</w:t>
            </w:r>
            <w:r w:rsidR="00DD13AE" w:rsidRPr="009544C8">
              <w:rPr>
                <w:sz w:val="22"/>
                <w:szCs w:val="22"/>
                <w:lang w:eastAsia="en-US"/>
              </w:rPr>
              <w:t> </w:t>
            </w:r>
            <w:r w:rsidR="00FB64C0" w:rsidRPr="009544C8">
              <w:rPr>
                <w:sz w:val="22"/>
                <w:szCs w:val="22"/>
                <w:lang w:eastAsia="en-US"/>
              </w:rPr>
              <w:t>91</w:t>
            </w:r>
            <w:r w:rsidR="00DD13AE" w:rsidRPr="009544C8">
              <w:rPr>
                <w:sz w:val="22"/>
                <w:szCs w:val="22"/>
                <w:lang w:eastAsia="en-US"/>
              </w:rPr>
              <w:t>7,9</w:t>
            </w:r>
          </w:p>
        </w:tc>
        <w:tc>
          <w:tcPr>
            <w:tcW w:w="1421" w:type="dxa"/>
          </w:tcPr>
          <w:p w:rsidR="00D818F5" w:rsidRPr="009544C8" w:rsidRDefault="00D818F5" w:rsidP="009544C8">
            <w:pPr>
              <w:tabs>
                <w:tab w:val="left" w:pos="1203"/>
              </w:tabs>
              <w:jc w:val="center"/>
              <w:rPr>
                <w:sz w:val="22"/>
                <w:szCs w:val="22"/>
                <w:lang w:eastAsia="en-US"/>
              </w:rPr>
            </w:pPr>
            <w:r w:rsidRPr="009544C8">
              <w:rPr>
                <w:sz w:val="22"/>
                <w:szCs w:val="22"/>
                <w:lang w:eastAsia="en-US"/>
              </w:rPr>
              <w:t>104 748,2</w:t>
            </w:r>
          </w:p>
          <w:p w:rsidR="00D81088" w:rsidRPr="009544C8" w:rsidRDefault="00D81088" w:rsidP="009544C8">
            <w:pPr>
              <w:tabs>
                <w:tab w:val="left" w:pos="1203"/>
              </w:tabs>
              <w:jc w:val="center"/>
              <w:rPr>
                <w:sz w:val="22"/>
                <w:szCs w:val="22"/>
                <w:lang w:eastAsia="en-US"/>
              </w:rPr>
            </w:pPr>
          </w:p>
        </w:tc>
        <w:tc>
          <w:tcPr>
            <w:tcW w:w="1425"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108 696,7</w:t>
            </w:r>
          </w:p>
          <w:p w:rsidR="00D81088" w:rsidRPr="009544C8" w:rsidRDefault="00D81088" w:rsidP="009544C8">
            <w:pPr>
              <w:tabs>
                <w:tab w:val="left" w:pos="1203"/>
              </w:tabs>
              <w:jc w:val="center"/>
              <w:rPr>
                <w:sz w:val="22"/>
                <w:szCs w:val="22"/>
                <w:lang w:eastAsia="en-US"/>
              </w:rPr>
            </w:pPr>
          </w:p>
        </w:tc>
        <w:tc>
          <w:tcPr>
            <w:tcW w:w="1559"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31</w:t>
            </w:r>
            <w:r w:rsidR="00DC7CF6" w:rsidRPr="009544C8">
              <w:rPr>
                <w:sz w:val="22"/>
                <w:szCs w:val="22"/>
                <w:lang w:eastAsia="en-US"/>
              </w:rPr>
              <w:t>4 362,</w:t>
            </w:r>
            <w:r w:rsidR="00DD13AE" w:rsidRPr="009544C8">
              <w:rPr>
                <w:sz w:val="22"/>
                <w:szCs w:val="22"/>
                <w:lang w:eastAsia="en-US"/>
              </w:rPr>
              <w:t>8</w:t>
            </w:r>
          </w:p>
        </w:tc>
        <w:tc>
          <w:tcPr>
            <w:tcW w:w="1701" w:type="dxa"/>
            <w:vMerge/>
          </w:tcPr>
          <w:p w:rsidR="00D818F5" w:rsidRPr="009544C8" w:rsidRDefault="00D818F5" w:rsidP="009544C8">
            <w:pPr>
              <w:tabs>
                <w:tab w:val="left" w:pos="1203"/>
              </w:tabs>
              <w:rPr>
                <w:sz w:val="22"/>
                <w:szCs w:val="22"/>
                <w:lang w:eastAsia="en-US"/>
              </w:rPr>
            </w:pPr>
          </w:p>
        </w:tc>
      </w:tr>
      <w:tr w:rsidR="00D36033" w:rsidRPr="009544C8" w:rsidTr="00452F4B">
        <w:trPr>
          <w:trHeight w:val="170"/>
          <w:jc w:val="center"/>
        </w:trPr>
        <w:tc>
          <w:tcPr>
            <w:tcW w:w="1096" w:type="dxa"/>
            <w:shd w:val="clear" w:color="auto" w:fill="auto"/>
            <w:vAlign w:val="center"/>
          </w:tcPr>
          <w:p w:rsidR="00D36033" w:rsidRPr="009544C8" w:rsidRDefault="00D36033" w:rsidP="009544C8">
            <w:pPr>
              <w:tabs>
                <w:tab w:val="left" w:pos="1203"/>
              </w:tabs>
              <w:rPr>
                <w:sz w:val="22"/>
                <w:szCs w:val="22"/>
                <w:lang w:eastAsia="en-US"/>
              </w:rPr>
            </w:pPr>
            <w:r w:rsidRPr="009544C8">
              <w:rPr>
                <w:sz w:val="22"/>
                <w:szCs w:val="22"/>
                <w:lang w:eastAsia="en-US"/>
              </w:rPr>
              <w:t>2.9.</w:t>
            </w:r>
          </w:p>
        </w:tc>
        <w:tc>
          <w:tcPr>
            <w:tcW w:w="6242" w:type="dxa"/>
            <w:shd w:val="clear" w:color="auto" w:fill="auto"/>
            <w:vAlign w:val="center"/>
          </w:tcPr>
          <w:p w:rsidR="00D36033" w:rsidRPr="009544C8" w:rsidRDefault="00D36033" w:rsidP="009544C8">
            <w:pPr>
              <w:rPr>
                <w:sz w:val="22"/>
                <w:szCs w:val="22"/>
                <w:lang w:eastAsia="en-US"/>
              </w:rPr>
            </w:pPr>
            <w:r w:rsidRPr="009544C8">
              <w:rPr>
                <w:rFonts w:eastAsia="Calibri"/>
                <w:sz w:val="22"/>
                <w:szCs w:val="22"/>
                <w:lang w:eastAsia="en-US"/>
              </w:rPr>
              <w:t>Обеспечена деятельность государственной жилищной инспекции Архангельской области</w:t>
            </w:r>
            <w:r w:rsidRPr="009544C8">
              <w:rPr>
                <w:sz w:val="22"/>
                <w:szCs w:val="22"/>
                <w:lang w:eastAsia="en-US"/>
              </w:rPr>
              <w:t xml:space="preserve"> (всего), в том числе:</w:t>
            </w:r>
          </w:p>
          <w:p w:rsidR="00D36033" w:rsidRPr="009544C8" w:rsidRDefault="00D36033" w:rsidP="009544C8">
            <w:pPr>
              <w:rPr>
                <w:rFonts w:eastAsia="Calibri"/>
                <w:sz w:val="22"/>
                <w:szCs w:val="22"/>
                <w:lang w:eastAsia="en-US"/>
              </w:rPr>
            </w:pPr>
            <w:r w:rsidRPr="009544C8">
              <w:rPr>
                <w:rFonts w:eastAsia="Calibri"/>
                <w:sz w:val="22"/>
                <w:szCs w:val="22"/>
                <w:lang w:eastAsia="en-US"/>
              </w:rPr>
              <w:t xml:space="preserve"> </w:t>
            </w:r>
          </w:p>
          <w:p w:rsidR="00D36033" w:rsidRPr="009544C8" w:rsidRDefault="00D36033" w:rsidP="009544C8">
            <w:pPr>
              <w:tabs>
                <w:tab w:val="left" w:pos="1203"/>
              </w:tabs>
              <w:rPr>
                <w:sz w:val="22"/>
                <w:szCs w:val="22"/>
                <w:lang w:eastAsia="en-US"/>
              </w:rPr>
            </w:pPr>
          </w:p>
        </w:tc>
        <w:tc>
          <w:tcPr>
            <w:tcW w:w="1428" w:type="dxa"/>
          </w:tcPr>
          <w:p w:rsidR="00D36033" w:rsidRPr="009544C8" w:rsidRDefault="00DE53EB" w:rsidP="009544C8">
            <w:pPr>
              <w:tabs>
                <w:tab w:val="left" w:pos="1203"/>
              </w:tabs>
              <w:jc w:val="center"/>
              <w:rPr>
                <w:sz w:val="22"/>
                <w:szCs w:val="22"/>
                <w:lang w:eastAsia="en-US"/>
              </w:rPr>
            </w:pPr>
            <w:r>
              <w:rPr>
                <w:sz w:val="22"/>
                <w:szCs w:val="22"/>
                <w:lang w:eastAsia="en-US"/>
              </w:rPr>
              <w:t>96 734,8</w:t>
            </w:r>
          </w:p>
        </w:tc>
        <w:tc>
          <w:tcPr>
            <w:tcW w:w="1421" w:type="dxa"/>
          </w:tcPr>
          <w:p w:rsidR="00D36033" w:rsidRPr="009544C8" w:rsidRDefault="00DE53EB" w:rsidP="009544C8">
            <w:pPr>
              <w:tabs>
                <w:tab w:val="left" w:pos="1203"/>
              </w:tabs>
              <w:jc w:val="center"/>
              <w:rPr>
                <w:sz w:val="22"/>
                <w:szCs w:val="22"/>
                <w:lang w:eastAsia="en-US"/>
              </w:rPr>
            </w:pPr>
            <w:r>
              <w:rPr>
                <w:sz w:val="22"/>
                <w:szCs w:val="22"/>
                <w:lang w:eastAsia="en-US"/>
              </w:rPr>
              <w:t>101 166,0</w:t>
            </w:r>
          </w:p>
        </w:tc>
        <w:tc>
          <w:tcPr>
            <w:tcW w:w="1425" w:type="dxa"/>
            <w:shd w:val="clear" w:color="auto" w:fill="auto"/>
          </w:tcPr>
          <w:p w:rsidR="00D36033" w:rsidRPr="009544C8" w:rsidRDefault="00DE53EB" w:rsidP="009544C8">
            <w:pPr>
              <w:tabs>
                <w:tab w:val="left" w:pos="1203"/>
              </w:tabs>
              <w:jc w:val="center"/>
              <w:rPr>
                <w:sz w:val="22"/>
                <w:szCs w:val="22"/>
                <w:lang w:eastAsia="en-US"/>
              </w:rPr>
            </w:pPr>
            <w:r>
              <w:rPr>
                <w:sz w:val="22"/>
                <w:szCs w:val="22"/>
                <w:lang w:eastAsia="en-US"/>
              </w:rPr>
              <w:t>105 000,4</w:t>
            </w:r>
          </w:p>
        </w:tc>
        <w:tc>
          <w:tcPr>
            <w:tcW w:w="1559" w:type="dxa"/>
            <w:shd w:val="clear" w:color="auto" w:fill="auto"/>
          </w:tcPr>
          <w:p w:rsidR="00D36033" w:rsidRPr="009544C8" w:rsidRDefault="00D36033" w:rsidP="00DE53EB">
            <w:pPr>
              <w:tabs>
                <w:tab w:val="left" w:pos="1203"/>
              </w:tabs>
              <w:jc w:val="center"/>
              <w:rPr>
                <w:sz w:val="22"/>
                <w:szCs w:val="22"/>
                <w:lang w:eastAsia="en-US"/>
              </w:rPr>
            </w:pPr>
            <w:r w:rsidRPr="009544C8">
              <w:rPr>
                <w:sz w:val="22"/>
                <w:szCs w:val="22"/>
                <w:lang w:eastAsia="en-US"/>
              </w:rPr>
              <w:t>30</w:t>
            </w:r>
            <w:r w:rsidR="00DE53EB">
              <w:rPr>
                <w:sz w:val="22"/>
                <w:szCs w:val="22"/>
                <w:lang w:eastAsia="en-US"/>
              </w:rPr>
              <w:t>2 901,2</w:t>
            </w:r>
          </w:p>
        </w:tc>
        <w:tc>
          <w:tcPr>
            <w:tcW w:w="1701" w:type="dxa"/>
            <w:vMerge w:val="restart"/>
          </w:tcPr>
          <w:p w:rsidR="00D36033" w:rsidRPr="009544C8" w:rsidRDefault="00D36033" w:rsidP="009544C8">
            <w:pPr>
              <w:rPr>
                <w:sz w:val="22"/>
                <w:szCs w:val="22"/>
                <w:lang w:eastAsia="en-US"/>
              </w:rPr>
            </w:pPr>
            <w:r w:rsidRPr="009544C8">
              <w:rPr>
                <w:sz w:val="22"/>
                <w:szCs w:val="22"/>
                <w:lang w:eastAsia="en-US"/>
              </w:rPr>
              <w:t xml:space="preserve">Государственная жилищная инспекция Архангельской области </w:t>
            </w:r>
          </w:p>
          <w:p w:rsidR="00D36033" w:rsidRPr="009544C8" w:rsidRDefault="00D36033" w:rsidP="009544C8">
            <w:pPr>
              <w:tabs>
                <w:tab w:val="left" w:pos="1203"/>
              </w:tabs>
              <w:rPr>
                <w:sz w:val="22"/>
                <w:szCs w:val="22"/>
                <w:lang w:eastAsia="en-US"/>
              </w:rPr>
            </w:pPr>
          </w:p>
        </w:tc>
      </w:tr>
      <w:tr w:rsidR="00DE53EB" w:rsidRPr="009544C8" w:rsidTr="00452F4B">
        <w:trPr>
          <w:trHeight w:val="170"/>
          <w:jc w:val="center"/>
        </w:trPr>
        <w:tc>
          <w:tcPr>
            <w:tcW w:w="1096" w:type="dxa"/>
            <w:shd w:val="clear" w:color="auto" w:fill="auto"/>
            <w:vAlign w:val="center"/>
          </w:tcPr>
          <w:p w:rsidR="00DE53EB" w:rsidRPr="009544C8" w:rsidRDefault="00DE53EB" w:rsidP="00DE53EB">
            <w:pPr>
              <w:tabs>
                <w:tab w:val="left" w:pos="1203"/>
              </w:tabs>
              <w:rPr>
                <w:sz w:val="22"/>
                <w:szCs w:val="22"/>
                <w:lang w:eastAsia="en-US"/>
              </w:rPr>
            </w:pPr>
            <w:r w:rsidRPr="009544C8">
              <w:rPr>
                <w:sz w:val="22"/>
                <w:szCs w:val="22"/>
                <w:lang w:eastAsia="en-US"/>
              </w:rPr>
              <w:t>2.9.1.</w:t>
            </w:r>
          </w:p>
        </w:tc>
        <w:tc>
          <w:tcPr>
            <w:tcW w:w="6242" w:type="dxa"/>
            <w:shd w:val="clear" w:color="auto" w:fill="auto"/>
            <w:vAlign w:val="center"/>
          </w:tcPr>
          <w:p w:rsidR="00DE53EB" w:rsidRPr="009544C8" w:rsidRDefault="00DE53EB" w:rsidP="00DE53EB">
            <w:pPr>
              <w:tabs>
                <w:tab w:val="left" w:pos="1203"/>
              </w:tabs>
              <w:rPr>
                <w:sz w:val="22"/>
                <w:szCs w:val="22"/>
                <w:lang w:eastAsia="en-US"/>
              </w:rPr>
            </w:pPr>
            <w:r w:rsidRPr="009544C8">
              <w:rPr>
                <w:sz w:val="22"/>
                <w:szCs w:val="22"/>
                <w:lang w:eastAsia="en-US"/>
              </w:rPr>
              <w:t xml:space="preserve">областной бюджет </w:t>
            </w:r>
          </w:p>
        </w:tc>
        <w:tc>
          <w:tcPr>
            <w:tcW w:w="1428" w:type="dxa"/>
          </w:tcPr>
          <w:p w:rsidR="00DE53EB" w:rsidRPr="009544C8" w:rsidRDefault="00DE53EB" w:rsidP="00DE53EB">
            <w:pPr>
              <w:tabs>
                <w:tab w:val="left" w:pos="1203"/>
              </w:tabs>
              <w:jc w:val="center"/>
              <w:rPr>
                <w:sz w:val="22"/>
                <w:szCs w:val="22"/>
                <w:lang w:eastAsia="en-US"/>
              </w:rPr>
            </w:pPr>
            <w:r>
              <w:rPr>
                <w:sz w:val="22"/>
                <w:szCs w:val="22"/>
                <w:lang w:eastAsia="en-US"/>
              </w:rPr>
              <w:t>96 734,8</w:t>
            </w:r>
          </w:p>
        </w:tc>
        <w:tc>
          <w:tcPr>
            <w:tcW w:w="1421" w:type="dxa"/>
          </w:tcPr>
          <w:p w:rsidR="00DE53EB" w:rsidRPr="009544C8" w:rsidRDefault="00DE53EB" w:rsidP="00DE53EB">
            <w:pPr>
              <w:tabs>
                <w:tab w:val="left" w:pos="1203"/>
              </w:tabs>
              <w:jc w:val="center"/>
              <w:rPr>
                <w:sz w:val="22"/>
                <w:szCs w:val="22"/>
                <w:lang w:eastAsia="en-US"/>
              </w:rPr>
            </w:pPr>
            <w:r>
              <w:rPr>
                <w:sz w:val="22"/>
                <w:szCs w:val="22"/>
                <w:lang w:eastAsia="en-US"/>
              </w:rPr>
              <w:t>101 166,0</w:t>
            </w:r>
          </w:p>
        </w:tc>
        <w:tc>
          <w:tcPr>
            <w:tcW w:w="1425" w:type="dxa"/>
            <w:shd w:val="clear" w:color="auto" w:fill="auto"/>
          </w:tcPr>
          <w:p w:rsidR="00DE53EB" w:rsidRPr="009544C8" w:rsidRDefault="00DE53EB" w:rsidP="00DE53EB">
            <w:pPr>
              <w:tabs>
                <w:tab w:val="left" w:pos="1203"/>
              </w:tabs>
              <w:jc w:val="center"/>
              <w:rPr>
                <w:sz w:val="22"/>
                <w:szCs w:val="22"/>
                <w:lang w:eastAsia="en-US"/>
              </w:rPr>
            </w:pPr>
            <w:r>
              <w:rPr>
                <w:sz w:val="22"/>
                <w:szCs w:val="22"/>
                <w:lang w:eastAsia="en-US"/>
              </w:rPr>
              <w:t>105 000,4</w:t>
            </w:r>
          </w:p>
        </w:tc>
        <w:tc>
          <w:tcPr>
            <w:tcW w:w="1559" w:type="dxa"/>
            <w:shd w:val="clear" w:color="auto" w:fill="auto"/>
          </w:tcPr>
          <w:p w:rsidR="00DE53EB" w:rsidRPr="009544C8" w:rsidRDefault="00DE53EB" w:rsidP="00DE53EB">
            <w:pPr>
              <w:tabs>
                <w:tab w:val="left" w:pos="1203"/>
              </w:tabs>
              <w:jc w:val="center"/>
              <w:rPr>
                <w:sz w:val="22"/>
                <w:szCs w:val="22"/>
                <w:lang w:eastAsia="en-US"/>
              </w:rPr>
            </w:pPr>
            <w:r w:rsidRPr="009544C8">
              <w:rPr>
                <w:sz w:val="22"/>
                <w:szCs w:val="22"/>
                <w:lang w:eastAsia="en-US"/>
              </w:rPr>
              <w:t>30</w:t>
            </w:r>
            <w:r>
              <w:rPr>
                <w:sz w:val="22"/>
                <w:szCs w:val="22"/>
                <w:lang w:eastAsia="en-US"/>
              </w:rPr>
              <w:t>2 901,2</w:t>
            </w:r>
          </w:p>
        </w:tc>
        <w:tc>
          <w:tcPr>
            <w:tcW w:w="1701" w:type="dxa"/>
            <w:vMerge/>
          </w:tcPr>
          <w:p w:rsidR="00DE53EB" w:rsidRPr="009544C8" w:rsidRDefault="00DE53EB" w:rsidP="00DE53EB">
            <w:pPr>
              <w:tabs>
                <w:tab w:val="left" w:pos="1203"/>
              </w:tabs>
              <w:rPr>
                <w:sz w:val="22"/>
                <w:szCs w:val="22"/>
                <w:lang w:eastAsia="en-US"/>
              </w:rPr>
            </w:pPr>
          </w:p>
        </w:tc>
      </w:tr>
      <w:tr w:rsidR="00D36033" w:rsidRPr="009544C8" w:rsidTr="00452F4B">
        <w:trPr>
          <w:trHeight w:val="170"/>
          <w:jc w:val="center"/>
        </w:trPr>
        <w:tc>
          <w:tcPr>
            <w:tcW w:w="1096" w:type="dxa"/>
            <w:shd w:val="clear" w:color="auto" w:fill="auto"/>
            <w:vAlign w:val="center"/>
          </w:tcPr>
          <w:p w:rsidR="00D36033" w:rsidRPr="009544C8" w:rsidRDefault="00D36033" w:rsidP="009544C8">
            <w:pPr>
              <w:tabs>
                <w:tab w:val="left" w:pos="1203"/>
              </w:tabs>
              <w:rPr>
                <w:sz w:val="22"/>
                <w:szCs w:val="22"/>
                <w:lang w:eastAsia="en-US"/>
              </w:rPr>
            </w:pPr>
            <w:r w:rsidRPr="009544C8">
              <w:rPr>
                <w:sz w:val="22"/>
                <w:szCs w:val="22"/>
                <w:lang w:eastAsia="en-US"/>
              </w:rPr>
              <w:t>2.9.2.</w:t>
            </w:r>
          </w:p>
        </w:tc>
        <w:tc>
          <w:tcPr>
            <w:tcW w:w="6242" w:type="dxa"/>
            <w:shd w:val="clear" w:color="auto" w:fill="auto"/>
            <w:vAlign w:val="center"/>
          </w:tcPr>
          <w:p w:rsidR="00D36033" w:rsidRPr="009544C8" w:rsidRDefault="00D36033" w:rsidP="009544C8">
            <w:pPr>
              <w:tabs>
                <w:tab w:val="left" w:pos="1203"/>
              </w:tabs>
              <w:rPr>
                <w:sz w:val="22"/>
                <w:szCs w:val="22"/>
                <w:lang w:eastAsia="en-US"/>
              </w:rPr>
            </w:pPr>
            <w:r w:rsidRPr="009544C8">
              <w:rPr>
                <w:sz w:val="22"/>
                <w:szCs w:val="22"/>
                <w:lang w:eastAsia="en-US"/>
              </w:rPr>
              <w:t>консолидированные бюджеты муниципальных образований Архангельской области</w:t>
            </w:r>
          </w:p>
        </w:tc>
        <w:tc>
          <w:tcPr>
            <w:tcW w:w="1428" w:type="dxa"/>
          </w:tcPr>
          <w:p w:rsidR="00D36033" w:rsidRPr="009544C8" w:rsidRDefault="00DE53EB" w:rsidP="009544C8">
            <w:pPr>
              <w:tabs>
                <w:tab w:val="left" w:pos="1203"/>
              </w:tabs>
              <w:jc w:val="center"/>
              <w:rPr>
                <w:sz w:val="22"/>
                <w:szCs w:val="22"/>
                <w:lang w:eastAsia="en-US"/>
              </w:rPr>
            </w:pPr>
            <w:r>
              <w:rPr>
                <w:sz w:val="22"/>
                <w:szCs w:val="22"/>
                <w:lang w:eastAsia="en-US"/>
              </w:rPr>
              <w:t>5 892,4</w:t>
            </w:r>
          </w:p>
        </w:tc>
        <w:tc>
          <w:tcPr>
            <w:tcW w:w="1421" w:type="dxa"/>
          </w:tcPr>
          <w:p w:rsidR="00D36033" w:rsidRPr="009544C8" w:rsidRDefault="00DE53EB" w:rsidP="009544C8">
            <w:pPr>
              <w:tabs>
                <w:tab w:val="left" w:pos="1203"/>
              </w:tabs>
              <w:jc w:val="center"/>
              <w:rPr>
                <w:sz w:val="22"/>
                <w:szCs w:val="22"/>
                <w:lang w:eastAsia="en-US"/>
              </w:rPr>
            </w:pPr>
            <w:r>
              <w:rPr>
                <w:sz w:val="22"/>
                <w:szCs w:val="22"/>
                <w:lang w:eastAsia="en-US"/>
              </w:rPr>
              <w:t>5 945,9</w:t>
            </w:r>
          </w:p>
        </w:tc>
        <w:tc>
          <w:tcPr>
            <w:tcW w:w="1425" w:type="dxa"/>
            <w:shd w:val="clear" w:color="auto" w:fill="auto"/>
          </w:tcPr>
          <w:p w:rsidR="00D36033" w:rsidRPr="009544C8" w:rsidRDefault="00DE53EB" w:rsidP="009544C8">
            <w:pPr>
              <w:tabs>
                <w:tab w:val="left" w:pos="1203"/>
              </w:tabs>
              <w:jc w:val="center"/>
              <w:rPr>
                <w:sz w:val="22"/>
                <w:szCs w:val="22"/>
                <w:lang w:eastAsia="en-US"/>
              </w:rPr>
            </w:pPr>
            <w:r>
              <w:rPr>
                <w:sz w:val="22"/>
                <w:szCs w:val="22"/>
                <w:lang w:eastAsia="en-US"/>
              </w:rPr>
              <w:t>5 982,1</w:t>
            </w:r>
          </w:p>
        </w:tc>
        <w:tc>
          <w:tcPr>
            <w:tcW w:w="1559" w:type="dxa"/>
            <w:shd w:val="clear" w:color="auto" w:fill="auto"/>
          </w:tcPr>
          <w:p w:rsidR="00D36033" w:rsidRPr="009544C8" w:rsidRDefault="00DE53EB" w:rsidP="009544C8">
            <w:pPr>
              <w:tabs>
                <w:tab w:val="left" w:pos="1203"/>
              </w:tabs>
              <w:jc w:val="center"/>
              <w:rPr>
                <w:sz w:val="22"/>
                <w:szCs w:val="22"/>
                <w:lang w:eastAsia="en-US"/>
              </w:rPr>
            </w:pPr>
            <w:r>
              <w:rPr>
                <w:sz w:val="22"/>
                <w:szCs w:val="22"/>
                <w:lang w:eastAsia="en-US"/>
              </w:rPr>
              <w:t>17 820,4</w:t>
            </w:r>
          </w:p>
        </w:tc>
        <w:tc>
          <w:tcPr>
            <w:tcW w:w="1701" w:type="dxa"/>
            <w:vMerge/>
          </w:tcPr>
          <w:p w:rsidR="00D36033" w:rsidRPr="009544C8" w:rsidRDefault="00D36033" w:rsidP="009544C8">
            <w:pPr>
              <w:tabs>
                <w:tab w:val="left" w:pos="1203"/>
              </w:tabs>
              <w:rPr>
                <w:sz w:val="22"/>
                <w:szCs w:val="22"/>
                <w:lang w:eastAsia="en-US"/>
              </w:rPr>
            </w:pPr>
          </w:p>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2.10.</w:t>
            </w:r>
          </w:p>
        </w:tc>
        <w:tc>
          <w:tcPr>
            <w:tcW w:w="6242" w:type="dxa"/>
            <w:shd w:val="clear" w:color="auto" w:fill="auto"/>
            <w:vAlign w:val="center"/>
          </w:tcPr>
          <w:p w:rsidR="00D818F5" w:rsidRPr="009544C8" w:rsidRDefault="00D818F5" w:rsidP="009544C8">
            <w:pPr>
              <w:rPr>
                <w:sz w:val="22"/>
                <w:szCs w:val="22"/>
                <w:lang w:eastAsia="en-US"/>
              </w:rPr>
            </w:pPr>
            <w:r w:rsidRPr="009544C8">
              <w:rPr>
                <w:rFonts w:eastAsia="Calibri"/>
                <w:sz w:val="22"/>
                <w:szCs w:val="22"/>
                <w:lang w:eastAsia="en-US"/>
              </w:rPr>
              <w:t>Обеспечена деятельность государственного казенного учреждения Архангельской области “Проектная дирекция министерства ТЭК и ЖКХ Архангельской области”</w:t>
            </w:r>
            <w:r w:rsidRPr="009544C8">
              <w:rPr>
                <w:sz w:val="22"/>
                <w:szCs w:val="22"/>
                <w:lang w:eastAsia="en-US"/>
              </w:rPr>
              <w:t xml:space="preserve"> (всего), в том числе:</w:t>
            </w:r>
          </w:p>
          <w:p w:rsidR="00D818F5" w:rsidRPr="009544C8" w:rsidRDefault="00D818F5" w:rsidP="009544C8">
            <w:pPr>
              <w:rPr>
                <w:rFonts w:eastAsia="Calibri"/>
                <w:sz w:val="22"/>
                <w:szCs w:val="22"/>
                <w:lang w:eastAsia="en-US"/>
              </w:rPr>
            </w:pPr>
          </w:p>
          <w:p w:rsidR="00D818F5" w:rsidRPr="009544C8" w:rsidRDefault="00D818F5" w:rsidP="009544C8">
            <w:pPr>
              <w:tabs>
                <w:tab w:val="left" w:pos="1203"/>
              </w:tabs>
              <w:rPr>
                <w:sz w:val="22"/>
                <w:szCs w:val="22"/>
                <w:lang w:eastAsia="en-US"/>
              </w:rPr>
            </w:pPr>
          </w:p>
        </w:tc>
        <w:tc>
          <w:tcPr>
            <w:tcW w:w="1428" w:type="dxa"/>
            <w:shd w:val="clear" w:color="auto" w:fill="auto"/>
          </w:tcPr>
          <w:p w:rsidR="00D818F5" w:rsidRPr="009544C8" w:rsidRDefault="0041063C" w:rsidP="009544C8">
            <w:pPr>
              <w:tabs>
                <w:tab w:val="left" w:pos="1203"/>
              </w:tabs>
              <w:jc w:val="center"/>
              <w:rPr>
                <w:sz w:val="22"/>
                <w:szCs w:val="22"/>
                <w:lang w:eastAsia="en-US"/>
              </w:rPr>
            </w:pPr>
            <w:r w:rsidRPr="009544C8">
              <w:rPr>
                <w:sz w:val="22"/>
                <w:szCs w:val="22"/>
                <w:lang w:eastAsia="en-US"/>
              </w:rPr>
              <w:lastRenderedPageBreak/>
              <w:t>89 241,</w:t>
            </w:r>
            <w:r w:rsidR="00DD13AE" w:rsidRPr="009544C8">
              <w:rPr>
                <w:sz w:val="22"/>
                <w:szCs w:val="22"/>
                <w:lang w:eastAsia="en-US"/>
              </w:rPr>
              <w:t>2</w:t>
            </w:r>
          </w:p>
        </w:tc>
        <w:tc>
          <w:tcPr>
            <w:tcW w:w="1421"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89 753,4</w:t>
            </w:r>
          </w:p>
        </w:tc>
        <w:tc>
          <w:tcPr>
            <w:tcW w:w="1425"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92 886,1</w:t>
            </w:r>
          </w:p>
        </w:tc>
        <w:tc>
          <w:tcPr>
            <w:tcW w:w="1559" w:type="dxa"/>
            <w:shd w:val="clear" w:color="auto" w:fill="auto"/>
          </w:tcPr>
          <w:p w:rsidR="00D818F5" w:rsidRPr="009544C8" w:rsidRDefault="0041063C" w:rsidP="009544C8">
            <w:pPr>
              <w:tabs>
                <w:tab w:val="left" w:pos="1203"/>
              </w:tabs>
              <w:jc w:val="center"/>
              <w:rPr>
                <w:sz w:val="22"/>
                <w:szCs w:val="22"/>
                <w:lang w:eastAsia="en-US"/>
              </w:rPr>
            </w:pPr>
            <w:r w:rsidRPr="009544C8">
              <w:rPr>
                <w:sz w:val="22"/>
                <w:szCs w:val="22"/>
                <w:lang w:eastAsia="en-US"/>
              </w:rPr>
              <w:t>271 880,</w:t>
            </w:r>
            <w:r w:rsidR="00DD13AE" w:rsidRPr="009544C8">
              <w:rPr>
                <w:sz w:val="22"/>
                <w:szCs w:val="22"/>
                <w:lang w:eastAsia="en-US"/>
              </w:rPr>
              <w:t>7</w:t>
            </w:r>
          </w:p>
        </w:tc>
        <w:tc>
          <w:tcPr>
            <w:tcW w:w="1701" w:type="dxa"/>
            <w:vMerge w:val="restart"/>
          </w:tcPr>
          <w:p w:rsidR="00D818F5" w:rsidRPr="009544C8" w:rsidRDefault="00D818F5" w:rsidP="009544C8">
            <w:pPr>
              <w:rPr>
                <w:sz w:val="22"/>
                <w:szCs w:val="22"/>
                <w:lang w:eastAsia="en-US"/>
              </w:rPr>
            </w:pPr>
            <w:r w:rsidRPr="009544C8">
              <w:rPr>
                <w:sz w:val="22"/>
                <w:szCs w:val="22"/>
                <w:lang w:eastAsia="en-US"/>
              </w:rPr>
              <w:t>Министерство топливно-энергетического комплекса и жилищно-</w:t>
            </w:r>
            <w:r w:rsidRPr="009544C8">
              <w:rPr>
                <w:sz w:val="22"/>
                <w:szCs w:val="22"/>
                <w:lang w:eastAsia="en-US"/>
              </w:rPr>
              <w:lastRenderedPageBreak/>
              <w:t>коммунального хозяйства Архангельской области</w:t>
            </w:r>
          </w:p>
          <w:p w:rsidR="00D818F5" w:rsidRPr="009544C8" w:rsidRDefault="00D818F5" w:rsidP="009544C8"/>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lastRenderedPageBreak/>
              <w:t>2.10.1.</w:t>
            </w:r>
          </w:p>
        </w:tc>
        <w:tc>
          <w:tcPr>
            <w:tcW w:w="6242"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 xml:space="preserve">областной бюджет </w:t>
            </w:r>
          </w:p>
        </w:tc>
        <w:tc>
          <w:tcPr>
            <w:tcW w:w="1428"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89 241,</w:t>
            </w:r>
            <w:r w:rsidR="00DD13AE" w:rsidRPr="009544C8">
              <w:rPr>
                <w:sz w:val="22"/>
                <w:szCs w:val="22"/>
                <w:lang w:eastAsia="en-US"/>
              </w:rPr>
              <w:t>2</w:t>
            </w:r>
          </w:p>
        </w:tc>
        <w:tc>
          <w:tcPr>
            <w:tcW w:w="1421"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89 753,4</w:t>
            </w:r>
          </w:p>
        </w:tc>
        <w:tc>
          <w:tcPr>
            <w:tcW w:w="1425"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92 886,1</w:t>
            </w:r>
          </w:p>
        </w:tc>
        <w:tc>
          <w:tcPr>
            <w:tcW w:w="1559" w:type="dxa"/>
            <w:shd w:val="clear" w:color="auto" w:fill="auto"/>
          </w:tcPr>
          <w:p w:rsidR="00D818F5" w:rsidRPr="009544C8" w:rsidRDefault="0041063C" w:rsidP="009544C8">
            <w:pPr>
              <w:tabs>
                <w:tab w:val="left" w:pos="1203"/>
              </w:tabs>
              <w:jc w:val="center"/>
              <w:rPr>
                <w:sz w:val="22"/>
                <w:szCs w:val="22"/>
                <w:lang w:eastAsia="en-US"/>
              </w:rPr>
            </w:pPr>
            <w:r w:rsidRPr="009544C8">
              <w:rPr>
                <w:sz w:val="22"/>
                <w:szCs w:val="22"/>
                <w:lang w:eastAsia="en-US"/>
              </w:rPr>
              <w:t>271 880,</w:t>
            </w:r>
            <w:r w:rsidR="00DD13AE" w:rsidRPr="009544C8">
              <w:rPr>
                <w:sz w:val="22"/>
                <w:szCs w:val="22"/>
                <w:lang w:eastAsia="en-US"/>
              </w:rPr>
              <w:t>7</w:t>
            </w:r>
          </w:p>
        </w:tc>
        <w:tc>
          <w:tcPr>
            <w:tcW w:w="1701" w:type="dxa"/>
            <w:vMerge/>
          </w:tcPr>
          <w:p w:rsidR="00D818F5" w:rsidRPr="009544C8" w:rsidRDefault="00D818F5" w:rsidP="009544C8">
            <w:pPr>
              <w:tabs>
                <w:tab w:val="left" w:pos="1203"/>
              </w:tabs>
              <w:rPr>
                <w:sz w:val="22"/>
                <w:szCs w:val="22"/>
                <w:lang w:eastAsia="en-US"/>
              </w:rPr>
            </w:pPr>
          </w:p>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2.11.</w:t>
            </w:r>
          </w:p>
        </w:tc>
        <w:tc>
          <w:tcPr>
            <w:tcW w:w="6242" w:type="dxa"/>
            <w:shd w:val="clear" w:color="auto" w:fill="auto"/>
            <w:vAlign w:val="center"/>
          </w:tcPr>
          <w:p w:rsidR="00D818F5" w:rsidRPr="009544C8" w:rsidRDefault="00D818F5" w:rsidP="009544C8">
            <w:pPr>
              <w:rPr>
                <w:sz w:val="22"/>
                <w:szCs w:val="22"/>
                <w:lang w:eastAsia="en-US"/>
              </w:rPr>
            </w:pPr>
            <w:r w:rsidRPr="009544C8">
              <w:rPr>
                <w:rFonts w:eastAsia="Calibri"/>
                <w:sz w:val="22"/>
                <w:szCs w:val="22"/>
                <w:lang w:eastAsia="en-US"/>
              </w:rPr>
              <w:t xml:space="preserve">Обеспечена деятельность некоммерческой организации </w:t>
            </w:r>
            <w:r w:rsidR="00426489">
              <w:rPr>
                <w:rFonts w:eastAsia="Calibri"/>
                <w:sz w:val="22"/>
                <w:szCs w:val="22"/>
                <w:lang w:eastAsia="en-US"/>
              </w:rPr>
              <w:t>«</w:t>
            </w:r>
            <w:r w:rsidRPr="009544C8">
              <w:rPr>
                <w:rFonts w:eastAsia="Calibri"/>
                <w:sz w:val="22"/>
                <w:szCs w:val="22"/>
                <w:lang w:eastAsia="en-US"/>
              </w:rPr>
              <w:t>Фонд капитального ремонта многоквартирных домов Архангельской области</w:t>
            </w:r>
            <w:r w:rsidR="00426489">
              <w:rPr>
                <w:rFonts w:eastAsia="Calibri"/>
                <w:sz w:val="22"/>
                <w:szCs w:val="22"/>
                <w:lang w:eastAsia="en-US"/>
              </w:rPr>
              <w:t>»</w:t>
            </w:r>
            <w:r w:rsidRPr="009544C8">
              <w:rPr>
                <w:sz w:val="22"/>
                <w:szCs w:val="22"/>
                <w:lang w:eastAsia="en-US"/>
              </w:rPr>
              <w:t xml:space="preserve"> (всего), в том числе:</w:t>
            </w:r>
          </w:p>
          <w:p w:rsidR="00D818F5" w:rsidRPr="009544C8" w:rsidRDefault="00D818F5" w:rsidP="009544C8">
            <w:pPr>
              <w:rPr>
                <w:rFonts w:eastAsia="Calibri"/>
                <w:sz w:val="22"/>
                <w:szCs w:val="22"/>
                <w:lang w:eastAsia="en-US"/>
              </w:rPr>
            </w:pPr>
          </w:p>
          <w:p w:rsidR="00D818F5" w:rsidRPr="009544C8" w:rsidRDefault="00D818F5" w:rsidP="009544C8">
            <w:pPr>
              <w:tabs>
                <w:tab w:val="left" w:pos="1203"/>
              </w:tabs>
              <w:rPr>
                <w:sz w:val="22"/>
                <w:szCs w:val="22"/>
                <w:lang w:eastAsia="en-US"/>
              </w:rPr>
            </w:pPr>
          </w:p>
        </w:tc>
        <w:tc>
          <w:tcPr>
            <w:tcW w:w="1428" w:type="dxa"/>
          </w:tcPr>
          <w:p w:rsidR="00D818F5" w:rsidRPr="009544C8" w:rsidRDefault="00D818F5" w:rsidP="009544C8">
            <w:pPr>
              <w:tabs>
                <w:tab w:val="left" w:pos="1203"/>
              </w:tabs>
              <w:jc w:val="center"/>
              <w:rPr>
                <w:sz w:val="22"/>
                <w:szCs w:val="22"/>
                <w:lang w:eastAsia="en-US"/>
              </w:rPr>
            </w:pPr>
            <w:r w:rsidRPr="009544C8">
              <w:rPr>
                <w:sz w:val="22"/>
                <w:szCs w:val="22"/>
                <w:lang w:eastAsia="en-US"/>
              </w:rPr>
              <w:t>144 297,4</w:t>
            </w:r>
          </w:p>
        </w:tc>
        <w:tc>
          <w:tcPr>
            <w:tcW w:w="1421" w:type="dxa"/>
          </w:tcPr>
          <w:p w:rsidR="00D818F5" w:rsidRPr="009544C8" w:rsidRDefault="00D818F5" w:rsidP="009544C8">
            <w:pPr>
              <w:tabs>
                <w:tab w:val="left" w:pos="1203"/>
              </w:tabs>
              <w:jc w:val="center"/>
              <w:rPr>
                <w:sz w:val="22"/>
                <w:szCs w:val="22"/>
                <w:lang w:eastAsia="en-US"/>
              </w:rPr>
            </w:pPr>
            <w:r w:rsidRPr="009544C8">
              <w:rPr>
                <w:sz w:val="22"/>
                <w:szCs w:val="22"/>
                <w:lang w:eastAsia="en-US"/>
              </w:rPr>
              <w:t>148 340,8</w:t>
            </w:r>
          </w:p>
        </w:tc>
        <w:tc>
          <w:tcPr>
            <w:tcW w:w="1425"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152 546,4</w:t>
            </w:r>
          </w:p>
        </w:tc>
        <w:tc>
          <w:tcPr>
            <w:tcW w:w="1559"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445 184,6</w:t>
            </w:r>
          </w:p>
        </w:tc>
        <w:tc>
          <w:tcPr>
            <w:tcW w:w="1701" w:type="dxa"/>
            <w:vMerge w:val="restart"/>
          </w:tcPr>
          <w:p w:rsidR="00D818F5" w:rsidRPr="009544C8" w:rsidRDefault="00D818F5" w:rsidP="009544C8">
            <w:pPr>
              <w:rPr>
                <w:sz w:val="22"/>
                <w:szCs w:val="22"/>
                <w:lang w:eastAsia="en-US"/>
              </w:rPr>
            </w:pPr>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p w:rsidR="00D818F5" w:rsidRPr="009544C8" w:rsidRDefault="00D818F5" w:rsidP="009544C8"/>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2.11.1.</w:t>
            </w:r>
          </w:p>
        </w:tc>
        <w:tc>
          <w:tcPr>
            <w:tcW w:w="6242" w:type="dxa"/>
            <w:shd w:val="clear" w:color="auto" w:fill="auto"/>
            <w:vAlign w:val="center"/>
          </w:tcPr>
          <w:p w:rsidR="00D818F5" w:rsidRPr="00426489" w:rsidRDefault="00D818F5" w:rsidP="009544C8">
            <w:pPr>
              <w:tabs>
                <w:tab w:val="left" w:pos="1203"/>
              </w:tabs>
              <w:rPr>
                <w:sz w:val="22"/>
                <w:szCs w:val="22"/>
                <w:lang w:eastAsia="en-US"/>
              </w:rPr>
            </w:pPr>
            <w:r w:rsidRPr="00426489">
              <w:rPr>
                <w:sz w:val="22"/>
                <w:szCs w:val="22"/>
                <w:lang w:eastAsia="en-US"/>
              </w:rPr>
              <w:t xml:space="preserve">областной бюджет </w:t>
            </w:r>
          </w:p>
        </w:tc>
        <w:tc>
          <w:tcPr>
            <w:tcW w:w="1428" w:type="dxa"/>
          </w:tcPr>
          <w:p w:rsidR="00D818F5" w:rsidRPr="00426489" w:rsidRDefault="00D818F5" w:rsidP="009544C8">
            <w:pPr>
              <w:tabs>
                <w:tab w:val="left" w:pos="1203"/>
              </w:tabs>
              <w:jc w:val="center"/>
              <w:rPr>
                <w:sz w:val="22"/>
                <w:szCs w:val="22"/>
                <w:lang w:eastAsia="en-US"/>
              </w:rPr>
            </w:pPr>
            <w:r w:rsidRPr="00426489">
              <w:rPr>
                <w:sz w:val="22"/>
                <w:szCs w:val="22"/>
                <w:lang w:eastAsia="en-US"/>
              </w:rPr>
              <w:t>144 297,4</w:t>
            </w:r>
          </w:p>
        </w:tc>
        <w:tc>
          <w:tcPr>
            <w:tcW w:w="1421" w:type="dxa"/>
          </w:tcPr>
          <w:p w:rsidR="00D818F5" w:rsidRPr="009544C8" w:rsidRDefault="00D818F5" w:rsidP="009544C8">
            <w:pPr>
              <w:tabs>
                <w:tab w:val="left" w:pos="1203"/>
              </w:tabs>
              <w:jc w:val="center"/>
              <w:rPr>
                <w:sz w:val="22"/>
                <w:szCs w:val="22"/>
                <w:lang w:eastAsia="en-US"/>
              </w:rPr>
            </w:pPr>
            <w:r w:rsidRPr="009544C8">
              <w:rPr>
                <w:sz w:val="22"/>
                <w:szCs w:val="22"/>
                <w:lang w:eastAsia="en-US"/>
              </w:rPr>
              <w:t>148 340,8</w:t>
            </w:r>
          </w:p>
        </w:tc>
        <w:tc>
          <w:tcPr>
            <w:tcW w:w="1425"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152 546,4</w:t>
            </w:r>
          </w:p>
        </w:tc>
        <w:tc>
          <w:tcPr>
            <w:tcW w:w="1559"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445 184,6</w:t>
            </w:r>
          </w:p>
        </w:tc>
        <w:tc>
          <w:tcPr>
            <w:tcW w:w="1701" w:type="dxa"/>
            <w:vMerge/>
          </w:tcPr>
          <w:p w:rsidR="00D818F5" w:rsidRPr="009544C8" w:rsidRDefault="00D818F5" w:rsidP="009544C8">
            <w:pPr>
              <w:tabs>
                <w:tab w:val="left" w:pos="1203"/>
              </w:tabs>
              <w:rPr>
                <w:sz w:val="22"/>
                <w:szCs w:val="22"/>
                <w:lang w:eastAsia="en-US"/>
              </w:rPr>
            </w:pPr>
          </w:p>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2.12.</w:t>
            </w:r>
          </w:p>
        </w:tc>
        <w:tc>
          <w:tcPr>
            <w:tcW w:w="6242" w:type="dxa"/>
            <w:shd w:val="clear" w:color="auto" w:fill="auto"/>
            <w:vAlign w:val="center"/>
          </w:tcPr>
          <w:p w:rsidR="00426489" w:rsidRPr="00426489" w:rsidRDefault="00426489" w:rsidP="00426489">
            <w:pPr>
              <w:rPr>
                <w:sz w:val="22"/>
                <w:szCs w:val="22"/>
                <w:lang w:eastAsia="en-US"/>
              </w:rPr>
            </w:pPr>
            <w:r w:rsidRPr="00426489">
              <w:rPr>
                <w:sz w:val="22"/>
                <w:szCs w:val="22"/>
                <w:lang w:eastAsia="en-US"/>
              </w:rPr>
              <w:t>Обеспечена замена лифтов с истекшим назначенным сроком службы с привлечением средств областного бюджета</w:t>
            </w:r>
            <w:r w:rsidRPr="00426489">
              <w:rPr>
                <w:sz w:val="22"/>
                <w:szCs w:val="22"/>
                <w:lang w:eastAsia="en-US"/>
              </w:rPr>
              <w:br/>
              <w:t>в многоквартирных домах, собственники помещений в которых формируют фонды капитального ремонта на счете, счетах некоммерческой организации «Фонд капитального ремонта многоквартирных домов Архангельской области»</w:t>
            </w:r>
          </w:p>
          <w:p w:rsidR="00426489" w:rsidRPr="00426489" w:rsidRDefault="00426489" w:rsidP="00426489">
            <w:pPr>
              <w:rPr>
                <w:sz w:val="22"/>
                <w:szCs w:val="22"/>
                <w:lang w:eastAsia="en-US"/>
              </w:rPr>
            </w:pPr>
            <w:r w:rsidRPr="00426489">
              <w:rPr>
                <w:sz w:val="22"/>
                <w:szCs w:val="22"/>
                <w:lang w:eastAsia="en-US"/>
              </w:rPr>
              <w:t xml:space="preserve"> (всего), в том числе:</w:t>
            </w:r>
          </w:p>
          <w:p w:rsidR="00D818F5" w:rsidRPr="00426489" w:rsidRDefault="00D818F5" w:rsidP="009544C8">
            <w:pPr>
              <w:rPr>
                <w:rFonts w:eastAsia="Calibri"/>
                <w:sz w:val="22"/>
                <w:szCs w:val="22"/>
                <w:lang w:eastAsia="en-US"/>
              </w:rPr>
            </w:pPr>
            <w:r w:rsidRPr="00426489">
              <w:rPr>
                <w:rFonts w:eastAsia="Calibri"/>
                <w:sz w:val="22"/>
                <w:szCs w:val="22"/>
                <w:lang w:eastAsia="en-US"/>
              </w:rPr>
              <w:t xml:space="preserve"> </w:t>
            </w:r>
          </w:p>
          <w:p w:rsidR="00D818F5" w:rsidRPr="00426489" w:rsidRDefault="00D818F5" w:rsidP="009544C8">
            <w:pPr>
              <w:tabs>
                <w:tab w:val="left" w:pos="1203"/>
              </w:tabs>
              <w:rPr>
                <w:sz w:val="22"/>
                <w:szCs w:val="22"/>
                <w:lang w:eastAsia="en-US"/>
              </w:rPr>
            </w:pPr>
          </w:p>
        </w:tc>
        <w:tc>
          <w:tcPr>
            <w:tcW w:w="1428" w:type="dxa"/>
          </w:tcPr>
          <w:p w:rsidR="00D818F5" w:rsidRPr="00426489" w:rsidRDefault="00D818F5" w:rsidP="009544C8">
            <w:pPr>
              <w:tabs>
                <w:tab w:val="left" w:pos="1203"/>
              </w:tabs>
              <w:jc w:val="center"/>
              <w:rPr>
                <w:sz w:val="22"/>
                <w:szCs w:val="22"/>
                <w:lang w:eastAsia="en-US"/>
              </w:rPr>
            </w:pPr>
            <w:r w:rsidRPr="00426489">
              <w:rPr>
                <w:sz w:val="22"/>
                <w:szCs w:val="22"/>
                <w:lang w:eastAsia="en-US"/>
              </w:rPr>
              <w:t>60 000,0</w:t>
            </w:r>
          </w:p>
        </w:tc>
        <w:tc>
          <w:tcPr>
            <w:tcW w:w="1421" w:type="dxa"/>
          </w:tcPr>
          <w:p w:rsidR="00D818F5" w:rsidRPr="009544C8" w:rsidRDefault="00D818F5" w:rsidP="009544C8">
            <w:pPr>
              <w:tabs>
                <w:tab w:val="left" w:pos="1203"/>
              </w:tabs>
              <w:jc w:val="center"/>
              <w:rPr>
                <w:sz w:val="22"/>
                <w:szCs w:val="22"/>
                <w:lang w:eastAsia="en-US"/>
              </w:rPr>
            </w:pPr>
            <w:r w:rsidRPr="009544C8">
              <w:rPr>
                <w:sz w:val="22"/>
                <w:szCs w:val="22"/>
                <w:lang w:eastAsia="en-US"/>
              </w:rPr>
              <w:t>27 000,0</w:t>
            </w:r>
          </w:p>
        </w:tc>
        <w:tc>
          <w:tcPr>
            <w:tcW w:w="1425"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0,0</w:t>
            </w:r>
          </w:p>
        </w:tc>
        <w:tc>
          <w:tcPr>
            <w:tcW w:w="1559"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87 000,0</w:t>
            </w:r>
          </w:p>
        </w:tc>
        <w:tc>
          <w:tcPr>
            <w:tcW w:w="1701" w:type="dxa"/>
            <w:vMerge w:val="restart"/>
          </w:tcPr>
          <w:p w:rsidR="00D818F5" w:rsidRPr="009544C8" w:rsidRDefault="00D818F5" w:rsidP="009544C8">
            <w:pPr>
              <w:rPr>
                <w:sz w:val="22"/>
                <w:szCs w:val="22"/>
                <w:lang w:eastAsia="en-US"/>
              </w:rPr>
            </w:pPr>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p w:rsidR="00D818F5" w:rsidRPr="009544C8" w:rsidRDefault="00D818F5" w:rsidP="009544C8">
            <w:pPr>
              <w:tabs>
                <w:tab w:val="left" w:pos="1203"/>
              </w:tabs>
              <w:rPr>
                <w:sz w:val="22"/>
                <w:szCs w:val="22"/>
                <w:lang w:eastAsia="en-US"/>
              </w:rPr>
            </w:pPr>
          </w:p>
        </w:tc>
      </w:tr>
      <w:tr w:rsidR="00D818F5" w:rsidRPr="009544C8" w:rsidTr="00452F4B">
        <w:trPr>
          <w:trHeight w:val="170"/>
          <w:jc w:val="center"/>
        </w:trPr>
        <w:tc>
          <w:tcPr>
            <w:tcW w:w="1096" w:type="dxa"/>
            <w:shd w:val="clear" w:color="auto" w:fill="auto"/>
            <w:vAlign w:val="center"/>
          </w:tcPr>
          <w:p w:rsidR="00D818F5" w:rsidRPr="009544C8" w:rsidRDefault="00D818F5" w:rsidP="009544C8">
            <w:pPr>
              <w:tabs>
                <w:tab w:val="left" w:pos="1203"/>
              </w:tabs>
              <w:rPr>
                <w:sz w:val="22"/>
                <w:szCs w:val="22"/>
                <w:lang w:eastAsia="en-US"/>
              </w:rPr>
            </w:pPr>
            <w:r w:rsidRPr="009544C8">
              <w:rPr>
                <w:sz w:val="22"/>
                <w:szCs w:val="22"/>
                <w:lang w:eastAsia="en-US"/>
              </w:rPr>
              <w:t>2.12.1.</w:t>
            </w:r>
          </w:p>
        </w:tc>
        <w:tc>
          <w:tcPr>
            <w:tcW w:w="6242" w:type="dxa"/>
            <w:shd w:val="clear" w:color="auto" w:fill="auto"/>
            <w:vAlign w:val="center"/>
          </w:tcPr>
          <w:p w:rsidR="00D818F5" w:rsidRPr="00426489" w:rsidRDefault="00D818F5" w:rsidP="009544C8">
            <w:pPr>
              <w:tabs>
                <w:tab w:val="left" w:pos="1203"/>
              </w:tabs>
              <w:rPr>
                <w:sz w:val="22"/>
                <w:szCs w:val="22"/>
                <w:lang w:eastAsia="en-US"/>
              </w:rPr>
            </w:pPr>
            <w:r w:rsidRPr="00426489">
              <w:rPr>
                <w:sz w:val="22"/>
                <w:szCs w:val="22"/>
                <w:lang w:eastAsia="en-US"/>
              </w:rPr>
              <w:t xml:space="preserve">областной бюджет </w:t>
            </w:r>
          </w:p>
        </w:tc>
        <w:tc>
          <w:tcPr>
            <w:tcW w:w="1428" w:type="dxa"/>
          </w:tcPr>
          <w:p w:rsidR="00D818F5" w:rsidRPr="00426489" w:rsidRDefault="00D818F5" w:rsidP="009544C8">
            <w:pPr>
              <w:tabs>
                <w:tab w:val="left" w:pos="1203"/>
              </w:tabs>
              <w:jc w:val="center"/>
              <w:rPr>
                <w:sz w:val="22"/>
                <w:szCs w:val="22"/>
                <w:lang w:eastAsia="en-US"/>
              </w:rPr>
            </w:pPr>
            <w:r w:rsidRPr="00426489">
              <w:rPr>
                <w:sz w:val="22"/>
                <w:szCs w:val="22"/>
                <w:lang w:eastAsia="en-US"/>
              </w:rPr>
              <w:t>60 000,0</w:t>
            </w:r>
          </w:p>
        </w:tc>
        <w:tc>
          <w:tcPr>
            <w:tcW w:w="1421" w:type="dxa"/>
          </w:tcPr>
          <w:p w:rsidR="00D818F5" w:rsidRPr="009544C8" w:rsidRDefault="00D818F5" w:rsidP="009544C8">
            <w:pPr>
              <w:tabs>
                <w:tab w:val="left" w:pos="1203"/>
              </w:tabs>
              <w:jc w:val="center"/>
              <w:rPr>
                <w:sz w:val="22"/>
                <w:szCs w:val="22"/>
                <w:lang w:eastAsia="en-US"/>
              </w:rPr>
            </w:pPr>
            <w:r w:rsidRPr="009544C8">
              <w:rPr>
                <w:sz w:val="22"/>
                <w:szCs w:val="22"/>
                <w:lang w:eastAsia="en-US"/>
              </w:rPr>
              <w:t>27 000,0</w:t>
            </w:r>
          </w:p>
        </w:tc>
        <w:tc>
          <w:tcPr>
            <w:tcW w:w="1425"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0,0</w:t>
            </w:r>
          </w:p>
        </w:tc>
        <w:tc>
          <w:tcPr>
            <w:tcW w:w="1559" w:type="dxa"/>
            <w:shd w:val="clear" w:color="auto" w:fill="auto"/>
          </w:tcPr>
          <w:p w:rsidR="00D818F5" w:rsidRPr="009544C8" w:rsidRDefault="00D818F5" w:rsidP="009544C8">
            <w:pPr>
              <w:tabs>
                <w:tab w:val="left" w:pos="1203"/>
              </w:tabs>
              <w:jc w:val="center"/>
              <w:rPr>
                <w:sz w:val="22"/>
                <w:szCs w:val="22"/>
                <w:lang w:eastAsia="en-US"/>
              </w:rPr>
            </w:pPr>
            <w:r w:rsidRPr="009544C8">
              <w:rPr>
                <w:sz w:val="22"/>
                <w:szCs w:val="22"/>
                <w:lang w:eastAsia="en-US"/>
              </w:rPr>
              <w:t>87 000,0</w:t>
            </w:r>
          </w:p>
        </w:tc>
        <w:tc>
          <w:tcPr>
            <w:tcW w:w="1701" w:type="dxa"/>
            <w:vMerge/>
          </w:tcPr>
          <w:p w:rsidR="00D818F5" w:rsidRPr="009544C8" w:rsidRDefault="00D818F5" w:rsidP="009544C8">
            <w:pPr>
              <w:tabs>
                <w:tab w:val="left" w:pos="1203"/>
              </w:tabs>
              <w:rPr>
                <w:sz w:val="22"/>
                <w:szCs w:val="22"/>
                <w:lang w:eastAsia="en-US"/>
              </w:rPr>
            </w:pPr>
          </w:p>
        </w:tc>
      </w:tr>
      <w:tr w:rsidR="00D36033" w:rsidRPr="009544C8" w:rsidTr="00452F4B">
        <w:trPr>
          <w:trHeight w:val="170"/>
          <w:jc w:val="center"/>
        </w:trPr>
        <w:tc>
          <w:tcPr>
            <w:tcW w:w="1096" w:type="dxa"/>
            <w:shd w:val="clear" w:color="auto" w:fill="auto"/>
            <w:vAlign w:val="center"/>
          </w:tcPr>
          <w:p w:rsidR="00D36033" w:rsidRPr="009544C8" w:rsidRDefault="00D36033" w:rsidP="009544C8">
            <w:pPr>
              <w:tabs>
                <w:tab w:val="left" w:pos="1203"/>
              </w:tabs>
              <w:rPr>
                <w:sz w:val="22"/>
                <w:szCs w:val="22"/>
                <w:lang w:eastAsia="en-US"/>
              </w:rPr>
            </w:pPr>
            <w:r w:rsidRPr="009544C8">
              <w:rPr>
                <w:sz w:val="22"/>
                <w:szCs w:val="22"/>
                <w:lang w:eastAsia="en-US"/>
              </w:rPr>
              <w:t>2.13.</w:t>
            </w:r>
          </w:p>
        </w:tc>
        <w:tc>
          <w:tcPr>
            <w:tcW w:w="6242" w:type="dxa"/>
            <w:shd w:val="clear" w:color="auto" w:fill="auto"/>
            <w:vAlign w:val="center"/>
          </w:tcPr>
          <w:p w:rsidR="00426489" w:rsidRPr="00426489" w:rsidRDefault="00426489" w:rsidP="00426489">
            <w:pPr>
              <w:rPr>
                <w:sz w:val="22"/>
                <w:szCs w:val="22"/>
                <w:lang w:eastAsia="en-US"/>
              </w:rPr>
            </w:pPr>
            <w:r w:rsidRPr="00426489">
              <w:rPr>
                <w:sz w:val="22"/>
                <w:szCs w:val="22"/>
                <w:lang w:eastAsia="en-US"/>
              </w:rPr>
              <w:t>Обеспечена замена лифтов с истекшим назначенным сроком службы с привлечением средств областного бюджета</w:t>
            </w:r>
            <w:r w:rsidRPr="00426489">
              <w:rPr>
                <w:sz w:val="22"/>
                <w:szCs w:val="22"/>
                <w:lang w:eastAsia="en-US"/>
              </w:rPr>
              <w:br/>
              <w:t>в многоквартирных домах, собственники помещений в которых формируют фонды капитального ремонта на специальных счетах (всего), в том числе:</w:t>
            </w:r>
          </w:p>
          <w:p w:rsidR="00D36033" w:rsidRPr="00426489" w:rsidRDefault="00D36033" w:rsidP="009544C8">
            <w:pPr>
              <w:rPr>
                <w:rFonts w:eastAsia="Calibri"/>
                <w:sz w:val="22"/>
                <w:szCs w:val="22"/>
                <w:lang w:eastAsia="en-US"/>
              </w:rPr>
            </w:pPr>
            <w:r w:rsidRPr="00426489">
              <w:rPr>
                <w:rFonts w:eastAsia="Calibri"/>
                <w:sz w:val="22"/>
                <w:szCs w:val="22"/>
                <w:lang w:eastAsia="en-US"/>
              </w:rPr>
              <w:t xml:space="preserve"> </w:t>
            </w:r>
          </w:p>
          <w:p w:rsidR="00D36033" w:rsidRPr="00426489" w:rsidRDefault="00D36033" w:rsidP="009544C8">
            <w:pPr>
              <w:tabs>
                <w:tab w:val="left" w:pos="1203"/>
              </w:tabs>
              <w:rPr>
                <w:sz w:val="22"/>
                <w:szCs w:val="22"/>
                <w:lang w:eastAsia="en-US"/>
              </w:rPr>
            </w:pPr>
          </w:p>
        </w:tc>
        <w:tc>
          <w:tcPr>
            <w:tcW w:w="1428" w:type="dxa"/>
          </w:tcPr>
          <w:p w:rsidR="00D36033" w:rsidRPr="00426489" w:rsidRDefault="00BD6200" w:rsidP="009544C8">
            <w:pPr>
              <w:tabs>
                <w:tab w:val="left" w:pos="1203"/>
              </w:tabs>
              <w:jc w:val="center"/>
              <w:rPr>
                <w:sz w:val="22"/>
                <w:szCs w:val="22"/>
                <w:lang w:eastAsia="en-US"/>
              </w:rPr>
            </w:pPr>
            <w:r w:rsidRPr="00426489">
              <w:rPr>
                <w:sz w:val="22"/>
                <w:szCs w:val="22"/>
                <w:lang w:eastAsia="en-US"/>
              </w:rPr>
              <w:t>54 729,0</w:t>
            </w:r>
          </w:p>
        </w:tc>
        <w:tc>
          <w:tcPr>
            <w:tcW w:w="1421" w:type="dxa"/>
          </w:tcPr>
          <w:p w:rsidR="00D36033" w:rsidRPr="009544C8" w:rsidRDefault="00BD6200" w:rsidP="009544C8">
            <w:pPr>
              <w:tabs>
                <w:tab w:val="left" w:pos="1203"/>
              </w:tabs>
              <w:jc w:val="center"/>
              <w:rPr>
                <w:sz w:val="22"/>
                <w:szCs w:val="22"/>
                <w:lang w:eastAsia="en-US"/>
              </w:rPr>
            </w:pPr>
            <w:r w:rsidRPr="009544C8">
              <w:rPr>
                <w:sz w:val="22"/>
                <w:szCs w:val="22"/>
                <w:lang w:eastAsia="en-US"/>
              </w:rPr>
              <w:t>54 729,0</w:t>
            </w:r>
          </w:p>
        </w:tc>
        <w:tc>
          <w:tcPr>
            <w:tcW w:w="1425" w:type="dxa"/>
            <w:shd w:val="clear" w:color="auto" w:fill="auto"/>
          </w:tcPr>
          <w:p w:rsidR="00D36033" w:rsidRPr="009544C8" w:rsidRDefault="00D36033" w:rsidP="009544C8">
            <w:pPr>
              <w:tabs>
                <w:tab w:val="left" w:pos="1203"/>
              </w:tabs>
              <w:jc w:val="center"/>
              <w:rPr>
                <w:sz w:val="22"/>
                <w:szCs w:val="22"/>
                <w:lang w:eastAsia="en-US"/>
              </w:rPr>
            </w:pPr>
            <w:r w:rsidRPr="009544C8">
              <w:rPr>
                <w:sz w:val="22"/>
                <w:szCs w:val="22"/>
                <w:lang w:eastAsia="en-US"/>
              </w:rPr>
              <w:t>0,0</w:t>
            </w:r>
          </w:p>
        </w:tc>
        <w:tc>
          <w:tcPr>
            <w:tcW w:w="1559" w:type="dxa"/>
            <w:shd w:val="clear" w:color="auto" w:fill="auto"/>
          </w:tcPr>
          <w:p w:rsidR="00D36033" w:rsidRPr="009544C8" w:rsidRDefault="00BD6200" w:rsidP="009544C8">
            <w:pPr>
              <w:tabs>
                <w:tab w:val="left" w:pos="1203"/>
              </w:tabs>
              <w:jc w:val="center"/>
              <w:rPr>
                <w:sz w:val="22"/>
                <w:szCs w:val="22"/>
                <w:lang w:eastAsia="en-US"/>
              </w:rPr>
            </w:pPr>
            <w:r w:rsidRPr="009544C8">
              <w:rPr>
                <w:sz w:val="22"/>
                <w:szCs w:val="22"/>
                <w:lang w:eastAsia="en-US"/>
              </w:rPr>
              <w:t>109 458,0</w:t>
            </w:r>
          </w:p>
        </w:tc>
        <w:tc>
          <w:tcPr>
            <w:tcW w:w="1701" w:type="dxa"/>
            <w:vMerge w:val="restart"/>
          </w:tcPr>
          <w:p w:rsidR="00D36033" w:rsidRPr="009544C8" w:rsidRDefault="00D36033" w:rsidP="009544C8">
            <w:pPr>
              <w:rPr>
                <w:sz w:val="22"/>
                <w:szCs w:val="22"/>
                <w:lang w:eastAsia="en-US"/>
              </w:rPr>
            </w:pPr>
            <w:r w:rsidRPr="009544C8">
              <w:rPr>
                <w:sz w:val="22"/>
                <w:szCs w:val="22"/>
                <w:lang w:eastAsia="en-US"/>
              </w:rPr>
              <w:t>Министерство топливно-энергетического комплекса и жилищно-коммунального хозяйства Архангельской области</w:t>
            </w:r>
          </w:p>
          <w:p w:rsidR="00D36033" w:rsidRPr="009544C8" w:rsidRDefault="00D36033" w:rsidP="009544C8">
            <w:pPr>
              <w:tabs>
                <w:tab w:val="left" w:pos="1203"/>
              </w:tabs>
              <w:rPr>
                <w:sz w:val="22"/>
                <w:szCs w:val="22"/>
                <w:lang w:eastAsia="en-US"/>
              </w:rPr>
            </w:pPr>
          </w:p>
        </w:tc>
      </w:tr>
      <w:tr w:rsidR="00D36033" w:rsidRPr="009544C8" w:rsidTr="00452F4B">
        <w:trPr>
          <w:trHeight w:val="170"/>
          <w:jc w:val="center"/>
        </w:trPr>
        <w:tc>
          <w:tcPr>
            <w:tcW w:w="1096" w:type="dxa"/>
            <w:shd w:val="clear" w:color="auto" w:fill="auto"/>
            <w:vAlign w:val="center"/>
          </w:tcPr>
          <w:p w:rsidR="00D36033" w:rsidRPr="009544C8" w:rsidRDefault="00D36033" w:rsidP="009544C8">
            <w:pPr>
              <w:tabs>
                <w:tab w:val="left" w:pos="1203"/>
              </w:tabs>
              <w:rPr>
                <w:sz w:val="22"/>
                <w:szCs w:val="22"/>
                <w:lang w:eastAsia="en-US"/>
              </w:rPr>
            </w:pPr>
            <w:r w:rsidRPr="009544C8">
              <w:rPr>
                <w:sz w:val="22"/>
                <w:szCs w:val="22"/>
                <w:lang w:eastAsia="en-US"/>
              </w:rPr>
              <w:t>2.13.1.</w:t>
            </w:r>
          </w:p>
        </w:tc>
        <w:tc>
          <w:tcPr>
            <w:tcW w:w="6242" w:type="dxa"/>
            <w:shd w:val="clear" w:color="auto" w:fill="auto"/>
            <w:vAlign w:val="center"/>
          </w:tcPr>
          <w:p w:rsidR="00D36033" w:rsidRPr="009544C8" w:rsidRDefault="00D36033" w:rsidP="009544C8">
            <w:pPr>
              <w:tabs>
                <w:tab w:val="left" w:pos="1203"/>
              </w:tabs>
              <w:rPr>
                <w:sz w:val="22"/>
                <w:szCs w:val="22"/>
                <w:lang w:eastAsia="en-US"/>
              </w:rPr>
            </w:pPr>
            <w:r w:rsidRPr="009544C8">
              <w:rPr>
                <w:sz w:val="22"/>
                <w:szCs w:val="22"/>
                <w:lang w:eastAsia="en-US"/>
              </w:rPr>
              <w:t xml:space="preserve">областной бюджет </w:t>
            </w:r>
          </w:p>
        </w:tc>
        <w:tc>
          <w:tcPr>
            <w:tcW w:w="1428" w:type="dxa"/>
          </w:tcPr>
          <w:p w:rsidR="00D36033" w:rsidRPr="009544C8" w:rsidRDefault="00D36033" w:rsidP="009544C8">
            <w:pPr>
              <w:tabs>
                <w:tab w:val="left" w:pos="1203"/>
              </w:tabs>
              <w:jc w:val="center"/>
              <w:rPr>
                <w:sz w:val="22"/>
                <w:szCs w:val="22"/>
                <w:lang w:eastAsia="en-US"/>
              </w:rPr>
            </w:pPr>
            <w:r w:rsidRPr="009544C8">
              <w:rPr>
                <w:sz w:val="22"/>
                <w:szCs w:val="22"/>
                <w:lang w:eastAsia="en-US"/>
              </w:rPr>
              <w:t>44 469,0</w:t>
            </w:r>
          </w:p>
        </w:tc>
        <w:tc>
          <w:tcPr>
            <w:tcW w:w="1421" w:type="dxa"/>
          </w:tcPr>
          <w:p w:rsidR="00D36033" w:rsidRPr="009544C8" w:rsidRDefault="00D36033" w:rsidP="009544C8">
            <w:pPr>
              <w:tabs>
                <w:tab w:val="left" w:pos="1203"/>
              </w:tabs>
              <w:jc w:val="center"/>
              <w:rPr>
                <w:sz w:val="22"/>
                <w:szCs w:val="22"/>
                <w:lang w:eastAsia="en-US"/>
              </w:rPr>
            </w:pPr>
            <w:r w:rsidRPr="009544C8">
              <w:rPr>
                <w:sz w:val="22"/>
                <w:szCs w:val="22"/>
                <w:lang w:eastAsia="en-US"/>
              </w:rPr>
              <w:t>44 469,0</w:t>
            </w:r>
          </w:p>
        </w:tc>
        <w:tc>
          <w:tcPr>
            <w:tcW w:w="1425" w:type="dxa"/>
            <w:shd w:val="clear" w:color="auto" w:fill="auto"/>
          </w:tcPr>
          <w:p w:rsidR="00D36033" w:rsidRPr="009544C8" w:rsidRDefault="00D36033" w:rsidP="009544C8">
            <w:pPr>
              <w:tabs>
                <w:tab w:val="left" w:pos="1203"/>
              </w:tabs>
              <w:jc w:val="center"/>
              <w:rPr>
                <w:sz w:val="22"/>
                <w:szCs w:val="22"/>
                <w:lang w:eastAsia="en-US"/>
              </w:rPr>
            </w:pPr>
            <w:r w:rsidRPr="009544C8">
              <w:rPr>
                <w:sz w:val="22"/>
                <w:szCs w:val="22"/>
                <w:lang w:eastAsia="en-US"/>
              </w:rPr>
              <w:t>0,0</w:t>
            </w:r>
          </w:p>
        </w:tc>
        <w:tc>
          <w:tcPr>
            <w:tcW w:w="1559" w:type="dxa"/>
            <w:shd w:val="clear" w:color="auto" w:fill="auto"/>
          </w:tcPr>
          <w:p w:rsidR="00D36033" w:rsidRPr="009544C8" w:rsidRDefault="00D36033" w:rsidP="009544C8">
            <w:pPr>
              <w:tabs>
                <w:tab w:val="left" w:pos="1203"/>
              </w:tabs>
              <w:jc w:val="center"/>
              <w:rPr>
                <w:sz w:val="22"/>
                <w:szCs w:val="22"/>
                <w:lang w:eastAsia="en-US"/>
              </w:rPr>
            </w:pPr>
            <w:r w:rsidRPr="009544C8">
              <w:rPr>
                <w:sz w:val="22"/>
                <w:szCs w:val="22"/>
                <w:lang w:eastAsia="en-US"/>
              </w:rPr>
              <w:t>88 938,0</w:t>
            </w:r>
          </w:p>
        </w:tc>
        <w:tc>
          <w:tcPr>
            <w:tcW w:w="1701" w:type="dxa"/>
            <w:vMerge/>
          </w:tcPr>
          <w:p w:rsidR="00D36033" w:rsidRPr="009544C8" w:rsidRDefault="00D36033" w:rsidP="009544C8">
            <w:pPr>
              <w:tabs>
                <w:tab w:val="left" w:pos="1203"/>
              </w:tabs>
              <w:rPr>
                <w:sz w:val="22"/>
                <w:szCs w:val="22"/>
                <w:lang w:eastAsia="en-US"/>
              </w:rPr>
            </w:pPr>
          </w:p>
        </w:tc>
      </w:tr>
      <w:tr w:rsidR="00D36033" w:rsidRPr="009544C8" w:rsidTr="00452F4B">
        <w:trPr>
          <w:trHeight w:val="170"/>
          <w:jc w:val="center"/>
        </w:trPr>
        <w:tc>
          <w:tcPr>
            <w:tcW w:w="1096" w:type="dxa"/>
            <w:shd w:val="clear" w:color="auto" w:fill="auto"/>
            <w:vAlign w:val="center"/>
          </w:tcPr>
          <w:p w:rsidR="00D36033" w:rsidRPr="009544C8" w:rsidRDefault="00D36033" w:rsidP="009544C8">
            <w:pPr>
              <w:tabs>
                <w:tab w:val="left" w:pos="1203"/>
              </w:tabs>
              <w:rPr>
                <w:sz w:val="22"/>
                <w:szCs w:val="22"/>
                <w:lang w:eastAsia="en-US"/>
              </w:rPr>
            </w:pPr>
            <w:r w:rsidRPr="009544C8">
              <w:rPr>
                <w:sz w:val="22"/>
                <w:szCs w:val="22"/>
                <w:lang w:eastAsia="en-US"/>
              </w:rPr>
              <w:t>2.13.2.</w:t>
            </w:r>
          </w:p>
        </w:tc>
        <w:tc>
          <w:tcPr>
            <w:tcW w:w="6242" w:type="dxa"/>
            <w:shd w:val="clear" w:color="auto" w:fill="auto"/>
            <w:vAlign w:val="center"/>
          </w:tcPr>
          <w:p w:rsidR="00D36033" w:rsidRPr="009544C8" w:rsidRDefault="00D36033" w:rsidP="009544C8">
            <w:pPr>
              <w:tabs>
                <w:tab w:val="left" w:pos="1203"/>
              </w:tabs>
              <w:rPr>
                <w:sz w:val="22"/>
                <w:szCs w:val="22"/>
                <w:lang w:eastAsia="en-US"/>
              </w:rPr>
            </w:pPr>
            <w:r w:rsidRPr="009544C8">
              <w:rPr>
                <w:sz w:val="22"/>
                <w:szCs w:val="22"/>
                <w:lang w:eastAsia="en-US"/>
              </w:rPr>
              <w:t>консолидированные бюджеты муниципальных образований Архангельской области</w:t>
            </w:r>
          </w:p>
        </w:tc>
        <w:tc>
          <w:tcPr>
            <w:tcW w:w="1428" w:type="dxa"/>
          </w:tcPr>
          <w:p w:rsidR="00D36033" w:rsidRPr="009544C8" w:rsidRDefault="00BD6200" w:rsidP="009544C8">
            <w:pPr>
              <w:tabs>
                <w:tab w:val="left" w:pos="1203"/>
              </w:tabs>
              <w:jc w:val="center"/>
              <w:rPr>
                <w:sz w:val="22"/>
                <w:szCs w:val="22"/>
                <w:lang w:eastAsia="en-US"/>
              </w:rPr>
            </w:pPr>
            <w:r w:rsidRPr="009544C8">
              <w:rPr>
                <w:sz w:val="22"/>
                <w:szCs w:val="22"/>
                <w:lang w:eastAsia="en-US"/>
              </w:rPr>
              <w:t>54 729,0</w:t>
            </w:r>
          </w:p>
        </w:tc>
        <w:tc>
          <w:tcPr>
            <w:tcW w:w="1421" w:type="dxa"/>
          </w:tcPr>
          <w:p w:rsidR="00D36033" w:rsidRPr="009544C8" w:rsidRDefault="00BD6200" w:rsidP="009544C8">
            <w:pPr>
              <w:tabs>
                <w:tab w:val="left" w:pos="1203"/>
              </w:tabs>
              <w:jc w:val="center"/>
              <w:rPr>
                <w:sz w:val="22"/>
                <w:szCs w:val="22"/>
                <w:lang w:eastAsia="en-US"/>
              </w:rPr>
            </w:pPr>
            <w:r w:rsidRPr="009544C8">
              <w:rPr>
                <w:sz w:val="22"/>
                <w:szCs w:val="22"/>
                <w:lang w:eastAsia="en-US"/>
              </w:rPr>
              <w:t>54 729,0</w:t>
            </w:r>
          </w:p>
        </w:tc>
        <w:tc>
          <w:tcPr>
            <w:tcW w:w="1425" w:type="dxa"/>
            <w:shd w:val="clear" w:color="auto" w:fill="auto"/>
          </w:tcPr>
          <w:p w:rsidR="00D36033" w:rsidRPr="009544C8" w:rsidRDefault="00D36033" w:rsidP="009544C8">
            <w:pPr>
              <w:tabs>
                <w:tab w:val="left" w:pos="1203"/>
              </w:tabs>
              <w:jc w:val="center"/>
              <w:rPr>
                <w:sz w:val="22"/>
                <w:szCs w:val="22"/>
                <w:lang w:eastAsia="en-US"/>
              </w:rPr>
            </w:pPr>
            <w:r w:rsidRPr="009544C8">
              <w:rPr>
                <w:sz w:val="22"/>
                <w:szCs w:val="22"/>
                <w:lang w:eastAsia="en-US"/>
              </w:rPr>
              <w:t>0,0</w:t>
            </w:r>
          </w:p>
        </w:tc>
        <w:tc>
          <w:tcPr>
            <w:tcW w:w="1559" w:type="dxa"/>
            <w:shd w:val="clear" w:color="auto" w:fill="auto"/>
          </w:tcPr>
          <w:p w:rsidR="00D36033" w:rsidRPr="009544C8" w:rsidRDefault="00BD6200" w:rsidP="009544C8">
            <w:pPr>
              <w:tabs>
                <w:tab w:val="left" w:pos="1203"/>
              </w:tabs>
              <w:jc w:val="center"/>
              <w:rPr>
                <w:sz w:val="22"/>
                <w:szCs w:val="22"/>
                <w:lang w:eastAsia="en-US"/>
              </w:rPr>
            </w:pPr>
            <w:r w:rsidRPr="009544C8">
              <w:rPr>
                <w:sz w:val="22"/>
                <w:szCs w:val="22"/>
                <w:lang w:eastAsia="en-US"/>
              </w:rPr>
              <w:t>109 458,0</w:t>
            </w:r>
          </w:p>
        </w:tc>
        <w:tc>
          <w:tcPr>
            <w:tcW w:w="1701" w:type="dxa"/>
            <w:vMerge/>
          </w:tcPr>
          <w:p w:rsidR="00D36033" w:rsidRPr="009544C8" w:rsidRDefault="00D36033" w:rsidP="009544C8">
            <w:pPr>
              <w:tabs>
                <w:tab w:val="left" w:pos="1203"/>
              </w:tabs>
              <w:rPr>
                <w:sz w:val="22"/>
                <w:szCs w:val="22"/>
                <w:lang w:eastAsia="en-US"/>
              </w:rPr>
            </w:pPr>
          </w:p>
        </w:tc>
      </w:tr>
    </w:tbl>
    <w:p w:rsidR="00802ED0" w:rsidRPr="009544C8" w:rsidRDefault="00802ED0" w:rsidP="009544C8">
      <w:pPr>
        <w:tabs>
          <w:tab w:val="left" w:pos="1203"/>
        </w:tabs>
        <w:rPr>
          <w:sz w:val="22"/>
          <w:szCs w:val="22"/>
          <w:lang w:eastAsia="en-US"/>
        </w:rPr>
      </w:pPr>
    </w:p>
    <w:p w:rsidR="00B63BE8" w:rsidRPr="009544C8" w:rsidRDefault="00B63BE8" w:rsidP="009544C8">
      <w:pPr>
        <w:widowControl w:val="0"/>
        <w:autoSpaceDE w:val="0"/>
        <w:autoSpaceDN w:val="0"/>
        <w:ind w:left="4111"/>
        <w:outlineLvl w:val="0"/>
        <w:rPr>
          <w:sz w:val="28"/>
          <w:szCs w:val="20"/>
          <w:lang w:eastAsia="en-US"/>
        </w:rPr>
      </w:pPr>
      <w:r w:rsidRPr="009544C8">
        <w:rPr>
          <w:sz w:val="28"/>
          <w:szCs w:val="20"/>
          <w:lang w:eastAsia="en-US"/>
        </w:rPr>
        <w:lastRenderedPageBreak/>
        <w:t>5. План реализации комплекса процессных мероприятий</w:t>
      </w:r>
    </w:p>
    <w:p w:rsidR="00B63BE8" w:rsidRPr="009544C8" w:rsidRDefault="00B63BE8" w:rsidP="009544C8">
      <w:pPr>
        <w:widowControl w:val="0"/>
        <w:autoSpaceDE w:val="0"/>
        <w:autoSpaceDN w:val="0"/>
        <w:ind w:left="4811"/>
        <w:outlineLvl w:val="0"/>
        <w:rPr>
          <w:sz w:val="18"/>
          <w:szCs w:val="20"/>
          <w:lang w:eastAsia="en-US"/>
        </w:rPr>
      </w:pPr>
    </w:p>
    <w:p w:rsidR="00B63BE8" w:rsidRPr="009544C8" w:rsidRDefault="00B63BE8" w:rsidP="009544C8">
      <w:pPr>
        <w:widowControl w:val="0"/>
        <w:autoSpaceDE w:val="0"/>
        <w:autoSpaceDN w:val="0"/>
        <w:outlineLvl w:val="0"/>
        <w:rPr>
          <w:sz w:val="20"/>
          <w:szCs w:val="20"/>
          <w:lang w:eastAsia="en-US"/>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110"/>
        <w:gridCol w:w="2035"/>
        <w:gridCol w:w="3260"/>
        <w:gridCol w:w="1368"/>
        <w:gridCol w:w="992"/>
        <w:gridCol w:w="1276"/>
        <w:gridCol w:w="1134"/>
        <w:gridCol w:w="708"/>
      </w:tblGrid>
      <w:tr w:rsidR="00B63BE8" w:rsidRPr="009544C8" w:rsidTr="0052275B">
        <w:tc>
          <w:tcPr>
            <w:tcW w:w="710" w:type="dxa"/>
            <w:vMerge w:val="restart"/>
            <w:shd w:val="clear" w:color="auto" w:fill="auto"/>
          </w:tcPr>
          <w:p w:rsidR="00B63BE8" w:rsidRPr="009544C8" w:rsidRDefault="00B63BE8" w:rsidP="009544C8">
            <w:pPr>
              <w:jc w:val="center"/>
              <w:rPr>
                <w:rFonts w:eastAsia="Calibri"/>
                <w:sz w:val="22"/>
                <w:szCs w:val="22"/>
                <w:lang w:eastAsia="en-US"/>
              </w:rPr>
            </w:pPr>
            <w:r w:rsidRPr="009544C8">
              <w:rPr>
                <w:rFonts w:eastAsia="Calibri"/>
                <w:sz w:val="22"/>
                <w:szCs w:val="22"/>
                <w:lang w:eastAsia="en-US"/>
              </w:rPr>
              <w:t>№ п/п</w:t>
            </w:r>
          </w:p>
        </w:tc>
        <w:tc>
          <w:tcPr>
            <w:tcW w:w="4110" w:type="dxa"/>
            <w:vMerge w:val="restart"/>
            <w:shd w:val="clear" w:color="auto" w:fill="auto"/>
          </w:tcPr>
          <w:p w:rsidR="00B63BE8" w:rsidRPr="009544C8" w:rsidRDefault="00B63BE8" w:rsidP="009544C8">
            <w:pPr>
              <w:jc w:val="center"/>
              <w:rPr>
                <w:rFonts w:eastAsia="Calibri"/>
                <w:sz w:val="22"/>
                <w:szCs w:val="22"/>
                <w:lang w:eastAsia="en-US"/>
              </w:rPr>
            </w:pPr>
            <w:r w:rsidRPr="009544C8">
              <w:rPr>
                <w:rFonts w:eastAsia="Calibri"/>
                <w:sz w:val="22"/>
                <w:szCs w:val="22"/>
                <w:lang w:eastAsia="en-US"/>
              </w:rPr>
              <w:t>Наименование мероприятия (результата)</w:t>
            </w:r>
          </w:p>
        </w:tc>
        <w:tc>
          <w:tcPr>
            <w:tcW w:w="2035" w:type="dxa"/>
            <w:vMerge w:val="restart"/>
            <w:shd w:val="clear" w:color="auto" w:fill="auto"/>
          </w:tcPr>
          <w:p w:rsidR="00B63BE8" w:rsidRPr="009544C8" w:rsidRDefault="00B63BE8" w:rsidP="009544C8">
            <w:pPr>
              <w:jc w:val="center"/>
              <w:rPr>
                <w:rFonts w:eastAsia="Calibri"/>
                <w:sz w:val="22"/>
                <w:szCs w:val="22"/>
                <w:lang w:eastAsia="en-US"/>
              </w:rPr>
            </w:pPr>
            <w:r w:rsidRPr="009544C8">
              <w:rPr>
                <w:rFonts w:eastAsia="Calibri"/>
                <w:sz w:val="22"/>
                <w:szCs w:val="22"/>
                <w:lang w:eastAsia="en-US"/>
              </w:rPr>
              <w:t xml:space="preserve">Ответственный </w:t>
            </w:r>
            <w:r w:rsidRPr="009544C8">
              <w:rPr>
                <w:rFonts w:eastAsia="Calibri"/>
                <w:sz w:val="22"/>
                <w:szCs w:val="22"/>
                <w:lang w:eastAsia="en-US"/>
              </w:rPr>
              <w:br/>
              <w:t>за реализацию</w:t>
            </w:r>
          </w:p>
        </w:tc>
        <w:tc>
          <w:tcPr>
            <w:tcW w:w="3260" w:type="dxa"/>
            <w:vMerge w:val="restart"/>
            <w:shd w:val="clear" w:color="auto" w:fill="auto"/>
          </w:tcPr>
          <w:p w:rsidR="00B63BE8" w:rsidRPr="009544C8" w:rsidRDefault="00B63BE8" w:rsidP="009544C8">
            <w:pPr>
              <w:jc w:val="center"/>
              <w:rPr>
                <w:rFonts w:eastAsia="Calibri"/>
                <w:sz w:val="22"/>
                <w:szCs w:val="22"/>
                <w:lang w:eastAsia="en-US"/>
              </w:rPr>
            </w:pPr>
            <w:r w:rsidRPr="009544C8">
              <w:rPr>
                <w:rFonts w:eastAsia="Calibri"/>
                <w:sz w:val="22"/>
                <w:szCs w:val="22"/>
                <w:lang w:eastAsia="en-US"/>
              </w:rPr>
              <w:t>Наименование контрольной точки</w:t>
            </w:r>
          </w:p>
        </w:tc>
        <w:tc>
          <w:tcPr>
            <w:tcW w:w="1368" w:type="dxa"/>
            <w:vMerge w:val="restart"/>
            <w:shd w:val="clear" w:color="auto" w:fill="auto"/>
          </w:tcPr>
          <w:p w:rsidR="00B63BE8" w:rsidRPr="009544C8" w:rsidRDefault="00B63BE8" w:rsidP="009544C8">
            <w:pPr>
              <w:jc w:val="center"/>
              <w:rPr>
                <w:rFonts w:eastAsia="Calibri"/>
                <w:sz w:val="22"/>
                <w:szCs w:val="22"/>
                <w:lang w:eastAsia="en-US"/>
              </w:rPr>
            </w:pPr>
            <w:r w:rsidRPr="009544C8">
              <w:rPr>
                <w:rFonts w:eastAsia="Calibri"/>
                <w:sz w:val="22"/>
                <w:szCs w:val="22"/>
                <w:lang w:eastAsia="en-US"/>
              </w:rPr>
              <w:t>Единица измерения</w:t>
            </w:r>
          </w:p>
        </w:tc>
        <w:tc>
          <w:tcPr>
            <w:tcW w:w="4110" w:type="dxa"/>
            <w:gridSpan w:val="4"/>
            <w:shd w:val="clear" w:color="auto" w:fill="auto"/>
          </w:tcPr>
          <w:p w:rsidR="00B63BE8" w:rsidRPr="009544C8" w:rsidRDefault="00B63BE8" w:rsidP="009544C8">
            <w:pPr>
              <w:jc w:val="center"/>
              <w:rPr>
                <w:rFonts w:eastAsia="Calibri"/>
                <w:sz w:val="22"/>
                <w:szCs w:val="22"/>
                <w:lang w:eastAsia="en-US"/>
              </w:rPr>
            </w:pPr>
            <w:r w:rsidRPr="009544C8">
              <w:rPr>
                <w:rFonts w:eastAsia="Calibri"/>
                <w:sz w:val="22"/>
                <w:szCs w:val="22"/>
                <w:lang w:eastAsia="en-US"/>
              </w:rPr>
              <w:t>Плановые значения и сроки исполнения контрольных точек</w:t>
            </w:r>
          </w:p>
        </w:tc>
      </w:tr>
      <w:tr w:rsidR="00B63BE8" w:rsidRPr="009544C8" w:rsidTr="0052275B">
        <w:tc>
          <w:tcPr>
            <w:tcW w:w="710" w:type="dxa"/>
            <w:vMerge/>
            <w:shd w:val="clear" w:color="auto" w:fill="auto"/>
          </w:tcPr>
          <w:p w:rsidR="00B63BE8" w:rsidRPr="009544C8" w:rsidRDefault="00B63BE8" w:rsidP="009544C8">
            <w:pPr>
              <w:jc w:val="center"/>
              <w:rPr>
                <w:rFonts w:eastAsia="Calibri"/>
                <w:sz w:val="22"/>
                <w:szCs w:val="22"/>
                <w:lang w:eastAsia="en-US"/>
              </w:rPr>
            </w:pPr>
          </w:p>
        </w:tc>
        <w:tc>
          <w:tcPr>
            <w:tcW w:w="4110" w:type="dxa"/>
            <w:vMerge/>
            <w:shd w:val="clear" w:color="auto" w:fill="auto"/>
          </w:tcPr>
          <w:p w:rsidR="00B63BE8" w:rsidRPr="009544C8" w:rsidRDefault="00B63BE8" w:rsidP="009544C8">
            <w:pPr>
              <w:jc w:val="center"/>
              <w:rPr>
                <w:rFonts w:eastAsia="Calibri"/>
                <w:sz w:val="22"/>
                <w:szCs w:val="22"/>
                <w:lang w:eastAsia="en-US"/>
              </w:rPr>
            </w:pPr>
          </w:p>
        </w:tc>
        <w:tc>
          <w:tcPr>
            <w:tcW w:w="2035" w:type="dxa"/>
            <w:vMerge/>
            <w:shd w:val="clear" w:color="auto" w:fill="auto"/>
          </w:tcPr>
          <w:p w:rsidR="00B63BE8" w:rsidRPr="009544C8" w:rsidRDefault="00B63BE8" w:rsidP="009544C8">
            <w:pPr>
              <w:jc w:val="center"/>
              <w:rPr>
                <w:rFonts w:eastAsia="Calibri"/>
                <w:sz w:val="22"/>
                <w:szCs w:val="22"/>
                <w:lang w:eastAsia="en-US"/>
              </w:rPr>
            </w:pPr>
          </w:p>
        </w:tc>
        <w:tc>
          <w:tcPr>
            <w:tcW w:w="3260" w:type="dxa"/>
            <w:vMerge/>
            <w:shd w:val="clear" w:color="auto" w:fill="auto"/>
          </w:tcPr>
          <w:p w:rsidR="00B63BE8" w:rsidRPr="009544C8" w:rsidRDefault="00B63BE8" w:rsidP="009544C8">
            <w:pPr>
              <w:jc w:val="center"/>
              <w:rPr>
                <w:rFonts w:eastAsia="Calibri"/>
                <w:sz w:val="22"/>
                <w:szCs w:val="22"/>
                <w:lang w:eastAsia="en-US"/>
              </w:rPr>
            </w:pPr>
          </w:p>
        </w:tc>
        <w:tc>
          <w:tcPr>
            <w:tcW w:w="1368" w:type="dxa"/>
            <w:vMerge/>
            <w:shd w:val="clear" w:color="auto" w:fill="auto"/>
          </w:tcPr>
          <w:p w:rsidR="00B63BE8" w:rsidRPr="009544C8" w:rsidRDefault="00B63BE8" w:rsidP="009544C8">
            <w:pPr>
              <w:jc w:val="center"/>
              <w:rPr>
                <w:rFonts w:eastAsia="Calibri"/>
                <w:sz w:val="22"/>
                <w:szCs w:val="22"/>
                <w:lang w:eastAsia="en-US"/>
              </w:rPr>
            </w:pPr>
          </w:p>
        </w:tc>
        <w:tc>
          <w:tcPr>
            <w:tcW w:w="992" w:type="dxa"/>
            <w:shd w:val="clear" w:color="auto" w:fill="auto"/>
          </w:tcPr>
          <w:p w:rsidR="00B63BE8" w:rsidRPr="009544C8" w:rsidRDefault="00B63BE8" w:rsidP="009544C8">
            <w:pPr>
              <w:jc w:val="center"/>
              <w:rPr>
                <w:rFonts w:eastAsia="Calibri"/>
                <w:bCs/>
                <w:sz w:val="22"/>
                <w:szCs w:val="22"/>
                <w:lang w:eastAsia="en-US"/>
              </w:rPr>
            </w:pPr>
            <w:r w:rsidRPr="009544C8">
              <w:rPr>
                <w:rFonts w:eastAsia="Calibri"/>
                <w:bCs/>
                <w:sz w:val="22"/>
                <w:szCs w:val="22"/>
                <w:lang w:val="en-US" w:eastAsia="en-US"/>
              </w:rPr>
              <w:t>I</w:t>
            </w:r>
            <w:r w:rsidRPr="009544C8">
              <w:rPr>
                <w:rFonts w:eastAsia="Calibri"/>
                <w:bCs/>
                <w:sz w:val="22"/>
                <w:szCs w:val="22"/>
                <w:lang w:eastAsia="en-US"/>
              </w:rPr>
              <w:t xml:space="preserve"> квартал</w:t>
            </w:r>
          </w:p>
        </w:tc>
        <w:tc>
          <w:tcPr>
            <w:tcW w:w="1276" w:type="dxa"/>
            <w:shd w:val="clear" w:color="auto" w:fill="auto"/>
          </w:tcPr>
          <w:p w:rsidR="00B63BE8" w:rsidRPr="009544C8" w:rsidRDefault="00B63BE8" w:rsidP="009544C8">
            <w:pPr>
              <w:jc w:val="center"/>
              <w:rPr>
                <w:rFonts w:eastAsia="Calibri"/>
                <w:bCs/>
                <w:sz w:val="22"/>
                <w:szCs w:val="22"/>
                <w:lang w:eastAsia="en-US"/>
              </w:rPr>
            </w:pPr>
            <w:r w:rsidRPr="009544C8">
              <w:rPr>
                <w:rFonts w:eastAsia="Calibri"/>
                <w:bCs/>
                <w:sz w:val="22"/>
                <w:szCs w:val="22"/>
                <w:lang w:eastAsia="en-US"/>
              </w:rPr>
              <w:t>первое полугодие</w:t>
            </w:r>
          </w:p>
        </w:tc>
        <w:tc>
          <w:tcPr>
            <w:tcW w:w="1134" w:type="dxa"/>
            <w:shd w:val="clear" w:color="auto" w:fill="auto"/>
          </w:tcPr>
          <w:p w:rsidR="00B63BE8" w:rsidRPr="009544C8" w:rsidRDefault="00B63BE8" w:rsidP="009544C8">
            <w:pPr>
              <w:jc w:val="center"/>
              <w:rPr>
                <w:rFonts w:eastAsia="Calibri"/>
                <w:bCs/>
                <w:sz w:val="22"/>
                <w:szCs w:val="22"/>
                <w:lang w:eastAsia="en-US"/>
              </w:rPr>
            </w:pPr>
            <w:r w:rsidRPr="009544C8">
              <w:rPr>
                <w:rFonts w:eastAsia="Calibri"/>
                <w:bCs/>
                <w:sz w:val="22"/>
                <w:szCs w:val="22"/>
                <w:lang w:eastAsia="en-US"/>
              </w:rPr>
              <w:t>9 месяцев</w:t>
            </w:r>
          </w:p>
        </w:tc>
        <w:tc>
          <w:tcPr>
            <w:tcW w:w="708" w:type="dxa"/>
            <w:shd w:val="clear" w:color="auto" w:fill="auto"/>
          </w:tcPr>
          <w:p w:rsidR="00B63BE8" w:rsidRPr="009544C8" w:rsidRDefault="00B63BE8" w:rsidP="009544C8">
            <w:pPr>
              <w:jc w:val="center"/>
              <w:rPr>
                <w:rFonts w:eastAsia="Calibri"/>
                <w:bCs/>
                <w:sz w:val="22"/>
                <w:szCs w:val="22"/>
                <w:lang w:eastAsia="en-US"/>
              </w:rPr>
            </w:pPr>
            <w:r w:rsidRPr="009544C8">
              <w:rPr>
                <w:rFonts w:eastAsia="Calibri"/>
                <w:bCs/>
                <w:sz w:val="22"/>
                <w:szCs w:val="22"/>
                <w:lang w:eastAsia="en-US"/>
              </w:rPr>
              <w:t>год</w:t>
            </w:r>
          </w:p>
        </w:tc>
      </w:tr>
      <w:tr w:rsidR="00B63BE8" w:rsidRPr="009544C8" w:rsidTr="0052275B">
        <w:tc>
          <w:tcPr>
            <w:tcW w:w="710" w:type="dxa"/>
            <w:shd w:val="clear" w:color="auto" w:fill="auto"/>
          </w:tcPr>
          <w:p w:rsidR="00B63BE8" w:rsidRPr="009544C8" w:rsidRDefault="00B63BE8" w:rsidP="009544C8">
            <w:pPr>
              <w:jc w:val="center"/>
              <w:rPr>
                <w:rFonts w:eastAsia="Calibri"/>
                <w:sz w:val="22"/>
                <w:szCs w:val="22"/>
                <w:lang w:val="en-US" w:eastAsia="en-US"/>
              </w:rPr>
            </w:pPr>
            <w:r w:rsidRPr="009544C8">
              <w:rPr>
                <w:rFonts w:eastAsia="Calibri"/>
                <w:sz w:val="22"/>
                <w:szCs w:val="22"/>
                <w:lang w:val="en-US" w:eastAsia="en-US"/>
              </w:rPr>
              <w:t>-</w:t>
            </w:r>
          </w:p>
        </w:tc>
        <w:tc>
          <w:tcPr>
            <w:tcW w:w="4110" w:type="dxa"/>
            <w:shd w:val="clear" w:color="auto" w:fill="auto"/>
          </w:tcPr>
          <w:p w:rsidR="00B63BE8" w:rsidRPr="009544C8" w:rsidRDefault="00B63BE8" w:rsidP="009544C8">
            <w:pPr>
              <w:jc w:val="center"/>
              <w:rPr>
                <w:lang w:val="en-US"/>
              </w:rPr>
            </w:pPr>
            <w:r w:rsidRPr="009544C8">
              <w:rPr>
                <w:lang w:val="en-US"/>
              </w:rPr>
              <w:t>-</w:t>
            </w:r>
          </w:p>
        </w:tc>
        <w:tc>
          <w:tcPr>
            <w:tcW w:w="2035" w:type="dxa"/>
            <w:shd w:val="clear" w:color="auto" w:fill="auto"/>
          </w:tcPr>
          <w:p w:rsidR="00B63BE8" w:rsidRPr="009544C8" w:rsidRDefault="00B63BE8" w:rsidP="009544C8">
            <w:pPr>
              <w:jc w:val="center"/>
              <w:rPr>
                <w:rFonts w:eastAsia="Calibri"/>
                <w:sz w:val="22"/>
                <w:szCs w:val="22"/>
                <w:lang w:val="en-US" w:eastAsia="en-US"/>
              </w:rPr>
            </w:pPr>
            <w:r w:rsidRPr="009544C8">
              <w:rPr>
                <w:rFonts w:eastAsia="Calibri"/>
                <w:sz w:val="22"/>
                <w:szCs w:val="22"/>
                <w:lang w:val="en-US" w:eastAsia="en-US"/>
              </w:rPr>
              <w:t>-</w:t>
            </w:r>
          </w:p>
        </w:tc>
        <w:tc>
          <w:tcPr>
            <w:tcW w:w="3260" w:type="dxa"/>
            <w:shd w:val="clear" w:color="auto" w:fill="auto"/>
          </w:tcPr>
          <w:p w:rsidR="00B63BE8" w:rsidRPr="009544C8" w:rsidRDefault="00B63BE8" w:rsidP="009544C8">
            <w:pPr>
              <w:jc w:val="center"/>
              <w:rPr>
                <w:rFonts w:eastAsia="Calibri"/>
                <w:sz w:val="22"/>
                <w:szCs w:val="22"/>
                <w:lang w:val="en-US" w:eastAsia="en-US"/>
              </w:rPr>
            </w:pPr>
            <w:r w:rsidRPr="009544C8">
              <w:rPr>
                <w:rFonts w:eastAsia="Calibri"/>
                <w:sz w:val="22"/>
                <w:szCs w:val="22"/>
                <w:lang w:val="en-US" w:eastAsia="en-US"/>
              </w:rPr>
              <w:t>-</w:t>
            </w:r>
          </w:p>
        </w:tc>
        <w:tc>
          <w:tcPr>
            <w:tcW w:w="1368" w:type="dxa"/>
            <w:shd w:val="clear" w:color="auto" w:fill="auto"/>
          </w:tcPr>
          <w:p w:rsidR="00B63BE8" w:rsidRPr="009544C8" w:rsidRDefault="00B63BE8" w:rsidP="009544C8">
            <w:pPr>
              <w:jc w:val="center"/>
              <w:rPr>
                <w:rFonts w:eastAsia="Calibri"/>
                <w:sz w:val="22"/>
                <w:szCs w:val="22"/>
                <w:lang w:val="en-US" w:eastAsia="en-US"/>
              </w:rPr>
            </w:pPr>
            <w:r w:rsidRPr="009544C8">
              <w:rPr>
                <w:rFonts w:eastAsia="Calibri"/>
                <w:sz w:val="22"/>
                <w:szCs w:val="22"/>
                <w:lang w:val="en-US" w:eastAsia="en-US"/>
              </w:rPr>
              <w:t>-</w:t>
            </w:r>
          </w:p>
        </w:tc>
        <w:tc>
          <w:tcPr>
            <w:tcW w:w="992" w:type="dxa"/>
            <w:shd w:val="clear" w:color="auto" w:fill="auto"/>
          </w:tcPr>
          <w:p w:rsidR="00B63BE8" w:rsidRPr="009544C8" w:rsidRDefault="00B63BE8" w:rsidP="009544C8">
            <w:pPr>
              <w:jc w:val="center"/>
              <w:rPr>
                <w:rFonts w:eastAsia="Calibri"/>
                <w:sz w:val="22"/>
                <w:szCs w:val="22"/>
                <w:lang w:val="en-US" w:eastAsia="en-US"/>
              </w:rPr>
            </w:pPr>
            <w:r w:rsidRPr="009544C8">
              <w:rPr>
                <w:rFonts w:eastAsia="Calibri"/>
                <w:sz w:val="22"/>
                <w:szCs w:val="22"/>
                <w:lang w:val="en-US" w:eastAsia="en-US"/>
              </w:rPr>
              <w:t>-</w:t>
            </w:r>
          </w:p>
        </w:tc>
        <w:tc>
          <w:tcPr>
            <w:tcW w:w="1276" w:type="dxa"/>
            <w:shd w:val="clear" w:color="auto" w:fill="auto"/>
          </w:tcPr>
          <w:p w:rsidR="00B63BE8" w:rsidRPr="009544C8" w:rsidRDefault="00B63BE8" w:rsidP="009544C8">
            <w:pPr>
              <w:jc w:val="center"/>
              <w:rPr>
                <w:rFonts w:eastAsia="Calibri"/>
                <w:sz w:val="22"/>
                <w:szCs w:val="22"/>
                <w:lang w:val="en-US" w:eastAsia="en-US"/>
              </w:rPr>
            </w:pPr>
            <w:r w:rsidRPr="009544C8">
              <w:rPr>
                <w:rFonts w:eastAsia="Calibri"/>
                <w:sz w:val="22"/>
                <w:szCs w:val="22"/>
                <w:lang w:val="en-US" w:eastAsia="en-US"/>
              </w:rPr>
              <w:t>-</w:t>
            </w:r>
          </w:p>
        </w:tc>
        <w:tc>
          <w:tcPr>
            <w:tcW w:w="1134" w:type="dxa"/>
            <w:shd w:val="clear" w:color="auto" w:fill="auto"/>
          </w:tcPr>
          <w:p w:rsidR="00B63BE8" w:rsidRPr="009544C8" w:rsidRDefault="00B63BE8" w:rsidP="009544C8">
            <w:pPr>
              <w:jc w:val="center"/>
              <w:rPr>
                <w:rFonts w:eastAsia="Calibri"/>
                <w:sz w:val="22"/>
                <w:szCs w:val="22"/>
                <w:lang w:val="en-US" w:eastAsia="en-US"/>
              </w:rPr>
            </w:pPr>
            <w:r w:rsidRPr="009544C8">
              <w:rPr>
                <w:rFonts w:eastAsia="Calibri"/>
                <w:sz w:val="22"/>
                <w:szCs w:val="22"/>
                <w:lang w:val="en-US" w:eastAsia="en-US"/>
              </w:rPr>
              <w:t>-</w:t>
            </w:r>
          </w:p>
        </w:tc>
        <w:tc>
          <w:tcPr>
            <w:tcW w:w="708" w:type="dxa"/>
            <w:shd w:val="clear" w:color="auto" w:fill="auto"/>
          </w:tcPr>
          <w:p w:rsidR="00B63BE8" w:rsidRPr="009544C8" w:rsidRDefault="00B63BE8" w:rsidP="009544C8">
            <w:pPr>
              <w:jc w:val="center"/>
              <w:rPr>
                <w:rFonts w:eastAsia="Calibri"/>
                <w:sz w:val="22"/>
                <w:szCs w:val="22"/>
                <w:lang w:val="en-US" w:eastAsia="en-US"/>
              </w:rPr>
            </w:pPr>
            <w:r w:rsidRPr="009544C8">
              <w:rPr>
                <w:rFonts w:eastAsia="Calibri"/>
                <w:sz w:val="22"/>
                <w:szCs w:val="22"/>
                <w:lang w:val="en-US" w:eastAsia="en-US"/>
              </w:rPr>
              <w:t>-</w:t>
            </w:r>
          </w:p>
        </w:tc>
      </w:tr>
    </w:tbl>
    <w:p w:rsidR="00B63BE8" w:rsidRPr="009544C8" w:rsidRDefault="00B63BE8" w:rsidP="009544C8">
      <w:pPr>
        <w:widowControl w:val="0"/>
        <w:autoSpaceDE w:val="0"/>
        <w:autoSpaceDN w:val="0"/>
        <w:jc w:val="center"/>
        <w:rPr>
          <w:sz w:val="16"/>
          <w:szCs w:val="16"/>
          <w:lang w:val="en-US" w:eastAsia="en-US"/>
        </w:rPr>
      </w:pPr>
    </w:p>
    <w:p w:rsidR="00B63BE8" w:rsidRPr="009544C8" w:rsidRDefault="00B63BE8" w:rsidP="009544C8">
      <w:pPr>
        <w:widowControl w:val="0"/>
        <w:autoSpaceDE w:val="0"/>
        <w:autoSpaceDN w:val="0"/>
        <w:jc w:val="center"/>
        <w:rPr>
          <w:sz w:val="16"/>
          <w:szCs w:val="16"/>
          <w:lang w:val="en-US" w:eastAsia="en-US"/>
        </w:rPr>
      </w:pPr>
    </w:p>
    <w:p w:rsidR="00B63BE8" w:rsidRPr="00FA4261" w:rsidRDefault="00B63BE8" w:rsidP="009544C8">
      <w:pPr>
        <w:widowControl w:val="0"/>
        <w:autoSpaceDE w:val="0"/>
        <w:autoSpaceDN w:val="0"/>
        <w:jc w:val="center"/>
        <w:rPr>
          <w:sz w:val="22"/>
          <w:szCs w:val="28"/>
          <w:lang w:eastAsia="en-US"/>
        </w:rPr>
      </w:pPr>
      <w:r w:rsidRPr="009544C8">
        <w:rPr>
          <w:sz w:val="22"/>
          <w:szCs w:val="28"/>
          <w:lang w:eastAsia="en-US"/>
        </w:rPr>
        <w:t>______________________</w:t>
      </w:r>
    </w:p>
    <w:p w:rsidR="00B63BE8" w:rsidRPr="00C6152C" w:rsidRDefault="00B63BE8" w:rsidP="009544C8">
      <w:pPr>
        <w:widowControl w:val="0"/>
        <w:autoSpaceDE w:val="0"/>
        <w:autoSpaceDN w:val="0"/>
        <w:jc w:val="center"/>
        <w:rPr>
          <w:sz w:val="16"/>
          <w:szCs w:val="16"/>
          <w:lang w:val="en-US" w:eastAsia="en-US"/>
        </w:rPr>
      </w:pPr>
    </w:p>
    <w:p w:rsidR="00741E6A" w:rsidRPr="00D113FD" w:rsidRDefault="00741E6A" w:rsidP="009544C8">
      <w:pPr>
        <w:tabs>
          <w:tab w:val="left" w:pos="1203"/>
        </w:tabs>
        <w:rPr>
          <w:sz w:val="22"/>
          <w:szCs w:val="22"/>
          <w:lang w:eastAsia="en-US"/>
        </w:rPr>
      </w:pPr>
    </w:p>
    <w:sectPr w:rsidR="00741E6A" w:rsidRPr="00D113FD" w:rsidSect="0025205C">
      <w:headerReference w:type="default" r:id="rId8"/>
      <w:footnotePr>
        <w:numRestart w:val="eachPage"/>
      </w:footnotePr>
      <w:pgSz w:w="16838" w:h="11906" w:orient="landscape"/>
      <w:pgMar w:top="1701" w:right="1134" w:bottom="851" w:left="992" w:header="720" w:footer="720" w:gutter="0"/>
      <w:pgNumType w:start="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3D4" w:rsidRDefault="003A73D4">
      <w:r>
        <w:separator/>
      </w:r>
    </w:p>
  </w:endnote>
  <w:endnote w:type="continuationSeparator" w:id="0">
    <w:p w:rsidR="003A73D4" w:rsidRDefault="003A7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3D4" w:rsidRDefault="003A73D4">
      <w:r>
        <w:separator/>
      </w:r>
    </w:p>
  </w:footnote>
  <w:footnote w:type="continuationSeparator" w:id="0">
    <w:p w:rsidR="003A73D4" w:rsidRDefault="003A7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3E" w:rsidRDefault="00C4133E" w:rsidP="00EF576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4562"/>
    <w:multiLevelType w:val="hybridMultilevel"/>
    <w:tmpl w:val="0906A31E"/>
    <w:lvl w:ilvl="0" w:tplc="5DEC8E34">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
    <w:nsid w:val="09FA7DDC"/>
    <w:multiLevelType w:val="hybridMultilevel"/>
    <w:tmpl w:val="500670B8"/>
    <w:lvl w:ilvl="0" w:tplc="297E21F0">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
    <w:nsid w:val="0C3D3802"/>
    <w:multiLevelType w:val="hybridMultilevel"/>
    <w:tmpl w:val="22208E44"/>
    <w:lvl w:ilvl="0" w:tplc="75C470F6">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3">
    <w:nsid w:val="17263141"/>
    <w:multiLevelType w:val="hybridMultilevel"/>
    <w:tmpl w:val="0C64C594"/>
    <w:lvl w:ilvl="0" w:tplc="4A88922C">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4">
    <w:nsid w:val="194B7CC8"/>
    <w:multiLevelType w:val="hybridMultilevel"/>
    <w:tmpl w:val="E0EEA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436FD"/>
    <w:multiLevelType w:val="hybridMultilevel"/>
    <w:tmpl w:val="BE58D328"/>
    <w:lvl w:ilvl="0" w:tplc="B254D682">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6">
    <w:nsid w:val="1DB9012D"/>
    <w:multiLevelType w:val="hybridMultilevel"/>
    <w:tmpl w:val="304C6176"/>
    <w:lvl w:ilvl="0" w:tplc="ADD2FEB0">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7">
    <w:nsid w:val="259617BE"/>
    <w:multiLevelType w:val="hybridMultilevel"/>
    <w:tmpl w:val="91002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6E74C2"/>
    <w:multiLevelType w:val="hybridMultilevel"/>
    <w:tmpl w:val="33C2F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D2865"/>
    <w:multiLevelType w:val="hybridMultilevel"/>
    <w:tmpl w:val="B55E665A"/>
    <w:lvl w:ilvl="0" w:tplc="4072CD0A">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0">
    <w:nsid w:val="275103B0"/>
    <w:multiLevelType w:val="hybridMultilevel"/>
    <w:tmpl w:val="515A5D5E"/>
    <w:lvl w:ilvl="0" w:tplc="CBC6F310">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1">
    <w:nsid w:val="2D7A5A06"/>
    <w:multiLevelType w:val="hybridMultilevel"/>
    <w:tmpl w:val="E0A839A2"/>
    <w:lvl w:ilvl="0" w:tplc="98848CBE">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2">
    <w:nsid w:val="36BF049F"/>
    <w:multiLevelType w:val="hybridMultilevel"/>
    <w:tmpl w:val="1EF03BCC"/>
    <w:lvl w:ilvl="0" w:tplc="1026E3EA">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3">
    <w:nsid w:val="3A8D061B"/>
    <w:multiLevelType w:val="hybridMultilevel"/>
    <w:tmpl w:val="781681EC"/>
    <w:lvl w:ilvl="0" w:tplc="DE4A7B02">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4">
    <w:nsid w:val="3BF85543"/>
    <w:multiLevelType w:val="hybridMultilevel"/>
    <w:tmpl w:val="A446B49E"/>
    <w:lvl w:ilvl="0" w:tplc="482E70C4">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5">
    <w:nsid w:val="3CCE6DA0"/>
    <w:multiLevelType w:val="hybridMultilevel"/>
    <w:tmpl w:val="BC20C43E"/>
    <w:lvl w:ilvl="0" w:tplc="8214DAF0">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6">
    <w:nsid w:val="4211488C"/>
    <w:multiLevelType w:val="hybridMultilevel"/>
    <w:tmpl w:val="476674D2"/>
    <w:lvl w:ilvl="0" w:tplc="7E726692">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7">
    <w:nsid w:val="43C521CC"/>
    <w:multiLevelType w:val="hybridMultilevel"/>
    <w:tmpl w:val="AEA8EDE6"/>
    <w:lvl w:ilvl="0" w:tplc="45785D66">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8">
    <w:nsid w:val="45917E10"/>
    <w:multiLevelType w:val="hybridMultilevel"/>
    <w:tmpl w:val="554EF32A"/>
    <w:lvl w:ilvl="0" w:tplc="AD8AF422">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9">
    <w:nsid w:val="5AFC51FD"/>
    <w:multiLevelType w:val="hybridMultilevel"/>
    <w:tmpl w:val="42621064"/>
    <w:lvl w:ilvl="0" w:tplc="CB2853AC">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0">
    <w:nsid w:val="655A0969"/>
    <w:multiLevelType w:val="hybridMultilevel"/>
    <w:tmpl w:val="8DAE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4D6CFC"/>
    <w:multiLevelType w:val="hybridMultilevel"/>
    <w:tmpl w:val="988A7C4A"/>
    <w:lvl w:ilvl="0" w:tplc="A48295FC">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1D259A2"/>
    <w:multiLevelType w:val="hybridMultilevel"/>
    <w:tmpl w:val="DDEAD2FA"/>
    <w:lvl w:ilvl="0" w:tplc="434AE5FE">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3">
    <w:nsid w:val="799067A4"/>
    <w:multiLevelType w:val="hybridMultilevel"/>
    <w:tmpl w:val="4906F10C"/>
    <w:lvl w:ilvl="0" w:tplc="CD6C4D6A">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4">
    <w:nsid w:val="79BD29AC"/>
    <w:multiLevelType w:val="hybridMultilevel"/>
    <w:tmpl w:val="15F80D7A"/>
    <w:lvl w:ilvl="0" w:tplc="76B6BA5C">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5">
    <w:nsid w:val="7AE2059E"/>
    <w:multiLevelType w:val="hybridMultilevel"/>
    <w:tmpl w:val="FC7A5C26"/>
    <w:lvl w:ilvl="0" w:tplc="30F6B72E">
      <w:start w:val="1"/>
      <w:numFmt w:val="decimal"/>
      <w:lvlText w:val="%1."/>
      <w:lvlJc w:val="left"/>
      <w:pPr>
        <w:ind w:left="503" w:hanging="360"/>
      </w:pPr>
      <w:rPr>
        <w:rFonts w:hint="default"/>
        <w:b/>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num w:numId="1">
    <w:abstractNumId w:val="4"/>
  </w:num>
  <w:num w:numId="2">
    <w:abstractNumId w:val="21"/>
  </w:num>
  <w:num w:numId="3">
    <w:abstractNumId w:val="9"/>
  </w:num>
  <w:num w:numId="4">
    <w:abstractNumId w:val="23"/>
  </w:num>
  <w:num w:numId="5">
    <w:abstractNumId w:val="25"/>
  </w:num>
  <w:num w:numId="6">
    <w:abstractNumId w:val="18"/>
  </w:num>
  <w:num w:numId="7">
    <w:abstractNumId w:val="1"/>
  </w:num>
  <w:num w:numId="8">
    <w:abstractNumId w:val="22"/>
  </w:num>
  <w:num w:numId="9">
    <w:abstractNumId w:val="12"/>
  </w:num>
  <w:num w:numId="10">
    <w:abstractNumId w:val="11"/>
  </w:num>
  <w:num w:numId="11">
    <w:abstractNumId w:val="13"/>
  </w:num>
  <w:num w:numId="12">
    <w:abstractNumId w:val="19"/>
  </w:num>
  <w:num w:numId="13">
    <w:abstractNumId w:val="0"/>
  </w:num>
  <w:num w:numId="14">
    <w:abstractNumId w:val="5"/>
  </w:num>
  <w:num w:numId="15">
    <w:abstractNumId w:val="3"/>
  </w:num>
  <w:num w:numId="16">
    <w:abstractNumId w:val="14"/>
  </w:num>
  <w:num w:numId="17">
    <w:abstractNumId w:val="17"/>
  </w:num>
  <w:num w:numId="18">
    <w:abstractNumId w:val="6"/>
  </w:num>
  <w:num w:numId="19">
    <w:abstractNumId w:val="16"/>
  </w:num>
  <w:num w:numId="20">
    <w:abstractNumId w:val="2"/>
  </w:num>
  <w:num w:numId="21">
    <w:abstractNumId w:val="10"/>
  </w:num>
  <w:num w:numId="22">
    <w:abstractNumId w:val="15"/>
  </w:num>
  <w:num w:numId="23">
    <w:abstractNumId w:val="24"/>
  </w:num>
  <w:num w:numId="24">
    <w:abstractNumId w:val="20"/>
  </w:num>
  <w:num w:numId="25">
    <w:abstractNumId w:val="8"/>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4"/>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6FFE"/>
    <w:rsid w:val="00007160"/>
    <w:rsid w:val="00007B29"/>
    <w:rsid w:val="0001033D"/>
    <w:rsid w:val="00010612"/>
    <w:rsid w:val="0001077C"/>
    <w:rsid w:val="00010A70"/>
    <w:rsid w:val="00010B3C"/>
    <w:rsid w:val="00010E40"/>
    <w:rsid w:val="00010E6C"/>
    <w:rsid w:val="0001176A"/>
    <w:rsid w:val="0001196D"/>
    <w:rsid w:val="00011A13"/>
    <w:rsid w:val="00011EBA"/>
    <w:rsid w:val="000125E1"/>
    <w:rsid w:val="00012B9A"/>
    <w:rsid w:val="00012D20"/>
    <w:rsid w:val="00012E35"/>
    <w:rsid w:val="000130FE"/>
    <w:rsid w:val="0001312A"/>
    <w:rsid w:val="00013603"/>
    <w:rsid w:val="00013696"/>
    <w:rsid w:val="00013B2F"/>
    <w:rsid w:val="00013C0D"/>
    <w:rsid w:val="00013E33"/>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5FA7"/>
    <w:rsid w:val="000161E4"/>
    <w:rsid w:val="00016615"/>
    <w:rsid w:val="00016DE0"/>
    <w:rsid w:val="00016E2E"/>
    <w:rsid w:val="00017424"/>
    <w:rsid w:val="00017563"/>
    <w:rsid w:val="000178B5"/>
    <w:rsid w:val="00017A6C"/>
    <w:rsid w:val="00017C13"/>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77C"/>
    <w:rsid w:val="00024D57"/>
    <w:rsid w:val="00025347"/>
    <w:rsid w:val="00025421"/>
    <w:rsid w:val="000255EA"/>
    <w:rsid w:val="0002571B"/>
    <w:rsid w:val="0002586B"/>
    <w:rsid w:val="00025DB0"/>
    <w:rsid w:val="00025DCF"/>
    <w:rsid w:val="00025F8B"/>
    <w:rsid w:val="0002624A"/>
    <w:rsid w:val="00026438"/>
    <w:rsid w:val="00026F6E"/>
    <w:rsid w:val="000272ED"/>
    <w:rsid w:val="0002755F"/>
    <w:rsid w:val="00027792"/>
    <w:rsid w:val="00027ECF"/>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39E"/>
    <w:rsid w:val="00036498"/>
    <w:rsid w:val="00036860"/>
    <w:rsid w:val="000369B7"/>
    <w:rsid w:val="00036B46"/>
    <w:rsid w:val="00036FDD"/>
    <w:rsid w:val="000373F4"/>
    <w:rsid w:val="00037869"/>
    <w:rsid w:val="00037870"/>
    <w:rsid w:val="000378F3"/>
    <w:rsid w:val="00037B3D"/>
    <w:rsid w:val="00037CB3"/>
    <w:rsid w:val="00037D4D"/>
    <w:rsid w:val="00040434"/>
    <w:rsid w:val="000405EE"/>
    <w:rsid w:val="00040842"/>
    <w:rsid w:val="00040C2C"/>
    <w:rsid w:val="00040C71"/>
    <w:rsid w:val="00040D63"/>
    <w:rsid w:val="00040DF4"/>
    <w:rsid w:val="00040EE6"/>
    <w:rsid w:val="00041024"/>
    <w:rsid w:val="00041253"/>
    <w:rsid w:val="0004130A"/>
    <w:rsid w:val="00041345"/>
    <w:rsid w:val="00041B60"/>
    <w:rsid w:val="00041B8C"/>
    <w:rsid w:val="00041DBD"/>
    <w:rsid w:val="0004210A"/>
    <w:rsid w:val="000423D5"/>
    <w:rsid w:val="0004287C"/>
    <w:rsid w:val="00042979"/>
    <w:rsid w:val="00042A38"/>
    <w:rsid w:val="00042BD0"/>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309C"/>
    <w:rsid w:val="00053838"/>
    <w:rsid w:val="00053866"/>
    <w:rsid w:val="00053D81"/>
    <w:rsid w:val="00053E16"/>
    <w:rsid w:val="00053EE0"/>
    <w:rsid w:val="00054010"/>
    <w:rsid w:val="00054050"/>
    <w:rsid w:val="000540B3"/>
    <w:rsid w:val="00054418"/>
    <w:rsid w:val="00054455"/>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3159"/>
    <w:rsid w:val="00073185"/>
    <w:rsid w:val="00073570"/>
    <w:rsid w:val="000736F0"/>
    <w:rsid w:val="00073A13"/>
    <w:rsid w:val="00073CB6"/>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38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704"/>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0C9"/>
    <w:rsid w:val="0009531D"/>
    <w:rsid w:val="0009546A"/>
    <w:rsid w:val="000955C8"/>
    <w:rsid w:val="00095BAC"/>
    <w:rsid w:val="00095EEE"/>
    <w:rsid w:val="0009621A"/>
    <w:rsid w:val="000962CF"/>
    <w:rsid w:val="000966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1501"/>
    <w:rsid w:val="000A1655"/>
    <w:rsid w:val="000A1B30"/>
    <w:rsid w:val="000A1C03"/>
    <w:rsid w:val="000A1C43"/>
    <w:rsid w:val="000A1EFD"/>
    <w:rsid w:val="000A2060"/>
    <w:rsid w:val="000A2710"/>
    <w:rsid w:val="000A2808"/>
    <w:rsid w:val="000A28DA"/>
    <w:rsid w:val="000A29A6"/>
    <w:rsid w:val="000A38BE"/>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AF0"/>
    <w:rsid w:val="000B0C45"/>
    <w:rsid w:val="000B1069"/>
    <w:rsid w:val="000B113E"/>
    <w:rsid w:val="000B1614"/>
    <w:rsid w:val="000B18C8"/>
    <w:rsid w:val="000B18E6"/>
    <w:rsid w:val="000B1AFA"/>
    <w:rsid w:val="000B1CB7"/>
    <w:rsid w:val="000B1DD7"/>
    <w:rsid w:val="000B2416"/>
    <w:rsid w:val="000B2449"/>
    <w:rsid w:val="000B2553"/>
    <w:rsid w:val="000B2897"/>
    <w:rsid w:val="000B2989"/>
    <w:rsid w:val="000B2A18"/>
    <w:rsid w:val="000B2C9C"/>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75A"/>
    <w:rsid w:val="000C7936"/>
    <w:rsid w:val="000C7D80"/>
    <w:rsid w:val="000C7E66"/>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5E17"/>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C78"/>
    <w:rsid w:val="000E7E12"/>
    <w:rsid w:val="000E7E20"/>
    <w:rsid w:val="000E7EC1"/>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89"/>
    <w:rsid w:val="00102439"/>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1"/>
    <w:rsid w:val="00105734"/>
    <w:rsid w:val="00105B10"/>
    <w:rsid w:val="00105B8C"/>
    <w:rsid w:val="001065CE"/>
    <w:rsid w:val="00106ADE"/>
    <w:rsid w:val="00106C6C"/>
    <w:rsid w:val="00106D71"/>
    <w:rsid w:val="00106D83"/>
    <w:rsid w:val="00106EA6"/>
    <w:rsid w:val="00106F00"/>
    <w:rsid w:val="00107082"/>
    <w:rsid w:val="001070BD"/>
    <w:rsid w:val="00107214"/>
    <w:rsid w:val="00107235"/>
    <w:rsid w:val="00107A03"/>
    <w:rsid w:val="00107BB4"/>
    <w:rsid w:val="00107F6D"/>
    <w:rsid w:val="00110306"/>
    <w:rsid w:val="0011034F"/>
    <w:rsid w:val="00110551"/>
    <w:rsid w:val="0011123C"/>
    <w:rsid w:val="0011147F"/>
    <w:rsid w:val="001118AA"/>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AED"/>
    <w:rsid w:val="00115D11"/>
    <w:rsid w:val="001166CC"/>
    <w:rsid w:val="0011691D"/>
    <w:rsid w:val="001171E2"/>
    <w:rsid w:val="001175BD"/>
    <w:rsid w:val="00117613"/>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4EEB"/>
    <w:rsid w:val="0013504D"/>
    <w:rsid w:val="00135095"/>
    <w:rsid w:val="00135128"/>
    <w:rsid w:val="0013526B"/>
    <w:rsid w:val="00135328"/>
    <w:rsid w:val="00135669"/>
    <w:rsid w:val="00135E40"/>
    <w:rsid w:val="00136015"/>
    <w:rsid w:val="001361AC"/>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4BF"/>
    <w:rsid w:val="00142501"/>
    <w:rsid w:val="0014256B"/>
    <w:rsid w:val="001425E1"/>
    <w:rsid w:val="001427A4"/>
    <w:rsid w:val="001428B9"/>
    <w:rsid w:val="001428F5"/>
    <w:rsid w:val="00142B71"/>
    <w:rsid w:val="00142D31"/>
    <w:rsid w:val="00142EEC"/>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5E3"/>
    <w:rsid w:val="0016260D"/>
    <w:rsid w:val="00162785"/>
    <w:rsid w:val="001627A5"/>
    <w:rsid w:val="0016319B"/>
    <w:rsid w:val="00163A79"/>
    <w:rsid w:val="00163A7C"/>
    <w:rsid w:val="00163E1E"/>
    <w:rsid w:val="00164115"/>
    <w:rsid w:val="001645DE"/>
    <w:rsid w:val="00164644"/>
    <w:rsid w:val="00164704"/>
    <w:rsid w:val="001653E0"/>
    <w:rsid w:val="00165612"/>
    <w:rsid w:val="0016567B"/>
    <w:rsid w:val="00165698"/>
    <w:rsid w:val="00165B10"/>
    <w:rsid w:val="00166206"/>
    <w:rsid w:val="001662A4"/>
    <w:rsid w:val="001669A3"/>
    <w:rsid w:val="00166A8E"/>
    <w:rsid w:val="00166F7F"/>
    <w:rsid w:val="0016737A"/>
    <w:rsid w:val="001673A3"/>
    <w:rsid w:val="001678F0"/>
    <w:rsid w:val="00167997"/>
    <w:rsid w:val="00167BC1"/>
    <w:rsid w:val="001700CC"/>
    <w:rsid w:val="001701CD"/>
    <w:rsid w:val="00170512"/>
    <w:rsid w:val="00170633"/>
    <w:rsid w:val="00170697"/>
    <w:rsid w:val="00170B34"/>
    <w:rsid w:val="00170C65"/>
    <w:rsid w:val="0017137D"/>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4F8E"/>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0F4"/>
    <w:rsid w:val="001864F4"/>
    <w:rsid w:val="00186529"/>
    <w:rsid w:val="00186833"/>
    <w:rsid w:val="00186D89"/>
    <w:rsid w:val="00186DAD"/>
    <w:rsid w:val="00186FA4"/>
    <w:rsid w:val="0018743C"/>
    <w:rsid w:val="00187839"/>
    <w:rsid w:val="0018787E"/>
    <w:rsid w:val="001878C3"/>
    <w:rsid w:val="0019008E"/>
    <w:rsid w:val="00190113"/>
    <w:rsid w:val="00190211"/>
    <w:rsid w:val="00190421"/>
    <w:rsid w:val="00190599"/>
    <w:rsid w:val="0019060F"/>
    <w:rsid w:val="001908E9"/>
    <w:rsid w:val="0019144D"/>
    <w:rsid w:val="00191700"/>
    <w:rsid w:val="00191BEA"/>
    <w:rsid w:val="00191CFC"/>
    <w:rsid w:val="00191D2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057"/>
    <w:rsid w:val="001A32E0"/>
    <w:rsid w:val="001A3370"/>
    <w:rsid w:val="001A3980"/>
    <w:rsid w:val="001A3A66"/>
    <w:rsid w:val="001A41D1"/>
    <w:rsid w:val="001A4466"/>
    <w:rsid w:val="001A479A"/>
    <w:rsid w:val="001A4D03"/>
    <w:rsid w:val="001A525F"/>
    <w:rsid w:val="001A5494"/>
    <w:rsid w:val="001A55B6"/>
    <w:rsid w:val="001A5825"/>
    <w:rsid w:val="001A59C2"/>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09"/>
    <w:rsid w:val="001B26E4"/>
    <w:rsid w:val="001B2722"/>
    <w:rsid w:val="001B27A4"/>
    <w:rsid w:val="001B2B77"/>
    <w:rsid w:val="001B2D3E"/>
    <w:rsid w:val="001B352F"/>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017"/>
    <w:rsid w:val="001B5292"/>
    <w:rsid w:val="001B53F7"/>
    <w:rsid w:val="001B55AB"/>
    <w:rsid w:val="001B562B"/>
    <w:rsid w:val="001B5FA1"/>
    <w:rsid w:val="001B62CC"/>
    <w:rsid w:val="001B638D"/>
    <w:rsid w:val="001B698D"/>
    <w:rsid w:val="001B6C7B"/>
    <w:rsid w:val="001B6CC8"/>
    <w:rsid w:val="001B7079"/>
    <w:rsid w:val="001B7600"/>
    <w:rsid w:val="001B7668"/>
    <w:rsid w:val="001B77EC"/>
    <w:rsid w:val="001B7A41"/>
    <w:rsid w:val="001B7BD9"/>
    <w:rsid w:val="001C0606"/>
    <w:rsid w:val="001C0A81"/>
    <w:rsid w:val="001C0D29"/>
    <w:rsid w:val="001C0FF8"/>
    <w:rsid w:val="001C10EC"/>
    <w:rsid w:val="001C1626"/>
    <w:rsid w:val="001C1909"/>
    <w:rsid w:val="001C1985"/>
    <w:rsid w:val="001C2065"/>
    <w:rsid w:val="001C2F61"/>
    <w:rsid w:val="001C349D"/>
    <w:rsid w:val="001C349F"/>
    <w:rsid w:val="001C38C8"/>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28"/>
    <w:rsid w:val="001D1484"/>
    <w:rsid w:val="001D14CA"/>
    <w:rsid w:val="001D163A"/>
    <w:rsid w:val="001D1BB8"/>
    <w:rsid w:val="001D20E2"/>
    <w:rsid w:val="001D2119"/>
    <w:rsid w:val="001D22B7"/>
    <w:rsid w:val="001D23FA"/>
    <w:rsid w:val="001D293F"/>
    <w:rsid w:val="001D3324"/>
    <w:rsid w:val="001D34C8"/>
    <w:rsid w:val="001D3C7D"/>
    <w:rsid w:val="001D3ED9"/>
    <w:rsid w:val="001D4068"/>
    <w:rsid w:val="001D4379"/>
    <w:rsid w:val="001D43AF"/>
    <w:rsid w:val="001D4472"/>
    <w:rsid w:val="001D45BB"/>
    <w:rsid w:val="001D4874"/>
    <w:rsid w:val="001D4984"/>
    <w:rsid w:val="001D5458"/>
    <w:rsid w:val="001D5582"/>
    <w:rsid w:val="001D598C"/>
    <w:rsid w:val="001D598F"/>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BA1"/>
    <w:rsid w:val="001E4BAE"/>
    <w:rsid w:val="001E4CEF"/>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EED"/>
    <w:rsid w:val="001F10C0"/>
    <w:rsid w:val="001F20F5"/>
    <w:rsid w:val="001F2385"/>
    <w:rsid w:val="001F23FF"/>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77"/>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50BB"/>
    <w:rsid w:val="00215A88"/>
    <w:rsid w:val="00215AEB"/>
    <w:rsid w:val="00215B14"/>
    <w:rsid w:val="00215C30"/>
    <w:rsid w:val="00215C7F"/>
    <w:rsid w:val="00215D58"/>
    <w:rsid w:val="00216041"/>
    <w:rsid w:val="0021618E"/>
    <w:rsid w:val="00216A6D"/>
    <w:rsid w:val="00216DD3"/>
    <w:rsid w:val="00216EB8"/>
    <w:rsid w:val="00217035"/>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D40"/>
    <w:rsid w:val="00221D73"/>
    <w:rsid w:val="00221E9E"/>
    <w:rsid w:val="00222055"/>
    <w:rsid w:val="0022233C"/>
    <w:rsid w:val="002223AB"/>
    <w:rsid w:val="0022250A"/>
    <w:rsid w:val="00222538"/>
    <w:rsid w:val="002225A7"/>
    <w:rsid w:val="00222803"/>
    <w:rsid w:val="00222BE0"/>
    <w:rsid w:val="00222CC6"/>
    <w:rsid w:val="002231F6"/>
    <w:rsid w:val="0022329E"/>
    <w:rsid w:val="002234EC"/>
    <w:rsid w:val="002234EE"/>
    <w:rsid w:val="002236F6"/>
    <w:rsid w:val="002238DA"/>
    <w:rsid w:val="00223909"/>
    <w:rsid w:val="00223BF7"/>
    <w:rsid w:val="00224027"/>
    <w:rsid w:val="0022424A"/>
    <w:rsid w:val="00224268"/>
    <w:rsid w:val="0022441A"/>
    <w:rsid w:val="00224CD8"/>
    <w:rsid w:val="00225084"/>
    <w:rsid w:val="002251EC"/>
    <w:rsid w:val="00225490"/>
    <w:rsid w:val="00225623"/>
    <w:rsid w:val="002265FE"/>
    <w:rsid w:val="0022660A"/>
    <w:rsid w:val="002267D9"/>
    <w:rsid w:val="002267E5"/>
    <w:rsid w:val="00226C17"/>
    <w:rsid w:val="00226D5F"/>
    <w:rsid w:val="00226E9B"/>
    <w:rsid w:val="00227098"/>
    <w:rsid w:val="00227129"/>
    <w:rsid w:val="002271B8"/>
    <w:rsid w:val="00227373"/>
    <w:rsid w:val="002273C1"/>
    <w:rsid w:val="002275CB"/>
    <w:rsid w:val="00227665"/>
    <w:rsid w:val="0022769D"/>
    <w:rsid w:val="00227F0E"/>
    <w:rsid w:val="00230195"/>
    <w:rsid w:val="00230239"/>
    <w:rsid w:val="002304B6"/>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71B8"/>
    <w:rsid w:val="002378AF"/>
    <w:rsid w:val="00237C33"/>
    <w:rsid w:val="00237DBC"/>
    <w:rsid w:val="00237E22"/>
    <w:rsid w:val="00237EB8"/>
    <w:rsid w:val="0024015F"/>
    <w:rsid w:val="00240163"/>
    <w:rsid w:val="00240357"/>
    <w:rsid w:val="002404C4"/>
    <w:rsid w:val="00240744"/>
    <w:rsid w:val="002409B3"/>
    <w:rsid w:val="00240A1A"/>
    <w:rsid w:val="00240C16"/>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645"/>
    <w:rsid w:val="00245698"/>
    <w:rsid w:val="00245BA8"/>
    <w:rsid w:val="00245C1A"/>
    <w:rsid w:val="00245EC0"/>
    <w:rsid w:val="00246012"/>
    <w:rsid w:val="00246137"/>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8AA"/>
    <w:rsid w:val="00257993"/>
    <w:rsid w:val="00257B76"/>
    <w:rsid w:val="00257B7C"/>
    <w:rsid w:val="00257D47"/>
    <w:rsid w:val="00257F07"/>
    <w:rsid w:val="00257FE7"/>
    <w:rsid w:val="00260999"/>
    <w:rsid w:val="00260A84"/>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73B"/>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A5C"/>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FD3"/>
    <w:rsid w:val="002741A5"/>
    <w:rsid w:val="002748E3"/>
    <w:rsid w:val="00274C66"/>
    <w:rsid w:val="00274F67"/>
    <w:rsid w:val="00275498"/>
    <w:rsid w:val="00275829"/>
    <w:rsid w:val="0027594D"/>
    <w:rsid w:val="00275A96"/>
    <w:rsid w:val="00275E37"/>
    <w:rsid w:val="00275EE8"/>
    <w:rsid w:val="00275EF6"/>
    <w:rsid w:val="00276075"/>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53C"/>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766"/>
    <w:rsid w:val="0028589C"/>
    <w:rsid w:val="00285B66"/>
    <w:rsid w:val="00285C0B"/>
    <w:rsid w:val="00286004"/>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137"/>
    <w:rsid w:val="002935CF"/>
    <w:rsid w:val="002936BF"/>
    <w:rsid w:val="00293A4C"/>
    <w:rsid w:val="00293DBB"/>
    <w:rsid w:val="00293EFF"/>
    <w:rsid w:val="00293F4A"/>
    <w:rsid w:val="00294021"/>
    <w:rsid w:val="00294285"/>
    <w:rsid w:val="002944CC"/>
    <w:rsid w:val="00294630"/>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B4C"/>
    <w:rsid w:val="00297C5A"/>
    <w:rsid w:val="00297E02"/>
    <w:rsid w:val="00297F51"/>
    <w:rsid w:val="002A035B"/>
    <w:rsid w:val="002A0400"/>
    <w:rsid w:val="002A056B"/>
    <w:rsid w:val="002A05FE"/>
    <w:rsid w:val="002A06E0"/>
    <w:rsid w:val="002A0D5B"/>
    <w:rsid w:val="002A195F"/>
    <w:rsid w:val="002A2C1C"/>
    <w:rsid w:val="002A2CB5"/>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5FA6"/>
    <w:rsid w:val="002A6066"/>
    <w:rsid w:val="002A639D"/>
    <w:rsid w:val="002A6C23"/>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888"/>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4E2F"/>
    <w:rsid w:val="002B543A"/>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485"/>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53"/>
    <w:rsid w:val="002C25D0"/>
    <w:rsid w:val="002C2A5E"/>
    <w:rsid w:val="002C3395"/>
    <w:rsid w:val="002C3441"/>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12E1"/>
    <w:rsid w:val="002D12E6"/>
    <w:rsid w:val="002D1434"/>
    <w:rsid w:val="002D1CE3"/>
    <w:rsid w:val="002D248E"/>
    <w:rsid w:val="002D268C"/>
    <w:rsid w:val="002D26DE"/>
    <w:rsid w:val="002D2889"/>
    <w:rsid w:val="002D288B"/>
    <w:rsid w:val="002D2C90"/>
    <w:rsid w:val="002D2D21"/>
    <w:rsid w:val="002D36D4"/>
    <w:rsid w:val="002D38ED"/>
    <w:rsid w:val="002D3BEC"/>
    <w:rsid w:val="002D3C34"/>
    <w:rsid w:val="002D3DB3"/>
    <w:rsid w:val="002D413D"/>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050"/>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009"/>
    <w:rsid w:val="002F430A"/>
    <w:rsid w:val="002F43D1"/>
    <w:rsid w:val="002F44D6"/>
    <w:rsid w:val="002F45C5"/>
    <w:rsid w:val="002F48BD"/>
    <w:rsid w:val="002F4A25"/>
    <w:rsid w:val="002F4C3B"/>
    <w:rsid w:val="002F4DDE"/>
    <w:rsid w:val="002F5079"/>
    <w:rsid w:val="002F524C"/>
    <w:rsid w:val="002F56D7"/>
    <w:rsid w:val="002F5F69"/>
    <w:rsid w:val="002F603A"/>
    <w:rsid w:val="002F62A2"/>
    <w:rsid w:val="002F67DE"/>
    <w:rsid w:val="002F688F"/>
    <w:rsid w:val="002F6AC5"/>
    <w:rsid w:val="002F6CFB"/>
    <w:rsid w:val="002F7290"/>
    <w:rsid w:val="002F750D"/>
    <w:rsid w:val="002F759D"/>
    <w:rsid w:val="002F7615"/>
    <w:rsid w:val="002F7639"/>
    <w:rsid w:val="002F7C40"/>
    <w:rsid w:val="00300268"/>
    <w:rsid w:val="00300409"/>
    <w:rsid w:val="00300A38"/>
    <w:rsid w:val="00300E9C"/>
    <w:rsid w:val="00301229"/>
    <w:rsid w:val="00301532"/>
    <w:rsid w:val="00301842"/>
    <w:rsid w:val="00301870"/>
    <w:rsid w:val="00301B03"/>
    <w:rsid w:val="00301E99"/>
    <w:rsid w:val="00301F29"/>
    <w:rsid w:val="00301F90"/>
    <w:rsid w:val="00301FA4"/>
    <w:rsid w:val="00302618"/>
    <w:rsid w:val="00302D8A"/>
    <w:rsid w:val="00302D97"/>
    <w:rsid w:val="00302F58"/>
    <w:rsid w:val="00303526"/>
    <w:rsid w:val="00303CCB"/>
    <w:rsid w:val="0030409C"/>
    <w:rsid w:val="003042F5"/>
    <w:rsid w:val="003046C3"/>
    <w:rsid w:val="00304FB7"/>
    <w:rsid w:val="00305475"/>
    <w:rsid w:val="0030550A"/>
    <w:rsid w:val="003057AB"/>
    <w:rsid w:val="00305917"/>
    <w:rsid w:val="00305A66"/>
    <w:rsid w:val="00305C18"/>
    <w:rsid w:val="003065A9"/>
    <w:rsid w:val="0030678A"/>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570C"/>
    <w:rsid w:val="00315AB9"/>
    <w:rsid w:val="00315ED0"/>
    <w:rsid w:val="00315F6A"/>
    <w:rsid w:val="00316138"/>
    <w:rsid w:val="003164C3"/>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10E1"/>
    <w:rsid w:val="003214E1"/>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4B"/>
    <w:rsid w:val="003262D4"/>
    <w:rsid w:val="00326567"/>
    <w:rsid w:val="003265D5"/>
    <w:rsid w:val="00326CCD"/>
    <w:rsid w:val="00327041"/>
    <w:rsid w:val="003276C6"/>
    <w:rsid w:val="00327B38"/>
    <w:rsid w:val="00327E8F"/>
    <w:rsid w:val="0033002B"/>
    <w:rsid w:val="0033004F"/>
    <w:rsid w:val="00330158"/>
    <w:rsid w:val="003304F1"/>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F49"/>
    <w:rsid w:val="00336150"/>
    <w:rsid w:val="003361FB"/>
    <w:rsid w:val="00336209"/>
    <w:rsid w:val="00336300"/>
    <w:rsid w:val="0033665C"/>
    <w:rsid w:val="00336782"/>
    <w:rsid w:val="0033696E"/>
    <w:rsid w:val="00336B0A"/>
    <w:rsid w:val="00336BA8"/>
    <w:rsid w:val="00336C1C"/>
    <w:rsid w:val="0033741A"/>
    <w:rsid w:val="003376FA"/>
    <w:rsid w:val="00337821"/>
    <w:rsid w:val="00337D9C"/>
    <w:rsid w:val="003400A3"/>
    <w:rsid w:val="0034035E"/>
    <w:rsid w:val="00340543"/>
    <w:rsid w:val="00340577"/>
    <w:rsid w:val="00340823"/>
    <w:rsid w:val="003408EB"/>
    <w:rsid w:val="00340A02"/>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321"/>
    <w:rsid w:val="00357C31"/>
    <w:rsid w:val="00357D24"/>
    <w:rsid w:val="00360694"/>
    <w:rsid w:val="003606BA"/>
    <w:rsid w:val="00360CE4"/>
    <w:rsid w:val="00360F18"/>
    <w:rsid w:val="00361061"/>
    <w:rsid w:val="0036131D"/>
    <w:rsid w:val="00361435"/>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C10"/>
    <w:rsid w:val="00363D7A"/>
    <w:rsid w:val="00363DD5"/>
    <w:rsid w:val="00364063"/>
    <w:rsid w:val="00364247"/>
    <w:rsid w:val="00364382"/>
    <w:rsid w:val="00364443"/>
    <w:rsid w:val="003647D7"/>
    <w:rsid w:val="00365107"/>
    <w:rsid w:val="00365183"/>
    <w:rsid w:val="003653D0"/>
    <w:rsid w:val="00365865"/>
    <w:rsid w:val="00365ADA"/>
    <w:rsid w:val="00365B9C"/>
    <w:rsid w:val="00366177"/>
    <w:rsid w:val="003663C0"/>
    <w:rsid w:val="00366671"/>
    <w:rsid w:val="0036684D"/>
    <w:rsid w:val="00366851"/>
    <w:rsid w:val="003668B0"/>
    <w:rsid w:val="00366E41"/>
    <w:rsid w:val="003674F5"/>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CBB"/>
    <w:rsid w:val="00374697"/>
    <w:rsid w:val="00374738"/>
    <w:rsid w:val="003748A7"/>
    <w:rsid w:val="0037498A"/>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708"/>
    <w:rsid w:val="00380727"/>
    <w:rsid w:val="003809E8"/>
    <w:rsid w:val="00380AB2"/>
    <w:rsid w:val="00380D7F"/>
    <w:rsid w:val="00380DB8"/>
    <w:rsid w:val="0038143B"/>
    <w:rsid w:val="0038152E"/>
    <w:rsid w:val="0038183E"/>
    <w:rsid w:val="00381B46"/>
    <w:rsid w:val="00381BC2"/>
    <w:rsid w:val="0038206A"/>
    <w:rsid w:val="003825DB"/>
    <w:rsid w:val="00382D05"/>
    <w:rsid w:val="003832A0"/>
    <w:rsid w:val="00383985"/>
    <w:rsid w:val="00383FE9"/>
    <w:rsid w:val="00384080"/>
    <w:rsid w:val="003841F6"/>
    <w:rsid w:val="003841FC"/>
    <w:rsid w:val="00384E6A"/>
    <w:rsid w:val="00385159"/>
    <w:rsid w:val="00385454"/>
    <w:rsid w:val="00385916"/>
    <w:rsid w:val="00385ECB"/>
    <w:rsid w:val="00385F1D"/>
    <w:rsid w:val="003860D2"/>
    <w:rsid w:val="00386324"/>
    <w:rsid w:val="00386C32"/>
    <w:rsid w:val="00386E17"/>
    <w:rsid w:val="00386E65"/>
    <w:rsid w:val="00386FCC"/>
    <w:rsid w:val="003871DA"/>
    <w:rsid w:val="003872FC"/>
    <w:rsid w:val="00387836"/>
    <w:rsid w:val="00387AD9"/>
    <w:rsid w:val="00387B5C"/>
    <w:rsid w:val="0039030D"/>
    <w:rsid w:val="00390485"/>
    <w:rsid w:val="00390555"/>
    <w:rsid w:val="003905A4"/>
    <w:rsid w:val="00390C04"/>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E55"/>
    <w:rsid w:val="003A0FE4"/>
    <w:rsid w:val="003A1908"/>
    <w:rsid w:val="003A193D"/>
    <w:rsid w:val="003A19B1"/>
    <w:rsid w:val="003A1D32"/>
    <w:rsid w:val="003A1D52"/>
    <w:rsid w:val="003A2403"/>
    <w:rsid w:val="003A29A1"/>
    <w:rsid w:val="003A2D99"/>
    <w:rsid w:val="003A2DC4"/>
    <w:rsid w:val="003A2EC9"/>
    <w:rsid w:val="003A32BF"/>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3D4"/>
    <w:rsid w:val="003A756F"/>
    <w:rsid w:val="003A76D6"/>
    <w:rsid w:val="003A78E6"/>
    <w:rsid w:val="003A7ACB"/>
    <w:rsid w:val="003A7B4C"/>
    <w:rsid w:val="003A7CDC"/>
    <w:rsid w:val="003A7F5A"/>
    <w:rsid w:val="003A7F84"/>
    <w:rsid w:val="003B0262"/>
    <w:rsid w:val="003B056A"/>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6E0F"/>
    <w:rsid w:val="003C703C"/>
    <w:rsid w:val="003C714E"/>
    <w:rsid w:val="003C7180"/>
    <w:rsid w:val="003C74B0"/>
    <w:rsid w:val="003C7C17"/>
    <w:rsid w:val="003D020D"/>
    <w:rsid w:val="003D040D"/>
    <w:rsid w:val="003D0607"/>
    <w:rsid w:val="003D074F"/>
    <w:rsid w:val="003D0856"/>
    <w:rsid w:val="003D0F6F"/>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22E"/>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EA"/>
    <w:rsid w:val="003E5EAA"/>
    <w:rsid w:val="003E65D1"/>
    <w:rsid w:val="003E681A"/>
    <w:rsid w:val="003E682C"/>
    <w:rsid w:val="003E698B"/>
    <w:rsid w:val="003E6CA8"/>
    <w:rsid w:val="003E6CF4"/>
    <w:rsid w:val="003E700A"/>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C58"/>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0F9"/>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78"/>
    <w:rsid w:val="0040384C"/>
    <w:rsid w:val="00403BDD"/>
    <w:rsid w:val="00403CCA"/>
    <w:rsid w:val="00403E59"/>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6F61"/>
    <w:rsid w:val="0040700B"/>
    <w:rsid w:val="00407015"/>
    <w:rsid w:val="00407142"/>
    <w:rsid w:val="0040715B"/>
    <w:rsid w:val="0040716E"/>
    <w:rsid w:val="00407956"/>
    <w:rsid w:val="00407B56"/>
    <w:rsid w:val="00407E5C"/>
    <w:rsid w:val="0041046D"/>
    <w:rsid w:val="004105CB"/>
    <w:rsid w:val="0041063C"/>
    <w:rsid w:val="00410643"/>
    <w:rsid w:val="00410667"/>
    <w:rsid w:val="00410734"/>
    <w:rsid w:val="0041087E"/>
    <w:rsid w:val="00410E51"/>
    <w:rsid w:val="00410FCD"/>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489"/>
    <w:rsid w:val="00426836"/>
    <w:rsid w:val="00426BD9"/>
    <w:rsid w:val="00426E27"/>
    <w:rsid w:val="00426F94"/>
    <w:rsid w:val="00427ACD"/>
    <w:rsid w:val="00427FD9"/>
    <w:rsid w:val="00430363"/>
    <w:rsid w:val="00430550"/>
    <w:rsid w:val="0043058D"/>
    <w:rsid w:val="004308DF"/>
    <w:rsid w:val="0043119D"/>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C76"/>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2C0"/>
    <w:rsid w:val="00450A28"/>
    <w:rsid w:val="00450A54"/>
    <w:rsid w:val="00450B96"/>
    <w:rsid w:val="00450C56"/>
    <w:rsid w:val="00451672"/>
    <w:rsid w:val="004516B8"/>
    <w:rsid w:val="004519C7"/>
    <w:rsid w:val="00451BF7"/>
    <w:rsid w:val="00451EA3"/>
    <w:rsid w:val="0045217E"/>
    <w:rsid w:val="004523FB"/>
    <w:rsid w:val="00452490"/>
    <w:rsid w:val="00452DBC"/>
    <w:rsid w:val="00452F4B"/>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1379"/>
    <w:rsid w:val="00461555"/>
    <w:rsid w:val="00461688"/>
    <w:rsid w:val="00461766"/>
    <w:rsid w:val="0046196D"/>
    <w:rsid w:val="00461A39"/>
    <w:rsid w:val="00461D18"/>
    <w:rsid w:val="00461F39"/>
    <w:rsid w:val="00461FD8"/>
    <w:rsid w:val="00462758"/>
    <w:rsid w:val="00462A06"/>
    <w:rsid w:val="00462B0C"/>
    <w:rsid w:val="00462BBE"/>
    <w:rsid w:val="00462C7A"/>
    <w:rsid w:val="00463226"/>
    <w:rsid w:val="0046347B"/>
    <w:rsid w:val="00463489"/>
    <w:rsid w:val="004636D4"/>
    <w:rsid w:val="00463E03"/>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5B2"/>
    <w:rsid w:val="00466768"/>
    <w:rsid w:val="00466BE8"/>
    <w:rsid w:val="004676D2"/>
    <w:rsid w:val="004679BC"/>
    <w:rsid w:val="00467AD0"/>
    <w:rsid w:val="00467C8B"/>
    <w:rsid w:val="004707A7"/>
    <w:rsid w:val="0047093B"/>
    <w:rsid w:val="00470E7F"/>
    <w:rsid w:val="0047102B"/>
    <w:rsid w:val="0047142F"/>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2D"/>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0AA"/>
    <w:rsid w:val="00485366"/>
    <w:rsid w:val="004854C8"/>
    <w:rsid w:val="00485A42"/>
    <w:rsid w:val="00485D33"/>
    <w:rsid w:val="004861BB"/>
    <w:rsid w:val="00486888"/>
    <w:rsid w:val="004869EA"/>
    <w:rsid w:val="00486D51"/>
    <w:rsid w:val="00486FCE"/>
    <w:rsid w:val="0048717A"/>
    <w:rsid w:val="004872CF"/>
    <w:rsid w:val="004873EB"/>
    <w:rsid w:val="0048773F"/>
    <w:rsid w:val="004878F9"/>
    <w:rsid w:val="00487EF2"/>
    <w:rsid w:val="00490077"/>
    <w:rsid w:val="00490226"/>
    <w:rsid w:val="004903EB"/>
    <w:rsid w:val="00490428"/>
    <w:rsid w:val="0049061B"/>
    <w:rsid w:val="004906E9"/>
    <w:rsid w:val="00490D8C"/>
    <w:rsid w:val="0049131D"/>
    <w:rsid w:val="0049164C"/>
    <w:rsid w:val="00491A88"/>
    <w:rsid w:val="00491ACE"/>
    <w:rsid w:val="00491D69"/>
    <w:rsid w:val="0049210D"/>
    <w:rsid w:val="00492191"/>
    <w:rsid w:val="00492313"/>
    <w:rsid w:val="00492C52"/>
    <w:rsid w:val="0049344F"/>
    <w:rsid w:val="004934DD"/>
    <w:rsid w:val="00493701"/>
    <w:rsid w:val="0049423F"/>
    <w:rsid w:val="00494A61"/>
    <w:rsid w:val="004952EA"/>
    <w:rsid w:val="00495641"/>
    <w:rsid w:val="004956BF"/>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B1C"/>
    <w:rsid w:val="004A0B9D"/>
    <w:rsid w:val="004A0BA8"/>
    <w:rsid w:val="004A1042"/>
    <w:rsid w:val="004A1725"/>
    <w:rsid w:val="004A1FDC"/>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86"/>
    <w:rsid w:val="004A3CD8"/>
    <w:rsid w:val="004A3E1A"/>
    <w:rsid w:val="004A3F07"/>
    <w:rsid w:val="004A420D"/>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321"/>
    <w:rsid w:val="004B6573"/>
    <w:rsid w:val="004B660A"/>
    <w:rsid w:val="004B66E3"/>
    <w:rsid w:val="004B68FF"/>
    <w:rsid w:val="004B6AF8"/>
    <w:rsid w:val="004B6D20"/>
    <w:rsid w:val="004B6D7E"/>
    <w:rsid w:val="004B6ECE"/>
    <w:rsid w:val="004B7132"/>
    <w:rsid w:val="004B73EB"/>
    <w:rsid w:val="004B7438"/>
    <w:rsid w:val="004B745B"/>
    <w:rsid w:val="004B74C9"/>
    <w:rsid w:val="004B763F"/>
    <w:rsid w:val="004B7902"/>
    <w:rsid w:val="004B7B89"/>
    <w:rsid w:val="004B7F4A"/>
    <w:rsid w:val="004C0432"/>
    <w:rsid w:val="004C06C9"/>
    <w:rsid w:val="004C0B8B"/>
    <w:rsid w:val="004C0E0F"/>
    <w:rsid w:val="004C1009"/>
    <w:rsid w:val="004C123A"/>
    <w:rsid w:val="004C136F"/>
    <w:rsid w:val="004C150D"/>
    <w:rsid w:val="004C1609"/>
    <w:rsid w:val="004C1642"/>
    <w:rsid w:val="004C17DF"/>
    <w:rsid w:val="004C1AD6"/>
    <w:rsid w:val="004C1CE1"/>
    <w:rsid w:val="004C1E93"/>
    <w:rsid w:val="004C2215"/>
    <w:rsid w:val="004C2349"/>
    <w:rsid w:val="004C256A"/>
    <w:rsid w:val="004C26B6"/>
    <w:rsid w:val="004C2D28"/>
    <w:rsid w:val="004C324A"/>
    <w:rsid w:val="004C3254"/>
    <w:rsid w:val="004C327D"/>
    <w:rsid w:val="004C3721"/>
    <w:rsid w:val="004C39B6"/>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72C"/>
    <w:rsid w:val="004D000D"/>
    <w:rsid w:val="004D0083"/>
    <w:rsid w:val="004D033B"/>
    <w:rsid w:val="004D03CB"/>
    <w:rsid w:val="004D03D8"/>
    <w:rsid w:val="004D073A"/>
    <w:rsid w:val="004D08B9"/>
    <w:rsid w:val="004D0AF6"/>
    <w:rsid w:val="004D1593"/>
    <w:rsid w:val="004D1B05"/>
    <w:rsid w:val="004D1BEA"/>
    <w:rsid w:val="004D1DAB"/>
    <w:rsid w:val="004D1E25"/>
    <w:rsid w:val="004D2025"/>
    <w:rsid w:val="004D23A2"/>
    <w:rsid w:val="004D242D"/>
    <w:rsid w:val="004D2750"/>
    <w:rsid w:val="004D2BB1"/>
    <w:rsid w:val="004D36FF"/>
    <w:rsid w:val="004D3D85"/>
    <w:rsid w:val="004D404D"/>
    <w:rsid w:val="004D4258"/>
    <w:rsid w:val="004D4313"/>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B57"/>
    <w:rsid w:val="004E0DD2"/>
    <w:rsid w:val="004E10D4"/>
    <w:rsid w:val="004E11DE"/>
    <w:rsid w:val="004E1340"/>
    <w:rsid w:val="004E1526"/>
    <w:rsid w:val="004E17C1"/>
    <w:rsid w:val="004E1806"/>
    <w:rsid w:val="004E1A22"/>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9CF"/>
    <w:rsid w:val="004E4A5A"/>
    <w:rsid w:val="004E4B40"/>
    <w:rsid w:val="004E576D"/>
    <w:rsid w:val="004E583E"/>
    <w:rsid w:val="004E5B7C"/>
    <w:rsid w:val="004E5CDC"/>
    <w:rsid w:val="004E6632"/>
    <w:rsid w:val="004E6782"/>
    <w:rsid w:val="004E73E4"/>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318"/>
    <w:rsid w:val="004F1AE1"/>
    <w:rsid w:val="004F1D45"/>
    <w:rsid w:val="004F1F8A"/>
    <w:rsid w:val="004F2124"/>
    <w:rsid w:val="004F2A1B"/>
    <w:rsid w:val="004F2C2E"/>
    <w:rsid w:val="004F2D99"/>
    <w:rsid w:val="004F30B9"/>
    <w:rsid w:val="004F32E0"/>
    <w:rsid w:val="004F33F8"/>
    <w:rsid w:val="004F3950"/>
    <w:rsid w:val="004F3D2F"/>
    <w:rsid w:val="004F3E99"/>
    <w:rsid w:val="004F405A"/>
    <w:rsid w:val="004F477F"/>
    <w:rsid w:val="004F47C4"/>
    <w:rsid w:val="004F482F"/>
    <w:rsid w:val="004F4C15"/>
    <w:rsid w:val="004F51EE"/>
    <w:rsid w:val="004F5BC3"/>
    <w:rsid w:val="004F5C47"/>
    <w:rsid w:val="004F5F53"/>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B1B"/>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131"/>
    <w:rsid w:val="00505438"/>
    <w:rsid w:val="0050553C"/>
    <w:rsid w:val="00505625"/>
    <w:rsid w:val="00505D21"/>
    <w:rsid w:val="005069F8"/>
    <w:rsid w:val="00506B39"/>
    <w:rsid w:val="00506FA0"/>
    <w:rsid w:val="005075F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821"/>
    <w:rsid w:val="005139C5"/>
    <w:rsid w:val="00513D9A"/>
    <w:rsid w:val="00513FA2"/>
    <w:rsid w:val="00513FCE"/>
    <w:rsid w:val="0051458E"/>
    <w:rsid w:val="005145DF"/>
    <w:rsid w:val="0051463D"/>
    <w:rsid w:val="005146F9"/>
    <w:rsid w:val="005148E1"/>
    <w:rsid w:val="00514A3A"/>
    <w:rsid w:val="00514C67"/>
    <w:rsid w:val="0051504C"/>
    <w:rsid w:val="005157F0"/>
    <w:rsid w:val="00515A32"/>
    <w:rsid w:val="00515A61"/>
    <w:rsid w:val="00515A69"/>
    <w:rsid w:val="00515C5D"/>
    <w:rsid w:val="00515E3F"/>
    <w:rsid w:val="005162F7"/>
    <w:rsid w:val="00516942"/>
    <w:rsid w:val="00516CE1"/>
    <w:rsid w:val="0051724D"/>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3A7"/>
    <w:rsid w:val="0052275B"/>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9C0"/>
    <w:rsid w:val="00532BDD"/>
    <w:rsid w:val="00532C06"/>
    <w:rsid w:val="00532DDE"/>
    <w:rsid w:val="00533013"/>
    <w:rsid w:val="00533055"/>
    <w:rsid w:val="00533138"/>
    <w:rsid w:val="00533605"/>
    <w:rsid w:val="005336DB"/>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3F"/>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E10"/>
    <w:rsid w:val="00547057"/>
    <w:rsid w:val="005474AB"/>
    <w:rsid w:val="005476F7"/>
    <w:rsid w:val="005476FA"/>
    <w:rsid w:val="00550006"/>
    <w:rsid w:val="0055027C"/>
    <w:rsid w:val="005502A0"/>
    <w:rsid w:val="00550D19"/>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6E0"/>
    <w:rsid w:val="00555B7F"/>
    <w:rsid w:val="00555DB9"/>
    <w:rsid w:val="00556077"/>
    <w:rsid w:val="0055649F"/>
    <w:rsid w:val="0055650C"/>
    <w:rsid w:val="005565C0"/>
    <w:rsid w:val="00556857"/>
    <w:rsid w:val="00556926"/>
    <w:rsid w:val="005569D6"/>
    <w:rsid w:val="00556FB9"/>
    <w:rsid w:val="00557087"/>
    <w:rsid w:val="00557720"/>
    <w:rsid w:val="00557CCE"/>
    <w:rsid w:val="00557D6E"/>
    <w:rsid w:val="00560234"/>
    <w:rsid w:val="005602B1"/>
    <w:rsid w:val="005603FC"/>
    <w:rsid w:val="005604E1"/>
    <w:rsid w:val="00560B8A"/>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CA2"/>
    <w:rsid w:val="00563DEF"/>
    <w:rsid w:val="005646ED"/>
    <w:rsid w:val="00564D1C"/>
    <w:rsid w:val="005655EF"/>
    <w:rsid w:val="0056570A"/>
    <w:rsid w:val="005657F9"/>
    <w:rsid w:val="005658F4"/>
    <w:rsid w:val="0056596E"/>
    <w:rsid w:val="005659EC"/>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AD6"/>
    <w:rsid w:val="00574C65"/>
    <w:rsid w:val="005750A8"/>
    <w:rsid w:val="00575169"/>
    <w:rsid w:val="00575688"/>
    <w:rsid w:val="00576404"/>
    <w:rsid w:val="00576549"/>
    <w:rsid w:val="0057688C"/>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1FD6"/>
    <w:rsid w:val="005822E1"/>
    <w:rsid w:val="0058278B"/>
    <w:rsid w:val="005827C5"/>
    <w:rsid w:val="00582871"/>
    <w:rsid w:val="00582C8F"/>
    <w:rsid w:val="005830A2"/>
    <w:rsid w:val="00583103"/>
    <w:rsid w:val="0058331F"/>
    <w:rsid w:val="005837EB"/>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97"/>
    <w:rsid w:val="005943DB"/>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65E2"/>
    <w:rsid w:val="005B671F"/>
    <w:rsid w:val="005B6855"/>
    <w:rsid w:val="005B685C"/>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C0A"/>
    <w:rsid w:val="005C1E34"/>
    <w:rsid w:val="005C1E48"/>
    <w:rsid w:val="005C200E"/>
    <w:rsid w:val="005C248E"/>
    <w:rsid w:val="005C25EF"/>
    <w:rsid w:val="005C2607"/>
    <w:rsid w:val="005C2918"/>
    <w:rsid w:val="005C389F"/>
    <w:rsid w:val="005C3AEB"/>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3F9"/>
    <w:rsid w:val="005D05B3"/>
    <w:rsid w:val="005D0BEC"/>
    <w:rsid w:val="005D0F7E"/>
    <w:rsid w:val="005D135C"/>
    <w:rsid w:val="005D1E42"/>
    <w:rsid w:val="005D1F86"/>
    <w:rsid w:val="005D2040"/>
    <w:rsid w:val="005D2065"/>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88D"/>
    <w:rsid w:val="005D6963"/>
    <w:rsid w:val="005D6969"/>
    <w:rsid w:val="005D6DB5"/>
    <w:rsid w:val="005D7102"/>
    <w:rsid w:val="005D7426"/>
    <w:rsid w:val="005D760D"/>
    <w:rsid w:val="005D7F31"/>
    <w:rsid w:val="005E0257"/>
    <w:rsid w:val="005E04AD"/>
    <w:rsid w:val="005E071F"/>
    <w:rsid w:val="005E086F"/>
    <w:rsid w:val="005E128A"/>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52A8"/>
    <w:rsid w:val="005E52BD"/>
    <w:rsid w:val="005E5476"/>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72E3"/>
    <w:rsid w:val="005F738A"/>
    <w:rsid w:val="005F79F1"/>
    <w:rsid w:val="00600312"/>
    <w:rsid w:val="006003DC"/>
    <w:rsid w:val="00600AA4"/>
    <w:rsid w:val="00600BD9"/>
    <w:rsid w:val="00600D04"/>
    <w:rsid w:val="00600E97"/>
    <w:rsid w:val="006013CA"/>
    <w:rsid w:val="006016CE"/>
    <w:rsid w:val="00602045"/>
    <w:rsid w:val="00602221"/>
    <w:rsid w:val="0060278F"/>
    <w:rsid w:val="006028A8"/>
    <w:rsid w:val="00602E9B"/>
    <w:rsid w:val="00602F4E"/>
    <w:rsid w:val="006031F0"/>
    <w:rsid w:val="00603516"/>
    <w:rsid w:val="0060355D"/>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58"/>
    <w:rsid w:val="00606171"/>
    <w:rsid w:val="00606389"/>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E36"/>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032"/>
    <w:rsid w:val="006314B4"/>
    <w:rsid w:val="00632004"/>
    <w:rsid w:val="006320BB"/>
    <w:rsid w:val="006323F8"/>
    <w:rsid w:val="006324CF"/>
    <w:rsid w:val="006326A5"/>
    <w:rsid w:val="00632F1B"/>
    <w:rsid w:val="006335CF"/>
    <w:rsid w:val="00633778"/>
    <w:rsid w:val="00633956"/>
    <w:rsid w:val="00633BE2"/>
    <w:rsid w:val="00633FE8"/>
    <w:rsid w:val="00634071"/>
    <w:rsid w:val="006342AA"/>
    <w:rsid w:val="0063449F"/>
    <w:rsid w:val="006345D2"/>
    <w:rsid w:val="00634671"/>
    <w:rsid w:val="00634C31"/>
    <w:rsid w:val="00634C64"/>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244"/>
    <w:rsid w:val="006456E7"/>
    <w:rsid w:val="0064573A"/>
    <w:rsid w:val="006458EB"/>
    <w:rsid w:val="00645B90"/>
    <w:rsid w:val="006466E2"/>
    <w:rsid w:val="0064674A"/>
    <w:rsid w:val="00646911"/>
    <w:rsid w:val="00646C94"/>
    <w:rsid w:val="00646E4D"/>
    <w:rsid w:val="00647219"/>
    <w:rsid w:val="0064737D"/>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6"/>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703"/>
    <w:rsid w:val="006818E7"/>
    <w:rsid w:val="00681D85"/>
    <w:rsid w:val="00681F37"/>
    <w:rsid w:val="00682049"/>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18E"/>
    <w:rsid w:val="0069044D"/>
    <w:rsid w:val="0069074A"/>
    <w:rsid w:val="006909DB"/>
    <w:rsid w:val="00690A43"/>
    <w:rsid w:val="00690E55"/>
    <w:rsid w:val="00690EA5"/>
    <w:rsid w:val="006916ED"/>
    <w:rsid w:val="00691809"/>
    <w:rsid w:val="0069195A"/>
    <w:rsid w:val="00691C09"/>
    <w:rsid w:val="00691EBC"/>
    <w:rsid w:val="00692138"/>
    <w:rsid w:val="006927D7"/>
    <w:rsid w:val="00692D2F"/>
    <w:rsid w:val="00692F21"/>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E0B"/>
    <w:rsid w:val="00695E7C"/>
    <w:rsid w:val="00696259"/>
    <w:rsid w:val="0069721F"/>
    <w:rsid w:val="006972FC"/>
    <w:rsid w:val="0069732C"/>
    <w:rsid w:val="00697817"/>
    <w:rsid w:val="00697D05"/>
    <w:rsid w:val="006A0043"/>
    <w:rsid w:val="006A011C"/>
    <w:rsid w:val="006A0223"/>
    <w:rsid w:val="006A04F0"/>
    <w:rsid w:val="006A0669"/>
    <w:rsid w:val="006A08A7"/>
    <w:rsid w:val="006A0E23"/>
    <w:rsid w:val="006A0E94"/>
    <w:rsid w:val="006A150F"/>
    <w:rsid w:val="006A187F"/>
    <w:rsid w:val="006A1B01"/>
    <w:rsid w:val="006A1B30"/>
    <w:rsid w:val="006A1FE8"/>
    <w:rsid w:val="006A2057"/>
    <w:rsid w:val="006A2287"/>
    <w:rsid w:val="006A25DD"/>
    <w:rsid w:val="006A2735"/>
    <w:rsid w:val="006A2B00"/>
    <w:rsid w:val="006A2BCC"/>
    <w:rsid w:val="006A2CD6"/>
    <w:rsid w:val="006A2E59"/>
    <w:rsid w:val="006A2FD6"/>
    <w:rsid w:val="006A419D"/>
    <w:rsid w:val="006A4C26"/>
    <w:rsid w:val="006A4D46"/>
    <w:rsid w:val="006A4E5C"/>
    <w:rsid w:val="006A5344"/>
    <w:rsid w:val="006A563D"/>
    <w:rsid w:val="006A56C5"/>
    <w:rsid w:val="006A60E2"/>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CF"/>
    <w:rsid w:val="006B0EE9"/>
    <w:rsid w:val="006B1352"/>
    <w:rsid w:val="006B138B"/>
    <w:rsid w:val="006B1637"/>
    <w:rsid w:val="006B16CF"/>
    <w:rsid w:val="006B1BFC"/>
    <w:rsid w:val="006B1DAB"/>
    <w:rsid w:val="006B21EF"/>
    <w:rsid w:val="006B2202"/>
    <w:rsid w:val="006B23D2"/>
    <w:rsid w:val="006B2BCF"/>
    <w:rsid w:val="006B2F49"/>
    <w:rsid w:val="006B3065"/>
    <w:rsid w:val="006B3207"/>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73B"/>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7EA"/>
    <w:rsid w:val="006C3860"/>
    <w:rsid w:val="006C3D54"/>
    <w:rsid w:val="006C411F"/>
    <w:rsid w:val="006C4277"/>
    <w:rsid w:val="006C4335"/>
    <w:rsid w:val="006C4B5F"/>
    <w:rsid w:val="006C5017"/>
    <w:rsid w:val="006C522E"/>
    <w:rsid w:val="006C5550"/>
    <w:rsid w:val="006C573D"/>
    <w:rsid w:val="006C5E5F"/>
    <w:rsid w:val="006C5F24"/>
    <w:rsid w:val="006C627B"/>
    <w:rsid w:val="006C6380"/>
    <w:rsid w:val="006C6569"/>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2AA"/>
    <w:rsid w:val="006E750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F36"/>
    <w:rsid w:val="006F5355"/>
    <w:rsid w:val="006F573F"/>
    <w:rsid w:val="006F5741"/>
    <w:rsid w:val="006F5BB2"/>
    <w:rsid w:val="006F5E48"/>
    <w:rsid w:val="006F5E69"/>
    <w:rsid w:val="006F65AA"/>
    <w:rsid w:val="006F6765"/>
    <w:rsid w:val="006F6A53"/>
    <w:rsid w:val="006F6A89"/>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9AF"/>
    <w:rsid w:val="00701A2B"/>
    <w:rsid w:val="00701A6E"/>
    <w:rsid w:val="007029A8"/>
    <w:rsid w:val="00702BFE"/>
    <w:rsid w:val="00703039"/>
    <w:rsid w:val="007030A2"/>
    <w:rsid w:val="00703210"/>
    <w:rsid w:val="0070396D"/>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3DD2"/>
    <w:rsid w:val="007243D0"/>
    <w:rsid w:val="00724463"/>
    <w:rsid w:val="00724AB0"/>
    <w:rsid w:val="00724BCF"/>
    <w:rsid w:val="00724D74"/>
    <w:rsid w:val="00724F33"/>
    <w:rsid w:val="007250A2"/>
    <w:rsid w:val="0072533E"/>
    <w:rsid w:val="0072573E"/>
    <w:rsid w:val="0072589C"/>
    <w:rsid w:val="007258CF"/>
    <w:rsid w:val="00725918"/>
    <w:rsid w:val="00725BBC"/>
    <w:rsid w:val="00725C33"/>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6DE"/>
    <w:rsid w:val="00731E92"/>
    <w:rsid w:val="007325F7"/>
    <w:rsid w:val="00732BE4"/>
    <w:rsid w:val="00732DEE"/>
    <w:rsid w:val="00732FF3"/>
    <w:rsid w:val="00733225"/>
    <w:rsid w:val="00733248"/>
    <w:rsid w:val="007332C1"/>
    <w:rsid w:val="0073346F"/>
    <w:rsid w:val="007337D5"/>
    <w:rsid w:val="00733AAE"/>
    <w:rsid w:val="00733D13"/>
    <w:rsid w:val="007347EA"/>
    <w:rsid w:val="00734917"/>
    <w:rsid w:val="00734B37"/>
    <w:rsid w:val="00734F0F"/>
    <w:rsid w:val="00735C7A"/>
    <w:rsid w:val="00735D55"/>
    <w:rsid w:val="00735F14"/>
    <w:rsid w:val="007362D8"/>
    <w:rsid w:val="0073664D"/>
    <w:rsid w:val="00737314"/>
    <w:rsid w:val="00737662"/>
    <w:rsid w:val="00737731"/>
    <w:rsid w:val="00737A78"/>
    <w:rsid w:val="00737AA7"/>
    <w:rsid w:val="00737B38"/>
    <w:rsid w:val="00737CEB"/>
    <w:rsid w:val="00737E5F"/>
    <w:rsid w:val="00740009"/>
    <w:rsid w:val="00740039"/>
    <w:rsid w:val="007404CB"/>
    <w:rsid w:val="007406BB"/>
    <w:rsid w:val="00741779"/>
    <w:rsid w:val="007417AA"/>
    <w:rsid w:val="00741E08"/>
    <w:rsid w:val="00741E6A"/>
    <w:rsid w:val="00741EF9"/>
    <w:rsid w:val="00741F22"/>
    <w:rsid w:val="00741FFC"/>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6B"/>
    <w:rsid w:val="007505F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3E0"/>
    <w:rsid w:val="00757420"/>
    <w:rsid w:val="007575F1"/>
    <w:rsid w:val="007577DB"/>
    <w:rsid w:val="0076003D"/>
    <w:rsid w:val="0076005B"/>
    <w:rsid w:val="0076015F"/>
    <w:rsid w:val="007605F0"/>
    <w:rsid w:val="00760645"/>
    <w:rsid w:val="00760664"/>
    <w:rsid w:val="007606C2"/>
    <w:rsid w:val="0076086C"/>
    <w:rsid w:val="00760DCC"/>
    <w:rsid w:val="00760EF4"/>
    <w:rsid w:val="007613AF"/>
    <w:rsid w:val="0076147F"/>
    <w:rsid w:val="0076190A"/>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455"/>
    <w:rsid w:val="007805CD"/>
    <w:rsid w:val="007807F7"/>
    <w:rsid w:val="00780825"/>
    <w:rsid w:val="007808D4"/>
    <w:rsid w:val="00780973"/>
    <w:rsid w:val="00780B41"/>
    <w:rsid w:val="00780B96"/>
    <w:rsid w:val="00780D90"/>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4B5A"/>
    <w:rsid w:val="00784D47"/>
    <w:rsid w:val="0078502A"/>
    <w:rsid w:val="007852EB"/>
    <w:rsid w:val="00785575"/>
    <w:rsid w:val="00785EAA"/>
    <w:rsid w:val="00786464"/>
    <w:rsid w:val="007867D3"/>
    <w:rsid w:val="0078683A"/>
    <w:rsid w:val="00786961"/>
    <w:rsid w:val="00786AC4"/>
    <w:rsid w:val="007872FE"/>
    <w:rsid w:val="007876CD"/>
    <w:rsid w:val="0078774C"/>
    <w:rsid w:val="00787784"/>
    <w:rsid w:val="00787BDB"/>
    <w:rsid w:val="00787D14"/>
    <w:rsid w:val="00790012"/>
    <w:rsid w:val="0079020C"/>
    <w:rsid w:val="007902F5"/>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9F3"/>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3EE"/>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F95"/>
    <w:rsid w:val="007B42B5"/>
    <w:rsid w:val="007B4A4E"/>
    <w:rsid w:val="007B4F0E"/>
    <w:rsid w:val="007B508C"/>
    <w:rsid w:val="007B5287"/>
    <w:rsid w:val="007B543D"/>
    <w:rsid w:val="007B5955"/>
    <w:rsid w:val="007B5A86"/>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DEE"/>
    <w:rsid w:val="007C2E50"/>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A1D"/>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82D"/>
    <w:rsid w:val="007D69EF"/>
    <w:rsid w:val="007D6FC7"/>
    <w:rsid w:val="007D74BE"/>
    <w:rsid w:val="007D7546"/>
    <w:rsid w:val="007D7636"/>
    <w:rsid w:val="007D791E"/>
    <w:rsid w:val="007D7A61"/>
    <w:rsid w:val="007E0026"/>
    <w:rsid w:val="007E048C"/>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E9"/>
    <w:rsid w:val="007E41A1"/>
    <w:rsid w:val="007E463B"/>
    <w:rsid w:val="007E476F"/>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1F63"/>
    <w:rsid w:val="007F2428"/>
    <w:rsid w:val="007F305B"/>
    <w:rsid w:val="007F32C0"/>
    <w:rsid w:val="007F354D"/>
    <w:rsid w:val="007F4080"/>
    <w:rsid w:val="007F40A8"/>
    <w:rsid w:val="007F4314"/>
    <w:rsid w:val="007F483F"/>
    <w:rsid w:val="007F489B"/>
    <w:rsid w:val="007F4905"/>
    <w:rsid w:val="007F4C5D"/>
    <w:rsid w:val="007F4CCD"/>
    <w:rsid w:val="007F4D56"/>
    <w:rsid w:val="007F52E5"/>
    <w:rsid w:val="007F53E6"/>
    <w:rsid w:val="007F54D0"/>
    <w:rsid w:val="007F5599"/>
    <w:rsid w:val="007F5670"/>
    <w:rsid w:val="007F569C"/>
    <w:rsid w:val="007F5B53"/>
    <w:rsid w:val="007F5F9D"/>
    <w:rsid w:val="007F638E"/>
    <w:rsid w:val="007F6961"/>
    <w:rsid w:val="007F6A4C"/>
    <w:rsid w:val="007F71AF"/>
    <w:rsid w:val="007F7240"/>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3F6"/>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2187"/>
    <w:rsid w:val="00812684"/>
    <w:rsid w:val="0081277A"/>
    <w:rsid w:val="00813068"/>
    <w:rsid w:val="008133C1"/>
    <w:rsid w:val="00813586"/>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39"/>
    <w:rsid w:val="00823DA5"/>
    <w:rsid w:val="0082445D"/>
    <w:rsid w:val="00824985"/>
    <w:rsid w:val="00824A27"/>
    <w:rsid w:val="00824A7A"/>
    <w:rsid w:val="00824CE1"/>
    <w:rsid w:val="00824E81"/>
    <w:rsid w:val="0082508C"/>
    <w:rsid w:val="008250E7"/>
    <w:rsid w:val="0082513C"/>
    <w:rsid w:val="00825548"/>
    <w:rsid w:val="00825C0D"/>
    <w:rsid w:val="00825CAC"/>
    <w:rsid w:val="00825D54"/>
    <w:rsid w:val="00825EF5"/>
    <w:rsid w:val="008261F8"/>
    <w:rsid w:val="00826BCC"/>
    <w:rsid w:val="00826E6B"/>
    <w:rsid w:val="00826F21"/>
    <w:rsid w:val="008274C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4D4"/>
    <w:rsid w:val="0083652D"/>
    <w:rsid w:val="00836757"/>
    <w:rsid w:val="00836855"/>
    <w:rsid w:val="008370A1"/>
    <w:rsid w:val="00837573"/>
    <w:rsid w:val="0083760C"/>
    <w:rsid w:val="008377C2"/>
    <w:rsid w:val="00837DD3"/>
    <w:rsid w:val="00837F44"/>
    <w:rsid w:val="0084029A"/>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23BF"/>
    <w:rsid w:val="00852757"/>
    <w:rsid w:val="0085279E"/>
    <w:rsid w:val="008529ED"/>
    <w:rsid w:val="00852D3C"/>
    <w:rsid w:val="00852DD8"/>
    <w:rsid w:val="0085303B"/>
    <w:rsid w:val="008530F1"/>
    <w:rsid w:val="0085333B"/>
    <w:rsid w:val="00853382"/>
    <w:rsid w:val="008533B8"/>
    <w:rsid w:val="0085352A"/>
    <w:rsid w:val="0085372B"/>
    <w:rsid w:val="00853761"/>
    <w:rsid w:val="00853F20"/>
    <w:rsid w:val="008540DC"/>
    <w:rsid w:val="008542FE"/>
    <w:rsid w:val="00854913"/>
    <w:rsid w:val="00854CB9"/>
    <w:rsid w:val="008550D1"/>
    <w:rsid w:val="008551D8"/>
    <w:rsid w:val="008557CA"/>
    <w:rsid w:val="0085592E"/>
    <w:rsid w:val="0085595E"/>
    <w:rsid w:val="00855B85"/>
    <w:rsid w:val="00855C34"/>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EF9"/>
    <w:rsid w:val="00870F8B"/>
    <w:rsid w:val="00871A5A"/>
    <w:rsid w:val="00871AC8"/>
    <w:rsid w:val="00871B7C"/>
    <w:rsid w:val="00871C37"/>
    <w:rsid w:val="00872001"/>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5AC"/>
    <w:rsid w:val="00876A8C"/>
    <w:rsid w:val="00876AA9"/>
    <w:rsid w:val="00876BB6"/>
    <w:rsid w:val="00876D04"/>
    <w:rsid w:val="00877523"/>
    <w:rsid w:val="0087799D"/>
    <w:rsid w:val="00877B1B"/>
    <w:rsid w:val="00877B84"/>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926"/>
    <w:rsid w:val="00884A85"/>
    <w:rsid w:val="00884B11"/>
    <w:rsid w:val="00884FFF"/>
    <w:rsid w:val="00885618"/>
    <w:rsid w:val="0088578B"/>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1F9"/>
    <w:rsid w:val="00894349"/>
    <w:rsid w:val="008944EE"/>
    <w:rsid w:val="008946D5"/>
    <w:rsid w:val="008948A6"/>
    <w:rsid w:val="00895085"/>
    <w:rsid w:val="00895C77"/>
    <w:rsid w:val="00895E3B"/>
    <w:rsid w:val="008963C0"/>
    <w:rsid w:val="0089642A"/>
    <w:rsid w:val="00896C09"/>
    <w:rsid w:val="00896C86"/>
    <w:rsid w:val="00896F68"/>
    <w:rsid w:val="00897005"/>
    <w:rsid w:val="00897132"/>
    <w:rsid w:val="008971FE"/>
    <w:rsid w:val="008977DF"/>
    <w:rsid w:val="00897882"/>
    <w:rsid w:val="008978B2"/>
    <w:rsid w:val="008979D1"/>
    <w:rsid w:val="00897B30"/>
    <w:rsid w:val="00897B75"/>
    <w:rsid w:val="00897BD2"/>
    <w:rsid w:val="00897F23"/>
    <w:rsid w:val="008A052C"/>
    <w:rsid w:val="008A0809"/>
    <w:rsid w:val="008A080F"/>
    <w:rsid w:val="008A1050"/>
    <w:rsid w:val="008A107F"/>
    <w:rsid w:val="008A132F"/>
    <w:rsid w:val="008A1640"/>
    <w:rsid w:val="008A1A5E"/>
    <w:rsid w:val="008A1C70"/>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BE0"/>
    <w:rsid w:val="008B3C6C"/>
    <w:rsid w:val="008B3E2A"/>
    <w:rsid w:val="008B3F1D"/>
    <w:rsid w:val="008B4504"/>
    <w:rsid w:val="008B466C"/>
    <w:rsid w:val="008B48FB"/>
    <w:rsid w:val="008B4CD0"/>
    <w:rsid w:val="008B54A2"/>
    <w:rsid w:val="008B66E0"/>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B46"/>
    <w:rsid w:val="008C2B6B"/>
    <w:rsid w:val="008C2D13"/>
    <w:rsid w:val="008C2DBA"/>
    <w:rsid w:val="008C2EF2"/>
    <w:rsid w:val="008C2FA8"/>
    <w:rsid w:val="008C3006"/>
    <w:rsid w:val="008C3090"/>
    <w:rsid w:val="008C35E5"/>
    <w:rsid w:val="008C399C"/>
    <w:rsid w:val="008C3BDC"/>
    <w:rsid w:val="008C3F4A"/>
    <w:rsid w:val="008C43A9"/>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41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602"/>
    <w:rsid w:val="008E06C5"/>
    <w:rsid w:val="008E0927"/>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E8"/>
    <w:rsid w:val="008E3F62"/>
    <w:rsid w:val="008E4296"/>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129"/>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E5"/>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98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723"/>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910"/>
    <w:rsid w:val="00902A7C"/>
    <w:rsid w:val="00902B41"/>
    <w:rsid w:val="00902C26"/>
    <w:rsid w:val="00902C8F"/>
    <w:rsid w:val="00903066"/>
    <w:rsid w:val="00903262"/>
    <w:rsid w:val="009032F2"/>
    <w:rsid w:val="00904260"/>
    <w:rsid w:val="00904985"/>
    <w:rsid w:val="00904A17"/>
    <w:rsid w:val="00904ED9"/>
    <w:rsid w:val="00904F8C"/>
    <w:rsid w:val="0090517C"/>
    <w:rsid w:val="00905306"/>
    <w:rsid w:val="009058C1"/>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342B"/>
    <w:rsid w:val="00913761"/>
    <w:rsid w:val="00913856"/>
    <w:rsid w:val="00913970"/>
    <w:rsid w:val="009139D6"/>
    <w:rsid w:val="0091449C"/>
    <w:rsid w:val="009146DA"/>
    <w:rsid w:val="009148BC"/>
    <w:rsid w:val="009148EF"/>
    <w:rsid w:val="00914A6D"/>
    <w:rsid w:val="00914DB5"/>
    <w:rsid w:val="0091514B"/>
    <w:rsid w:val="0091531A"/>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34C"/>
    <w:rsid w:val="00922541"/>
    <w:rsid w:val="0092317C"/>
    <w:rsid w:val="009231BE"/>
    <w:rsid w:val="00923624"/>
    <w:rsid w:val="00923740"/>
    <w:rsid w:val="009237C5"/>
    <w:rsid w:val="00923DFB"/>
    <w:rsid w:val="0092437A"/>
    <w:rsid w:val="00924F34"/>
    <w:rsid w:val="00926459"/>
    <w:rsid w:val="00926542"/>
    <w:rsid w:val="00927143"/>
    <w:rsid w:val="009274C6"/>
    <w:rsid w:val="00927696"/>
    <w:rsid w:val="00927711"/>
    <w:rsid w:val="00927A56"/>
    <w:rsid w:val="00927A79"/>
    <w:rsid w:val="00927C08"/>
    <w:rsid w:val="00927EA3"/>
    <w:rsid w:val="00927FE2"/>
    <w:rsid w:val="0093015F"/>
    <w:rsid w:val="009301D2"/>
    <w:rsid w:val="00930207"/>
    <w:rsid w:val="00930636"/>
    <w:rsid w:val="00930DFC"/>
    <w:rsid w:val="00931172"/>
    <w:rsid w:val="0093153B"/>
    <w:rsid w:val="0093157C"/>
    <w:rsid w:val="00931618"/>
    <w:rsid w:val="00932009"/>
    <w:rsid w:val="009320C6"/>
    <w:rsid w:val="0093219C"/>
    <w:rsid w:val="00932479"/>
    <w:rsid w:val="0093257A"/>
    <w:rsid w:val="00932648"/>
    <w:rsid w:val="009327FA"/>
    <w:rsid w:val="009328DC"/>
    <w:rsid w:val="00932C8A"/>
    <w:rsid w:val="00932E67"/>
    <w:rsid w:val="00933295"/>
    <w:rsid w:val="009338B3"/>
    <w:rsid w:val="00933B7D"/>
    <w:rsid w:val="00934442"/>
    <w:rsid w:val="00934A75"/>
    <w:rsid w:val="00934AAD"/>
    <w:rsid w:val="00934B0A"/>
    <w:rsid w:val="00934CCA"/>
    <w:rsid w:val="009350AE"/>
    <w:rsid w:val="009354E8"/>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CB"/>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509C"/>
    <w:rsid w:val="00945B27"/>
    <w:rsid w:val="00945C0C"/>
    <w:rsid w:val="00945D0B"/>
    <w:rsid w:val="009460DD"/>
    <w:rsid w:val="009463BC"/>
    <w:rsid w:val="00946737"/>
    <w:rsid w:val="009468CE"/>
    <w:rsid w:val="00946DE4"/>
    <w:rsid w:val="00947367"/>
    <w:rsid w:val="00947567"/>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CE5"/>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4C8"/>
    <w:rsid w:val="009547E2"/>
    <w:rsid w:val="00954847"/>
    <w:rsid w:val="0095485D"/>
    <w:rsid w:val="00954A2D"/>
    <w:rsid w:val="009554BB"/>
    <w:rsid w:val="009554C7"/>
    <w:rsid w:val="009557E8"/>
    <w:rsid w:val="00955B41"/>
    <w:rsid w:val="00955B59"/>
    <w:rsid w:val="00956246"/>
    <w:rsid w:val="00956402"/>
    <w:rsid w:val="00956736"/>
    <w:rsid w:val="00956807"/>
    <w:rsid w:val="009568F0"/>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C84"/>
    <w:rsid w:val="00962E70"/>
    <w:rsid w:val="00963BBF"/>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67D0A"/>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2A"/>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2D5D"/>
    <w:rsid w:val="0098321C"/>
    <w:rsid w:val="0098345C"/>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168"/>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178"/>
    <w:rsid w:val="009962F8"/>
    <w:rsid w:val="00996351"/>
    <w:rsid w:val="00996811"/>
    <w:rsid w:val="00996847"/>
    <w:rsid w:val="0099686A"/>
    <w:rsid w:val="00996CAD"/>
    <w:rsid w:val="00996DC5"/>
    <w:rsid w:val="00997154"/>
    <w:rsid w:val="00997453"/>
    <w:rsid w:val="00997717"/>
    <w:rsid w:val="00997942"/>
    <w:rsid w:val="00997DCE"/>
    <w:rsid w:val="00997EB5"/>
    <w:rsid w:val="00997ECB"/>
    <w:rsid w:val="009A0587"/>
    <w:rsid w:val="009A06B9"/>
    <w:rsid w:val="009A0A38"/>
    <w:rsid w:val="009A0A75"/>
    <w:rsid w:val="009A1438"/>
    <w:rsid w:val="009A15FD"/>
    <w:rsid w:val="009A1965"/>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D9F"/>
    <w:rsid w:val="009A5DF1"/>
    <w:rsid w:val="009A5F53"/>
    <w:rsid w:val="009A6279"/>
    <w:rsid w:val="009A6546"/>
    <w:rsid w:val="009A6946"/>
    <w:rsid w:val="009A704A"/>
    <w:rsid w:val="009A7635"/>
    <w:rsid w:val="009A7808"/>
    <w:rsid w:val="009A7A8A"/>
    <w:rsid w:val="009A7BA9"/>
    <w:rsid w:val="009B054E"/>
    <w:rsid w:val="009B064D"/>
    <w:rsid w:val="009B09C3"/>
    <w:rsid w:val="009B0A1D"/>
    <w:rsid w:val="009B0EB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CB7"/>
    <w:rsid w:val="009B4D7E"/>
    <w:rsid w:val="009B5536"/>
    <w:rsid w:val="009B5D21"/>
    <w:rsid w:val="009B5F8D"/>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429"/>
    <w:rsid w:val="009C3832"/>
    <w:rsid w:val="009C39D0"/>
    <w:rsid w:val="009C3CDE"/>
    <w:rsid w:val="009C42BC"/>
    <w:rsid w:val="009C45F0"/>
    <w:rsid w:val="009C487C"/>
    <w:rsid w:val="009C4CB7"/>
    <w:rsid w:val="009C4E55"/>
    <w:rsid w:val="009C5084"/>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40E"/>
    <w:rsid w:val="009D1BEE"/>
    <w:rsid w:val="009D249A"/>
    <w:rsid w:val="009D25B9"/>
    <w:rsid w:val="009D289A"/>
    <w:rsid w:val="009D2A0C"/>
    <w:rsid w:val="009D2EB3"/>
    <w:rsid w:val="009D33C5"/>
    <w:rsid w:val="009D3588"/>
    <w:rsid w:val="009D38C6"/>
    <w:rsid w:val="009D3D05"/>
    <w:rsid w:val="009D3DAA"/>
    <w:rsid w:val="009D3FAE"/>
    <w:rsid w:val="009D4499"/>
    <w:rsid w:val="009D454F"/>
    <w:rsid w:val="009D45E0"/>
    <w:rsid w:val="009D5266"/>
    <w:rsid w:val="009D556E"/>
    <w:rsid w:val="009D57C9"/>
    <w:rsid w:val="009D57DC"/>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871"/>
    <w:rsid w:val="009E5C0F"/>
    <w:rsid w:val="009E5D05"/>
    <w:rsid w:val="009E5D37"/>
    <w:rsid w:val="009E5D76"/>
    <w:rsid w:val="009E6105"/>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9B"/>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7F"/>
    <w:rsid w:val="00A038C3"/>
    <w:rsid w:val="00A0458F"/>
    <w:rsid w:val="00A046AF"/>
    <w:rsid w:val="00A04855"/>
    <w:rsid w:val="00A049F9"/>
    <w:rsid w:val="00A04B27"/>
    <w:rsid w:val="00A04DE9"/>
    <w:rsid w:val="00A04EAF"/>
    <w:rsid w:val="00A05239"/>
    <w:rsid w:val="00A056FA"/>
    <w:rsid w:val="00A0595F"/>
    <w:rsid w:val="00A05EBB"/>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605"/>
    <w:rsid w:val="00A12BFA"/>
    <w:rsid w:val="00A12C02"/>
    <w:rsid w:val="00A12DBC"/>
    <w:rsid w:val="00A12E1A"/>
    <w:rsid w:val="00A13277"/>
    <w:rsid w:val="00A1377A"/>
    <w:rsid w:val="00A137EB"/>
    <w:rsid w:val="00A13966"/>
    <w:rsid w:val="00A13DCF"/>
    <w:rsid w:val="00A13FA1"/>
    <w:rsid w:val="00A1439D"/>
    <w:rsid w:val="00A1444C"/>
    <w:rsid w:val="00A146F0"/>
    <w:rsid w:val="00A149FF"/>
    <w:rsid w:val="00A14B77"/>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88D"/>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DC1"/>
    <w:rsid w:val="00A23E0B"/>
    <w:rsid w:val="00A24268"/>
    <w:rsid w:val="00A24405"/>
    <w:rsid w:val="00A2485E"/>
    <w:rsid w:val="00A24AE9"/>
    <w:rsid w:val="00A24B94"/>
    <w:rsid w:val="00A24BCA"/>
    <w:rsid w:val="00A24C48"/>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C7E"/>
    <w:rsid w:val="00A30DCA"/>
    <w:rsid w:val="00A30E44"/>
    <w:rsid w:val="00A30EB2"/>
    <w:rsid w:val="00A3132B"/>
    <w:rsid w:val="00A3137A"/>
    <w:rsid w:val="00A319E6"/>
    <w:rsid w:val="00A31C85"/>
    <w:rsid w:val="00A31F87"/>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521"/>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BE7"/>
    <w:rsid w:val="00A47DFB"/>
    <w:rsid w:val="00A5090C"/>
    <w:rsid w:val="00A509CD"/>
    <w:rsid w:val="00A50C76"/>
    <w:rsid w:val="00A50CD6"/>
    <w:rsid w:val="00A50E8D"/>
    <w:rsid w:val="00A50F46"/>
    <w:rsid w:val="00A51047"/>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5FCF"/>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0DA6"/>
    <w:rsid w:val="00A6113B"/>
    <w:rsid w:val="00A61213"/>
    <w:rsid w:val="00A61475"/>
    <w:rsid w:val="00A61541"/>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A9F"/>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507C"/>
    <w:rsid w:val="00A75251"/>
    <w:rsid w:val="00A75C91"/>
    <w:rsid w:val="00A75DF5"/>
    <w:rsid w:val="00A75EEA"/>
    <w:rsid w:val="00A76214"/>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4CC8"/>
    <w:rsid w:val="00A85074"/>
    <w:rsid w:val="00A85135"/>
    <w:rsid w:val="00A85383"/>
    <w:rsid w:val="00A8546B"/>
    <w:rsid w:val="00A854BB"/>
    <w:rsid w:val="00A8599E"/>
    <w:rsid w:val="00A85A91"/>
    <w:rsid w:val="00A85A98"/>
    <w:rsid w:val="00A85BFC"/>
    <w:rsid w:val="00A85C9A"/>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CB2"/>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2CD6"/>
    <w:rsid w:val="00A9359F"/>
    <w:rsid w:val="00A9365F"/>
    <w:rsid w:val="00A936DB"/>
    <w:rsid w:val="00A93765"/>
    <w:rsid w:val="00A9385E"/>
    <w:rsid w:val="00A938AC"/>
    <w:rsid w:val="00A93CEF"/>
    <w:rsid w:val="00A93D12"/>
    <w:rsid w:val="00A93F53"/>
    <w:rsid w:val="00A94190"/>
    <w:rsid w:val="00A941DA"/>
    <w:rsid w:val="00A94ADE"/>
    <w:rsid w:val="00A94AFA"/>
    <w:rsid w:val="00A94E4F"/>
    <w:rsid w:val="00A957C1"/>
    <w:rsid w:val="00A95942"/>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C77"/>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97F"/>
    <w:rsid w:val="00AB7BE4"/>
    <w:rsid w:val="00AB7D46"/>
    <w:rsid w:val="00AB7DAA"/>
    <w:rsid w:val="00AB7E8C"/>
    <w:rsid w:val="00AB7F2E"/>
    <w:rsid w:val="00AC001C"/>
    <w:rsid w:val="00AC06A0"/>
    <w:rsid w:val="00AC0D44"/>
    <w:rsid w:val="00AC0D7B"/>
    <w:rsid w:val="00AC1065"/>
    <w:rsid w:val="00AC10E3"/>
    <w:rsid w:val="00AC1310"/>
    <w:rsid w:val="00AC14DC"/>
    <w:rsid w:val="00AC1557"/>
    <w:rsid w:val="00AC1787"/>
    <w:rsid w:val="00AC1A1C"/>
    <w:rsid w:val="00AC1C33"/>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8A1"/>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AC3"/>
    <w:rsid w:val="00AD6B39"/>
    <w:rsid w:val="00AD7040"/>
    <w:rsid w:val="00AD71E7"/>
    <w:rsid w:val="00AD7695"/>
    <w:rsid w:val="00AD76D4"/>
    <w:rsid w:val="00AD76F6"/>
    <w:rsid w:val="00AD795B"/>
    <w:rsid w:val="00AD7CE7"/>
    <w:rsid w:val="00AD7D33"/>
    <w:rsid w:val="00AE0157"/>
    <w:rsid w:val="00AE0208"/>
    <w:rsid w:val="00AE023B"/>
    <w:rsid w:val="00AE0246"/>
    <w:rsid w:val="00AE0621"/>
    <w:rsid w:val="00AE06F7"/>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78D"/>
    <w:rsid w:val="00AF2A42"/>
    <w:rsid w:val="00AF2F05"/>
    <w:rsid w:val="00AF34CE"/>
    <w:rsid w:val="00AF36B1"/>
    <w:rsid w:val="00AF3856"/>
    <w:rsid w:val="00AF389D"/>
    <w:rsid w:val="00AF39D3"/>
    <w:rsid w:val="00AF3BEB"/>
    <w:rsid w:val="00AF3E98"/>
    <w:rsid w:val="00AF44B2"/>
    <w:rsid w:val="00AF4DF2"/>
    <w:rsid w:val="00AF5357"/>
    <w:rsid w:val="00AF582D"/>
    <w:rsid w:val="00AF5930"/>
    <w:rsid w:val="00AF5DC7"/>
    <w:rsid w:val="00AF6061"/>
    <w:rsid w:val="00AF63B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312"/>
    <w:rsid w:val="00B044C6"/>
    <w:rsid w:val="00B045D4"/>
    <w:rsid w:val="00B047F4"/>
    <w:rsid w:val="00B04ED0"/>
    <w:rsid w:val="00B04EFB"/>
    <w:rsid w:val="00B04F26"/>
    <w:rsid w:val="00B0521A"/>
    <w:rsid w:val="00B053E4"/>
    <w:rsid w:val="00B054B8"/>
    <w:rsid w:val="00B0557F"/>
    <w:rsid w:val="00B05B90"/>
    <w:rsid w:val="00B05BEF"/>
    <w:rsid w:val="00B05C43"/>
    <w:rsid w:val="00B05C68"/>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4D4E"/>
    <w:rsid w:val="00B157B9"/>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0F5"/>
    <w:rsid w:val="00B20306"/>
    <w:rsid w:val="00B203A3"/>
    <w:rsid w:val="00B2064D"/>
    <w:rsid w:val="00B20DE6"/>
    <w:rsid w:val="00B20F4D"/>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4262"/>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18F"/>
    <w:rsid w:val="00B272D6"/>
    <w:rsid w:val="00B273DC"/>
    <w:rsid w:val="00B2783D"/>
    <w:rsid w:val="00B27850"/>
    <w:rsid w:val="00B27D7F"/>
    <w:rsid w:val="00B30024"/>
    <w:rsid w:val="00B30145"/>
    <w:rsid w:val="00B30175"/>
    <w:rsid w:val="00B3034C"/>
    <w:rsid w:val="00B30787"/>
    <w:rsid w:val="00B3096D"/>
    <w:rsid w:val="00B31022"/>
    <w:rsid w:val="00B3112C"/>
    <w:rsid w:val="00B31282"/>
    <w:rsid w:val="00B3182C"/>
    <w:rsid w:val="00B31A72"/>
    <w:rsid w:val="00B31A8D"/>
    <w:rsid w:val="00B31BAA"/>
    <w:rsid w:val="00B31DF0"/>
    <w:rsid w:val="00B31E77"/>
    <w:rsid w:val="00B31F7C"/>
    <w:rsid w:val="00B32164"/>
    <w:rsid w:val="00B321FB"/>
    <w:rsid w:val="00B325C0"/>
    <w:rsid w:val="00B325E2"/>
    <w:rsid w:val="00B334FF"/>
    <w:rsid w:val="00B34179"/>
    <w:rsid w:val="00B341B7"/>
    <w:rsid w:val="00B3482D"/>
    <w:rsid w:val="00B34AF6"/>
    <w:rsid w:val="00B34E7F"/>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469"/>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5C2"/>
    <w:rsid w:val="00B457D5"/>
    <w:rsid w:val="00B45D85"/>
    <w:rsid w:val="00B45D99"/>
    <w:rsid w:val="00B45F18"/>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11"/>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1F9"/>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BE8"/>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09"/>
    <w:rsid w:val="00B65D95"/>
    <w:rsid w:val="00B65E97"/>
    <w:rsid w:val="00B662A0"/>
    <w:rsid w:val="00B662F3"/>
    <w:rsid w:val="00B6683D"/>
    <w:rsid w:val="00B66E4B"/>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852"/>
    <w:rsid w:val="00B83990"/>
    <w:rsid w:val="00B839CB"/>
    <w:rsid w:val="00B83DE4"/>
    <w:rsid w:val="00B83E0A"/>
    <w:rsid w:val="00B83FB7"/>
    <w:rsid w:val="00B83FFB"/>
    <w:rsid w:val="00B8403D"/>
    <w:rsid w:val="00B84226"/>
    <w:rsid w:val="00B84353"/>
    <w:rsid w:val="00B848DF"/>
    <w:rsid w:val="00B849E5"/>
    <w:rsid w:val="00B84E6F"/>
    <w:rsid w:val="00B84F00"/>
    <w:rsid w:val="00B850AC"/>
    <w:rsid w:val="00B855E2"/>
    <w:rsid w:val="00B85A77"/>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CDF"/>
    <w:rsid w:val="00B97123"/>
    <w:rsid w:val="00B971E9"/>
    <w:rsid w:val="00B972A6"/>
    <w:rsid w:val="00B9748B"/>
    <w:rsid w:val="00B97BA6"/>
    <w:rsid w:val="00B97CA3"/>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F39"/>
    <w:rsid w:val="00BB3F5B"/>
    <w:rsid w:val="00BB406B"/>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58"/>
    <w:rsid w:val="00BB7277"/>
    <w:rsid w:val="00BB77BC"/>
    <w:rsid w:val="00BB799F"/>
    <w:rsid w:val="00BB7A09"/>
    <w:rsid w:val="00BB7A3C"/>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155"/>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189"/>
    <w:rsid w:val="00BD52FD"/>
    <w:rsid w:val="00BD5326"/>
    <w:rsid w:val="00BD54A1"/>
    <w:rsid w:val="00BD54E0"/>
    <w:rsid w:val="00BD556C"/>
    <w:rsid w:val="00BD56C5"/>
    <w:rsid w:val="00BD5827"/>
    <w:rsid w:val="00BD615E"/>
    <w:rsid w:val="00BD6200"/>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0E23"/>
    <w:rsid w:val="00C0108A"/>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0FA4"/>
    <w:rsid w:val="00C110E7"/>
    <w:rsid w:val="00C11594"/>
    <w:rsid w:val="00C1169C"/>
    <w:rsid w:val="00C11741"/>
    <w:rsid w:val="00C1174E"/>
    <w:rsid w:val="00C11877"/>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F43"/>
    <w:rsid w:val="00C25036"/>
    <w:rsid w:val="00C25328"/>
    <w:rsid w:val="00C25437"/>
    <w:rsid w:val="00C2569A"/>
    <w:rsid w:val="00C256D5"/>
    <w:rsid w:val="00C25716"/>
    <w:rsid w:val="00C25B05"/>
    <w:rsid w:val="00C2693B"/>
    <w:rsid w:val="00C26ABA"/>
    <w:rsid w:val="00C2729E"/>
    <w:rsid w:val="00C2771E"/>
    <w:rsid w:val="00C278BA"/>
    <w:rsid w:val="00C27A03"/>
    <w:rsid w:val="00C27A4B"/>
    <w:rsid w:val="00C27D56"/>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29F"/>
    <w:rsid w:val="00C32302"/>
    <w:rsid w:val="00C32382"/>
    <w:rsid w:val="00C3245C"/>
    <w:rsid w:val="00C32590"/>
    <w:rsid w:val="00C32E38"/>
    <w:rsid w:val="00C32EF8"/>
    <w:rsid w:val="00C331BD"/>
    <w:rsid w:val="00C33315"/>
    <w:rsid w:val="00C3334F"/>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3CC"/>
    <w:rsid w:val="00C3753F"/>
    <w:rsid w:val="00C37660"/>
    <w:rsid w:val="00C37679"/>
    <w:rsid w:val="00C379EE"/>
    <w:rsid w:val="00C37B87"/>
    <w:rsid w:val="00C37C74"/>
    <w:rsid w:val="00C37E45"/>
    <w:rsid w:val="00C37E7B"/>
    <w:rsid w:val="00C4063F"/>
    <w:rsid w:val="00C406A5"/>
    <w:rsid w:val="00C406B3"/>
    <w:rsid w:val="00C41015"/>
    <w:rsid w:val="00C410DD"/>
    <w:rsid w:val="00C4133E"/>
    <w:rsid w:val="00C41359"/>
    <w:rsid w:val="00C41362"/>
    <w:rsid w:val="00C413B0"/>
    <w:rsid w:val="00C413F5"/>
    <w:rsid w:val="00C4141F"/>
    <w:rsid w:val="00C41449"/>
    <w:rsid w:val="00C414C5"/>
    <w:rsid w:val="00C41636"/>
    <w:rsid w:val="00C4175B"/>
    <w:rsid w:val="00C419F2"/>
    <w:rsid w:val="00C41B21"/>
    <w:rsid w:val="00C41D87"/>
    <w:rsid w:val="00C41DB2"/>
    <w:rsid w:val="00C41E68"/>
    <w:rsid w:val="00C42098"/>
    <w:rsid w:val="00C42273"/>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3CE"/>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447"/>
    <w:rsid w:val="00C4750B"/>
    <w:rsid w:val="00C475C3"/>
    <w:rsid w:val="00C477ED"/>
    <w:rsid w:val="00C47CC1"/>
    <w:rsid w:val="00C47EEA"/>
    <w:rsid w:val="00C50282"/>
    <w:rsid w:val="00C5041C"/>
    <w:rsid w:val="00C5083F"/>
    <w:rsid w:val="00C508E6"/>
    <w:rsid w:val="00C50CD2"/>
    <w:rsid w:val="00C5155E"/>
    <w:rsid w:val="00C51695"/>
    <w:rsid w:val="00C51A46"/>
    <w:rsid w:val="00C52375"/>
    <w:rsid w:val="00C523E1"/>
    <w:rsid w:val="00C52522"/>
    <w:rsid w:val="00C52D93"/>
    <w:rsid w:val="00C52EB8"/>
    <w:rsid w:val="00C52F80"/>
    <w:rsid w:val="00C532A0"/>
    <w:rsid w:val="00C53402"/>
    <w:rsid w:val="00C53B80"/>
    <w:rsid w:val="00C5407C"/>
    <w:rsid w:val="00C54349"/>
    <w:rsid w:val="00C5435D"/>
    <w:rsid w:val="00C543CB"/>
    <w:rsid w:val="00C544F7"/>
    <w:rsid w:val="00C54D17"/>
    <w:rsid w:val="00C556D7"/>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614E"/>
    <w:rsid w:val="00C66348"/>
    <w:rsid w:val="00C663F6"/>
    <w:rsid w:val="00C664FC"/>
    <w:rsid w:val="00C66A9E"/>
    <w:rsid w:val="00C66C77"/>
    <w:rsid w:val="00C670A4"/>
    <w:rsid w:val="00C670CC"/>
    <w:rsid w:val="00C6727D"/>
    <w:rsid w:val="00C679B2"/>
    <w:rsid w:val="00C67DCA"/>
    <w:rsid w:val="00C70170"/>
    <w:rsid w:val="00C701F1"/>
    <w:rsid w:val="00C7029B"/>
    <w:rsid w:val="00C7031A"/>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2DA"/>
    <w:rsid w:val="00C7671A"/>
    <w:rsid w:val="00C767F1"/>
    <w:rsid w:val="00C768A6"/>
    <w:rsid w:val="00C76A94"/>
    <w:rsid w:val="00C77384"/>
    <w:rsid w:val="00C777B8"/>
    <w:rsid w:val="00C77BDD"/>
    <w:rsid w:val="00C77C40"/>
    <w:rsid w:val="00C77F30"/>
    <w:rsid w:val="00C77FBA"/>
    <w:rsid w:val="00C77FE0"/>
    <w:rsid w:val="00C802D6"/>
    <w:rsid w:val="00C803C7"/>
    <w:rsid w:val="00C806BA"/>
    <w:rsid w:val="00C807EF"/>
    <w:rsid w:val="00C80979"/>
    <w:rsid w:val="00C80CD4"/>
    <w:rsid w:val="00C80F19"/>
    <w:rsid w:val="00C81304"/>
    <w:rsid w:val="00C8148F"/>
    <w:rsid w:val="00C81F44"/>
    <w:rsid w:val="00C81FC7"/>
    <w:rsid w:val="00C82328"/>
    <w:rsid w:val="00C82944"/>
    <w:rsid w:val="00C835CC"/>
    <w:rsid w:val="00C835D5"/>
    <w:rsid w:val="00C8365E"/>
    <w:rsid w:val="00C836FE"/>
    <w:rsid w:val="00C83DD8"/>
    <w:rsid w:val="00C84292"/>
    <w:rsid w:val="00C843E2"/>
    <w:rsid w:val="00C845B6"/>
    <w:rsid w:val="00C84695"/>
    <w:rsid w:val="00C84ACB"/>
    <w:rsid w:val="00C84DA6"/>
    <w:rsid w:val="00C84E0A"/>
    <w:rsid w:val="00C85631"/>
    <w:rsid w:val="00C85A5D"/>
    <w:rsid w:val="00C85CE3"/>
    <w:rsid w:val="00C85D4D"/>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317A"/>
    <w:rsid w:val="00C932AB"/>
    <w:rsid w:val="00C94109"/>
    <w:rsid w:val="00C94148"/>
    <w:rsid w:val="00C943C2"/>
    <w:rsid w:val="00C943C7"/>
    <w:rsid w:val="00C945EE"/>
    <w:rsid w:val="00C9513F"/>
    <w:rsid w:val="00C952CA"/>
    <w:rsid w:val="00C95561"/>
    <w:rsid w:val="00C957C8"/>
    <w:rsid w:val="00C95DFF"/>
    <w:rsid w:val="00C95F3D"/>
    <w:rsid w:val="00C9608D"/>
    <w:rsid w:val="00C968C8"/>
    <w:rsid w:val="00C96AAE"/>
    <w:rsid w:val="00C96D72"/>
    <w:rsid w:val="00C973B3"/>
    <w:rsid w:val="00C974D3"/>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5C2"/>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0B3"/>
    <w:rsid w:val="00CB0374"/>
    <w:rsid w:val="00CB0608"/>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428"/>
    <w:rsid w:val="00CD0ACB"/>
    <w:rsid w:val="00CD0BFF"/>
    <w:rsid w:val="00CD0E51"/>
    <w:rsid w:val="00CD109E"/>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35F"/>
    <w:rsid w:val="00CD548F"/>
    <w:rsid w:val="00CD5568"/>
    <w:rsid w:val="00CD55E4"/>
    <w:rsid w:val="00CD574B"/>
    <w:rsid w:val="00CD5D07"/>
    <w:rsid w:val="00CD5E14"/>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3D"/>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708"/>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488F"/>
    <w:rsid w:val="00D04F28"/>
    <w:rsid w:val="00D05284"/>
    <w:rsid w:val="00D0576E"/>
    <w:rsid w:val="00D05876"/>
    <w:rsid w:val="00D05D0C"/>
    <w:rsid w:val="00D05ECE"/>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121F"/>
    <w:rsid w:val="00D113FD"/>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392"/>
    <w:rsid w:val="00D14737"/>
    <w:rsid w:val="00D14772"/>
    <w:rsid w:val="00D147AE"/>
    <w:rsid w:val="00D1480B"/>
    <w:rsid w:val="00D14A4E"/>
    <w:rsid w:val="00D14B7C"/>
    <w:rsid w:val="00D14BBE"/>
    <w:rsid w:val="00D14D39"/>
    <w:rsid w:val="00D1524E"/>
    <w:rsid w:val="00D15397"/>
    <w:rsid w:val="00D153F8"/>
    <w:rsid w:val="00D1568D"/>
    <w:rsid w:val="00D15800"/>
    <w:rsid w:val="00D159DC"/>
    <w:rsid w:val="00D15AF8"/>
    <w:rsid w:val="00D16208"/>
    <w:rsid w:val="00D167A4"/>
    <w:rsid w:val="00D16948"/>
    <w:rsid w:val="00D16969"/>
    <w:rsid w:val="00D16973"/>
    <w:rsid w:val="00D172D7"/>
    <w:rsid w:val="00D17492"/>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EF0"/>
    <w:rsid w:val="00D2435D"/>
    <w:rsid w:val="00D249F4"/>
    <w:rsid w:val="00D2519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27E47"/>
    <w:rsid w:val="00D307E4"/>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033"/>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15"/>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7B3"/>
    <w:rsid w:val="00D50B9B"/>
    <w:rsid w:val="00D50C39"/>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6B"/>
    <w:rsid w:val="00D56BAC"/>
    <w:rsid w:val="00D56CC9"/>
    <w:rsid w:val="00D56D7F"/>
    <w:rsid w:val="00D57557"/>
    <w:rsid w:val="00D57579"/>
    <w:rsid w:val="00D576DB"/>
    <w:rsid w:val="00D57852"/>
    <w:rsid w:val="00D57B43"/>
    <w:rsid w:val="00D57C65"/>
    <w:rsid w:val="00D57FAD"/>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D6B"/>
    <w:rsid w:val="00D63F27"/>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CFB"/>
    <w:rsid w:val="00D67EB8"/>
    <w:rsid w:val="00D67FAF"/>
    <w:rsid w:val="00D70580"/>
    <w:rsid w:val="00D70582"/>
    <w:rsid w:val="00D707E8"/>
    <w:rsid w:val="00D709B3"/>
    <w:rsid w:val="00D70C5B"/>
    <w:rsid w:val="00D71141"/>
    <w:rsid w:val="00D713B6"/>
    <w:rsid w:val="00D717F6"/>
    <w:rsid w:val="00D71920"/>
    <w:rsid w:val="00D71DA9"/>
    <w:rsid w:val="00D71DE2"/>
    <w:rsid w:val="00D71E56"/>
    <w:rsid w:val="00D72945"/>
    <w:rsid w:val="00D72B81"/>
    <w:rsid w:val="00D72C77"/>
    <w:rsid w:val="00D72E69"/>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7334"/>
    <w:rsid w:val="00D773DC"/>
    <w:rsid w:val="00D77590"/>
    <w:rsid w:val="00D77DA8"/>
    <w:rsid w:val="00D800E1"/>
    <w:rsid w:val="00D80268"/>
    <w:rsid w:val="00D8064D"/>
    <w:rsid w:val="00D80804"/>
    <w:rsid w:val="00D8098F"/>
    <w:rsid w:val="00D809FD"/>
    <w:rsid w:val="00D80C17"/>
    <w:rsid w:val="00D80E50"/>
    <w:rsid w:val="00D81088"/>
    <w:rsid w:val="00D813A9"/>
    <w:rsid w:val="00D81649"/>
    <w:rsid w:val="00D818F5"/>
    <w:rsid w:val="00D81B2C"/>
    <w:rsid w:val="00D81BDD"/>
    <w:rsid w:val="00D81F40"/>
    <w:rsid w:val="00D824E9"/>
    <w:rsid w:val="00D82533"/>
    <w:rsid w:val="00D82B68"/>
    <w:rsid w:val="00D82B73"/>
    <w:rsid w:val="00D82DEE"/>
    <w:rsid w:val="00D82FC2"/>
    <w:rsid w:val="00D83026"/>
    <w:rsid w:val="00D83767"/>
    <w:rsid w:val="00D837F8"/>
    <w:rsid w:val="00D83B9A"/>
    <w:rsid w:val="00D83FB2"/>
    <w:rsid w:val="00D84113"/>
    <w:rsid w:val="00D845C0"/>
    <w:rsid w:val="00D84892"/>
    <w:rsid w:val="00D848BC"/>
    <w:rsid w:val="00D84A81"/>
    <w:rsid w:val="00D84BDF"/>
    <w:rsid w:val="00D84CD9"/>
    <w:rsid w:val="00D85076"/>
    <w:rsid w:val="00D852D3"/>
    <w:rsid w:val="00D852F6"/>
    <w:rsid w:val="00D85F3B"/>
    <w:rsid w:val="00D86FCE"/>
    <w:rsid w:val="00D8771F"/>
    <w:rsid w:val="00D8794A"/>
    <w:rsid w:val="00D87BEE"/>
    <w:rsid w:val="00D87D8D"/>
    <w:rsid w:val="00D87DC0"/>
    <w:rsid w:val="00D87EE2"/>
    <w:rsid w:val="00D90257"/>
    <w:rsid w:val="00D903BB"/>
    <w:rsid w:val="00D90473"/>
    <w:rsid w:val="00D90556"/>
    <w:rsid w:val="00D90701"/>
    <w:rsid w:val="00D9073C"/>
    <w:rsid w:val="00D90770"/>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BBD"/>
    <w:rsid w:val="00D94D9C"/>
    <w:rsid w:val="00D95D97"/>
    <w:rsid w:val="00D95DC5"/>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A37"/>
    <w:rsid w:val="00DB1ACA"/>
    <w:rsid w:val="00DB1EB6"/>
    <w:rsid w:val="00DB1EE6"/>
    <w:rsid w:val="00DB22B3"/>
    <w:rsid w:val="00DB22E1"/>
    <w:rsid w:val="00DB24A6"/>
    <w:rsid w:val="00DB268E"/>
    <w:rsid w:val="00DB2825"/>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6FB"/>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A1D"/>
    <w:rsid w:val="00DC064E"/>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CF6"/>
    <w:rsid w:val="00DC7DFB"/>
    <w:rsid w:val="00DD00B4"/>
    <w:rsid w:val="00DD0394"/>
    <w:rsid w:val="00DD0699"/>
    <w:rsid w:val="00DD07D0"/>
    <w:rsid w:val="00DD08DB"/>
    <w:rsid w:val="00DD0A1C"/>
    <w:rsid w:val="00DD0C50"/>
    <w:rsid w:val="00DD10CF"/>
    <w:rsid w:val="00DD1153"/>
    <w:rsid w:val="00DD11AA"/>
    <w:rsid w:val="00DD11AF"/>
    <w:rsid w:val="00DD11BA"/>
    <w:rsid w:val="00DD13AE"/>
    <w:rsid w:val="00DD13DF"/>
    <w:rsid w:val="00DD1505"/>
    <w:rsid w:val="00DD1698"/>
    <w:rsid w:val="00DD16AD"/>
    <w:rsid w:val="00DD17A2"/>
    <w:rsid w:val="00DD18A0"/>
    <w:rsid w:val="00DD1A12"/>
    <w:rsid w:val="00DD1A93"/>
    <w:rsid w:val="00DD205B"/>
    <w:rsid w:val="00DD2266"/>
    <w:rsid w:val="00DD23D2"/>
    <w:rsid w:val="00DD2737"/>
    <w:rsid w:val="00DD2ED0"/>
    <w:rsid w:val="00DD373B"/>
    <w:rsid w:val="00DD3BE6"/>
    <w:rsid w:val="00DD3E00"/>
    <w:rsid w:val="00DD3E8B"/>
    <w:rsid w:val="00DD4005"/>
    <w:rsid w:val="00DD435B"/>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7F9"/>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269"/>
    <w:rsid w:val="00DE53EB"/>
    <w:rsid w:val="00DE54A0"/>
    <w:rsid w:val="00DE5684"/>
    <w:rsid w:val="00DE59B1"/>
    <w:rsid w:val="00DE5AE8"/>
    <w:rsid w:val="00DE5BAB"/>
    <w:rsid w:val="00DE5E62"/>
    <w:rsid w:val="00DE6058"/>
    <w:rsid w:val="00DE625D"/>
    <w:rsid w:val="00DE6273"/>
    <w:rsid w:val="00DE63BD"/>
    <w:rsid w:val="00DE64FF"/>
    <w:rsid w:val="00DE66DB"/>
    <w:rsid w:val="00DE6D10"/>
    <w:rsid w:val="00DE6E5D"/>
    <w:rsid w:val="00DE703A"/>
    <w:rsid w:val="00DE7311"/>
    <w:rsid w:val="00DE755C"/>
    <w:rsid w:val="00DE75CE"/>
    <w:rsid w:val="00DE77CD"/>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3F30"/>
    <w:rsid w:val="00E041A0"/>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62F9"/>
    <w:rsid w:val="00E16AC4"/>
    <w:rsid w:val="00E16F46"/>
    <w:rsid w:val="00E17097"/>
    <w:rsid w:val="00E17434"/>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476"/>
    <w:rsid w:val="00E216B6"/>
    <w:rsid w:val="00E216EA"/>
    <w:rsid w:val="00E217F0"/>
    <w:rsid w:val="00E21A7F"/>
    <w:rsid w:val="00E21AA7"/>
    <w:rsid w:val="00E21B5E"/>
    <w:rsid w:val="00E21CDA"/>
    <w:rsid w:val="00E21D1D"/>
    <w:rsid w:val="00E21DA3"/>
    <w:rsid w:val="00E21E92"/>
    <w:rsid w:val="00E21EC4"/>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CF"/>
    <w:rsid w:val="00E26266"/>
    <w:rsid w:val="00E26477"/>
    <w:rsid w:val="00E26CAF"/>
    <w:rsid w:val="00E26E76"/>
    <w:rsid w:val="00E279CC"/>
    <w:rsid w:val="00E27B33"/>
    <w:rsid w:val="00E302C4"/>
    <w:rsid w:val="00E302E5"/>
    <w:rsid w:val="00E304BB"/>
    <w:rsid w:val="00E30EE6"/>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CF2"/>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45"/>
    <w:rsid w:val="00E47BD5"/>
    <w:rsid w:val="00E47D7B"/>
    <w:rsid w:val="00E47F34"/>
    <w:rsid w:val="00E47F5D"/>
    <w:rsid w:val="00E47FC0"/>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3313"/>
    <w:rsid w:val="00E63354"/>
    <w:rsid w:val="00E63AE8"/>
    <w:rsid w:val="00E63CBA"/>
    <w:rsid w:val="00E63F7E"/>
    <w:rsid w:val="00E63FC6"/>
    <w:rsid w:val="00E6424B"/>
    <w:rsid w:val="00E64575"/>
    <w:rsid w:val="00E646C9"/>
    <w:rsid w:val="00E6481E"/>
    <w:rsid w:val="00E64BFE"/>
    <w:rsid w:val="00E6507B"/>
    <w:rsid w:val="00E65909"/>
    <w:rsid w:val="00E65B18"/>
    <w:rsid w:val="00E65C57"/>
    <w:rsid w:val="00E65DA7"/>
    <w:rsid w:val="00E660B3"/>
    <w:rsid w:val="00E66514"/>
    <w:rsid w:val="00E6662D"/>
    <w:rsid w:val="00E66776"/>
    <w:rsid w:val="00E667C0"/>
    <w:rsid w:val="00E66D0B"/>
    <w:rsid w:val="00E67273"/>
    <w:rsid w:val="00E676A7"/>
    <w:rsid w:val="00E67754"/>
    <w:rsid w:val="00E67BE8"/>
    <w:rsid w:val="00E67CFC"/>
    <w:rsid w:val="00E70069"/>
    <w:rsid w:val="00E7015B"/>
    <w:rsid w:val="00E70481"/>
    <w:rsid w:val="00E707AA"/>
    <w:rsid w:val="00E71226"/>
    <w:rsid w:val="00E71326"/>
    <w:rsid w:val="00E7141E"/>
    <w:rsid w:val="00E7142E"/>
    <w:rsid w:val="00E716D7"/>
    <w:rsid w:val="00E71772"/>
    <w:rsid w:val="00E71848"/>
    <w:rsid w:val="00E7188B"/>
    <w:rsid w:val="00E7193B"/>
    <w:rsid w:val="00E722FE"/>
    <w:rsid w:val="00E72A3B"/>
    <w:rsid w:val="00E72BC0"/>
    <w:rsid w:val="00E73234"/>
    <w:rsid w:val="00E73607"/>
    <w:rsid w:val="00E7364E"/>
    <w:rsid w:val="00E738E2"/>
    <w:rsid w:val="00E73D89"/>
    <w:rsid w:val="00E73DD6"/>
    <w:rsid w:val="00E73E8B"/>
    <w:rsid w:val="00E74085"/>
    <w:rsid w:val="00E74652"/>
    <w:rsid w:val="00E74679"/>
    <w:rsid w:val="00E74705"/>
    <w:rsid w:val="00E747D5"/>
    <w:rsid w:val="00E74A1F"/>
    <w:rsid w:val="00E74AB2"/>
    <w:rsid w:val="00E74D6B"/>
    <w:rsid w:val="00E74E92"/>
    <w:rsid w:val="00E7555F"/>
    <w:rsid w:val="00E75999"/>
    <w:rsid w:val="00E765B6"/>
    <w:rsid w:val="00E76648"/>
    <w:rsid w:val="00E7671C"/>
    <w:rsid w:val="00E76CA7"/>
    <w:rsid w:val="00E7705D"/>
    <w:rsid w:val="00E77067"/>
    <w:rsid w:val="00E770B0"/>
    <w:rsid w:val="00E77144"/>
    <w:rsid w:val="00E773E8"/>
    <w:rsid w:val="00E774C2"/>
    <w:rsid w:val="00E7789E"/>
    <w:rsid w:val="00E779AA"/>
    <w:rsid w:val="00E77AFF"/>
    <w:rsid w:val="00E77B5E"/>
    <w:rsid w:val="00E77CC8"/>
    <w:rsid w:val="00E77D34"/>
    <w:rsid w:val="00E77FD6"/>
    <w:rsid w:val="00E8071C"/>
    <w:rsid w:val="00E8076E"/>
    <w:rsid w:val="00E81071"/>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92D"/>
    <w:rsid w:val="00E90D45"/>
    <w:rsid w:val="00E90E9B"/>
    <w:rsid w:val="00E90F4D"/>
    <w:rsid w:val="00E90FAD"/>
    <w:rsid w:val="00E912B8"/>
    <w:rsid w:val="00E91526"/>
    <w:rsid w:val="00E91805"/>
    <w:rsid w:val="00E91CDF"/>
    <w:rsid w:val="00E91F4D"/>
    <w:rsid w:val="00E920A0"/>
    <w:rsid w:val="00E92478"/>
    <w:rsid w:val="00E927E8"/>
    <w:rsid w:val="00E92A83"/>
    <w:rsid w:val="00E92BFF"/>
    <w:rsid w:val="00E932F5"/>
    <w:rsid w:val="00E93434"/>
    <w:rsid w:val="00E934CD"/>
    <w:rsid w:val="00E9368C"/>
    <w:rsid w:val="00E93C49"/>
    <w:rsid w:val="00E93F98"/>
    <w:rsid w:val="00E94322"/>
    <w:rsid w:val="00E9465A"/>
    <w:rsid w:val="00E947E2"/>
    <w:rsid w:val="00E953E1"/>
    <w:rsid w:val="00E955AC"/>
    <w:rsid w:val="00E95815"/>
    <w:rsid w:val="00E95A98"/>
    <w:rsid w:val="00E95AD0"/>
    <w:rsid w:val="00E95D9D"/>
    <w:rsid w:val="00E96422"/>
    <w:rsid w:val="00E96665"/>
    <w:rsid w:val="00E96A79"/>
    <w:rsid w:val="00E96D53"/>
    <w:rsid w:val="00E96FA6"/>
    <w:rsid w:val="00E9784A"/>
    <w:rsid w:val="00E9790A"/>
    <w:rsid w:val="00E97F09"/>
    <w:rsid w:val="00EA0501"/>
    <w:rsid w:val="00EA0657"/>
    <w:rsid w:val="00EA09CE"/>
    <w:rsid w:val="00EA0B7E"/>
    <w:rsid w:val="00EA0C93"/>
    <w:rsid w:val="00EA0C9D"/>
    <w:rsid w:val="00EA11AF"/>
    <w:rsid w:val="00EA1241"/>
    <w:rsid w:val="00EA14D1"/>
    <w:rsid w:val="00EA17D3"/>
    <w:rsid w:val="00EA186D"/>
    <w:rsid w:val="00EA1B62"/>
    <w:rsid w:val="00EA1F87"/>
    <w:rsid w:val="00EA24BF"/>
    <w:rsid w:val="00EA2906"/>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FCA"/>
    <w:rsid w:val="00EA718A"/>
    <w:rsid w:val="00EA74DD"/>
    <w:rsid w:val="00EA7A14"/>
    <w:rsid w:val="00EA7C99"/>
    <w:rsid w:val="00EA7CDA"/>
    <w:rsid w:val="00EB0417"/>
    <w:rsid w:val="00EB04D7"/>
    <w:rsid w:val="00EB06C1"/>
    <w:rsid w:val="00EB1387"/>
    <w:rsid w:val="00EB1489"/>
    <w:rsid w:val="00EB1847"/>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BD"/>
    <w:rsid w:val="00EB5DA9"/>
    <w:rsid w:val="00EB5DFB"/>
    <w:rsid w:val="00EB5F1C"/>
    <w:rsid w:val="00EB621F"/>
    <w:rsid w:val="00EB69BB"/>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1FE0"/>
    <w:rsid w:val="00ED2221"/>
    <w:rsid w:val="00ED26CF"/>
    <w:rsid w:val="00ED2768"/>
    <w:rsid w:val="00ED2A48"/>
    <w:rsid w:val="00ED2B82"/>
    <w:rsid w:val="00ED2D08"/>
    <w:rsid w:val="00ED2EF5"/>
    <w:rsid w:val="00ED32C6"/>
    <w:rsid w:val="00ED385B"/>
    <w:rsid w:val="00ED3A92"/>
    <w:rsid w:val="00ED3CFA"/>
    <w:rsid w:val="00ED429F"/>
    <w:rsid w:val="00ED43ED"/>
    <w:rsid w:val="00ED46C5"/>
    <w:rsid w:val="00ED511D"/>
    <w:rsid w:val="00ED53F5"/>
    <w:rsid w:val="00ED5491"/>
    <w:rsid w:val="00ED54F7"/>
    <w:rsid w:val="00ED554A"/>
    <w:rsid w:val="00ED55D1"/>
    <w:rsid w:val="00ED599F"/>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EA"/>
    <w:rsid w:val="00EF3044"/>
    <w:rsid w:val="00EF31E4"/>
    <w:rsid w:val="00EF3B13"/>
    <w:rsid w:val="00EF3E03"/>
    <w:rsid w:val="00EF3EF5"/>
    <w:rsid w:val="00EF443D"/>
    <w:rsid w:val="00EF47CD"/>
    <w:rsid w:val="00EF48E3"/>
    <w:rsid w:val="00EF4957"/>
    <w:rsid w:val="00EF4F2B"/>
    <w:rsid w:val="00EF5252"/>
    <w:rsid w:val="00EF5598"/>
    <w:rsid w:val="00EF5765"/>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DB1"/>
    <w:rsid w:val="00F04EF0"/>
    <w:rsid w:val="00F050E9"/>
    <w:rsid w:val="00F05311"/>
    <w:rsid w:val="00F0545C"/>
    <w:rsid w:val="00F05E11"/>
    <w:rsid w:val="00F06171"/>
    <w:rsid w:val="00F0617D"/>
    <w:rsid w:val="00F0659D"/>
    <w:rsid w:val="00F06778"/>
    <w:rsid w:val="00F069A0"/>
    <w:rsid w:val="00F06E34"/>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2DAF"/>
    <w:rsid w:val="00F1325B"/>
    <w:rsid w:val="00F13280"/>
    <w:rsid w:val="00F13464"/>
    <w:rsid w:val="00F135ED"/>
    <w:rsid w:val="00F1368D"/>
    <w:rsid w:val="00F13826"/>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74BD"/>
    <w:rsid w:val="00F176BD"/>
    <w:rsid w:val="00F1792E"/>
    <w:rsid w:val="00F17BD7"/>
    <w:rsid w:val="00F17CF1"/>
    <w:rsid w:val="00F2000F"/>
    <w:rsid w:val="00F2016B"/>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F25"/>
    <w:rsid w:val="00F35F26"/>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482"/>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352"/>
    <w:rsid w:val="00F473F8"/>
    <w:rsid w:val="00F474B2"/>
    <w:rsid w:val="00F479AA"/>
    <w:rsid w:val="00F47AC1"/>
    <w:rsid w:val="00F47D4F"/>
    <w:rsid w:val="00F5014E"/>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6F2"/>
    <w:rsid w:val="00F54905"/>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605A1"/>
    <w:rsid w:val="00F607C8"/>
    <w:rsid w:val="00F60C05"/>
    <w:rsid w:val="00F60CDE"/>
    <w:rsid w:val="00F6112D"/>
    <w:rsid w:val="00F611C8"/>
    <w:rsid w:val="00F61C26"/>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8A3"/>
    <w:rsid w:val="00F67A39"/>
    <w:rsid w:val="00F70058"/>
    <w:rsid w:val="00F70183"/>
    <w:rsid w:val="00F70475"/>
    <w:rsid w:val="00F70EA4"/>
    <w:rsid w:val="00F715BD"/>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04E"/>
    <w:rsid w:val="00F7727F"/>
    <w:rsid w:val="00F77420"/>
    <w:rsid w:val="00F7754E"/>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3BD"/>
    <w:rsid w:val="00F96531"/>
    <w:rsid w:val="00F96912"/>
    <w:rsid w:val="00F96C62"/>
    <w:rsid w:val="00F96D9E"/>
    <w:rsid w:val="00F96E01"/>
    <w:rsid w:val="00F97242"/>
    <w:rsid w:val="00F972F7"/>
    <w:rsid w:val="00F97607"/>
    <w:rsid w:val="00F97711"/>
    <w:rsid w:val="00F97D14"/>
    <w:rsid w:val="00F97D58"/>
    <w:rsid w:val="00F97D77"/>
    <w:rsid w:val="00FA0008"/>
    <w:rsid w:val="00FA03D4"/>
    <w:rsid w:val="00FA0720"/>
    <w:rsid w:val="00FA0866"/>
    <w:rsid w:val="00FA08D7"/>
    <w:rsid w:val="00FA0B50"/>
    <w:rsid w:val="00FA0CAF"/>
    <w:rsid w:val="00FA1541"/>
    <w:rsid w:val="00FA155F"/>
    <w:rsid w:val="00FA1605"/>
    <w:rsid w:val="00FA1647"/>
    <w:rsid w:val="00FA1A5C"/>
    <w:rsid w:val="00FA20F9"/>
    <w:rsid w:val="00FA24E3"/>
    <w:rsid w:val="00FA2867"/>
    <w:rsid w:val="00FA2AC8"/>
    <w:rsid w:val="00FA2D1D"/>
    <w:rsid w:val="00FA2E77"/>
    <w:rsid w:val="00FA2F6F"/>
    <w:rsid w:val="00FA2FE0"/>
    <w:rsid w:val="00FA2FED"/>
    <w:rsid w:val="00FA300E"/>
    <w:rsid w:val="00FA3072"/>
    <w:rsid w:val="00FA32A9"/>
    <w:rsid w:val="00FA359E"/>
    <w:rsid w:val="00FA3618"/>
    <w:rsid w:val="00FA3623"/>
    <w:rsid w:val="00FA3628"/>
    <w:rsid w:val="00FA36DB"/>
    <w:rsid w:val="00FA37C8"/>
    <w:rsid w:val="00FA387D"/>
    <w:rsid w:val="00FA3B36"/>
    <w:rsid w:val="00FA44F3"/>
    <w:rsid w:val="00FA46D5"/>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2A2"/>
    <w:rsid w:val="00FB34F2"/>
    <w:rsid w:val="00FB358D"/>
    <w:rsid w:val="00FB3ADA"/>
    <w:rsid w:val="00FB3D8C"/>
    <w:rsid w:val="00FB40F9"/>
    <w:rsid w:val="00FB41A7"/>
    <w:rsid w:val="00FB45C4"/>
    <w:rsid w:val="00FB51D6"/>
    <w:rsid w:val="00FB55EB"/>
    <w:rsid w:val="00FB5727"/>
    <w:rsid w:val="00FB5B6B"/>
    <w:rsid w:val="00FB61B7"/>
    <w:rsid w:val="00FB621C"/>
    <w:rsid w:val="00FB62F0"/>
    <w:rsid w:val="00FB64C0"/>
    <w:rsid w:val="00FB66DC"/>
    <w:rsid w:val="00FB679B"/>
    <w:rsid w:val="00FB6D90"/>
    <w:rsid w:val="00FB6D9F"/>
    <w:rsid w:val="00FB742F"/>
    <w:rsid w:val="00FB75EB"/>
    <w:rsid w:val="00FB7756"/>
    <w:rsid w:val="00FB77F8"/>
    <w:rsid w:val="00FB79F2"/>
    <w:rsid w:val="00FB7A04"/>
    <w:rsid w:val="00FB7CE7"/>
    <w:rsid w:val="00FB7DD3"/>
    <w:rsid w:val="00FC0098"/>
    <w:rsid w:val="00FC01FA"/>
    <w:rsid w:val="00FC0366"/>
    <w:rsid w:val="00FC0E5F"/>
    <w:rsid w:val="00FC101E"/>
    <w:rsid w:val="00FC164E"/>
    <w:rsid w:val="00FC178F"/>
    <w:rsid w:val="00FC1854"/>
    <w:rsid w:val="00FC1B55"/>
    <w:rsid w:val="00FC1B5F"/>
    <w:rsid w:val="00FC1F0B"/>
    <w:rsid w:val="00FC2037"/>
    <w:rsid w:val="00FC2104"/>
    <w:rsid w:val="00FC26D6"/>
    <w:rsid w:val="00FC2BCE"/>
    <w:rsid w:val="00FC2DFE"/>
    <w:rsid w:val="00FC2F7F"/>
    <w:rsid w:val="00FC33F1"/>
    <w:rsid w:val="00FC3E31"/>
    <w:rsid w:val="00FC408A"/>
    <w:rsid w:val="00FC4186"/>
    <w:rsid w:val="00FC4733"/>
    <w:rsid w:val="00FC4925"/>
    <w:rsid w:val="00FC4CC1"/>
    <w:rsid w:val="00FC4CC3"/>
    <w:rsid w:val="00FC4DB2"/>
    <w:rsid w:val="00FC51C1"/>
    <w:rsid w:val="00FC55B3"/>
    <w:rsid w:val="00FC61B4"/>
    <w:rsid w:val="00FC6358"/>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6CF0"/>
    <w:rsid w:val="00FE7492"/>
    <w:rsid w:val="00FE74D8"/>
    <w:rsid w:val="00FE7E12"/>
    <w:rsid w:val="00FF009A"/>
    <w:rsid w:val="00FF06B4"/>
    <w:rsid w:val="00FF06EA"/>
    <w:rsid w:val="00FF0758"/>
    <w:rsid w:val="00FF090B"/>
    <w:rsid w:val="00FF09C3"/>
    <w:rsid w:val="00FF0BAF"/>
    <w:rsid w:val="00FF0E43"/>
    <w:rsid w:val="00FF104B"/>
    <w:rsid w:val="00FF1217"/>
    <w:rsid w:val="00FF1343"/>
    <w:rsid w:val="00FF1668"/>
    <w:rsid w:val="00FF184B"/>
    <w:rsid w:val="00FF1BF5"/>
    <w:rsid w:val="00FF20AC"/>
    <w:rsid w:val="00FF2648"/>
    <w:rsid w:val="00FF283A"/>
    <w:rsid w:val="00FF302F"/>
    <w:rsid w:val="00FF30B0"/>
    <w:rsid w:val="00FF32AD"/>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47"/>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zCs w:val="20"/>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szCs w:val="20"/>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rPr>
      <w:sz w:val="20"/>
      <w:szCs w:val="20"/>
    </w:r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sz w:val="20"/>
      <w:szCs w:val="20"/>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rPr>
      <w:sz w:val="20"/>
      <w:szCs w:val="20"/>
    </w:rPr>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04F28"/>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1787324">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288955">
      <w:bodyDiv w:val="1"/>
      <w:marLeft w:val="0"/>
      <w:marRight w:val="0"/>
      <w:marTop w:val="0"/>
      <w:marBottom w:val="0"/>
      <w:divBdr>
        <w:top w:val="none" w:sz="0" w:space="0" w:color="auto"/>
        <w:left w:val="none" w:sz="0" w:space="0" w:color="auto"/>
        <w:bottom w:val="none" w:sz="0" w:space="0" w:color="auto"/>
        <w:right w:val="none" w:sz="0" w:space="0" w:color="auto"/>
      </w:divBdr>
      <w:divsChild>
        <w:div w:id="1779132023">
          <w:marLeft w:val="0"/>
          <w:marRight w:val="0"/>
          <w:marTop w:val="0"/>
          <w:marBottom w:val="0"/>
          <w:divBdr>
            <w:top w:val="none" w:sz="0" w:space="0" w:color="auto"/>
            <w:left w:val="none" w:sz="0" w:space="0" w:color="auto"/>
            <w:bottom w:val="none" w:sz="0" w:space="0" w:color="auto"/>
            <w:right w:val="none" w:sz="0" w:space="0" w:color="auto"/>
          </w:divBdr>
        </w:div>
      </w:divsChild>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1191048">
      <w:bodyDiv w:val="1"/>
      <w:marLeft w:val="0"/>
      <w:marRight w:val="0"/>
      <w:marTop w:val="0"/>
      <w:marBottom w:val="0"/>
      <w:divBdr>
        <w:top w:val="none" w:sz="0" w:space="0" w:color="auto"/>
        <w:left w:val="none" w:sz="0" w:space="0" w:color="auto"/>
        <w:bottom w:val="none" w:sz="0" w:space="0" w:color="auto"/>
        <w:right w:val="none" w:sz="0" w:space="0" w:color="auto"/>
      </w:divBdr>
      <w:divsChild>
        <w:div w:id="1737896934">
          <w:marLeft w:val="0"/>
          <w:marRight w:val="0"/>
          <w:marTop w:val="0"/>
          <w:marBottom w:val="0"/>
          <w:divBdr>
            <w:top w:val="none" w:sz="0" w:space="0" w:color="auto"/>
            <w:left w:val="none" w:sz="0" w:space="0" w:color="auto"/>
            <w:bottom w:val="none" w:sz="0" w:space="0" w:color="auto"/>
            <w:right w:val="none" w:sz="0" w:space="0" w:color="auto"/>
          </w:divBdr>
        </w:div>
      </w:divsChild>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29396775">
      <w:bodyDiv w:val="1"/>
      <w:marLeft w:val="0"/>
      <w:marRight w:val="0"/>
      <w:marTop w:val="0"/>
      <w:marBottom w:val="0"/>
      <w:divBdr>
        <w:top w:val="none" w:sz="0" w:space="0" w:color="auto"/>
        <w:left w:val="none" w:sz="0" w:space="0" w:color="auto"/>
        <w:bottom w:val="none" w:sz="0" w:space="0" w:color="auto"/>
        <w:right w:val="none" w:sz="0" w:space="0" w:color="auto"/>
      </w:divBdr>
      <w:divsChild>
        <w:div w:id="891696469">
          <w:marLeft w:val="0"/>
          <w:marRight w:val="0"/>
          <w:marTop w:val="0"/>
          <w:marBottom w:val="0"/>
          <w:divBdr>
            <w:top w:val="none" w:sz="0" w:space="0" w:color="auto"/>
            <w:left w:val="none" w:sz="0" w:space="0" w:color="auto"/>
            <w:bottom w:val="none" w:sz="0" w:space="0" w:color="auto"/>
            <w:right w:val="none" w:sz="0" w:space="0" w:color="auto"/>
          </w:divBdr>
        </w:div>
        <w:div w:id="1162356220">
          <w:marLeft w:val="0"/>
          <w:marRight w:val="0"/>
          <w:marTop w:val="0"/>
          <w:marBottom w:val="0"/>
          <w:divBdr>
            <w:top w:val="none" w:sz="0" w:space="0" w:color="auto"/>
            <w:left w:val="none" w:sz="0" w:space="0" w:color="auto"/>
            <w:bottom w:val="none" w:sz="0" w:space="0" w:color="auto"/>
            <w:right w:val="none" w:sz="0" w:space="0" w:color="auto"/>
          </w:divBdr>
        </w:div>
      </w:divsChild>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3396165">
      <w:bodyDiv w:val="1"/>
      <w:marLeft w:val="0"/>
      <w:marRight w:val="0"/>
      <w:marTop w:val="0"/>
      <w:marBottom w:val="0"/>
      <w:divBdr>
        <w:top w:val="none" w:sz="0" w:space="0" w:color="auto"/>
        <w:left w:val="none" w:sz="0" w:space="0" w:color="auto"/>
        <w:bottom w:val="none" w:sz="0" w:space="0" w:color="auto"/>
        <w:right w:val="none" w:sz="0" w:space="0" w:color="auto"/>
      </w:divBdr>
      <w:divsChild>
        <w:div w:id="241262448">
          <w:marLeft w:val="0"/>
          <w:marRight w:val="0"/>
          <w:marTop w:val="0"/>
          <w:marBottom w:val="0"/>
          <w:divBdr>
            <w:top w:val="none" w:sz="0" w:space="0" w:color="auto"/>
            <w:left w:val="none" w:sz="0" w:space="0" w:color="auto"/>
            <w:bottom w:val="none" w:sz="0" w:space="0" w:color="auto"/>
            <w:right w:val="none" w:sz="0" w:space="0" w:color="auto"/>
          </w:divBdr>
        </w:div>
        <w:div w:id="1789008991">
          <w:marLeft w:val="0"/>
          <w:marRight w:val="0"/>
          <w:marTop w:val="0"/>
          <w:marBottom w:val="0"/>
          <w:divBdr>
            <w:top w:val="none" w:sz="0" w:space="0" w:color="auto"/>
            <w:left w:val="none" w:sz="0" w:space="0" w:color="auto"/>
            <w:bottom w:val="none" w:sz="0" w:space="0" w:color="auto"/>
            <w:right w:val="none" w:sz="0" w:space="0" w:color="auto"/>
          </w:divBdr>
        </w:div>
      </w:divsChild>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4733705">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4608504">
      <w:bodyDiv w:val="1"/>
      <w:marLeft w:val="0"/>
      <w:marRight w:val="0"/>
      <w:marTop w:val="0"/>
      <w:marBottom w:val="0"/>
      <w:divBdr>
        <w:top w:val="none" w:sz="0" w:space="0" w:color="auto"/>
        <w:left w:val="none" w:sz="0" w:space="0" w:color="auto"/>
        <w:bottom w:val="none" w:sz="0" w:space="0" w:color="auto"/>
        <w:right w:val="none" w:sz="0" w:space="0" w:color="auto"/>
      </w:divBdr>
      <w:divsChild>
        <w:div w:id="1852449531">
          <w:marLeft w:val="0"/>
          <w:marRight w:val="0"/>
          <w:marTop w:val="0"/>
          <w:marBottom w:val="0"/>
          <w:divBdr>
            <w:top w:val="none" w:sz="0" w:space="0" w:color="auto"/>
            <w:left w:val="none" w:sz="0" w:space="0" w:color="auto"/>
            <w:bottom w:val="none" w:sz="0" w:space="0" w:color="auto"/>
            <w:right w:val="none" w:sz="0" w:space="0" w:color="auto"/>
          </w:divBdr>
        </w:div>
      </w:divsChild>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2187050">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52013425">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166859">
      <w:bodyDiv w:val="1"/>
      <w:marLeft w:val="0"/>
      <w:marRight w:val="0"/>
      <w:marTop w:val="0"/>
      <w:marBottom w:val="0"/>
      <w:divBdr>
        <w:top w:val="none" w:sz="0" w:space="0" w:color="auto"/>
        <w:left w:val="none" w:sz="0" w:space="0" w:color="auto"/>
        <w:bottom w:val="none" w:sz="0" w:space="0" w:color="auto"/>
        <w:right w:val="none" w:sz="0" w:space="0" w:color="auto"/>
      </w:divBdr>
      <w:divsChild>
        <w:div w:id="582958635">
          <w:marLeft w:val="0"/>
          <w:marRight w:val="0"/>
          <w:marTop w:val="0"/>
          <w:marBottom w:val="0"/>
          <w:divBdr>
            <w:top w:val="none" w:sz="0" w:space="0" w:color="auto"/>
            <w:left w:val="none" w:sz="0" w:space="0" w:color="auto"/>
            <w:bottom w:val="none" w:sz="0" w:space="0" w:color="auto"/>
            <w:right w:val="none" w:sz="0" w:space="0" w:color="auto"/>
          </w:divBdr>
        </w:div>
      </w:divsChild>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25128487">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70426575">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386228641">
      <w:bodyDiv w:val="1"/>
      <w:marLeft w:val="0"/>
      <w:marRight w:val="0"/>
      <w:marTop w:val="0"/>
      <w:marBottom w:val="0"/>
      <w:divBdr>
        <w:top w:val="none" w:sz="0" w:space="0" w:color="auto"/>
        <w:left w:val="none" w:sz="0" w:space="0" w:color="auto"/>
        <w:bottom w:val="none" w:sz="0" w:space="0" w:color="auto"/>
        <w:right w:val="none" w:sz="0" w:space="0" w:color="auto"/>
      </w:divBdr>
    </w:div>
    <w:div w:id="387651517">
      <w:bodyDiv w:val="1"/>
      <w:marLeft w:val="0"/>
      <w:marRight w:val="0"/>
      <w:marTop w:val="0"/>
      <w:marBottom w:val="0"/>
      <w:divBdr>
        <w:top w:val="none" w:sz="0" w:space="0" w:color="auto"/>
        <w:left w:val="none" w:sz="0" w:space="0" w:color="auto"/>
        <w:bottom w:val="none" w:sz="0" w:space="0" w:color="auto"/>
        <w:right w:val="none" w:sz="0" w:space="0" w:color="auto"/>
      </w:divBdr>
      <w:divsChild>
        <w:div w:id="37510121">
          <w:marLeft w:val="0"/>
          <w:marRight w:val="0"/>
          <w:marTop w:val="0"/>
          <w:marBottom w:val="0"/>
          <w:divBdr>
            <w:top w:val="none" w:sz="0" w:space="0" w:color="auto"/>
            <w:left w:val="none" w:sz="0" w:space="0" w:color="auto"/>
            <w:bottom w:val="none" w:sz="0" w:space="0" w:color="auto"/>
            <w:right w:val="none" w:sz="0" w:space="0" w:color="auto"/>
          </w:divBdr>
        </w:div>
      </w:divsChild>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05957086">
      <w:bodyDiv w:val="1"/>
      <w:marLeft w:val="0"/>
      <w:marRight w:val="0"/>
      <w:marTop w:val="0"/>
      <w:marBottom w:val="0"/>
      <w:divBdr>
        <w:top w:val="none" w:sz="0" w:space="0" w:color="auto"/>
        <w:left w:val="none" w:sz="0" w:space="0" w:color="auto"/>
        <w:bottom w:val="none" w:sz="0" w:space="0" w:color="auto"/>
        <w:right w:val="none" w:sz="0" w:space="0" w:color="auto"/>
      </w:divBdr>
    </w:div>
    <w:div w:id="423575752">
      <w:bodyDiv w:val="1"/>
      <w:marLeft w:val="0"/>
      <w:marRight w:val="0"/>
      <w:marTop w:val="0"/>
      <w:marBottom w:val="0"/>
      <w:divBdr>
        <w:top w:val="none" w:sz="0" w:space="0" w:color="auto"/>
        <w:left w:val="none" w:sz="0" w:space="0" w:color="auto"/>
        <w:bottom w:val="none" w:sz="0" w:space="0" w:color="auto"/>
        <w:right w:val="none" w:sz="0" w:space="0" w:color="auto"/>
      </w:divBdr>
    </w:div>
    <w:div w:id="437407070">
      <w:bodyDiv w:val="1"/>
      <w:marLeft w:val="0"/>
      <w:marRight w:val="0"/>
      <w:marTop w:val="0"/>
      <w:marBottom w:val="0"/>
      <w:divBdr>
        <w:top w:val="none" w:sz="0" w:space="0" w:color="auto"/>
        <w:left w:val="none" w:sz="0" w:space="0" w:color="auto"/>
        <w:bottom w:val="none" w:sz="0" w:space="0" w:color="auto"/>
        <w:right w:val="none" w:sz="0" w:space="0" w:color="auto"/>
      </w:divBdr>
      <w:divsChild>
        <w:div w:id="192428787">
          <w:marLeft w:val="0"/>
          <w:marRight w:val="0"/>
          <w:marTop w:val="0"/>
          <w:marBottom w:val="0"/>
          <w:divBdr>
            <w:top w:val="none" w:sz="0" w:space="0" w:color="auto"/>
            <w:left w:val="none" w:sz="0" w:space="0" w:color="auto"/>
            <w:bottom w:val="none" w:sz="0" w:space="0" w:color="auto"/>
            <w:right w:val="none" w:sz="0" w:space="0" w:color="auto"/>
          </w:divBdr>
        </w:div>
        <w:div w:id="2002191981">
          <w:marLeft w:val="0"/>
          <w:marRight w:val="0"/>
          <w:marTop w:val="0"/>
          <w:marBottom w:val="0"/>
          <w:divBdr>
            <w:top w:val="none" w:sz="0" w:space="0" w:color="auto"/>
            <w:left w:val="none" w:sz="0" w:space="0" w:color="auto"/>
            <w:bottom w:val="none" w:sz="0" w:space="0" w:color="auto"/>
            <w:right w:val="none" w:sz="0" w:space="0" w:color="auto"/>
          </w:divBdr>
        </w:div>
      </w:divsChild>
    </w:div>
    <w:div w:id="445349323">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0582542">
      <w:bodyDiv w:val="1"/>
      <w:marLeft w:val="0"/>
      <w:marRight w:val="0"/>
      <w:marTop w:val="0"/>
      <w:marBottom w:val="0"/>
      <w:divBdr>
        <w:top w:val="none" w:sz="0" w:space="0" w:color="auto"/>
        <w:left w:val="none" w:sz="0" w:space="0" w:color="auto"/>
        <w:bottom w:val="none" w:sz="0" w:space="0" w:color="auto"/>
        <w:right w:val="none" w:sz="0" w:space="0" w:color="auto"/>
      </w:divBdr>
      <w:divsChild>
        <w:div w:id="829558482">
          <w:marLeft w:val="0"/>
          <w:marRight w:val="0"/>
          <w:marTop w:val="0"/>
          <w:marBottom w:val="0"/>
          <w:divBdr>
            <w:top w:val="none" w:sz="0" w:space="0" w:color="auto"/>
            <w:left w:val="none" w:sz="0" w:space="0" w:color="auto"/>
            <w:bottom w:val="none" w:sz="0" w:space="0" w:color="auto"/>
            <w:right w:val="none" w:sz="0" w:space="0" w:color="auto"/>
          </w:divBdr>
        </w:div>
      </w:divsChild>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243887">
      <w:bodyDiv w:val="1"/>
      <w:marLeft w:val="0"/>
      <w:marRight w:val="0"/>
      <w:marTop w:val="0"/>
      <w:marBottom w:val="0"/>
      <w:divBdr>
        <w:top w:val="none" w:sz="0" w:space="0" w:color="auto"/>
        <w:left w:val="none" w:sz="0" w:space="0" w:color="auto"/>
        <w:bottom w:val="none" w:sz="0" w:space="0" w:color="auto"/>
        <w:right w:val="none" w:sz="0" w:space="0" w:color="auto"/>
      </w:divBdr>
      <w:divsChild>
        <w:div w:id="985939276">
          <w:marLeft w:val="0"/>
          <w:marRight w:val="0"/>
          <w:marTop w:val="0"/>
          <w:marBottom w:val="0"/>
          <w:divBdr>
            <w:top w:val="none" w:sz="0" w:space="0" w:color="auto"/>
            <w:left w:val="none" w:sz="0" w:space="0" w:color="auto"/>
            <w:bottom w:val="none" w:sz="0" w:space="0" w:color="auto"/>
            <w:right w:val="none" w:sz="0" w:space="0" w:color="auto"/>
          </w:divBdr>
        </w:div>
      </w:divsChild>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7377186">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86381601">
      <w:bodyDiv w:val="1"/>
      <w:marLeft w:val="0"/>
      <w:marRight w:val="0"/>
      <w:marTop w:val="0"/>
      <w:marBottom w:val="0"/>
      <w:divBdr>
        <w:top w:val="none" w:sz="0" w:space="0" w:color="auto"/>
        <w:left w:val="none" w:sz="0" w:space="0" w:color="auto"/>
        <w:bottom w:val="none" w:sz="0" w:space="0" w:color="auto"/>
        <w:right w:val="none" w:sz="0" w:space="0" w:color="auto"/>
      </w:divBdr>
      <w:divsChild>
        <w:div w:id="1186216708">
          <w:marLeft w:val="0"/>
          <w:marRight w:val="0"/>
          <w:marTop w:val="0"/>
          <w:marBottom w:val="0"/>
          <w:divBdr>
            <w:top w:val="none" w:sz="0" w:space="0" w:color="auto"/>
            <w:left w:val="none" w:sz="0" w:space="0" w:color="auto"/>
            <w:bottom w:val="none" w:sz="0" w:space="0" w:color="auto"/>
            <w:right w:val="none" w:sz="0" w:space="0" w:color="auto"/>
          </w:divBdr>
        </w:div>
      </w:divsChild>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3927290">
      <w:bodyDiv w:val="1"/>
      <w:marLeft w:val="0"/>
      <w:marRight w:val="0"/>
      <w:marTop w:val="0"/>
      <w:marBottom w:val="0"/>
      <w:divBdr>
        <w:top w:val="none" w:sz="0" w:space="0" w:color="auto"/>
        <w:left w:val="none" w:sz="0" w:space="0" w:color="auto"/>
        <w:bottom w:val="none" w:sz="0" w:space="0" w:color="auto"/>
        <w:right w:val="none" w:sz="0" w:space="0" w:color="auto"/>
      </w:divBdr>
      <w:divsChild>
        <w:div w:id="143207131">
          <w:marLeft w:val="0"/>
          <w:marRight w:val="0"/>
          <w:marTop w:val="0"/>
          <w:marBottom w:val="0"/>
          <w:divBdr>
            <w:top w:val="none" w:sz="0" w:space="0" w:color="auto"/>
            <w:left w:val="none" w:sz="0" w:space="0" w:color="auto"/>
            <w:bottom w:val="none" w:sz="0" w:space="0" w:color="auto"/>
            <w:right w:val="none" w:sz="0" w:space="0" w:color="auto"/>
          </w:divBdr>
        </w:div>
      </w:divsChild>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47898397">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52754915">
      <w:bodyDiv w:val="1"/>
      <w:marLeft w:val="0"/>
      <w:marRight w:val="0"/>
      <w:marTop w:val="0"/>
      <w:marBottom w:val="0"/>
      <w:divBdr>
        <w:top w:val="none" w:sz="0" w:space="0" w:color="auto"/>
        <w:left w:val="none" w:sz="0" w:space="0" w:color="auto"/>
        <w:bottom w:val="none" w:sz="0" w:space="0" w:color="auto"/>
        <w:right w:val="none" w:sz="0" w:space="0" w:color="auto"/>
      </w:divBdr>
      <w:divsChild>
        <w:div w:id="748040440">
          <w:marLeft w:val="0"/>
          <w:marRight w:val="0"/>
          <w:marTop w:val="0"/>
          <w:marBottom w:val="0"/>
          <w:divBdr>
            <w:top w:val="none" w:sz="0" w:space="0" w:color="auto"/>
            <w:left w:val="none" w:sz="0" w:space="0" w:color="auto"/>
            <w:bottom w:val="none" w:sz="0" w:space="0" w:color="auto"/>
            <w:right w:val="none" w:sz="0" w:space="0" w:color="auto"/>
          </w:divBdr>
        </w:div>
        <w:div w:id="871575349">
          <w:marLeft w:val="0"/>
          <w:marRight w:val="0"/>
          <w:marTop w:val="0"/>
          <w:marBottom w:val="0"/>
          <w:divBdr>
            <w:top w:val="none" w:sz="0" w:space="0" w:color="auto"/>
            <w:left w:val="none" w:sz="0" w:space="0" w:color="auto"/>
            <w:bottom w:val="none" w:sz="0" w:space="0" w:color="auto"/>
            <w:right w:val="none" w:sz="0" w:space="0" w:color="auto"/>
          </w:divBdr>
        </w:div>
      </w:divsChild>
    </w:div>
    <w:div w:id="654802606">
      <w:bodyDiv w:val="1"/>
      <w:marLeft w:val="0"/>
      <w:marRight w:val="0"/>
      <w:marTop w:val="0"/>
      <w:marBottom w:val="0"/>
      <w:divBdr>
        <w:top w:val="none" w:sz="0" w:space="0" w:color="auto"/>
        <w:left w:val="none" w:sz="0" w:space="0" w:color="auto"/>
        <w:bottom w:val="none" w:sz="0" w:space="0" w:color="auto"/>
        <w:right w:val="none" w:sz="0" w:space="0" w:color="auto"/>
      </w:divBdr>
    </w:div>
    <w:div w:id="655646954">
      <w:bodyDiv w:val="1"/>
      <w:marLeft w:val="0"/>
      <w:marRight w:val="0"/>
      <w:marTop w:val="0"/>
      <w:marBottom w:val="0"/>
      <w:divBdr>
        <w:top w:val="none" w:sz="0" w:space="0" w:color="auto"/>
        <w:left w:val="none" w:sz="0" w:space="0" w:color="auto"/>
        <w:bottom w:val="none" w:sz="0" w:space="0" w:color="auto"/>
        <w:right w:val="none" w:sz="0" w:space="0" w:color="auto"/>
      </w:divBdr>
    </w:div>
    <w:div w:id="674070480">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05134522">
      <w:bodyDiv w:val="1"/>
      <w:marLeft w:val="0"/>
      <w:marRight w:val="0"/>
      <w:marTop w:val="0"/>
      <w:marBottom w:val="0"/>
      <w:divBdr>
        <w:top w:val="none" w:sz="0" w:space="0" w:color="auto"/>
        <w:left w:val="none" w:sz="0" w:space="0" w:color="auto"/>
        <w:bottom w:val="none" w:sz="0" w:space="0" w:color="auto"/>
        <w:right w:val="none" w:sz="0" w:space="0" w:color="auto"/>
      </w:divBdr>
    </w:div>
    <w:div w:id="705330029">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07865576">
      <w:bodyDiv w:val="1"/>
      <w:marLeft w:val="0"/>
      <w:marRight w:val="0"/>
      <w:marTop w:val="0"/>
      <w:marBottom w:val="0"/>
      <w:divBdr>
        <w:top w:val="none" w:sz="0" w:space="0" w:color="auto"/>
        <w:left w:val="none" w:sz="0" w:space="0" w:color="auto"/>
        <w:bottom w:val="none" w:sz="0" w:space="0" w:color="auto"/>
        <w:right w:val="none" w:sz="0" w:space="0" w:color="auto"/>
      </w:divBdr>
      <w:divsChild>
        <w:div w:id="1736855088">
          <w:marLeft w:val="0"/>
          <w:marRight w:val="0"/>
          <w:marTop w:val="0"/>
          <w:marBottom w:val="0"/>
          <w:divBdr>
            <w:top w:val="none" w:sz="0" w:space="0" w:color="auto"/>
            <w:left w:val="none" w:sz="0" w:space="0" w:color="auto"/>
            <w:bottom w:val="none" w:sz="0" w:space="0" w:color="auto"/>
            <w:right w:val="none" w:sz="0" w:space="0" w:color="auto"/>
          </w:divBdr>
        </w:div>
      </w:divsChild>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14954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48197987">
      <w:bodyDiv w:val="1"/>
      <w:marLeft w:val="0"/>
      <w:marRight w:val="0"/>
      <w:marTop w:val="0"/>
      <w:marBottom w:val="0"/>
      <w:divBdr>
        <w:top w:val="none" w:sz="0" w:space="0" w:color="auto"/>
        <w:left w:val="none" w:sz="0" w:space="0" w:color="auto"/>
        <w:bottom w:val="none" w:sz="0" w:space="0" w:color="auto"/>
        <w:right w:val="none" w:sz="0" w:space="0" w:color="auto"/>
      </w:divBdr>
    </w:div>
    <w:div w:id="959846139">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5187610">
      <w:bodyDiv w:val="1"/>
      <w:marLeft w:val="0"/>
      <w:marRight w:val="0"/>
      <w:marTop w:val="0"/>
      <w:marBottom w:val="0"/>
      <w:divBdr>
        <w:top w:val="none" w:sz="0" w:space="0" w:color="auto"/>
        <w:left w:val="none" w:sz="0" w:space="0" w:color="auto"/>
        <w:bottom w:val="none" w:sz="0" w:space="0" w:color="auto"/>
        <w:right w:val="none" w:sz="0" w:space="0" w:color="auto"/>
      </w:divBdr>
      <w:divsChild>
        <w:div w:id="512763749">
          <w:marLeft w:val="0"/>
          <w:marRight w:val="0"/>
          <w:marTop w:val="0"/>
          <w:marBottom w:val="0"/>
          <w:divBdr>
            <w:top w:val="none" w:sz="0" w:space="0" w:color="auto"/>
            <w:left w:val="none" w:sz="0" w:space="0" w:color="auto"/>
            <w:bottom w:val="none" w:sz="0" w:space="0" w:color="auto"/>
            <w:right w:val="none" w:sz="0" w:space="0" w:color="auto"/>
          </w:divBdr>
        </w:div>
        <w:div w:id="1903130260">
          <w:marLeft w:val="0"/>
          <w:marRight w:val="0"/>
          <w:marTop w:val="0"/>
          <w:marBottom w:val="0"/>
          <w:divBdr>
            <w:top w:val="none" w:sz="0" w:space="0" w:color="auto"/>
            <w:left w:val="none" w:sz="0" w:space="0" w:color="auto"/>
            <w:bottom w:val="none" w:sz="0" w:space="0" w:color="auto"/>
            <w:right w:val="none" w:sz="0" w:space="0" w:color="auto"/>
          </w:divBdr>
        </w:div>
      </w:divsChild>
    </w:div>
    <w:div w:id="1000045046">
      <w:bodyDiv w:val="1"/>
      <w:marLeft w:val="0"/>
      <w:marRight w:val="0"/>
      <w:marTop w:val="0"/>
      <w:marBottom w:val="0"/>
      <w:divBdr>
        <w:top w:val="none" w:sz="0" w:space="0" w:color="auto"/>
        <w:left w:val="none" w:sz="0" w:space="0" w:color="auto"/>
        <w:bottom w:val="none" w:sz="0" w:space="0" w:color="auto"/>
        <w:right w:val="none" w:sz="0" w:space="0" w:color="auto"/>
      </w:divBdr>
      <w:divsChild>
        <w:div w:id="1125008393">
          <w:marLeft w:val="0"/>
          <w:marRight w:val="0"/>
          <w:marTop w:val="0"/>
          <w:marBottom w:val="0"/>
          <w:divBdr>
            <w:top w:val="none" w:sz="0" w:space="0" w:color="auto"/>
            <w:left w:val="none" w:sz="0" w:space="0" w:color="auto"/>
            <w:bottom w:val="none" w:sz="0" w:space="0" w:color="auto"/>
            <w:right w:val="none" w:sz="0" w:space="0" w:color="auto"/>
          </w:divBdr>
        </w:div>
        <w:div w:id="1594700819">
          <w:marLeft w:val="0"/>
          <w:marRight w:val="0"/>
          <w:marTop w:val="0"/>
          <w:marBottom w:val="0"/>
          <w:divBdr>
            <w:top w:val="none" w:sz="0" w:space="0" w:color="auto"/>
            <w:left w:val="none" w:sz="0" w:space="0" w:color="auto"/>
            <w:bottom w:val="none" w:sz="0" w:space="0" w:color="auto"/>
            <w:right w:val="none" w:sz="0" w:space="0" w:color="auto"/>
          </w:divBdr>
        </w:div>
      </w:divsChild>
    </w:div>
    <w:div w:id="1008673919">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0035243">
      <w:bodyDiv w:val="1"/>
      <w:marLeft w:val="0"/>
      <w:marRight w:val="0"/>
      <w:marTop w:val="0"/>
      <w:marBottom w:val="0"/>
      <w:divBdr>
        <w:top w:val="none" w:sz="0" w:space="0" w:color="auto"/>
        <w:left w:val="none" w:sz="0" w:space="0" w:color="auto"/>
        <w:bottom w:val="none" w:sz="0" w:space="0" w:color="auto"/>
        <w:right w:val="none" w:sz="0" w:space="0" w:color="auto"/>
      </w:divBdr>
      <w:divsChild>
        <w:div w:id="1905330992">
          <w:marLeft w:val="0"/>
          <w:marRight w:val="0"/>
          <w:marTop w:val="0"/>
          <w:marBottom w:val="0"/>
          <w:divBdr>
            <w:top w:val="none" w:sz="0" w:space="0" w:color="auto"/>
            <w:left w:val="none" w:sz="0" w:space="0" w:color="auto"/>
            <w:bottom w:val="none" w:sz="0" w:space="0" w:color="auto"/>
            <w:right w:val="none" w:sz="0" w:space="0" w:color="auto"/>
          </w:divBdr>
        </w:div>
      </w:divsChild>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0207747">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1089866">
      <w:bodyDiv w:val="1"/>
      <w:marLeft w:val="0"/>
      <w:marRight w:val="0"/>
      <w:marTop w:val="0"/>
      <w:marBottom w:val="0"/>
      <w:divBdr>
        <w:top w:val="none" w:sz="0" w:space="0" w:color="auto"/>
        <w:left w:val="none" w:sz="0" w:space="0" w:color="auto"/>
        <w:bottom w:val="none" w:sz="0" w:space="0" w:color="auto"/>
        <w:right w:val="none" w:sz="0" w:space="0" w:color="auto"/>
      </w:divBdr>
      <w:divsChild>
        <w:div w:id="554782567">
          <w:marLeft w:val="0"/>
          <w:marRight w:val="0"/>
          <w:marTop w:val="0"/>
          <w:marBottom w:val="0"/>
          <w:divBdr>
            <w:top w:val="none" w:sz="0" w:space="0" w:color="auto"/>
            <w:left w:val="none" w:sz="0" w:space="0" w:color="auto"/>
            <w:bottom w:val="none" w:sz="0" w:space="0" w:color="auto"/>
            <w:right w:val="none" w:sz="0" w:space="0" w:color="auto"/>
          </w:divBdr>
        </w:div>
      </w:divsChild>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60004097">
      <w:bodyDiv w:val="1"/>
      <w:marLeft w:val="0"/>
      <w:marRight w:val="0"/>
      <w:marTop w:val="0"/>
      <w:marBottom w:val="0"/>
      <w:divBdr>
        <w:top w:val="none" w:sz="0" w:space="0" w:color="auto"/>
        <w:left w:val="none" w:sz="0" w:space="0" w:color="auto"/>
        <w:bottom w:val="none" w:sz="0" w:space="0" w:color="auto"/>
        <w:right w:val="none" w:sz="0" w:space="0" w:color="auto"/>
      </w:divBdr>
      <w:divsChild>
        <w:div w:id="312026010">
          <w:marLeft w:val="0"/>
          <w:marRight w:val="0"/>
          <w:marTop w:val="0"/>
          <w:marBottom w:val="0"/>
          <w:divBdr>
            <w:top w:val="none" w:sz="0" w:space="0" w:color="auto"/>
            <w:left w:val="none" w:sz="0" w:space="0" w:color="auto"/>
            <w:bottom w:val="none" w:sz="0" w:space="0" w:color="auto"/>
            <w:right w:val="none" w:sz="0" w:space="0" w:color="auto"/>
          </w:divBdr>
        </w:div>
        <w:div w:id="1831287283">
          <w:marLeft w:val="0"/>
          <w:marRight w:val="0"/>
          <w:marTop w:val="0"/>
          <w:marBottom w:val="0"/>
          <w:divBdr>
            <w:top w:val="none" w:sz="0" w:space="0" w:color="auto"/>
            <w:left w:val="none" w:sz="0" w:space="0" w:color="auto"/>
            <w:bottom w:val="none" w:sz="0" w:space="0" w:color="auto"/>
            <w:right w:val="none" w:sz="0" w:space="0" w:color="auto"/>
          </w:divBdr>
        </w:div>
      </w:divsChild>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1973619">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1577398">
      <w:bodyDiv w:val="1"/>
      <w:marLeft w:val="0"/>
      <w:marRight w:val="0"/>
      <w:marTop w:val="0"/>
      <w:marBottom w:val="0"/>
      <w:divBdr>
        <w:top w:val="none" w:sz="0" w:space="0" w:color="auto"/>
        <w:left w:val="none" w:sz="0" w:space="0" w:color="auto"/>
        <w:bottom w:val="none" w:sz="0" w:space="0" w:color="auto"/>
        <w:right w:val="none" w:sz="0" w:space="0" w:color="auto"/>
      </w:divBdr>
      <w:divsChild>
        <w:div w:id="648825256">
          <w:marLeft w:val="0"/>
          <w:marRight w:val="0"/>
          <w:marTop w:val="0"/>
          <w:marBottom w:val="0"/>
          <w:divBdr>
            <w:top w:val="none" w:sz="0" w:space="0" w:color="auto"/>
            <w:left w:val="none" w:sz="0" w:space="0" w:color="auto"/>
            <w:bottom w:val="none" w:sz="0" w:space="0" w:color="auto"/>
            <w:right w:val="none" w:sz="0" w:space="0" w:color="auto"/>
          </w:divBdr>
        </w:div>
        <w:div w:id="1475560087">
          <w:marLeft w:val="0"/>
          <w:marRight w:val="0"/>
          <w:marTop w:val="0"/>
          <w:marBottom w:val="0"/>
          <w:divBdr>
            <w:top w:val="none" w:sz="0" w:space="0" w:color="auto"/>
            <w:left w:val="none" w:sz="0" w:space="0" w:color="auto"/>
            <w:bottom w:val="none" w:sz="0" w:space="0" w:color="auto"/>
            <w:right w:val="none" w:sz="0" w:space="0" w:color="auto"/>
          </w:divBdr>
        </w:div>
      </w:divsChild>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46066682">
      <w:bodyDiv w:val="1"/>
      <w:marLeft w:val="0"/>
      <w:marRight w:val="0"/>
      <w:marTop w:val="0"/>
      <w:marBottom w:val="0"/>
      <w:divBdr>
        <w:top w:val="none" w:sz="0" w:space="0" w:color="auto"/>
        <w:left w:val="none" w:sz="0" w:space="0" w:color="auto"/>
        <w:bottom w:val="none" w:sz="0" w:space="0" w:color="auto"/>
        <w:right w:val="none" w:sz="0" w:space="0" w:color="auto"/>
      </w:divBdr>
      <w:divsChild>
        <w:div w:id="1958945042">
          <w:marLeft w:val="0"/>
          <w:marRight w:val="0"/>
          <w:marTop w:val="0"/>
          <w:marBottom w:val="0"/>
          <w:divBdr>
            <w:top w:val="none" w:sz="0" w:space="0" w:color="auto"/>
            <w:left w:val="none" w:sz="0" w:space="0" w:color="auto"/>
            <w:bottom w:val="none" w:sz="0" w:space="0" w:color="auto"/>
            <w:right w:val="none" w:sz="0" w:space="0" w:color="auto"/>
          </w:divBdr>
        </w:div>
      </w:divsChild>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289166196">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39505231">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52881649">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1753478">
      <w:bodyDiv w:val="1"/>
      <w:marLeft w:val="0"/>
      <w:marRight w:val="0"/>
      <w:marTop w:val="0"/>
      <w:marBottom w:val="0"/>
      <w:divBdr>
        <w:top w:val="none" w:sz="0" w:space="0" w:color="auto"/>
        <w:left w:val="none" w:sz="0" w:space="0" w:color="auto"/>
        <w:bottom w:val="none" w:sz="0" w:space="0" w:color="auto"/>
        <w:right w:val="none" w:sz="0" w:space="0" w:color="auto"/>
      </w:divBdr>
      <w:divsChild>
        <w:div w:id="1375735668">
          <w:marLeft w:val="0"/>
          <w:marRight w:val="0"/>
          <w:marTop w:val="0"/>
          <w:marBottom w:val="0"/>
          <w:divBdr>
            <w:top w:val="none" w:sz="0" w:space="0" w:color="auto"/>
            <w:left w:val="none" w:sz="0" w:space="0" w:color="auto"/>
            <w:bottom w:val="none" w:sz="0" w:space="0" w:color="auto"/>
            <w:right w:val="none" w:sz="0" w:space="0" w:color="auto"/>
          </w:divBdr>
        </w:div>
        <w:div w:id="1723940781">
          <w:marLeft w:val="0"/>
          <w:marRight w:val="0"/>
          <w:marTop w:val="0"/>
          <w:marBottom w:val="0"/>
          <w:divBdr>
            <w:top w:val="none" w:sz="0" w:space="0" w:color="auto"/>
            <w:left w:val="none" w:sz="0" w:space="0" w:color="auto"/>
            <w:bottom w:val="none" w:sz="0" w:space="0" w:color="auto"/>
            <w:right w:val="none" w:sz="0" w:space="0" w:color="auto"/>
          </w:divBdr>
        </w:div>
        <w:div w:id="1844852365">
          <w:marLeft w:val="0"/>
          <w:marRight w:val="0"/>
          <w:marTop w:val="0"/>
          <w:marBottom w:val="0"/>
          <w:divBdr>
            <w:top w:val="none" w:sz="0" w:space="0" w:color="auto"/>
            <w:left w:val="none" w:sz="0" w:space="0" w:color="auto"/>
            <w:bottom w:val="none" w:sz="0" w:space="0" w:color="auto"/>
            <w:right w:val="none" w:sz="0" w:space="0" w:color="auto"/>
          </w:divBdr>
        </w:div>
      </w:divsChild>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78300061">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5363273">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3412722">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694577088">
      <w:bodyDiv w:val="1"/>
      <w:marLeft w:val="0"/>
      <w:marRight w:val="0"/>
      <w:marTop w:val="0"/>
      <w:marBottom w:val="0"/>
      <w:divBdr>
        <w:top w:val="none" w:sz="0" w:space="0" w:color="auto"/>
        <w:left w:val="none" w:sz="0" w:space="0" w:color="auto"/>
        <w:bottom w:val="none" w:sz="0" w:space="0" w:color="auto"/>
        <w:right w:val="none" w:sz="0" w:space="0" w:color="auto"/>
      </w:divBdr>
    </w:div>
    <w:div w:id="1698769223">
      <w:bodyDiv w:val="1"/>
      <w:marLeft w:val="0"/>
      <w:marRight w:val="0"/>
      <w:marTop w:val="0"/>
      <w:marBottom w:val="0"/>
      <w:divBdr>
        <w:top w:val="none" w:sz="0" w:space="0" w:color="auto"/>
        <w:left w:val="none" w:sz="0" w:space="0" w:color="auto"/>
        <w:bottom w:val="none" w:sz="0" w:space="0" w:color="auto"/>
        <w:right w:val="none" w:sz="0" w:space="0" w:color="auto"/>
      </w:divBdr>
      <w:divsChild>
        <w:div w:id="1010448123">
          <w:marLeft w:val="0"/>
          <w:marRight w:val="0"/>
          <w:marTop w:val="0"/>
          <w:marBottom w:val="0"/>
          <w:divBdr>
            <w:top w:val="none" w:sz="0" w:space="0" w:color="auto"/>
            <w:left w:val="none" w:sz="0" w:space="0" w:color="auto"/>
            <w:bottom w:val="none" w:sz="0" w:space="0" w:color="auto"/>
            <w:right w:val="none" w:sz="0" w:space="0" w:color="auto"/>
          </w:divBdr>
        </w:div>
      </w:divsChild>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39400683">
      <w:bodyDiv w:val="1"/>
      <w:marLeft w:val="0"/>
      <w:marRight w:val="0"/>
      <w:marTop w:val="0"/>
      <w:marBottom w:val="0"/>
      <w:divBdr>
        <w:top w:val="none" w:sz="0" w:space="0" w:color="auto"/>
        <w:left w:val="none" w:sz="0" w:space="0" w:color="auto"/>
        <w:bottom w:val="none" w:sz="0" w:space="0" w:color="auto"/>
        <w:right w:val="none" w:sz="0" w:space="0" w:color="auto"/>
      </w:divBdr>
      <w:divsChild>
        <w:div w:id="1574051344">
          <w:marLeft w:val="0"/>
          <w:marRight w:val="0"/>
          <w:marTop w:val="0"/>
          <w:marBottom w:val="0"/>
          <w:divBdr>
            <w:top w:val="none" w:sz="0" w:space="0" w:color="auto"/>
            <w:left w:val="none" w:sz="0" w:space="0" w:color="auto"/>
            <w:bottom w:val="none" w:sz="0" w:space="0" w:color="auto"/>
            <w:right w:val="none" w:sz="0" w:space="0" w:color="auto"/>
          </w:divBdr>
        </w:div>
      </w:divsChild>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1194992">
      <w:bodyDiv w:val="1"/>
      <w:marLeft w:val="0"/>
      <w:marRight w:val="0"/>
      <w:marTop w:val="0"/>
      <w:marBottom w:val="0"/>
      <w:divBdr>
        <w:top w:val="none" w:sz="0" w:space="0" w:color="auto"/>
        <w:left w:val="none" w:sz="0" w:space="0" w:color="auto"/>
        <w:bottom w:val="none" w:sz="0" w:space="0" w:color="auto"/>
        <w:right w:val="none" w:sz="0" w:space="0" w:color="auto"/>
      </w:divBdr>
      <w:divsChild>
        <w:div w:id="838076456">
          <w:marLeft w:val="0"/>
          <w:marRight w:val="0"/>
          <w:marTop w:val="0"/>
          <w:marBottom w:val="0"/>
          <w:divBdr>
            <w:top w:val="none" w:sz="0" w:space="0" w:color="auto"/>
            <w:left w:val="none" w:sz="0" w:space="0" w:color="auto"/>
            <w:bottom w:val="none" w:sz="0" w:space="0" w:color="auto"/>
            <w:right w:val="none" w:sz="0" w:space="0" w:color="auto"/>
          </w:divBdr>
        </w:div>
      </w:divsChild>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222309">
      <w:bodyDiv w:val="1"/>
      <w:marLeft w:val="0"/>
      <w:marRight w:val="0"/>
      <w:marTop w:val="0"/>
      <w:marBottom w:val="0"/>
      <w:divBdr>
        <w:top w:val="none" w:sz="0" w:space="0" w:color="auto"/>
        <w:left w:val="none" w:sz="0" w:space="0" w:color="auto"/>
        <w:bottom w:val="none" w:sz="0" w:space="0" w:color="auto"/>
        <w:right w:val="none" w:sz="0" w:space="0" w:color="auto"/>
      </w:divBdr>
      <w:divsChild>
        <w:div w:id="1584072740">
          <w:marLeft w:val="0"/>
          <w:marRight w:val="0"/>
          <w:marTop w:val="0"/>
          <w:marBottom w:val="0"/>
          <w:divBdr>
            <w:top w:val="none" w:sz="0" w:space="0" w:color="auto"/>
            <w:left w:val="none" w:sz="0" w:space="0" w:color="auto"/>
            <w:bottom w:val="none" w:sz="0" w:space="0" w:color="auto"/>
            <w:right w:val="none" w:sz="0" w:space="0" w:color="auto"/>
          </w:divBdr>
        </w:div>
      </w:divsChild>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68426250">
      <w:bodyDiv w:val="1"/>
      <w:marLeft w:val="0"/>
      <w:marRight w:val="0"/>
      <w:marTop w:val="0"/>
      <w:marBottom w:val="0"/>
      <w:divBdr>
        <w:top w:val="none" w:sz="0" w:space="0" w:color="auto"/>
        <w:left w:val="none" w:sz="0" w:space="0" w:color="auto"/>
        <w:bottom w:val="none" w:sz="0" w:space="0" w:color="auto"/>
        <w:right w:val="none" w:sz="0" w:space="0" w:color="auto"/>
      </w:divBdr>
      <w:divsChild>
        <w:div w:id="951010989">
          <w:marLeft w:val="0"/>
          <w:marRight w:val="0"/>
          <w:marTop w:val="0"/>
          <w:marBottom w:val="0"/>
          <w:divBdr>
            <w:top w:val="none" w:sz="0" w:space="0" w:color="auto"/>
            <w:left w:val="none" w:sz="0" w:space="0" w:color="auto"/>
            <w:bottom w:val="none" w:sz="0" w:space="0" w:color="auto"/>
            <w:right w:val="none" w:sz="0" w:space="0" w:color="auto"/>
          </w:divBdr>
        </w:div>
      </w:divsChild>
    </w:div>
    <w:div w:id="1782534324">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6357264">
      <w:bodyDiv w:val="1"/>
      <w:marLeft w:val="0"/>
      <w:marRight w:val="0"/>
      <w:marTop w:val="0"/>
      <w:marBottom w:val="0"/>
      <w:divBdr>
        <w:top w:val="none" w:sz="0" w:space="0" w:color="auto"/>
        <w:left w:val="none" w:sz="0" w:space="0" w:color="auto"/>
        <w:bottom w:val="none" w:sz="0" w:space="0" w:color="auto"/>
        <w:right w:val="none" w:sz="0" w:space="0" w:color="auto"/>
      </w:divBdr>
    </w:div>
    <w:div w:id="1827355968">
      <w:bodyDiv w:val="1"/>
      <w:marLeft w:val="0"/>
      <w:marRight w:val="0"/>
      <w:marTop w:val="0"/>
      <w:marBottom w:val="0"/>
      <w:divBdr>
        <w:top w:val="none" w:sz="0" w:space="0" w:color="auto"/>
        <w:left w:val="none" w:sz="0" w:space="0" w:color="auto"/>
        <w:bottom w:val="none" w:sz="0" w:space="0" w:color="auto"/>
        <w:right w:val="none" w:sz="0" w:space="0" w:color="auto"/>
      </w:divBdr>
      <w:divsChild>
        <w:div w:id="2076707320">
          <w:marLeft w:val="0"/>
          <w:marRight w:val="0"/>
          <w:marTop w:val="0"/>
          <w:marBottom w:val="0"/>
          <w:divBdr>
            <w:top w:val="none" w:sz="0" w:space="0" w:color="auto"/>
            <w:left w:val="none" w:sz="0" w:space="0" w:color="auto"/>
            <w:bottom w:val="none" w:sz="0" w:space="0" w:color="auto"/>
            <w:right w:val="none" w:sz="0" w:space="0" w:color="auto"/>
          </w:divBdr>
        </w:div>
      </w:divsChild>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3370835">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2931960">
      <w:bodyDiv w:val="1"/>
      <w:marLeft w:val="0"/>
      <w:marRight w:val="0"/>
      <w:marTop w:val="0"/>
      <w:marBottom w:val="0"/>
      <w:divBdr>
        <w:top w:val="none" w:sz="0" w:space="0" w:color="auto"/>
        <w:left w:val="none" w:sz="0" w:space="0" w:color="auto"/>
        <w:bottom w:val="none" w:sz="0" w:space="0" w:color="auto"/>
        <w:right w:val="none" w:sz="0" w:space="0" w:color="auto"/>
      </w:divBdr>
      <w:divsChild>
        <w:div w:id="1933779032">
          <w:marLeft w:val="0"/>
          <w:marRight w:val="0"/>
          <w:marTop w:val="0"/>
          <w:marBottom w:val="0"/>
          <w:divBdr>
            <w:top w:val="none" w:sz="0" w:space="0" w:color="auto"/>
            <w:left w:val="none" w:sz="0" w:space="0" w:color="auto"/>
            <w:bottom w:val="none" w:sz="0" w:space="0" w:color="auto"/>
            <w:right w:val="none" w:sz="0" w:space="0" w:color="auto"/>
          </w:divBdr>
        </w:div>
      </w:divsChild>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37976413">
      <w:bodyDiv w:val="1"/>
      <w:marLeft w:val="0"/>
      <w:marRight w:val="0"/>
      <w:marTop w:val="0"/>
      <w:marBottom w:val="0"/>
      <w:divBdr>
        <w:top w:val="none" w:sz="0" w:space="0" w:color="auto"/>
        <w:left w:val="none" w:sz="0" w:space="0" w:color="auto"/>
        <w:bottom w:val="none" w:sz="0" w:space="0" w:color="auto"/>
        <w:right w:val="none" w:sz="0" w:space="0" w:color="auto"/>
      </w:divBdr>
      <w:divsChild>
        <w:div w:id="366830115">
          <w:marLeft w:val="0"/>
          <w:marRight w:val="0"/>
          <w:marTop w:val="0"/>
          <w:marBottom w:val="0"/>
          <w:divBdr>
            <w:top w:val="none" w:sz="0" w:space="0" w:color="auto"/>
            <w:left w:val="none" w:sz="0" w:space="0" w:color="auto"/>
            <w:bottom w:val="none" w:sz="0" w:space="0" w:color="auto"/>
            <w:right w:val="none" w:sz="0" w:space="0" w:color="auto"/>
          </w:divBdr>
        </w:div>
      </w:divsChild>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88319667">
      <w:bodyDiv w:val="1"/>
      <w:marLeft w:val="0"/>
      <w:marRight w:val="0"/>
      <w:marTop w:val="0"/>
      <w:marBottom w:val="0"/>
      <w:divBdr>
        <w:top w:val="none" w:sz="0" w:space="0" w:color="auto"/>
        <w:left w:val="none" w:sz="0" w:space="0" w:color="auto"/>
        <w:bottom w:val="none" w:sz="0" w:space="0" w:color="auto"/>
        <w:right w:val="none" w:sz="0" w:space="0" w:color="auto"/>
      </w:divBdr>
      <w:divsChild>
        <w:div w:id="720641936">
          <w:marLeft w:val="0"/>
          <w:marRight w:val="0"/>
          <w:marTop w:val="0"/>
          <w:marBottom w:val="0"/>
          <w:divBdr>
            <w:top w:val="none" w:sz="0" w:space="0" w:color="auto"/>
            <w:left w:val="none" w:sz="0" w:space="0" w:color="auto"/>
            <w:bottom w:val="none" w:sz="0" w:space="0" w:color="auto"/>
            <w:right w:val="none" w:sz="0" w:space="0" w:color="auto"/>
          </w:divBdr>
        </w:div>
        <w:div w:id="1246763301">
          <w:marLeft w:val="0"/>
          <w:marRight w:val="0"/>
          <w:marTop w:val="0"/>
          <w:marBottom w:val="0"/>
          <w:divBdr>
            <w:top w:val="none" w:sz="0" w:space="0" w:color="auto"/>
            <w:left w:val="none" w:sz="0" w:space="0" w:color="auto"/>
            <w:bottom w:val="none" w:sz="0" w:space="0" w:color="auto"/>
            <w:right w:val="none" w:sz="0" w:space="0" w:color="auto"/>
          </w:divBdr>
        </w:div>
      </w:divsChild>
    </w:div>
    <w:div w:id="19903545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06">
          <w:marLeft w:val="0"/>
          <w:marRight w:val="0"/>
          <w:marTop w:val="0"/>
          <w:marBottom w:val="0"/>
          <w:divBdr>
            <w:top w:val="none" w:sz="0" w:space="0" w:color="auto"/>
            <w:left w:val="none" w:sz="0" w:space="0" w:color="auto"/>
            <w:bottom w:val="none" w:sz="0" w:space="0" w:color="auto"/>
            <w:right w:val="none" w:sz="0" w:space="0" w:color="auto"/>
          </w:divBdr>
        </w:div>
      </w:divsChild>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5351016">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099934478">
      <w:bodyDiv w:val="1"/>
      <w:marLeft w:val="0"/>
      <w:marRight w:val="0"/>
      <w:marTop w:val="0"/>
      <w:marBottom w:val="0"/>
      <w:divBdr>
        <w:top w:val="none" w:sz="0" w:space="0" w:color="auto"/>
        <w:left w:val="none" w:sz="0" w:space="0" w:color="auto"/>
        <w:bottom w:val="none" w:sz="0" w:space="0" w:color="auto"/>
        <w:right w:val="none" w:sz="0" w:space="0" w:color="auto"/>
      </w:divBdr>
      <w:divsChild>
        <w:div w:id="1858036776">
          <w:marLeft w:val="0"/>
          <w:marRight w:val="0"/>
          <w:marTop w:val="0"/>
          <w:marBottom w:val="0"/>
          <w:divBdr>
            <w:top w:val="none" w:sz="0" w:space="0" w:color="auto"/>
            <w:left w:val="none" w:sz="0" w:space="0" w:color="auto"/>
            <w:bottom w:val="none" w:sz="0" w:space="0" w:color="auto"/>
            <w:right w:val="none" w:sz="0" w:space="0" w:color="auto"/>
          </w:divBdr>
        </w:div>
      </w:divsChild>
    </w:div>
    <w:div w:id="2100908952">
      <w:bodyDiv w:val="1"/>
      <w:marLeft w:val="0"/>
      <w:marRight w:val="0"/>
      <w:marTop w:val="0"/>
      <w:marBottom w:val="0"/>
      <w:divBdr>
        <w:top w:val="none" w:sz="0" w:space="0" w:color="auto"/>
        <w:left w:val="none" w:sz="0" w:space="0" w:color="auto"/>
        <w:bottom w:val="none" w:sz="0" w:space="0" w:color="auto"/>
        <w:right w:val="none" w:sz="0" w:space="0" w:color="auto"/>
      </w:divBdr>
      <w:divsChild>
        <w:div w:id="465662030">
          <w:marLeft w:val="0"/>
          <w:marRight w:val="0"/>
          <w:marTop w:val="0"/>
          <w:marBottom w:val="0"/>
          <w:divBdr>
            <w:top w:val="none" w:sz="0" w:space="0" w:color="auto"/>
            <w:left w:val="none" w:sz="0" w:space="0" w:color="auto"/>
            <w:bottom w:val="none" w:sz="0" w:space="0" w:color="auto"/>
            <w:right w:val="none" w:sz="0" w:space="0" w:color="auto"/>
          </w:divBdr>
        </w:div>
      </w:divsChild>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3556001">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 w:id="213826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7F8D-E075-4F00-B23A-E9A056FB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5593</Words>
  <Characters>31883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37402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2023-10-02T08:02:00Z</cp:lastPrinted>
  <dcterms:created xsi:type="dcterms:W3CDTF">2023-10-10T14:55:00Z</dcterms:created>
  <dcterms:modified xsi:type="dcterms:W3CDTF">2023-10-10T14:55:00Z</dcterms:modified>
</cp:coreProperties>
</file>