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EA" w:rsidRPr="00E17434" w:rsidRDefault="003169EA" w:rsidP="003169EA">
      <w:pPr>
        <w:widowControl w:val="0"/>
        <w:autoSpaceDE w:val="0"/>
        <w:autoSpaceDN w:val="0"/>
        <w:ind w:left="1020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E17434">
        <w:rPr>
          <w:sz w:val="28"/>
          <w:szCs w:val="28"/>
          <w:lang w:eastAsia="en-US"/>
        </w:rPr>
        <w:t>УТВЕРЖДЕН</w:t>
      </w:r>
    </w:p>
    <w:p w:rsidR="003169EA" w:rsidRPr="002A0179" w:rsidRDefault="003169EA" w:rsidP="003169EA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2A0179">
        <w:rPr>
          <w:sz w:val="28"/>
          <w:szCs w:val="28"/>
        </w:rPr>
        <w:t>нием министерства</w:t>
      </w:r>
    </w:p>
    <w:p w:rsidR="003169EA" w:rsidRPr="002A0179" w:rsidRDefault="003169EA" w:rsidP="003169EA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2A0179">
        <w:rPr>
          <w:sz w:val="28"/>
          <w:szCs w:val="28"/>
        </w:rPr>
        <w:t>финансов Архангельской области</w:t>
      </w:r>
    </w:p>
    <w:p w:rsidR="003169EA" w:rsidRDefault="003169EA" w:rsidP="003169EA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2A01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сентября 2023 </w:t>
      </w:r>
      <w:r w:rsidRPr="002A017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A0179">
        <w:rPr>
          <w:sz w:val="28"/>
          <w:szCs w:val="28"/>
        </w:rPr>
        <w:t xml:space="preserve"> № </w:t>
      </w:r>
      <w:r>
        <w:rPr>
          <w:sz w:val="28"/>
          <w:szCs w:val="28"/>
        </w:rPr>
        <w:t>109-рф</w:t>
      </w:r>
    </w:p>
    <w:p w:rsidR="00BE7FB5" w:rsidRDefault="00887271" w:rsidP="003169EA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(в ред</w:t>
      </w:r>
      <w:r w:rsidR="00BE7FB5">
        <w:rPr>
          <w:sz w:val="28"/>
          <w:szCs w:val="28"/>
        </w:rPr>
        <w:t>акции распоряжения министерства финансов Архангельской области</w:t>
      </w:r>
    </w:p>
    <w:p w:rsidR="00887271" w:rsidRPr="002A0179" w:rsidRDefault="00887271" w:rsidP="003169EA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2E01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 2023 г. №</w:t>
      </w:r>
      <w:r w:rsidR="00912E01">
        <w:rPr>
          <w:sz w:val="28"/>
          <w:szCs w:val="28"/>
        </w:rPr>
        <w:t xml:space="preserve"> 111</w:t>
      </w:r>
      <w:r>
        <w:rPr>
          <w:sz w:val="28"/>
          <w:szCs w:val="28"/>
        </w:rPr>
        <w:t>-рф)</w:t>
      </w:r>
    </w:p>
    <w:p w:rsidR="003169EA" w:rsidRDefault="003169EA" w:rsidP="003169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3169EA" w:rsidRPr="00EC2A0F" w:rsidRDefault="003169EA" w:rsidP="003169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C2A0F">
        <w:rPr>
          <w:b/>
          <w:sz w:val="28"/>
          <w:szCs w:val="28"/>
          <w:lang w:eastAsia="en-US"/>
        </w:rPr>
        <w:t>ПАСПОРТ</w:t>
      </w:r>
    </w:p>
    <w:p w:rsidR="003169EA" w:rsidRPr="00EC2A0F" w:rsidRDefault="003169EA" w:rsidP="003169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C2A0F">
        <w:rPr>
          <w:b/>
          <w:sz w:val="28"/>
          <w:szCs w:val="28"/>
          <w:lang w:eastAsia="en-US"/>
        </w:rPr>
        <w:t>комплекса процессных мероприятий</w:t>
      </w:r>
    </w:p>
    <w:p w:rsidR="003169EA" w:rsidRPr="00EC2A0F" w:rsidRDefault="003169EA" w:rsidP="003169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C2A0F">
        <w:rPr>
          <w:b/>
          <w:sz w:val="28"/>
          <w:szCs w:val="28"/>
          <w:lang w:eastAsia="en-US"/>
        </w:rPr>
        <w:t>«Управление государственным долгом</w:t>
      </w:r>
      <w:r w:rsidRPr="00EC2A0F">
        <w:rPr>
          <w:b/>
          <w:color w:val="000000"/>
          <w:spacing w:val="-2"/>
          <w:sz w:val="28"/>
        </w:rPr>
        <w:t xml:space="preserve"> Архангельской области</w:t>
      </w:r>
      <w:r w:rsidRPr="00EC2A0F">
        <w:rPr>
          <w:b/>
          <w:sz w:val="28"/>
          <w:szCs w:val="28"/>
          <w:lang w:eastAsia="en-US"/>
        </w:rPr>
        <w:t>»</w:t>
      </w:r>
    </w:p>
    <w:p w:rsidR="003169EA" w:rsidRDefault="003169EA" w:rsidP="003169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8629A1" w:rsidRDefault="008629A1" w:rsidP="003169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3169EA" w:rsidRPr="008924ED" w:rsidRDefault="003169EA" w:rsidP="003169EA">
      <w:pPr>
        <w:pStyle w:val="a6"/>
        <w:widowControl w:val="0"/>
        <w:numPr>
          <w:ilvl w:val="0"/>
          <w:numId w:val="7"/>
        </w:numPr>
        <w:autoSpaceDE w:val="0"/>
        <w:autoSpaceDN w:val="0"/>
        <w:jc w:val="center"/>
        <w:rPr>
          <w:sz w:val="28"/>
          <w:szCs w:val="28"/>
          <w:lang w:eastAsia="en-US"/>
        </w:rPr>
      </w:pPr>
      <w:r w:rsidRPr="008924ED">
        <w:rPr>
          <w:sz w:val="28"/>
          <w:szCs w:val="28"/>
          <w:lang w:eastAsia="en-US"/>
        </w:rPr>
        <w:t>Общие положения</w:t>
      </w:r>
    </w:p>
    <w:p w:rsidR="003169EA" w:rsidRPr="00E17434" w:rsidRDefault="003169EA" w:rsidP="003169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9"/>
        <w:gridCol w:w="7547"/>
      </w:tblGrid>
      <w:tr w:rsidR="003169EA" w:rsidRPr="00E17434" w:rsidTr="003169EA">
        <w:trPr>
          <w:trHeight w:val="569"/>
        </w:trPr>
        <w:tc>
          <w:tcPr>
            <w:tcW w:w="6989" w:type="dxa"/>
            <w:shd w:val="clear" w:color="auto" w:fill="auto"/>
            <w:vAlign w:val="center"/>
          </w:tcPr>
          <w:p w:rsidR="003169EA" w:rsidRDefault="003169EA" w:rsidP="003169EA">
            <w:pPr>
              <w:rPr>
                <w:rFonts w:eastAsia="Calibri"/>
                <w:lang w:eastAsia="en-US"/>
              </w:rPr>
            </w:pPr>
            <w:r w:rsidRPr="00E17434">
              <w:rPr>
                <w:rFonts w:eastAsia="Calibri"/>
                <w:lang w:eastAsia="en-US"/>
              </w:rPr>
              <w:t xml:space="preserve">Соисполнитель государственной программы </w:t>
            </w:r>
            <w:r>
              <w:rPr>
                <w:rFonts w:eastAsia="Calibri"/>
                <w:lang w:eastAsia="en-US"/>
              </w:rPr>
              <w:t xml:space="preserve"> Архангельской области</w:t>
            </w:r>
          </w:p>
          <w:p w:rsidR="003169EA" w:rsidRDefault="003169EA" w:rsidP="003169EA">
            <w:pPr>
              <w:rPr>
                <w:rFonts w:eastAsia="Calibri"/>
                <w:lang w:eastAsia="en-US"/>
              </w:rPr>
            </w:pPr>
          </w:p>
          <w:p w:rsidR="003169EA" w:rsidRPr="00E17434" w:rsidRDefault="003169EA" w:rsidP="003169EA">
            <w:pPr>
              <w:rPr>
                <w:rFonts w:eastAsia="Calibri"/>
                <w:lang w:eastAsia="en-US"/>
              </w:rPr>
            </w:pPr>
          </w:p>
        </w:tc>
        <w:tc>
          <w:tcPr>
            <w:tcW w:w="7547" w:type="dxa"/>
            <w:shd w:val="clear" w:color="auto" w:fill="auto"/>
            <w:vAlign w:val="center"/>
          </w:tcPr>
          <w:p w:rsidR="003169EA" w:rsidRDefault="003169EA" w:rsidP="003169E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Министерство финансов Архангельской области</w:t>
            </w:r>
            <w:r w:rsidRPr="00E1743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(далее – министерство финансов)</w:t>
            </w:r>
          </w:p>
          <w:p w:rsidR="003169EA" w:rsidRDefault="003169EA" w:rsidP="003169EA">
            <w:pPr>
              <w:rPr>
                <w:rFonts w:eastAsia="Calibri"/>
                <w:lang w:eastAsia="en-US"/>
              </w:rPr>
            </w:pPr>
          </w:p>
          <w:p w:rsidR="003169EA" w:rsidRPr="00E17434" w:rsidRDefault="003169EA" w:rsidP="003169EA">
            <w:pPr>
              <w:rPr>
                <w:rFonts w:eastAsia="Calibri"/>
                <w:lang w:eastAsia="en-US"/>
              </w:rPr>
            </w:pPr>
          </w:p>
        </w:tc>
      </w:tr>
      <w:tr w:rsidR="003169EA" w:rsidRPr="00E17434" w:rsidTr="003169EA">
        <w:trPr>
          <w:trHeight w:val="327"/>
        </w:trPr>
        <w:tc>
          <w:tcPr>
            <w:tcW w:w="6989" w:type="dxa"/>
            <w:shd w:val="clear" w:color="auto" w:fill="auto"/>
            <w:vAlign w:val="center"/>
          </w:tcPr>
          <w:p w:rsidR="003169EA" w:rsidRPr="00E17434" w:rsidRDefault="003169EA" w:rsidP="003169EA">
            <w:pPr>
              <w:rPr>
                <w:rFonts w:eastAsia="Calibri"/>
                <w:lang w:eastAsia="en-US"/>
              </w:rPr>
            </w:pPr>
            <w:r w:rsidRPr="00E17434">
              <w:rPr>
                <w:rFonts w:eastAsia="Calibri"/>
                <w:lang w:eastAsia="en-US"/>
              </w:rPr>
              <w:t>Связь с государственной программой</w:t>
            </w:r>
            <w:r>
              <w:rPr>
                <w:rFonts w:eastAsia="Calibri"/>
                <w:lang w:eastAsia="en-US"/>
              </w:rPr>
              <w:t xml:space="preserve"> Архангельской области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3169EA" w:rsidRPr="00E17434" w:rsidRDefault="003169EA" w:rsidP="003169EA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Управление государственными финансами и государственным долгом Архангельской области</w:t>
            </w:r>
            <w:r>
              <w:rPr>
                <w:rFonts w:eastAsia="Calibri"/>
                <w:lang w:eastAsia="en-US"/>
              </w:rPr>
              <w:t xml:space="preserve"> (далее – государственная программа)</w:t>
            </w:r>
          </w:p>
        </w:tc>
      </w:tr>
    </w:tbl>
    <w:p w:rsidR="003169EA" w:rsidRPr="00E17434" w:rsidRDefault="003169EA" w:rsidP="003169EA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3169EA" w:rsidRDefault="003169EA" w:rsidP="008629A1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66"/>
        <w:jc w:val="center"/>
        <w:rPr>
          <w:sz w:val="28"/>
          <w:szCs w:val="28"/>
          <w:lang w:eastAsia="en-US"/>
        </w:rPr>
      </w:pPr>
      <w:r w:rsidRPr="008045AC">
        <w:rPr>
          <w:sz w:val="28"/>
          <w:szCs w:val="28"/>
          <w:lang w:eastAsia="en-US"/>
        </w:rPr>
        <w:t>Показатели</w:t>
      </w:r>
      <w:r w:rsidRPr="008045AC">
        <w:rPr>
          <w:spacing w:val="-4"/>
          <w:sz w:val="28"/>
          <w:szCs w:val="28"/>
          <w:lang w:eastAsia="en-US"/>
        </w:rPr>
        <w:t xml:space="preserve"> </w:t>
      </w:r>
      <w:r w:rsidRPr="008045AC">
        <w:rPr>
          <w:sz w:val="28"/>
          <w:szCs w:val="28"/>
          <w:lang w:eastAsia="en-US"/>
        </w:rPr>
        <w:t>комплекса</w:t>
      </w:r>
      <w:r w:rsidRPr="008045AC">
        <w:rPr>
          <w:spacing w:val="-2"/>
          <w:sz w:val="28"/>
          <w:szCs w:val="28"/>
          <w:lang w:eastAsia="en-US"/>
        </w:rPr>
        <w:t xml:space="preserve"> </w:t>
      </w:r>
      <w:r w:rsidRPr="008045AC">
        <w:rPr>
          <w:sz w:val="28"/>
          <w:szCs w:val="28"/>
          <w:lang w:eastAsia="en-US"/>
        </w:rPr>
        <w:t>процессных</w:t>
      </w:r>
      <w:r w:rsidRPr="008045AC">
        <w:rPr>
          <w:spacing w:val="-4"/>
          <w:sz w:val="28"/>
          <w:szCs w:val="28"/>
          <w:lang w:eastAsia="en-US"/>
        </w:rPr>
        <w:t xml:space="preserve"> </w:t>
      </w:r>
      <w:r w:rsidRPr="008045AC">
        <w:rPr>
          <w:sz w:val="28"/>
          <w:szCs w:val="28"/>
          <w:lang w:eastAsia="en-US"/>
        </w:rPr>
        <w:t>мероприятий</w:t>
      </w:r>
    </w:p>
    <w:p w:rsidR="008629A1" w:rsidRPr="008045AC" w:rsidRDefault="008629A1" w:rsidP="008629A1">
      <w:pPr>
        <w:pStyle w:val="a6"/>
        <w:widowControl w:val="0"/>
        <w:autoSpaceDE w:val="0"/>
        <w:autoSpaceDN w:val="0"/>
        <w:spacing w:before="66"/>
        <w:rPr>
          <w:sz w:val="28"/>
          <w:szCs w:val="28"/>
          <w:lang w:eastAsia="en-US"/>
        </w:rPr>
      </w:pPr>
    </w:p>
    <w:p w:rsidR="003169EA" w:rsidRPr="00E17434" w:rsidRDefault="003169EA" w:rsidP="003169EA">
      <w:pPr>
        <w:widowControl w:val="0"/>
        <w:autoSpaceDE w:val="0"/>
        <w:autoSpaceDN w:val="0"/>
        <w:spacing w:before="3"/>
        <w:rPr>
          <w:sz w:val="18"/>
          <w:szCs w:val="18"/>
          <w:lang w:eastAsia="en-US"/>
        </w:rPr>
      </w:pPr>
    </w:p>
    <w:tbl>
      <w:tblPr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4395"/>
        <w:gridCol w:w="1417"/>
        <w:gridCol w:w="1418"/>
        <w:gridCol w:w="992"/>
        <w:gridCol w:w="850"/>
        <w:gridCol w:w="567"/>
        <w:gridCol w:w="567"/>
        <w:gridCol w:w="567"/>
        <w:gridCol w:w="567"/>
        <w:gridCol w:w="1418"/>
        <w:gridCol w:w="1559"/>
      </w:tblGrid>
      <w:tr w:rsidR="003169EA" w:rsidRPr="00A1665B" w:rsidTr="003169EA">
        <w:trPr>
          <w:trHeight w:val="287"/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169EA" w:rsidRPr="008924ED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</w:p>
          <w:p w:rsidR="003169EA" w:rsidRPr="008924ED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8924ED">
              <w:rPr>
                <w:rFonts w:eastAsia="Calibri"/>
                <w:lang w:eastAsia="en-US"/>
              </w:rPr>
              <w:t>№</w:t>
            </w:r>
            <w:r w:rsidRPr="008924ED">
              <w:rPr>
                <w:rFonts w:eastAsia="Calibri"/>
                <w:spacing w:val="-37"/>
                <w:lang w:eastAsia="en-US"/>
              </w:rPr>
              <w:t xml:space="preserve"> </w:t>
            </w:r>
            <w:r w:rsidRPr="008924ED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3169EA" w:rsidRPr="008924ED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8924ED">
              <w:rPr>
                <w:rFonts w:eastAsia="Calibri"/>
                <w:lang w:eastAsia="en-US"/>
              </w:rPr>
              <w:t>Наименование</w:t>
            </w:r>
            <w:r w:rsidRPr="008924ED">
              <w:rPr>
                <w:rFonts w:eastAsia="Calibri"/>
                <w:spacing w:val="-7"/>
                <w:lang w:eastAsia="en-US"/>
              </w:rPr>
              <w:t xml:space="preserve"> </w:t>
            </w:r>
            <w:r w:rsidRPr="008924ED">
              <w:rPr>
                <w:rFonts w:eastAsia="Calibri"/>
                <w:lang w:eastAsia="en-US"/>
              </w:rPr>
              <w:t>показателя/задачи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169EA" w:rsidRPr="008924ED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8924ED">
              <w:rPr>
                <w:rFonts w:eastAsia="Calibri"/>
                <w:lang w:eastAsia="en-US"/>
              </w:rPr>
              <w:t>Признак</w:t>
            </w:r>
            <w:r w:rsidRPr="008924ED">
              <w:rPr>
                <w:rFonts w:eastAsia="Calibri"/>
                <w:spacing w:val="1"/>
                <w:lang w:eastAsia="en-US"/>
              </w:rPr>
              <w:t xml:space="preserve"> </w:t>
            </w:r>
            <w:r w:rsidRPr="008924ED">
              <w:rPr>
                <w:rFonts w:eastAsia="Calibri"/>
                <w:lang w:eastAsia="en-US"/>
              </w:rPr>
              <w:t>возрастания/</w:t>
            </w:r>
            <w:r w:rsidRPr="008924ED">
              <w:rPr>
                <w:rFonts w:eastAsia="Calibri"/>
                <w:spacing w:val="-37"/>
                <w:lang w:eastAsia="en-US"/>
              </w:rPr>
              <w:t xml:space="preserve"> </w:t>
            </w:r>
            <w:r w:rsidRPr="008924ED">
              <w:rPr>
                <w:rFonts w:eastAsia="Calibri"/>
                <w:lang w:eastAsia="en-US"/>
              </w:rPr>
              <w:t>убывания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A1665B">
              <w:rPr>
                <w:rFonts w:eastAsia="Calibri"/>
                <w:lang w:eastAsia="en-US"/>
              </w:rPr>
              <w:t>Уровень</w:t>
            </w:r>
            <w:r w:rsidRPr="00A1665B">
              <w:rPr>
                <w:rFonts w:eastAsia="Calibri"/>
                <w:spacing w:val="1"/>
                <w:lang w:eastAsia="en-US"/>
              </w:rPr>
              <w:t xml:space="preserve"> </w:t>
            </w:r>
            <w:r w:rsidRPr="00A1665B">
              <w:rPr>
                <w:rFonts w:eastAsia="Calibri"/>
                <w:lang w:eastAsia="en-US"/>
              </w:rPr>
              <w:t>соответствия</w:t>
            </w:r>
            <w:r w:rsidRPr="00A1665B">
              <w:rPr>
                <w:rFonts w:eastAsia="Calibri"/>
                <w:spacing w:val="-37"/>
                <w:lang w:eastAsia="en-US"/>
              </w:rPr>
              <w:t xml:space="preserve"> </w:t>
            </w:r>
            <w:r w:rsidRPr="00A1665B">
              <w:rPr>
                <w:rFonts w:eastAsia="Calibri"/>
                <w:lang w:eastAsia="en-US"/>
              </w:rPr>
              <w:t>декомпози-</w:t>
            </w:r>
            <w:r w:rsidRPr="00A1665B">
              <w:rPr>
                <w:rFonts w:eastAsia="Calibri"/>
                <w:spacing w:val="1"/>
                <w:lang w:eastAsia="en-US"/>
              </w:rPr>
              <w:t xml:space="preserve"> </w:t>
            </w:r>
            <w:r w:rsidRPr="00A1665B">
              <w:rPr>
                <w:rFonts w:eastAsia="Calibri"/>
                <w:lang w:eastAsia="en-US"/>
              </w:rPr>
              <w:t>рованного</w:t>
            </w:r>
          </w:p>
          <w:p w:rsidR="003169EA" w:rsidRPr="00A1665B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A1665B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r w:rsidRPr="008924ED">
              <w:rPr>
                <w:rFonts w:eastAsia="Calibri"/>
                <w:lang w:eastAsia="en-US"/>
              </w:rPr>
              <w:t>Единиц</w:t>
            </w:r>
            <w:r w:rsidRPr="00A1665B">
              <w:rPr>
                <w:rFonts w:eastAsia="Calibri"/>
                <w:lang w:val="en-US" w:eastAsia="en-US"/>
              </w:rPr>
              <w:t>а</w:t>
            </w:r>
            <w:r w:rsidRPr="00A1665B">
              <w:rPr>
                <w:rFonts w:eastAsia="Calibri"/>
                <w:spacing w:val="1"/>
                <w:lang w:val="en-US" w:eastAsia="en-US"/>
              </w:rPr>
              <w:t xml:space="preserve"> </w:t>
            </w:r>
            <w:r w:rsidRPr="00A1665B">
              <w:rPr>
                <w:rFonts w:eastAsia="Calibri"/>
                <w:lang w:val="en-US" w:eastAsia="en-US"/>
              </w:rPr>
              <w:t>измерения</w:t>
            </w:r>
            <w:r w:rsidRPr="00A1665B">
              <w:rPr>
                <w:rFonts w:eastAsia="Calibri"/>
                <w:spacing w:val="-37"/>
                <w:lang w:val="en-US" w:eastAsia="en-US"/>
              </w:rPr>
              <w:t xml:space="preserve"> </w:t>
            </w:r>
            <w:r w:rsidRPr="00A1665B">
              <w:rPr>
                <w:rFonts w:eastAsia="Calibri"/>
                <w:spacing w:val="-1"/>
                <w:lang w:val="en-US" w:eastAsia="en-US"/>
              </w:rPr>
              <w:t>(по</w:t>
            </w:r>
            <w:r w:rsidRPr="00A1665B">
              <w:rPr>
                <w:rFonts w:eastAsia="Calibri"/>
                <w:spacing w:val="-9"/>
                <w:lang w:val="en-US" w:eastAsia="en-US"/>
              </w:rPr>
              <w:t xml:space="preserve"> </w:t>
            </w:r>
            <w:r w:rsidRPr="00A1665B">
              <w:rPr>
                <w:rFonts w:eastAsia="Calibri"/>
                <w:lang w:val="en-US" w:eastAsia="en-US"/>
              </w:rPr>
              <w:t>ОКЕИ)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r w:rsidRPr="00A1665B">
              <w:rPr>
                <w:rFonts w:eastAsia="Calibri"/>
                <w:lang w:val="en-US" w:eastAsia="en-US"/>
              </w:rPr>
              <w:t>Базовое</w:t>
            </w:r>
            <w:r w:rsidRPr="00A1665B">
              <w:rPr>
                <w:rFonts w:eastAsia="Calibri"/>
                <w:spacing w:val="-6"/>
                <w:lang w:val="en-US" w:eastAsia="en-US"/>
              </w:rPr>
              <w:t xml:space="preserve"> </w:t>
            </w:r>
            <w:r w:rsidRPr="00A1665B">
              <w:rPr>
                <w:rFonts w:eastAsia="Calibri"/>
                <w:lang w:val="en-US" w:eastAsia="en-US"/>
              </w:rPr>
              <w:t>значени</w:t>
            </w:r>
            <w:bookmarkStart w:id="0" w:name="_bookmark7"/>
            <w:bookmarkEnd w:id="0"/>
            <w:r w:rsidRPr="00A1665B">
              <w:rPr>
                <w:rFonts w:eastAsia="Calibri"/>
                <w:lang w:val="en-US" w:eastAsia="en-US"/>
              </w:rPr>
              <w:t>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r w:rsidRPr="00A1665B">
              <w:rPr>
                <w:rFonts w:eastAsia="Calibri"/>
                <w:lang w:val="en-US" w:eastAsia="en-US"/>
              </w:rPr>
              <w:t>Значение</w:t>
            </w:r>
            <w:r w:rsidRPr="00A1665B">
              <w:rPr>
                <w:rFonts w:eastAsia="Calibri"/>
                <w:spacing w:val="-4"/>
                <w:lang w:val="en-US" w:eastAsia="en-US"/>
              </w:rPr>
              <w:t xml:space="preserve"> </w:t>
            </w:r>
            <w:r w:rsidRPr="00A1665B">
              <w:rPr>
                <w:rFonts w:eastAsia="Calibri"/>
                <w:lang w:val="en-US" w:eastAsia="en-US"/>
              </w:rPr>
              <w:t>показателей</w:t>
            </w:r>
            <w:r w:rsidRPr="00A1665B">
              <w:rPr>
                <w:rFonts w:eastAsia="Calibri"/>
                <w:spacing w:val="-3"/>
                <w:lang w:val="en-US" w:eastAsia="en-US"/>
              </w:rPr>
              <w:t xml:space="preserve"> </w:t>
            </w:r>
            <w:r w:rsidRPr="00A1665B">
              <w:rPr>
                <w:rFonts w:eastAsia="Calibri"/>
                <w:lang w:val="en-US" w:eastAsia="en-US"/>
              </w:rPr>
              <w:t>по</w:t>
            </w:r>
            <w:r w:rsidRPr="00A1665B">
              <w:rPr>
                <w:rFonts w:eastAsia="Calibri"/>
                <w:spacing w:val="-4"/>
                <w:lang w:val="en-US" w:eastAsia="en-US"/>
              </w:rPr>
              <w:t xml:space="preserve"> </w:t>
            </w:r>
            <w:r w:rsidRPr="00A1665B">
              <w:rPr>
                <w:rFonts w:eastAsia="Calibri"/>
                <w:lang w:val="en-US" w:eastAsia="en-US"/>
              </w:rPr>
              <w:t>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A1665B">
              <w:rPr>
                <w:rFonts w:eastAsia="Calibri"/>
                <w:lang w:val="en-US" w:eastAsia="en-US"/>
              </w:rPr>
              <w:t xml:space="preserve">Ответственный </w:t>
            </w:r>
            <w:r w:rsidRPr="00A1665B">
              <w:rPr>
                <w:rFonts w:eastAsia="Calibri"/>
                <w:lang w:val="en-US" w:eastAsia="en-US"/>
              </w:rPr>
              <w:br/>
              <w:t>за достижение</w:t>
            </w:r>
            <w:r w:rsidRPr="00A1665B">
              <w:rPr>
                <w:rFonts w:eastAsia="Calibri"/>
                <w:spacing w:val="1"/>
                <w:lang w:val="en-US" w:eastAsia="en-US"/>
              </w:rPr>
              <w:t xml:space="preserve"> </w:t>
            </w:r>
            <w:r w:rsidRPr="00A1665B">
              <w:rPr>
                <w:rFonts w:eastAsia="Calibri"/>
                <w:lang w:val="en-US" w:eastAsia="en-US"/>
              </w:rPr>
              <w:t>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r w:rsidRPr="00A1665B">
              <w:rPr>
                <w:rFonts w:eastAsia="Calibri"/>
                <w:lang w:val="en-US" w:eastAsia="en-US"/>
              </w:rPr>
              <w:t>Информационная система</w:t>
            </w:r>
          </w:p>
        </w:tc>
      </w:tr>
      <w:tr w:rsidR="003169EA" w:rsidRPr="00A1665B" w:rsidTr="003169EA">
        <w:trPr>
          <w:trHeight w:val="397"/>
          <w:tblHeader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shd w:val="clear" w:color="auto" w:fill="auto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A1665B">
              <w:rPr>
                <w:rFonts w:eastAsia="Calibri"/>
                <w:lang w:val="en-US" w:eastAsia="en-US"/>
              </w:rPr>
              <w:t>значение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A1665B">
              <w:rPr>
                <w:rFonts w:eastAsia="Calibri"/>
                <w:lang w:val="en-US" w:eastAsia="en-US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1665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1665B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1665B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169EA" w:rsidRPr="00A1665B" w:rsidTr="003169EA">
        <w:trPr>
          <w:trHeight w:val="280"/>
          <w:tblHeader/>
        </w:trPr>
        <w:tc>
          <w:tcPr>
            <w:tcW w:w="425" w:type="dxa"/>
            <w:shd w:val="clear" w:color="auto" w:fill="auto"/>
            <w:vAlign w:val="center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A1665B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3169EA" w:rsidRPr="00A1665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A1665B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169EA" w:rsidRPr="00E61D7A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169EA" w:rsidRPr="00E61D7A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69EA" w:rsidRPr="00E61D7A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169EA" w:rsidRPr="00E61D7A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169EA" w:rsidRPr="00E61D7A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169EA" w:rsidRPr="00E61D7A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169EA" w:rsidRPr="00E61D7A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169EA" w:rsidRPr="00E61D7A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169EA" w:rsidRPr="00E61D7A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169EA" w:rsidRPr="00E61D7A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3169EA" w:rsidRPr="00C837C7" w:rsidTr="003169EA">
        <w:trPr>
          <w:trHeight w:val="438"/>
        </w:trPr>
        <w:tc>
          <w:tcPr>
            <w:tcW w:w="425" w:type="dxa"/>
            <w:shd w:val="clear" w:color="auto" w:fill="auto"/>
            <w:vAlign w:val="center"/>
          </w:tcPr>
          <w:p w:rsidR="003169EA" w:rsidRPr="00C837C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C837C7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317" w:type="dxa"/>
            <w:gridSpan w:val="11"/>
            <w:shd w:val="clear" w:color="auto" w:fill="auto"/>
            <w:vAlign w:val="center"/>
          </w:tcPr>
          <w:p w:rsidR="003169EA" w:rsidRPr="00C837C7" w:rsidRDefault="003169EA" w:rsidP="003169E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C837C7">
              <w:t>Сохранение объема и структуры государственного долга Архангельской области на экономически безопасном уровне</w:t>
            </w:r>
            <w:r>
              <w:t>, минимизация стоимости государственных заимствований Архангельской области</w:t>
            </w:r>
          </w:p>
        </w:tc>
      </w:tr>
      <w:tr w:rsidR="003169EA" w:rsidRPr="00C837C7" w:rsidTr="003169EA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3169EA" w:rsidRPr="00C837C7" w:rsidRDefault="003169EA" w:rsidP="003169E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C837C7">
              <w:rPr>
                <w:rFonts w:eastAsia="Calibri"/>
                <w:lang w:eastAsia="en-US"/>
              </w:rPr>
              <w:lastRenderedPageBreak/>
              <w:t>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69EA" w:rsidRPr="00182B0A" w:rsidRDefault="003169EA" w:rsidP="003169EA">
            <w:pPr>
              <w:widowControl w:val="0"/>
              <w:autoSpaceDE w:val="0"/>
              <w:autoSpaceDN w:val="0"/>
            </w:pPr>
            <w:r w:rsidRPr="00C837C7">
              <w:t>Доля расходов на обслуживание государственного долга Архангельской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69EA" w:rsidRPr="00C837C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убывающий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9EA" w:rsidRPr="00C837C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lang w:eastAsia="en-US"/>
              </w:rPr>
            </w:pPr>
            <w:r w:rsidRPr="00934FA4">
              <w:rPr>
                <w:rFonts w:eastAsia="Calibri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9EA" w:rsidRPr="00C837C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837C7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C837C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837C7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C837C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837C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880203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880203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880203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880203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880203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880203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9EA" w:rsidRPr="00C837C7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37C7">
              <w:rPr>
                <w:rFonts w:eastAsia="Calibri"/>
                <w:lang w:eastAsia="en-US"/>
              </w:rPr>
              <w:t>министерство 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C837C7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169EA" w:rsidRPr="00E2423B" w:rsidTr="003169EA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3169EA" w:rsidRPr="00E2423B" w:rsidRDefault="003169EA" w:rsidP="003169E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2423B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69EA" w:rsidRPr="00182B0A" w:rsidRDefault="003169EA" w:rsidP="003169EA">
            <w:r w:rsidRPr="00E2423B">
              <w:t xml:space="preserve">Отношение объема государственного долга Архангельской области </w:t>
            </w:r>
            <w:r>
              <w:t xml:space="preserve">(с учетом установленного нормативно-правовыми актами Правительства Российской Федерации допустимого превышения предельного объема государственного долга) </w:t>
            </w:r>
            <w:r w:rsidRPr="00E2423B">
              <w:t>к общему годовому объему доходов областного бюджета без учета безвозмездных поступлений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69EA" w:rsidRPr="00E2423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убывающий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9EA" w:rsidRPr="00E2423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9EA" w:rsidRPr="00E2423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2423B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E2423B" w:rsidRDefault="003169EA" w:rsidP="003169EA">
            <w:pPr>
              <w:widowControl w:val="0"/>
              <w:autoSpaceDE w:val="0"/>
              <w:autoSpaceDN w:val="0"/>
              <w:jc w:val="center"/>
            </w:pPr>
            <w:r w:rsidRPr="00E2423B">
              <w:t>55,0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E2423B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2423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880203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880203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880203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880203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880203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880203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9EA" w:rsidRPr="00E2423B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423B">
              <w:rPr>
                <w:rFonts w:eastAsia="Calibri"/>
                <w:lang w:eastAsia="en-US"/>
              </w:rPr>
              <w:t>министерство 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E2423B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3169EA" w:rsidRDefault="003169EA" w:rsidP="003169EA">
      <w:pPr>
        <w:widowControl w:val="0"/>
        <w:autoSpaceDE w:val="0"/>
        <w:jc w:val="center"/>
        <w:outlineLvl w:val="3"/>
        <w:rPr>
          <w:bCs/>
          <w:sz w:val="28"/>
          <w:lang w:eastAsia="zh-CN"/>
        </w:rPr>
      </w:pPr>
    </w:p>
    <w:p w:rsidR="003169EA" w:rsidRDefault="003169EA" w:rsidP="003169EA">
      <w:pPr>
        <w:spacing w:after="200" w:line="276" w:lineRule="auto"/>
        <w:rPr>
          <w:bCs/>
          <w:sz w:val="28"/>
          <w:lang w:eastAsia="zh-CN"/>
        </w:rPr>
      </w:pPr>
      <w:r>
        <w:rPr>
          <w:bCs/>
          <w:sz w:val="28"/>
          <w:lang w:eastAsia="zh-CN"/>
        </w:rPr>
        <w:br w:type="page"/>
      </w:r>
    </w:p>
    <w:p w:rsidR="008629A1" w:rsidRDefault="008629A1" w:rsidP="003169EA">
      <w:pPr>
        <w:spacing w:after="200" w:line="276" w:lineRule="auto"/>
        <w:rPr>
          <w:bCs/>
          <w:sz w:val="28"/>
          <w:lang w:eastAsia="zh-CN"/>
        </w:rPr>
      </w:pPr>
    </w:p>
    <w:p w:rsidR="003169EA" w:rsidRPr="00E17434" w:rsidRDefault="003169EA" w:rsidP="003169EA">
      <w:pPr>
        <w:widowControl w:val="0"/>
        <w:autoSpaceDE w:val="0"/>
        <w:jc w:val="center"/>
        <w:outlineLvl w:val="3"/>
        <w:rPr>
          <w:bCs/>
          <w:sz w:val="28"/>
          <w:lang w:eastAsia="zh-CN"/>
        </w:rPr>
      </w:pPr>
      <w:r>
        <w:rPr>
          <w:sz w:val="28"/>
          <w:szCs w:val="28"/>
          <w:lang w:eastAsia="en-US"/>
        </w:rPr>
        <w:t>2</w:t>
      </w:r>
      <w:r w:rsidRPr="0073662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1.</w:t>
      </w:r>
      <w:r w:rsidRPr="00D01A50">
        <w:rPr>
          <w:sz w:val="28"/>
          <w:szCs w:val="28"/>
        </w:rPr>
        <w:t>  </w:t>
      </w:r>
      <w:r w:rsidRPr="00E17434">
        <w:rPr>
          <w:bCs/>
          <w:sz w:val="28"/>
          <w:lang w:eastAsia="zh-CN"/>
        </w:rPr>
        <w:t>Порядок расчета и источники информации о значениях показателей комплекса процессных мероприятий</w:t>
      </w:r>
    </w:p>
    <w:p w:rsidR="003169EA" w:rsidRPr="00E17434" w:rsidRDefault="003169EA" w:rsidP="003169EA">
      <w:pPr>
        <w:widowControl w:val="0"/>
        <w:autoSpaceDE w:val="0"/>
        <w:ind w:left="5013"/>
        <w:outlineLvl w:val="3"/>
        <w:rPr>
          <w:rFonts w:ascii="Calibri" w:hAnsi="Calibri" w:cs="Calibri"/>
          <w:bCs/>
          <w:sz w:val="22"/>
          <w:lang w:eastAsia="zh-CN"/>
        </w:rPr>
      </w:pPr>
    </w:p>
    <w:p w:rsidR="003169EA" w:rsidRPr="00E17434" w:rsidRDefault="003169EA" w:rsidP="003169EA">
      <w:pPr>
        <w:widowControl w:val="0"/>
        <w:autoSpaceDE w:val="0"/>
        <w:ind w:left="5013"/>
        <w:rPr>
          <w:b/>
          <w:sz w:val="4"/>
          <w:szCs w:val="4"/>
          <w:lang w:eastAsia="zh-CN"/>
        </w:rPr>
      </w:pPr>
    </w:p>
    <w:tbl>
      <w:tblPr>
        <w:tblW w:w="5000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4"/>
        <w:gridCol w:w="7279"/>
        <w:gridCol w:w="3991"/>
      </w:tblGrid>
      <w:tr w:rsidR="003169EA" w:rsidRPr="00E17434" w:rsidTr="00907808">
        <w:trPr>
          <w:trHeight w:val="25"/>
          <w:tblHeader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E17434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b/>
                <w:sz w:val="22"/>
                <w:szCs w:val="22"/>
                <w:lang w:eastAsia="en-US"/>
              </w:rPr>
              <w:t>Наименование показателя комплекса процессных мероприятий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E17434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b/>
                <w:sz w:val="22"/>
                <w:szCs w:val="22"/>
                <w:lang w:eastAsia="en-US"/>
              </w:rPr>
              <w:t>Порядок расчета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E17434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b/>
                <w:sz w:val="22"/>
                <w:szCs w:val="22"/>
                <w:lang w:eastAsia="en-US"/>
              </w:rPr>
              <w:t>Источники информации</w:t>
            </w:r>
          </w:p>
        </w:tc>
      </w:tr>
      <w:tr w:rsidR="003169EA" w:rsidRPr="00E17434" w:rsidTr="00907808">
        <w:trPr>
          <w:trHeight w:val="25"/>
          <w:tblHeader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E17434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E17434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E17434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169EA" w:rsidRPr="00E17434" w:rsidTr="00907808">
        <w:trPr>
          <w:trHeight w:val="25"/>
          <w:tblHeader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C837C7" w:rsidRDefault="003169EA" w:rsidP="003169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837C7">
              <w:t>Доля расходов на обслуживание государственного долга Архангельской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500E">
              <w:rPr>
                <w:i/>
                <w:lang w:eastAsia="en-US"/>
              </w:rPr>
              <w:t>П</w:t>
            </w:r>
            <w:r>
              <w:rPr>
                <w:i/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lang w:eastAsia="en-US"/>
                    </w:rPr>
                    <m:t>Робсл</m:t>
                  </m:r>
                </m:num>
                <m:den>
                  <m:r>
                    <w:rPr>
                      <w:rFonts w:ascii="Cambria Math"/>
                      <w:lang w:eastAsia="en-US"/>
                    </w:rPr>
                    <m:t>Рбезсубв</m:t>
                  </m:r>
                </m:den>
              </m:f>
            </m:oMath>
            <w:r>
              <w:rPr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lang w:eastAsia="en-US"/>
                </w:rPr>
                <m:t>х</m:t>
              </m:r>
            </m:oMath>
            <w:r w:rsidRPr="00D74915">
              <w:rPr>
                <w:lang w:eastAsia="en-US"/>
              </w:rPr>
              <w:t xml:space="preserve"> 100</w:t>
            </w:r>
            <w:r>
              <w:rPr>
                <w:lang w:eastAsia="en-US"/>
              </w:rPr>
              <w:t xml:space="preserve"> %;</w:t>
            </w:r>
          </w:p>
          <w:p w:rsidR="003169EA" w:rsidRDefault="003169EA" w:rsidP="003169EA">
            <w:r w:rsidRPr="00123B65">
              <w:t>где:</w:t>
            </w:r>
          </w:p>
          <w:p w:rsidR="003169EA" w:rsidRDefault="003169EA" w:rsidP="003169EA">
            <w:r w:rsidRPr="00855B65">
              <w:rPr>
                <w:i/>
              </w:rPr>
              <w:t>П</w:t>
            </w:r>
            <w:r w:rsidRPr="00855B65">
              <w:rPr>
                <w:i/>
                <w:vertAlign w:val="subscript"/>
              </w:rPr>
              <w:t>1</w:t>
            </w:r>
            <w:r w:rsidRPr="00855B65">
              <w:rPr>
                <w:i/>
              </w:rPr>
              <w:t xml:space="preserve"> </w:t>
            </w:r>
            <w:r>
              <w:t xml:space="preserve">– </w:t>
            </w:r>
            <w:r w:rsidRPr="00C837C7">
              <w:t>доля расходов на обслуживание государственного долга Архангельской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>
              <w:t>;</w:t>
            </w:r>
          </w:p>
          <w:p w:rsidR="003169EA" w:rsidRDefault="003169EA" w:rsidP="003169EA">
            <w:r w:rsidRPr="007B1BA7">
              <w:rPr>
                <w:i/>
                <w:sz w:val="22"/>
                <w:szCs w:val="22"/>
              </w:rPr>
              <w:t>Робсл</w:t>
            </w:r>
            <w:r w:rsidRPr="007B1BA7">
              <w:rPr>
                <w:sz w:val="22"/>
                <w:szCs w:val="22"/>
              </w:rPr>
              <w:t xml:space="preserve"> </w:t>
            </w:r>
            <w:r>
              <w:rPr>
                <w:vertAlign w:val="subscript"/>
              </w:rPr>
              <w:t xml:space="preserve"> </w:t>
            </w:r>
            <w:r>
              <w:t xml:space="preserve">– объем  </w:t>
            </w:r>
            <w:r w:rsidRPr="00C837C7">
              <w:t>расходов на обслуживание государственного долга Архангельской области</w:t>
            </w:r>
            <w:r>
              <w:t>;</w:t>
            </w:r>
          </w:p>
          <w:p w:rsidR="003169EA" w:rsidRPr="00E17434" w:rsidRDefault="003169EA" w:rsidP="003169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B1BA7">
              <w:rPr>
                <w:i/>
                <w:sz w:val="22"/>
                <w:szCs w:val="22"/>
              </w:rPr>
              <w:t>Рбезсубв</w:t>
            </w:r>
            <w:r w:rsidRPr="007B1BA7">
              <w:rPr>
                <w:sz w:val="22"/>
                <w:szCs w:val="22"/>
              </w:rPr>
              <w:t xml:space="preserve"> </w:t>
            </w:r>
            <w:r>
              <w:t xml:space="preserve"> – </w:t>
            </w:r>
            <w:r w:rsidRPr="00C837C7">
              <w:t>общ</w:t>
            </w:r>
            <w:r>
              <w:t>ий</w:t>
            </w:r>
            <w:r w:rsidRPr="00C837C7">
              <w:t xml:space="preserve"> объем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45230B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5230B">
              <w:rPr>
                <w:lang w:eastAsia="en-US"/>
              </w:rPr>
              <w:t>отчет об исполнении областного бюджета за отчетный год</w:t>
            </w:r>
          </w:p>
        </w:tc>
      </w:tr>
      <w:tr w:rsidR="003169EA" w:rsidRPr="00ED2E87" w:rsidTr="00907808">
        <w:trPr>
          <w:trHeight w:val="25"/>
          <w:tblHeader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ED2E87" w:rsidRDefault="003169EA" w:rsidP="003169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23B">
              <w:t>Отношение объема государственного долга Архангельской области к общему годовому объему доходов областного бюджета без учета безвозмездных поступлений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Default="003169EA" w:rsidP="003169EA"/>
          <w:p w:rsidR="003169EA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500E">
              <w:rPr>
                <w:i/>
                <w:lang w:eastAsia="en-US"/>
              </w:rPr>
              <w:t>П</w:t>
            </w:r>
            <w:r>
              <w:rPr>
                <w:i/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lang w:eastAsia="en-US"/>
                    </w:rPr>
                    <m:t>ГДоб</m:t>
                  </m:r>
                </m:num>
                <m:den>
                  <m:r>
                    <w:rPr>
                      <w:lang w:eastAsia="en-US"/>
                    </w:rPr>
                    <m:t>Дбез</m:t>
                  </m:r>
                  <m:r>
                    <w:rPr>
                      <w:rFonts w:ascii="Cambria Math"/>
                      <w:lang w:eastAsia="en-US"/>
                    </w:rPr>
                    <m:t xml:space="preserve"> </m:t>
                  </m:r>
                  <m:r>
                    <w:rPr>
                      <w:lang w:eastAsia="en-US"/>
                    </w:rPr>
                    <m:t>БП</m:t>
                  </m:r>
                </m:den>
              </m:f>
              <m:r>
                <w:rPr>
                  <w:rFonts w:ascii="Cambria Math"/>
                  <w:lang w:eastAsia="en-US"/>
                </w:rPr>
                <m:t xml:space="preserve"> </m:t>
              </m:r>
              <m:r>
                <w:rPr>
                  <w:lang w:eastAsia="en-US"/>
                </w:rPr>
                <m:t>х</m:t>
              </m:r>
              <m:r>
                <w:rPr>
                  <w:rFonts w:ascii="Cambria Math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eastAsia="en-US"/>
                </w:rPr>
                <m:t>100 %</m:t>
              </m:r>
              <m:r>
                <w:rPr>
                  <w:rFonts w:ascii="Cambria Math"/>
                  <w:lang w:eastAsia="en-US"/>
                </w:rPr>
                <m:t>;</m:t>
              </m:r>
            </m:oMath>
          </w:p>
          <w:p w:rsidR="003169EA" w:rsidRDefault="003169EA" w:rsidP="003169EA">
            <w:r>
              <w:t>где:</w:t>
            </w:r>
          </w:p>
          <w:p w:rsidR="003169EA" w:rsidRDefault="003169EA" w:rsidP="003169E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П2 –  </w:t>
            </w:r>
            <w:r w:rsidRPr="00E2423B">
              <w:t>отношение объема государственного долга Архангельской области к общему годовому объему доходов областного бюджета без учета безвозмездных поступлений</w:t>
            </w:r>
            <w:r>
              <w:t>;</w:t>
            </w:r>
          </w:p>
          <w:p w:rsidR="003169EA" w:rsidRDefault="003169EA" w:rsidP="003169EA">
            <w:r>
              <w:rPr>
                <w:i/>
                <w:sz w:val="22"/>
                <w:szCs w:val="22"/>
              </w:rPr>
              <w:t>Гдоб</w:t>
            </w:r>
            <w:r w:rsidRPr="007B1BA7">
              <w:rPr>
                <w:sz w:val="22"/>
                <w:szCs w:val="22"/>
              </w:rPr>
              <w:t xml:space="preserve"> </w:t>
            </w:r>
            <w:r>
              <w:rPr>
                <w:vertAlign w:val="subscript"/>
              </w:rPr>
              <w:t xml:space="preserve"> </w:t>
            </w:r>
            <w:r>
              <w:t xml:space="preserve">– объем </w:t>
            </w:r>
            <w:r w:rsidRPr="00C837C7">
              <w:t>государственного долга Архангельской области</w:t>
            </w:r>
            <w:r>
              <w:t>;</w:t>
            </w:r>
          </w:p>
          <w:p w:rsidR="003169EA" w:rsidRPr="00ED2E87" w:rsidRDefault="003169EA" w:rsidP="003169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i/>
                <w:sz w:val="22"/>
                <w:szCs w:val="22"/>
              </w:rPr>
              <w:t>ДбезБП</w:t>
            </w:r>
            <w:r w:rsidRPr="007B1BA7">
              <w:rPr>
                <w:sz w:val="22"/>
                <w:szCs w:val="22"/>
              </w:rPr>
              <w:t xml:space="preserve"> </w:t>
            </w:r>
            <w:r>
              <w:t xml:space="preserve"> – </w:t>
            </w:r>
            <w:r w:rsidRPr="00C837C7">
              <w:t>общ</w:t>
            </w:r>
            <w:r>
              <w:t>ий</w:t>
            </w:r>
            <w:r w:rsidRPr="00C837C7">
              <w:t xml:space="preserve"> объем </w:t>
            </w:r>
            <w:r>
              <w:t>доходов</w:t>
            </w:r>
            <w:r w:rsidRPr="00C837C7">
              <w:t xml:space="preserve"> областного бюджета, за исключением объема </w:t>
            </w:r>
            <w:r>
              <w:t>безвозмездных поступлений</w:t>
            </w:r>
            <w:r w:rsidRPr="00C837C7">
              <w:t xml:space="preserve">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ED2E87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D2E87">
              <w:rPr>
                <w:lang w:eastAsia="en-US"/>
              </w:rPr>
              <w:t>отчет об исполнении областного бюджета за отчетный год</w:t>
            </w:r>
          </w:p>
        </w:tc>
      </w:tr>
    </w:tbl>
    <w:p w:rsidR="003169EA" w:rsidRPr="00E17434" w:rsidRDefault="003169EA" w:rsidP="003169EA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3169EA" w:rsidRDefault="003169EA" w:rsidP="003169EA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3169EA" w:rsidRPr="008924ED" w:rsidRDefault="003169EA" w:rsidP="003169EA">
      <w:pPr>
        <w:pStyle w:val="a6"/>
        <w:widowControl w:val="0"/>
        <w:tabs>
          <w:tab w:val="left" w:pos="284"/>
        </w:tabs>
        <w:autoSpaceDE w:val="0"/>
        <w:autoSpaceDN w:val="0"/>
        <w:spacing w:before="66"/>
        <w:ind w:left="108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</w:t>
      </w:r>
      <w:r w:rsidRPr="0073662F">
        <w:rPr>
          <w:sz w:val="28"/>
          <w:szCs w:val="28"/>
          <w:lang w:eastAsia="en-US"/>
        </w:rPr>
        <w:t>.</w:t>
      </w:r>
      <w:r w:rsidRPr="00D01A50">
        <w:rPr>
          <w:sz w:val="28"/>
          <w:szCs w:val="28"/>
        </w:rPr>
        <w:t>  </w:t>
      </w:r>
      <w:r w:rsidRPr="008924ED">
        <w:rPr>
          <w:sz w:val="28"/>
          <w:szCs w:val="28"/>
          <w:lang w:eastAsia="en-US"/>
        </w:rPr>
        <w:t>Перечень</w:t>
      </w:r>
      <w:r w:rsidRPr="008924ED">
        <w:rPr>
          <w:spacing w:val="-6"/>
          <w:sz w:val="28"/>
          <w:szCs w:val="28"/>
          <w:lang w:eastAsia="en-US"/>
        </w:rPr>
        <w:t xml:space="preserve"> </w:t>
      </w:r>
      <w:r w:rsidRPr="008924ED">
        <w:rPr>
          <w:sz w:val="28"/>
          <w:szCs w:val="28"/>
          <w:lang w:eastAsia="en-US"/>
        </w:rPr>
        <w:t>мероприятий</w:t>
      </w:r>
      <w:r w:rsidRPr="008924ED">
        <w:rPr>
          <w:spacing w:val="-6"/>
          <w:sz w:val="28"/>
          <w:szCs w:val="28"/>
          <w:lang w:eastAsia="en-US"/>
        </w:rPr>
        <w:t xml:space="preserve"> </w:t>
      </w:r>
      <w:r w:rsidRPr="008924ED">
        <w:rPr>
          <w:sz w:val="28"/>
          <w:szCs w:val="28"/>
          <w:lang w:eastAsia="en-US"/>
        </w:rPr>
        <w:t>(результатов)</w:t>
      </w:r>
      <w:r w:rsidRPr="008924ED">
        <w:rPr>
          <w:spacing w:val="-5"/>
          <w:sz w:val="28"/>
          <w:szCs w:val="28"/>
          <w:lang w:eastAsia="en-US"/>
        </w:rPr>
        <w:t xml:space="preserve"> </w:t>
      </w:r>
      <w:r w:rsidRPr="008924ED">
        <w:rPr>
          <w:sz w:val="28"/>
          <w:szCs w:val="28"/>
          <w:lang w:eastAsia="en-US"/>
        </w:rPr>
        <w:t>комплекса</w:t>
      </w:r>
      <w:r w:rsidRPr="008924ED">
        <w:rPr>
          <w:spacing w:val="-4"/>
          <w:sz w:val="28"/>
          <w:szCs w:val="28"/>
          <w:lang w:eastAsia="en-US"/>
        </w:rPr>
        <w:t xml:space="preserve"> </w:t>
      </w:r>
      <w:r w:rsidRPr="008924ED">
        <w:rPr>
          <w:sz w:val="28"/>
          <w:szCs w:val="28"/>
          <w:lang w:eastAsia="en-US"/>
        </w:rPr>
        <w:t>процессных</w:t>
      </w:r>
      <w:r w:rsidRPr="008924ED">
        <w:rPr>
          <w:spacing w:val="-6"/>
          <w:sz w:val="28"/>
          <w:szCs w:val="28"/>
          <w:lang w:eastAsia="en-US"/>
        </w:rPr>
        <w:t xml:space="preserve"> </w:t>
      </w:r>
      <w:r w:rsidRPr="008924ED">
        <w:rPr>
          <w:sz w:val="28"/>
          <w:szCs w:val="28"/>
          <w:lang w:eastAsia="en-US"/>
        </w:rPr>
        <w:t>мероприятий</w:t>
      </w:r>
    </w:p>
    <w:p w:rsidR="003169EA" w:rsidRPr="00E17434" w:rsidRDefault="003169EA" w:rsidP="003169EA">
      <w:pPr>
        <w:widowControl w:val="0"/>
        <w:autoSpaceDE w:val="0"/>
        <w:autoSpaceDN w:val="0"/>
        <w:spacing w:before="5"/>
        <w:rPr>
          <w:szCs w:val="16"/>
          <w:lang w:eastAsia="en-US"/>
        </w:rPr>
      </w:pPr>
    </w:p>
    <w:tbl>
      <w:tblPr>
        <w:tblW w:w="14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"/>
        <w:gridCol w:w="3812"/>
        <w:gridCol w:w="1475"/>
        <w:gridCol w:w="3969"/>
        <w:gridCol w:w="1316"/>
        <w:gridCol w:w="851"/>
        <w:gridCol w:w="766"/>
        <w:gridCol w:w="851"/>
        <w:gridCol w:w="850"/>
        <w:gridCol w:w="709"/>
      </w:tblGrid>
      <w:tr w:rsidR="003169EA" w:rsidRPr="00463A5F" w:rsidTr="003169EA">
        <w:trPr>
          <w:trHeight w:val="420"/>
          <w:tblHeader/>
          <w:jc w:val="center"/>
        </w:trPr>
        <w:tc>
          <w:tcPr>
            <w:tcW w:w="396" w:type="dxa"/>
            <w:vMerge w:val="restart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463A5F">
              <w:rPr>
                <w:rFonts w:eastAsia="Calibri"/>
                <w:lang w:val="en-US" w:eastAsia="en-US"/>
              </w:rPr>
              <w:t>№</w:t>
            </w:r>
            <w:r w:rsidRPr="00463A5F">
              <w:rPr>
                <w:rFonts w:eastAsia="Calibri"/>
                <w:spacing w:val="-37"/>
                <w:lang w:val="en-US" w:eastAsia="en-US"/>
              </w:rPr>
              <w:t xml:space="preserve"> </w:t>
            </w:r>
            <w:r w:rsidRPr="00463A5F">
              <w:rPr>
                <w:rFonts w:eastAsia="Calibri"/>
                <w:lang w:val="en-US" w:eastAsia="en-US"/>
              </w:rPr>
              <w:t>п/п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63A5F"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63A5F"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63A5F">
              <w:rPr>
                <w:lang w:eastAsia="en-US"/>
              </w:rPr>
              <w:t>Характеристика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63A5F">
              <w:rPr>
                <w:lang w:eastAsia="en-US"/>
              </w:rPr>
              <w:t xml:space="preserve">Единица измерения </w:t>
            </w:r>
            <w:r w:rsidRPr="00463A5F">
              <w:rPr>
                <w:lang w:eastAsia="en-US"/>
              </w:rPr>
              <w:br/>
              <w:t>(по ОКЕИ)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63A5F">
              <w:rPr>
                <w:lang w:eastAsia="en-US"/>
              </w:rPr>
              <w:t xml:space="preserve">Базовое значение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63A5F">
              <w:rPr>
                <w:lang w:eastAsia="en-US"/>
              </w:rPr>
              <w:t>Значения мероприятия (результата) по годам</w:t>
            </w:r>
          </w:p>
        </w:tc>
      </w:tr>
      <w:tr w:rsidR="003169EA" w:rsidRPr="00463A5F" w:rsidTr="003169EA">
        <w:trPr>
          <w:trHeight w:val="270"/>
          <w:tblHeader/>
          <w:jc w:val="center"/>
        </w:trPr>
        <w:tc>
          <w:tcPr>
            <w:tcW w:w="396" w:type="dxa"/>
            <w:vMerge/>
            <w:tcBorders>
              <w:top w:val="nil"/>
            </w:tcBorders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63A5F">
              <w:rPr>
                <w:lang w:eastAsia="en-US"/>
              </w:rPr>
              <w:t>значение</w:t>
            </w:r>
          </w:p>
        </w:tc>
        <w:tc>
          <w:tcPr>
            <w:tcW w:w="766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63A5F">
              <w:rPr>
                <w:lang w:eastAsia="en-US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</w:tr>
      <w:tr w:rsidR="003169EA" w:rsidRPr="00463A5F" w:rsidTr="003169EA">
        <w:trPr>
          <w:trHeight w:val="103"/>
          <w:tblHeader/>
          <w:jc w:val="center"/>
        </w:trPr>
        <w:tc>
          <w:tcPr>
            <w:tcW w:w="396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5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10</w:t>
            </w:r>
          </w:p>
        </w:tc>
      </w:tr>
      <w:tr w:rsidR="003169EA" w:rsidRPr="00463A5F" w:rsidTr="003169EA">
        <w:trPr>
          <w:trHeight w:val="207"/>
          <w:jc w:val="center"/>
        </w:trPr>
        <w:tc>
          <w:tcPr>
            <w:tcW w:w="396" w:type="dxa"/>
            <w:shd w:val="clear" w:color="auto" w:fill="auto"/>
          </w:tcPr>
          <w:p w:rsidR="003169EA" w:rsidRPr="00086C94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86C9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599" w:type="dxa"/>
            <w:gridSpan w:val="9"/>
            <w:shd w:val="clear" w:color="auto" w:fill="auto"/>
          </w:tcPr>
          <w:p w:rsidR="003169EA" w:rsidRPr="00D77D5E" w:rsidRDefault="003169EA" w:rsidP="003169EA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t>Поддержание</w:t>
            </w:r>
            <w:r w:rsidRPr="00C837C7">
              <w:t xml:space="preserve"> объема и структуры государственного долга Архангельской области на экономически безопасном уровне</w:t>
            </w:r>
            <w:r>
              <w:t>, минимизация стоимости государственных заимствований Архангельской области</w:t>
            </w:r>
          </w:p>
        </w:tc>
      </w:tr>
      <w:tr w:rsidR="003169EA" w:rsidRPr="00463A5F" w:rsidTr="003169EA">
        <w:trPr>
          <w:trHeight w:val="388"/>
          <w:jc w:val="center"/>
        </w:trPr>
        <w:tc>
          <w:tcPr>
            <w:tcW w:w="396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D77D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3169EA" w:rsidRPr="00C837C7" w:rsidRDefault="003169EA" w:rsidP="003169EA">
            <w:r w:rsidRPr="00C837C7">
              <w:t>Обеспечено своевременное погашение долговых обязательств Архангельской области и исполнение обязательств по обслуживанию государственного внутреннего долга</w:t>
            </w:r>
            <w:r>
              <w:t xml:space="preserve"> Архангельской области</w:t>
            </w:r>
          </w:p>
        </w:tc>
        <w:tc>
          <w:tcPr>
            <w:tcW w:w="1475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numPr>
                <w:ilvl w:val="0"/>
                <w:numId w:val="4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0" w:firstLine="59"/>
              <w:rPr>
                <w:rFonts w:eastAsia="Calibri"/>
                <w:i/>
                <w:lang w:eastAsia="en-US"/>
              </w:rPr>
            </w:pPr>
            <w:r w:rsidRPr="00A639E6">
              <w:rPr>
                <w:rFonts w:eastAsia="Calibri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lang w:eastAsia="en-US"/>
              </w:rPr>
              <w:t>(</w:t>
            </w:r>
            <w:r w:rsidRPr="00463A5F">
              <w:rPr>
                <w:rFonts w:eastAsia="Calibri"/>
                <w:lang w:eastAsia="en-US"/>
              </w:rPr>
              <w:t>нет</w:t>
            </w:r>
            <w:r>
              <w:rPr>
                <w:rFonts w:eastAsia="Calibri"/>
                <w:lang w:eastAsia="en-US"/>
              </w:rPr>
              <w:t>)</w:t>
            </w:r>
            <w:r w:rsidRPr="00463A5F">
              <w:rPr>
                <w:rFonts w:eastAsia="Calibri"/>
                <w:lang w:eastAsia="en-US"/>
              </w:rPr>
              <w:t>.</w:t>
            </w:r>
          </w:p>
          <w:p w:rsidR="003169EA" w:rsidRPr="00463A5F" w:rsidRDefault="003169EA" w:rsidP="003169EA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0" w:firstLine="59"/>
              <w:rPr>
                <w:rFonts w:eastAsia="Calibri"/>
                <w:i/>
                <w:lang w:eastAsia="en-US"/>
              </w:rPr>
            </w:pPr>
            <w:r w:rsidRPr="00FB2A3B">
              <w:rPr>
                <w:spacing w:val="-2"/>
              </w:rPr>
              <w:t>Механизм реализации мероприятия (результата):</w:t>
            </w:r>
            <w:r>
              <w:rPr>
                <w:spacing w:val="-2"/>
              </w:rPr>
              <w:t xml:space="preserve"> </w:t>
            </w:r>
            <w:r w:rsidRPr="00C837C7">
              <w:t>погашение долговых обязательств Архангельской области и исполнение обязательств по обслуживанию государственного внутреннего долга</w:t>
            </w:r>
            <w:r>
              <w:t xml:space="preserve"> Архангельской области своевременно и в полном объеме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  <w:tr w:rsidR="003169EA" w:rsidRPr="00D4594E" w:rsidTr="003169EA">
        <w:trPr>
          <w:trHeight w:val="388"/>
          <w:jc w:val="center"/>
        </w:trPr>
        <w:tc>
          <w:tcPr>
            <w:tcW w:w="396" w:type="dxa"/>
            <w:shd w:val="clear" w:color="auto" w:fill="auto"/>
          </w:tcPr>
          <w:p w:rsidR="003169EA" w:rsidRPr="00F555A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F555A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3169EA" w:rsidRPr="00F555A8" w:rsidRDefault="003169EA" w:rsidP="003169EA">
            <w:r w:rsidRPr="00F555A8">
              <w:t xml:space="preserve">Оптимизированы расходы на обслуживание государственного долга Архангельской области за счет использования </w:t>
            </w:r>
            <w:r w:rsidRPr="00F555A8">
              <w:rPr>
                <w:spacing w:val="-4"/>
              </w:rPr>
              <w:t>временно свободных остатков средств государственных бюджетных и автономных учреждений Архангельской области, средств, находящихся во временном распоряжении получателей средств областного бюджета, а также средств получателей средств из областного бюджета и участников казначейского сопровождения</w:t>
            </w:r>
          </w:p>
        </w:tc>
        <w:tc>
          <w:tcPr>
            <w:tcW w:w="1475" w:type="dxa"/>
            <w:shd w:val="clear" w:color="auto" w:fill="auto"/>
          </w:tcPr>
          <w:p w:rsidR="003169EA" w:rsidRPr="00D4594E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808080" w:themeColor="background1" w:themeShade="80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3169EA" w:rsidRDefault="003169EA" w:rsidP="003169EA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200"/>
                <w:tab w:val="left" w:pos="342"/>
                <w:tab w:val="left" w:pos="1092"/>
              </w:tabs>
              <w:autoSpaceDE w:val="0"/>
              <w:autoSpaceDN w:val="0"/>
              <w:ind w:left="100" w:firstLine="0"/>
              <w:rPr>
                <w:rFonts w:eastAsia="Calibri"/>
                <w:i/>
                <w:color w:val="808080" w:themeColor="background1" w:themeShade="80"/>
                <w:lang w:eastAsia="en-US"/>
              </w:rPr>
            </w:pPr>
            <w:r w:rsidRPr="00A639E6">
              <w:rPr>
                <w:rFonts w:eastAsia="Calibri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lang w:eastAsia="en-US"/>
              </w:rPr>
              <w:t>(</w:t>
            </w:r>
            <w:r w:rsidRPr="00685E99">
              <w:rPr>
                <w:rFonts w:eastAsia="Calibri"/>
                <w:lang w:eastAsia="en-US"/>
              </w:rPr>
              <w:t>нет</w:t>
            </w:r>
            <w:r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i/>
                <w:color w:val="808080" w:themeColor="background1" w:themeShade="80"/>
                <w:lang w:eastAsia="en-US"/>
              </w:rPr>
              <w:t>.</w:t>
            </w:r>
          </w:p>
          <w:p w:rsidR="003169EA" w:rsidRPr="00E04961" w:rsidRDefault="003169EA" w:rsidP="003169EA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100" w:firstLine="0"/>
              <w:rPr>
                <w:rFonts w:eastAsia="Calibri"/>
                <w:i/>
                <w:color w:val="808080" w:themeColor="background1" w:themeShade="80"/>
                <w:lang w:eastAsia="en-US"/>
              </w:rPr>
            </w:pPr>
            <w:r w:rsidRPr="00FB2A3B">
              <w:rPr>
                <w:spacing w:val="-2"/>
              </w:rPr>
              <w:t>Механизм реализации мероприятия (результата):</w:t>
            </w:r>
            <w:r>
              <w:rPr>
                <w:spacing w:val="-2"/>
              </w:rPr>
              <w:t xml:space="preserve"> </w:t>
            </w:r>
            <w:r w:rsidRPr="00685E99">
              <w:t>активное использование временно свободных остатков средств,</w:t>
            </w:r>
            <w:r w:rsidRPr="00D17743">
              <w:rPr>
                <w:color w:val="808080" w:themeColor="background1" w:themeShade="80"/>
              </w:rPr>
              <w:t xml:space="preserve"> </w:t>
            </w:r>
            <w:r w:rsidRPr="007520E9">
              <w:rPr>
                <w:spacing w:val="-4"/>
              </w:rPr>
              <w:t>государственных бюджетных и автономных учреждений Архангельской области, средств, находящихся во временном распоряжении получателей средств областного бюджета, а также средств получателей средств из областного бюджета и участников казначейского сопровождения</w:t>
            </w:r>
            <w:r>
              <w:rPr>
                <w:spacing w:val="-4"/>
              </w:rPr>
              <w:t>.</w:t>
            </w:r>
          </w:p>
          <w:p w:rsidR="003169EA" w:rsidRPr="00D4594E" w:rsidRDefault="003169EA" w:rsidP="003169EA">
            <w:pPr>
              <w:pStyle w:val="a6"/>
              <w:widowControl w:val="0"/>
              <w:tabs>
                <w:tab w:val="left" w:pos="200"/>
                <w:tab w:val="left" w:pos="342"/>
              </w:tabs>
              <w:autoSpaceDE w:val="0"/>
              <w:autoSpaceDN w:val="0"/>
              <w:ind w:left="100"/>
              <w:rPr>
                <w:rFonts w:eastAsia="Calibri"/>
                <w:i/>
                <w:color w:val="808080" w:themeColor="background1" w:themeShade="80"/>
                <w:lang w:eastAsia="en-US"/>
              </w:rPr>
            </w:pPr>
            <w:r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169EA" w:rsidRPr="00D4594E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685E99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85E99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169EA" w:rsidRPr="00685E99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85E9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685E99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85E99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685E99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85E99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9EA" w:rsidRPr="00685E99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85E99">
              <w:rPr>
                <w:rFonts w:eastAsia="Calibri"/>
                <w:lang w:eastAsia="en-US"/>
              </w:rPr>
              <w:t>1,0</w:t>
            </w:r>
          </w:p>
        </w:tc>
      </w:tr>
      <w:tr w:rsidR="003169EA" w:rsidRPr="00D4594E" w:rsidTr="003169EA">
        <w:trPr>
          <w:trHeight w:val="388"/>
          <w:jc w:val="center"/>
        </w:trPr>
        <w:tc>
          <w:tcPr>
            <w:tcW w:w="396" w:type="dxa"/>
            <w:shd w:val="clear" w:color="auto" w:fill="auto"/>
          </w:tcPr>
          <w:p w:rsidR="003169EA" w:rsidRPr="00F555A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F555A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3169EA" w:rsidRDefault="003169EA" w:rsidP="003169EA">
            <w:r w:rsidRPr="00B771F8">
              <w:t>Оптимиз</w:t>
            </w:r>
            <w:r>
              <w:t>ированы</w:t>
            </w:r>
            <w:r w:rsidRPr="00B771F8">
              <w:t xml:space="preserve"> расход</w:t>
            </w:r>
            <w:r>
              <w:t>ы</w:t>
            </w:r>
            <w:r w:rsidRPr="00B771F8">
              <w:t xml:space="preserve"> на обслуживание государственного долга Архангельской области за счет привлечения бюджетных кредитов на пополнение остатков средств на едином счете бюджета</w:t>
            </w:r>
          </w:p>
          <w:p w:rsidR="003169EA" w:rsidRDefault="003169EA" w:rsidP="003169EA"/>
          <w:p w:rsidR="003169EA" w:rsidRDefault="003169EA" w:rsidP="003169EA"/>
        </w:tc>
        <w:tc>
          <w:tcPr>
            <w:tcW w:w="1475" w:type="dxa"/>
            <w:shd w:val="clear" w:color="auto" w:fill="auto"/>
          </w:tcPr>
          <w:p w:rsidR="003169EA" w:rsidRPr="00463A5F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63A5F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3169EA" w:rsidRPr="000D2B54" w:rsidRDefault="003169EA" w:rsidP="003169EA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100" w:firstLine="0"/>
              <w:rPr>
                <w:rFonts w:eastAsia="Calibri"/>
                <w:i/>
                <w:color w:val="808080" w:themeColor="background1" w:themeShade="80"/>
                <w:lang w:eastAsia="en-US"/>
              </w:rPr>
            </w:pPr>
            <w:r w:rsidRPr="00A639E6">
              <w:rPr>
                <w:rFonts w:eastAsia="Calibri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lang w:eastAsia="en-US"/>
              </w:rPr>
              <w:t>(</w:t>
            </w:r>
            <w:r>
              <w:t>нет).</w:t>
            </w:r>
          </w:p>
          <w:p w:rsidR="003169EA" w:rsidRPr="00E04961" w:rsidRDefault="003169EA" w:rsidP="003169EA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100" w:firstLine="0"/>
              <w:rPr>
                <w:rFonts w:eastAsia="Calibri"/>
                <w:i/>
                <w:color w:val="808080" w:themeColor="background1" w:themeShade="80"/>
                <w:lang w:eastAsia="en-US"/>
              </w:rPr>
            </w:pPr>
            <w:r w:rsidRPr="00FB2A3B">
              <w:rPr>
                <w:spacing w:val="-2"/>
              </w:rPr>
              <w:t>Механизм реализации мероприятия (результата):</w:t>
            </w:r>
            <w:r>
              <w:rPr>
                <w:spacing w:val="-2"/>
              </w:rPr>
              <w:t xml:space="preserve"> </w:t>
            </w:r>
            <w:r w:rsidRPr="00B771F8">
              <w:t>привлечени</w:t>
            </w:r>
            <w:r>
              <w:t>е</w:t>
            </w:r>
            <w:r w:rsidRPr="00B771F8">
              <w:t xml:space="preserve"> бюджетных кредитов на пополнение остатков средств на едином счете бюджета</w:t>
            </w:r>
            <w:r>
              <w:t xml:space="preserve"> в максимально возможном объеме </w:t>
            </w:r>
            <w:r w:rsidRPr="00685E99">
              <w:t>максимально возможное количество раз</w:t>
            </w:r>
            <w:r>
              <w:t>.</w:t>
            </w:r>
          </w:p>
          <w:p w:rsidR="003169EA" w:rsidRDefault="003169EA" w:rsidP="003169EA">
            <w:pPr>
              <w:pStyle w:val="a6"/>
              <w:widowControl w:val="0"/>
              <w:tabs>
                <w:tab w:val="left" w:pos="200"/>
                <w:tab w:val="left" w:pos="342"/>
              </w:tabs>
              <w:autoSpaceDE w:val="0"/>
              <w:autoSpaceDN w:val="0"/>
              <w:ind w:left="100"/>
              <w:rPr>
                <w:rFonts w:eastAsia="Calibri"/>
                <w:i/>
                <w:color w:val="808080" w:themeColor="background1" w:themeShade="80"/>
                <w:lang w:eastAsia="en-US"/>
              </w:rPr>
            </w:pPr>
            <w:r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169EA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685E99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85E99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169EA" w:rsidRPr="00685E99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85E9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685E99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85E99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685E99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85E99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9EA" w:rsidRPr="00685E99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85E99">
              <w:rPr>
                <w:rFonts w:eastAsia="Calibri"/>
                <w:lang w:eastAsia="en-US"/>
              </w:rPr>
              <w:t>1,0</w:t>
            </w:r>
          </w:p>
        </w:tc>
      </w:tr>
    </w:tbl>
    <w:p w:rsidR="003169EA" w:rsidRPr="007F2E25" w:rsidRDefault="003169EA" w:rsidP="003169EA">
      <w:pPr>
        <w:pStyle w:val="a6"/>
        <w:widowControl w:val="0"/>
        <w:autoSpaceDE w:val="0"/>
        <w:autoSpaceDN w:val="0"/>
        <w:spacing w:before="66"/>
        <w:ind w:left="1080"/>
        <w:jc w:val="center"/>
        <w:outlineLvl w:val="0"/>
        <w:rPr>
          <w:sz w:val="16"/>
          <w:szCs w:val="16"/>
          <w:lang w:eastAsia="en-US"/>
        </w:rPr>
      </w:pPr>
    </w:p>
    <w:p w:rsidR="003169EA" w:rsidRDefault="003169EA" w:rsidP="003169EA">
      <w:pPr>
        <w:pStyle w:val="a6"/>
        <w:widowControl w:val="0"/>
        <w:autoSpaceDE w:val="0"/>
        <w:autoSpaceDN w:val="0"/>
        <w:spacing w:before="66"/>
        <w:ind w:left="1080"/>
        <w:outlineLvl w:val="0"/>
        <w:rPr>
          <w:sz w:val="28"/>
          <w:szCs w:val="28"/>
          <w:lang w:eastAsia="en-US"/>
        </w:rPr>
      </w:pPr>
    </w:p>
    <w:p w:rsidR="003169EA" w:rsidRPr="00D4594E" w:rsidRDefault="003169EA" w:rsidP="003169EA">
      <w:pPr>
        <w:pStyle w:val="a6"/>
        <w:widowControl w:val="0"/>
        <w:autoSpaceDE w:val="0"/>
        <w:autoSpaceDN w:val="0"/>
        <w:spacing w:before="66"/>
        <w:ind w:left="108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73662F">
        <w:rPr>
          <w:sz w:val="28"/>
          <w:szCs w:val="28"/>
          <w:lang w:eastAsia="en-US"/>
        </w:rPr>
        <w:t>.</w:t>
      </w:r>
      <w:r w:rsidRPr="00D01A50">
        <w:rPr>
          <w:sz w:val="28"/>
          <w:szCs w:val="28"/>
        </w:rPr>
        <w:t>  </w:t>
      </w:r>
      <w:r w:rsidRPr="00D4594E">
        <w:rPr>
          <w:sz w:val="28"/>
          <w:szCs w:val="28"/>
          <w:lang w:eastAsia="en-US"/>
        </w:rPr>
        <w:t>Финансовое обеспечение комплекса процессных мероприятий</w:t>
      </w:r>
    </w:p>
    <w:p w:rsidR="003169EA" w:rsidRDefault="003169EA" w:rsidP="003169EA">
      <w:pPr>
        <w:widowControl w:val="0"/>
        <w:autoSpaceDE w:val="0"/>
        <w:autoSpaceDN w:val="0"/>
        <w:spacing w:before="75"/>
        <w:outlineLvl w:val="0"/>
        <w:rPr>
          <w:lang w:eastAsia="en-US"/>
        </w:rPr>
      </w:pPr>
    </w:p>
    <w:p w:rsidR="003169EA" w:rsidRPr="00E17434" w:rsidRDefault="003169EA" w:rsidP="003169EA">
      <w:pPr>
        <w:widowControl w:val="0"/>
        <w:autoSpaceDE w:val="0"/>
        <w:autoSpaceDN w:val="0"/>
        <w:spacing w:before="75"/>
        <w:outlineLvl w:val="0"/>
        <w:rPr>
          <w:lang w:eastAsia="en-US"/>
        </w:rPr>
      </w:pPr>
    </w:p>
    <w:tbl>
      <w:tblPr>
        <w:tblpPr w:leftFromText="180" w:rightFromText="180" w:vertAnchor="text" w:horzAnchor="margin" w:tblpX="358" w:tblpY="-61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304"/>
        <w:gridCol w:w="1559"/>
        <w:gridCol w:w="1559"/>
        <w:gridCol w:w="1560"/>
        <w:gridCol w:w="1559"/>
        <w:gridCol w:w="1843"/>
      </w:tblGrid>
      <w:tr w:rsidR="003169EA" w:rsidRPr="00D4594E" w:rsidTr="003169EA">
        <w:trPr>
          <w:trHeight w:val="274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br w:type="column"/>
              <w:t>№ п/п</w:t>
            </w:r>
          </w:p>
        </w:tc>
        <w:tc>
          <w:tcPr>
            <w:tcW w:w="6304" w:type="dxa"/>
            <w:vMerge w:val="restart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6237" w:type="dxa"/>
            <w:gridSpan w:val="4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3" w:type="dxa"/>
            <w:vMerge w:val="restart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ind w:left="460" w:hanging="460"/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Участник</w:t>
            </w:r>
          </w:p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государственной программы</w:t>
            </w:r>
          </w:p>
        </w:tc>
      </w:tr>
      <w:tr w:rsidR="003169EA" w:rsidRPr="00D4594E" w:rsidTr="003169EA">
        <w:trPr>
          <w:tblHeader/>
        </w:trPr>
        <w:tc>
          <w:tcPr>
            <w:tcW w:w="534" w:type="dxa"/>
            <w:vMerge/>
            <w:shd w:val="clear" w:color="auto" w:fill="auto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</w:p>
        </w:tc>
        <w:tc>
          <w:tcPr>
            <w:tcW w:w="6304" w:type="dxa"/>
            <w:vMerge/>
            <w:shd w:val="clear" w:color="auto" w:fill="auto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  <w:r w:rsidRPr="00D4594E">
              <w:rPr>
                <w:bCs/>
                <w:lang w:eastAsia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  <w:r w:rsidRPr="00D4594E">
              <w:rPr>
                <w:bCs/>
                <w:lang w:eastAsia="en-US"/>
              </w:rPr>
              <w:t>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  <w:r w:rsidRPr="00D4594E">
              <w:rPr>
                <w:bCs/>
                <w:lang w:eastAsia="en-US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  <w:r w:rsidRPr="00D4594E">
              <w:rPr>
                <w:bCs/>
                <w:lang w:eastAsia="en-US"/>
              </w:rPr>
              <w:t>Всего</w:t>
            </w:r>
          </w:p>
        </w:tc>
        <w:tc>
          <w:tcPr>
            <w:tcW w:w="1843" w:type="dxa"/>
            <w:vMerge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</w:p>
        </w:tc>
      </w:tr>
      <w:tr w:rsidR="003169EA" w:rsidRPr="00D4594E" w:rsidTr="003169E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1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6</w:t>
            </w:r>
          </w:p>
        </w:tc>
        <w:tc>
          <w:tcPr>
            <w:tcW w:w="1843" w:type="dxa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7</w:t>
            </w:r>
          </w:p>
        </w:tc>
      </w:tr>
      <w:tr w:rsidR="003169EA" w:rsidRPr="00D4594E" w:rsidTr="003169E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D4594E" w:rsidRDefault="003169EA" w:rsidP="003169EA">
            <w:pPr>
              <w:widowControl w:val="0"/>
              <w:autoSpaceDE w:val="0"/>
              <w:autoSpaceDN w:val="0"/>
              <w:rPr>
                <w:color w:val="000000"/>
                <w:spacing w:val="-2"/>
              </w:rPr>
            </w:pPr>
            <w:r w:rsidRPr="00BD50F7">
              <w:rPr>
                <w:b/>
                <w:lang w:eastAsia="en-US"/>
              </w:rPr>
              <w:t>Комплекс процессных мероприятий «Управление государственным долгом</w:t>
            </w:r>
            <w:r w:rsidRPr="00BD50F7">
              <w:rPr>
                <w:b/>
                <w:color w:val="000000"/>
                <w:spacing w:val="-2"/>
              </w:rPr>
              <w:t xml:space="preserve"> Архангельской области</w:t>
            </w:r>
            <w:r w:rsidRPr="00D4594E">
              <w:rPr>
                <w:b/>
                <w:i/>
                <w:lang w:eastAsia="en-US"/>
              </w:rPr>
              <w:t xml:space="preserve">» </w:t>
            </w:r>
            <w:r w:rsidRPr="00BD50F7">
              <w:rPr>
                <w:lang w:eastAsia="en-US"/>
              </w:rPr>
              <w:t>(всего),</w:t>
            </w:r>
            <w:r w:rsidRPr="00D4594E">
              <w:rPr>
                <w:i/>
                <w:lang w:eastAsia="en-US"/>
              </w:rPr>
              <w:t xml:space="preserve"> </w:t>
            </w:r>
            <w:r w:rsidRPr="00427996">
              <w:rPr>
                <w:lang w:eastAsia="en-US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3169EA" w:rsidRPr="008045AC" w:rsidRDefault="003169EA" w:rsidP="003169EA">
            <w:pPr>
              <w:jc w:val="right"/>
              <w:rPr>
                <w:b/>
                <w:color w:val="000000"/>
              </w:rPr>
            </w:pPr>
            <w:r w:rsidRPr="008045AC">
              <w:rPr>
                <w:b/>
                <w:color w:val="000000"/>
              </w:rPr>
              <w:t>3 228 094,4</w:t>
            </w:r>
          </w:p>
        </w:tc>
        <w:tc>
          <w:tcPr>
            <w:tcW w:w="1559" w:type="dxa"/>
            <w:vAlign w:val="center"/>
          </w:tcPr>
          <w:p w:rsidR="003169EA" w:rsidRPr="008045AC" w:rsidRDefault="003169EA" w:rsidP="003169EA">
            <w:pPr>
              <w:jc w:val="right"/>
              <w:rPr>
                <w:b/>
                <w:color w:val="000000"/>
              </w:rPr>
            </w:pPr>
            <w:r w:rsidRPr="008045AC">
              <w:rPr>
                <w:b/>
                <w:color w:val="000000"/>
              </w:rPr>
              <w:t>3 400 440,4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8045AC" w:rsidRDefault="003169EA" w:rsidP="003169EA">
            <w:pPr>
              <w:jc w:val="right"/>
              <w:rPr>
                <w:b/>
                <w:color w:val="000000"/>
              </w:rPr>
            </w:pPr>
            <w:r w:rsidRPr="008045AC">
              <w:rPr>
                <w:b/>
                <w:color w:val="000000"/>
              </w:rPr>
              <w:t>3 293 213,4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8045AC" w:rsidRDefault="003169EA" w:rsidP="003169EA">
            <w:pPr>
              <w:jc w:val="right"/>
              <w:rPr>
                <w:b/>
                <w:color w:val="000000"/>
              </w:rPr>
            </w:pPr>
            <w:r w:rsidRPr="008045AC">
              <w:rPr>
                <w:b/>
                <w:color w:val="000000"/>
              </w:rPr>
              <w:t>9 921 748,2</w:t>
            </w:r>
          </w:p>
        </w:tc>
        <w:tc>
          <w:tcPr>
            <w:tcW w:w="1843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val="en-US" w:eastAsia="en-US"/>
              </w:rPr>
            </w:pPr>
            <w:r w:rsidRPr="00D4594E">
              <w:rPr>
                <w:lang w:val="en-US" w:eastAsia="en-US"/>
              </w:rPr>
              <w:t>x</w:t>
            </w:r>
          </w:p>
        </w:tc>
      </w:tr>
      <w:tr w:rsidR="003169EA" w:rsidRPr="00D4594E" w:rsidTr="003169E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  <w:r w:rsidRPr="00D4594E">
              <w:rPr>
                <w:lang w:eastAsia="en-US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169EA" w:rsidRDefault="003169EA" w:rsidP="003169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3 228 094,4</w:t>
            </w:r>
          </w:p>
        </w:tc>
        <w:tc>
          <w:tcPr>
            <w:tcW w:w="1559" w:type="dxa"/>
            <w:vAlign w:val="center"/>
          </w:tcPr>
          <w:p w:rsidR="003169EA" w:rsidRDefault="003169EA" w:rsidP="003169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3 400 440,4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Default="003169EA" w:rsidP="003169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3 293 213,4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Default="003169EA" w:rsidP="003169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9 921 748,2</w:t>
            </w:r>
          </w:p>
        </w:tc>
        <w:tc>
          <w:tcPr>
            <w:tcW w:w="1843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val="en-US" w:eastAsia="en-US"/>
              </w:rPr>
              <w:t>x</w:t>
            </w:r>
          </w:p>
        </w:tc>
      </w:tr>
      <w:tr w:rsidR="003169EA" w:rsidRPr="00D4594E" w:rsidTr="003169E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  <w:r w:rsidRPr="00D4594E">
              <w:rPr>
                <w:lang w:eastAsia="en-US"/>
              </w:rPr>
              <w:t>1.</w:t>
            </w:r>
            <w:r>
              <w:rPr>
                <w:lang w:eastAsia="en-US"/>
              </w:rPr>
              <w:t>1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8924ED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  <w:r w:rsidRPr="008924ED">
              <w:t>Обеспечено своевременное погашение долговых обязательств Архангельской области и исполнение обязательств по обслуживанию государственного внутреннего долга Архангельской области</w:t>
            </w:r>
            <w:r w:rsidRPr="008924ED">
              <w:rPr>
                <w:lang w:eastAsia="en-US"/>
              </w:rPr>
              <w:t xml:space="preserve"> (всего), в том числе:</w:t>
            </w:r>
          </w:p>
        </w:tc>
        <w:tc>
          <w:tcPr>
            <w:tcW w:w="1559" w:type="dxa"/>
            <w:vAlign w:val="center"/>
          </w:tcPr>
          <w:p w:rsidR="003169EA" w:rsidRDefault="003169EA" w:rsidP="003169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3 228 094,4</w:t>
            </w:r>
          </w:p>
        </w:tc>
        <w:tc>
          <w:tcPr>
            <w:tcW w:w="1559" w:type="dxa"/>
            <w:vAlign w:val="center"/>
          </w:tcPr>
          <w:p w:rsidR="003169EA" w:rsidRDefault="003169EA" w:rsidP="003169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3 400 440,4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Default="003169EA" w:rsidP="003169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3 293 213,4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Default="003169EA" w:rsidP="003169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9 921 748,2</w:t>
            </w:r>
          </w:p>
        </w:tc>
        <w:tc>
          <w:tcPr>
            <w:tcW w:w="1843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министерство финансов</w:t>
            </w:r>
          </w:p>
        </w:tc>
      </w:tr>
      <w:tr w:rsidR="003169EA" w:rsidRPr="00D4594E" w:rsidTr="003169E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8924ED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  <w:r w:rsidRPr="008924ED">
              <w:rPr>
                <w:lang w:eastAsia="en-US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169EA" w:rsidRDefault="003169EA" w:rsidP="003169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3 228 094,4</w:t>
            </w:r>
          </w:p>
        </w:tc>
        <w:tc>
          <w:tcPr>
            <w:tcW w:w="1559" w:type="dxa"/>
            <w:vAlign w:val="center"/>
          </w:tcPr>
          <w:p w:rsidR="003169EA" w:rsidRDefault="003169EA" w:rsidP="003169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3 400 440,4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Default="003169EA" w:rsidP="003169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3 293 213,4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Default="003169EA" w:rsidP="003169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9 921 748,2</w:t>
            </w:r>
          </w:p>
        </w:tc>
        <w:tc>
          <w:tcPr>
            <w:tcW w:w="1843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3169EA" w:rsidRPr="00D4594E" w:rsidTr="003169E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8924ED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  <w:r w:rsidRPr="008924ED">
              <w:t xml:space="preserve">Оптимизированы расходы на обслуживание государственного долга Архангельской области за счет использования </w:t>
            </w:r>
            <w:r w:rsidRPr="008924ED">
              <w:rPr>
                <w:spacing w:val="-4"/>
              </w:rPr>
              <w:t>временно свободных остатков средств государственных бюджетных и автономных учреждений Архангельской области, средств, находящихся во временном распоряжении получателей средств областного бюджета, а также средств получателей средств из областного бюджета и участников казначейского сопровождения</w:t>
            </w:r>
          </w:p>
        </w:tc>
        <w:tc>
          <w:tcPr>
            <w:tcW w:w="1559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3169EA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министерство финансов</w:t>
            </w:r>
          </w:p>
        </w:tc>
      </w:tr>
      <w:tr w:rsidR="003169EA" w:rsidRPr="00D4594E" w:rsidTr="003169E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169EA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8924ED" w:rsidRDefault="003169EA" w:rsidP="003169EA">
            <w:pPr>
              <w:rPr>
                <w:color w:val="000000"/>
                <w:spacing w:val="-2"/>
              </w:rPr>
            </w:pPr>
            <w:r w:rsidRPr="008924ED">
              <w:rPr>
                <w:lang w:eastAsia="en-US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3169EA" w:rsidRPr="00D4594E" w:rsidTr="003169E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8924ED" w:rsidRDefault="003169EA" w:rsidP="003169EA">
            <w:pPr>
              <w:rPr>
                <w:lang w:eastAsia="en-US"/>
              </w:rPr>
            </w:pPr>
            <w:r w:rsidRPr="008924ED">
              <w:t>Оптимизированы расходы на обслуживание государственного долга Архангельской области за счет привлечения бюджетных кредитов на пополнение остатков средств на едином счете бюджета</w:t>
            </w:r>
          </w:p>
        </w:tc>
        <w:tc>
          <w:tcPr>
            <w:tcW w:w="1559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3169EA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D4594E">
              <w:rPr>
                <w:lang w:eastAsia="en-US"/>
              </w:rPr>
              <w:t>министерство финансов</w:t>
            </w:r>
          </w:p>
        </w:tc>
      </w:tr>
      <w:tr w:rsidR="003169EA" w:rsidRPr="00D4594E" w:rsidTr="003169E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169EA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8924ED" w:rsidRDefault="003169EA" w:rsidP="003169EA">
            <w:pPr>
              <w:rPr>
                <w:color w:val="000000"/>
                <w:spacing w:val="-2"/>
              </w:rPr>
            </w:pPr>
            <w:r w:rsidRPr="008924ED">
              <w:rPr>
                <w:lang w:eastAsia="en-US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3169EA" w:rsidRPr="00D4594E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3169EA" w:rsidRDefault="003169EA" w:rsidP="003169EA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3662F">
        <w:rPr>
          <w:sz w:val="28"/>
          <w:szCs w:val="28"/>
        </w:rPr>
        <w:t>.</w:t>
      </w:r>
      <w:r w:rsidRPr="00D01A50">
        <w:rPr>
          <w:sz w:val="28"/>
          <w:szCs w:val="28"/>
        </w:rPr>
        <w:t>  </w:t>
      </w:r>
      <w:r w:rsidRPr="00D04477">
        <w:rPr>
          <w:sz w:val="28"/>
          <w:szCs w:val="28"/>
        </w:rPr>
        <w:t>План реализации комплекса процессных мероприятий</w:t>
      </w:r>
    </w:p>
    <w:p w:rsidR="003169EA" w:rsidRDefault="003169EA" w:rsidP="003169EA">
      <w:pPr>
        <w:pStyle w:val="1"/>
        <w:spacing w:before="5" w:after="1"/>
        <w:jc w:val="left"/>
      </w:pPr>
    </w:p>
    <w:tbl>
      <w:tblPr>
        <w:tblStyle w:val="TableNormal"/>
        <w:tblW w:w="148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60"/>
        <w:gridCol w:w="2977"/>
        <w:gridCol w:w="3260"/>
        <w:gridCol w:w="992"/>
        <w:gridCol w:w="993"/>
        <w:gridCol w:w="1134"/>
        <w:gridCol w:w="708"/>
        <w:gridCol w:w="709"/>
        <w:gridCol w:w="284"/>
      </w:tblGrid>
      <w:tr w:rsidR="003169EA" w:rsidTr="003169EA">
        <w:trPr>
          <w:trHeight w:val="41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№</w:t>
            </w:r>
          </w:p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реализацию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контрольной точки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  <w:r>
              <w:rPr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9EA" w:rsidRPr="00345D68" w:rsidRDefault="003169EA" w:rsidP="003169E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345D68">
              <w:rPr>
                <w:sz w:val="20"/>
                <w:szCs w:val="20"/>
                <w:lang w:val="ru-RU"/>
              </w:rPr>
              <w:t>Плановые значения и сроки исполнения контрольных точек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9EA" w:rsidRPr="003169EA" w:rsidRDefault="003169EA" w:rsidP="003169E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169EA" w:rsidTr="003169EA">
        <w:trPr>
          <w:trHeight w:val="417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9EA" w:rsidRPr="00345D68" w:rsidRDefault="003169EA" w:rsidP="003169EA">
            <w:pPr>
              <w:rPr>
                <w:lang w:val="ru-RU"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9EA" w:rsidRPr="00345D68" w:rsidRDefault="003169EA" w:rsidP="003169EA">
            <w:pPr>
              <w:rPr>
                <w:lang w:val="ru-RU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9EA" w:rsidRPr="00345D68" w:rsidRDefault="003169EA" w:rsidP="003169EA">
            <w:pPr>
              <w:rPr>
                <w:lang w:val="ru-RU"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9EA" w:rsidRPr="00345D68" w:rsidRDefault="003169EA" w:rsidP="003169EA">
            <w:pPr>
              <w:rPr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9EA" w:rsidRPr="00345D68" w:rsidRDefault="003169EA" w:rsidP="003169EA">
            <w:pPr>
              <w:rPr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9EA" w:rsidTr="003169EA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EA" w:rsidRDefault="003169EA" w:rsidP="003169EA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EA" w:rsidRDefault="003169EA" w:rsidP="003169E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EA" w:rsidRDefault="003169EA" w:rsidP="003169EA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EA" w:rsidRDefault="003169EA" w:rsidP="003169E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EA" w:rsidRDefault="003169EA" w:rsidP="003169E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9EA" w:rsidRDefault="003169EA" w:rsidP="003169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3169EA" w:rsidRDefault="003169EA" w:rsidP="003169EA">
      <w:pPr>
        <w:pStyle w:val="1"/>
        <w:spacing w:before="5" w:after="1"/>
        <w:jc w:val="left"/>
      </w:pPr>
    </w:p>
    <w:sectPr w:rsidR="003169EA" w:rsidSect="003169EA">
      <w:pgSz w:w="16838" w:h="11906" w:orient="landscape"/>
      <w:pgMar w:top="1418" w:right="1134" w:bottom="79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474"/>
    <w:multiLevelType w:val="hybridMultilevel"/>
    <w:tmpl w:val="6E646AE6"/>
    <w:lvl w:ilvl="0" w:tplc="4B3C920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30175"/>
    <w:multiLevelType w:val="multilevel"/>
    <w:tmpl w:val="F85A5A5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0FA1201"/>
    <w:multiLevelType w:val="hybridMultilevel"/>
    <w:tmpl w:val="4AC4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3538"/>
    <w:multiLevelType w:val="hybridMultilevel"/>
    <w:tmpl w:val="315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70069"/>
    <w:multiLevelType w:val="hybridMultilevel"/>
    <w:tmpl w:val="DC0A07DC"/>
    <w:lvl w:ilvl="0" w:tplc="D0AE4C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B0E41"/>
    <w:multiLevelType w:val="hybridMultilevel"/>
    <w:tmpl w:val="DEECC1FE"/>
    <w:lvl w:ilvl="0" w:tplc="AAD8A21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74B39"/>
    <w:multiLevelType w:val="hybridMultilevel"/>
    <w:tmpl w:val="80AE0B98"/>
    <w:lvl w:ilvl="0" w:tplc="605E501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238E6"/>
    <w:rsid w:val="00000FA6"/>
    <w:rsid w:val="0006304E"/>
    <w:rsid w:val="00071913"/>
    <w:rsid w:val="00085A90"/>
    <w:rsid w:val="000B3ABE"/>
    <w:rsid w:val="000B72B8"/>
    <w:rsid w:val="000D6F8B"/>
    <w:rsid w:val="000E49BE"/>
    <w:rsid w:val="000F1AF6"/>
    <w:rsid w:val="0010385E"/>
    <w:rsid w:val="00106141"/>
    <w:rsid w:val="00131CB3"/>
    <w:rsid w:val="001549A4"/>
    <w:rsid w:val="00161104"/>
    <w:rsid w:val="001C0E33"/>
    <w:rsid w:val="00244B51"/>
    <w:rsid w:val="002463ED"/>
    <w:rsid w:val="00266B5C"/>
    <w:rsid w:val="002A681C"/>
    <w:rsid w:val="002C4B3C"/>
    <w:rsid w:val="00301C12"/>
    <w:rsid w:val="0030579A"/>
    <w:rsid w:val="003169EA"/>
    <w:rsid w:val="00341526"/>
    <w:rsid w:val="00347BCF"/>
    <w:rsid w:val="003C02CD"/>
    <w:rsid w:val="003E1256"/>
    <w:rsid w:val="003E795B"/>
    <w:rsid w:val="004057E6"/>
    <w:rsid w:val="004172D6"/>
    <w:rsid w:val="00461ED3"/>
    <w:rsid w:val="00473FEF"/>
    <w:rsid w:val="004A5EC6"/>
    <w:rsid w:val="004A726B"/>
    <w:rsid w:val="004D25D8"/>
    <w:rsid w:val="0050463C"/>
    <w:rsid w:val="00507B82"/>
    <w:rsid w:val="00566371"/>
    <w:rsid w:val="00580788"/>
    <w:rsid w:val="005903D7"/>
    <w:rsid w:val="00597513"/>
    <w:rsid w:val="005A7F6F"/>
    <w:rsid w:val="00632E96"/>
    <w:rsid w:val="006350CE"/>
    <w:rsid w:val="006759FA"/>
    <w:rsid w:val="00681C3B"/>
    <w:rsid w:val="006B264A"/>
    <w:rsid w:val="006D55D7"/>
    <w:rsid w:val="006F45C5"/>
    <w:rsid w:val="00720111"/>
    <w:rsid w:val="0079103D"/>
    <w:rsid w:val="007C49AB"/>
    <w:rsid w:val="007E4CD7"/>
    <w:rsid w:val="00803F80"/>
    <w:rsid w:val="00822A07"/>
    <w:rsid w:val="0083294F"/>
    <w:rsid w:val="0083481E"/>
    <w:rsid w:val="00846493"/>
    <w:rsid w:val="008629A1"/>
    <w:rsid w:val="00874334"/>
    <w:rsid w:val="00887271"/>
    <w:rsid w:val="008D0FAE"/>
    <w:rsid w:val="008E0E31"/>
    <w:rsid w:val="008E2609"/>
    <w:rsid w:val="009021A9"/>
    <w:rsid w:val="00907808"/>
    <w:rsid w:val="00912E01"/>
    <w:rsid w:val="009327C6"/>
    <w:rsid w:val="00940B95"/>
    <w:rsid w:val="00957C7A"/>
    <w:rsid w:val="00971211"/>
    <w:rsid w:val="009835E5"/>
    <w:rsid w:val="009D058B"/>
    <w:rsid w:val="00A06B52"/>
    <w:rsid w:val="00A25939"/>
    <w:rsid w:val="00A907CA"/>
    <w:rsid w:val="00AA041F"/>
    <w:rsid w:val="00AA18C3"/>
    <w:rsid w:val="00AB3A6C"/>
    <w:rsid w:val="00AB7DFD"/>
    <w:rsid w:val="00AC5181"/>
    <w:rsid w:val="00B00BF1"/>
    <w:rsid w:val="00B13616"/>
    <w:rsid w:val="00B13F96"/>
    <w:rsid w:val="00B23754"/>
    <w:rsid w:val="00B31BCE"/>
    <w:rsid w:val="00B3220E"/>
    <w:rsid w:val="00B34D56"/>
    <w:rsid w:val="00B62748"/>
    <w:rsid w:val="00B6735E"/>
    <w:rsid w:val="00BD2AE8"/>
    <w:rsid w:val="00BE7FB5"/>
    <w:rsid w:val="00C82B59"/>
    <w:rsid w:val="00C947A6"/>
    <w:rsid w:val="00CA1793"/>
    <w:rsid w:val="00CA7C3C"/>
    <w:rsid w:val="00CE313B"/>
    <w:rsid w:val="00D444DD"/>
    <w:rsid w:val="00D54CF1"/>
    <w:rsid w:val="00D55BD3"/>
    <w:rsid w:val="00D61027"/>
    <w:rsid w:val="00D637BC"/>
    <w:rsid w:val="00D65853"/>
    <w:rsid w:val="00D7422E"/>
    <w:rsid w:val="00DA5488"/>
    <w:rsid w:val="00E032AD"/>
    <w:rsid w:val="00E11943"/>
    <w:rsid w:val="00E238E6"/>
    <w:rsid w:val="00E34717"/>
    <w:rsid w:val="00EA6731"/>
    <w:rsid w:val="00EE55D9"/>
    <w:rsid w:val="00F043B0"/>
    <w:rsid w:val="00F30FA3"/>
    <w:rsid w:val="00F54886"/>
    <w:rsid w:val="00F77346"/>
    <w:rsid w:val="00F92F5B"/>
    <w:rsid w:val="00FA1835"/>
    <w:rsid w:val="00FB59B0"/>
    <w:rsid w:val="00FC19A0"/>
    <w:rsid w:val="00FD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169EA"/>
    <w:pPr>
      <w:widowControl w:val="0"/>
      <w:autoSpaceDE w:val="0"/>
      <w:autoSpaceDN w:val="0"/>
      <w:spacing w:before="1"/>
      <w:jc w:val="right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E795B"/>
    <w:pPr>
      <w:ind w:left="720"/>
      <w:contextualSpacing/>
    </w:pPr>
  </w:style>
  <w:style w:type="paragraph" w:customStyle="1" w:styleId="ConsPlusNormal">
    <w:name w:val="ConsPlusNormal"/>
    <w:link w:val="ConsPlusNormal0"/>
    <w:rsid w:val="003E79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795B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169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3169E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169E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169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minfin user</cp:lastModifiedBy>
  <cp:revision>2</cp:revision>
  <cp:lastPrinted>2023-09-29T06:36:00Z</cp:lastPrinted>
  <dcterms:created xsi:type="dcterms:W3CDTF">2023-10-10T15:16:00Z</dcterms:created>
  <dcterms:modified xsi:type="dcterms:W3CDTF">2023-10-10T15:16:00Z</dcterms:modified>
</cp:coreProperties>
</file>