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A037E8" w:rsidTr="00A037E8">
        <w:trPr>
          <w:trHeight w:val="1843"/>
        </w:trPr>
        <w:tc>
          <w:tcPr>
            <w:tcW w:w="7393" w:type="dxa"/>
          </w:tcPr>
          <w:p w:rsidR="00A037E8" w:rsidRDefault="00A037E8" w:rsidP="00A037E8">
            <w:pPr>
              <w:widowControl w:val="0"/>
              <w:autoSpaceDE w:val="0"/>
              <w:autoSpaceDN w:val="0"/>
              <w:ind w:right="-5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СОГЛАСОВАНО</w:t>
            </w:r>
          </w:p>
          <w:p w:rsidR="00A037E8" w:rsidRDefault="00A037E8" w:rsidP="00A037E8">
            <w:pPr>
              <w:widowControl w:val="0"/>
              <w:autoSpaceDE w:val="0"/>
              <w:autoSpaceDN w:val="0"/>
              <w:ind w:right="-5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Министр спорта</w:t>
            </w:r>
          </w:p>
          <w:p w:rsidR="00A037E8" w:rsidRDefault="00A037E8" w:rsidP="00A037E8">
            <w:pPr>
              <w:widowControl w:val="0"/>
              <w:autoSpaceDE w:val="0"/>
              <w:autoSpaceDN w:val="0"/>
              <w:ind w:right="-5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Архангельской области</w:t>
            </w:r>
          </w:p>
          <w:p w:rsidR="00602B6D" w:rsidRDefault="00602B6D" w:rsidP="00A037E8">
            <w:pPr>
              <w:widowControl w:val="0"/>
              <w:autoSpaceDE w:val="0"/>
              <w:autoSpaceDN w:val="0"/>
              <w:ind w:right="-5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</w:t>
            </w:r>
          </w:p>
          <w:p w:rsidR="00A037E8" w:rsidRDefault="00602B6D" w:rsidP="00A037E8">
            <w:pPr>
              <w:widowControl w:val="0"/>
              <w:autoSpaceDE w:val="0"/>
              <w:autoSpaceDN w:val="0"/>
              <w:ind w:right="-5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      </w:t>
            </w:r>
            <w:r w:rsidR="00A037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А.Ю. Аксенов</w:t>
            </w:r>
          </w:p>
        </w:tc>
        <w:tc>
          <w:tcPr>
            <w:tcW w:w="7393" w:type="dxa"/>
          </w:tcPr>
          <w:p w:rsidR="00A037E8" w:rsidRPr="00E30CEA" w:rsidRDefault="00A037E8" w:rsidP="00A037E8">
            <w:pPr>
              <w:widowControl w:val="0"/>
              <w:autoSpaceDE w:val="0"/>
              <w:autoSpaceDN w:val="0"/>
              <w:ind w:right="-5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0C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УТВЕРЖДЕН</w:t>
            </w:r>
          </w:p>
          <w:p w:rsidR="00A037E8" w:rsidRPr="00E30CEA" w:rsidRDefault="00A037E8" w:rsidP="00A037E8">
            <w:pPr>
              <w:widowControl w:val="0"/>
              <w:autoSpaceDE w:val="0"/>
              <w:autoSpaceDN w:val="0"/>
              <w:ind w:right="-5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0C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протоколом проектного комитета</w:t>
            </w:r>
          </w:p>
          <w:p w:rsidR="00A037E8" w:rsidRPr="00E30CEA" w:rsidRDefault="00A037E8" w:rsidP="00A037E8">
            <w:pPr>
              <w:widowControl w:val="0"/>
              <w:autoSpaceDE w:val="0"/>
              <w:autoSpaceDN w:val="0"/>
              <w:ind w:right="-5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0CE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Архангельской области</w:t>
            </w:r>
            <w:r w:rsidR="00AF53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от </w:t>
            </w:r>
            <w:r w:rsidR="0050565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12 декабря 2018 </w:t>
            </w:r>
            <w:r w:rsidR="00AF532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№</w:t>
            </w:r>
            <w:r w:rsidR="0050565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8</w:t>
            </w:r>
          </w:p>
          <w:p w:rsidR="00A037E8" w:rsidRPr="00E30CEA" w:rsidRDefault="00AF5322" w:rsidP="00A037E8">
            <w:pPr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(в ред. </w:t>
            </w:r>
            <w:r w:rsidR="005B5D8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>о</w:t>
            </w:r>
            <w:bookmarkStart w:id="0" w:name="_GoBack"/>
            <w:bookmarkEnd w:id="0"/>
            <w:r w:rsidR="005B5D8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т </w:t>
            </w:r>
            <w:r w:rsidR="002A79A4" w:rsidRPr="002A79A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>29 сентября 2023 года</w:t>
            </w:r>
            <w:r w:rsidR="002A79A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№ </w:t>
            </w:r>
            <w:r w:rsidR="002A79A4" w:rsidRPr="002A79A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>)</w:t>
            </w:r>
          </w:p>
          <w:p w:rsidR="00A037E8" w:rsidRDefault="00A037E8" w:rsidP="00A037E8">
            <w:pPr>
              <w:widowControl w:val="0"/>
              <w:autoSpaceDE w:val="0"/>
              <w:autoSpaceDN w:val="0"/>
              <w:ind w:right="-5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037E8" w:rsidRDefault="00A037E8" w:rsidP="00A037E8">
      <w:pPr>
        <w:widowControl w:val="0"/>
        <w:autoSpaceDE w:val="0"/>
        <w:autoSpaceDN w:val="0"/>
        <w:ind w:right="-59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037E8" w:rsidRDefault="00A037E8" w:rsidP="00A037E8">
      <w:pPr>
        <w:widowControl w:val="0"/>
        <w:autoSpaceDE w:val="0"/>
        <w:autoSpaceDN w:val="0"/>
        <w:ind w:right="-597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676DD" w:rsidRPr="00E30CEA" w:rsidRDefault="00E676DD" w:rsidP="00E676DD"/>
    <w:p w:rsidR="00E676DD" w:rsidRPr="00E30CEA" w:rsidRDefault="00E676DD" w:rsidP="00E676DD"/>
    <w:p w:rsidR="00E676DD" w:rsidRPr="00E30CEA" w:rsidRDefault="00E676DD" w:rsidP="00E676DD">
      <w:pPr>
        <w:tabs>
          <w:tab w:val="left" w:pos="6336"/>
        </w:tabs>
      </w:pPr>
      <w:r w:rsidRPr="00E30CEA">
        <w:tab/>
      </w:r>
    </w:p>
    <w:p w:rsidR="00E676DD" w:rsidRPr="00E30CEA" w:rsidRDefault="00E676DD" w:rsidP="00E676DD"/>
    <w:p w:rsidR="00E676DD" w:rsidRPr="00E30CEA" w:rsidRDefault="00E676DD" w:rsidP="00E676DD"/>
    <w:p w:rsidR="00E676DD" w:rsidRPr="00E30CEA" w:rsidRDefault="00E676DD" w:rsidP="00E676DD"/>
    <w:tbl>
      <w:tblPr>
        <w:tblpPr w:leftFromText="180" w:rightFromText="180" w:vertAnchor="text" w:horzAnchor="margin" w:tblpY="-61"/>
        <w:tblW w:w="147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742"/>
      </w:tblGrid>
      <w:tr w:rsidR="00E676DD" w:rsidRPr="00E30CEA" w:rsidTr="00A037E8">
        <w:trPr>
          <w:trHeight w:val="387"/>
        </w:trPr>
        <w:tc>
          <w:tcPr>
            <w:tcW w:w="14742" w:type="dxa"/>
            <w:shd w:val="clear" w:color="auto" w:fill="auto"/>
            <w:vAlign w:val="center"/>
          </w:tcPr>
          <w:p w:rsidR="00E676DD" w:rsidRPr="00E30CEA" w:rsidRDefault="00E676DD" w:rsidP="001802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proofErr w:type="gramStart"/>
            <w:r w:rsidRPr="00E30CE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</w:t>
            </w:r>
            <w:proofErr w:type="gramEnd"/>
            <w:r w:rsidRPr="00E30CE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 xml:space="preserve"> А С П О Р Т</w:t>
            </w:r>
          </w:p>
        </w:tc>
      </w:tr>
      <w:tr w:rsidR="00E676DD" w:rsidRPr="00E30CEA" w:rsidTr="00A037E8">
        <w:trPr>
          <w:trHeight w:val="43"/>
        </w:trPr>
        <w:tc>
          <w:tcPr>
            <w:tcW w:w="14742" w:type="dxa"/>
          </w:tcPr>
          <w:p w:rsidR="00E676DD" w:rsidRPr="00E30CEA" w:rsidRDefault="00E676DD" w:rsidP="00180298"/>
        </w:tc>
      </w:tr>
      <w:tr w:rsidR="00E676DD" w:rsidRPr="00E30CEA" w:rsidTr="00A037E8">
        <w:trPr>
          <w:trHeight w:val="387"/>
        </w:trPr>
        <w:tc>
          <w:tcPr>
            <w:tcW w:w="14742" w:type="dxa"/>
            <w:shd w:val="clear" w:color="auto" w:fill="auto"/>
            <w:vAlign w:val="center"/>
          </w:tcPr>
          <w:p w:rsidR="00E676DD" w:rsidRPr="00E30CEA" w:rsidRDefault="00E676DD" w:rsidP="001802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 w:rsidRPr="00E30CE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E676DD" w:rsidRPr="00E30CEA" w:rsidTr="00A037E8">
        <w:trPr>
          <w:trHeight w:val="43"/>
        </w:trPr>
        <w:tc>
          <w:tcPr>
            <w:tcW w:w="14742" w:type="dxa"/>
          </w:tcPr>
          <w:p w:rsidR="00E676DD" w:rsidRPr="00E30CEA" w:rsidRDefault="00E676DD" w:rsidP="00180298"/>
        </w:tc>
      </w:tr>
    </w:tbl>
    <w:p w:rsidR="00E676DD" w:rsidRPr="00E30CEA" w:rsidRDefault="00E676DD" w:rsidP="00E676DD"/>
    <w:tbl>
      <w:tblPr>
        <w:tblW w:w="147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742"/>
      </w:tblGrid>
      <w:tr w:rsidR="00E676DD" w:rsidRPr="00E30CEA" w:rsidTr="00180298">
        <w:trPr>
          <w:trHeight w:val="971"/>
          <w:tblHeader/>
        </w:trPr>
        <w:tc>
          <w:tcPr>
            <w:tcW w:w="14742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676DD" w:rsidRPr="00E30CEA" w:rsidRDefault="00E676DD" w:rsidP="001802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</w:t>
            </w:r>
          </w:p>
        </w:tc>
      </w:tr>
    </w:tbl>
    <w:p w:rsidR="00E676DD" w:rsidRPr="00E30CEA" w:rsidRDefault="00E676DD" w:rsidP="00E676DD"/>
    <w:p w:rsidR="00E676DD" w:rsidRPr="00E30CEA" w:rsidRDefault="00E676DD" w:rsidP="00E676DD"/>
    <w:p w:rsidR="00E676DD" w:rsidRPr="00E30CEA" w:rsidRDefault="00E676DD" w:rsidP="00E676DD"/>
    <w:p w:rsidR="00E676DD" w:rsidRPr="00E30CEA" w:rsidRDefault="00E676DD" w:rsidP="00E676DD">
      <w:pPr>
        <w:spacing w:after="16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30CEA">
        <w:rPr>
          <w:rFonts w:ascii="Times New Roman" w:hAnsi="Times New Roman" w:cs="Times New Roman"/>
          <w:sz w:val="28"/>
          <w:szCs w:val="28"/>
        </w:rPr>
        <w:t>1. Основные положения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6"/>
        <w:gridCol w:w="647"/>
        <w:gridCol w:w="2881"/>
        <w:gridCol w:w="2249"/>
        <w:gridCol w:w="1825"/>
        <w:gridCol w:w="2038"/>
      </w:tblGrid>
      <w:tr w:rsidR="00E676DD" w:rsidRPr="00E30CEA" w:rsidTr="00180298">
        <w:trPr>
          <w:cantSplit/>
          <w:trHeight w:val="798"/>
        </w:trPr>
        <w:tc>
          <w:tcPr>
            <w:tcW w:w="1751" w:type="pct"/>
            <w:vAlign w:val="center"/>
          </w:tcPr>
          <w:p w:rsidR="00E676DD" w:rsidRPr="00E30CEA" w:rsidRDefault="00E676DD" w:rsidP="00180298">
            <w:pPr>
              <w:spacing w:after="1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0CEA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регионального проекта</w:t>
            </w:r>
          </w:p>
        </w:tc>
        <w:tc>
          <w:tcPr>
            <w:tcW w:w="1189" w:type="pct"/>
            <w:gridSpan w:val="2"/>
            <w:vAlign w:val="center"/>
          </w:tcPr>
          <w:p w:rsidR="00E676DD" w:rsidRPr="00E30CEA" w:rsidRDefault="00E676DD" w:rsidP="001802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Спорт-норма жизни </w:t>
            </w:r>
          </w:p>
        </w:tc>
        <w:tc>
          <w:tcPr>
            <w:tcW w:w="758" w:type="pct"/>
            <w:vAlign w:val="center"/>
          </w:tcPr>
          <w:p w:rsidR="00E676DD" w:rsidRPr="00E30CEA" w:rsidRDefault="00E676DD" w:rsidP="001802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Срок реализации проекта</w:t>
            </w:r>
          </w:p>
        </w:tc>
        <w:tc>
          <w:tcPr>
            <w:tcW w:w="615" w:type="pct"/>
            <w:vAlign w:val="center"/>
          </w:tcPr>
          <w:p w:rsidR="00E676DD" w:rsidRPr="00E30CEA" w:rsidRDefault="00E676DD" w:rsidP="001802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01.01.2019</w:t>
            </w:r>
          </w:p>
        </w:tc>
        <w:tc>
          <w:tcPr>
            <w:tcW w:w="687" w:type="pct"/>
            <w:vAlign w:val="center"/>
          </w:tcPr>
          <w:p w:rsidR="00E676DD" w:rsidRPr="00E30CEA" w:rsidRDefault="00E676DD" w:rsidP="0018029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31.12.2024</w:t>
            </w:r>
          </w:p>
        </w:tc>
      </w:tr>
      <w:tr w:rsidR="00E676DD" w:rsidRPr="00E30CEA" w:rsidTr="00180298">
        <w:trPr>
          <w:cantSplit/>
          <w:trHeight w:val="399"/>
        </w:trPr>
        <w:tc>
          <w:tcPr>
            <w:tcW w:w="1751" w:type="pct"/>
            <w:vAlign w:val="center"/>
          </w:tcPr>
          <w:p w:rsidR="00E676DD" w:rsidRPr="00E30CEA" w:rsidRDefault="00E676DD" w:rsidP="00180298">
            <w:pPr>
              <w:spacing w:after="1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0CEA">
              <w:rPr>
                <w:rFonts w:ascii="Times New Roman" w:hAnsi="Times New Roman" w:cs="Times New Roman"/>
                <w:sz w:val="24"/>
                <w:szCs w:val="24"/>
              </w:rPr>
              <w:t>Куратор регионального проекта</w:t>
            </w:r>
          </w:p>
        </w:tc>
        <w:tc>
          <w:tcPr>
            <w:tcW w:w="1189" w:type="pct"/>
            <w:gridSpan w:val="2"/>
            <w:vAlign w:val="center"/>
          </w:tcPr>
          <w:p w:rsidR="00E676DD" w:rsidRPr="00E30CEA" w:rsidRDefault="00E676DD" w:rsidP="001802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Пивков Сергей Анатольевич</w:t>
            </w:r>
          </w:p>
        </w:tc>
        <w:tc>
          <w:tcPr>
            <w:tcW w:w="2060" w:type="pct"/>
            <w:gridSpan w:val="3"/>
            <w:vAlign w:val="center"/>
          </w:tcPr>
          <w:p w:rsidR="00E676DD" w:rsidRPr="00E30CEA" w:rsidRDefault="00E676DD" w:rsidP="001802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Заместитель Губернатора Архангельской области</w:t>
            </w:r>
          </w:p>
        </w:tc>
      </w:tr>
      <w:tr w:rsidR="00E676DD" w:rsidRPr="00E30CEA" w:rsidTr="00180298">
        <w:trPr>
          <w:cantSplit/>
          <w:trHeight w:val="399"/>
        </w:trPr>
        <w:tc>
          <w:tcPr>
            <w:tcW w:w="1751" w:type="pct"/>
            <w:vAlign w:val="center"/>
          </w:tcPr>
          <w:p w:rsidR="00E676DD" w:rsidRPr="00E30CEA" w:rsidRDefault="00E676DD" w:rsidP="00180298">
            <w:pPr>
              <w:spacing w:after="1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0CEA">
              <w:rPr>
                <w:rFonts w:ascii="Times New Roman" w:hAnsi="Times New Roman" w:cs="Times New Roman"/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1189" w:type="pct"/>
            <w:gridSpan w:val="2"/>
            <w:vAlign w:val="center"/>
          </w:tcPr>
          <w:p w:rsidR="00E676DD" w:rsidRPr="00E30CEA" w:rsidRDefault="00E676DD" w:rsidP="001802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Аксенов Алексей Юрьевич</w:t>
            </w:r>
          </w:p>
        </w:tc>
        <w:tc>
          <w:tcPr>
            <w:tcW w:w="2060" w:type="pct"/>
            <w:gridSpan w:val="3"/>
            <w:vAlign w:val="center"/>
          </w:tcPr>
          <w:p w:rsidR="00E676DD" w:rsidRPr="00E30CEA" w:rsidRDefault="00E676DD" w:rsidP="001802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Министр спорта Архангельской области</w:t>
            </w:r>
          </w:p>
        </w:tc>
      </w:tr>
      <w:tr w:rsidR="00E676DD" w:rsidRPr="00E30CEA" w:rsidTr="00180298">
        <w:trPr>
          <w:cantSplit/>
          <w:trHeight w:val="399"/>
        </w:trPr>
        <w:tc>
          <w:tcPr>
            <w:tcW w:w="1751" w:type="pct"/>
            <w:vAlign w:val="center"/>
          </w:tcPr>
          <w:p w:rsidR="00E676DD" w:rsidRPr="00E30CEA" w:rsidRDefault="00E676DD" w:rsidP="00180298">
            <w:pPr>
              <w:spacing w:after="1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0CEA">
              <w:rPr>
                <w:rFonts w:ascii="Times New Roman" w:hAnsi="Times New Roman" w:cs="Times New Roman"/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1189" w:type="pct"/>
            <w:gridSpan w:val="2"/>
            <w:vAlign w:val="center"/>
          </w:tcPr>
          <w:p w:rsidR="00E676DD" w:rsidRPr="00E30CEA" w:rsidRDefault="00E676DD" w:rsidP="001802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Гибадуллин Андрей Рафаилович</w:t>
            </w:r>
          </w:p>
        </w:tc>
        <w:tc>
          <w:tcPr>
            <w:tcW w:w="2060" w:type="pct"/>
            <w:gridSpan w:val="3"/>
            <w:vAlign w:val="center"/>
          </w:tcPr>
          <w:p w:rsidR="00E676DD" w:rsidRPr="00E30CEA" w:rsidRDefault="00E676DD" w:rsidP="001802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Заместитель министра спорта Архангельской области</w:t>
            </w:r>
          </w:p>
        </w:tc>
      </w:tr>
      <w:tr w:rsidR="00E676DD" w:rsidRPr="00E30CEA" w:rsidTr="00180298">
        <w:trPr>
          <w:cantSplit/>
          <w:trHeight w:val="198"/>
        </w:trPr>
        <w:tc>
          <w:tcPr>
            <w:tcW w:w="1751" w:type="pct"/>
            <w:vMerge w:val="restart"/>
          </w:tcPr>
          <w:p w:rsidR="00E676DD" w:rsidRPr="00E30CEA" w:rsidRDefault="00E676DD" w:rsidP="00180298">
            <w:pPr>
              <w:spacing w:after="1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0CEA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(комплексными программами) Российской Федерации и (или) с государственными программами Архангельской области (далее - государственные программы)</w:t>
            </w:r>
          </w:p>
        </w:tc>
        <w:tc>
          <w:tcPr>
            <w:tcW w:w="218" w:type="pct"/>
            <w:vAlign w:val="center"/>
          </w:tcPr>
          <w:p w:rsidR="00E676DD" w:rsidRPr="00E30CEA" w:rsidRDefault="00E676DD" w:rsidP="0018029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1" w:type="pct"/>
            <w:vAlign w:val="center"/>
          </w:tcPr>
          <w:p w:rsidR="00E676DD" w:rsidRPr="00E30CEA" w:rsidRDefault="00E676DD" w:rsidP="00180298">
            <w:pPr>
              <w:spacing w:after="1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0CEA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</w:t>
            </w:r>
          </w:p>
        </w:tc>
        <w:tc>
          <w:tcPr>
            <w:tcW w:w="2060" w:type="pct"/>
            <w:gridSpan w:val="3"/>
          </w:tcPr>
          <w:p w:rsidR="00E676DD" w:rsidRPr="00E30CEA" w:rsidRDefault="00E676DD" w:rsidP="001802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Развитие физической культуры и спорта</w:t>
            </w:r>
          </w:p>
          <w:p w:rsidR="00E676DD" w:rsidRPr="00E30CEA" w:rsidRDefault="00E676DD" w:rsidP="001802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 Архангельской области</w:t>
            </w:r>
          </w:p>
        </w:tc>
      </w:tr>
      <w:tr w:rsidR="00E676DD" w:rsidRPr="00E30CEA" w:rsidTr="00180298">
        <w:trPr>
          <w:cantSplit/>
          <w:trHeight w:val="1120"/>
        </w:trPr>
        <w:tc>
          <w:tcPr>
            <w:tcW w:w="1751" w:type="pct"/>
            <w:vMerge/>
          </w:tcPr>
          <w:p w:rsidR="00E676DD" w:rsidRPr="00E30CEA" w:rsidRDefault="00E676DD" w:rsidP="00180298">
            <w:pPr>
              <w:spacing w:after="16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8" w:type="pct"/>
          </w:tcPr>
          <w:p w:rsidR="00E676DD" w:rsidRPr="00E30CEA" w:rsidRDefault="00E676DD" w:rsidP="0018029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E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71" w:type="pct"/>
            <w:vAlign w:val="center"/>
          </w:tcPr>
          <w:p w:rsidR="00E676DD" w:rsidRPr="00E30CEA" w:rsidRDefault="00E676DD" w:rsidP="00180298">
            <w:pPr>
              <w:spacing w:after="16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0CEA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2060" w:type="pct"/>
            <w:gridSpan w:val="3"/>
            <w:vAlign w:val="center"/>
          </w:tcPr>
          <w:p w:rsidR="00E676DD" w:rsidRPr="00E30CEA" w:rsidRDefault="00E676DD" w:rsidP="001802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CE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физической культуры и спорта</w:t>
            </w:r>
          </w:p>
          <w:p w:rsidR="00E676DD" w:rsidRPr="00E30CEA" w:rsidRDefault="00E676DD" w:rsidP="0018029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8F4F62" w:rsidRPr="00E30CEA" w:rsidRDefault="008F4F62" w:rsidP="008F4F62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F62" w:rsidRPr="00E30CEA" w:rsidRDefault="008F4F62" w:rsidP="008F4F62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F62" w:rsidRPr="00E30CEA" w:rsidRDefault="008F4F62" w:rsidP="008F4F62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F62" w:rsidRPr="00E30CEA" w:rsidRDefault="008F4F62" w:rsidP="008F4F62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F62" w:rsidRPr="00E30CEA" w:rsidRDefault="008F4F62" w:rsidP="008F4F62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CEA">
        <w:rPr>
          <w:rFonts w:ascii="Times New Roman" w:hAnsi="Times New Roman" w:cs="Times New Roman"/>
          <w:sz w:val="28"/>
          <w:szCs w:val="28"/>
        </w:rPr>
        <w:t>2. Показатели регионального проекта</w:t>
      </w:r>
      <w:r w:rsidRPr="00E30CEA" w:rsidDel="001703C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01"/>
        <w:gridCol w:w="2079"/>
        <w:gridCol w:w="1079"/>
        <w:gridCol w:w="1014"/>
        <w:gridCol w:w="911"/>
        <w:gridCol w:w="739"/>
        <w:gridCol w:w="974"/>
        <w:gridCol w:w="974"/>
        <w:gridCol w:w="980"/>
        <w:gridCol w:w="1436"/>
        <w:gridCol w:w="1276"/>
        <w:gridCol w:w="1559"/>
        <w:gridCol w:w="1815"/>
      </w:tblGrid>
      <w:tr w:rsidR="008F4F62" w:rsidRPr="00E30CEA" w:rsidTr="00804E0C">
        <w:trPr>
          <w:trHeight w:val="340"/>
          <w:tblHeader/>
        </w:trPr>
        <w:tc>
          <w:tcPr>
            <w:tcW w:w="501" w:type="dxa"/>
            <w:vMerge w:val="restart"/>
            <w:vAlign w:val="center"/>
          </w:tcPr>
          <w:p w:rsidR="008F4F62" w:rsidRPr="00E30CEA" w:rsidRDefault="008F4F62" w:rsidP="00CD7B0D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79" w:type="dxa"/>
            <w:vMerge w:val="restart"/>
            <w:vAlign w:val="center"/>
          </w:tcPr>
          <w:p w:rsidR="008F4F62" w:rsidRPr="00E30CEA" w:rsidRDefault="008F4F62" w:rsidP="009410FE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Показател</w:t>
            </w:r>
            <w:r w:rsidR="009410F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30C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регионального проекта</w:t>
            </w:r>
          </w:p>
        </w:tc>
        <w:tc>
          <w:tcPr>
            <w:tcW w:w="1079" w:type="dxa"/>
            <w:vMerge w:val="restart"/>
            <w:vAlign w:val="center"/>
          </w:tcPr>
          <w:p w:rsidR="008F4F62" w:rsidRPr="00E30CEA" w:rsidRDefault="008F4F62" w:rsidP="00332F69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014" w:type="dxa"/>
            <w:vMerge w:val="restart"/>
            <w:vAlign w:val="center"/>
          </w:tcPr>
          <w:p w:rsidR="008F4F62" w:rsidRPr="00E30CEA" w:rsidRDefault="008F4F62" w:rsidP="00CD7B0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  <w:p w:rsidR="008F4F62" w:rsidRPr="00E30CEA" w:rsidRDefault="008F4F62" w:rsidP="00CD7B0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1650" w:type="dxa"/>
            <w:gridSpan w:val="2"/>
            <w:vAlign w:val="center"/>
          </w:tcPr>
          <w:p w:rsidR="008F4F62" w:rsidRPr="00E30CEA" w:rsidRDefault="008F4F62" w:rsidP="00332F69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928" w:type="dxa"/>
            <w:gridSpan w:val="3"/>
            <w:vAlign w:val="center"/>
          </w:tcPr>
          <w:p w:rsidR="008F4F62" w:rsidRPr="00E30CEA" w:rsidRDefault="008F4F62" w:rsidP="00CD7B0D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Период, год</w:t>
            </w:r>
          </w:p>
        </w:tc>
        <w:tc>
          <w:tcPr>
            <w:tcW w:w="1436" w:type="dxa"/>
            <w:vMerge w:val="restart"/>
            <w:vAlign w:val="center"/>
          </w:tcPr>
          <w:p w:rsidR="008F4F62" w:rsidRPr="00E30CEA" w:rsidRDefault="008F4F62" w:rsidP="00CD7B0D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  <w:r w:rsidRPr="00E30CEA" w:rsidDel="00893B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8F4F62" w:rsidRPr="00E30CEA" w:rsidRDefault="008F4F62" w:rsidP="00CD7B0D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Нарастающий итог</w:t>
            </w:r>
          </w:p>
        </w:tc>
        <w:tc>
          <w:tcPr>
            <w:tcW w:w="1559" w:type="dxa"/>
            <w:vMerge w:val="restart"/>
            <w:vAlign w:val="center"/>
          </w:tcPr>
          <w:p w:rsidR="008F4F62" w:rsidRPr="00E30CEA" w:rsidRDefault="00804E0C" w:rsidP="00CD7B0D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Декомпозиция на муни</w:t>
            </w:r>
            <w:r w:rsidR="008F4F62" w:rsidRPr="00E30CEA">
              <w:rPr>
                <w:rFonts w:ascii="Times New Roman" w:hAnsi="Times New Roman" w:cs="Times New Roman"/>
                <w:sz w:val="20"/>
                <w:szCs w:val="20"/>
              </w:rPr>
              <w:t>ципальные образования Архангельской области</w:t>
            </w:r>
          </w:p>
        </w:tc>
        <w:tc>
          <w:tcPr>
            <w:tcW w:w="1815" w:type="dxa"/>
            <w:vMerge w:val="restart"/>
            <w:vAlign w:val="center"/>
          </w:tcPr>
          <w:p w:rsidR="008F4F62" w:rsidRPr="00E30CEA" w:rsidRDefault="008F4F62" w:rsidP="00CD7B0D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 (источник данных)</w:t>
            </w:r>
            <w:r w:rsidRPr="00E30CE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1"/>
            </w: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F4F62" w:rsidRPr="00E30CEA" w:rsidTr="00804E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38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62" w:rsidRPr="00E30CEA" w:rsidRDefault="008F4F62" w:rsidP="008F4F62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62" w:rsidRPr="00E30CEA" w:rsidRDefault="008F4F62" w:rsidP="008F4F62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62" w:rsidRPr="00E30CEA" w:rsidRDefault="008F4F62" w:rsidP="008F4F62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62" w:rsidRPr="00E30CEA" w:rsidRDefault="008F4F62" w:rsidP="008F4F62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62" w:rsidRPr="00E30CEA" w:rsidRDefault="008F4F62" w:rsidP="00804E0C">
            <w:pPr>
              <w:spacing w:before="60" w:after="60" w:line="240" w:lineRule="atLeast"/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62" w:rsidRPr="00E30CEA" w:rsidRDefault="008F4F62" w:rsidP="008F4F62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2" w:rsidRPr="00E30CEA" w:rsidRDefault="008F4F62" w:rsidP="008F4F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2" w:rsidRPr="00E30CEA" w:rsidRDefault="008F4F62" w:rsidP="008F4F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2" w:rsidRPr="00E30CEA" w:rsidRDefault="008F4F62" w:rsidP="008F4F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62" w:rsidRPr="00E30CEA" w:rsidRDefault="008F4F62" w:rsidP="008F4F62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62" w:rsidRPr="00E30CEA" w:rsidRDefault="008F4F62" w:rsidP="008F4F62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62" w:rsidRPr="00E30CEA" w:rsidRDefault="008F4F62" w:rsidP="008F4F62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F62" w:rsidRPr="00E30CEA" w:rsidRDefault="008F4F62" w:rsidP="008F4F62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F62" w:rsidRPr="00E30CEA" w:rsidTr="00804E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1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2" w:rsidRPr="00E30CEA" w:rsidRDefault="008F4F62" w:rsidP="00CD7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2" w:rsidRPr="00E30CEA" w:rsidRDefault="008F4F62" w:rsidP="00CD7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2" w:rsidRPr="00E30CEA" w:rsidRDefault="008F4F62" w:rsidP="00CD7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2" w:rsidRPr="00E30CEA" w:rsidRDefault="008F4F62" w:rsidP="00CD7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2" w:rsidRPr="00E30CEA" w:rsidRDefault="008F4F62" w:rsidP="00CD7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2" w:rsidRPr="00E30CEA" w:rsidRDefault="008F4F62" w:rsidP="00CD7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2" w:rsidRPr="00E30CEA" w:rsidRDefault="008F4F62" w:rsidP="00CD7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2" w:rsidRPr="00E30CEA" w:rsidRDefault="008F4F62" w:rsidP="00CD7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2" w:rsidRPr="00E30CEA" w:rsidRDefault="008F4F62" w:rsidP="00CD7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2" w:rsidRPr="00E30CEA" w:rsidRDefault="008F4F62" w:rsidP="008F4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2" w:rsidRPr="00E30CEA" w:rsidRDefault="008F4F62" w:rsidP="008F4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2" w:rsidRPr="00E30CEA" w:rsidRDefault="008F4F62" w:rsidP="008F4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F62" w:rsidRPr="00E30CEA" w:rsidRDefault="008F4F62" w:rsidP="008F4F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8F4F62" w:rsidRPr="00E30CEA" w:rsidTr="00804E0C">
        <w:trPr>
          <w:trHeight w:val="151"/>
        </w:trPr>
        <w:tc>
          <w:tcPr>
            <w:tcW w:w="501" w:type="dxa"/>
            <w:vAlign w:val="center"/>
          </w:tcPr>
          <w:p w:rsidR="008F4F62" w:rsidRPr="00E30CEA" w:rsidRDefault="008F4F62" w:rsidP="00CD7B0D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836" w:type="dxa"/>
            <w:gridSpan w:val="12"/>
            <w:vAlign w:val="center"/>
          </w:tcPr>
          <w:p w:rsidR="008F4F62" w:rsidRPr="00E30CEA" w:rsidRDefault="008F4F62" w:rsidP="00CD7B0D">
            <w:pPr>
              <w:spacing w:after="16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Созданы для всех категорий и групп населения условия для занятий физической культурой</w:t>
            </w:r>
            <w:r w:rsidR="009B3C26"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и спортом</w:t>
            </w:r>
          </w:p>
        </w:tc>
      </w:tr>
      <w:tr w:rsidR="004E7353" w:rsidRPr="00E30CEA" w:rsidTr="009410FE">
        <w:trPr>
          <w:trHeight w:val="569"/>
        </w:trPr>
        <w:tc>
          <w:tcPr>
            <w:tcW w:w="501" w:type="dxa"/>
            <w:vAlign w:val="center"/>
          </w:tcPr>
          <w:p w:rsidR="004E7353" w:rsidRPr="00E30CEA" w:rsidRDefault="004E7353" w:rsidP="004E7353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079" w:type="dxa"/>
            <w:vAlign w:val="center"/>
          </w:tcPr>
          <w:p w:rsidR="004E7353" w:rsidRPr="00E30CEA" w:rsidRDefault="004E7353" w:rsidP="009410F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079" w:type="dxa"/>
            <w:vAlign w:val="center"/>
          </w:tcPr>
          <w:p w:rsidR="004E7353" w:rsidRPr="00E30CEA" w:rsidRDefault="004E7353" w:rsidP="009410F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ФП</w:t>
            </w:r>
          </w:p>
        </w:tc>
        <w:tc>
          <w:tcPr>
            <w:tcW w:w="1014" w:type="dxa"/>
            <w:vAlign w:val="center"/>
          </w:tcPr>
          <w:p w:rsidR="004E7353" w:rsidRPr="00E30CEA" w:rsidRDefault="004E7353" w:rsidP="009410F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911" w:type="dxa"/>
            <w:vAlign w:val="center"/>
          </w:tcPr>
          <w:p w:rsidR="004E7353" w:rsidRPr="00E30CEA" w:rsidRDefault="004E7353" w:rsidP="009410F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37,2</w:t>
            </w:r>
          </w:p>
        </w:tc>
        <w:tc>
          <w:tcPr>
            <w:tcW w:w="739" w:type="dxa"/>
            <w:vAlign w:val="center"/>
          </w:tcPr>
          <w:p w:rsidR="009410FE" w:rsidRPr="00E30CEA" w:rsidRDefault="009410FE" w:rsidP="009410FE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color="000000"/>
              </w:rPr>
              <w:t>2019</w:t>
            </w:r>
          </w:p>
        </w:tc>
        <w:tc>
          <w:tcPr>
            <w:tcW w:w="974" w:type="dxa"/>
            <w:vAlign w:val="center"/>
          </w:tcPr>
          <w:p w:rsidR="004E7353" w:rsidRPr="00E30CEA" w:rsidRDefault="004E7353" w:rsidP="009410FE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974" w:type="dxa"/>
            <w:vAlign w:val="center"/>
          </w:tcPr>
          <w:p w:rsidR="004E7353" w:rsidRPr="00E30CEA" w:rsidRDefault="004E7353" w:rsidP="009410FE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center"/>
          </w:tcPr>
          <w:p w:rsidR="004E7353" w:rsidRPr="00E30CEA" w:rsidRDefault="004E7353" w:rsidP="009410FE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6" w:type="dxa"/>
            <w:vAlign w:val="center"/>
          </w:tcPr>
          <w:p w:rsidR="004E7353" w:rsidRPr="00E30CEA" w:rsidRDefault="004E7353" w:rsidP="009410FE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Возрастающий</w:t>
            </w:r>
          </w:p>
        </w:tc>
        <w:tc>
          <w:tcPr>
            <w:tcW w:w="1276" w:type="dxa"/>
            <w:vAlign w:val="center"/>
          </w:tcPr>
          <w:p w:rsidR="004E7353" w:rsidRPr="00E30CEA" w:rsidRDefault="004E7353" w:rsidP="009410FE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vAlign w:val="center"/>
          </w:tcPr>
          <w:p w:rsidR="004E7353" w:rsidRPr="00E30CEA" w:rsidRDefault="004E7353" w:rsidP="009410FE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15" w:type="dxa"/>
            <w:vAlign w:val="center"/>
          </w:tcPr>
          <w:p w:rsidR="004E7353" w:rsidRPr="00E30CEA" w:rsidRDefault="000C01CF" w:rsidP="009410FE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информационная система "Единая цифровая платформа "Физическая культура и спорт" (далее - ГИС </w:t>
            </w:r>
            <w:proofErr w:type="spellStart"/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E7353" w:rsidRPr="00E30CEA" w:rsidTr="009410FE">
        <w:trPr>
          <w:trHeight w:val="569"/>
        </w:trPr>
        <w:tc>
          <w:tcPr>
            <w:tcW w:w="501" w:type="dxa"/>
            <w:vAlign w:val="center"/>
          </w:tcPr>
          <w:p w:rsidR="004E7353" w:rsidRPr="00E30CEA" w:rsidRDefault="004E7353" w:rsidP="004E7353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079" w:type="dxa"/>
            <w:vAlign w:val="center"/>
          </w:tcPr>
          <w:p w:rsidR="004E7353" w:rsidRPr="00E30CEA" w:rsidRDefault="004E7353" w:rsidP="009410FE">
            <w:pPr>
              <w:spacing w:after="160" w:line="240" w:lineRule="atLeast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color="000000"/>
              </w:rPr>
            </w:pPr>
            <w:proofErr w:type="gramStart"/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Уровень обеспеченности граждан спортивными сооружениями исходя из единовременной пропускной способности</w:t>
            </w:r>
            <w:r w:rsidRPr="00E30CEA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color="000000"/>
              </w:rPr>
              <w:t>)</w:t>
            </w:r>
            <w:proofErr w:type="gramEnd"/>
          </w:p>
        </w:tc>
        <w:tc>
          <w:tcPr>
            <w:tcW w:w="10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353" w:rsidRPr="00E30CEA" w:rsidRDefault="004E7353" w:rsidP="009410F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ФП</w:t>
            </w:r>
          </w:p>
        </w:tc>
        <w:tc>
          <w:tcPr>
            <w:tcW w:w="1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353" w:rsidRPr="00E30CEA" w:rsidRDefault="004E7353" w:rsidP="009410F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353" w:rsidRPr="00E30CEA" w:rsidRDefault="004E7353" w:rsidP="009410F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52,0</w:t>
            </w:r>
          </w:p>
        </w:tc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353" w:rsidRPr="00E30CEA" w:rsidRDefault="004E7353" w:rsidP="009410F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2019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E7353" w:rsidRPr="00E30CEA" w:rsidRDefault="004E7353" w:rsidP="009410F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62,1000</w:t>
            </w:r>
          </w:p>
        </w:tc>
        <w:tc>
          <w:tcPr>
            <w:tcW w:w="974" w:type="dxa"/>
            <w:vAlign w:val="center"/>
          </w:tcPr>
          <w:p w:rsidR="004E7353" w:rsidRPr="00E30CEA" w:rsidRDefault="004E7353" w:rsidP="009410FE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vAlign w:val="center"/>
          </w:tcPr>
          <w:p w:rsidR="004E7353" w:rsidRPr="00E30CEA" w:rsidRDefault="004E7353" w:rsidP="009410FE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6" w:type="dxa"/>
            <w:vAlign w:val="center"/>
          </w:tcPr>
          <w:p w:rsidR="004E7353" w:rsidRPr="00E30CEA" w:rsidRDefault="004E7353" w:rsidP="009410FE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Возрастающий</w:t>
            </w:r>
          </w:p>
        </w:tc>
        <w:tc>
          <w:tcPr>
            <w:tcW w:w="1276" w:type="dxa"/>
            <w:vAlign w:val="center"/>
          </w:tcPr>
          <w:p w:rsidR="004E7353" w:rsidRPr="00E30CEA" w:rsidRDefault="004E7353" w:rsidP="009410FE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vAlign w:val="center"/>
          </w:tcPr>
          <w:p w:rsidR="004E7353" w:rsidRPr="00E30CEA" w:rsidRDefault="004E7353" w:rsidP="009410FE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15" w:type="dxa"/>
            <w:vAlign w:val="center"/>
          </w:tcPr>
          <w:p w:rsidR="004E7353" w:rsidRPr="00E30CEA" w:rsidRDefault="000C01CF" w:rsidP="009410FE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 xml:space="preserve">ГИС </w:t>
            </w:r>
            <w:proofErr w:type="spellStart"/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ФКиС</w:t>
            </w:r>
            <w:proofErr w:type="spellEnd"/>
          </w:p>
        </w:tc>
      </w:tr>
    </w:tbl>
    <w:p w:rsidR="008F4F62" w:rsidRPr="00E30CEA" w:rsidRDefault="008F4F62" w:rsidP="008F4F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E0C" w:rsidRPr="00E30CEA" w:rsidRDefault="00F71B56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" o:spid="_x0000_s1026" style="position:absolute;margin-left:-8.15pt;margin-top:63.3pt;width:155.7pt;height:1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" fillcolor="white [3212]" stroked="f" strokeweight="1pt"/>
        </w:pict>
      </w:r>
      <w:r w:rsidR="00804E0C" w:rsidRPr="00E30CEA">
        <w:rPr>
          <w:rFonts w:ascii="Times New Roman" w:hAnsi="Times New Roman" w:cs="Times New Roman"/>
          <w:sz w:val="28"/>
          <w:szCs w:val="28"/>
        </w:rPr>
        <w:br w:type="page"/>
      </w:r>
    </w:p>
    <w:p w:rsidR="008F4F62" w:rsidRPr="00E30CEA" w:rsidRDefault="008F4F62" w:rsidP="00332F69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CEA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804E0C" w:rsidRPr="00E30CEA">
        <w:rPr>
          <w:rFonts w:ascii="Times New Roman" w:hAnsi="Times New Roman" w:cs="Times New Roman"/>
          <w:sz w:val="28"/>
          <w:szCs w:val="28"/>
        </w:rPr>
        <w:t>П</w:t>
      </w:r>
      <w:r w:rsidRPr="00E30CEA">
        <w:rPr>
          <w:rFonts w:ascii="Times New Roman" w:hAnsi="Times New Roman" w:cs="Times New Roman"/>
          <w:sz w:val="28"/>
          <w:szCs w:val="28"/>
        </w:rPr>
        <w:t>лан достижения показателей регионального проекта в 2024 году</w:t>
      </w:r>
    </w:p>
    <w:p w:rsidR="008F4F62" w:rsidRPr="00E30CEA" w:rsidRDefault="008F4F62" w:rsidP="008F4F62"/>
    <w:tbl>
      <w:tblPr>
        <w:tblW w:w="15486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3"/>
        <w:gridCol w:w="3576"/>
        <w:gridCol w:w="1233"/>
        <w:gridCol w:w="915"/>
        <w:gridCol w:w="721"/>
        <w:gridCol w:w="818"/>
        <w:gridCol w:w="548"/>
        <w:gridCol w:w="728"/>
        <w:gridCol w:w="549"/>
        <w:gridCol w:w="548"/>
        <w:gridCol w:w="548"/>
        <w:gridCol w:w="627"/>
        <w:gridCol w:w="851"/>
        <w:gridCol w:w="708"/>
        <w:gridCol w:w="703"/>
        <w:gridCol w:w="1559"/>
        <w:gridCol w:w="108"/>
        <w:gridCol w:w="51"/>
        <w:gridCol w:w="12"/>
      </w:tblGrid>
      <w:tr w:rsidR="00332F69" w:rsidRPr="00E30CEA" w:rsidTr="009410FE">
        <w:trPr>
          <w:gridAfter w:val="1"/>
          <w:wAfter w:w="12" w:type="dxa"/>
          <w:trHeight w:val="417"/>
          <w:tblHeader/>
        </w:trPr>
        <w:tc>
          <w:tcPr>
            <w:tcW w:w="68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4F62" w:rsidRPr="00E30CEA" w:rsidRDefault="008F4F62" w:rsidP="008F4F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№ </w:t>
            </w:r>
            <w:proofErr w:type="gramStart"/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proofErr w:type="gramEnd"/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/п</w:t>
            </w:r>
          </w:p>
        </w:tc>
        <w:tc>
          <w:tcPr>
            <w:tcW w:w="35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4F62" w:rsidRPr="00E30CEA" w:rsidRDefault="008F4F62" w:rsidP="009410F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Показател</w:t>
            </w:r>
            <w:r w:rsidR="009410FE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ь</w:t>
            </w: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регионального проекта</w:t>
            </w:r>
          </w:p>
        </w:tc>
        <w:tc>
          <w:tcPr>
            <w:tcW w:w="12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4F62" w:rsidRPr="00E30CEA" w:rsidRDefault="008F4F62" w:rsidP="008F4F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Уровень показателя</w:t>
            </w:r>
          </w:p>
        </w:tc>
        <w:tc>
          <w:tcPr>
            <w:tcW w:w="91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4F62" w:rsidRPr="00E30CEA" w:rsidRDefault="008F4F62" w:rsidP="008F4F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Единица измерения </w:t>
            </w:r>
          </w:p>
          <w:p w:rsidR="008F4F62" w:rsidRPr="00E30CEA" w:rsidRDefault="008F4F62" w:rsidP="008F4F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(по ОКЕИ)</w:t>
            </w:r>
          </w:p>
        </w:tc>
        <w:tc>
          <w:tcPr>
            <w:tcW w:w="734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4F62" w:rsidRPr="00E30CEA" w:rsidRDefault="008F4F62" w:rsidP="008F4F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4F62" w:rsidRPr="00E30CEA" w:rsidRDefault="008F4F62" w:rsidP="008F4F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proofErr w:type="gramStart"/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На конец</w:t>
            </w:r>
            <w:proofErr w:type="gramEnd"/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2024 года</w:t>
            </w:r>
          </w:p>
        </w:tc>
        <w:tc>
          <w:tcPr>
            <w:tcW w:w="159" w:type="dxa"/>
            <w:gridSpan w:val="2"/>
            <w:tcBorders>
              <w:left w:val="single" w:sz="5" w:space="0" w:color="000000"/>
            </w:tcBorders>
          </w:tcPr>
          <w:p w:rsidR="008F4F62" w:rsidRPr="00E30CEA" w:rsidRDefault="008F4F62" w:rsidP="008F4F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E0C" w:rsidRPr="00E30CEA" w:rsidTr="009410FE">
        <w:trPr>
          <w:gridAfter w:val="2"/>
          <w:wAfter w:w="63" w:type="dxa"/>
          <w:trHeight w:val="417"/>
          <w:tblHeader/>
        </w:trPr>
        <w:tc>
          <w:tcPr>
            <w:tcW w:w="68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4E0C" w:rsidRPr="00E30CEA" w:rsidRDefault="00804E0C" w:rsidP="00804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4E0C" w:rsidRPr="00E30CEA" w:rsidRDefault="00804E0C" w:rsidP="00804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4E0C" w:rsidRPr="00E30CEA" w:rsidRDefault="00804E0C" w:rsidP="00804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4E0C" w:rsidRPr="00E30CEA" w:rsidRDefault="00804E0C" w:rsidP="00804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4E0C" w:rsidRPr="00E30CEA" w:rsidRDefault="00804E0C" w:rsidP="00804E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</w:rPr>
              <w:t>январь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4E0C" w:rsidRPr="00E30CEA" w:rsidRDefault="00804E0C" w:rsidP="00804E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</w:rPr>
              <w:t>февраль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4E0C" w:rsidRPr="00E30CEA" w:rsidRDefault="00804E0C" w:rsidP="00804E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</w:rPr>
              <w:t>март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4E0C" w:rsidRPr="00E30CEA" w:rsidRDefault="00804E0C" w:rsidP="00804E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</w:rPr>
              <w:t>апрель</w:t>
            </w:r>
          </w:p>
        </w:tc>
        <w:tc>
          <w:tcPr>
            <w:tcW w:w="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4E0C" w:rsidRPr="00E30CEA" w:rsidRDefault="00804E0C" w:rsidP="00804E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</w:rPr>
              <w:t>май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4E0C" w:rsidRPr="00E30CEA" w:rsidRDefault="00804E0C" w:rsidP="00804E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</w:rPr>
              <w:t>июнь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4E0C" w:rsidRPr="00E30CEA" w:rsidRDefault="00804E0C" w:rsidP="00804E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</w:rPr>
              <w:t>июль</w:t>
            </w:r>
          </w:p>
        </w:tc>
        <w:tc>
          <w:tcPr>
            <w:tcW w:w="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4E0C" w:rsidRPr="00E30CEA" w:rsidRDefault="00804E0C" w:rsidP="00804E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</w:rPr>
              <w:t>август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4E0C" w:rsidRPr="00E30CEA" w:rsidRDefault="00804E0C" w:rsidP="00804E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</w:rPr>
              <w:t>сентябрь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4E0C" w:rsidRPr="00E30CEA" w:rsidRDefault="00804E0C" w:rsidP="00804E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</w:rPr>
              <w:t>октябрь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04E0C" w:rsidRPr="00E30CEA" w:rsidRDefault="00804E0C" w:rsidP="00804E0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</w:rPr>
              <w:t>ноябрь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04E0C" w:rsidRPr="00E30CEA" w:rsidRDefault="00804E0C" w:rsidP="00804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dxa"/>
            <w:tcBorders>
              <w:left w:val="single" w:sz="5" w:space="0" w:color="000000"/>
            </w:tcBorders>
          </w:tcPr>
          <w:p w:rsidR="00804E0C" w:rsidRPr="00E30CEA" w:rsidRDefault="00804E0C" w:rsidP="00804E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F62" w:rsidRPr="00E30CEA" w:rsidTr="009410FE">
        <w:trPr>
          <w:trHeight w:val="556"/>
        </w:trPr>
        <w:tc>
          <w:tcPr>
            <w:tcW w:w="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8F4F62" w:rsidRPr="00E30CEA" w:rsidRDefault="008F4F62" w:rsidP="008F4F6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4632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8F4F62" w:rsidRPr="00E30CEA" w:rsidRDefault="008F4F62" w:rsidP="008F4F6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Созданы для всех категорий и групп населения условия для занятий физической культурой</w:t>
            </w:r>
            <w:r w:rsidR="009B3C26"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и спортом </w:t>
            </w:r>
          </w:p>
        </w:tc>
        <w:tc>
          <w:tcPr>
            <w:tcW w:w="171" w:type="dxa"/>
            <w:gridSpan w:val="3"/>
            <w:tcBorders>
              <w:left w:val="single" w:sz="5" w:space="0" w:color="000000"/>
            </w:tcBorders>
          </w:tcPr>
          <w:p w:rsidR="008F4F62" w:rsidRPr="00E30CEA" w:rsidRDefault="008F4F62" w:rsidP="008F4F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E3C" w:rsidRPr="00E30CEA" w:rsidTr="009410FE">
        <w:trPr>
          <w:gridAfter w:val="2"/>
          <w:wAfter w:w="63" w:type="dxa"/>
          <w:trHeight w:val="649"/>
        </w:trPr>
        <w:tc>
          <w:tcPr>
            <w:tcW w:w="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E3C" w:rsidRPr="00E30CEA" w:rsidRDefault="00110E3C" w:rsidP="00110E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1.1.</w:t>
            </w:r>
          </w:p>
        </w:tc>
        <w:tc>
          <w:tcPr>
            <w:tcW w:w="3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E3C" w:rsidRPr="00E30CEA" w:rsidRDefault="00110E3C" w:rsidP="00110E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110E3C" w:rsidRPr="00E30CEA" w:rsidRDefault="00110E3C" w:rsidP="00110E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ФП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110E3C" w:rsidRPr="00E30CEA" w:rsidRDefault="00110E3C" w:rsidP="00110E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110E3C" w:rsidRPr="00E30CEA" w:rsidRDefault="00110E3C" w:rsidP="00110E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110E3C" w:rsidRPr="00E30CEA" w:rsidRDefault="00110E3C" w:rsidP="00110E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110E3C" w:rsidRPr="00E30CEA" w:rsidRDefault="00110E3C" w:rsidP="00110E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110E3C" w:rsidRPr="00E30CEA" w:rsidRDefault="00110E3C" w:rsidP="00110E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110E3C" w:rsidRPr="00E30CEA" w:rsidRDefault="00110E3C" w:rsidP="00110E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110E3C" w:rsidRPr="00E30CEA" w:rsidRDefault="00110E3C" w:rsidP="00110E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110E3C" w:rsidRPr="00E30CEA" w:rsidRDefault="00110E3C" w:rsidP="00110E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110E3C" w:rsidRPr="00E30CEA" w:rsidRDefault="00110E3C" w:rsidP="00110E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110E3C" w:rsidRPr="00E30CEA" w:rsidRDefault="00110E3C" w:rsidP="00110E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110E3C" w:rsidRPr="00E30CEA" w:rsidRDefault="00110E3C" w:rsidP="00110E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110E3C" w:rsidRPr="00E30CEA" w:rsidRDefault="00110E3C" w:rsidP="00110E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110E3C" w:rsidRPr="00E30CEA" w:rsidRDefault="00110E3C" w:rsidP="00110E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55,5000</w:t>
            </w:r>
          </w:p>
        </w:tc>
        <w:tc>
          <w:tcPr>
            <w:tcW w:w="108" w:type="dxa"/>
            <w:tcBorders>
              <w:left w:val="single" w:sz="5" w:space="0" w:color="000000"/>
            </w:tcBorders>
          </w:tcPr>
          <w:p w:rsidR="00110E3C" w:rsidRPr="00E30CEA" w:rsidRDefault="00110E3C" w:rsidP="00110E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E3C" w:rsidRPr="00E30CEA" w:rsidTr="009410FE">
        <w:trPr>
          <w:gridAfter w:val="2"/>
          <w:wAfter w:w="63" w:type="dxa"/>
          <w:trHeight w:val="1019"/>
        </w:trPr>
        <w:tc>
          <w:tcPr>
            <w:tcW w:w="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E3C" w:rsidRPr="00E30CEA" w:rsidRDefault="00110E3C" w:rsidP="00110E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1.2.</w:t>
            </w:r>
          </w:p>
        </w:tc>
        <w:tc>
          <w:tcPr>
            <w:tcW w:w="3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E3C" w:rsidRPr="00E30CEA" w:rsidRDefault="00110E3C" w:rsidP="00110E3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Уровень обеспеченности граждан спортивными сооружениями исходя из единовременной пропускной способности</w:t>
            </w:r>
          </w:p>
        </w:tc>
        <w:tc>
          <w:tcPr>
            <w:tcW w:w="1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110E3C" w:rsidRPr="00E30CEA" w:rsidRDefault="00110E3C" w:rsidP="00110E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ФП</w:t>
            </w:r>
          </w:p>
        </w:tc>
        <w:tc>
          <w:tcPr>
            <w:tcW w:w="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110E3C" w:rsidRPr="00E30CEA" w:rsidRDefault="00110E3C" w:rsidP="00110E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Процент</w:t>
            </w:r>
          </w:p>
        </w:tc>
        <w:tc>
          <w:tcPr>
            <w:tcW w:w="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110E3C" w:rsidRPr="00E30CEA" w:rsidRDefault="00110E3C" w:rsidP="00110E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110E3C" w:rsidRPr="00E30CEA" w:rsidRDefault="00110E3C" w:rsidP="00110E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110E3C" w:rsidRPr="00E30CEA" w:rsidRDefault="00110E3C" w:rsidP="00110E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110E3C" w:rsidRPr="00E30CEA" w:rsidRDefault="00110E3C" w:rsidP="00110E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110E3C" w:rsidRPr="00E30CEA" w:rsidRDefault="00110E3C" w:rsidP="00110E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110E3C" w:rsidRPr="00E30CEA" w:rsidRDefault="00110E3C" w:rsidP="00110E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5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110E3C" w:rsidRPr="00E30CEA" w:rsidRDefault="00110E3C" w:rsidP="00110E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110E3C" w:rsidRPr="00E30CEA" w:rsidRDefault="00110E3C" w:rsidP="00110E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110E3C" w:rsidRPr="00E30CEA" w:rsidRDefault="00110E3C" w:rsidP="00110E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110E3C" w:rsidRPr="00E30CEA" w:rsidRDefault="00110E3C" w:rsidP="00110E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110E3C" w:rsidRPr="00E30CEA" w:rsidRDefault="00110E3C" w:rsidP="00110E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strike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  <w:vAlign w:val="center"/>
          </w:tcPr>
          <w:p w:rsidR="00110E3C" w:rsidRPr="00E30CEA" w:rsidRDefault="00110E3C" w:rsidP="00110E3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62,1000</w:t>
            </w:r>
          </w:p>
        </w:tc>
        <w:tc>
          <w:tcPr>
            <w:tcW w:w="108" w:type="dxa"/>
            <w:tcBorders>
              <w:left w:val="single" w:sz="5" w:space="0" w:color="000000"/>
            </w:tcBorders>
          </w:tcPr>
          <w:p w:rsidR="00110E3C" w:rsidRPr="00E30CEA" w:rsidRDefault="00110E3C" w:rsidP="00110E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04E0C" w:rsidRPr="00E30CEA" w:rsidRDefault="00804E0C" w:rsidP="00332F69">
      <w:pPr>
        <w:spacing w:after="160" w:line="240" w:lineRule="atLeast"/>
        <w:jc w:val="center"/>
        <w:rPr>
          <w:rFonts w:ascii="Times New Roman" w:hAnsi="Times New Roman" w:cs="Times New Roman"/>
          <w:sz w:val="28"/>
          <w:szCs w:val="24"/>
        </w:rPr>
      </w:pPr>
    </w:p>
    <w:p w:rsidR="00804E0C" w:rsidRPr="00E30CEA" w:rsidRDefault="00804E0C">
      <w:pPr>
        <w:spacing w:after="160" w:line="259" w:lineRule="auto"/>
        <w:rPr>
          <w:rFonts w:ascii="Times New Roman" w:hAnsi="Times New Roman" w:cs="Times New Roman"/>
          <w:sz w:val="28"/>
          <w:szCs w:val="24"/>
        </w:rPr>
      </w:pPr>
      <w:r w:rsidRPr="00E30CEA">
        <w:rPr>
          <w:rFonts w:ascii="Times New Roman" w:hAnsi="Times New Roman" w:cs="Times New Roman"/>
          <w:sz w:val="28"/>
          <w:szCs w:val="24"/>
        </w:rPr>
        <w:br w:type="page"/>
      </w:r>
    </w:p>
    <w:p w:rsidR="00332F69" w:rsidRPr="00E30CEA" w:rsidRDefault="00332F69" w:rsidP="00332F69">
      <w:pPr>
        <w:spacing w:after="160" w:line="240" w:lineRule="atLeast"/>
        <w:jc w:val="center"/>
        <w:rPr>
          <w:rFonts w:ascii="Times New Roman" w:hAnsi="Times New Roman" w:cs="Times New Roman"/>
          <w:sz w:val="28"/>
          <w:szCs w:val="24"/>
        </w:rPr>
      </w:pPr>
      <w:r w:rsidRPr="00E30CEA">
        <w:rPr>
          <w:rFonts w:ascii="Times New Roman" w:hAnsi="Times New Roman" w:cs="Times New Roman"/>
          <w:sz w:val="28"/>
          <w:szCs w:val="24"/>
        </w:rPr>
        <w:lastRenderedPageBreak/>
        <w:t>4. Мероприятия (результаты) регионального проекта</w:t>
      </w:r>
    </w:p>
    <w:tbl>
      <w:tblPr>
        <w:tblW w:w="52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17"/>
        <w:gridCol w:w="1807"/>
        <w:gridCol w:w="1028"/>
        <w:gridCol w:w="917"/>
        <w:gridCol w:w="896"/>
        <w:gridCol w:w="653"/>
        <w:gridCol w:w="724"/>
        <w:gridCol w:w="733"/>
        <w:gridCol w:w="5147"/>
        <w:gridCol w:w="1466"/>
        <w:gridCol w:w="1549"/>
      </w:tblGrid>
      <w:tr w:rsidR="009410FE" w:rsidRPr="00E30CEA" w:rsidTr="00622338">
        <w:trPr>
          <w:cantSplit/>
          <w:trHeight w:val="409"/>
          <w:tblHeader/>
        </w:trPr>
        <w:tc>
          <w:tcPr>
            <w:tcW w:w="136" w:type="pct"/>
            <w:vMerge w:val="restart"/>
            <w:vAlign w:val="center"/>
          </w:tcPr>
          <w:p w:rsidR="00522755" w:rsidRPr="00E30CEA" w:rsidRDefault="00522755" w:rsidP="00CD7B0D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89" w:type="pct"/>
            <w:vMerge w:val="restart"/>
            <w:vAlign w:val="center"/>
          </w:tcPr>
          <w:p w:rsidR="00522755" w:rsidRPr="00E30CEA" w:rsidRDefault="00522755" w:rsidP="00CD7B0D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335" w:type="pct"/>
            <w:vMerge w:val="restart"/>
            <w:vAlign w:val="center"/>
          </w:tcPr>
          <w:p w:rsidR="00522755" w:rsidRPr="00E30CEA" w:rsidRDefault="00522755" w:rsidP="00CD7B0D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  <w:r w:rsidRPr="00E30CEA">
              <w:rPr>
                <w:rFonts w:ascii="Times New Roman" w:hAnsi="Times New Roman" w:cs="Times New Roman"/>
                <w:sz w:val="20"/>
                <w:szCs w:val="20"/>
              </w:rPr>
              <w:br/>
              <w:t>(по ОКЕИ)</w:t>
            </w:r>
          </w:p>
        </w:tc>
        <w:tc>
          <w:tcPr>
            <w:tcW w:w="591" w:type="pct"/>
            <w:gridSpan w:val="2"/>
            <w:vMerge w:val="restart"/>
            <w:vAlign w:val="center"/>
          </w:tcPr>
          <w:p w:rsidR="00522755" w:rsidRPr="00E30CEA" w:rsidRDefault="00522755" w:rsidP="00522755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688" w:type="pct"/>
            <w:gridSpan w:val="3"/>
            <w:vAlign w:val="center"/>
          </w:tcPr>
          <w:p w:rsidR="00522755" w:rsidRPr="00E30CEA" w:rsidRDefault="00522755" w:rsidP="00CD7B0D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Период, год</w:t>
            </w:r>
          </w:p>
        </w:tc>
        <w:tc>
          <w:tcPr>
            <w:tcW w:w="1678" w:type="pct"/>
            <w:vMerge w:val="restart"/>
            <w:tcBorders>
              <w:right w:val="single" w:sz="4" w:space="0" w:color="auto"/>
            </w:tcBorders>
            <w:vAlign w:val="center"/>
          </w:tcPr>
          <w:p w:rsidR="00522755" w:rsidRPr="00E30CEA" w:rsidRDefault="00522755" w:rsidP="00522755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Характеристика мероприятия (результата)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55" w:rsidRPr="00E30CEA" w:rsidRDefault="00522755" w:rsidP="00CD7B0D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55" w:rsidRPr="00E30CEA" w:rsidRDefault="00522755" w:rsidP="00CD7B0D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 xml:space="preserve">Декомпозиция </w:t>
            </w:r>
            <w:r w:rsidRPr="00E30CEA">
              <w:rPr>
                <w:rFonts w:ascii="Times New Roman" w:hAnsi="Times New Roman" w:cs="Times New Roman"/>
                <w:sz w:val="20"/>
                <w:szCs w:val="20"/>
              </w:rPr>
              <w:br/>
              <w:t>на муниципальные образования Архангельской области</w:t>
            </w:r>
          </w:p>
        </w:tc>
      </w:tr>
      <w:tr w:rsidR="009410FE" w:rsidRPr="00E30CEA" w:rsidTr="006223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01"/>
          <w:tblHeader/>
        </w:trPr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E30CEA" w:rsidRDefault="00522755" w:rsidP="00332F69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E30CEA" w:rsidRDefault="00522755" w:rsidP="00332F69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E30CEA" w:rsidRDefault="00522755" w:rsidP="00332F69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E30CEA" w:rsidRDefault="00522755" w:rsidP="00332F69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55" w:rsidRPr="00E30CEA" w:rsidRDefault="00522755" w:rsidP="00332F6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2024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55" w:rsidRPr="00E30CEA" w:rsidRDefault="00522755" w:rsidP="00332F6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2025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55" w:rsidRPr="00E30CEA" w:rsidRDefault="00522755" w:rsidP="00332F6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E30CEA" w:rsidRDefault="00522755" w:rsidP="00332F69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E30CEA" w:rsidRDefault="00522755" w:rsidP="00332F69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E30CEA" w:rsidRDefault="00522755" w:rsidP="00332F69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0FE" w:rsidRPr="00E30CEA" w:rsidTr="006223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89"/>
          <w:tblHeader/>
        </w:trPr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E30CEA" w:rsidRDefault="00522755" w:rsidP="00CD7B0D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E30CEA" w:rsidRDefault="00522755" w:rsidP="00CD7B0D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E30CEA" w:rsidRDefault="00522755" w:rsidP="00CD7B0D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E30CEA" w:rsidRDefault="00522755" w:rsidP="00332F69">
            <w:pPr>
              <w:spacing w:after="60" w:line="240" w:lineRule="atLeast"/>
              <w:ind w:left="-20"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E30CEA" w:rsidRDefault="00522755" w:rsidP="00CD7B0D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E30CEA" w:rsidRDefault="00522755" w:rsidP="00CD7B0D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E30CEA" w:rsidRDefault="00522755" w:rsidP="00CD7B0D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E30CEA" w:rsidRDefault="00522755" w:rsidP="00CD7B0D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E30CEA" w:rsidRDefault="00522755" w:rsidP="00CD7B0D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E30CEA" w:rsidRDefault="00522755" w:rsidP="00CD7B0D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755" w:rsidRPr="00E30CEA" w:rsidRDefault="00522755" w:rsidP="00CD7B0D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627" w:rsidRPr="00E30CEA" w:rsidTr="00622338">
        <w:trPr>
          <w:cantSplit/>
          <w:trHeight w:val="55"/>
        </w:trPr>
        <w:tc>
          <w:tcPr>
            <w:tcW w:w="136" w:type="pct"/>
          </w:tcPr>
          <w:p w:rsidR="006A3627" w:rsidRPr="00E30CEA" w:rsidRDefault="006A3627" w:rsidP="006A3627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64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A3627" w:rsidRPr="00E30CEA" w:rsidRDefault="006A3627" w:rsidP="006A362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Созданы для всех категорий и групп населения условия для занятий физической культурой</w:t>
            </w:r>
            <w:r w:rsidR="009B3C26"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и спортом </w:t>
            </w:r>
          </w:p>
        </w:tc>
      </w:tr>
      <w:tr w:rsidR="009410FE" w:rsidRPr="00E30CEA" w:rsidTr="00622338">
        <w:trPr>
          <w:cantSplit/>
          <w:trHeight w:val="1990"/>
        </w:trPr>
        <w:tc>
          <w:tcPr>
            <w:tcW w:w="136" w:type="pct"/>
            <w:vAlign w:val="center"/>
          </w:tcPr>
          <w:p w:rsidR="006A3627" w:rsidRPr="00E30CEA" w:rsidRDefault="006A3627" w:rsidP="000F43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1.</w:t>
            </w:r>
            <w:r w:rsidR="000F4368"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589" w:type="pct"/>
            <w:vAlign w:val="center"/>
          </w:tcPr>
          <w:p w:rsidR="001F04B5" w:rsidRPr="001F04B5" w:rsidRDefault="001F04B5" w:rsidP="001F04B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F04B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Все организации спортивной подготовки предоставляют услуги населению в соответствии с федеральными стандартами спортивной подготовки</w:t>
            </w:r>
          </w:p>
          <w:p w:rsidR="006A3627" w:rsidRPr="00E30CEA" w:rsidRDefault="006A3627" w:rsidP="0056646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6A3627" w:rsidRPr="00E30CEA" w:rsidRDefault="006A3627" w:rsidP="006A3627">
            <w:pPr>
              <w:spacing w:after="1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Единица</w:t>
            </w:r>
          </w:p>
        </w:tc>
        <w:tc>
          <w:tcPr>
            <w:tcW w:w="299" w:type="pct"/>
            <w:vAlign w:val="center"/>
          </w:tcPr>
          <w:p w:rsidR="006A3627" w:rsidRPr="00E30CEA" w:rsidRDefault="006A3627" w:rsidP="006A362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292" w:type="pct"/>
            <w:vAlign w:val="center"/>
          </w:tcPr>
          <w:p w:rsidR="006A3627" w:rsidRPr="00E30CEA" w:rsidRDefault="000F4368" w:rsidP="000F436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2019</w:t>
            </w:r>
          </w:p>
        </w:tc>
        <w:tc>
          <w:tcPr>
            <w:tcW w:w="213" w:type="pct"/>
            <w:vAlign w:val="center"/>
          </w:tcPr>
          <w:p w:rsidR="006A3627" w:rsidRPr="00E30CEA" w:rsidRDefault="000F4368" w:rsidP="006A362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236" w:type="pct"/>
            <w:vAlign w:val="center"/>
          </w:tcPr>
          <w:p w:rsidR="006A3627" w:rsidRPr="00E30CEA" w:rsidRDefault="006A3627" w:rsidP="006A362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239" w:type="pct"/>
            <w:vAlign w:val="center"/>
          </w:tcPr>
          <w:p w:rsidR="006A3627" w:rsidRPr="00E30CEA" w:rsidRDefault="006A3627" w:rsidP="006A362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678" w:type="pct"/>
          </w:tcPr>
          <w:p w:rsidR="000F4368" w:rsidRPr="00E30CEA" w:rsidRDefault="000F4368" w:rsidP="00622338">
            <w:pPr>
              <w:spacing w:after="160" w:line="240" w:lineRule="atLeast"/>
              <w:ind w:left="4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.Реализация за счет средств федерального бюджета</w:t>
            </w:r>
            <w:r w:rsidR="00566466" w:rsidRPr="00E30CEA">
              <w:rPr>
                <w:rFonts w:ascii="Times New Roman" w:hAnsi="Times New Roman" w:cs="Times New Roman"/>
                <w:sz w:val="20"/>
                <w:szCs w:val="20"/>
              </w:rPr>
              <w:t>: д</w:t>
            </w: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0F4368" w:rsidRPr="00E30CEA" w:rsidRDefault="000F4368" w:rsidP="00622338">
            <w:pPr>
              <w:spacing w:after="160" w:line="240" w:lineRule="atLeast"/>
              <w:ind w:left="4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2.Механизм реализации мероприятия (результата)</w:t>
            </w:r>
            <w:r w:rsidR="00566466" w:rsidRPr="00E30CE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5247A" w:rsidRPr="0035247A" w:rsidRDefault="000F4368" w:rsidP="00622338">
            <w:pPr>
              <w:ind w:left="4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реализуется через </w:t>
            </w:r>
            <w:r w:rsidR="004636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учреждения, </w:t>
            </w:r>
            <w:r w:rsidRPr="00E30CEA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подведомственные министерству спорта</w:t>
            </w:r>
            <w:r w:rsidR="009577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366F29" w:rsidRPr="00366F2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на реализацию мероприятий направляются указанным учреждениям в форме субсидий на выполнение государственного задания на оказание государственных услуг (выполнение работ) в соответствии с Постановлением Правительства Архан</w:t>
            </w:r>
            <w:r w:rsidR="0035247A">
              <w:rPr>
                <w:rFonts w:ascii="Times New Roman" w:eastAsia="Times New Roman" w:hAnsi="Times New Roman" w:cs="Times New Roman"/>
                <w:sz w:val="20"/>
                <w:szCs w:val="20"/>
              </w:rPr>
              <w:t>гельской области от 18.08.2015 №</w:t>
            </w:r>
            <w:r w:rsidR="00366F29" w:rsidRPr="00366F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338-пп «Об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</w:t>
            </w:r>
            <w:r w:rsidR="004636CE">
              <w:rPr>
                <w:rFonts w:ascii="Times New Roman" w:eastAsia="Times New Roman" w:hAnsi="Times New Roman" w:cs="Times New Roman"/>
                <w:sz w:val="20"/>
                <w:szCs w:val="20"/>
              </w:rPr>
              <w:t>ечения выполнения этих заданий».</w:t>
            </w:r>
            <w:r w:rsidR="003524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636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предоставляются </w:t>
            </w:r>
            <w:r w:rsidR="0035247A" w:rsidRPr="003524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соответствии с Правилами предоставления субсидий </w:t>
            </w:r>
            <w:r w:rsidR="0035247A" w:rsidRPr="003D1BFF">
              <w:rPr>
                <w:rFonts w:ascii="Times New Roman" w:eastAsia="Times New Roman" w:hAnsi="Times New Roman" w:cs="Times New Roman"/>
                <w:sz w:val="20"/>
                <w:szCs w:val="20"/>
              </w:rPr>
              <w:t>из федерального бюджета бюджетам субъектов Российской Федерации на государственную поддержку организаций, входящих в систему спортивной подготовки (</w:t>
            </w:r>
            <w:hyperlink r:id="rId7" w:history="1">
              <w:r w:rsidR="0035247A" w:rsidRPr="003D1BFF">
                <w:rPr>
                  <w:rStyle w:val="a7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приложение № 2</w:t>
              </w:r>
            </w:hyperlink>
            <w:r w:rsidR="0035247A" w:rsidRPr="003D1B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государственной программе Российской Федерации </w:t>
            </w:r>
            <w:r w:rsidR="0035247A" w:rsidRPr="003524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"Развитие физической культуры и спорта", утвержденной постановлением Правительства Российской Федерации от 30 сентября 2021 года N 1661). </w:t>
            </w:r>
          </w:p>
          <w:p w:rsidR="006A3627" w:rsidRPr="00E30CEA" w:rsidRDefault="006A3627" w:rsidP="0095774B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:rsidR="006A3627" w:rsidRPr="00E30CEA" w:rsidRDefault="001F04B5" w:rsidP="0056646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F04B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505" w:type="pct"/>
            <w:vAlign w:val="center"/>
          </w:tcPr>
          <w:p w:rsidR="006A3627" w:rsidRPr="00E30CEA" w:rsidRDefault="00DA496C" w:rsidP="00566466">
            <w:pPr>
              <w:spacing w:after="16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color="000000"/>
              </w:rPr>
            </w:pPr>
            <w:r w:rsidRPr="00E30C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color="000000"/>
              </w:rPr>
              <w:t>Нет</w:t>
            </w:r>
          </w:p>
        </w:tc>
      </w:tr>
      <w:tr w:rsidR="009410FE" w:rsidRPr="00E30CEA" w:rsidTr="00622338">
        <w:trPr>
          <w:cantSplit/>
          <w:trHeight w:val="7028"/>
        </w:trPr>
        <w:tc>
          <w:tcPr>
            <w:tcW w:w="136" w:type="pct"/>
            <w:vAlign w:val="center"/>
          </w:tcPr>
          <w:p w:rsidR="00CC5115" w:rsidRPr="00E30CEA" w:rsidRDefault="00CC5115" w:rsidP="00CC51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1.2</w:t>
            </w:r>
          </w:p>
        </w:tc>
        <w:tc>
          <w:tcPr>
            <w:tcW w:w="589" w:type="pct"/>
            <w:vAlign w:val="center"/>
          </w:tcPr>
          <w:p w:rsidR="001F04B5" w:rsidRPr="001F04B5" w:rsidRDefault="001F04B5" w:rsidP="001F04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4B5">
              <w:rPr>
                <w:rFonts w:ascii="Times New Roman" w:eastAsia="Times New Roman" w:hAnsi="Times New Roman" w:cs="Times New Roman"/>
                <w:sz w:val="20"/>
                <w:szCs w:val="20"/>
              </w:rPr>
              <w:t>В спортивные школы олимпийского резерва, в том числе по хоккею, поставлено новое спортивное оборудование и инвентарь</w:t>
            </w:r>
          </w:p>
          <w:p w:rsidR="00CC5115" w:rsidRPr="00E30CEA" w:rsidRDefault="00CC5115" w:rsidP="00CC51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35" w:type="pct"/>
            <w:vAlign w:val="center"/>
          </w:tcPr>
          <w:p w:rsidR="00CC5115" w:rsidRPr="00E30CEA" w:rsidRDefault="00566466" w:rsidP="00CC5115">
            <w:pPr>
              <w:spacing w:after="16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Е</w:t>
            </w:r>
            <w:r w:rsidR="00CC5115"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диница</w:t>
            </w:r>
          </w:p>
        </w:tc>
        <w:tc>
          <w:tcPr>
            <w:tcW w:w="299" w:type="pct"/>
            <w:vAlign w:val="center"/>
          </w:tcPr>
          <w:p w:rsidR="00CC5115" w:rsidRPr="00E30CEA" w:rsidRDefault="00CC5115" w:rsidP="00CC51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292" w:type="pct"/>
            <w:vAlign w:val="center"/>
          </w:tcPr>
          <w:p w:rsidR="00CC5115" w:rsidRPr="00E30CEA" w:rsidRDefault="00CC5115" w:rsidP="00CC51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2019</w:t>
            </w:r>
          </w:p>
        </w:tc>
        <w:tc>
          <w:tcPr>
            <w:tcW w:w="213" w:type="pct"/>
            <w:vAlign w:val="center"/>
          </w:tcPr>
          <w:p w:rsidR="00CC5115" w:rsidRPr="00E30CEA" w:rsidRDefault="00CC5115" w:rsidP="00CC51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236" w:type="pct"/>
            <w:vAlign w:val="center"/>
          </w:tcPr>
          <w:p w:rsidR="00CC5115" w:rsidRPr="00E30CEA" w:rsidRDefault="00CC5115" w:rsidP="00CC51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239" w:type="pct"/>
            <w:vAlign w:val="center"/>
          </w:tcPr>
          <w:p w:rsidR="00CC5115" w:rsidRPr="00E30CEA" w:rsidRDefault="00CC5115" w:rsidP="00CC511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678" w:type="pct"/>
          </w:tcPr>
          <w:p w:rsidR="00CC5115" w:rsidRPr="00DB3FD1" w:rsidRDefault="00CC5115" w:rsidP="00CC5115">
            <w:pPr>
              <w:spacing w:after="16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DB3FD1">
              <w:rPr>
                <w:rFonts w:ascii="Times New Roman" w:hAnsi="Times New Roman" w:cs="Times New Roman"/>
                <w:i/>
                <w:sz w:val="18"/>
                <w:szCs w:val="18"/>
              </w:rPr>
              <w:t>1.</w:t>
            </w:r>
            <w:r w:rsidRPr="00DB3FD1">
              <w:rPr>
                <w:rFonts w:ascii="Times New Roman" w:hAnsi="Times New Roman" w:cs="Times New Roman"/>
                <w:sz w:val="18"/>
                <w:szCs w:val="18"/>
              </w:rPr>
              <w:t>Реализация за счет средств федерального бюджета</w:t>
            </w:r>
            <w:r w:rsidR="00566466" w:rsidRPr="00DB3FD1">
              <w:rPr>
                <w:rFonts w:ascii="Times New Roman" w:hAnsi="Times New Roman" w:cs="Times New Roman"/>
                <w:sz w:val="18"/>
                <w:szCs w:val="18"/>
              </w:rPr>
              <w:t>: д</w:t>
            </w:r>
            <w:r w:rsidRPr="00DB3FD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83477D" w:rsidRPr="0009679A" w:rsidRDefault="00CC5115" w:rsidP="0083477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B3FD1">
              <w:rPr>
                <w:rFonts w:ascii="Times New Roman" w:hAnsi="Times New Roman" w:cs="Times New Roman"/>
                <w:sz w:val="18"/>
                <w:szCs w:val="18"/>
              </w:rPr>
              <w:t>2.Механизм реализации мероприятия (результата)</w:t>
            </w:r>
            <w:r w:rsidR="00566466" w:rsidRPr="00DB3FD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DB3FD1">
              <w:rPr>
                <w:rFonts w:ascii="Times New Roman" w:hAnsi="Times New Roman" w:cs="Times New Roman"/>
                <w:sz w:val="18"/>
                <w:szCs w:val="18"/>
              </w:rPr>
              <w:t xml:space="preserve"> реализуется путем перечисления</w:t>
            </w:r>
            <w:r w:rsidR="00566466" w:rsidRPr="00DB3FD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F4BE9" w:rsidRPr="00DB3FD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соответствии с </w:t>
            </w:r>
            <w:r w:rsidR="00697556" w:rsidRPr="00DB3FD1"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Правилами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приобретению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</w:t>
            </w:r>
            <w:proofErr w:type="gramEnd"/>
            <w:r w:rsidR="00697556" w:rsidRPr="00DB3FD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97556" w:rsidRPr="0009679A">
              <w:rPr>
                <w:rFonts w:ascii="Times New Roman" w:eastAsia="Times New Roman" w:hAnsi="Times New Roman" w:cs="Times New Roman"/>
                <w:sz w:val="18"/>
                <w:szCs w:val="18"/>
              </w:rPr>
              <w:t>словосочетания, в нормативное состояние</w:t>
            </w:r>
            <w:r w:rsidR="005A1DB5" w:rsidRPr="000967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A2E71" w:rsidRPr="000967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5A1DB5" w:rsidRPr="0009679A">
              <w:rPr>
                <w:rFonts w:ascii="Times New Roman" w:eastAsia="Times New Roman" w:hAnsi="Times New Roman" w:cs="Times New Roman"/>
                <w:sz w:val="18"/>
                <w:szCs w:val="18"/>
              </w:rPr>
              <w:t>(приложение № 3</w:t>
            </w:r>
            <w:r w:rsidR="00EA2E71" w:rsidRPr="000967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F4BE9" w:rsidRPr="0009679A">
              <w:rPr>
                <w:rFonts w:ascii="Times New Roman" w:eastAsia="Times New Roman" w:hAnsi="Times New Roman" w:cs="Times New Roman"/>
                <w:sz w:val="18"/>
                <w:szCs w:val="18"/>
              </w:rPr>
              <w:t>к государственной программе Российской Федерации "Развитие физической культуры и спорта", утвержденной постановлением Правительства Российской Феде</w:t>
            </w:r>
            <w:r w:rsidR="0035247A" w:rsidRPr="0009679A">
              <w:rPr>
                <w:rFonts w:ascii="Times New Roman" w:eastAsia="Times New Roman" w:hAnsi="Times New Roman" w:cs="Times New Roman"/>
                <w:sz w:val="18"/>
                <w:szCs w:val="18"/>
              </w:rPr>
              <w:t>рации от 30 сентября 2021 года №</w:t>
            </w:r>
            <w:r w:rsidR="002F4BE9" w:rsidRPr="000967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1661).</w:t>
            </w:r>
            <w:r w:rsidR="00EA2E71" w:rsidRPr="000967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Средства </w:t>
            </w:r>
            <w:r w:rsidR="0083477D" w:rsidRPr="0009679A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направляются в учреждения, подведомственные министерству спорта в форме субсидий на иные цели, не связанные с финансовым обеспечением выполнения государственного задания</w:t>
            </w:r>
          </w:p>
          <w:p w:rsidR="00CC5115" w:rsidRPr="00DB3FD1" w:rsidRDefault="00697556" w:rsidP="0056646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67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 учетом требований Положения о порядке определения объема и условиях предоставления </w:t>
            </w:r>
            <w:r w:rsidRPr="00DB3FD1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утвержденного постановлением Правительства Архангельской области от 28 августа 2012 года N 369-пп.</w:t>
            </w:r>
          </w:p>
        </w:tc>
        <w:tc>
          <w:tcPr>
            <w:tcW w:w="478" w:type="pct"/>
            <w:vAlign w:val="center"/>
          </w:tcPr>
          <w:p w:rsidR="00CC5115" w:rsidRPr="00E30CEA" w:rsidRDefault="00CC5115" w:rsidP="0056646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505" w:type="pct"/>
            <w:vAlign w:val="center"/>
          </w:tcPr>
          <w:p w:rsidR="00CC5115" w:rsidRPr="00E30CEA" w:rsidRDefault="00031958" w:rsidP="00566466">
            <w:pPr>
              <w:spacing w:after="16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color="000000"/>
              </w:rPr>
            </w:pPr>
            <w:r w:rsidRPr="00E30C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color="000000"/>
              </w:rPr>
              <w:t>Нет</w:t>
            </w:r>
          </w:p>
        </w:tc>
      </w:tr>
      <w:tr w:rsidR="009410FE" w:rsidRPr="00E30CEA" w:rsidTr="00622338">
        <w:trPr>
          <w:cantSplit/>
          <w:trHeight w:val="1990"/>
        </w:trPr>
        <w:tc>
          <w:tcPr>
            <w:tcW w:w="136" w:type="pct"/>
            <w:vAlign w:val="center"/>
          </w:tcPr>
          <w:p w:rsidR="009054C0" w:rsidRPr="00E30CEA" w:rsidRDefault="009054C0" w:rsidP="009054C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1.3</w:t>
            </w:r>
          </w:p>
        </w:tc>
        <w:tc>
          <w:tcPr>
            <w:tcW w:w="589" w:type="pct"/>
            <w:vAlign w:val="center"/>
          </w:tcPr>
          <w:p w:rsidR="009054C0" w:rsidRPr="00E30CEA" w:rsidRDefault="001F04B5" w:rsidP="005664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4B5">
              <w:rPr>
                <w:rFonts w:ascii="Times New Roman" w:hAnsi="Times New Roman" w:cs="Times New Roman"/>
                <w:sz w:val="20"/>
                <w:szCs w:val="20"/>
              </w:rPr>
              <w:t>Построены и введены в эксплуатацию объекты спорта региональной собственности</w:t>
            </w:r>
          </w:p>
        </w:tc>
        <w:tc>
          <w:tcPr>
            <w:tcW w:w="335" w:type="pct"/>
            <w:vAlign w:val="center"/>
          </w:tcPr>
          <w:p w:rsidR="009054C0" w:rsidRPr="00E30CEA" w:rsidRDefault="009054C0" w:rsidP="009054C0">
            <w:pPr>
              <w:spacing w:after="160" w:line="240" w:lineRule="atLeast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Единица</w:t>
            </w:r>
          </w:p>
        </w:tc>
        <w:tc>
          <w:tcPr>
            <w:tcW w:w="299" w:type="pct"/>
            <w:vAlign w:val="center"/>
          </w:tcPr>
          <w:p w:rsidR="009054C0" w:rsidRPr="00E30CEA" w:rsidRDefault="009054C0" w:rsidP="009054C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</w:t>
            </w:r>
          </w:p>
        </w:tc>
        <w:tc>
          <w:tcPr>
            <w:tcW w:w="292" w:type="pct"/>
            <w:vAlign w:val="center"/>
          </w:tcPr>
          <w:p w:rsidR="009054C0" w:rsidRPr="00E30CEA" w:rsidRDefault="009054C0" w:rsidP="009054C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2021</w:t>
            </w:r>
          </w:p>
        </w:tc>
        <w:tc>
          <w:tcPr>
            <w:tcW w:w="213" w:type="pct"/>
            <w:vAlign w:val="center"/>
          </w:tcPr>
          <w:p w:rsidR="009054C0" w:rsidRPr="00E30CEA" w:rsidRDefault="00A23919" w:rsidP="009054C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236" w:type="pct"/>
            <w:vAlign w:val="center"/>
          </w:tcPr>
          <w:p w:rsidR="009054C0" w:rsidRPr="00E30CEA" w:rsidRDefault="00A23919" w:rsidP="009054C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30CE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239" w:type="pct"/>
            <w:vAlign w:val="center"/>
          </w:tcPr>
          <w:p w:rsidR="009054C0" w:rsidRPr="00E30CEA" w:rsidRDefault="00234E65" w:rsidP="009054C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</w:tc>
        <w:tc>
          <w:tcPr>
            <w:tcW w:w="1678" w:type="pct"/>
          </w:tcPr>
          <w:p w:rsidR="00A23919" w:rsidRPr="0061502A" w:rsidRDefault="00A23919" w:rsidP="004636CE">
            <w:pPr>
              <w:widowControl w:val="0"/>
              <w:tabs>
                <w:tab w:val="left" w:pos="200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1502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1. Реализация за сч</w:t>
            </w:r>
            <w:r w:rsidR="00566466" w:rsidRPr="0061502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ет средств федерального бюджета: </w:t>
            </w:r>
            <w:r w:rsidRPr="0061502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да</w:t>
            </w:r>
          </w:p>
          <w:p w:rsidR="00A23919" w:rsidRPr="0061502A" w:rsidRDefault="00A23919" w:rsidP="004636CE">
            <w:pPr>
              <w:widowControl w:val="0"/>
              <w:tabs>
                <w:tab w:val="left" w:pos="200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1502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2. Механизм реализации мероприятия (результата)</w:t>
            </w:r>
            <w:r w:rsidR="00566466" w:rsidRPr="0061502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:</w:t>
            </w:r>
          </w:p>
          <w:p w:rsidR="009054C0" w:rsidRPr="0061502A" w:rsidRDefault="00A23919" w:rsidP="004636CE">
            <w:pPr>
              <w:spacing w:after="160" w:line="240" w:lineRule="atLeas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1502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местным бюджетам предоставляются субсидии на софинансирование капитальных вложений в объекты муниципальной собственности. </w:t>
            </w:r>
            <w:proofErr w:type="gramStart"/>
            <w:r w:rsidRPr="0061502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Предоставление и расходование средств на реализацию указанных мероприятий осуществляются в соответствии с </w:t>
            </w:r>
            <w:hyperlink r:id="rId8" w:history="1">
              <w:r w:rsidRPr="0061502A">
                <w:rPr>
                  <w:rFonts w:ascii="Times New Roman" w:eastAsiaTheme="minorHAnsi" w:hAnsi="Times New Roman" w:cs="Times New Roman"/>
                  <w:sz w:val="18"/>
                  <w:szCs w:val="18"/>
                  <w:u w:val="single"/>
                  <w:lang w:eastAsia="en-US"/>
                </w:rPr>
                <w:t>Правилами</w:t>
              </w:r>
            </w:hyperlink>
            <w:r w:rsidRPr="0061502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финансирования областной адресной инвестиционной программы и осуществления капитальных вложений в объекты капитального строительства муниципальной собственности муниципальных образований Архангельской области или в приобретение объектов недвижимого имущества в муниципальную собственность муниципальных образований Архангельской области, утвержденными постановлением администрации Архангельской области о</w:t>
            </w:r>
            <w:r w:rsidR="00680C54" w:rsidRPr="0061502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 17 января 2008 года № 6-па/1</w:t>
            </w:r>
            <w:r w:rsidR="00287E3C" w:rsidRPr="0061502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 а также путем</w:t>
            </w:r>
            <w:proofErr w:type="gramEnd"/>
            <w:r w:rsidR="00287E3C" w:rsidRPr="0061502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предоставления бюджетных инвестиций Государственному казенному учреждению «Главное управление капитального строительства» подведомственное министерству строительства и архитектуры Архангельской области  в соответствии с Правилами финансирования областной адресной инвестиционной программы и осуществления капитальных вложений в объекты капитального строительства государственной собственности Архангельской области или в приобретение объектов недвижимого имущества в государственную собственность Архангельской области, утвержденными постановлением Правительства Архангельской области от 09.12.2014 N 516-пп</w:t>
            </w:r>
            <w:proofErr w:type="gramStart"/>
            <w:r w:rsidR="00287E3C" w:rsidRPr="0061502A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.</w:t>
            </w:r>
            <w:proofErr w:type="gramEnd"/>
          </w:p>
        </w:tc>
        <w:tc>
          <w:tcPr>
            <w:tcW w:w="478" w:type="pct"/>
            <w:vAlign w:val="center"/>
          </w:tcPr>
          <w:p w:rsidR="009054C0" w:rsidRPr="00E30CEA" w:rsidRDefault="001F04B5" w:rsidP="0056646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1F04B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Строительство (реконструкция, техническое перевооружение, приобретение) объекта недвижимого имущества</w:t>
            </w:r>
          </w:p>
        </w:tc>
        <w:tc>
          <w:tcPr>
            <w:tcW w:w="505" w:type="pct"/>
            <w:vAlign w:val="center"/>
          </w:tcPr>
          <w:p w:rsidR="009054C0" w:rsidRPr="00E30CEA" w:rsidRDefault="00031958" w:rsidP="00566466">
            <w:pPr>
              <w:spacing w:after="160" w:line="240" w:lineRule="atLeast"/>
              <w:contextualSpacing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E30CE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color="000000"/>
              </w:rPr>
              <w:t>Нет</w:t>
            </w:r>
          </w:p>
        </w:tc>
      </w:tr>
    </w:tbl>
    <w:p w:rsidR="008F4F62" w:rsidRPr="00E30CEA" w:rsidRDefault="008F4F62" w:rsidP="008F4F62">
      <w:pPr>
        <w:rPr>
          <w:rFonts w:ascii="Times New Roman" w:hAnsi="Times New Roman" w:cs="Times New Roman"/>
          <w:sz w:val="20"/>
          <w:szCs w:val="20"/>
        </w:rPr>
      </w:pPr>
    </w:p>
    <w:p w:rsidR="00522755" w:rsidRPr="00E30CEA" w:rsidRDefault="00522755" w:rsidP="008F4F62">
      <w:pPr>
        <w:rPr>
          <w:rFonts w:ascii="Times New Roman" w:hAnsi="Times New Roman" w:cs="Times New Roman"/>
          <w:sz w:val="20"/>
          <w:szCs w:val="20"/>
        </w:rPr>
      </w:pPr>
    </w:p>
    <w:p w:rsidR="00522755" w:rsidRPr="00E30CEA" w:rsidRDefault="00522755" w:rsidP="00522755">
      <w:pPr>
        <w:spacing w:after="16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9410FE" w:rsidRDefault="009410FE" w:rsidP="00522755">
      <w:pPr>
        <w:spacing w:after="16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410FE" w:rsidRDefault="009410FE" w:rsidP="00522755">
      <w:pPr>
        <w:spacing w:after="16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22755" w:rsidRPr="00E30CEA" w:rsidRDefault="00522755" w:rsidP="00522755">
      <w:pPr>
        <w:spacing w:after="16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30CEA">
        <w:rPr>
          <w:rFonts w:ascii="Times New Roman" w:hAnsi="Times New Roman" w:cs="Times New Roman"/>
          <w:sz w:val="28"/>
          <w:szCs w:val="28"/>
        </w:rPr>
        <w:lastRenderedPageBreak/>
        <w:t>5. Финансовое обеспечение реализации регионального проекта</w:t>
      </w: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307"/>
        <w:gridCol w:w="30"/>
        <w:gridCol w:w="6187"/>
        <w:gridCol w:w="1220"/>
        <w:gridCol w:w="795"/>
        <w:gridCol w:w="1145"/>
        <w:gridCol w:w="1301"/>
        <w:gridCol w:w="2966"/>
      </w:tblGrid>
      <w:tr w:rsidR="00EB6F0A" w:rsidRPr="00E30CEA" w:rsidTr="00622338">
        <w:trPr>
          <w:cantSplit/>
          <w:trHeight w:val="354"/>
          <w:tblHeader/>
        </w:trPr>
        <w:tc>
          <w:tcPr>
            <w:tcW w:w="437" w:type="pct"/>
            <w:vMerge w:val="restart"/>
            <w:vAlign w:val="center"/>
          </w:tcPr>
          <w:p w:rsidR="00EB6F0A" w:rsidRPr="00E30CEA" w:rsidRDefault="00EB6F0A" w:rsidP="0002665F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E30CE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79" w:type="pct"/>
            <w:gridSpan w:val="2"/>
            <w:vMerge w:val="restart"/>
            <w:vAlign w:val="center"/>
          </w:tcPr>
          <w:p w:rsidR="00EB6F0A" w:rsidRPr="00E30CEA" w:rsidRDefault="00EB6F0A" w:rsidP="0002665F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1057" w:type="pct"/>
            <w:gridSpan w:val="3"/>
            <w:vAlign w:val="center"/>
          </w:tcPr>
          <w:p w:rsidR="00EB6F0A" w:rsidRPr="00E30CEA" w:rsidRDefault="00EB6F0A" w:rsidP="0002665F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435" w:type="pct"/>
            <w:vAlign w:val="center"/>
          </w:tcPr>
          <w:p w:rsidR="00EB6F0A" w:rsidRPr="00E30CEA" w:rsidRDefault="00EB6F0A" w:rsidP="0002665F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Pr="00E30CEA">
              <w:rPr>
                <w:rFonts w:ascii="Times New Roman" w:hAnsi="Times New Roman" w:cs="Times New Roman"/>
                <w:sz w:val="20"/>
                <w:szCs w:val="20"/>
              </w:rPr>
              <w:br/>
              <w:t>(тыс. рублей)</w:t>
            </w:r>
          </w:p>
        </w:tc>
        <w:tc>
          <w:tcPr>
            <w:tcW w:w="992" w:type="pct"/>
          </w:tcPr>
          <w:p w:rsidR="00EB6F0A" w:rsidRPr="00E30CEA" w:rsidRDefault="00EB6F0A" w:rsidP="0002665F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Участник государственной программы</w:t>
            </w:r>
          </w:p>
        </w:tc>
      </w:tr>
      <w:tr w:rsidR="00622338" w:rsidRPr="00E30CEA" w:rsidTr="00622338">
        <w:trPr>
          <w:cantSplit/>
          <w:trHeight w:val="184"/>
          <w:tblHeader/>
        </w:trPr>
        <w:tc>
          <w:tcPr>
            <w:tcW w:w="437" w:type="pct"/>
            <w:vMerge/>
            <w:vAlign w:val="center"/>
          </w:tcPr>
          <w:p w:rsidR="00EB6F0A" w:rsidRPr="00E30CEA" w:rsidRDefault="00EB6F0A" w:rsidP="0002665F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pct"/>
            <w:gridSpan w:val="2"/>
            <w:vMerge/>
            <w:vAlign w:val="center"/>
          </w:tcPr>
          <w:p w:rsidR="00EB6F0A" w:rsidRPr="00E30CEA" w:rsidRDefault="00EB6F0A" w:rsidP="0002665F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vAlign w:val="center"/>
          </w:tcPr>
          <w:p w:rsidR="00EB6F0A" w:rsidRPr="00E30CEA" w:rsidRDefault="00EB6F0A" w:rsidP="0002665F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6" w:type="pct"/>
            <w:vAlign w:val="center"/>
          </w:tcPr>
          <w:p w:rsidR="00EB6F0A" w:rsidRPr="00E30CEA" w:rsidRDefault="00EB6F0A" w:rsidP="0002665F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83" w:type="pct"/>
            <w:vAlign w:val="center"/>
          </w:tcPr>
          <w:p w:rsidR="00EB6F0A" w:rsidRPr="00E30CEA" w:rsidRDefault="00EB6F0A" w:rsidP="00EB6F0A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435" w:type="pct"/>
            <w:vAlign w:val="center"/>
          </w:tcPr>
          <w:p w:rsidR="00EB6F0A" w:rsidRPr="00E30CEA" w:rsidRDefault="00EB6F0A" w:rsidP="0002665F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pct"/>
          </w:tcPr>
          <w:p w:rsidR="00EB6F0A" w:rsidRPr="00E30CEA" w:rsidRDefault="00EB6F0A" w:rsidP="0002665F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F07" w:rsidRPr="00E30CEA" w:rsidTr="00622338">
        <w:trPr>
          <w:cantSplit/>
          <w:trHeight w:val="462"/>
        </w:trPr>
        <w:tc>
          <w:tcPr>
            <w:tcW w:w="437" w:type="pct"/>
          </w:tcPr>
          <w:p w:rsidR="00FD0F07" w:rsidRPr="00E30CEA" w:rsidRDefault="00FD0F07" w:rsidP="0002665F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63" w:type="pct"/>
            <w:gridSpan w:val="7"/>
          </w:tcPr>
          <w:p w:rsidR="00FD0F07" w:rsidRPr="00E30CEA" w:rsidRDefault="00FD0F07" w:rsidP="00FD0F07">
            <w:pPr>
              <w:spacing w:after="6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Созданы для всех категорий и групп населения условия для занятий физической культурой и спортом (новая модель спорта)</w:t>
            </w:r>
          </w:p>
        </w:tc>
      </w:tr>
      <w:tr w:rsidR="00622338" w:rsidRPr="00E30CEA" w:rsidTr="00622338">
        <w:trPr>
          <w:cantSplit/>
          <w:trHeight w:val="249"/>
        </w:trPr>
        <w:tc>
          <w:tcPr>
            <w:tcW w:w="437" w:type="pct"/>
          </w:tcPr>
          <w:p w:rsidR="006E716C" w:rsidRPr="00E30CEA" w:rsidRDefault="006E716C" w:rsidP="006E73A2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079" w:type="pct"/>
            <w:gridSpan w:val="2"/>
          </w:tcPr>
          <w:p w:rsidR="006E716C" w:rsidRPr="00E30CEA" w:rsidRDefault="006E716C" w:rsidP="006E73A2">
            <w:pPr>
              <w:spacing w:after="6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Все организации спортивной подготовки предоставляют услуги населению в соответствии с федеральными стандартами спортивной подготовки</w:t>
            </w:r>
            <w:r w:rsidR="00804E0C" w:rsidRPr="00E30CEA"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408" w:type="pct"/>
            <w:vAlign w:val="center"/>
          </w:tcPr>
          <w:p w:rsidR="006E716C" w:rsidRPr="00E30CEA" w:rsidRDefault="006E716C" w:rsidP="00622338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4 599,1</w:t>
            </w:r>
          </w:p>
        </w:tc>
        <w:tc>
          <w:tcPr>
            <w:tcW w:w="266" w:type="pct"/>
            <w:vAlign w:val="center"/>
          </w:tcPr>
          <w:p w:rsidR="006E716C" w:rsidRPr="00AD181B" w:rsidRDefault="00AD181B" w:rsidP="00622338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3" w:type="pct"/>
            <w:vAlign w:val="center"/>
          </w:tcPr>
          <w:p w:rsidR="006E716C" w:rsidRPr="00E30CEA" w:rsidRDefault="00AD181B" w:rsidP="00622338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pct"/>
            <w:vAlign w:val="center"/>
          </w:tcPr>
          <w:p w:rsidR="006E716C" w:rsidRPr="00E30CEA" w:rsidRDefault="006E716C" w:rsidP="00622338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4 599,1</w:t>
            </w:r>
          </w:p>
        </w:tc>
        <w:tc>
          <w:tcPr>
            <w:tcW w:w="992" w:type="pct"/>
            <w:vMerge w:val="restart"/>
          </w:tcPr>
          <w:p w:rsidR="006E716C" w:rsidRPr="00E30CEA" w:rsidRDefault="006E716C" w:rsidP="006E73A2">
            <w:pPr>
              <w:spacing w:after="6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Архангельской области</w:t>
            </w:r>
          </w:p>
          <w:p w:rsidR="006E716C" w:rsidRPr="00E30CEA" w:rsidRDefault="006E716C" w:rsidP="006E7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338" w:rsidRPr="00E30CEA" w:rsidTr="00622338">
        <w:trPr>
          <w:cantSplit/>
          <w:trHeight w:val="214"/>
        </w:trPr>
        <w:tc>
          <w:tcPr>
            <w:tcW w:w="437" w:type="pct"/>
          </w:tcPr>
          <w:p w:rsidR="006E716C" w:rsidRPr="00E30CEA" w:rsidRDefault="006E716C" w:rsidP="006E73A2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.1.1.</w:t>
            </w:r>
          </w:p>
        </w:tc>
        <w:tc>
          <w:tcPr>
            <w:tcW w:w="2079" w:type="pct"/>
            <w:gridSpan w:val="2"/>
          </w:tcPr>
          <w:p w:rsidR="006E716C" w:rsidRPr="00E30CEA" w:rsidRDefault="006E716C" w:rsidP="006E73A2">
            <w:pPr>
              <w:spacing w:after="16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08" w:type="pct"/>
            <w:vAlign w:val="center"/>
          </w:tcPr>
          <w:p w:rsidR="006E716C" w:rsidRPr="00E30CEA" w:rsidRDefault="006E716C" w:rsidP="00622338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4 599,1</w:t>
            </w:r>
          </w:p>
        </w:tc>
        <w:tc>
          <w:tcPr>
            <w:tcW w:w="266" w:type="pct"/>
            <w:vAlign w:val="center"/>
          </w:tcPr>
          <w:p w:rsidR="006E716C" w:rsidRPr="00E30CEA" w:rsidRDefault="00AD181B" w:rsidP="00622338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3" w:type="pct"/>
            <w:vAlign w:val="center"/>
          </w:tcPr>
          <w:p w:rsidR="006E716C" w:rsidRPr="00E30CEA" w:rsidRDefault="00AD181B" w:rsidP="00622338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pct"/>
            <w:vAlign w:val="center"/>
          </w:tcPr>
          <w:p w:rsidR="006E716C" w:rsidRPr="00E30CEA" w:rsidRDefault="006E716C" w:rsidP="00622338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4 599,1</w:t>
            </w:r>
          </w:p>
        </w:tc>
        <w:tc>
          <w:tcPr>
            <w:tcW w:w="992" w:type="pct"/>
            <w:vMerge/>
          </w:tcPr>
          <w:p w:rsidR="006E716C" w:rsidRPr="00E30CEA" w:rsidRDefault="006E716C" w:rsidP="006E7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338" w:rsidRPr="00E30CEA" w:rsidTr="00622338">
        <w:trPr>
          <w:cantSplit/>
          <w:trHeight w:val="249"/>
        </w:trPr>
        <w:tc>
          <w:tcPr>
            <w:tcW w:w="437" w:type="pct"/>
          </w:tcPr>
          <w:p w:rsidR="00566466" w:rsidRPr="00E30CEA" w:rsidRDefault="00566466" w:rsidP="00061547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079" w:type="pct"/>
            <w:gridSpan w:val="2"/>
          </w:tcPr>
          <w:p w:rsidR="00566466" w:rsidRPr="00E30CEA" w:rsidRDefault="00566466" w:rsidP="006E73A2">
            <w:pPr>
              <w:spacing w:after="6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В спортивные школы олимпийского резерва, в том числе спортивные школы по хоккею, поставлено новое спортивное оборудование и инвентарь</w:t>
            </w:r>
            <w:r w:rsidR="00804E0C" w:rsidRPr="00E30CEA"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408" w:type="pct"/>
            <w:vAlign w:val="center"/>
          </w:tcPr>
          <w:p w:rsidR="00566466" w:rsidRPr="00E30CEA" w:rsidRDefault="00566466" w:rsidP="00622338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5 259,3</w:t>
            </w:r>
          </w:p>
        </w:tc>
        <w:tc>
          <w:tcPr>
            <w:tcW w:w="266" w:type="pct"/>
            <w:vAlign w:val="center"/>
          </w:tcPr>
          <w:p w:rsidR="00566466" w:rsidRPr="00E30CEA" w:rsidRDefault="00AD181B" w:rsidP="00622338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3" w:type="pct"/>
            <w:vAlign w:val="center"/>
          </w:tcPr>
          <w:p w:rsidR="00566466" w:rsidRPr="00E30CEA" w:rsidRDefault="00AD181B" w:rsidP="00622338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pct"/>
            <w:vAlign w:val="center"/>
          </w:tcPr>
          <w:p w:rsidR="00566466" w:rsidRPr="00E30CEA" w:rsidRDefault="00566466" w:rsidP="00622338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5 259,3</w:t>
            </w:r>
          </w:p>
        </w:tc>
        <w:tc>
          <w:tcPr>
            <w:tcW w:w="992" w:type="pct"/>
            <w:vMerge w:val="restart"/>
          </w:tcPr>
          <w:p w:rsidR="00566466" w:rsidRPr="00E30CEA" w:rsidRDefault="00566466" w:rsidP="006E7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Министерство спорта Архангельской области</w:t>
            </w:r>
          </w:p>
        </w:tc>
      </w:tr>
      <w:tr w:rsidR="00622338" w:rsidRPr="00E30CEA" w:rsidTr="00622338">
        <w:trPr>
          <w:cantSplit/>
          <w:trHeight w:val="249"/>
        </w:trPr>
        <w:tc>
          <w:tcPr>
            <w:tcW w:w="437" w:type="pct"/>
          </w:tcPr>
          <w:p w:rsidR="00566466" w:rsidRPr="00E30CEA" w:rsidRDefault="00566466" w:rsidP="0034739A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079" w:type="pct"/>
            <w:gridSpan w:val="2"/>
          </w:tcPr>
          <w:p w:rsidR="00566466" w:rsidRPr="00E30CEA" w:rsidRDefault="00566466" w:rsidP="006E73A2">
            <w:pPr>
              <w:spacing w:after="6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08" w:type="pct"/>
            <w:vAlign w:val="center"/>
          </w:tcPr>
          <w:p w:rsidR="00566466" w:rsidRPr="00E30CEA" w:rsidRDefault="00566466" w:rsidP="00622338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5 259,3</w:t>
            </w:r>
          </w:p>
        </w:tc>
        <w:tc>
          <w:tcPr>
            <w:tcW w:w="266" w:type="pct"/>
            <w:vAlign w:val="center"/>
          </w:tcPr>
          <w:p w:rsidR="00566466" w:rsidRPr="00E30CEA" w:rsidRDefault="00AD181B" w:rsidP="00622338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3" w:type="pct"/>
            <w:vAlign w:val="center"/>
          </w:tcPr>
          <w:p w:rsidR="00566466" w:rsidRPr="00E30CEA" w:rsidRDefault="00AD181B" w:rsidP="00622338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5" w:type="pct"/>
            <w:vAlign w:val="center"/>
          </w:tcPr>
          <w:p w:rsidR="00566466" w:rsidRPr="00E30CEA" w:rsidRDefault="00566466" w:rsidP="00622338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5 259,3</w:t>
            </w:r>
          </w:p>
        </w:tc>
        <w:tc>
          <w:tcPr>
            <w:tcW w:w="992" w:type="pct"/>
            <w:vMerge/>
          </w:tcPr>
          <w:p w:rsidR="00566466" w:rsidRPr="00E30CEA" w:rsidRDefault="00566466" w:rsidP="006E7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338" w:rsidRPr="00E30CEA" w:rsidTr="00622338">
        <w:trPr>
          <w:cantSplit/>
          <w:trHeight w:val="249"/>
        </w:trPr>
        <w:tc>
          <w:tcPr>
            <w:tcW w:w="437" w:type="pct"/>
          </w:tcPr>
          <w:p w:rsidR="009054C0" w:rsidRPr="00E30CEA" w:rsidRDefault="009054C0" w:rsidP="009054C0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079" w:type="pct"/>
            <w:gridSpan w:val="2"/>
          </w:tcPr>
          <w:p w:rsidR="009054C0" w:rsidRPr="00E30CEA" w:rsidRDefault="00146244" w:rsidP="009054C0">
            <w:pPr>
              <w:spacing w:after="60" w:line="24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46244">
              <w:rPr>
                <w:rFonts w:ascii="Times New Roman" w:hAnsi="Times New Roman" w:cs="Times New Roman"/>
                <w:sz w:val="20"/>
                <w:szCs w:val="20"/>
              </w:rPr>
              <w:t>Построены и введены в эксплуатацию объекты спорта региональной собственности</w:t>
            </w:r>
            <w:r w:rsidR="00804E0C" w:rsidRPr="00E30CEA"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408" w:type="pct"/>
            <w:vAlign w:val="center"/>
          </w:tcPr>
          <w:p w:rsidR="009054C0" w:rsidRPr="00E30CEA" w:rsidRDefault="009054C0" w:rsidP="00622338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216 566,9</w:t>
            </w:r>
          </w:p>
        </w:tc>
        <w:tc>
          <w:tcPr>
            <w:tcW w:w="266" w:type="pct"/>
            <w:vAlign w:val="center"/>
          </w:tcPr>
          <w:p w:rsidR="009054C0" w:rsidRPr="00E30CEA" w:rsidRDefault="00AD181B" w:rsidP="00622338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3" w:type="pct"/>
            <w:vAlign w:val="center"/>
          </w:tcPr>
          <w:p w:rsidR="009054C0" w:rsidRPr="007C2183" w:rsidRDefault="00767F64" w:rsidP="00622338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183">
              <w:rPr>
                <w:rFonts w:ascii="Times New Roman" w:hAnsi="Times New Roman" w:cs="Times New Roman"/>
                <w:sz w:val="20"/>
                <w:szCs w:val="20"/>
              </w:rPr>
              <w:t>556 713,1</w:t>
            </w:r>
          </w:p>
        </w:tc>
        <w:tc>
          <w:tcPr>
            <w:tcW w:w="435" w:type="pct"/>
            <w:vAlign w:val="center"/>
          </w:tcPr>
          <w:p w:rsidR="009054C0" w:rsidRPr="007C2183" w:rsidRDefault="007C2183" w:rsidP="00622338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183">
              <w:rPr>
                <w:rFonts w:ascii="Times New Roman" w:hAnsi="Times New Roman" w:cs="Times New Roman"/>
                <w:sz w:val="20"/>
                <w:szCs w:val="20"/>
              </w:rPr>
              <w:t>773 280,0</w:t>
            </w:r>
          </w:p>
        </w:tc>
        <w:tc>
          <w:tcPr>
            <w:tcW w:w="992" w:type="pct"/>
          </w:tcPr>
          <w:p w:rsidR="009054C0" w:rsidRPr="00E30CEA" w:rsidRDefault="009054C0" w:rsidP="00905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</w:tr>
      <w:tr w:rsidR="00622338" w:rsidRPr="00E30CEA" w:rsidTr="00622338">
        <w:trPr>
          <w:cantSplit/>
          <w:trHeight w:val="263"/>
        </w:trPr>
        <w:tc>
          <w:tcPr>
            <w:tcW w:w="437" w:type="pct"/>
          </w:tcPr>
          <w:p w:rsidR="00DA7DB6" w:rsidRPr="00E30CEA" w:rsidRDefault="00DA7DB6" w:rsidP="009054C0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.3.1.</w:t>
            </w:r>
          </w:p>
        </w:tc>
        <w:tc>
          <w:tcPr>
            <w:tcW w:w="2079" w:type="pct"/>
            <w:gridSpan w:val="2"/>
          </w:tcPr>
          <w:p w:rsidR="00DA7DB6" w:rsidRPr="00E30CEA" w:rsidRDefault="00DA7DB6" w:rsidP="009054C0">
            <w:pPr>
              <w:spacing w:after="60" w:line="240" w:lineRule="atLeas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08" w:type="pct"/>
            <w:vAlign w:val="center"/>
          </w:tcPr>
          <w:p w:rsidR="00DA7DB6" w:rsidRPr="00E30CEA" w:rsidRDefault="00564EC4" w:rsidP="00622338">
            <w:pPr>
              <w:spacing w:after="6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216 566,9</w:t>
            </w:r>
          </w:p>
        </w:tc>
        <w:tc>
          <w:tcPr>
            <w:tcW w:w="266" w:type="pct"/>
            <w:vAlign w:val="center"/>
          </w:tcPr>
          <w:p w:rsidR="00DA7DB6" w:rsidRPr="00E30CEA" w:rsidRDefault="00AD181B" w:rsidP="00622338">
            <w:pPr>
              <w:spacing w:after="60" w:line="24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3" w:type="pct"/>
            <w:vAlign w:val="center"/>
          </w:tcPr>
          <w:p w:rsidR="00DA7DB6" w:rsidRPr="007C2183" w:rsidRDefault="000A6A87" w:rsidP="00622338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183">
              <w:rPr>
                <w:rFonts w:ascii="Times New Roman" w:hAnsi="Times New Roman" w:cs="Times New Roman"/>
                <w:sz w:val="20"/>
                <w:szCs w:val="20"/>
              </w:rPr>
              <w:t>556 032,3</w:t>
            </w:r>
          </w:p>
        </w:tc>
        <w:tc>
          <w:tcPr>
            <w:tcW w:w="435" w:type="pct"/>
            <w:vAlign w:val="center"/>
          </w:tcPr>
          <w:p w:rsidR="00DA7DB6" w:rsidRPr="007C2183" w:rsidRDefault="000A6A87" w:rsidP="00622338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183">
              <w:rPr>
                <w:rFonts w:ascii="Times New Roman" w:hAnsi="Times New Roman" w:cs="Times New Roman"/>
                <w:sz w:val="20"/>
                <w:szCs w:val="20"/>
              </w:rPr>
              <w:t>772 599,2</w:t>
            </w:r>
          </w:p>
        </w:tc>
        <w:tc>
          <w:tcPr>
            <w:tcW w:w="992" w:type="pct"/>
          </w:tcPr>
          <w:p w:rsidR="00DA7DB6" w:rsidRPr="00E30CEA" w:rsidRDefault="00DA7DB6" w:rsidP="009054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338" w:rsidRPr="00E30CEA" w:rsidTr="00622338">
        <w:trPr>
          <w:cantSplit/>
          <w:trHeight w:val="249"/>
        </w:trPr>
        <w:tc>
          <w:tcPr>
            <w:tcW w:w="447" w:type="pct"/>
            <w:gridSpan w:val="2"/>
            <w:vAlign w:val="center"/>
          </w:tcPr>
          <w:p w:rsidR="00505DF6" w:rsidRPr="00E30CEA" w:rsidRDefault="008B1D5A" w:rsidP="00505DF6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069" w:type="pct"/>
            <w:vAlign w:val="center"/>
          </w:tcPr>
          <w:p w:rsidR="00505DF6" w:rsidRPr="00E30CEA" w:rsidRDefault="00BC07EE" w:rsidP="00505DF6">
            <w:pPr>
              <w:spacing w:after="6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к</w:t>
            </w:r>
            <w:r w:rsidR="00505DF6" w:rsidRPr="004E075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онсолидированные бюджеты муниципальных образований Архангельской области</w:t>
            </w:r>
          </w:p>
        </w:tc>
        <w:tc>
          <w:tcPr>
            <w:tcW w:w="408" w:type="pct"/>
            <w:vAlign w:val="center"/>
          </w:tcPr>
          <w:p w:rsidR="00505DF6" w:rsidRPr="00E30CEA" w:rsidRDefault="00E2311A" w:rsidP="00622338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1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" w:type="pct"/>
            <w:vAlign w:val="center"/>
          </w:tcPr>
          <w:p w:rsidR="00505DF6" w:rsidRPr="00E30CEA" w:rsidRDefault="00AD181B" w:rsidP="00622338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3" w:type="pct"/>
            <w:vAlign w:val="center"/>
          </w:tcPr>
          <w:p w:rsidR="00505DF6" w:rsidRPr="007C2183" w:rsidRDefault="00767F64" w:rsidP="00622338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183">
              <w:rPr>
                <w:rFonts w:ascii="Times New Roman" w:hAnsi="Times New Roman" w:cs="Times New Roman"/>
                <w:sz w:val="20"/>
                <w:szCs w:val="20"/>
              </w:rPr>
              <w:t>556 713,1</w:t>
            </w:r>
          </w:p>
        </w:tc>
        <w:tc>
          <w:tcPr>
            <w:tcW w:w="435" w:type="pct"/>
            <w:vAlign w:val="center"/>
          </w:tcPr>
          <w:p w:rsidR="00505DF6" w:rsidRPr="007C2183" w:rsidRDefault="00767F64" w:rsidP="00622338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183">
              <w:rPr>
                <w:rFonts w:ascii="Times New Roman" w:hAnsi="Times New Roman" w:cs="Times New Roman"/>
                <w:sz w:val="20"/>
                <w:szCs w:val="20"/>
              </w:rPr>
              <w:t>556 713,1</w:t>
            </w:r>
          </w:p>
        </w:tc>
        <w:tc>
          <w:tcPr>
            <w:tcW w:w="992" w:type="pct"/>
          </w:tcPr>
          <w:p w:rsidR="00505DF6" w:rsidRPr="00E30CEA" w:rsidRDefault="00505DF6" w:rsidP="00505DF6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8D3" w:rsidRPr="00E30CEA" w:rsidTr="00622338">
        <w:trPr>
          <w:cantSplit/>
          <w:trHeight w:val="249"/>
        </w:trPr>
        <w:tc>
          <w:tcPr>
            <w:tcW w:w="2516" w:type="pct"/>
            <w:gridSpan w:val="3"/>
            <w:vAlign w:val="center"/>
          </w:tcPr>
          <w:p w:rsidR="001E28D3" w:rsidRPr="00E30CEA" w:rsidRDefault="00704A87" w:rsidP="00704A87">
            <w:pPr>
              <w:spacing w:after="6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региональному проекту</w:t>
            </w:r>
            <w:r w:rsidR="001E28D3" w:rsidRPr="00E30CE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08" w:type="pct"/>
            <w:vAlign w:val="center"/>
          </w:tcPr>
          <w:p w:rsidR="001E28D3" w:rsidRPr="00E30CEA" w:rsidRDefault="001E28D3" w:rsidP="00622338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EC4">
              <w:rPr>
                <w:rFonts w:ascii="Times New Roman" w:hAnsi="Times New Roman" w:cs="Times New Roman"/>
                <w:sz w:val="20"/>
                <w:szCs w:val="20"/>
              </w:rPr>
              <w:t>226 425,3</w:t>
            </w:r>
          </w:p>
        </w:tc>
        <w:tc>
          <w:tcPr>
            <w:tcW w:w="266" w:type="pct"/>
            <w:vAlign w:val="center"/>
          </w:tcPr>
          <w:p w:rsidR="001E28D3" w:rsidRPr="00E30CEA" w:rsidRDefault="00AD181B" w:rsidP="00622338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3" w:type="pct"/>
            <w:vAlign w:val="center"/>
          </w:tcPr>
          <w:p w:rsidR="001E28D3" w:rsidRPr="00E30CEA" w:rsidRDefault="001E28D3" w:rsidP="00622338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556 713,1</w:t>
            </w:r>
          </w:p>
        </w:tc>
        <w:tc>
          <w:tcPr>
            <w:tcW w:w="435" w:type="pct"/>
            <w:vAlign w:val="center"/>
          </w:tcPr>
          <w:p w:rsidR="001E28D3" w:rsidRPr="00E30CEA" w:rsidRDefault="001E28D3" w:rsidP="00622338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783 138,4</w:t>
            </w:r>
          </w:p>
        </w:tc>
        <w:tc>
          <w:tcPr>
            <w:tcW w:w="992" w:type="pct"/>
          </w:tcPr>
          <w:p w:rsidR="001E28D3" w:rsidRPr="00E30CEA" w:rsidRDefault="001E28D3" w:rsidP="009054C0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A87" w:rsidRPr="00E30CEA" w:rsidTr="00622338">
        <w:trPr>
          <w:cantSplit/>
          <w:trHeight w:val="341"/>
        </w:trPr>
        <w:tc>
          <w:tcPr>
            <w:tcW w:w="2516" w:type="pct"/>
            <w:gridSpan w:val="3"/>
          </w:tcPr>
          <w:p w:rsidR="000A6A87" w:rsidRPr="00E30CEA" w:rsidRDefault="000A6A87" w:rsidP="009054C0">
            <w:pPr>
              <w:spacing w:after="60" w:line="240" w:lineRule="atLeast"/>
              <w:ind w:left="18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408" w:type="pct"/>
            <w:vAlign w:val="center"/>
          </w:tcPr>
          <w:p w:rsidR="000A6A87" w:rsidRPr="00E30CEA" w:rsidRDefault="000A6A87" w:rsidP="00622338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226 425,3</w:t>
            </w:r>
          </w:p>
        </w:tc>
        <w:tc>
          <w:tcPr>
            <w:tcW w:w="266" w:type="pct"/>
            <w:vAlign w:val="center"/>
          </w:tcPr>
          <w:p w:rsidR="000A6A87" w:rsidRPr="00E30CEA" w:rsidRDefault="000A6A87" w:rsidP="00622338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vAlign w:val="center"/>
          </w:tcPr>
          <w:p w:rsidR="000A6A87" w:rsidRPr="000A6A87" w:rsidRDefault="000A6A87" w:rsidP="00622338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A87">
              <w:rPr>
                <w:rFonts w:ascii="Times New Roman" w:hAnsi="Times New Roman" w:cs="Times New Roman"/>
                <w:sz w:val="20"/>
                <w:szCs w:val="20"/>
              </w:rPr>
              <w:t>556 032,3</w:t>
            </w:r>
          </w:p>
          <w:p w:rsidR="000A6A87" w:rsidRPr="00E30CEA" w:rsidRDefault="000A6A87" w:rsidP="00622338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:rsidR="000A6A87" w:rsidRPr="00E30CEA" w:rsidRDefault="00564EC4" w:rsidP="00622338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782 457,6</w:t>
            </w:r>
          </w:p>
        </w:tc>
        <w:tc>
          <w:tcPr>
            <w:tcW w:w="992" w:type="pct"/>
          </w:tcPr>
          <w:p w:rsidR="000A6A87" w:rsidRPr="00E30CEA" w:rsidRDefault="000A6A87" w:rsidP="009054C0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8D3" w:rsidRPr="00E30CEA" w:rsidTr="00622338">
        <w:trPr>
          <w:cantSplit/>
          <w:trHeight w:val="218"/>
        </w:trPr>
        <w:tc>
          <w:tcPr>
            <w:tcW w:w="2516" w:type="pct"/>
            <w:gridSpan w:val="3"/>
          </w:tcPr>
          <w:p w:rsidR="001E28D3" w:rsidRPr="00E30CEA" w:rsidRDefault="001E28D3" w:rsidP="009054C0">
            <w:pPr>
              <w:spacing w:after="60" w:line="240" w:lineRule="atLeast"/>
              <w:ind w:left="18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к</w:t>
            </w:r>
            <w:r w:rsidRPr="00BC07EE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онсолидированные бюджеты муниципальных образований Архангельской области</w:t>
            </w:r>
          </w:p>
        </w:tc>
        <w:tc>
          <w:tcPr>
            <w:tcW w:w="408" w:type="pct"/>
            <w:vAlign w:val="center"/>
          </w:tcPr>
          <w:p w:rsidR="001E28D3" w:rsidRPr="00E30CEA" w:rsidRDefault="00AD181B" w:rsidP="00622338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6" w:type="pct"/>
            <w:vAlign w:val="center"/>
          </w:tcPr>
          <w:p w:rsidR="001E28D3" w:rsidRPr="00E30CEA" w:rsidRDefault="00AD181B" w:rsidP="00622338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3" w:type="pct"/>
            <w:vAlign w:val="center"/>
          </w:tcPr>
          <w:p w:rsidR="001E28D3" w:rsidRPr="000A6A87" w:rsidRDefault="001E28D3" w:rsidP="00622338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556 713,1</w:t>
            </w:r>
          </w:p>
        </w:tc>
        <w:tc>
          <w:tcPr>
            <w:tcW w:w="435" w:type="pct"/>
            <w:vAlign w:val="center"/>
          </w:tcPr>
          <w:p w:rsidR="001E28D3" w:rsidRDefault="00767F64" w:rsidP="00622338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F64">
              <w:rPr>
                <w:rFonts w:ascii="Times New Roman" w:hAnsi="Times New Roman" w:cs="Times New Roman"/>
                <w:sz w:val="20"/>
                <w:szCs w:val="20"/>
              </w:rPr>
              <w:t>556 713,1</w:t>
            </w:r>
          </w:p>
        </w:tc>
        <w:tc>
          <w:tcPr>
            <w:tcW w:w="992" w:type="pct"/>
          </w:tcPr>
          <w:p w:rsidR="001E28D3" w:rsidRPr="00E30CEA" w:rsidRDefault="001E28D3" w:rsidP="009054C0">
            <w:pPr>
              <w:spacing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2755" w:rsidRPr="00E30CEA" w:rsidRDefault="00782C3C" w:rsidP="00782C3C">
      <w:pPr>
        <w:tabs>
          <w:tab w:val="left" w:pos="6614"/>
        </w:tabs>
        <w:spacing w:after="160"/>
        <w:ind w:firstLine="708"/>
        <w:rPr>
          <w:rFonts w:ascii="Times New Roman" w:hAnsi="Times New Roman" w:cs="Times New Roman"/>
          <w:sz w:val="20"/>
          <w:szCs w:val="20"/>
          <w:vertAlign w:val="superscript"/>
        </w:rPr>
      </w:pPr>
      <w:r w:rsidRPr="00E30CEA">
        <w:rPr>
          <w:rFonts w:ascii="Times New Roman" w:hAnsi="Times New Roman" w:cs="Times New Roman"/>
          <w:sz w:val="20"/>
          <w:szCs w:val="20"/>
          <w:vertAlign w:val="superscript"/>
        </w:rPr>
        <w:tab/>
      </w:r>
    </w:p>
    <w:p w:rsidR="006E73A2" w:rsidRPr="00E30CEA" w:rsidRDefault="006E73A2" w:rsidP="006E73A2">
      <w:pPr>
        <w:spacing w:after="160"/>
        <w:jc w:val="center"/>
        <w:rPr>
          <w:rFonts w:ascii="Times New Roman" w:hAnsi="Times New Roman" w:cs="Times New Roman"/>
          <w:sz w:val="28"/>
          <w:szCs w:val="28"/>
        </w:rPr>
      </w:pPr>
    </w:p>
    <w:p w:rsidR="006E73A2" w:rsidRDefault="006E73A2" w:rsidP="006E73A2">
      <w:pPr>
        <w:spacing w:after="160"/>
        <w:jc w:val="center"/>
        <w:rPr>
          <w:rFonts w:ascii="Times New Roman" w:hAnsi="Times New Roman" w:cs="Times New Roman"/>
          <w:sz w:val="28"/>
          <w:szCs w:val="28"/>
        </w:rPr>
      </w:pPr>
    </w:p>
    <w:p w:rsidR="00FE3489" w:rsidRPr="00E30CEA" w:rsidRDefault="00FE3489" w:rsidP="006E73A2">
      <w:pPr>
        <w:spacing w:after="160"/>
        <w:jc w:val="center"/>
        <w:rPr>
          <w:rFonts w:ascii="Times New Roman" w:hAnsi="Times New Roman" w:cs="Times New Roman"/>
          <w:sz w:val="28"/>
          <w:szCs w:val="28"/>
        </w:rPr>
      </w:pPr>
    </w:p>
    <w:p w:rsidR="006E73A2" w:rsidRPr="00E30CEA" w:rsidRDefault="006E73A2" w:rsidP="006E73A2">
      <w:pPr>
        <w:spacing w:after="160"/>
        <w:jc w:val="center"/>
        <w:rPr>
          <w:rFonts w:ascii="Times New Roman" w:hAnsi="Times New Roman" w:cs="Times New Roman"/>
          <w:sz w:val="28"/>
          <w:szCs w:val="28"/>
        </w:rPr>
      </w:pPr>
    </w:p>
    <w:p w:rsidR="006E73A2" w:rsidRPr="00E30CEA" w:rsidRDefault="006E73A2" w:rsidP="006E73A2">
      <w:pPr>
        <w:spacing w:after="160"/>
        <w:jc w:val="center"/>
        <w:rPr>
          <w:rFonts w:ascii="Times New Roman" w:hAnsi="Times New Roman" w:cs="Times New Roman"/>
          <w:sz w:val="28"/>
          <w:szCs w:val="28"/>
        </w:rPr>
      </w:pPr>
    </w:p>
    <w:p w:rsidR="006E73A2" w:rsidRPr="00E30CEA" w:rsidRDefault="006E73A2" w:rsidP="006E73A2">
      <w:pPr>
        <w:spacing w:after="160"/>
        <w:jc w:val="center"/>
        <w:rPr>
          <w:rFonts w:ascii="Times New Roman" w:hAnsi="Times New Roman" w:cs="Times New Roman"/>
          <w:sz w:val="28"/>
          <w:szCs w:val="28"/>
        </w:rPr>
      </w:pPr>
      <w:r w:rsidRPr="00E30CEA">
        <w:rPr>
          <w:rFonts w:ascii="Times New Roman" w:hAnsi="Times New Roman" w:cs="Times New Roman"/>
          <w:sz w:val="28"/>
          <w:szCs w:val="28"/>
        </w:rPr>
        <w:lastRenderedPageBreak/>
        <w:t xml:space="preserve">6. План исполнения областного бюджета в части бюджетных ассигнований, предусмотренных на финансовое обеспечение реализации регионального проекта в </w:t>
      </w:r>
      <w:r w:rsidR="00804E0C" w:rsidRPr="00E30CEA">
        <w:rPr>
          <w:rFonts w:ascii="Times New Roman" w:hAnsi="Times New Roman" w:cs="Times New Roman"/>
          <w:sz w:val="28"/>
          <w:szCs w:val="28"/>
        </w:rPr>
        <w:t>2024</w:t>
      </w:r>
      <w:r w:rsidRPr="00E30C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0CEA">
        <w:rPr>
          <w:rFonts w:ascii="Times New Roman" w:hAnsi="Times New Roman" w:cs="Times New Roman"/>
          <w:sz w:val="28"/>
          <w:szCs w:val="28"/>
        </w:rPr>
        <w:t>году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92"/>
        <w:gridCol w:w="4489"/>
        <w:gridCol w:w="675"/>
        <w:gridCol w:w="67"/>
        <w:gridCol w:w="623"/>
        <w:gridCol w:w="691"/>
        <w:gridCol w:w="694"/>
        <w:gridCol w:w="694"/>
        <w:gridCol w:w="559"/>
        <w:gridCol w:w="138"/>
        <w:gridCol w:w="691"/>
        <w:gridCol w:w="691"/>
        <w:gridCol w:w="691"/>
        <w:gridCol w:w="697"/>
        <w:gridCol w:w="50"/>
        <w:gridCol w:w="656"/>
        <w:gridCol w:w="179"/>
        <w:gridCol w:w="1458"/>
      </w:tblGrid>
      <w:tr w:rsidR="006E73A2" w:rsidRPr="00E30CEA" w:rsidTr="00622338">
        <w:trPr>
          <w:cantSplit/>
          <w:trHeight w:val="458"/>
          <w:tblHeader/>
        </w:trPr>
        <w:tc>
          <w:tcPr>
            <w:tcW w:w="305" w:type="pct"/>
            <w:vMerge w:val="restart"/>
            <w:vAlign w:val="center"/>
          </w:tcPr>
          <w:p w:rsidR="006E73A2" w:rsidRPr="00E30CEA" w:rsidRDefault="006E73A2" w:rsidP="0002665F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E30CE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34" w:type="pct"/>
            <w:vMerge w:val="restart"/>
            <w:vAlign w:val="center"/>
          </w:tcPr>
          <w:p w:rsidR="006E73A2" w:rsidRPr="00E30CEA" w:rsidRDefault="006E73A2" w:rsidP="0002665F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2602" w:type="pct"/>
            <w:gridSpan w:val="14"/>
            <w:vAlign w:val="center"/>
          </w:tcPr>
          <w:p w:rsidR="006E73A2" w:rsidRPr="00E30CEA" w:rsidRDefault="006E73A2" w:rsidP="0002665F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План исполнения нарастающим итогом (тыс. рублей)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:rsidR="006E73A2" w:rsidRPr="00E30CEA" w:rsidRDefault="006E73A2" w:rsidP="00622338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  <w:proofErr w:type="gramStart"/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  <w:proofErr w:type="gramEnd"/>
            <w:r w:rsidRPr="00E30C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2338">
              <w:rPr>
                <w:rFonts w:ascii="Times New Roman" w:hAnsi="Times New Roman" w:cs="Times New Roman"/>
                <w:i/>
                <w:sz w:val="20"/>
                <w:szCs w:val="20"/>
              </w:rPr>
              <w:t>2024</w:t>
            </w: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 xml:space="preserve"> года (тыс. рублей)</w:t>
            </w:r>
          </w:p>
        </w:tc>
      </w:tr>
      <w:tr w:rsidR="00622338" w:rsidRPr="00E30CEA" w:rsidTr="00622338">
        <w:trPr>
          <w:cantSplit/>
          <w:tblHeader/>
        </w:trPr>
        <w:tc>
          <w:tcPr>
            <w:tcW w:w="305" w:type="pct"/>
            <w:vMerge/>
            <w:vAlign w:val="center"/>
          </w:tcPr>
          <w:p w:rsidR="006E73A2" w:rsidRPr="00E30CEA" w:rsidRDefault="006E73A2" w:rsidP="0002665F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4" w:type="pct"/>
            <w:vMerge/>
            <w:vAlign w:val="center"/>
          </w:tcPr>
          <w:p w:rsidR="006E73A2" w:rsidRPr="00E30CEA" w:rsidRDefault="006E73A2" w:rsidP="0002665F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vAlign w:val="center"/>
          </w:tcPr>
          <w:p w:rsidR="006E73A2" w:rsidRPr="00E30CEA" w:rsidRDefault="006E73A2" w:rsidP="0002665F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янв.</w:t>
            </w:r>
          </w:p>
        </w:tc>
        <w:tc>
          <w:tcPr>
            <w:tcW w:w="236" w:type="pct"/>
            <w:gridSpan w:val="2"/>
            <w:vAlign w:val="center"/>
          </w:tcPr>
          <w:p w:rsidR="006E73A2" w:rsidRPr="00E30CEA" w:rsidRDefault="006E73A2" w:rsidP="0002665F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фев.</w:t>
            </w:r>
          </w:p>
        </w:tc>
        <w:tc>
          <w:tcPr>
            <w:tcW w:w="236" w:type="pct"/>
            <w:vAlign w:val="center"/>
          </w:tcPr>
          <w:p w:rsidR="006E73A2" w:rsidRPr="00E30CEA" w:rsidRDefault="006E73A2" w:rsidP="0002665F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37" w:type="pct"/>
            <w:vAlign w:val="center"/>
          </w:tcPr>
          <w:p w:rsidR="006E73A2" w:rsidRPr="00E30CEA" w:rsidRDefault="006E73A2" w:rsidP="0002665F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апр.</w:t>
            </w:r>
          </w:p>
        </w:tc>
        <w:tc>
          <w:tcPr>
            <w:tcW w:w="237" w:type="pct"/>
            <w:vAlign w:val="center"/>
          </w:tcPr>
          <w:p w:rsidR="006E73A2" w:rsidRPr="00E30CEA" w:rsidRDefault="006E73A2" w:rsidP="0002665F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238" w:type="pct"/>
            <w:gridSpan w:val="2"/>
            <w:vAlign w:val="center"/>
          </w:tcPr>
          <w:p w:rsidR="006E73A2" w:rsidRPr="00E30CEA" w:rsidRDefault="006E73A2" w:rsidP="0002665F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36" w:type="pct"/>
            <w:vAlign w:val="center"/>
          </w:tcPr>
          <w:p w:rsidR="006E73A2" w:rsidRPr="00E30CEA" w:rsidRDefault="006E73A2" w:rsidP="0002665F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236" w:type="pct"/>
            <w:vAlign w:val="center"/>
          </w:tcPr>
          <w:p w:rsidR="006E73A2" w:rsidRPr="00E30CEA" w:rsidRDefault="006E73A2" w:rsidP="0002665F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авг.</w:t>
            </w:r>
          </w:p>
        </w:tc>
        <w:tc>
          <w:tcPr>
            <w:tcW w:w="236" w:type="pct"/>
            <w:vAlign w:val="center"/>
          </w:tcPr>
          <w:p w:rsidR="006E73A2" w:rsidRPr="00E30CEA" w:rsidRDefault="006E73A2" w:rsidP="0002665F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сен.</w:t>
            </w:r>
          </w:p>
        </w:tc>
        <w:tc>
          <w:tcPr>
            <w:tcW w:w="238" w:type="pct"/>
            <w:vAlign w:val="center"/>
          </w:tcPr>
          <w:p w:rsidR="006E73A2" w:rsidRPr="00E30CEA" w:rsidRDefault="006E73A2" w:rsidP="0002665F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окт.</w:t>
            </w:r>
          </w:p>
        </w:tc>
        <w:tc>
          <w:tcPr>
            <w:tcW w:w="241" w:type="pct"/>
            <w:gridSpan w:val="2"/>
            <w:vAlign w:val="center"/>
          </w:tcPr>
          <w:p w:rsidR="006E73A2" w:rsidRPr="00E30CEA" w:rsidRDefault="006E73A2" w:rsidP="0002665F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ноя.</w:t>
            </w:r>
          </w:p>
        </w:tc>
        <w:tc>
          <w:tcPr>
            <w:tcW w:w="559" w:type="pct"/>
            <w:gridSpan w:val="2"/>
            <w:vMerge/>
            <w:vAlign w:val="center"/>
          </w:tcPr>
          <w:p w:rsidR="006E73A2" w:rsidRPr="00E30CEA" w:rsidRDefault="006E73A2" w:rsidP="0002665F">
            <w:pPr>
              <w:spacing w:before="60" w:after="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3A2" w:rsidRPr="00622338" w:rsidTr="00622338">
        <w:trPr>
          <w:cantSplit/>
        </w:trPr>
        <w:tc>
          <w:tcPr>
            <w:tcW w:w="305" w:type="pct"/>
            <w:vAlign w:val="center"/>
          </w:tcPr>
          <w:p w:rsidR="006E73A2" w:rsidRPr="00E30CEA" w:rsidRDefault="006E73A2" w:rsidP="0062233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95" w:type="pct"/>
            <w:gridSpan w:val="17"/>
            <w:vAlign w:val="center"/>
          </w:tcPr>
          <w:p w:rsidR="006E73A2" w:rsidRPr="00E30CEA" w:rsidRDefault="00566466" w:rsidP="0062233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3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22338" w:rsidRPr="00622338" w:rsidTr="008A4805">
        <w:trPr>
          <w:cantSplit/>
          <w:trHeight w:val="20"/>
        </w:trPr>
        <w:tc>
          <w:tcPr>
            <w:tcW w:w="305" w:type="pct"/>
          </w:tcPr>
          <w:p w:rsidR="00622338" w:rsidRPr="00622338" w:rsidRDefault="00622338" w:rsidP="0062233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33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534" w:type="pct"/>
          </w:tcPr>
          <w:p w:rsidR="00622338" w:rsidRPr="00622338" w:rsidRDefault="00622338" w:rsidP="0062233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4" w:type="pct"/>
            <w:gridSpan w:val="2"/>
          </w:tcPr>
          <w:p w:rsidR="00622338" w:rsidRPr="00622338" w:rsidRDefault="00622338" w:rsidP="0062233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8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3" w:type="pct"/>
          </w:tcPr>
          <w:p w:rsidR="00622338" w:rsidRPr="00622338" w:rsidRDefault="00622338" w:rsidP="0062233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8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pct"/>
          </w:tcPr>
          <w:p w:rsidR="00622338" w:rsidRPr="00622338" w:rsidRDefault="00622338" w:rsidP="0062233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8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" w:type="pct"/>
          </w:tcPr>
          <w:p w:rsidR="00622338" w:rsidRPr="00622338" w:rsidRDefault="00622338" w:rsidP="0062233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8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7" w:type="pct"/>
          </w:tcPr>
          <w:p w:rsidR="00622338" w:rsidRPr="00622338" w:rsidRDefault="00622338" w:rsidP="0062233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8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" w:type="pct"/>
          </w:tcPr>
          <w:p w:rsidR="00622338" w:rsidRPr="00622338" w:rsidRDefault="00622338" w:rsidP="0062233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8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" w:type="pct"/>
            <w:gridSpan w:val="2"/>
          </w:tcPr>
          <w:p w:rsidR="00622338" w:rsidRPr="00622338" w:rsidRDefault="00622338" w:rsidP="0062233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8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pct"/>
          </w:tcPr>
          <w:p w:rsidR="00622338" w:rsidRPr="00622338" w:rsidRDefault="00622338" w:rsidP="0062233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8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pct"/>
          </w:tcPr>
          <w:p w:rsidR="00622338" w:rsidRPr="00622338" w:rsidRDefault="00622338" w:rsidP="0062233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8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" w:type="pct"/>
            <w:gridSpan w:val="2"/>
          </w:tcPr>
          <w:p w:rsidR="00622338" w:rsidRPr="00622338" w:rsidRDefault="00622338" w:rsidP="0062233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8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" w:type="pct"/>
            <w:gridSpan w:val="2"/>
          </w:tcPr>
          <w:p w:rsidR="00622338" w:rsidRPr="00622338" w:rsidRDefault="00622338" w:rsidP="0062233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8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8" w:type="pct"/>
          </w:tcPr>
          <w:p w:rsidR="00622338" w:rsidRPr="00622338" w:rsidRDefault="00622338" w:rsidP="0062233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8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22755" w:rsidRPr="00E30CEA" w:rsidRDefault="00522755" w:rsidP="00622338">
      <w:pPr>
        <w:spacing w:after="16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6E73A2" w:rsidRPr="00E30CEA" w:rsidRDefault="006E73A2" w:rsidP="00622338">
      <w:pPr>
        <w:spacing w:after="16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6E73A2" w:rsidRPr="00E30CEA" w:rsidRDefault="006E73A2" w:rsidP="006E73A2">
      <w:pPr>
        <w:widowControl w:val="0"/>
        <w:autoSpaceDE w:val="0"/>
        <w:autoSpaceDN w:val="0"/>
        <w:ind w:left="10206"/>
        <w:jc w:val="center"/>
        <w:rPr>
          <w:rFonts w:ascii="Calibri" w:hAnsi="Calibri"/>
          <w:sz w:val="22"/>
        </w:rPr>
      </w:pPr>
    </w:p>
    <w:p w:rsidR="006E73A2" w:rsidRPr="00E30CEA" w:rsidRDefault="006E73A2" w:rsidP="006E73A2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CEA">
        <w:rPr>
          <w:rFonts w:ascii="Times New Roman" w:hAnsi="Times New Roman" w:cs="Times New Roman"/>
          <w:sz w:val="28"/>
          <w:szCs w:val="28"/>
        </w:rPr>
        <w:t>7. План реализации регионального проекта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689"/>
        <w:gridCol w:w="1325"/>
        <w:gridCol w:w="641"/>
        <w:gridCol w:w="954"/>
        <w:gridCol w:w="1581"/>
        <w:gridCol w:w="1310"/>
        <w:gridCol w:w="2068"/>
        <w:gridCol w:w="2021"/>
        <w:gridCol w:w="1881"/>
        <w:gridCol w:w="2156"/>
      </w:tblGrid>
      <w:tr w:rsidR="006E73A2" w:rsidRPr="00E30CEA" w:rsidTr="00622338">
        <w:trPr>
          <w:trHeight w:val="547"/>
          <w:tblHeader/>
        </w:trPr>
        <w:tc>
          <w:tcPr>
            <w:tcW w:w="236" w:type="pct"/>
            <w:vMerge w:val="restart"/>
            <w:vAlign w:val="center"/>
          </w:tcPr>
          <w:p w:rsidR="006E73A2" w:rsidRPr="00E30CEA" w:rsidRDefault="006E73A2" w:rsidP="0002665F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E73A2" w:rsidRPr="00E30CEA" w:rsidRDefault="006E73A2" w:rsidP="0002665F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53" w:type="pct"/>
            <w:vMerge w:val="restart"/>
            <w:vAlign w:val="center"/>
          </w:tcPr>
          <w:p w:rsidR="006E73A2" w:rsidRPr="00E30CEA" w:rsidRDefault="006E73A2" w:rsidP="00026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мероприятия (результата), </w:t>
            </w:r>
          </w:p>
          <w:p w:rsidR="006E73A2" w:rsidRPr="00E30CEA" w:rsidRDefault="006E73A2" w:rsidP="00026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контрольной точки</w:t>
            </w:r>
          </w:p>
        </w:tc>
        <w:tc>
          <w:tcPr>
            <w:tcW w:w="545" w:type="pct"/>
            <w:gridSpan w:val="2"/>
            <w:vAlign w:val="center"/>
          </w:tcPr>
          <w:p w:rsidR="006E73A2" w:rsidRPr="00E30CEA" w:rsidRDefault="006E73A2" w:rsidP="0002665F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988" w:type="pct"/>
            <w:gridSpan w:val="2"/>
            <w:vAlign w:val="center"/>
          </w:tcPr>
          <w:p w:rsidR="006E73A2" w:rsidRPr="00E30CEA" w:rsidRDefault="006E73A2" w:rsidP="00566466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Взаимосвязь</w:t>
            </w:r>
          </w:p>
        </w:tc>
        <w:tc>
          <w:tcPr>
            <w:tcW w:w="707" w:type="pct"/>
            <w:vMerge w:val="restart"/>
            <w:vAlign w:val="center"/>
          </w:tcPr>
          <w:p w:rsidR="006E73A2" w:rsidRPr="00E30CEA" w:rsidRDefault="006E73A2" w:rsidP="00026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  <w:p w:rsidR="006E73A2" w:rsidRPr="00E30CEA" w:rsidRDefault="006E73A2" w:rsidP="005664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691" w:type="pct"/>
            <w:vMerge w:val="restart"/>
            <w:vAlign w:val="center"/>
          </w:tcPr>
          <w:p w:rsidR="006E73A2" w:rsidRPr="00E30CEA" w:rsidRDefault="006E73A2" w:rsidP="00026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  <w:p w:rsidR="006E73A2" w:rsidRPr="00E30CEA" w:rsidRDefault="006E73A2" w:rsidP="00026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 xml:space="preserve">и характеристика </w:t>
            </w:r>
          </w:p>
          <w:p w:rsidR="006E73A2" w:rsidRPr="00E30CEA" w:rsidRDefault="006E73A2" w:rsidP="00026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мероприятия (результата)</w:t>
            </w:r>
          </w:p>
        </w:tc>
        <w:tc>
          <w:tcPr>
            <w:tcW w:w="643" w:type="pct"/>
            <w:vMerge w:val="restart"/>
            <w:vAlign w:val="center"/>
          </w:tcPr>
          <w:p w:rsidR="006E73A2" w:rsidRPr="00E30CEA" w:rsidRDefault="006E73A2" w:rsidP="00026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Реализуется муниципальными образованиями Архангельской области (да/нет)</w:t>
            </w:r>
          </w:p>
        </w:tc>
        <w:tc>
          <w:tcPr>
            <w:tcW w:w="737" w:type="pct"/>
            <w:vMerge w:val="restart"/>
            <w:vAlign w:val="center"/>
          </w:tcPr>
          <w:p w:rsidR="006E73A2" w:rsidRPr="00E30CEA" w:rsidRDefault="006E73A2" w:rsidP="00026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система (источник данных) </w:t>
            </w:r>
          </w:p>
        </w:tc>
      </w:tr>
      <w:tr w:rsidR="006E73A2" w:rsidRPr="00E30CEA" w:rsidTr="00622338">
        <w:trPr>
          <w:trHeight w:val="547"/>
          <w:tblHeader/>
        </w:trPr>
        <w:tc>
          <w:tcPr>
            <w:tcW w:w="236" w:type="pct"/>
            <w:vMerge/>
            <w:vAlign w:val="center"/>
          </w:tcPr>
          <w:p w:rsidR="006E73A2" w:rsidRPr="00E30CEA" w:rsidRDefault="006E73A2" w:rsidP="0002665F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  <w:vMerge/>
            <w:vAlign w:val="center"/>
          </w:tcPr>
          <w:p w:rsidR="006E73A2" w:rsidRPr="00E30CEA" w:rsidRDefault="006E73A2" w:rsidP="0002665F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6E73A2" w:rsidRPr="00E30CEA" w:rsidRDefault="006E73A2" w:rsidP="0002665F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326" w:type="pct"/>
            <w:vAlign w:val="center"/>
          </w:tcPr>
          <w:p w:rsidR="006E73A2" w:rsidRPr="00E30CEA" w:rsidRDefault="006E73A2" w:rsidP="0002665F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540" w:type="pct"/>
            <w:vAlign w:val="center"/>
          </w:tcPr>
          <w:p w:rsidR="006E73A2" w:rsidRPr="00E30CEA" w:rsidRDefault="006E73A2" w:rsidP="0002665F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предшественники</w:t>
            </w:r>
          </w:p>
        </w:tc>
        <w:tc>
          <w:tcPr>
            <w:tcW w:w="448" w:type="pct"/>
            <w:vAlign w:val="center"/>
          </w:tcPr>
          <w:p w:rsidR="006E73A2" w:rsidRPr="00E30CEA" w:rsidRDefault="006E73A2" w:rsidP="0002665F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последователи</w:t>
            </w:r>
          </w:p>
        </w:tc>
        <w:tc>
          <w:tcPr>
            <w:tcW w:w="707" w:type="pct"/>
            <w:vMerge/>
            <w:vAlign w:val="center"/>
          </w:tcPr>
          <w:p w:rsidR="006E73A2" w:rsidRPr="00E30CEA" w:rsidRDefault="006E73A2" w:rsidP="0002665F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vMerge/>
          </w:tcPr>
          <w:p w:rsidR="006E73A2" w:rsidRPr="00E30CEA" w:rsidRDefault="006E73A2" w:rsidP="0002665F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pct"/>
            <w:vMerge/>
            <w:vAlign w:val="center"/>
          </w:tcPr>
          <w:p w:rsidR="006E73A2" w:rsidRPr="00E30CEA" w:rsidRDefault="006E73A2" w:rsidP="0002665F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pct"/>
            <w:vMerge/>
            <w:vAlign w:val="center"/>
          </w:tcPr>
          <w:p w:rsidR="006E73A2" w:rsidRPr="00E30CEA" w:rsidRDefault="006E73A2" w:rsidP="0002665F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3A2" w:rsidRPr="00E30CEA" w:rsidTr="00566466">
        <w:trPr>
          <w:trHeight w:val="282"/>
        </w:trPr>
        <w:tc>
          <w:tcPr>
            <w:tcW w:w="236" w:type="pct"/>
          </w:tcPr>
          <w:p w:rsidR="006E73A2" w:rsidRPr="00E30CEA" w:rsidRDefault="006E73A2" w:rsidP="0002665F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64" w:type="pct"/>
            <w:gridSpan w:val="9"/>
            <w:vAlign w:val="center"/>
          </w:tcPr>
          <w:p w:rsidR="006E73A2" w:rsidRPr="00E30CEA" w:rsidRDefault="00566466" w:rsidP="0002665F">
            <w:pPr>
              <w:spacing w:after="160" w:line="240" w:lineRule="atLeast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E30CE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="006E73A2" w:rsidRPr="00E30CEA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color="000000"/>
              </w:rPr>
              <w:t xml:space="preserve"> </w:t>
            </w:r>
          </w:p>
        </w:tc>
      </w:tr>
      <w:tr w:rsidR="00622338" w:rsidRPr="00E30CEA" w:rsidTr="00622338">
        <w:trPr>
          <w:trHeight w:val="356"/>
        </w:trPr>
        <w:tc>
          <w:tcPr>
            <w:tcW w:w="236" w:type="pct"/>
            <w:vAlign w:val="center"/>
          </w:tcPr>
          <w:p w:rsidR="00622338" w:rsidRPr="00E30CEA" w:rsidRDefault="00622338" w:rsidP="0062233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53" w:type="pct"/>
            <w:vAlign w:val="center"/>
          </w:tcPr>
          <w:p w:rsidR="00622338" w:rsidRPr="00E30CEA" w:rsidRDefault="00622338" w:rsidP="0062233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9" w:type="pct"/>
          </w:tcPr>
          <w:p w:rsidR="00622338" w:rsidRPr="00E30CEA" w:rsidRDefault="00622338" w:rsidP="0062233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21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" w:type="pct"/>
          </w:tcPr>
          <w:p w:rsidR="00622338" w:rsidRPr="00E30CEA" w:rsidRDefault="00622338" w:rsidP="0062233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21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0" w:type="pct"/>
            <w:vAlign w:val="center"/>
          </w:tcPr>
          <w:p w:rsidR="00622338" w:rsidRPr="00E30CEA" w:rsidRDefault="00622338" w:rsidP="0062233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448" w:type="pct"/>
            <w:vAlign w:val="center"/>
          </w:tcPr>
          <w:p w:rsidR="00622338" w:rsidRPr="00E30CEA" w:rsidRDefault="00622338" w:rsidP="0062233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707" w:type="pct"/>
            <w:vAlign w:val="center"/>
          </w:tcPr>
          <w:p w:rsidR="00622338" w:rsidRPr="00E30CEA" w:rsidRDefault="00622338" w:rsidP="0062233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30CEA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</w:p>
        </w:tc>
        <w:tc>
          <w:tcPr>
            <w:tcW w:w="691" w:type="pct"/>
            <w:vAlign w:val="center"/>
          </w:tcPr>
          <w:p w:rsidR="00622338" w:rsidRPr="00E30CEA" w:rsidRDefault="00622338" w:rsidP="0062233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E30CEA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color="000000"/>
              </w:rPr>
              <w:t>-</w:t>
            </w:r>
          </w:p>
        </w:tc>
        <w:tc>
          <w:tcPr>
            <w:tcW w:w="643" w:type="pct"/>
            <w:vAlign w:val="center"/>
          </w:tcPr>
          <w:p w:rsidR="00622338" w:rsidRPr="00E30CEA" w:rsidRDefault="00622338" w:rsidP="0062233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E30CEA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color="000000"/>
              </w:rPr>
              <w:t>-</w:t>
            </w:r>
          </w:p>
        </w:tc>
        <w:tc>
          <w:tcPr>
            <w:tcW w:w="737" w:type="pct"/>
            <w:vAlign w:val="center"/>
          </w:tcPr>
          <w:p w:rsidR="00622338" w:rsidRPr="00E30CEA" w:rsidRDefault="00622338" w:rsidP="00622338">
            <w:pPr>
              <w:spacing w:after="160" w:line="240" w:lineRule="atLeast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color="000000"/>
              </w:rPr>
            </w:pPr>
            <w:r w:rsidRPr="00E30CEA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u w:color="000000"/>
              </w:rPr>
              <w:t>-</w:t>
            </w:r>
          </w:p>
        </w:tc>
      </w:tr>
    </w:tbl>
    <w:p w:rsidR="006E73A2" w:rsidRPr="00E30CEA" w:rsidRDefault="006E73A2" w:rsidP="006E73A2">
      <w:pPr>
        <w:widowControl w:val="0"/>
        <w:autoSpaceDE w:val="0"/>
        <w:autoSpaceDN w:val="0"/>
        <w:ind w:left="10206"/>
        <w:jc w:val="center"/>
        <w:rPr>
          <w:rFonts w:ascii="Calibri" w:hAnsi="Calibri"/>
          <w:sz w:val="20"/>
          <w:szCs w:val="20"/>
        </w:rPr>
      </w:pPr>
    </w:p>
    <w:p w:rsidR="006E73A2" w:rsidRPr="00E30CEA" w:rsidRDefault="006E73A2" w:rsidP="006E73A2">
      <w:pPr>
        <w:widowControl w:val="0"/>
        <w:autoSpaceDE w:val="0"/>
        <w:autoSpaceDN w:val="0"/>
        <w:ind w:left="10206"/>
        <w:jc w:val="center"/>
        <w:rPr>
          <w:rFonts w:ascii="Calibri" w:hAnsi="Calibri"/>
          <w:sz w:val="22"/>
        </w:rPr>
      </w:pPr>
    </w:p>
    <w:p w:rsidR="006E73A2" w:rsidRPr="00E30CEA" w:rsidRDefault="006E73A2" w:rsidP="008F4F62">
      <w:pPr>
        <w:rPr>
          <w:rFonts w:ascii="Times New Roman" w:hAnsi="Times New Roman" w:cs="Times New Roman"/>
          <w:sz w:val="20"/>
          <w:szCs w:val="20"/>
        </w:rPr>
      </w:pPr>
    </w:p>
    <w:p w:rsidR="00804E0C" w:rsidRPr="00E30CEA" w:rsidRDefault="00804E0C" w:rsidP="008F4F62">
      <w:pPr>
        <w:rPr>
          <w:rFonts w:ascii="Times New Roman" w:hAnsi="Times New Roman" w:cs="Times New Roman"/>
          <w:sz w:val="20"/>
          <w:szCs w:val="20"/>
        </w:rPr>
      </w:pPr>
    </w:p>
    <w:p w:rsidR="008F4F62" w:rsidRPr="00332F69" w:rsidRDefault="00804E0C" w:rsidP="00804E0C">
      <w:pPr>
        <w:tabs>
          <w:tab w:val="left" w:pos="869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E30CEA">
        <w:rPr>
          <w:rFonts w:ascii="Times New Roman" w:hAnsi="Times New Roman" w:cs="Times New Roman"/>
          <w:sz w:val="20"/>
          <w:szCs w:val="20"/>
        </w:rPr>
        <w:t>______________________</w:t>
      </w:r>
    </w:p>
    <w:sectPr w:rsidR="008F4F62" w:rsidRPr="00332F69" w:rsidSect="00E676DD">
      <w:headerReference w:type="default" r:id="rId9"/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68123AA" w15:done="0"/>
  <w15:commentEx w15:paraId="0504E180" w15:done="0"/>
  <w15:commentEx w15:paraId="63C3460F" w15:done="0"/>
  <w15:commentEx w15:paraId="6F36B4F6" w15:done="0"/>
  <w15:commentEx w15:paraId="303DA72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013" w:rsidRDefault="00367013" w:rsidP="008F4F62">
      <w:r>
        <w:separator/>
      </w:r>
    </w:p>
  </w:endnote>
  <w:endnote w:type="continuationSeparator" w:id="0">
    <w:p w:rsidR="00367013" w:rsidRDefault="00367013" w:rsidP="008F4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013" w:rsidRDefault="00367013" w:rsidP="008F4F62">
      <w:r>
        <w:separator/>
      </w:r>
    </w:p>
  </w:footnote>
  <w:footnote w:type="continuationSeparator" w:id="0">
    <w:p w:rsidR="00367013" w:rsidRDefault="00367013" w:rsidP="008F4F62">
      <w:r>
        <w:continuationSeparator/>
      </w:r>
    </w:p>
  </w:footnote>
  <w:footnote w:id="1">
    <w:p w:rsidR="008F4F62" w:rsidRPr="00E30CEA" w:rsidRDefault="008F4F62" w:rsidP="00E30CEA">
      <w:pPr>
        <w:pStyle w:val="a3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8594"/>
      <w:docPartObj>
        <w:docPartGallery w:val="Page Numbers (Top of Page)"/>
        <w:docPartUnique/>
      </w:docPartObj>
    </w:sdtPr>
    <w:sdtContent>
      <w:p w:rsidR="0038058A" w:rsidRDefault="0038058A">
        <w:pPr>
          <w:pStyle w:val="af0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38058A" w:rsidRDefault="0038058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C21AD"/>
    <w:multiLevelType w:val="hybridMultilevel"/>
    <w:tmpl w:val="D5D260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D1D01"/>
    <w:multiLevelType w:val="hybridMultilevel"/>
    <w:tmpl w:val="D87C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A050A"/>
    <w:multiLevelType w:val="hybridMultilevel"/>
    <w:tmpl w:val="D87C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уденко Екатерина Петровна">
    <w15:presenceInfo w15:providerId="None" w15:userId="Суденко Екатерина Петров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F62"/>
    <w:rsid w:val="00031958"/>
    <w:rsid w:val="000510FD"/>
    <w:rsid w:val="00061547"/>
    <w:rsid w:val="0009679A"/>
    <w:rsid w:val="000A6A87"/>
    <w:rsid w:val="000C01CF"/>
    <w:rsid w:val="000F4368"/>
    <w:rsid w:val="00110E3C"/>
    <w:rsid w:val="001174E1"/>
    <w:rsid w:val="00146244"/>
    <w:rsid w:val="00150256"/>
    <w:rsid w:val="001765C2"/>
    <w:rsid w:val="0017730A"/>
    <w:rsid w:val="00191A80"/>
    <w:rsid w:val="001B72CA"/>
    <w:rsid w:val="001D5BF2"/>
    <w:rsid w:val="001E1C38"/>
    <w:rsid w:val="001E28D3"/>
    <w:rsid w:val="001F04B5"/>
    <w:rsid w:val="00234E65"/>
    <w:rsid w:val="00246AC1"/>
    <w:rsid w:val="00287E3C"/>
    <w:rsid w:val="00296F82"/>
    <w:rsid w:val="002A000B"/>
    <w:rsid w:val="002A79A4"/>
    <w:rsid w:val="002D2131"/>
    <w:rsid w:val="002F4BE9"/>
    <w:rsid w:val="00301F18"/>
    <w:rsid w:val="00303769"/>
    <w:rsid w:val="00332F69"/>
    <w:rsid w:val="0034739A"/>
    <w:rsid w:val="0035247A"/>
    <w:rsid w:val="00362D5A"/>
    <w:rsid w:val="00366F29"/>
    <w:rsid w:val="00367013"/>
    <w:rsid w:val="00374542"/>
    <w:rsid w:val="0037707B"/>
    <w:rsid w:val="0038058A"/>
    <w:rsid w:val="003A32F1"/>
    <w:rsid w:val="003D1BFF"/>
    <w:rsid w:val="004030BD"/>
    <w:rsid w:val="00433020"/>
    <w:rsid w:val="004636CE"/>
    <w:rsid w:val="00467E9F"/>
    <w:rsid w:val="00470331"/>
    <w:rsid w:val="0048275B"/>
    <w:rsid w:val="00493B3C"/>
    <w:rsid w:val="0049522C"/>
    <w:rsid w:val="004D0277"/>
    <w:rsid w:val="004E7353"/>
    <w:rsid w:val="00505659"/>
    <w:rsid w:val="00505DF6"/>
    <w:rsid w:val="00522755"/>
    <w:rsid w:val="00554EA9"/>
    <w:rsid w:val="005563B4"/>
    <w:rsid w:val="00564EC4"/>
    <w:rsid w:val="00566466"/>
    <w:rsid w:val="00587A88"/>
    <w:rsid w:val="005A1060"/>
    <w:rsid w:val="005A1DB5"/>
    <w:rsid w:val="005A20C0"/>
    <w:rsid w:val="005B2D88"/>
    <w:rsid w:val="005B5D85"/>
    <w:rsid w:val="005F48BA"/>
    <w:rsid w:val="00602B6D"/>
    <w:rsid w:val="006050A4"/>
    <w:rsid w:val="0061502A"/>
    <w:rsid w:val="00622338"/>
    <w:rsid w:val="00670350"/>
    <w:rsid w:val="00680C54"/>
    <w:rsid w:val="00697556"/>
    <w:rsid w:val="006A3627"/>
    <w:rsid w:val="006B0870"/>
    <w:rsid w:val="006B18A3"/>
    <w:rsid w:val="006D6A1A"/>
    <w:rsid w:val="006E6263"/>
    <w:rsid w:val="006E716C"/>
    <w:rsid w:val="006E73A2"/>
    <w:rsid w:val="00704A87"/>
    <w:rsid w:val="0074087E"/>
    <w:rsid w:val="00767F64"/>
    <w:rsid w:val="00782C3C"/>
    <w:rsid w:val="007A2DC5"/>
    <w:rsid w:val="007B1756"/>
    <w:rsid w:val="007C2183"/>
    <w:rsid w:val="007E71D1"/>
    <w:rsid w:val="00804E0C"/>
    <w:rsid w:val="008344E2"/>
    <w:rsid w:val="0083477D"/>
    <w:rsid w:val="0086674E"/>
    <w:rsid w:val="008851F0"/>
    <w:rsid w:val="008957E4"/>
    <w:rsid w:val="008B1D5A"/>
    <w:rsid w:val="008C0516"/>
    <w:rsid w:val="008F4F62"/>
    <w:rsid w:val="009054C0"/>
    <w:rsid w:val="00927FFE"/>
    <w:rsid w:val="009410FE"/>
    <w:rsid w:val="00943309"/>
    <w:rsid w:val="0095774B"/>
    <w:rsid w:val="0099150C"/>
    <w:rsid w:val="00991C2A"/>
    <w:rsid w:val="009A50B7"/>
    <w:rsid w:val="009B3C26"/>
    <w:rsid w:val="009D1D9D"/>
    <w:rsid w:val="00A037E8"/>
    <w:rsid w:val="00A21BF6"/>
    <w:rsid w:val="00A23919"/>
    <w:rsid w:val="00A23E34"/>
    <w:rsid w:val="00A25A49"/>
    <w:rsid w:val="00A564A3"/>
    <w:rsid w:val="00A6566A"/>
    <w:rsid w:val="00A824AD"/>
    <w:rsid w:val="00AD181B"/>
    <w:rsid w:val="00AD63BB"/>
    <w:rsid w:val="00AF00B5"/>
    <w:rsid w:val="00AF5322"/>
    <w:rsid w:val="00B037C4"/>
    <w:rsid w:val="00B03807"/>
    <w:rsid w:val="00B11BD5"/>
    <w:rsid w:val="00B40DEE"/>
    <w:rsid w:val="00B73F62"/>
    <w:rsid w:val="00B825CC"/>
    <w:rsid w:val="00BC07EE"/>
    <w:rsid w:val="00C410C2"/>
    <w:rsid w:val="00C436C1"/>
    <w:rsid w:val="00C732F8"/>
    <w:rsid w:val="00C77826"/>
    <w:rsid w:val="00CC5115"/>
    <w:rsid w:val="00CC7150"/>
    <w:rsid w:val="00D301EC"/>
    <w:rsid w:val="00D341CB"/>
    <w:rsid w:val="00D9554E"/>
    <w:rsid w:val="00D95802"/>
    <w:rsid w:val="00DA496C"/>
    <w:rsid w:val="00DA7DB6"/>
    <w:rsid w:val="00DB3FD1"/>
    <w:rsid w:val="00DF4AFD"/>
    <w:rsid w:val="00E2311A"/>
    <w:rsid w:val="00E30CEA"/>
    <w:rsid w:val="00E53AC0"/>
    <w:rsid w:val="00E5715B"/>
    <w:rsid w:val="00E62644"/>
    <w:rsid w:val="00E676DD"/>
    <w:rsid w:val="00EA2E71"/>
    <w:rsid w:val="00EB6F0A"/>
    <w:rsid w:val="00F254E8"/>
    <w:rsid w:val="00F326F0"/>
    <w:rsid w:val="00F71B56"/>
    <w:rsid w:val="00F945D5"/>
    <w:rsid w:val="00F96945"/>
    <w:rsid w:val="00FC0609"/>
    <w:rsid w:val="00FD0F07"/>
    <w:rsid w:val="00FE3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38"/>
    <w:pPr>
      <w:spacing w:after="0" w:line="240" w:lineRule="auto"/>
    </w:pPr>
    <w:rPr>
      <w:rFonts w:eastAsiaTheme="minorEastAsia"/>
      <w:sz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F4F62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сноски Знак"/>
    <w:basedOn w:val="a0"/>
    <w:link w:val="a3"/>
    <w:rsid w:val="008F4F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uiPriority w:val="99"/>
    <w:unhideWhenUsed/>
    <w:rsid w:val="008F4F62"/>
    <w:rPr>
      <w:vertAlign w:val="superscript"/>
    </w:rPr>
  </w:style>
  <w:style w:type="paragraph" w:styleId="a6">
    <w:name w:val="List Paragraph"/>
    <w:basedOn w:val="a"/>
    <w:uiPriority w:val="34"/>
    <w:qFormat/>
    <w:rsid w:val="0052275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C0609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C732F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732F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732F8"/>
    <w:rPr>
      <w:rFonts w:eastAsiaTheme="minorEastAsia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732F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732F8"/>
    <w:rPr>
      <w:rFonts w:eastAsiaTheme="minorEastAsia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F436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F4368"/>
    <w:rPr>
      <w:rFonts w:ascii="Segoe UI" w:eastAsiaTheme="minorEastAsia" w:hAnsi="Segoe UI" w:cs="Segoe UI"/>
      <w:sz w:val="18"/>
      <w:szCs w:val="18"/>
      <w:lang w:eastAsia="ru-RU"/>
    </w:rPr>
  </w:style>
  <w:style w:type="table" w:styleId="af">
    <w:name w:val="Table Grid"/>
    <w:basedOn w:val="a1"/>
    <w:uiPriority w:val="39"/>
    <w:rsid w:val="00A03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38058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8058A"/>
    <w:rPr>
      <w:rFonts w:eastAsiaTheme="minorEastAsia"/>
      <w:sz w:val="2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38058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8058A"/>
    <w:rPr>
      <w:rFonts w:eastAsiaTheme="minorEastAsia"/>
      <w:sz w:val="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338"/>
    <w:pPr>
      <w:spacing w:after="0" w:line="240" w:lineRule="auto"/>
    </w:pPr>
    <w:rPr>
      <w:rFonts w:eastAsiaTheme="minorEastAsia"/>
      <w:sz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F4F62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сноски Знак"/>
    <w:basedOn w:val="a0"/>
    <w:link w:val="a3"/>
    <w:rsid w:val="008F4F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uiPriority w:val="99"/>
    <w:unhideWhenUsed/>
    <w:rsid w:val="008F4F62"/>
    <w:rPr>
      <w:vertAlign w:val="superscript"/>
    </w:rPr>
  </w:style>
  <w:style w:type="paragraph" w:styleId="a6">
    <w:name w:val="List Paragraph"/>
    <w:basedOn w:val="a"/>
    <w:uiPriority w:val="34"/>
    <w:qFormat/>
    <w:rsid w:val="0052275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C0609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C732F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732F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732F8"/>
    <w:rPr>
      <w:rFonts w:eastAsiaTheme="minorEastAsia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732F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732F8"/>
    <w:rPr>
      <w:rFonts w:eastAsiaTheme="minorEastAsia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F436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F4368"/>
    <w:rPr>
      <w:rFonts w:ascii="Segoe UI" w:eastAsiaTheme="minorEastAsia" w:hAnsi="Segoe UI" w:cs="Segoe UI"/>
      <w:sz w:val="18"/>
      <w:szCs w:val="18"/>
      <w:lang w:eastAsia="ru-RU"/>
    </w:rPr>
  </w:style>
  <w:style w:type="table" w:styleId="af">
    <w:name w:val="Table Grid"/>
    <w:basedOn w:val="a1"/>
    <w:uiPriority w:val="39"/>
    <w:rsid w:val="00A03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3&amp;n=133034&amp;dst=100183&amp;field=134&amp;date=30.08.2023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0713&amp;dst=100186&amp;field=134&amp;date=30.09.2023" TargetMode="Externa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Суденко Екатерина Петровна</dc:creator>
  <cp:lastModifiedBy>minfin user</cp:lastModifiedBy>
  <cp:revision>3</cp:revision>
  <cp:lastPrinted>2023-09-29T12:01:00Z</cp:lastPrinted>
  <dcterms:created xsi:type="dcterms:W3CDTF">2023-10-12T09:22:00Z</dcterms:created>
  <dcterms:modified xsi:type="dcterms:W3CDTF">2023-10-12T09:23:00Z</dcterms:modified>
</cp:coreProperties>
</file>