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89" w:rsidRDefault="00E47E89" w:rsidP="00E47E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Без лингвистической правки</w:t>
      </w:r>
    </w:p>
    <w:p w:rsidR="00B23D0B" w:rsidRPr="00134C53" w:rsidRDefault="00B23D0B" w:rsidP="0031774F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134C53">
        <w:rPr>
          <w:rFonts w:ascii="Times New Roman" w:hAnsi="Times New Roman" w:cs="Times New Roman"/>
          <w:sz w:val="28"/>
          <w:szCs w:val="28"/>
        </w:rPr>
        <w:t>УТВЕРЖДЕН</w:t>
      </w:r>
    </w:p>
    <w:p w:rsidR="0031774F" w:rsidRPr="00134C53" w:rsidRDefault="0031774F" w:rsidP="0031774F">
      <w:pPr>
        <w:pStyle w:val="a8"/>
        <w:ind w:left="893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4C53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постановлением Правительства</w:t>
      </w:r>
    </w:p>
    <w:p w:rsidR="0031774F" w:rsidRDefault="0031774F" w:rsidP="0031774F">
      <w:pPr>
        <w:pStyle w:val="a8"/>
        <w:ind w:left="893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4C53">
        <w:rPr>
          <w:rFonts w:ascii="Times New Roman" w:eastAsia="Times New Roman" w:hAnsi="Times New Roman" w:cs="Times New Roman"/>
          <w:sz w:val="28"/>
          <w:szCs w:val="28"/>
          <w:lang w:bidi="en-US"/>
        </w:rPr>
        <w:t>Архангельской области</w:t>
      </w:r>
    </w:p>
    <w:p w:rsidR="0031774F" w:rsidRPr="00134C53" w:rsidRDefault="0031774F" w:rsidP="0031774F">
      <w:pPr>
        <w:pStyle w:val="a8"/>
        <w:ind w:left="893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09.10.2023 № 966-пп</w:t>
      </w:r>
    </w:p>
    <w:p w:rsidR="00B23D0B" w:rsidRPr="00134C53" w:rsidRDefault="00B23D0B" w:rsidP="0031774F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</w:p>
    <w:p w:rsidR="00B23D0B" w:rsidRDefault="00B23D0B" w:rsidP="00B23D0B">
      <w:pPr>
        <w:widowControl w:val="0"/>
        <w:autoSpaceDE w:val="0"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</w:pPr>
    </w:p>
    <w:p w:rsidR="00E47E89" w:rsidRPr="00134C53" w:rsidRDefault="00E47E89" w:rsidP="00B23D0B">
      <w:pPr>
        <w:widowControl w:val="0"/>
        <w:autoSpaceDE w:val="0"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</w:pPr>
    </w:p>
    <w:p w:rsidR="00B23D0B" w:rsidRPr="00134C53" w:rsidRDefault="00B23D0B" w:rsidP="00B23D0B">
      <w:pPr>
        <w:widowControl w:val="0"/>
        <w:autoSpaceDE w:val="0"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  <w:t>ПАСПОРТ</w:t>
      </w:r>
    </w:p>
    <w:p w:rsidR="00B23D0B" w:rsidRPr="00134C53" w:rsidRDefault="00B23D0B" w:rsidP="00B23D0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/>
          <w:sz w:val="28"/>
          <w:szCs w:val="28"/>
          <w:lang w:eastAsia="zh-CN"/>
        </w:rPr>
        <w:t>государственной программы Архангельской области</w:t>
      </w:r>
    </w:p>
    <w:p w:rsidR="00B23D0B" w:rsidRPr="00134C53" w:rsidRDefault="00B23D0B" w:rsidP="00B23D0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/>
          <w:sz w:val="28"/>
          <w:szCs w:val="28"/>
          <w:lang w:eastAsia="zh-CN"/>
        </w:rPr>
        <w:t>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</w:r>
    </w:p>
    <w:p w:rsidR="00126075" w:rsidRPr="00134C53" w:rsidRDefault="00126075" w:rsidP="00B23D0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26075" w:rsidRPr="00134C53" w:rsidRDefault="00126075" w:rsidP="00B23D0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/>
          <w:sz w:val="28"/>
          <w:szCs w:val="28"/>
          <w:lang w:eastAsia="zh-CN"/>
        </w:rPr>
        <w:t>1. Основные положения</w:t>
      </w: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861"/>
        <w:gridCol w:w="9221"/>
      </w:tblGrid>
      <w:tr w:rsidR="00134C53" w:rsidRPr="00134C53" w:rsidTr="007A6CCA">
        <w:tc>
          <w:tcPr>
            <w:tcW w:w="5086" w:type="dxa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Куратор государственной программы</w:t>
            </w:r>
            <w:r w:rsidR="00492723" w:rsidRPr="00134C53">
              <w:rPr>
                <w:rFonts w:ascii="Times New Roman" w:hAnsi="Times New Roman" w:cs="Times New Roman"/>
                <w:lang w:eastAsia="zh-CN"/>
              </w:rPr>
              <w:t xml:space="preserve"> (далее - государственная программа)</w:t>
            </w:r>
          </w:p>
        </w:tc>
        <w:tc>
          <w:tcPr>
            <w:tcW w:w="9750" w:type="dxa"/>
            <w:tcMar>
              <w:top w:w="102" w:type="dxa"/>
              <w:bottom w:w="102" w:type="dxa"/>
            </w:tcMar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 xml:space="preserve">Первый заместитель Губернатора Архангельской области ‒ руководитель администрации Губернатора Архангельской области и Правительства Архангельской области  </w:t>
            </w:r>
          </w:p>
        </w:tc>
      </w:tr>
      <w:tr w:rsidR="00134C53" w:rsidRPr="00134C53" w:rsidTr="007A6CCA">
        <w:trPr>
          <w:trHeight w:val="515"/>
        </w:trPr>
        <w:tc>
          <w:tcPr>
            <w:tcW w:w="5086" w:type="dxa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9750" w:type="dxa"/>
            <w:tcMar>
              <w:top w:w="102" w:type="dxa"/>
              <w:bottom w:w="102" w:type="dxa"/>
            </w:tcMar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 xml:space="preserve">Агентство государственной противопожарной службы и гражданской защиты  Архангельской области (далее </w:t>
            </w:r>
            <w:r w:rsidR="00492723" w:rsidRPr="00134C53">
              <w:rPr>
                <w:rFonts w:ascii="Times New Roman" w:hAnsi="Times New Roman" w:cs="Times New Roman"/>
                <w:lang w:eastAsia="zh-CN"/>
              </w:rPr>
              <w:t xml:space="preserve">- </w:t>
            </w:r>
            <w:r w:rsidRPr="00134C53">
              <w:rPr>
                <w:rFonts w:ascii="Times New Roman" w:hAnsi="Times New Roman" w:cs="Times New Roman"/>
                <w:lang w:eastAsia="zh-CN"/>
              </w:rPr>
              <w:t>АГПС и ГЗ)</w:t>
            </w:r>
          </w:p>
        </w:tc>
      </w:tr>
      <w:tr w:rsidR="00134C53" w:rsidRPr="00134C53" w:rsidTr="007A6CCA">
        <w:trPr>
          <w:trHeight w:val="469"/>
        </w:trPr>
        <w:tc>
          <w:tcPr>
            <w:tcW w:w="5086" w:type="dxa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9750" w:type="dxa"/>
            <w:tcMar>
              <w:top w:w="102" w:type="dxa"/>
              <w:bottom w:w="102" w:type="dxa"/>
            </w:tcMar>
            <w:vAlign w:val="center"/>
          </w:tcPr>
          <w:p w:rsidR="001454FD" w:rsidRPr="00134C53" w:rsidRDefault="001454FD" w:rsidP="00695518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2024 – 2026 год</w:t>
            </w:r>
          </w:p>
        </w:tc>
      </w:tr>
      <w:tr w:rsidR="00134C53" w:rsidRPr="00134C53" w:rsidTr="007A6CCA">
        <w:trPr>
          <w:trHeight w:val="275"/>
        </w:trPr>
        <w:tc>
          <w:tcPr>
            <w:tcW w:w="5086" w:type="dxa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Цели государственной программы</w:t>
            </w:r>
          </w:p>
        </w:tc>
        <w:tc>
          <w:tcPr>
            <w:tcW w:w="9750" w:type="dxa"/>
            <w:tcMar>
              <w:top w:w="102" w:type="dxa"/>
              <w:bottom w:w="102" w:type="dxa"/>
            </w:tcMar>
            <w:vAlign w:val="center"/>
          </w:tcPr>
          <w:p w:rsidR="001454FD" w:rsidRPr="00134C53" w:rsidRDefault="0014547F" w:rsidP="0014547F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</w:t>
            </w:r>
          </w:p>
        </w:tc>
      </w:tr>
      <w:tr w:rsidR="00134C53" w:rsidRPr="00134C53" w:rsidTr="007A6CCA">
        <w:tc>
          <w:tcPr>
            <w:tcW w:w="5086" w:type="dxa"/>
            <w:vAlign w:val="center"/>
          </w:tcPr>
          <w:p w:rsidR="008F249F" w:rsidRPr="00134C53" w:rsidRDefault="008F249F" w:rsidP="008F249F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 xml:space="preserve">Объемы и источники финансового обеспечения </w:t>
            </w:r>
            <w:r w:rsidRPr="00134C53">
              <w:rPr>
                <w:rFonts w:ascii="Times New Roman" w:hAnsi="Times New Roman" w:cs="Times New Roman"/>
                <w:lang w:eastAsia="zh-CN"/>
              </w:rPr>
              <w:lastRenderedPageBreak/>
              <w:t>государственной программы</w:t>
            </w:r>
          </w:p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50" w:type="dxa"/>
            <w:tcMar>
              <w:top w:w="102" w:type="dxa"/>
              <w:bottom w:w="102" w:type="dxa"/>
            </w:tcMar>
            <w:vAlign w:val="center"/>
          </w:tcPr>
          <w:p w:rsidR="001454FD" w:rsidRPr="00134C53" w:rsidRDefault="001454FD" w:rsidP="007A6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lastRenderedPageBreak/>
              <w:t xml:space="preserve">Общий объем финансового обеспечения государственной программы  </w:t>
            </w:r>
            <w:r w:rsidR="00A96C7B" w:rsidRPr="00134C53">
              <w:rPr>
                <w:rFonts w:ascii="Times New Roman" w:hAnsi="Times New Roman" w:cs="Times New Roman"/>
                <w:bCs/>
                <w:sz w:val="20"/>
                <w:szCs w:val="20"/>
              </w:rPr>
              <w:t>8 787 297,7</w:t>
            </w:r>
            <w:r w:rsidR="00A96C7B" w:rsidRPr="00134C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134C53">
              <w:rPr>
                <w:rFonts w:ascii="Times New Roman" w:hAnsi="Times New Roman" w:cs="Times New Roman"/>
              </w:rPr>
              <w:t xml:space="preserve">тыс. рублей; </w:t>
            </w:r>
            <w:r w:rsidRPr="00134C53">
              <w:rPr>
                <w:rFonts w:ascii="Times New Roman" w:hAnsi="Times New Roman" w:cs="Times New Roman"/>
              </w:rPr>
              <w:br/>
            </w:r>
            <w:r w:rsidRPr="00134C53">
              <w:rPr>
                <w:rFonts w:ascii="Times New Roman" w:hAnsi="Times New Roman" w:cs="Times New Roman"/>
              </w:rPr>
              <w:lastRenderedPageBreak/>
              <w:t>объем финансового обеспечения по годам и источникам финансирования представлен в разделе</w:t>
            </w:r>
            <w:r w:rsidR="00BA5A62" w:rsidRPr="00134C53">
              <w:rPr>
                <w:rFonts w:ascii="Times New Roman" w:hAnsi="Times New Roman" w:cs="Times New Roman"/>
              </w:rPr>
              <w:t xml:space="preserve">               </w:t>
            </w:r>
            <w:r w:rsidRPr="00134C53">
              <w:rPr>
                <w:rFonts w:ascii="Times New Roman" w:hAnsi="Times New Roman" w:cs="Times New Roman"/>
              </w:rPr>
              <w:t xml:space="preserve"> 4 паспорта государственной программы</w:t>
            </w:r>
          </w:p>
          <w:p w:rsidR="001454FD" w:rsidRPr="00134C53" w:rsidRDefault="001454FD" w:rsidP="007A6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C53" w:rsidRPr="00134C53" w:rsidTr="007A6CCA">
        <w:tc>
          <w:tcPr>
            <w:tcW w:w="5086" w:type="dxa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lastRenderedPageBreak/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9750" w:type="dxa"/>
            <w:tcMar>
              <w:top w:w="102" w:type="dxa"/>
              <w:bottom w:w="102" w:type="dxa"/>
            </w:tcMar>
            <w:vAlign w:val="center"/>
          </w:tcPr>
          <w:p w:rsidR="001454FD" w:rsidRPr="00134C53" w:rsidRDefault="001454FD" w:rsidP="00BA5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 xml:space="preserve">Государственная </w:t>
            </w:r>
            <w:hyperlink r:id="rId8">
              <w:r w:rsidRPr="00134C53">
                <w:rPr>
                  <w:rFonts w:ascii="Times New Roman" w:hAnsi="Times New Roman" w:cs="Times New Roman"/>
                </w:rPr>
                <w:t>программ</w:t>
              </w:r>
            </w:hyperlink>
            <w:r w:rsidRPr="00134C53">
              <w:rPr>
                <w:rFonts w:ascii="Times New Roman" w:hAnsi="Times New Roman" w:cs="Times New Roman"/>
              </w:rPr>
              <w:t xml:space="preserve">а Российской Федерации </w:t>
            </w:r>
            <w:r w:rsidR="00961D1B" w:rsidRPr="00134C53">
              <w:rPr>
                <w:rFonts w:ascii="Times New Roman" w:hAnsi="Times New Roman" w:cs="Times New Roman"/>
              </w:rPr>
              <w:t>«</w:t>
            </w:r>
            <w:r w:rsidRPr="00134C53"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961D1B" w:rsidRPr="00134C53">
              <w:rPr>
                <w:rFonts w:ascii="Times New Roman" w:hAnsi="Times New Roman" w:cs="Times New Roman"/>
              </w:rPr>
              <w:t>»</w:t>
            </w:r>
            <w:r w:rsidR="00492723" w:rsidRPr="00134C53">
              <w:rPr>
                <w:rFonts w:ascii="Times New Roman" w:hAnsi="Times New Roman" w:cs="Times New Roman"/>
              </w:rPr>
              <w:t>, утвержденная</w:t>
            </w:r>
            <w:r w:rsidR="006024BF" w:rsidRPr="00134C53">
              <w:rPr>
                <w:rFonts w:ascii="Times New Roman" w:hAnsi="Times New Roman" w:cs="Times New Roman"/>
              </w:rPr>
              <w:t xml:space="preserve"> постановлением Правительства Р</w:t>
            </w:r>
            <w:r w:rsidR="00695518" w:rsidRPr="00134C53">
              <w:rPr>
                <w:rFonts w:ascii="Times New Roman" w:hAnsi="Times New Roman" w:cs="Times New Roman"/>
              </w:rPr>
              <w:t xml:space="preserve">оссийской </w:t>
            </w:r>
            <w:r w:rsidR="006024BF" w:rsidRPr="00134C53">
              <w:rPr>
                <w:rFonts w:ascii="Times New Roman" w:hAnsi="Times New Roman" w:cs="Times New Roman"/>
              </w:rPr>
              <w:t>Ф</w:t>
            </w:r>
            <w:r w:rsidR="00BA5A62" w:rsidRPr="00134C53">
              <w:rPr>
                <w:rFonts w:ascii="Times New Roman" w:hAnsi="Times New Roman" w:cs="Times New Roman"/>
              </w:rPr>
              <w:t xml:space="preserve">едерации                                        </w:t>
            </w:r>
            <w:r w:rsidR="006024BF" w:rsidRPr="00134C53">
              <w:rPr>
                <w:rFonts w:ascii="Times New Roman" w:hAnsi="Times New Roman" w:cs="Times New Roman"/>
              </w:rPr>
              <w:t xml:space="preserve"> </w:t>
            </w:r>
            <w:r w:rsidR="00BA5A62" w:rsidRPr="00134C53">
              <w:rPr>
                <w:rFonts w:ascii="Times New Roman" w:hAnsi="Times New Roman" w:cs="Times New Roman"/>
              </w:rPr>
              <w:t xml:space="preserve">15 апреля 2014 года </w:t>
            </w:r>
            <w:r w:rsidR="006024BF" w:rsidRPr="00134C53">
              <w:rPr>
                <w:rFonts w:ascii="Times New Roman" w:hAnsi="Times New Roman" w:cs="Times New Roman"/>
              </w:rPr>
              <w:t>№</w:t>
            </w:r>
            <w:r w:rsidR="00695518" w:rsidRPr="00134C53">
              <w:rPr>
                <w:rFonts w:ascii="Times New Roman" w:hAnsi="Times New Roman" w:cs="Times New Roman"/>
              </w:rPr>
              <w:t xml:space="preserve"> </w:t>
            </w:r>
            <w:r w:rsidR="006024BF" w:rsidRPr="00134C53">
              <w:rPr>
                <w:rFonts w:ascii="Times New Roman" w:hAnsi="Times New Roman" w:cs="Times New Roman"/>
              </w:rPr>
              <w:t>300</w:t>
            </w:r>
          </w:p>
        </w:tc>
      </w:tr>
    </w:tbl>
    <w:p w:rsidR="001454FD" w:rsidRPr="00134C53" w:rsidRDefault="001454FD" w:rsidP="001454FD">
      <w:pPr>
        <w:widowControl w:val="0"/>
        <w:autoSpaceDE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454FD" w:rsidRPr="00134C53" w:rsidRDefault="001454FD" w:rsidP="001454FD">
      <w:pPr>
        <w:widowControl w:val="0"/>
        <w:autoSpaceDE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Cs/>
          <w:sz w:val="28"/>
          <w:szCs w:val="28"/>
          <w:lang w:val="en-US" w:eastAsia="zh-CN"/>
        </w:rPr>
        <w:t>2.</w:t>
      </w:r>
      <w:r w:rsidRPr="00134C5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Показатели государственной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645"/>
        <w:gridCol w:w="1134"/>
        <w:gridCol w:w="1134"/>
        <w:gridCol w:w="992"/>
        <w:gridCol w:w="709"/>
        <w:gridCol w:w="709"/>
        <w:gridCol w:w="708"/>
        <w:gridCol w:w="851"/>
        <w:gridCol w:w="1559"/>
        <w:gridCol w:w="1843"/>
        <w:gridCol w:w="1701"/>
        <w:gridCol w:w="1417"/>
      </w:tblGrid>
      <w:tr w:rsidR="00134C53" w:rsidRPr="00134C53" w:rsidTr="007A6CCA">
        <w:tc>
          <w:tcPr>
            <w:tcW w:w="448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Значение показателя </w:t>
            </w: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</w:rPr>
              <w:br/>
            </w: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Информаци-онная</w:t>
            </w:r>
            <w:proofErr w:type="spellEnd"/>
            <w:proofErr w:type="gramEnd"/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система</w:t>
            </w:r>
          </w:p>
        </w:tc>
      </w:tr>
      <w:tr w:rsidR="00134C53" w:rsidRPr="00134C53" w:rsidTr="007A6CCA">
        <w:tc>
          <w:tcPr>
            <w:tcW w:w="448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559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</w:tr>
      <w:tr w:rsidR="00134C53" w:rsidRPr="00134C53" w:rsidTr="007A6CCA">
        <w:tc>
          <w:tcPr>
            <w:tcW w:w="448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13</w:t>
            </w:r>
          </w:p>
        </w:tc>
      </w:tr>
      <w:tr w:rsidR="00134C53" w:rsidRPr="00134C53" w:rsidTr="007A6CCA">
        <w:tc>
          <w:tcPr>
            <w:tcW w:w="448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1.</w:t>
            </w:r>
          </w:p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Доля не защищенных пожарной охраной населенных пунктов в соответствии с требованиями Федерального закона от 22 июля 2008 года № 123-ФЗ «Технический регламент о требованиях пожарной безопасности» (далее – Федеральный </w:t>
            </w: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закон от 22 июля 2008 года № 123-ФЗ)</w:t>
            </w:r>
          </w:p>
        </w:tc>
        <w:tc>
          <w:tcPr>
            <w:tcW w:w="1134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lastRenderedPageBreak/>
              <w:t>убывающий</w:t>
            </w:r>
          </w:p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</w:t>
            </w:r>
          </w:p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708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6,4</w:t>
            </w:r>
          </w:p>
        </w:tc>
        <w:tc>
          <w:tcPr>
            <w:tcW w:w="851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6,2</w:t>
            </w:r>
          </w:p>
        </w:tc>
        <w:tc>
          <w:tcPr>
            <w:tcW w:w="1559" w:type="dxa"/>
            <w:shd w:val="clear" w:color="auto" w:fill="auto"/>
          </w:tcPr>
          <w:p w:rsidR="001454FD" w:rsidRPr="00134C53" w:rsidRDefault="009342EA" w:rsidP="0069551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5F0C5B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Областной закон</w:t>
            </w:r>
            <w:r w:rsidR="00BA5A62"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                  </w:t>
            </w:r>
            <w:r w:rsidR="00695518"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от 30 сентября </w:t>
            </w:r>
            <w:r w:rsidR="001454FD"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2011</w:t>
            </w:r>
            <w:r w:rsidR="00695518"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года</w:t>
            </w:r>
            <w:r w:rsidR="00BA5A62"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                     </w:t>
            </w:r>
            <w:r w:rsidR="00695518"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</w:t>
            </w:r>
            <w:r w:rsidR="001454FD"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 344-24-ОЗ «О государственной поддержке добровольной пожарной охраны в Архангельской области»</w:t>
            </w:r>
          </w:p>
        </w:tc>
        <w:tc>
          <w:tcPr>
            <w:tcW w:w="1843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АГПС и ГЗ</w:t>
            </w:r>
          </w:p>
        </w:tc>
        <w:tc>
          <w:tcPr>
            <w:tcW w:w="1701" w:type="dxa"/>
            <w:shd w:val="clear" w:color="auto" w:fill="auto"/>
          </w:tcPr>
          <w:p w:rsidR="001454FD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54FD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134C53" w:rsidRPr="00134C53" w:rsidTr="007A6CCA">
        <w:tc>
          <w:tcPr>
            <w:tcW w:w="448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lastRenderedPageBreak/>
              <w:t>2.</w:t>
            </w:r>
          </w:p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 xml:space="preserve"> К</w:t>
            </w: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оличество  погибших при пожарах людей на 10 тыс. человек населения</w:t>
            </w:r>
          </w:p>
        </w:tc>
        <w:tc>
          <w:tcPr>
            <w:tcW w:w="1134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убывающий</w:t>
            </w:r>
          </w:p>
        </w:tc>
        <w:tc>
          <w:tcPr>
            <w:tcW w:w="1134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человек </w:t>
            </w:r>
          </w:p>
        </w:tc>
        <w:tc>
          <w:tcPr>
            <w:tcW w:w="992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0,88</w:t>
            </w:r>
          </w:p>
        </w:tc>
        <w:tc>
          <w:tcPr>
            <w:tcW w:w="70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1,14</w:t>
            </w:r>
          </w:p>
        </w:tc>
        <w:tc>
          <w:tcPr>
            <w:tcW w:w="708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1,14</w:t>
            </w:r>
          </w:p>
        </w:tc>
        <w:tc>
          <w:tcPr>
            <w:tcW w:w="851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1,14</w:t>
            </w:r>
          </w:p>
        </w:tc>
        <w:tc>
          <w:tcPr>
            <w:tcW w:w="155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АГПС и ГЗ</w:t>
            </w:r>
          </w:p>
        </w:tc>
        <w:tc>
          <w:tcPr>
            <w:tcW w:w="1701" w:type="dxa"/>
            <w:shd w:val="clear" w:color="auto" w:fill="auto"/>
          </w:tcPr>
          <w:p w:rsidR="0014334A" w:rsidRPr="00134C53" w:rsidRDefault="0014334A" w:rsidP="00961D1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334A" w:rsidRPr="00134C53" w:rsidRDefault="0014334A" w:rsidP="00961D1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14334A" w:rsidRPr="00134C53" w:rsidTr="0014334A">
        <w:tc>
          <w:tcPr>
            <w:tcW w:w="448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645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1134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134C53">
              <w:rPr>
                <w:rFonts w:ascii="Times New Roman" w:hAnsi="Times New Roman" w:cs="Times New Roman"/>
                <w:bCs/>
                <w:spacing w:val="-10"/>
                <w:sz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АГПС и ГЗ</w:t>
            </w:r>
          </w:p>
        </w:tc>
        <w:tc>
          <w:tcPr>
            <w:tcW w:w="1701" w:type="dxa"/>
            <w:shd w:val="clear" w:color="auto" w:fill="auto"/>
          </w:tcPr>
          <w:p w:rsidR="0014334A" w:rsidRPr="00134C53" w:rsidRDefault="0014334A" w:rsidP="0014334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</w:tbl>
    <w:p w:rsidR="001454FD" w:rsidRPr="00134C53" w:rsidRDefault="001454FD" w:rsidP="001454FD">
      <w:pPr>
        <w:widowControl w:val="0"/>
        <w:autoSpaceDE w:val="0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Pr="00134C53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Pr="00134C53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Pr="00134C53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Pr="00134C53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Pr="00134C53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Pr="00134C53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Pr="00134C53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A92D02" w:rsidRDefault="00A92D02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E47E89" w:rsidRPr="00134C53" w:rsidRDefault="00E47E89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14334A" w:rsidRPr="00134C53" w:rsidRDefault="0014334A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:rsidR="001454FD" w:rsidRPr="00134C53" w:rsidRDefault="001454FD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  <w:r w:rsidRPr="00134C53">
        <w:rPr>
          <w:rFonts w:ascii="Times New Roman" w:hAnsi="Times New Roman" w:cs="Times New Roman"/>
          <w:bCs/>
          <w:sz w:val="28"/>
          <w:szCs w:val="20"/>
          <w:lang w:eastAsia="zh-CN"/>
        </w:rPr>
        <w:lastRenderedPageBreak/>
        <w:t>2.1</w:t>
      </w:r>
      <w:r w:rsidR="009342EA">
        <w:rPr>
          <w:rFonts w:ascii="Times New Roman" w:hAnsi="Times New Roman" w:cs="Times New Roman"/>
          <w:bCs/>
          <w:sz w:val="28"/>
          <w:szCs w:val="20"/>
          <w:lang w:eastAsia="zh-CN"/>
        </w:rPr>
        <w:t>.</w:t>
      </w:r>
      <w:r w:rsidRPr="00134C53">
        <w:rPr>
          <w:rFonts w:ascii="Times New Roman" w:hAnsi="Times New Roman" w:cs="Times New Roman"/>
          <w:bCs/>
          <w:sz w:val="28"/>
          <w:szCs w:val="20"/>
          <w:lang w:eastAsia="zh-CN"/>
        </w:rPr>
        <w:t xml:space="preserve"> Порядок расчета и источники информации о значениях целевых показателей государственной программы</w:t>
      </w: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1"/>
        <w:gridCol w:w="6952"/>
        <w:gridCol w:w="4046"/>
      </w:tblGrid>
      <w:tr w:rsidR="001454FD" w:rsidRPr="00134C53" w:rsidTr="007A6CCA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4C53">
              <w:rPr>
                <w:rFonts w:ascii="Times New Roman" w:hAnsi="Times New Roman" w:cs="Times New Roman"/>
                <w:b/>
              </w:rPr>
              <w:t>Наименование показателя государственной программы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4C53">
              <w:rPr>
                <w:rFonts w:ascii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4C53">
              <w:rPr>
                <w:rFonts w:ascii="Times New Roman" w:hAnsi="Times New Roman" w:cs="Times New Roman"/>
                <w:b/>
              </w:rPr>
              <w:t>Источники информации</w:t>
            </w:r>
          </w:p>
        </w:tc>
      </w:tr>
    </w:tbl>
    <w:p w:rsidR="001454FD" w:rsidRPr="00134C53" w:rsidRDefault="001454FD" w:rsidP="001454FD">
      <w:pPr>
        <w:widowControl w:val="0"/>
        <w:autoSpaceDE w:val="0"/>
        <w:jc w:val="center"/>
        <w:rPr>
          <w:rFonts w:ascii="Times New Roman" w:hAnsi="Times New Roman" w:cs="Times New Roman"/>
          <w:b/>
          <w:sz w:val="4"/>
          <w:szCs w:val="4"/>
          <w:lang w:eastAsia="zh-CN"/>
        </w:rPr>
      </w:pP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7"/>
        <w:gridCol w:w="7027"/>
        <w:gridCol w:w="4005"/>
      </w:tblGrid>
      <w:tr w:rsidR="00134C53" w:rsidRPr="00134C53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</w:t>
            </w:r>
          </w:p>
        </w:tc>
      </w:tr>
      <w:tr w:rsidR="00134C53" w:rsidRPr="00134C53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B36402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1.Доля не защищенных пожарной охраной населенных пунктов в соответствии с требованиями Федерального </w:t>
            </w:r>
            <w:hyperlink r:id="rId9">
              <w:r w:rsidRPr="00134C53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t>закона</w:t>
              </w:r>
            </w:hyperlink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от 22 июля 2008 года </w:t>
            </w:r>
            <w:r w:rsidR="009458FE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123-ФЗ </w:t>
            </w:r>
            <w:r w:rsidR="00961D1B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</w:t>
            </w: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Технический регламент о требованиях пожарной безопасности</w:t>
            </w:r>
            <w:r w:rsidR="00961D1B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5F0C5B" w:rsidRDefault="001454FD" w:rsidP="00A94724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Количество не защищенных подразделениями пожарной охраны населенных пунктов на территории Архангельской области 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уменьшить на </w:t>
            </w: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количество населенных пунктов, находящихся в 20-минутной зоне прибытия вновь создаваемых подразделений 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добровольной пожарной охраны) </w:t>
            </w:r>
            <w:r w:rsidR="009342E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деленное 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</w:t>
            </w: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общее количество населенных пунктов на территории Архангельской области 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умноженное на</w:t>
            </w: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100</w:t>
            </w:r>
            <w:r w:rsidR="00C03916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5F0C5B" w:rsidRDefault="008C101C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1454FD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татистический сборник территориального органа Федеральной службы государственной статистики по Архангельской области и результаты мониторинга, проводимого АГПС и ГЗ</w:t>
            </w:r>
          </w:p>
        </w:tc>
      </w:tr>
      <w:tr w:rsidR="00134C53" w:rsidRPr="00134C53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134C53" w:rsidRDefault="001454FD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2.Количество  погибших при пожарах людей на 10 тыс. человек населения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FD" w:rsidRPr="005F0C5B" w:rsidRDefault="0014334A" w:rsidP="00EF631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Количество  людей погибших </w:t>
            </w:r>
            <w:proofErr w:type="gramStart"/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пожарах на территории Архангельской области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 </w:t>
            </w: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отчетном году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деленное на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F7278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численность населения Архангельской об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ласти на конец</w:t>
            </w:r>
            <w:proofErr w:type="gramEnd"/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отчетного года умноженное на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F7278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F7278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000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человек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5F0C5B" w:rsidRDefault="008C101C" w:rsidP="00FB2427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1454FD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татистические данные о п</w:t>
            </w:r>
            <w:r w:rsidR="009342E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ожарах в Архангельской области, полученные от </w:t>
            </w:r>
            <w:r w:rsidR="001454FD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</w:t>
            </w:r>
            <w:r w:rsidR="009342E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последствий стихийных бедствий, Ф</w:t>
            </w:r>
            <w:r w:rsidR="001454FD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="00961D1B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ерального казенного учреждения «</w:t>
            </w:r>
            <w:r w:rsidR="001454FD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Центр у</w:t>
            </w:r>
            <w:r w:rsidR="00F43B26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правления в кризисных ситуациях»</w:t>
            </w:r>
            <w:r w:rsidR="001454FD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342E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</w:t>
            </w:r>
            <w:r w:rsidR="00FB2427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лавного управления</w:t>
            </w:r>
            <w:r w:rsidR="001454FD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МЧС России по Архангельской области</w:t>
            </w:r>
            <w:r w:rsidR="009342E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="00AF7278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</w:t>
            </w:r>
            <w:r w:rsidR="009342E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едеральной службы</w:t>
            </w:r>
            <w:r w:rsidR="0014334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государственной статистики</w:t>
            </w:r>
          </w:p>
        </w:tc>
      </w:tr>
      <w:tr w:rsidR="00C03916" w:rsidRPr="00134C53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6" w:rsidRPr="00134C53" w:rsidRDefault="00C03916" w:rsidP="00961D1B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16" w:rsidRPr="005F0C5B" w:rsidRDefault="00695518" w:rsidP="00961D1B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="00C03916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оличество аварийно-спасательных и других неотложных работ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деленное на</w:t>
            </w:r>
            <w:r w:rsidR="00EF631A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94724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количество происшествий умноженное на</w:t>
            </w:r>
            <w:r w:rsidR="00C03916"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100 %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6" w:rsidRPr="005F0C5B" w:rsidRDefault="00C03916" w:rsidP="00961D1B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0C5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Данные АГПС и ГЗ </w:t>
            </w:r>
          </w:p>
        </w:tc>
      </w:tr>
    </w:tbl>
    <w:p w:rsidR="001454FD" w:rsidRPr="00134C53" w:rsidRDefault="001454FD" w:rsidP="001454FD">
      <w:pPr>
        <w:tabs>
          <w:tab w:val="left" w:pos="3759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454FD" w:rsidRPr="00134C53" w:rsidRDefault="001454FD" w:rsidP="001454FD">
      <w:pPr>
        <w:tabs>
          <w:tab w:val="left" w:pos="3759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3. Структура государственной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685"/>
        <w:gridCol w:w="7289"/>
        <w:gridCol w:w="3402"/>
      </w:tblGrid>
      <w:tr w:rsidR="00134C53" w:rsidRPr="00134C53" w:rsidTr="007A6CCA">
        <w:tc>
          <w:tcPr>
            <w:tcW w:w="616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Задачи структурного элемента</w:t>
            </w:r>
          </w:p>
        </w:tc>
        <w:tc>
          <w:tcPr>
            <w:tcW w:w="7289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Связь с показателями государственной программы</w:t>
            </w:r>
          </w:p>
        </w:tc>
      </w:tr>
      <w:tr w:rsidR="00134C53" w:rsidRPr="00134C53" w:rsidTr="007A6CCA">
        <w:tc>
          <w:tcPr>
            <w:tcW w:w="616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89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134C53" w:rsidRPr="00134C53" w:rsidTr="0014334A">
        <w:tc>
          <w:tcPr>
            <w:tcW w:w="616" w:type="dxa"/>
            <w:shd w:val="clear" w:color="auto" w:fill="auto"/>
          </w:tcPr>
          <w:p w:rsidR="00F455A5" w:rsidRPr="00134C53" w:rsidRDefault="00F455A5" w:rsidP="00961D1B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F455A5" w:rsidRPr="00134C53" w:rsidRDefault="00F455A5" w:rsidP="0014334A">
            <w:pPr>
              <w:pStyle w:val="a3"/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</w:tcPr>
          <w:p w:rsidR="00F455A5" w:rsidRPr="00134C53" w:rsidRDefault="0014334A" w:rsidP="00961D1B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5A5" w:rsidRPr="00134C53" w:rsidRDefault="00F455A5" w:rsidP="00C03916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F455A5" w:rsidRPr="00134C53" w:rsidRDefault="00F455A5" w:rsidP="00C03916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5A5" w:rsidRPr="00134C53" w:rsidRDefault="00F455A5" w:rsidP="00C03916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134C53" w:rsidRPr="00134C53" w:rsidTr="00C03916">
        <w:trPr>
          <w:trHeight w:val="269"/>
        </w:trPr>
        <w:tc>
          <w:tcPr>
            <w:tcW w:w="616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134C53" w:rsidRDefault="001454FD" w:rsidP="00C03916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Процессная часть государственной программы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134C53" w:rsidRDefault="001454FD" w:rsidP="00695518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pacing w:val="-6"/>
              </w:rPr>
              <w:t xml:space="preserve">Комплекс процессных мероприятий </w:t>
            </w:r>
            <w:r w:rsidR="00AF7278" w:rsidRPr="00134C53">
              <w:rPr>
                <w:rFonts w:ascii="Times New Roman" w:hAnsi="Times New Roman" w:cs="Times New Roman"/>
                <w:spacing w:val="-6"/>
              </w:rPr>
              <w:t>«</w:t>
            </w:r>
            <w:r w:rsidRPr="00134C53">
              <w:rPr>
                <w:rFonts w:ascii="Times New Roman" w:hAnsi="Times New Roman" w:cs="Times New Roman"/>
                <w:spacing w:val="-6"/>
              </w:rPr>
              <w:t>Пожарная безопасность</w:t>
            </w:r>
            <w:r w:rsidR="00AF7278" w:rsidRPr="00134C53">
              <w:rPr>
                <w:rFonts w:ascii="Times New Roman" w:hAnsi="Times New Roman" w:cs="Times New Roman"/>
                <w:spacing w:val="-6"/>
              </w:rPr>
              <w:t>»</w:t>
            </w:r>
            <w:r w:rsidR="0014334A" w:rsidRPr="00134C53">
              <w:rPr>
                <w:rFonts w:ascii="Times New Roman" w:hAnsi="Times New Roman" w:cs="Times New Roman"/>
                <w:i/>
                <w:lang w:eastAsia="zh-CN"/>
              </w:rPr>
              <w:t xml:space="preserve">, </w:t>
            </w:r>
            <w:r w:rsidR="0014334A" w:rsidRPr="00134C53">
              <w:rPr>
                <w:rFonts w:ascii="Times New Roman" w:hAnsi="Times New Roman" w:cs="Times New Roman"/>
              </w:rPr>
              <w:t xml:space="preserve">утвержден распоряжением </w:t>
            </w:r>
            <w:r w:rsidR="00695518" w:rsidRPr="00134C53">
              <w:rPr>
                <w:rFonts w:ascii="Times New Roman" w:hAnsi="Times New Roman" w:cs="Times New Roman"/>
              </w:rPr>
              <w:t xml:space="preserve">АГПС и ГЗ от 3 октября 2023 года </w:t>
            </w:r>
            <w:r w:rsidR="0014334A" w:rsidRPr="00134C53">
              <w:rPr>
                <w:rFonts w:ascii="Times New Roman" w:hAnsi="Times New Roman" w:cs="Times New Roman"/>
              </w:rPr>
              <w:t>№</w:t>
            </w:r>
            <w:r w:rsidR="00695518" w:rsidRPr="00134C53">
              <w:rPr>
                <w:rFonts w:ascii="Times New Roman" w:hAnsi="Times New Roman" w:cs="Times New Roman"/>
              </w:rPr>
              <w:t xml:space="preserve"> </w:t>
            </w:r>
            <w:r w:rsidR="0014334A" w:rsidRPr="00134C53">
              <w:rPr>
                <w:rFonts w:ascii="Times New Roman" w:hAnsi="Times New Roman" w:cs="Times New Roman"/>
              </w:rPr>
              <w:t>139</w:t>
            </w:r>
            <w:r w:rsidR="006024BF" w:rsidRPr="00134C53">
              <w:rPr>
                <w:rFonts w:ascii="Times New Roman" w:hAnsi="Times New Roman" w:cs="Times New Roman"/>
              </w:rPr>
              <w:t>-</w:t>
            </w:r>
            <w:r w:rsidR="0014334A" w:rsidRPr="00134C53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334A" w:rsidRPr="00134C53" w:rsidRDefault="0014334A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pacing w:val="-6"/>
              </w:rPr>
            </w:pPr>
            <w:r w:rsidRPr="00134C53">
              <w:rPr>
                <w:rFonts w:ascii="Times New Roman" w:hAnsi="Times New Roman" w:cs="Times New Roman"/>
                <w:spacing w:val="-6"/>
              </w:rPr>
              <w:t>Соисполнитель государственной программы</w:t>
            </w:r>
            <w:r w:rsidR="00FB5E0B" w:rsidRPr="00134C53">
              <w:rPr>
                <w:rFonts w:ascii="Times New Roman" w:hAnsi="Times New Roman" w:cs="Times New Roman"/>
                <w:spacing w:val="-6"/>
              </w:rPr>
              <w:t xml:space="preserve"> - АГПС и ГЗ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54FD" w:rsidRPr="00134C53" w:rsidRDefault="001454FD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Обеспечение пожарной безопасности в Архангельской области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1454FD" w:rsidRPr="00134C53" w:rsidRDefault="00695518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173CE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овышение уровня защищенности населения и территорий Архангельской области от пожаров и чрезвычайных ситуаций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3916" w:rsidRPr="00134C53" w:rsidRDefault="00AA6110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Показатель государственной программы (далее – показатель) </w:t>
            </w:r>
          </w:p>
          <w:p w:rsidR="001454FD" w:rsidRPr="00134C53" w:rsidRDefault="00AA6110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1,</w:t>
            </w:r>
            <w:r w:rsidRPr="00134C53">
              <w:rPr>
                <w:rFonts w:ascii="Times New Roman" w:hAnsi="Times New Roman" w:cs="Times New Roman"/>
                <w:lang w:eastAsia="zh-CN"/>
              </w:rPr>
              <w:t xml:space="preserve"> 2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134C53" w:rsidRDefault="001454FD" w:rsidP="00510DE1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</w:rPr>
              <w:t xml:space="preserve">Комплекс процессных мероприятий  </w:t>
            </w:r>
            <w:r w:rsidR="00AF7278" w:rsidRPr="00134C53">
              <w:rPr>
                <w:rFonts w:ascii="Times New Roman" w:hAnsi="Times New Roman" w:cs="Times New Roman"/>
              </w:rPr>
              <w:t>«</w:t>
            </w:r>
            <w:r w:rsidRPr="00134C53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</w:t>
            </w:r>
            <w:r w:rsidR="00AF7278" w:rsidRPr="00134C53">
              <w:rPr>
                <w:rFonts w:ascii="Times New Roman" w:hAnsi="Times New Roman" w:cs="Times New Roman"/>
              </w:rPr>
              <w:t>»</w:t>
            </w:r>
            <w:r w:rsidR="0014334A" w:rsidRPr="00134C53">
              <w:rPr>
                <w:rFonts w:ascii="Times New Roman" w:hAnsi="Times New Roman" w:cs="Times New Roman"/>
              </w:rPr>
              <w:t xml:space="preserve">, утвержден распоряжением </w:t>
            </w:r>
            <w:r w:rsidR="00CF0E7C" w:rsidRPr="00134C53">
              <w:rPr>
                <w:rFonts w:ascii="Times New Roman" w:hAnsi="Times New Roman" w:cs="Times New Roman"/>
              </w:rPr>
              <w:t xml:space="preserve">АГПС и ГЗ от 3 октября </w:t>
            </w:r>
            <w:r w:rsidR="00510DE1" w:rsidRPr="00134C53">
              <w:rPr>
                <w:rFonts w:ascii="Times New Roman" w:hAnsi="Times New Roman" w:cs="Times New Roman"/>
              </w:rPr>
              <w:t xml:space="preserve">2023 года </w:t>
            </w:r>
            <w:r w:rsidR="0014334A" w:rsidRPr="00134C53">
              <w:rPr>
                <w:rFonts w:ascii="Times New Roman" w:hAnsi="Times New Roman" w:cs="Times New Roman"/>
              </w:rPr>
              <w:t>№</w:t>
            </w:r>
            <w:r w:rsidR="00510DE1" w:rsidRPr="00134C53">
              <w:rPr>
                <w:rFonts w:ascii="Times New Roman" w:hAnsi="Times New Roman" w:cs="Times New Roman"/>
              </w:rPr>
              <w:t xml:space="preserve"> </w:t>
            </w:r>
            <w:r w:rsidR="0014334A" w:rsidRPr="00134C53">
              <w:rPr>
                <w:rFonts w:ascii="Times New Roman" w:hAnsi="Times New Roman" w:cs="Times New Roman"/>
              </w:rPr>
              <w:t>140</w:t>
            </w:r>
            <w:r w:rsidR="006024BF" w:rsidRPr="00134C53">
              <w:rPr>
                <w:rFonts w:ascii="Times New Roman" w:hAnsi="Times New Roman" w:cs="Times New Roman"/>
              </w:rPr>
              <w:t xml:space="preserve">-р 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334A" w:rsidRPr="00134C53" w:rsidRDefault="00FB5E0B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  <w:spacing w:val="-6"/>
              </w:rPr>
              <w:t>Соисполнитель государственной программы - АГПС и ГЗ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54FD" w:rsidRPr="00134C53" w:rsidRDefault="001454FD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1454FD" w:rsidRPr="00134C53" w:rsidRDefault="00695518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173CE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овышение защищенности населения и территорий Архангельской области от чрезвычайных ситуаций, пожаров и безопасность людей на водных объектах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54FD" w:rsidRPr="00134C53" w:rsidRDefault="00AA6110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</w:t>
            </w:r>
            <w:r w:rsidR="00EF631A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454FD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134C53" w:rsidRDefault="001454FD" w:rsidP="00510DE1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</w:rPr>
              <w:t xml:space="preserve">Комплекс процессных мероприятий  </w:t>
            </w:r>
            <w:r w:rsidR="00AF7278" w:rsidRPr="00134C53">
              <w:rPr>
                <w:rFonts w:ascii="Times New Roman" w:hAnsi="Times New Roman" w:cs="Times New Roman"/>
              </w:rPr>
              <w:t>«</w:t>
            </w:r>
            <w:r w:rsidRPr="00134C53">
              <w:rPr>
                <w:rFonts w:ascii="Times New Roman" w:hAnsi="Times New Roman" w:cs="Times New Roman"/>
              </w:rPr>
              <w:t>Построение (развитие), внедрение и эксплуатация региональных систем, обеспечивающих защиту населения и территорий</w:t>
            </w:r>
            <w:r w:rsidR="00AF7278" w:rsidRPr="00134C53">
              <w:rPr>
                <w:rFonts w:ascii="Times New Roman" w:hAnsi="Times New Roman" w:cs="Times New Roman"/>
              </w:rPr>
              <w:t>»</w:t>
            </w:r>
            <w:r w:rsidR="0014334A" w:rsidRPr="00134C53">
              <w:rPr>
                <w:rFonts w:ascii="Times New Roman" w:hAnsi="Times New Roman" w:cs="Times New Roman"/>
              </w:rPr>
              <w:t xml:space="preserve">, утвержден распоряжением </w:t>
            </w:r>
            <w:r w:rsidR="00510DE1" w:rsidRPr="00134C53">
              <w:rPr>
                <w:rFonts w:ascii="Times New Roman" w:hAnsi="Times New Roman" w:cs="Times New Roman"/>
              </w:rPr>
              <w:t xml:space="preserve">АГПС и ГЗ от 3 октября 2023 года </w:t>
            </w:r>
            <w:r w:rsidR="0014334A" w:rsidRPr="00134C53">
              <w:rPr>
                <w:rFonts w:ascii="Times New Roman" w:hAnsi="Times New Roman" w:cs="Times New Roman"/>
              </w:rPr>
              <w:t>№</w:t>
            </w:r>
            <w:r w:rsidR="00510DE1" w:rsidRPr="00134C53">
              <w:rPr>
                <w:rFonts w:ascii="Times New Roman" w:hAnsi="Times New Roman" w:cs="Times New Roman"/>
              </w:rPr>
              <w:t xml:space="preserve"> </w:t>
            </w:r>
            <w:r w:rsidR="0014334A" w:rsidRPr="00134C53">
              <w:rPr>
                <w:rFonts w:ascii="Times New Roman" w:hAnsi="Times New Roman" w:cs="Times New Roman"/>
              </w:rPr>
              <w:t>141</w:t>
            </w:r>
            <w:r w:rsidR="006024BF" w:rsidRPr="00134C53">
              <w:rPr>
                <w:rFonts w:ascii="Times New Roman" w:hAnsi="Times New Roman" w:cs="Times New Roman"/>
              </w:rPr>
              <w:t>-</w:t>
            </w:r>
            <w:r w:rsidR="0014334A" w:rsidRPr="00134C53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134C53" w:rsidRPr="00134C53" w:rsidTr="00C03916">
        <w:tc>
          <w:tcPr>
            <w:tcW w:w="616" w:type="dxa"/>
            <w:shd w:val="clear" w:color="auto" w:fill="auto"/>
            <w:vAlign w:val="center"/>
          </w:tcPr>
          <w:p w:rsidR="0014334A" w:rsidRPr="00134C53" w:rsidRDefault="0014334A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334A" w:rsidRPr="00134C53" w:rsidRDefault="00FB5E0B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  <w:spacing w:val="-6"/>
              </w:rPr>
              <w:t>Соисполнитель государственной программы - АГПС и ГЗ</w:t>
            </w:r>
          </w:p>
        </w:tc>
      </w:tr>
      <w:tr w:rsidR="001454FD" w:rsidRPr="00134C53" w:rsidTr="00C03916">
        <w:tc>
          <w:tcPr>
            <w:tcW w:w="616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2.3.1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54FD" w:rsidRPr="00134C53" w:rsidRDefault="001454FD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Построение (развитие), внедрение и эксплуатация региональных систем, обеспечивающих защиту населения и территорий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1454FD" w:rsidRPr="00134C53" w:rsidRDefault="00695518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173CE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54FD" w:rsidRPr="00134C53" w:rsidRDefault="00AA6110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</w:t>
            </w:r>
            <w:r w:rsidR="00EF631A"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34C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</w:tbl>
    <w:p w:rsidR="00A53ED0" w:rsidRPr="00134C53" w:rsidRDefault="00A53ED0" w:rsidP="001454FD">
      <w:pPr>
        <w:tabs>
          <w:tab w:val="left" w:pos="3759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454FD" w:rsidRPr="00134C53" w:rsidRDefault="001454FD" w:rsidP="001454FD">
      <w:pPr>
        <w:tabs>
          <w:tab w:val="left" w:pos="3759"/>
        </w:tabs>
        <w:jc w:val="center"/>
        <w:rPr>
          <w:rFonts w:ascii="Times New Roman" w:hAnsi="Times New Roman" w:cs="Times New Roman"/>
          <w:sz w:val="2"/>
          <w:szCs w:val="2"/>
          <w:lang w:eastAsia="zh-CN"/>
        </w:rPr>
      </w:pPr>
      <w:r w:rsidRPr="00134C53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108"/>
        <w:gridCol w:w="1531"/>
        <w:gridCol w:w="1417"/>
        <w:gridCol w:w="1418"/>
        <w:gridCol w:w="1701"/>
      </w:tblGrid>
      <w:tr w:rsidR="00134C53" w:rsidRPr="00134C53" w:rsidTr="007A6CCA">
        <w:trPr>
          <w:trHeight w:val="519"/>
          <w:tblHeader/>
        </w:trPr>
        <w:tc>
          <w:tcPr>
            <w:tcW w:w="534" w:type="dxa"/>
            <w:vMerge w:val="restart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</w:rPr>
              <w:br w:type="column"/>
            </w:r>
            <w:r w:rsidRPr="00134C53">
              <w:rPr>
                <w:rFonts w:ascii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8108" w:type="dxa"/>
            <w:vMerge w:val="restart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6067" w:type="dxa"/>
            <w:gridSpan w:val="4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134C53" w:rsidRPr="00134C53" w:rsidTr="007A6CCA">
        <w:trPr>
          <w:tblHeader/>
        </w:trPr>
        <w:tc>
          <w:tcPr>
            <w:tcW w:w="534" w:type="dxa"/>
            <w:vMerge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vMerge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31" w:type="dxa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val="en-US"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134C53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Всего</w:t>
            </w:r>
          </w:p>
        </w:tc>
      </w:tr>
      <w:tr w:rsidR="00134C53" w:rsidRPr="00134C53" w:rsidTr="007A6CCA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1454FD" w:rsidRPr="00134C53" w:rsidRDefault="00FB5E0B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1454FD" w:rsidRPr="00134C53" w:rsidRDefault="00FB5E0B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531" w:type="dxa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54FD" w:rsidRPr="00134C53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AA6110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7A6CC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134C53">
              <w:rPr>
                <w:rFonts w:ascii="Times New Roman" w:hAnsi="Times New Roman" w:cs="Times New Roman"/>
                <w:b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531" w:type="dxa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3 144 229,8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2 877 164,2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2 765 903,7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8 787 297,7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AA6110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7A6CC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3 142 479,8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2 875 414,2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2 764 153,7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8 782 047,7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AA61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0341D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31" w:type="dxa"/>
            <w:vAlign w:val="center"/>
          </w:tcPr>
          <w:p w:rsidR="00AA6110" w:rsidRPr="00134C53" w:rsidRDefault="00FB2427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36</w:t>
            </w:r>
            <w:r w:rsidR="00AA6110" w:rsidRPr="00134C53">
              <w:rPr>
                <w:rFonts w:ascii="Times New Roman" w:hAnsi="Times New Roman" w:cs="Times New Roman"/>
              </w:rPr>
              <w:t xml:space="preserve"> 750,0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FB2427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36</w:t>
            </w:r>
            <w:r w:rsidR="00AA6110" w:rsidRPr="00134C53">
              <w:rPr>
                <w:rFonts w:ascii="Times New Roman" w:hAnsi="Times New Roman" w:cs="Times New Roman"/>
              </w:rPr>
              <w:t xml:space="preserve"> 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FB2427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36</w:t>
            </w:r>
            <w:r w:rsidR="00AA6110" w:rsidRPr="00134C53">
              <w:rPr>
                <w:rFonts w:ascii="Times New Roman" w:hAnsi="Times New Roman" w:cs="Times New Roman"/>
              </w:rPr>
              <w:t xml:space="preserve"> 750,0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110 250,0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AA6110" w:rsidP="001D4D03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510DE1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pacing w:val="-6"/>
              </w:rPr>
            </w:pPr>
            <w:r w:rsidRPr="00134C53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AF7278" w:rsidRPr="00134C53">
              <w:rPr>
                <w:rFonts w:ascii="Times New Roman" w:hAnsi="Times New Roman" w:cs="Times New Roman"/>
                <w:spacing w:val="-6"/>
              </w:rPr>
              <w:t>«</w:t>
            </w:r>
            <w:r w:rsidRPr="00134C53">
              <w:rPr>
                <w:rFonts w:ascii="Times New Roman" w:hAnsi="Times New Roman" w:cs="Times New Roman"/>
                <w:spacing w:val="-6"/>
              </w:rPr>
              <w:t>Пожарная безопасность</w:t>
            </w:r>
            <w:r w:rsidR="00AF7278" w:rsidRPr="00134C53">
              <w:rPr>
                <w:rFonts w:ascii="Times New Roman" w:hAnsi="Times New Roman" w:cs="Times New Roman"/>
                <w:spacing w:val="-6"/>
              </w:rPr>
              <w:t>»</w:t>
            </w:r>
            <w:r w:rsidRPr="00134C53">
              <w:rPr>
                <w:rFonts w:ascii="Times New Roman" w:hAnsi="Times New Roman" w:cs="Times New Roman"/>
                <w:i/>
                <w:lang w:eastAsia="zh-CN"/>
              </w:rPr>
              <w:t>, в том числе:</w:t>
            </w:r>
          </w:p>
        </w:tc>
        <w:tc>
          <w:tcPr>
            <w:tcW w:w="1531" w:type="dxa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2 398 723,2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2 216 638,2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2 093 040,0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6 708 401,4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1D4D03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1.1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0341D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2 396 973,2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2 214 888,2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2 091 290,0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6 70</w:t>
            </w:r>
            <w:r w:rsidR="008651FD">
              <w:rPr>
                <w:rFonts w:ascii="Times New Roman" w:hAnsi="Times New Roman" w:cs="Times New Roman"/>
              </w:rPr>
              <w:t>3</w:t>
            </w:r>
            <w:r w:rsidRPr="00134C53">
              <w:rPr>
                <w:rFonts w:ascii="Times New Roman" w:hAnsi="Times New Roman" w:cs="Times New Roman"/>
              </w:rPr>
              <w:t xml:space="preserve"> </w:t>
            </w:r>
            <w:r w:rsidR="008651FD">
              <w:rPr>
                <w:rFonts w:ascii="Times New Roman" w:hAnsi="Times New Roman" w:cs="Times New Roman"/>
              </w:rPr>
              <w:t>15</w:t>
            </w:r>
            <w:r w:rsidRPr="00134C53">
              <w:rPr>
                <w:rFonts w:ascii="Times New Roman" w:hAnsi="Times New Roman" w:cs="Times New Roman"/>
              </w:rPr>
              <w:t>1,4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EF631A" w:rsidRPr="00134C53" w:rsidRDefault="00EF631A" w:rsidP="00EF631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1.2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EF631A" w:rsidRPr="00134C53" w:rsidRDefault="00EF631A" w:rsidP="00EF631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134C53">
              <w:rPr>
                <w:rFonts w:ascii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31" w:type="dxa"/>
            <w:vAlign w:val="center"/>
          </w:tcPr>
          <w:p w:rsidR="00EF631A" w:rsidRPr="00134C53" w:rsidRDefault="00EF631A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36 750,0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631A" w:rsidRPr="00134C53" w:rsidRDefault="00EF631A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36 750,0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31A" w:rsidRPr="00134C53" w:rsidRDefault="00EF631A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36 750,0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31A" w:rsidRPr="00134C53" w:rsidRDefault="00EF631A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110 250,0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AA61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14334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134C53">
              <w:rPr>
                <w:rFonts w:ascii="Times New Roman" w:hAnsi="Times New Roman" w:cs="Times New Roman"/>
              </w:rPr>
              <w:t>Ко</w:t>
            </w:r>
            <w:r w:rsidR="00AF7278" w:rsidRPr="00134C53">
              <w:rPr>
                <w:rFonts w:ascii="Times New Roman" w:hAnsi="Times New Roman" w:cs="Times New Roman"/>
              </w:rPr>
              <w:t>мплекс процессных мероприятий  «</w:t>
            </w:r>
            <w:r w:rsidRPr="00134C53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</w:t>
            </w:r>
            <w:r w:rsidR="00AF7278" w:rsidRPr="00134C53">
              <w:rPr>
                <w:rFonts w:ascii="Times New Roman" w:hAnsi="Times New Roman" w:cs="Times New Roman"/>
              </w:rPr>
              <w:t>»</w:t>
            </w:r>
            <w:r w:rsidRPr="00134C53">
              <w:rPr>
                <w:rFonts w:ascii="Times New Roman" w:hAnsi="Times New Roman" w:cs="Times New Roman"/>
                <w:i/>
                <w:lang w:eastAsia="zh-CN"/>
              </w:rPr>
              <w:t>, в том числе:</w:t>
            </w:r>
          </w:p>
        </w:tc>
        <w:tc>
          <w:tcPr>
            <w:tcW w:w="1531" w:type="dxa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397 347,1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374 424,9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382 904,7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8651FD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1 154 676,7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1D4D03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2.1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AA611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397 347,1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374 424,9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382 904,7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8651FD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1 154 676,7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AA61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AF7278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134C53">
              <w:rPr>
                <w:rFonts w:ascii="Times New Roman" w:hAnsi="Times New Roman" w:cs="Times New Roman"/>
              </w:rPr>
              <w:t xml:space="preserve">Комплекс процессных мероприятий  </w:t>
            </w:r>
            <w:r w:rsidR="00AF7278" w:rsidRPr="00134C53">
              <w:rPr>
                <w:rFonts w:ascii="Times New Roman" w:hAnsi="Times New Roman" w:cs="Times New Roman"/>
              </w:rPr>
              <w:t>«</w:t>
            </w:r>
            <w:r w:rsidRPr="00134C53">
              <w:rPr>
                <w:rFonts w:ascii="Times New Roman" w:hAnsi="Times New Roman" w:cs="Times New Roman"/>
              </w:rPr>
              <w:t>Построение (развитие), внедрение и эксплуатация региональных систем, обеспечивающих защиту населения и территорий</w:t>
            </w:r>
            <w:r w:rsidR="00AF7278" w:rsidRPr="00134C53">
              <w:rPr>
                <w:rFonts w:ascii="Times New Roman" w:hAnsi="Times New Roman" w:cs="Times New Roman"/>
              </w:rPr>
              <w:t>»</w:t>
            </w:r>
            <w:r w:rsidRPr="00134C53">
              <w:rPr>
                <w:rFonts w:ascii="Times New Roman" w:hAnsi="Times New Roman" w:cs="Times New Roman"/>
                <w:i/>
                <w:lang w:eastAsia="zh-CN"/>
              </w:rPr>
              <w:t>, в том числе:</w:t>
            </w:r>
          </w:p>
        </w:tc>
        <w:tc>
          <w:tcPr>
            <w:tcW w:w="1531" w:type="dxa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348 159,5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286 101,1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289 959,0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924 219,6</w:t>
            </w:r>
          </w:p>
        </w:tc>
      </w:tr>
      <w:tr w:rsidR="00134C53" w:rsidRPr="00134C53" w:rsidTr="00AA611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AA6110" w:rsidRPr="00134C53" w:rsidRDefault="001D4D03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3.1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AA6110" w:rsidRPr="00134C53" w:rsidRDefault="00AA6110" w:rsidP="000341D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134C53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AA6110" w:rsidRPr="00134C53" w:rsidRDefault="008651FD" w:rsidP="00AA6110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348 159,5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286 101,1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289 959,0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110" w:rsidRPr="00134C53" w:rsidRDefault="00AA6110" w:rsidP="008651FD">
            <w:pPr>
              <w:widowControl w:val="0"/>
              <w:autoSpaceDE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34C53">
              <w:rPr>
                <w:rFonts w:ascii="Times New Roman" w:hAnsi="Times New Roman" w:cs="Times New Roman"/>
              </w:rPr>
              <w:t>924 219,6</w:t>
            </w:r>
          </w:p>
        </w:tc>
      </w:tr>
    </w:tbl>
    <w:p w:rsidR="001454FD" w:rsidRDefault="001454FD" w:rsidP="001454FD">
      <w:pPr>
        <w:jc w:val="center"/>
      </w:pPr>
    </w:p>
    <w:p w:rsidR="00EB5C3F" w:rsidRDefault="00EB5C3F" w:rsidP="001454FD">
      <w:pPr>
        <w:jc w:val="center"/>
      </w:pPr>
    </w:p>
    <w:p w:rsidR="00EB5C3F" w:rsidRDefault="00EB5C3F" w:rsidP="001454FD">
      <w:pPr>
        <w:jc w:val="center"/>
      </w:pPr>
    </w:p>
    <w:p w:rsidR="00EB5C3F" w:rsidRPr="00134C53" w:rsidRDefault="00EB5C3F" w:rsidP="001454FD">
      <w:pPr>
        <w:jc w:val="center"/>
      </w:pPr>
    </w:p>
    <w:p w:rsidR="00A94724" w:rsidRPr="00A94724" w:rsidRDefault="00A94724" w:rsidP="00A94724">
      <w:pPr>
        <w:spacing w:after="0" w:line="360" w:lineRule="atLeas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9472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5. Показатели государственной программы в разрезе муниципальных образований Архангельской области</w:t>
      </w:r>
    </w:p>
    <w:p w:rsidR="00A94724" w:rsidRPr="00A94724" w:rsidRDefault="00A94724" w:rsidP="00A94724">
      <w:pPr>
        <w:spacing w:after="0" w:line="360" w:lineRule="atLeast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6531"/>
        <w:gridCol w:w="1250"/>
        <w:gridCol w:w="1111"/>
        <w:gridCol w:w="1806"/>
        <w:gridCol w:w="1806"/>
        <w:gridCol w:w="1670"/>
      </w:tblGrid>
      <w:tr w:rsidR="00A94724" w:rsidRPr="00A94724" w:rsidTr="00E41E61">
        <w:trPr>
          <w:trHeight w:val="436"/>
        </w:trPr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eastAsia="ru-RU"/>
              </w:rPr>
              <w:t xml:space="preserve">Наименование муниципального образования </w:t>
            </w:r>
          </w:p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eastAsia="ru-RU"/>
              </w:rPr>
              <w:t>Архангельской области</w:t>
            </w: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eastAsia="ru-RU"/>
              </w:rPr>
              <w:t>Базовое значение</w:t>
            </w:r>
          </w:p>
        </w:tc>
        <w:tc>
          <w:tcPr>
            <w:tcW w:w="1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eastAsia="ru-RU"/>
              </w:rPr>
              <w:t>Значение показателя по годам</w:t>
            </w:r>
          </w:p>
        </w:tc>
      </w:tr>
      <w:tr w:rsidR="00A94724" w:rsidRPr="00A94724" w:rsidTr="00E41E61">
        <w:trPr>
          <w:trHeight w:val="284"/>
        </w:trPr>
        <w:tc>
          <w:tcPr>
            <w:tcW w:w="2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eastAsia="ru-RU"/>
              </w:rPr>
              <w:t>значение</w:t>
            </w:r>
          </w:p>
        </w:tc>
        <w:tc>
          <w:tcPr>
            <w:tcW w:w="3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eastAsia="ru-RU"/>
              </w:rPr>
              <w:t>год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2024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2025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2026</w:t>
            </w:r>
          </w:p>
        </w:tc>
      </w:tr>
      <w:tr w:rsidR="00A94724" w:rsidRPr="00A94724" w:rsidTr="00E41E61">
        <w:trPr>
          <w:trHeight w:val="20"/>
        </w:trPr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A94724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A94724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</w:tr>
    </w:tbl>
    <w:p w:rsidR="009342EA" w:rsidRPr="00A94724" w:rsidRDefault="009342EA" w:rsidP="009342EA">
      <w:pPr>
        <w:spacing w:after="0" w:line="360" w:lineRule="atLeast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23D0B" w:rsidRPr="00134C53" w:rsidRDefault="00B23D0B" w:rsidP="001454FD">
      <w:pPr>
        <w:widowControl w:val="0"/>
        <w:autoSpaceDE w:val="0"/>
        <w:rPr>
          <w:rFonts w:ascii="Times New Roman" w:hAnsi="Times New Roman" w:cs="Times New Roman"/>
          <w:b/>
          <w:lang w:eastAsia="zh-CN"/>
        </w:rPr>
      </w:pPr>
    </w:p>
    <w:sectPr w:rsidR="00B23D0B" w:rsidRPr="00134C53" w:rsidSect="00E47E89">
      <w:headerReference w:type="default" r:id="rId10"/>
      <w:footerReference w:type="default" r:id="rId11"/>
      <w:footerReference w:type="first" r:id="rId12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5C" w:rsidRDefault="004F1B5C" w:rsidP="00683507">
      <w:pPr>
        <w:spacing w:after="0" w:line="240" w:lineRule="auto"/>
      </w:pPr>
      <w:r>
        <w:separator/>
      </w:r>
    </w:p>
  </w:endnote>
  <w:endnote w:type="continuationSeparator" w:id="0">
    <w:p w:rsidR="004F1B5C" w:rsidRDefault="004F1B5C" w:rsidP="006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10612"/>
      <w:docPartObj>
        <w:docPartGallery w:val="Page Numbers (Bottom of Page)"/>
        <w:docPartUnique/>
      </w:docPartObj>
    </w:sdtPr>
    <w:sdtContent>
      <w:p w:rsidR="00EB5C3F" w:rsidRDefault="00370AC6">
        <w:pPr>
          <w:pStyle w:val="a6"/>
          <w:jc w:val="center"/>
        </w:pPr>
        <w:fldSimple w:instr=" PAGE   \* MERGEFORMAT ">
          <w:r w:rsidR="00E47E89">
            <w:rPr>
              <w:noProof/>
            </w:rPr>
            <w:t>7</w:t>
          </w:r>
        </w:fldSimple>
      </w:p>
    </w:sdtContent>
  </w:sdt>
  <w:p w:rsidR="00EB5C3F" w:rsidRDefault="00EB5C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10611"/>
      <w:docPartObj>
        <w:docPartGallery w:val="Page Numbers (Bottom of Page)"/>
        <w:docPartUnique/>
      </w:docPartObj>
    </w:sdtPr>
    <w:sdtContent>
      <w:p w:rsidR="00EB5C3F" w:rsidRDefault="00370AC6">
        <w:pPr>
          <w:pStyle w:val="a6"/>
          <w:jc w:val="center"/>
        </w:pPr>
        <w:fldSimple w:instr=" PAGE   \* MERGEFORMAT ">
          <w:r w:rsidR="00E47E89">
            <w:rPr>
              <w:noProof/>
            </w:rPr>
            <w:t>1</w:t>
          </w:r>
        </w:fldSimple>
      </w:p>
    </w:sdtContent>
  </w:sdt>
  <w:p w:rsidR="00EB5C3F" w:rsidRDefault="00EB5C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5C" w:rsidRDefault="004F1B5C" w:rsidP="00683507">
      <w:pPr>
        <w:spacing w:after="0" w:line="240" w:lineRule="auto"/>
      </w:pPr>
      <w:r>
        <w:separator/>
      </w:r>
    </w:p>
  </w:footnote>
  <w:footnote w:type="continuationSeparator" w:id="0">
    <w:p w:rsidR="004F1B5C" w:rsidRDefault="004F1B5C" w:rsidP="006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5F" w:rsidRPr="00683507" w:rsidRDefault="00E14A5F" w:rsidP="00683507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7117BC"/>
    <w:multiLevelType w:val="hybridMultilevel"/>
    <w:tmpl w:val="D116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82C62"/>
    <w:multiLevelType w:val="hybridMultilevel"/>
    <w:tmpl w:val="69FEA702"/>
    <w:lvl w:ilvl="0" w:tplc="E7680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1E1A4E"/>
    <w:multiLevelType w:val="hybridMultilevel"/>
    <w:tmpl w:val="F202E9C0"/>
    <w:lvl w:ilvl="0" w:tplc="990E40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0"/>
  </w:num>
  <w:num w:numId="8">
    <w:abstractNumId w:val="13"/>
  </w:num>
  <w:num w:numId="9">
    <w:abstractNumId w:val="3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4"/>
  </w:num>
  <w:num w:numId="15">
    <w:abstractNumId w:val="17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E76"/>
    <w:rsid w:val="00000CE1"/>
    <w:rsid w:val="00001867"/>
    <w:rsid w:val="00006E60"/>
    <w:rsid w:val="000121D2"/>
    <w:rsid w:val="00017F8A"/>
    <w:rsid w:val="000200EE"/>
    <w:rsid w:val="00021799"/>
    <w:rsid w:val="00025089"/>
    <w:rsid w:val="00027C6E"/>
    <w:rsid w:val="000341DE"/>
    <w:rsid w:val="00052E5C"/>
    <w:rsid w:val="000578B2"/>
    <w:rsid w:val="00073E9E"/>
    <w:rsid w:val="00087BAE"/>
    <w:rsid w:val="00097A1F"/>
    <w:rsid w:val="000A679B"/>
    <w:rsid w:val="000A7ECB"/>
    <w:rsid w:val="000B23C0"/>
    <w:rsid w:val="000B6616"/>
    <w:rsid w:val="000C7BED"/>
    <w:rsid w:val="000E59CB"/>
    <w:rsid w:val="00106AA5"/>
    <w:rsid w:val="00106FF9"/>
    <w:rsid w:val="00113E9E"/>
    <w:rsid w:val="00126075"/>
    <w:rsid w:val="00131B3A"/>
    <w:rsid w:val="00134C53"/>
    <w:rsid w:val="001350EE"/>
    <w:rsid w:val="0014334A"/>
    <w:rsid w:val="0014547F"/>
    <w:rsid w:val="001454FD"/>
    <w:rsid w:val="001500DD"/>
    <w:rsid w:val="00151834"/>
    <w:rsid w:val="00164122"/>
    <w:rsid w:val="00167B84"/>
    <w:rsid w:val="001711F9"/>
    <w:rsid w:val="0017516A"/>
    <w:rsid w:val="001A22E1"/>
    <w:rsid w:val="001A2CED"/>
    <w:rsid w:val="001B51F5"/>
    <w:rsid w:val="001B7786"/>
    <w:rsid w:val="001C5A9D"/>
    <w:rsid w:val="001C78E4"/>
    <w:rsid w:val="001D1941"/>
    <w:rsid w:val="001D459C"/>
    <w:rsid w:val="001D4D03"/>
    <w:rsid w:val="001E12CE"/>
    <w:rsid w:val="00205C6A"/>
    <w:rsid w:val="00211C76"/>
    <w:rsid w:val="0023072F"/>
    <w:rsid w:val="0023483C"/>
    <w:rsid w:val="0024543B"/>
    <w:rsid w:val="00246EF7"/>
    <w:rsid w:val="002551ED"/>
    <w:rsid w:val="0026373F"/>
    <w:rsid w:val="0027089B"/>
    <w:rsid w:val="00282021"/>
    <w:rsid w:val="00284456"/>
    <w:rsid w:val="002A5262"/>
    <w:rsid w:val="002A6F8A"/>
    <w:rsid w:val="002B47AF"/>
    <w:rsid w:val="002B5367"/>
    <w:rsid w:val="002B5EA8"/>
    <w:rsid w:val="002C4A65"/>
    <w:rsid w:val="002C4EEC"/>
    <w:rsid w:val="002C6174"/>
    <w:rsid w:val="002E056A"/>
    <w:rsid w:val="002F2826"/>
    <w:rsid w:val="00301DEF"/>
    <w:rsid w:val="00303C41"/>
    <w:rsid w:val="003173CE"/>
    <w:rsid w:val="0031774F"/>
    <w:rsid w:val="00324A03"/>
    <w:rsid w:val="00326121"/>
    <w:rsid w:val="00342853"/>
    <w:rsid w:val="003658D9"/>
    <w:rsid w:val="00366FB3"/>
    <w:rsid w:val="00370AC6"/>
    <w:rsid w:val="00371AD2"/>
    <w:rsid w:val="00376CB3"/>
    <w:rsid w:val="00380D50"/>
    <w:rsid w:val="00382DCB"/>
    <w:rsid w:val="00396CA1"/>
    <w:rsid w:val="003A284E"/>
    <w:rsid w:val="003A4C69"/>
    <w:rsid w:val="003B4156"/>
    <w:rsid w:val="003C25FA"/>
    <w:rsid w:val="003C288B"/>
    <w:rsid w:val="003C354D"/>
    <w:rsid w:val="003D6BC5"/>
    <w:rsid w:val="003D7A4B"/>
    <w:rsid w:val="003E498B"/>
    <w:rsid w:val="003E4A73"/>
    <w:rsid w:val="003F7125"/>
    <w:rsid w:val="004017F4"/>
    <w:rsid w:val="00405AF2"/>
    <w:rsid w:val="00421E0E"/>
    <w:rsid w:val="00423A44"/>
    <w:rsid w:val="00451537"/>
    <w:rsid w:val="004760D3"/>
    <w:rsid w:val="00481732"/>
    <w:rsid w:val="00487162"/>
    <w:rsid w:val="00492723"/>
    <w:rsid w:val="004A4841"/>
    <w:rsid w:val="004B425B"/>
    <w:rsid w:val="004B6164"/>
    <w:rsid w:val="004C1243"/>
    <w:rsid w:val="004C165F"/>
    <w:rsid w:val="004C321C"/>
    <w:rsid w:val="004C3E5E"/>
    <w:rsid w:val="004E450C"/>
    <w:rsid w:val="004F1B5C"/>
    <w:rsid w:val="004F1E86"/>
    <w:rsid w:val="004F6AEB"/>
    <w:rsid w:val="00510DE1"/>
    <w:rsid w:val="0051592E"/>
    <w:rsid w:val="00552070"/>
    <w:rsid w:val="005568D7"/>
    <w:rsid w:val="005570D5"/>
    <w:rsid w:val="0056310B"/>
    <w:rsid w:val="00566559"/>
    <w:rsid w:val="00570775"/>
    <w:rsid w:val="00573BDC"/>
    <w:rsid w:val="0057679F"/>
    <w:rsid w:val="00576F45"/>
    <w:rsid w:val="0058129D"/>
    <w:rsid w:val="00585506"/>
    <w:rsid w:val="00594A66"/>
    <w:rsid w:val="00597E4A"/>
    <w:rsid w:val="005A4EB6"/>
    <w:rsid w:val="005A57D6"/>
    <w:rsid w:val="005B2640"/>
    <w:rsid w:val="005B5052"/>
    <w:rsid w:val="005C64EF"/>
    <w:rsid w:val="005D64A7"/>
    <w:rsid w:val="005D6CFA"/>
    <w:rsid w:val="005E11C0"/>
    <w:rsid w:val="005F0C5B"/>
    <w:rsid w:val="005F5559"/>
    <w:rsid w:val="005F7526"/>
    <w:rsid w:val="006024BF"/>
    <w:rsid w:val="006124D2"/>
    <w:rsid w:val="0063618A"/>
    <w:rsid w:val="00647D30"/>
    <w:rsid w:val="00655916"/>
    <w:rsid w:val="00670B98"/>
    <w:rsid w:val="00676D06"/>
    <w:rsid w:val="00680211"/>
    <w:rsid w:val="00682D69"/>
    <w:rsid w:val="00683507"/>
    <w:rsid w:val="0068529D"/>
    <w:rsid w:val="00695518"/>
    <w:rsid w:val="00696E3C"/>
    <w:rsid w:val="006B03D2"/>
    <w:rsid w:val="006B133D"/>
    <w:rsid w:val="006B1A09"/>
    <w:rsid w:val="006D6E10"/>
    <w:rsid w:val="006E7B99"/>
    <w:rsid w:val="006F1F73"/>
    <w:rsid w:val="006F3B9A"/>
    <w:rsid w:val="006F433F"/>
    <w:rsid w:val="007000AB"/>
    <w:rsid w:val="0070026B"/>
    <w:rsid w:val="00700EBA"/>
    <w:rsid w:val="00702B6E"/>
    <w:rsid w:val="00705C4D"/>
    <w:rsid w:val="00710A3F"/>
    <w:rsid w:val="00722879"/>
    <w:rsid w:val="007242C4"/>
    <w:rsid w:val="00726016"/>
    <w:rsid w:val="0073223A"/>
    <w:rsid w:val="00734B8C"/>
    <w:rsid w:val="007414AA"/>
    <w:rsid w:val="00750359"/>
    <w:rsid w:val="00752877"/>
    <w:rsid w:val="007532E4"/>
    <w:rsid w:val="00760ED0"/>
    <w:rsid w:val="00763797"/>
    <w:rsid w:val="00776556"/>
    <w:rsid w:val="0077749D"/>
    <w:rsid w:val="0078761C"/>
    <w:rsid w:val="00791244"/>
    <w:rsid w:val="007A59D6"/>
    <w:rsid w:val="007A63F5"/>
    <w:rsid w:val="007A676E"/>
    <w:rsid w:val="007A6CCA"/>
    <w:rsid w:val="007B1ED4"/>
    <w:rsid w:val="007B40F9"/>
    <w:rsid w:val="007B5A07"/>
    <w:rsid w:val="007C11DA"/>
    <w:rsid w:val="007D6A8F"/>
    <w:rsid w:val="007E3547"/>
    <w:rsid w:val="007E5E93"/>
    <w:rsid w:val="007E5E9D"/>
    <w:rsid w:val="007F10CC"/>
    <w:rsid w:val="007F5F83"/>
    <w:rsid w:val="008044FB"/>
    <w:rsid w:val="008269C3"/>
    <w:rsid w:val="00837FCD"/>
    <w:rsid w:val="0084240C"/>
    <w:rsid w:val="008427C5"/>
    <w:rsid w:val="00847478"/>
    <w:rsid w:val="00860671"/>
    <w:rsid w:val="008651FD"/>
    <w:rsid w:val="00865A66"/>
    <w:rsid w:val="00880B3A"/>
    <w:rsid w:val="00896432"/>
    <w:rsid w:val="008A5B3A"/>
    <w:rsid w:val="008A62FA"/>
    <w:rsid w:val="008B0478"/>
    <w:rsid w:val="008C0C68"/>
    <w:rsid w:val="008C101C"/>
    <w:rsid w:val="008C2C54"/>
    <w:rsid w:val="008D5546"/>
    <w:rsid w:val="008E1D39"/>
    <w:rsid w:val="008E317F"/>
    <w:rsid w:val="008E58BD"/>
    <w:rsid w:val="008F249F"/>
    <w:rsid w:val="008F401B"/>
    <w:rsid w:val="0091609B"/>
    <w:rsid w:val="009229F2"/>
    <w:rsid w:val="00923D6D"/>
    <w:rsid w:val="00924308"/>
    <w:rsid w:val="009250E8"/>
    <w:rsid w:val="00926387"/>
    <w:rsid w:val="00927BC6"/>
    <w:rsid w:val="009342EA"/>
    <w:rsid w:val="00942701"/>
    <w:rsid w:val="00942C48"/>
    <w:rsid w:val="00943408"/>
    <w:rsid w:val="009458FE"/>
    <w:rsid w:val="00961D1B"/>
    <w:rsid w:val="00963391"/>
    <w:rsid w:val="009665EB"/>
    <w:rsid w:val="0097621F"/>
    <w:rsid w:val="009A0D9E"/>
    <w:rsid w:val="009A3510"/>
    <w:rsid w:val="009A5047"/>
    <w:rsid w:val="009A5571"/>
    <w:rsid w:val="009C19B4"/>
    <w:rsid w:val="009C2F4E"/>
    <w:rsid w:val="009D4558"/>
    <w:rsid w:val="009D7DB8"/>
    <w:rsid w:val="009E0019"/>
    <w:rsid w:val="009E1A62"/>
    <w:rsid w:val="009F57FB"/>
    <w:rsid w:val="009F6DB6"/>
    <w:rsid w:val="00A0306E"/>
    <w:rsid w:val="00A07A22"/>
    <w:rsid w:val="00A15EBC"/>
    <w:rsid w:val="00A16392"/>
    <w:rsid w:val="00A23C23"/>
    <w:rsid w:val="00A24A0E"/>
    <w:rsid w:val="00A25835"/>
    <w:rsid w:val="00A32D22"/>
    <w:rsid w:val="00A40140"/>
    <w:rsid w:val="00A53ED0"/>
    <w:rsid w:val="00A5691D"/>
    <w:rsid w:val="00A67935"/>
    <w:rsid w:val="00A7241C"/>
    <w:rsid w:val="00A77910"/>
    <w:rsid w:val="00A85732"/>
    <w:rsid w:val="00A92D02"/>
    <w:rsid w:val="00A94724"/>
    <w:rsid w:val="00A96C7B"/>
    <w:rsid w:val="00AA6110"/>
    <w:rsid w:val="00AB17B8"/>
    <w:rsid w:val="00AC7423"/>
    <w:rsid w:val="00AD1E44"/>
    <w:rsid w:val="00AE5B55"/>
    <w:rsid w:val="00AE6B6F"/>
    <w:rsid w:val="00AF7278"/>
    <w:rsid w:val="00B10384"/>
    <w:rsid w:val="00B13CA6"/>
    <w:rsid w:val="00B16BBF"/>
    <w:rsid w:val="00B23D0B"/>
    <w:rsid w:val="00B23D7D"/>
    <w:rsid w:val="00B25109"/>
    <w:rsid w:val="00B25781"/>
    <w:rsid w:val="00B31C06"/>
    <w:rsid w:val="00B33C30"/>
    <w:rsid w:val="00B36402"/>
    <w:rsid w:val="00B42FDA"/>
    <w:rsid w:val="00B458AA"/>
    <w:rsid w:val="00B46B4B"/>
    <w:rsid w:val="00B4768C"/>
    <w:rsid w:val="00B50572"/>
    <w:rsid w:val="00B56903"/>
    <w:rsid w:val="00B576A1"/>
    <w:rsid w:val="00B7492F"/>
    <w:rsid w:val="00B9405A"/>
    <w:rsid w:val="00B968EB"/>
    <w:rsid w:val="00BA2BCB"/>
    <w:rsid w:val="00BA5A62"/>
    <w:rsid w:val="00BC79D9"/>
    <w:rsid w:val="00BF04CA"/>
    <w:rsid w:val="00BF0684"/>
    <w:rsid w:val="00C03916"/>
    <w:rsid w:val="00C16BB9"/>
    <w:rsid w:val="00C37005"/>
    <w:rsid w:val="00C44D42"/>
    <w:rsid w:val="00C45AFD"/>
    <w:rsid w:val="00C52507"/>
    <w:rsid w:val="00C54C4E"/>
    <w:rsid w:val="00C64820"/>
    <w:rsid w:val="00C801EA"/>
    <w:rsid w:val="00C84E3D"/>
    <w:rsid w:val="00C85BFB"/>
    <w:rsid w:val="00C87F95"/>
    <w:rsid w:val="00C935E0"/>
    <w:rsid w:val="00CB0F4B"/>
    <w:rsid w:val="00CB7829"/>
    <w:rsid w:val="00CC6505"/>
    <w:rsid w:val="00CE13C7"/>
    <w:rsid w:val="00CF0E7C"/>
    <w:rsid w:val="00CF48FE"/>
    <w:rsid w:val="00D0066C"/>
    <w:rsid w:val="00D13223"/>
    <w:rsid w:val="00D20894"/>
    <w:rsid w:val="00D21E9D"/>
    <w:rsid w:val="00D223D9"/>
    <w:rsid w:val="00D23DB5"/>
    <w:rsid w:val="00D24C0F"/>
    <w:rsid w:val="00D53A4E"/>
    <w:rsid w:val="00D735C2"/>
    <w:rsid w:val="00D95E70"/>
    <w:rsid w:val="00DA25FD"/>
    <w:rsid w:val="00DB5FF6"/>
    <w:rsid w:val="00DD0697"/>
    <w:rsid w:val="00DD5331"/>
    <w:rsid w:val="00DF01B9"/>
    <w:rsid w:val="00DF7A78"/>
    <w:rsid w:val="00E00AC2"/>
    <w:rsid w:val="00E059DB"/>
    <w:rsid w:val="00E14A5F"/>
    <w:rsid w:val="00E16379"/>
    <w:rsid w:val="00E326A1"/>
    <w:rsid w:val="00E40F6D"/>
    <w:rsid w:val="00E417BE"/>
    <w:rsid w:val="00E460C3"/>
    <w:rsid w:val="00E46EC9"/>
    <w:rsid w:val="00E47E89"/>
    <w:rsid w:val="00E6247F"/>
    <w:rsid w:val="00E652FC"/>
    <w:rsid w:val="00E8596A"/>
    <w:rsid w:val="00E913E6"/>
    <w:rsid w:val="00E94344"/>
    <w:rsid w:val="00E971DD"/>
    <w:rsid w:val="00EA3409"/>
    <w:rsid w:val="00EA5543"/>
    <w:rsid w:val="00EB3779"/>
    <w:rsid w:val="00EB5C3F"/>
    <w:rsid w:val="00EC4C59"/>
    <w:rsid w:val="00ED5BF0"/>
    <w:rsid w:val="00EE2048"/>
    <w:rsid w:val="00EF631A"/>
    <w:rsid w:val="00EF78E1"/>
    <w:rsid w:val="00F05E76"/>
    <w:rsid w:val="00F22362"/>
    <w:rsid w:val="00F24BBA"/>
    <w:rsid w:val="00F25C92"/>
    <w:rsid w:val="00F25E58"/>
    <w:rsid w:val="00F37137"/>
    <w:rsid w:val="00F4056E"/>
    <w:rsid w:val="00F41BF2"/>
    <w:rsid w:val="00F43B26"/>
    <w:rsid w:val="00F446A4"/>
    <w:rsid w:val="00F455A5"/>
    <w:rsid w:val="00F54370"/>
    <w:rsid w:val="00F5642E"/>
    <w:rsid w:val="00F66B10"/>
    <w:rsid w:val="00F66DB4"/>
    <w:rsid w:val="00F770A5"/>
    <w:rsid w:val="00F852AD"/>
    <w:rsid w:val="00F87BFD"/>
    <w:rsid w:val="00F975C9"/>
    <w:rsid w:val="00FA181A"/>
    <w:rsid w:val="00FB2427"/>
    <w:rsid w:val="00FB5E0B"/>
    <w:rsid w:val="00FB6A86"/>
    <w:rsid w:val="00FC0877"/>
    <w:rsid w:val="00FC1159"/>
    <w:rsid w:val="00FC1B6B"/>
    <w:rsid w:val="00FD0DD4"/>
    <w:rsid w:val="00FD23F9"/>
    <w:rsid w:val="00FD6723"/>
    <w:rsid w:val="00FE29C2"/>
    <w:rsid w:val="00FE7283"/>
    <w:rsid w:val="00FE7EB7"/>
    <w:rsid w:val="00FF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paragraph" w:customStyle="1" w:styleId="ConsPlusTitlePage">
    <w:name w:val="ConsPlusTitlePage"/>
    <w:rsid w:val="00F770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e">
    <w:name w:val="Hyperlink"/>
    <w:unhideWhenUsed/>
    <w:rsid w:val="00451537"/>
    <w:rPr>
      <w:rFonts w:cs="Times New Roman"/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sid w:val="00B23D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3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e-comment-title">
    <w:name w:val="fe-comment-title"/>
    <w:basedOn w:val="a0"/>
    <w:rsid w:val="003A284E"/>
  </w:style>
  <w:style w:type="paragraph" w:customStyle="1" w:styleId="ConsPlusNonformat">
    <w:name w:val="ConsPlusNonformat"/>
    <w:uiPriority w:val="99"/>
    <w:rsid w:val="00317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7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paragraph" w:customStyle="1" w:styleId="ConsPlusTitlePage">
    <w:name w:val="ConsPlusTitlePage"/>
    <w:rsid w:val="00F770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e">
    <w:name w:val="Hyperlink"/>
    <w:unhideWhenUsed/>
    <w:rsid w:val="00451537"/>
    <w:rPr>
      <w:rFonts w:cs="Times New Roman"/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sid w:val="00B23D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3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e-comment-title">
    <w:name w:val="fe-comment-title"/>
    <w:basedOn w:val="a0"/>
    <w:rsid w:val="003A2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6E6EFC39EF24FD686EC651AE6CA664CC7782128DCD847095E9F11088F15843A09604F70B30F74FBFF9C533BC2BF0l6J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451C3D2DD2C29720D6E6EFC39EF24FA636DC05FA06CA664CC7782128DCD846295B1FD1789E65E4DB5C055B1l5J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8519-6848-40F6-8A84-9106B46A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3</cp:revision>
  <cp:lastPrinted>2023-10-08T08:50:00Z</cp:lastPrinted>
  <dcterms:created xsi:type="dcterms:W3CDTF">2023-10-12T15:59:00Z</dcterms:created>
  <dcterms:modified xsi:type="dcterms:W3CDTF">2023-10-12T16:00:00Z</dcterms:modified>
</cp:coreProperties>
</file>