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15641"/>
      </w:tblGrid>
      <w:tr w:rsidR="00555263">
        <w:tblPrEx>
          <w:tblCellMar>
            <w:top w:w="0" w:type="dxa"/>
            <w:bottom w:w="0" w:type="dxa"/>
          </w:tblCellMar>
        </w:tblPrEx>
        <w:trPr>
          <w:trHeight w:val="927"/>
        </w:trPr>
        <w:tc>
          <w:tcPr>
            <w:tcW w:w="156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ИЗМЕНЕНИЯ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в областной адресной инвестиционной программе на 2024 год и на плановый период 2025 и 2025 годов при внесении изменений в областной закон об областном бюджете, предусматривающих увеличение (уменьшение) объемов финансирования объектов, включенных в областную адресную инвестиционную программу</w:t>
            </w:r>
          </w:p>
        </w:tc>
      </w:tr>
    </w:tbl>
    <w:p w:rsidR="00555263" w:rsidRDefault="005552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1241"/>
        <w:gridCol w:w="347"/>
        <w:gridCol w:w="377"/>
        <w:gridCol w:w="500"/>
        <w:gridCol w:w="662"/>
        <w:gridCol w:w="365"/>
        <w:gridCol w:w="813"/>
        <w:gridCol w:w="813"/>
        <w:gridCol w:w="813"/>
        <w:gridCol w:w="813"/>
        <w:gridCol w:w="813"/>
        <w:gridCol w:w="813"/>
        <w:gridCol w:w="813"/>
        <w:gridCol w:w="813"/>
        <w:gridCol w:w="813"/>
        <w:gridCol w:w="813"/>
        <w:gridCol w:w="813"/>
        <w:gridCol w:w="813"/>
        <w:gridCol w:w="813"/>
        <w:gridCol w:w="813"/>
        <w:gridCol w:w="813"/>
      </w:tblGrid>
      <w:tr w:rsidR="00555263" w:rsidTr="00555263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1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Наименование объекта капитального строительства (объекта недвижимого имущества, мероприятия) с указанием направления инвестирования</w:t>
            </w:r>
          </w:p>
        </w:tc>
        <w:tc>
          <w:tcPr>
            <w:tcW w:w="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Код феде-раль-ного проек-та</w:t>
            </w:r>
          </w:p>
        </w:tc>
        <w:tc>
          <w:tcPr>
            <w:tcW w:w="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В рамках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  <w:t>дорож-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  <w:t>ного фонда (ДФ)</w:t>
            </w:r>
          </w:p>
        </w:tc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Прогнозная мощность (прогнозный прирост мощности)</w:t>
            </w:r>
          </w:p>
        </w:tc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Наименование заказчика по объектам государственной (муниципальной) собственности</w:t>
            </w:r>
          </w:p>
        </w:tc>
        <w:tc>
          <w:tcPr>
            <w:tcW w:w="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Прогноз-ный срок (начало/ оконча-ние)</w:t>
            </w:r>
          </w:p>
        </w:tc>
        <w:tc>
          <w:tcPr>
            <w:tcW w:w="8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2024 год</w:t>
            </w:r>
          </w:p>
        </w:tc>
        <w:tc>
          <w:tcPr>
            <w:tcW w:w="8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2025 год</w:t>
            </w:r>
          </w:p>
        </w:tc>
        <w:tc>
          <w:tcPr>
            <w:tcW w:w="8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2026 год</w:t>
            </w: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1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Утверждено ОЗ</w:t>
            </w:r>
          </w:p>
        </w:tc>
        <w:tc>
          <w:tcPr>
            <w:tcW w:w="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Утверждено постановлением Правительства АО  от 7.10.2022 № 794-пп</w:t>
            </w:r>
          </w:p>
        </w:tc>
        <w:tc>
          <w:tcPr>
            <w:tcW w:w="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Отклонение показателей, утвержденных пост. Правительства АО от показателей, утвержденных областным законом о бюджете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в том числе:</w:t>
            </w:r>
          </w:p>
        </w:tc>
        <w:tc>
          <w:tcPr>
            <w:tcW w:w="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Сумма с учетом изменений,                    включенных на сессию                АОСД</w:t>
            </w:r>
          </w:p>
        </w:tc>
        <w:tc>
          <w:tcPr>
            <w:tcW w:w="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Утверждено ОЗ</w:t>
            </w:r>
          </w:p>
        </w:tc>
        <w:tc>
          <w:tcPr>
            <w:tcW w:w="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Утверждено постановлением Правительства АО  от 7.10.2022 № 794-пп</w:t>
            </w:r>
          </w:p>
        </w:tc>
        <w:tc>
          <w:tcPr>
            <w:tcW w:w="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Отклонение показателей, утвержденных пост. Правительства АО от показателей, утвержденных областным законом о бюджете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в том числе:</w:t>
            </w:r>
          </w:p>
        </w:tc>
        <w:tc>
          <w:tcPr>
            <w:tcW w:w="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Сумма с учетом изменений,                    включенных на сессию                АОСД</w:t>
            </w:r>
          </w:p>
        </w:tc>
        <w:tc>
          <w:tcPr>
            <w:tcW w:w="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Утверждено ОЗ</w:t>
            </w:r>
          </w:p>
        </w:tc>
        <w:tc>
          <w:tcPr>
            <w:tcW w:w="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Утверждено постановлением Правительства АО  от 7.10.2022 № 794-пп</w:t>
            </w:r>
          </w:p>
        </w:tc>
        <w:tc>
          <w:tcPr>
            <w:tcW w:w="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Отклонение показателей, утвержденных пост. Правительства АО от показателей, утвержденных областным законом о бюджете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в том числе:</w:t>
            </w:r>
          </w:p>
        </w:tc>
        <w:tc>
          <w:tcPr>
            <w:tcW w:w="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Сумма с учетом изменений,                    включенных на сессию                АОСД</w:t>
            </w: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1415"/>
          <w:tblHeader/>
        </w:trPr>
        <w:tc>
          <w:tcPr>
            <w:tcW w:w="1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Предлагаемые изменения в областной закон</w:t>
            </w:r>
          </w:p>
        </w:tc>
        <w:tc>
          <w:tcPr>
            <w:tcW w:w="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Предлагаемые изменения в областной закон</w:t>
            </w:r>
          </w:p>
        </w:tc>
        <w:tc>
          <w:tcPr>
            <w:tcW w:w="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Предлагаемые изменения в областной закон</w:t>
            </w:r>
          </w:p>
        </w:tc>
        <w:tc>
          <w:tcPr>
            <w:tcW w:w="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120"/>
          <w:tblHeader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9=8-7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11=7+10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14=13-12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16=12+15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17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18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19=18-17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21=17+20</w:t>
            </w:r>
          </w:p>
        </w:tc>
      </w:tr>
      <w:tr w:rsidR="00555263" w:rsidT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ВСЕГО по областной адресной инвестиционной программе, в том числе: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7 739 133 643,57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7 930 352 636,44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191 218 992,87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70 000 000,00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7 809 133 643,57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4 224 101 993,42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4 525 855 801,58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301 753 808,16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4 224 101 993,42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979 481 690,00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979 481 690,00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979 481 690,00</w:t>
            </w:r>
          </w:p>
        </w:tc>
      </w:tr>
      <w:tr w:rsidR="00555263" w:rsidT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Средства, поступающие из федерального бюджета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3 207 402 577,66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3 274 684 566,45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67 281 988,79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3 207 402 577,66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922 144 458,00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980 864 140,00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58 719 682,00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922 144 458,00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793 633 300,00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793 633 300,00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793 633 300,00</w:t>
            </w:r>
          </w:p>
        </w:tc>
      </w:tr>
      <w:tr w:rsidR="00555263" w:rsidT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4 231 731 065,91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4 355 668 069,99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123 937 004,08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70 000 000,00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4 301 731 065,91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3 301 957 535,42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3 544 991 661,58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243 034 126,16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3 301 957 535,42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185 848 390,00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185 848 390,00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185 848 390,00</w:t>
            </w:r>
          </w:p>
        </w:tc>
      </w:tr>
      <w:tr w:rsidR="00555263" w:rsidT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Иные безвозмездные поступления в областной бюджет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300 000 000,00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300 000 000,00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300 000 000,00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 w:rsidT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3 519 962 172,17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3 478 708 333,26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-41 253 838,91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70 000 000,00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3 589 962 172,17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3 207 589 535,42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3 348 657 473,58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141 067 938,16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3 207 589 535,42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914 181 690,00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914 181 690,00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914 181 690,00</w:t>
            </w:r>
          </w:p>
        </w:tc>
      </w:tr>
      <w:tr w:rsidR="00555263" w:rsidT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Средства, поступающие из федерального бюджета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2 088 468 867,66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1 935 040 926,45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-153 427 941,21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2 088 468 867,66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660 317 700,00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660 317 700,00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660 317 700,00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793 633 300,00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793 633 300,00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793 633 300,00</w:t>
            </w:r>
          </w:p>
        </w:tc>
      </w:tr>
      <w:tr w:rsidR="00555263" w:rsidT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1 131 493 304,51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1 243 667 406,81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112 174 102,30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70 000 000,00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1 201 493 304,51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2 547 271 835,42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2 688 339 773,58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141 067 938,16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2 547 271 835,42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120 548 390,00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120 548 390,00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120 548 390,00</w:t>
            </w:r>
          </w:p>
        </w:tc>
      </w:tr>
      <w:tr w:rsidR="00555263" w:rsidT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Иные безвозмездные поступления в областной бюджет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300 000 000,00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300 000 000,00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300 000 000,00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 w:rsidT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Государственная программа Архангельской области "Развитие здравоохранения Архангельской области"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217 000 000,00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189 974 648,39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-27 025 351,61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217 000 000,00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240 000 000,00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376 919 066,38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136 919 066,38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240 000 000,00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 w:rsidT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Средства, поступающие из федерального бюджета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209 970 267,66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138 837 126,45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-71 133 141,21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209 970 267,66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232 224 000,00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232 224 000,00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232 224 000,00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 w:rsidT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7 029 732,34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51 137 521,94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44 107 789,60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7 029 732,34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7 776 000,00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144 695 066,38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136 919 066,38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7 776 000,00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 w:rsidT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Региональные проекты, направленные на реализацию федеральных проектов, входящих в состав национальных проектов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217 000 000,00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189 559 063,19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-27 440 936,81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217 000 000,00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240 000 000,00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376 919 066,38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136 919 066,38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240 000 000,00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Поликлиника ГБУЗ АО «Лешуконская центральная районная больница» по адресу: Архангельская область, Лешуконский район, с. Лешуконское, ул. Мелоспольская, д. 4, корп. 9. Проектирование и строительство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350 посещений / смену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ГКУ АО "ГУКС"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2024/2025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80 000 000,00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-80 000 000,00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80 000 000,00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100 000 000,00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-100 000 000,00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100 000 000,00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Средства, поступающие из федерального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N9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77 408 393,61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-77 408 393,61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77 408 393,61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96 760 000,00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-96 760 000,00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96 760 000,00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N9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2 591 606,39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-2 591 606,39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2 591 606,39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3 240 000,00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-3 240 000,00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3 240 000,00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Поликлиника для детского населения в г. Котлас (Поликлиника ГБУЗ Архангельской области "Котласская центральная городская больница имени святителя Луки (В.Ф. Войно-Ясенецкого)"). Корректировка проектной документации и строительство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br/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400 посещений, 20 коек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ГКУ АО "ГУКС"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2021/2024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35 761 318,85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35 761 318,85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N9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35 761 318,85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35 761 318,85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lastRenderedPageBreak/>
              <w:t>Проектирование и строительство врачебной амбулатории в с. Сура, Пинежского района Архангельской области (для ГБУЗ АО "Карпогорская центральная районная больница")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50 посещений в смену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ГКУ АО "ГУКС"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2021/2024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41 981 925,71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41 981 925,71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6 878 556,38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6 878 556,38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Средства, поступающие из федерального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N9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35 303 400,00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35 303 400,00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N9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6 678 525,71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6 678 525,71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6 878 556,38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6 878 556,38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Круглосуточный стационар в с. Карпогоры Пинежского района Архангельской области. Проектирование и строительство.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br/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10 коек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ГКУ АО "ГУКС"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2023/2026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110 000 000,00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3 563 458,79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-106 436 541,21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110 000 000,00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140 000 000,00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216 136 740,00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76 136 740,00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140 000 000,00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Средства, поступающие из федерального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N9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106 436 541,21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-106 436 541,21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106 436 541,21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135 464 000,00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135 464 000,00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135 464 000,00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N9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3 563 458,79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3 563 458,79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3 563 458,79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4 536 000,00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80 672 740,00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76 136 740,00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4 536 000,00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Проектирование и строительство фельдшерско-акушерского пункта в дер. Патровская Каргопольского муниципального округа Архангельской области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 посещений в смену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ГКУ АО "ГУКС"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2021/2024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447 822,42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447 822,42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N9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447 822,42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447 822,42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Врачебная амбулатория в п. Подюга Коношского района на 50 посещений в смену. Проектирование и строительство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50 посещений в смену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ГКУ АО "ГУКС"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2021/2024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417 848,16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417 848,16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N9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417 848,16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417 848,16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Проектирование и строительство офиса врача общей практики в г. Архангельск, ул. Мудьюгская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 посещений в смену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ГКУ АО "ГУКС"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2023/2024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27 000 000,00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27 000 000,00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27 000 000,00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Средства, поступающие из федерального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N9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26 125 332,84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26 125 332,84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26 125 332,84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N9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874 667,16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874 667,16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874 667,16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Поликлиника ГБУЗ АО "Мирнинская центральная городская больница" по адресу: Архангельская область, г. Мирный, ул. Гагарина, 11а. Проектирование и строительство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br/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175 посещений в смену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ГКУ АО "ГУКС"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2024/2025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80 386 689,26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80 386 689,26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153 903 770,00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153 903 770,00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lastRenderedPageBreak/>
              <w:t>Средства, поступающие из федерального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N9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77 408 393,61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77 408 393,61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96 760 000,00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96 760 000,00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N9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2 978 295,65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2 978 295,65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57 143 770,00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57 143 770,00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 w:rsidT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Комплексы процессных мероприятий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415 585,20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415 585,20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Строительство лечебно-диагностического корпуса ГБУЗ Архангельской области "Архангельская областная детская клиническая больница им. П.Г. Выжлецова"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70 коек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ГКУ АО "ГУКС"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2011/2024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415 585,20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415 585,20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415 585,20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415 585,20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 w:rsidT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Государственная программа Архангельской области "Развитие образования и науки Архангельской области"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1 171 719 628,59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1 505 979 009,56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334 259 380,97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70 000 000,00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1 241 719 628,59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2 199 531 604,86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2 330 092 462,84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130 560 857,98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2 199 531 604,86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 w:rsidT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Средства, поступающие из федерального бюджета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979 260 200,00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896 965 400,00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-82 294 800,00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979 260 200,00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 w:rsidT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192 459 428,59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609 013 609,56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416 554 180,97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70 000 000,00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262 459 428,59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2 199 531 604,86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2 330 092 462,84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130 560 857,98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2 199 531 604,86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 w:rsidT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Региональные проекты, направленные на реализацию федеральных проектов, входящих в состав национальных проектов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1 116 530 467,00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1 294 814 740,60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178 284 273,60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70 000 000,00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1 186 530 467,00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2 140 706 824,86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2 271 267 682,84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130 560 857,98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2 140 706 824,86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Проектирование и строительство средней общеобразовательной школы на 240 мест в поселке Оксовский Плесецкого муниципального округа Архангельской области*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240 мест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АДМИНИСТРАЦИЯ ПЛЕСЕЦКОГО МУНИЦИПАЛЬНОГО ОКРУГА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2022/2025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108 828 600,00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33 206 554,28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-75 622 045,72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108 828 600,00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Средства, поступающие из федерального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E1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82 294 800,00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-82 294 800,00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82 294 800,00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E1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26 533 800,00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33 206 554,28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6 672 754,28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26 533 800,00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Школа на 320 мест в дер. Горка-Муравьевская Вельского района. Проектирование и строительство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br/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320 мест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ГКУ АО "ГУКС"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2023/2025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201 540 373,40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202 095 928,96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555 555,56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201 540 373,40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267 177 797,80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978 785 766,60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711 607 968,80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267 177 797,80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Средства, поступающие из федерального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E1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179 393 080,00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179 393 080,00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179 393 080,00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E1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22 147 293,40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22 702 848,96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555 555,56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22 147 293,40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267 177 797,80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978 785 766,60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711 607 968,80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267 177 797,80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Школа на 320 мест в г. Няндома Няндомского района. Проектирование и строительство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br/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320 мест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ГКУ АО "ГУКС"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2023/2025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201 540 373,40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250 211 441,38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48 671 067,98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201 540 373,40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707 711 666,60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707 711 666,60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707 711 666,60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Средства, поступающие из федерального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E1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179 393 080,00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179 393 080,00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179 393 080,00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E1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22 147 293,40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70 818 361,38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48 671 067,98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22 147 293,40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707 711 666,60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707 711 666,60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707 711 666,60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lastRenderedPageBreak/>
              <w:t>Школа на 320 мест в г. Каргополе. Проектирование и строительство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br/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320 мест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ГКУ АО "ГУКС"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2023/2025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201 540 373,40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231 095 928,96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29 555 555,56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201 540 373,40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389 883 411,69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389 883 411,69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389 883 411,69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Средства, поступающие из федерального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E1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179 393 080,00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179 393 080,00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179 393 080,00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E1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22 147 293,40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51 702 848,96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29 555 555,56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22 147 293,40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389 883 411,69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389 883 411,69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389 883 411,69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Школа на 320 мест в пос. Катунино Приморского района. Проектирование и строительство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br/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320 мест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ГКУ АО "ГУКС"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2023/2025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201 540 373,40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303 467 325,11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101 926 951,71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70 000 000,00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271 540 373,40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304 179 598,62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-304 179 598,62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304 179 598,62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Средства, поступающие из федерального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E1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179 393 080,00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179 393 080,00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179 393 080,00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E1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22 147 293,40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124 074 245,11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101 926 951,71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70 000 000,00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92 147 293,40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304 179 598,62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-304 179 598,62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304 179 598,62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Школа на 320 мест в п. Коноша Коношского района. Проектирование и строительство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br/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320 мест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ГКУ АО "ГУКС"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2023/2025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201 540 373,40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274 737 561,91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73 197 188,51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201 540 373,40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471 754 350,15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194 886 837,95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-276 867 512,20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471 754 350,15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Средства, поступающие из федерального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E1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179 393 080,00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179 393 080,00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179 393 080,00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E1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22 147 293,40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95 344 481,91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73 197 188,51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22 147 293,40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471 754 350,15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194 886 837,95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-276 867 512,20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471 754 350,15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 w:rsidT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Комплексы процессных мероприятий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55 189 161,59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211 164 268,96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155 975 107,37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55 189 161,59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58 824 780,00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58 824 780,00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58 824 780,00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Строительство школы на 90 учащихся в с. Долгощелье Мезенского района Архангельской области*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90 мест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АДМИНИСТРАЦИЯ МЕЗЕНСКОГО МУНИЦИПАЛЬНОГО ОКРУГА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2018/2023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190 000 000,00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190 000 000,00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190 000 000,00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190 000 000,00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Реконструкция здания теплицы-учебного класса МБОУ СШ № 10 под спортивный зал по адресу: г. Архангельск, ул. Воскресенская, д. 95, корп. 3*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26 чел./сутки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АДМИНИСТРАЦИЯ ГОРОДА АРХАНГЕЛЬСКА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2023/2024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20 884 890,00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20 884 890,00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20 884 890,00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20 884 890,00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20 884 890,00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20 884 890,00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Корректировка проектной документации и строительство школы на 1600 мест в территориальном округе Майская горка г. Архангельска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1 600 мест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ГКУ АО "ГУКС"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2020/2024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34 304 271,59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279 378,96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-34 024 892,63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34 304 271,59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34 304 271,59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279 378,96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-34 024 892,63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34 304 271,59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 xml:space="preserve">Проектирование и строительство здания спортивного зала МБОУ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lastRenderedPageBreak/>
              <w:t>"Самодедская школа", пос. Самодед, Плесецкого района, Архангельской области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lastRenderedPageBreak/>
              <w:t>х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15 человек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ГКУ АО "ГУКС"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58 824 780,00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58 824 780,00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58 824 780,00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lastRenderedPageBreak/>
              <w:t>Средства областного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58 824 780,00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58 824 780,00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58 824 780,00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 w:rsidT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Государственная программа Архангельской области "Культура Русского Севера"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350 509 344,08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172 760 535,08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-177 748 809,00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350 509 344,08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76 979 580,75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117 274 375,48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40 294 794,73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76 979 580,75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 w:rsidT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350 509 344,08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172 760 535,08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-177 748 809,00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350 509 344,08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76 979 580,75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117 274 375,48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40 294 794,73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76 979 580,75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 w:rsidT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Комплексы процессных мероприятий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350 509 344,08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172 760 535,08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-177 748 809,00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350 509 344,08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76 979 580,75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117 274 375,48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40 294 794,73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76 979 580,75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Проектирование и реконструкция здания Новодвинского ГКЦ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Общая площадь здания 4740,9 кв. м вместимость зрительного зала 269 человек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ГКУ АО "ГУКС"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2022/2024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168 612 529,83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20 131 087,40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-148 481 442,43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168 612 529,83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168 612 529,83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20 131 087,40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-148 481 442,43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168 612 529,83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Строительство здания культурно-досугового центра в пос. Пинега Архангельской области*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208 мест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АДМИНИСТРАЦИЯ ПИНЕЖСКОГО МУНИЦИПАЛЬНОГО ОКРУГА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2023/2025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116 979 580,75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87 712 214,18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-29 267 366,57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116 979 580,75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76 979 580,75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106 246 947,32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29 267 366,57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76 979 580,75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116 979 580,75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87 712 214,18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-29 267 366,57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116 979 580,75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76 979 580,75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106 246 947,32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29 267 366,57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76 979 580,75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Проектирование и строительство Дома культуры в р. п. Обозерский, Плесецкий район, Архангельская область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br/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100 человек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АДМИНИСТРАЦИЯ ПЛЕСЕЦКОГО МУНИЦИПАЛЬНОГО ОКРУГА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64 917 233,50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64 917 233,50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64 917 233,50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11 027 428,16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11 027 428,16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64 917 233,50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64 917 233,50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64 917 233,50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11 027 428,16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11 027 428,16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 w:rsidT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области"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442 795 298,00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463 476 076,22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20 680 778,22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442 795 298,00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 w:rsidT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142 795 298,00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163 476 076,22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20 680 778,22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142 795 298,00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 w:rsidT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Иные безвозмездные поступления в областной бюджет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300 000 000,00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300 000 000,00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300 000 000,00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 w:rsidT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Комплексы процессных мероприятий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442 795 298,00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463 476 076,22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20 680 778,22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442 795 298,00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 xml:space="preserve">Проектирование и строительство канализационных очистных сооружений мощностью до 2500 куб. м / сутки с трассами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lastRenderedPageBreak/>
              <w:t>напорного коллектора в пос. Приводино Котласского района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lastRenderedPageBreak/>
              <w:t>х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до 2 500 куб. м / сутки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ГКУ АО "ГУКС"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2022/2025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365 599 380,00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388 155 172,79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22 555 792,79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365 599 380,00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lastRenderedPageBreak/>
              <w:t>Средства областного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65 599 380,00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88 155 172,79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22 555 792,79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65 599 380,00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Иные безвозмездные поступления в областной бюджет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300 000 000,00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300 000 000,00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300 000 000,00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Безвозмездные поступления от ПАО "Газпром"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300 000 000,00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300 000 000,00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300 000 000,00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Реконструкция объекта незавершенного капитального строительства (110-квартирный жилой дом в микрорайоне № 2 г. Мирный)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7616,5 кв. м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АДМИНИСТРАЦИЯ МИРНОГО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2023/2024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18 124 985,43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-1 875 014,57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18 124 985,43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-1 875 014,57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Создание инженерной и транспортной инфраструктуры земельного участка "Зеленый-1" с получением положительного заключения государственной экспертизы. Прокладка наружного водопровода и организация поверхностного водоотвода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Протяженность водопровода - 4172,6 м, водоотвод - 3000 куб. м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АДМИНИСТРАЦИЯ ГОРОДА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57 195 918,00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57 195 918,00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57 195 918,00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57 195 918,00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57 195 918,00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57 195 918,00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 w:rsidT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области"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4 658 359,40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4 658 359,40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 w:rsidT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4 658 359,40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4 658 359,40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 w:rsidT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Комплексы процессных мероприятий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4 658 359,40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4 658 359,40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Строительство здания специального учреждения УФМС в г. Архангельске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40 задержанных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ГКУ АО "ГУКС"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2017/2024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4 658 359,40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4 658 359,40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4 658 359,40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4 658 359,40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 w:rsidT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объектах"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14 518 490,00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-14 518 490,00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14 518 490,00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172 332 545,31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-172 332 545,31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172 332 545,31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 w:rsidT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14 518 490,00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-14 518 490,00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14 518 490,00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172 332 545,31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-172 332 545,31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172 332 545,31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 w:rsidT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Комплексы процессных мероприятий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14 518 490,00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-14 518 490,00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14 518 490,00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172 332 545,31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-172 332 545,31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172 332 545,31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 xml:space="preserve">Проектирование и строительство объекта «Пожарное депо ГКУ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lastRenderedPageBreak/>
              <w:t>«ОГПС-21» на 4 автомашины в г. Сольвычегодске Котласского района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lastRenderedPageBreak/>
              <w:t>х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 автомобиля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ГКУ АО "ГУКС"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2023/2025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14 518 490,00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-14 518 490,00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14 518 490,00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172 332 545,31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-172 332 545,31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172 332 545,31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lastRenderedPageBreak/>
              <w:t>Средства областного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14 518 490,00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-14 518 490,00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14 518 490,00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172 332 545,31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-172 332 545,31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172 332 545,31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 w:rsidT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области"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70 000 000,00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-70 000 000,00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70 000 000,00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70 000 000,00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22 066 742,40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-47 933 257,60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70 000 000,00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23 091 870,00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23 091 870,00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23 091 870,00</w:t>
            </w:r>
          </w:p>
        </w:tc>
      </w:tr>
      <w:tr w:rsidR="00555263" w:rsidT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70 000 000,00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-70 000 000,00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70 000 000,00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70 000 000,00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22 066 742,40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-47 933 257,60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70 000 000,00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23 091 870,00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23 091 870,00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23 091 870,00</w:t>
            </w:r>
          </w:p>
        </w:tc>
      </w:tr>
      <w:tr w:rsidR="00555263" w:rsidT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Комплексы процессных мероприятий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70 000 000,00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-70 000 000,00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70 000 000,00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70 000 000,00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22 066 742,40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-47 933 257,60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70 000 000,00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23 091 870,00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23 091 870,00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23 091 870,00</w:t>
            </w: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Проектирование и строительство объекта "Укрепление правого берега реки Северная Двина в Соломбальском территориальном округе г. Архангельска на участке от ул. Маяковского до ул. Кедрова"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0,85 км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ГКУ АО "ГУКС"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2022/2026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70 000 000,00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-70 000 000,00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70 000 000,00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70 000 000,00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22 066 742,40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-47 933 257,60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70 000 000,00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23 091 870,00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23 091 870,00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23 091 870,00</w:t>
            </w: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70 000 000,00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-70 000 000,00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70 000 000,00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70 000 000,00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22 066 742,40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-47 933 257,60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70 000 000,00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23 091 870,00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23 091 870,00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23 091 870,00</w:t>
            </w:r>
          </w:p>
        </w:tc>
      </w:tr>
      <w:tr w:rsidR="00555263" w:rsidT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Государственная программа Архангельской области "Развитие лесного комплекса Архангельской области"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43 554 960,00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43 554 960,00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43 554 960,00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 w:rsidT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43 554 960,00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43 554 960,00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43 554 960,00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 w:rsidT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Комплексы процессных мероприятий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43 554 960,00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43 554 960,00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43 554 960,00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Арктический учебный центр по переподготовке лесопожарных формирований ГАУ Архангельской области "ЕЛЦ". Проектирование и строительство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br/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587,75 кв. м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ГКУ АО "ГУКС"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2023/2024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43 554 960,00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43 554 960,00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43 554 960,00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43 554 960,00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43 554 960,00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43 554 960,00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 w:rsidT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Государственная программа Архангельской области "Развитие инфраструктуры Соловецкого архипелага"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300 000 000,00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305 383 225,24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5 383 225,24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300 000 000,00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129 746 404,50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183 305 426,48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53 559 021,98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129 746 404,50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 w:rsidT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Средства, поступающие из федерального бюджета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270 000 000,00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270 000 000,00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270 000 000,00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115 474 300,00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115 474 300,00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115 474 300,00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 w:rsidT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30 000 000,00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35 383 225,24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5 383 225,24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30 000 000,00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14 272 104,50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67 831 126,48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53 559 021,98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14 272 104,50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 w:rsidT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Комплексы процессных мероприятий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300 000 000,00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305 383 225,24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5 383 225,24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300 000 000,00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129 746 404,50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183 305 426,48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53 559 021,98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129 746 404,50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 xml:space="preserve">Строительство здания участковой больницы на 40 посещений и стационаром на 10 коек в поселке Соловецкий, корректировка проектно-сметной документации, экспертиза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lastRenderedPageBreak/>
              <w:t>проекта, проведение оценки воздействия на объект всемирного наследия ЮНЕСКО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lastRenderedPageBreak/>
              <w:t>х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10 коек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ГКУ АО "ГУКС"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2019/2025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300 000 000,00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302 004 452,90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2 004 452,90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300 000 000,00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129 746 404,50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183 305 426,48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53 559 021,98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129 746 404,50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lastRenderedPageBreak/>
              <w:t>Средства, поступающие из федерального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270 000 000,00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270 000 000,00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270 000 000,00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115 474 300,00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115 474 300,00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115 474 300,00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30 000 000,00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32 004 452,90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2 004 452,90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30 000 000,00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14 272 104,50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67 831 126,48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53 559 021,98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14 272 104,50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 xml:space="preserve">Строительство канализационных сетей и коллекторов, канализационных очистных сооружений поселка Соловецкий, корректировка проектно-сметной документации, экспертиза проекта 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протяженность – 10,97 км, производительность – до 1 000 куб. м / сутки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ГКУ АО "ГУКС"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2015/2027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3 378 772,34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3 378 772,34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3 378 772,34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3 378 772,34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 w:rsidT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Государственная программа Архангельской области "Комплексное развитие сельских территорий Архангельской области"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785 777 340,56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717 836 081,15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-67 941 259,41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785 777 340,56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318 999 400,00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318 999 400,00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318 999 400,00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335 057 530,00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335 057 530,00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335 057 530,00</w:t>
            </w:r>
          </w:p>
        </w:tc>
      </w:tr>
      <w:tr w:rsidR="00555263" w:rsidT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Средства, поступающие из федерального бюджета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629 238 400,00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629 238 400,00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629 238 400,00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312 619 400,00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312 619 400,00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312 619 400,00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288 149 400,00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288 149 400,00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288 149 400,00</w:t>
            </w:r>
          </w:p>
        </w:tc>
      </w:tr>
      <w:tr w:rsidR="00555263" w:rsidT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156 538 940,56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88 597 681,15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-67 941 259,41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156 538 940,56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6 380 000,00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6 380 000,00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6 380 000,00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46 908 130,00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46 908 130,00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46 908 130,00</w:t>
            </w:r>
          </w:p>
        </w:tc>
      </w:tr>
      <w:tr w:rsidR="00555263" w:rsidT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Региональные проекты, направленные на реализацию федеральных проектов, не входящих в состав национальных проектов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785 777 340,56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717 836 081,15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-67 941 259,41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785 777 340,56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318 999 400,00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318 999 400,00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318 999 400,00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335 057 530,00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335 057 530,00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335 057 530,00</w:t>
            </w: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Строительство локальных блочно-модульных очистных сооружений в пос. Талаги Приморского района Архангельской 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br/>
              <w:t xml:space="preserve"> 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170 куб/м в сутки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АДМИНИСТРАЦИЯ ПРИМОРСКОГО МУНИЦИПАЛЬНОГО ОКРУГА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2023/2024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54 435 330,56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54 435 330,56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54 435 330,56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Средства, поступающие из федерального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34 330 100,00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34 330 100,00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34 330 100,00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20 105 230,56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20 105 230,56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20 105 230,56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Строительство объекта «Дом культуры в пос. Талаги Приморского района»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br/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150 мест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АДМИНИСТРАЦИЯ ПРИМОРСКОГО МУНИЦИПАЛЬНОГО ОКРУГА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2023/2024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54 966 700,00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54 966 700,00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54 966 700,00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Средства, поступающие из федерального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53 867 400,00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53 867 400,00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53 867 400,00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1 099 300,00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1 099 300,00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1 099 300,00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 xml:space="preserve">Корректировка проектной документации и строительство спортивного комплекса с универсальным игровым залом в городском парке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lastRenderedPageBreak/>
              <w:t xml:space="preserve">города Няндома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br/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lastRenderedPageBreak/>
              <w:t>х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1634,2 кв. м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ГКУ АО "ГУКС"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2023/2024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186 926 750,00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118 985 490,59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-67 941 259,41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186 926 750,00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lastRenderedPageBreak/>
              <w:t>Средства, поступающие из федерального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62 044 500,00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62 044 500,00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62 044 500,00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124 882 250,00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56 940 990,59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-67 941 259,41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124 882 250,00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Проектирование и строительство начальной школы-детского сада на 580 мест, в т. ч. 180 мест - под детский сад по адресу: Архангельская область, Устьянский район, с. Березник*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br/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400 мест в школе, 180 мест в детском саду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АДМИНИСТРАЦИЯ УСТЬЯНСКОГО МУНИЦИПАЛЬНОГО ОКРУГА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2024/2026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219 536 230,00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219 536 230,00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219 536 230,00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227 993 270,00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227 993 270,00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227 993 270,00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239 470 200,00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239 470 200,00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239 470 200,00</w:t>
            </w: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Средства, поступающие из федерального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215 145 500,00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215 145 500,00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215 145 500,00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223 433 400,00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223 433 400,00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223 433 400,00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205 944 300,00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205 944 300,00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205 944 300,00</w:t>
            </w: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4 390 730,00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4 390 730,00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4 390 730,00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4 559 870,00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4 559 870,00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4 559 870,00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33 525 900,00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33 525 900,00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33 525 900,00</w:t>
            </w: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Проектирование и строительство интерната для учащихся на 200 мест в с. Березник Устьянского района МО "Березницкое" Архангельской области*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br/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200 мест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АДМИНИСТРАЦИЯ УСТЬЯНСКОГО МУНИЦИПАЛЬНОГО ОКРУГА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2024/2026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87 630 410,00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87 630 410,00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87 630 410,00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91 006 130,00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91 006 130,00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91 006 130,00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95 587 330,00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95 587 330,00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95 587 330,00</w:t>
            </w: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Средства, поступающие из федерального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85 877 800,00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85 877 800,00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85 877 800,00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89 186 000,00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89 186 000,00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89 186 000,00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82 205 100,00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82 205 100,00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82 205 100,00</w:t>
            </w: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1 752 610,00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1 752 610,00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1 752 610,00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1 820 130,00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1 820 130,00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1 820 130,00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13 382 230,00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13 382 230,00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13 382 230,00</w:t>
            </w: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Строительство Плоскостного спортивного сооружения в с. Карпогоры Архангельской области, кадастровый квартал 29:14:050303*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br/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25000 кв. м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АДМИНИСТРАЦИЯ ПИНЕЖСКОГО МУНИЦИПАЛЬНОГО ОКРУГА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182 281 920,00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182 281 920,00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182 281 920,00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Средства, поступающие из федерального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177 973 100,00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177 973 100,00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177 973 100,00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4 308 820,00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4 308 820,00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4 308 820,00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 w:rsidT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Государственная программа Архангельской области "Развитие физической культуры и спорта в Архангельской области"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124 087 110,94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75 085 438,22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-49 001 672,72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124 087 110,94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556 032 290,00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556 032 290,00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556 032 290,00</w:t>
            </w:r>
          </w:p>
        </w:tc>
      </w:tr>
      <w:tr w:rsidR="00555263" w:rsidT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Средства, поступающие из федерального бюджета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505 483 900,00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505 483 900,00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505 483 900,00</w:t>
            </w:r>
          </w:p>
        </w:tc>
      </w:tr>
      <w:tr w:rsidR="00555263" w:rsidT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124 087 110,94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75 085 438,22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-49 001 672,72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124 087 110,94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50 548 390,00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50 548 390,00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50 548 390,00</w:t>
            </w:r>
          </w:p>
        </w:tc>
      </w:tr>
      <w:tr w:rsidR="00555263" w:rsidT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Региональные проекты, направленные на реализацию федеральных проектов, входящих в состав национальных проектов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5 094 736,74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-5 094 736,74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5 094 736,74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556 032 290,00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556 032 290,00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556 032 290,00</w:t>
            </w: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Спортивный комплекс на стадионе "Север" в г. Северодвинске. Плавательный бассейн с внеплощадочными инженерными сетями - 1 этап. Строительство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165 чел./смену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АДМИНИСТРАЦИЯ СЕВЕРОДВИНСКА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2026/2028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556 032 290,00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556 032 290,00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556 032 290,00</w:t>
            </w: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lastRenderedPageBreak/>
              <w:t>Средства, поступающие из федерального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P5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505 483 900,00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505 483 900,00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505 483 900,00</w:t>
            </w: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P5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50 548 390,00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50 548 390,00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50 548 390,00</w:t>
            </w: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Проектирование и строительство крытого катка с искусственным льдом в г. Архангельске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250 мест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ГКУ АО "ГУКС"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2021/2024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5 094 736,74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-5 094 736,74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5 094 736,74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P5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5 094 736,74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-5 094 736,74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5 094 736,74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 w:rsidT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Комплексы процессных мероприятий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118 992 374,20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75 085 438,22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-43 906 935,98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118 992 374,20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Здание крытой ледовой арены учебно-тренировочного комплекса на территории стадиона "Север" в г. Северодвинске Архангельской области. Строительство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Размер хоккейного корта 26 на 60 м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АДМИНИСТРАЦИЯ СЕВЕРОДВИНСКА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2022/2024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118 992 374,20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75 085 438,22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-43 906 935,98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118 992 374,20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118 992 374,20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75 085 438,22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-43 906 935,98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118 992 374,20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 w:rsidT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МИНИСТЕРСТВО ТОПЛИВНО-ЭНЕРГЕТИЧЕСКОГО КОМПЛЕКСА И ЖИЛИЩНО-КОММУНАЛЬНОГО ХОЗЯЙСТВА АРХАНГЕЛЬСКОЙ ОБЛАСТИ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3 073 706 694,10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3 096 969 600,00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23 262 905,90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3 073 706 694,10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269 358 218,00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269 358 218,00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269 358 218,00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 w:rsidT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Средства, поступающие из федерального бюджета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1 004 110 110,00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1 020 754 500,00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16 644 390,00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1 004 110 110,00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242 000 158,00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242 000 200,00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42,00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242 000 158,00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 w:rsidT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2 069 596 584,10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2 076 215 100,00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6 618 515,90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2 069 596 584,10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27 358 060,00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27 358 018,00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-42,00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27 358 060,00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 w:rsidT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области"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2 472 175 794,10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2 489 160 000,00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16 984 205,90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2 472 175 794,10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 w:rsidT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Средства, поступающие из федерального бюджета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462 732 300,00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479 376 700,00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16 644 400,00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462 732 300,00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 w:rsidT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2 009 443 494,10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2 009 783 300,00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339 805,90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2 009 443 494,10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 w:rsidT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Региональные проекты, направленные на реализацию федеральных проектов, входящих в состав национальных проектов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472 175 794,10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489 160 000,00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16 984 205,90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472 175 794,10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Водоснабжение правобережной части города Каргополя Каргопольского муниципального округа Архангельской области. Строительство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6,58 км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АДМИНИСТРАЦИЯ КАРГОПОЛЬСКОГО МУНИЦИПАЛЬНОГО ОКРУГА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2021/2024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10 860 405,36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332 652,98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-10 527 752,38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10 860 405,36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Средства, поступающие из федерального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F5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10 643 200,00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326 000,00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-10 317 200,00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10 643 200,00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F5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217 205,36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6 652,98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-210 552,38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217 205,36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Реконструкция очистных сооружений водопровода в г. Котласе Архангельской области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30 000 куб. м / сутки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АДМИНИСТРАЦИЯ ГОРОДСКОГО ОКРУГА "КОТЛАС"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2021/2024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213 463 265,26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-213 463 265,26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213 463 265,26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lastRenderedPageBreak/>
              <w:t>Средства, поступающие из федерального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F5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209 194 000,00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-209 194 000,00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209 194 000,00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F5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4 269 265,26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-4 269 265,26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4 269 265,26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Реконструкция системы водоснабжения г. Каргополя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br/>
              <w:t xml:space="preserve"> (левобережная часть) и пос. Пригородный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17,231 км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АДМИНИСТРАЦИЯ КАРГОПОЛЬСКОГО МУНИЦИПАЛЬНОГО ОКРУГА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2022/2024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50 784 784,78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50 784 784,78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50 784 784,78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Средства, поступающие из федерального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F5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49 769 100,00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49 769 100,00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49 769 100,00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F5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1 015 684,78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1 015 684,78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1 015 684,78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Реконструкция системы водоснабжения с вводом в эксплуатацию новой скважины, строительство и подключение блочно-модульной станции очистки воды пос. Ерцево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530 куб м/сутки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АДМИНИСТРАЦИЯ МО "КОНОШСКИЙ МУНИЦИПАЛЬНЫЙ РАЙОН"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2022/2024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38 974 656,00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56 691 325,13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17 716 669,13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38 974 656,00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Средства, поступающие из федерального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F5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38 195 200,00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55 557 500,00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17 362 300,00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38 195 200,00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F5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779 456,00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1 133 825,13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354 369,13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779 456,00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 xml:space="preserve">Реконструкция водопроводных очистных сооружений г. Вельск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br/>
              <w:t>(1 этап)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6 600 куб м / сутки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АДМИНИСТРАЦИЯ ВЕЛЬСКОГО МУНИЦИПАЛЬНОГО РАЙОНА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2022/2024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615 700,28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4 385 314,12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3 769 613,84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615 700,28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Средства, поступающие из федерального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F5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603 400,00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4 297 600,00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3 694 200,00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603 400,00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F5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12 300,28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87 714,12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75 413,84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12 300,28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 xml:space="preserve">Реконструкция системы водоснабжения пос. Двинской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br/>
              <w:t>(1 этап)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br/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730,93 куб. м/сутки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АДМИНИСТРАЦИЯ ВЕРХНЕТОЕМСКОГО МУНИЦИПАЛЬНОГО ОКРУГА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2022/2024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18 128 174,28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36 102 545,02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17 974 370,74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18 128 174,28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Средства, поступающие из федерального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F5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17 765 600,00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35 380 500,00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17 614 900,00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17 765 600,00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F5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362 574,28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722 045,02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359 470,74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362 574,28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 xml:space="preserve">Реконструкция системы водоснабжения п. Плесецк Архангельской области ВЗУ-1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br/>
              <w:t>(1 этап)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br/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 xml:space="preserve"> 2 520 куб м / сутки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АДМИНИСТРАЦИЯ ПЛЕСЕЦКОГО МУНИЦИПАЛЬНОГО ОКРУГА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2022/2024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1 871 938,21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28 725 132,34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26 853 194,13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1 871 938,21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lastRenderedPageBreak/>
              <w:t>Средства, поступающие из федерального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F5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1 834 500,00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28 150 700,00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26 316 200,00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1 834 500,00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F5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37 438,21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574 432,34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536 994,13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37 438,21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 xml:space="preserve">Строительство водоочистных сооружений и водонасосной станции, реконструкция сетей водоснабжения, пос. Шипицыно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br/>
              <w:t>(1 этап)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br/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767,9 куб м / сутки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АДМИНИСТРАЦИЯ КОТЛАССКОГО МУНИЦИПАЛЬНОГО ОКРУГА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2022/2024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41 941 199,48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18 617 846,05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-23 323 353,43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41 941 199,48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Средства, поступающие из федерального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F5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41 102 300,00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18 245 300,00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-22 857 000,00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41 102 300,00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F5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838 899,48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372 546,05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-466 353,43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838 899,48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Реконструкция системы водоснабжения Холмогорского района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7911,2 м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АДМИНИСТРАЦИЯ ХОЛМОГОРСКОГО МУНИЦИПАЛЬНОГО ОКРУГА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2023/2024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95 535 670,45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170 238 975,00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74 703 304,55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95 535 670,45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Средства, поступающие из федерального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F5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93 625 000,00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166 834 200,00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73 209 200,00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93 625 000,00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F5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1 910 670,45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3 404 775,00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1 494 104,55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1 910 670,45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Строительство, реконструкция, техническое перевооружение системы водоснабжения в д. Макаровская, д. Петрариха, д. Корехино, д. Логиновская, д. Поповская, д. Бор Архангельская область, Няндомский район, сельское поселение "Мошинское"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96 куб. м / сутки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АДМИНИСТРАЦИЯ НЯНДОМСКОГО МУНИЦИПАЛЬНОГО ОКРУГА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123 281 424,58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123 281 424,58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Средства, поступающие из федерального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F5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120 815 800,00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120 815 800,00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F5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2 465 624,58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2 465 624,58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 w:rsidT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Комплексы процессных мероприятий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2 000 000 000,00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2 000 000 000,00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2 000 000 000,00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Проектирование и строительство котельной по адресу: г. Архангельск, ул. Постышева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12,4 МВт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АДМИНИСТРАЦИЯ ГОРОДА АРХАНГЕЛЬСКА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2023/2024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495 700 000,00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495 700 000,00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495 700 000,00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495 700 000,00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495 700 000,00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495 700 000,00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 xml:space="preserve">Проектирование и строительство котельной по адресу: г. Архангельск, ул. Лермонтова, д. 23, стр.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lastRenderedPageBreak/>
              <w:t>24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lastRenderedPageBreak/>
              <w:t>х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8 МВт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АДМИНИСТРАЦИЯ ГОРОДА АРХАНГЕЛЬ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lastRenderedPageBreak/>
              <w:t>СКА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lastRenderedPageBreak/>
              <w:t>2023/2024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273 800 000,00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273 800 000,00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273 800 000,00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lastRenderedPageBreak/>
              <w:t>Средства областного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273 800 000,00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273 800 000,00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273 800 000,00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 xml:space="preserve">Проектирование и строительство котельной по адресу: Плесецкий район, п. Строитель 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0,772 МВт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АДМИНИСТРАЦИЯ ПЛЕСЕЦКОГО МУНИЦИПАЛЬНОГО ОКРУГА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2023/2024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47 200 000,00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47 200 000,00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47 200 000,00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47 200 000,00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47 200 000,00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47 200 000,00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Проектирование и строительство котельной по адресу: Приморский район, д. Емельяновская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0,6 МВт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АДМИНИСТРАЦИЯ ПРИМОРСКОГО МУНИЦИПАЛЬНОГО ОКРУГА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2023/2024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35 400 000,00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35 400 000,00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35 400 000,00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35 400 000,00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35 400 000,00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35 400 000,00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Проектирование и строительство котельной по адресу: Приморский район, дер. Большая Корзиха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0,4 МВт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АДМИНИСТРАЦИЯ ПРИМОРСКОГО МУНИЦИПАЛЬНОГО ОКРУГА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2023/2024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23 600 000,00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23 600 000,00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23 600 000,00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23 600 000,00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23 600 000,00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23 600 000,00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Проектирование и строительство котельной по адресу: Приморский район, д. Повракульская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3,3 МВт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АДМИНИСТРАЦИЯ ПРИМОРСКОГО МУНИЦИПАЛЬНОГО ОКРУГА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2023/2024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147 000 000,00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147 000 000,00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147 000 000,00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147 000 000,00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147 000 000,00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147 000 000,00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 xml:space="preserve">Проектирование и строительство котельной по адресу: Устьянский район, с. Малодоры, ул. Школьная, д. 9 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 МВт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АДМИНИСТРАЦИЯ УСТЬЯНСКОГО МУНИЦИПАЛЬНОГО ОКРУГА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2023/2024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168 000 000,00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168 000 000,00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168 000 000,00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168 000 000,00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168 000 000,00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168 000 000,00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 xml:space="preserve">Проектирование и строительство котельной по адресу: Устьянский район, д. Дубровская, ул. Орловская, д. 9 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0,6 МВт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АДМИНИСТРАЦИЯ УСТЬЯНСКОГО МУНИЦИПАЛЬНОГО ОКРУГА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2023/2024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35 400 000,00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35 400 000,00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35 400 000,00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35 400 000,00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35 400 000,00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35 400 000,00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lastRenderedPageBreak/>
              <w:t xml:space="preserve">Проектирование и строительство котельной по адресу: Устьянский район, п. Кидюга, ул. Лесная, д. 20 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0,6 МВт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АДМИНИСТРАЦИЯ УСТЬЯНСКОГО МУНИЦИПАЛЬНОГО ОКРУГА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2023/2024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35 400 000,00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35 400 000,00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35 400 000,00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35 400 000,00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35 400 000,00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35 400 000,00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Проектирование и строительство котельной по адресу: Устьянский район, д. Бережная, ул. Заречная, д. 15Б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0,6 МВт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АДМИНИСТРАЦИЯ УСТЬЯНСКОГО МУНИЦИПАЛЬНОГО ОКРУГА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2023/2024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53 100 000,00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53 100 000,00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53 100 000,00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53 100 000,00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53 100 000,00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53 100 000,00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 xml:space="preserve">Проектирование и строительство котельной по адресу: Устьянский район, д. Веригинская, д. 22 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0,6 МВт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АДМИНИСТРАЦИЯ УСТЬЯНСКОГО МУНИЦИПАЛЬНОГО ОКРУГА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2023/2024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35 400 000,00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35 400 000,00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35 400 000,00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35 400 000,00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35 400 000,00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35 400 000,00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Проектирование и строительство котельной по адресу: Устьянский район, д. Алферовская, ул. Школьная, д. 6Б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0,6 МВт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АДМИНИСТРАЦИЯ УСТЬЯНСКОГО МУНИЦИПАЛЬНОГО ОКРУГА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2023/2024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35 400 000,00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35 400 000,00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35 400 000,00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35 400 000,00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35 400 000,00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35 400 000,00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Проектирование и строительство котельной по адресу: Устьянский район, п. Мирный, ул. Первомайская, д. 5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0,6 МВт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АДМИНИСТРАЦИЯ УСТЬЯНСКОГО МУНИЦИПАЛЬНОГО ОКРУГА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2023/2024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35 400 000,00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35 400 000,00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35 400 000,00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35 400 000,00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35 400 000,00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35 400 000,00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 xml:space="preserve">Проектирование и строительство котельной по адресу: Устьянский район, п. Лойга, ул. Садовая, д. 21 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0,6 МВт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АДМИНИСТРАЦИЯ УСТЬЯНСКОГО МУНИЦИПАЛЬНОГО ОКРУГА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2023/2024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35 400 000,00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35 400 000,00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35 400 000,00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35 400 000,00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35 400 000,00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35 400 000,00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 xml:space="preserve">Проектирование и строительство котельной по адресу: Устьянский район, с. Строевское, ул. Центральная, д. 29 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1,2 МВт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АДМИНИСТРАЦИЯ УСТЬЯНСКОГО МУНИЦИПА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lastRenderedPageBreak/>
              <w:t>ЛЬНОГО ОКРУГА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lastRenderedPageBreak/>
              <w:t>2023/2024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53 100 000,00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53 100 000,00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53 100 000,00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lastRenderedPageBreak/>
              <w:t>Средства областного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53 100 000,00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53 100 000,00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53 100 000,00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Проектирование и строительство котельной по адресу: Устьянский район, п. Илеза, ул. Школьная, д. 5А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1,2 МВт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АДМИНИСТРАЦИЯ УСТЬЯНСКОГО МУНИЦИПАЛЬНОГО ОКРУГА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2023/2024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35 400 000,00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35 400 000,00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35 400 000,00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35 400 000,00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35 400 000,00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35 400 000,00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 xml:space="preserve">Проектирование и строительство котельной по адресу: Устьянский район, д. Юрятинская, СХТ 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 МВт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АДМИНИСТРАЦИЯ УСТЬЯНСКОГО МУНИЦИПАЛЬНОГО ОКРУГА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2023/2024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53 100 000,00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53 100 000,00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53 100 000,00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53 100 000,00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53 100 000,00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53 100 000,00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 xml:space="preserve">Проектирование и строительство котельной по адресу: Устьянский район, с. Шангалы, ул. Ленина 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1,2 МВт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АДМИНИСТРАЦИЯ УСТЬЯНСКОГО МУНИЦИПАЛЬНОГО ОКРУГА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2023/2024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53 100 000,00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53 100 000,00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53 100 000,00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53 100 000,00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53 100 000,00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53 100 000,00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 xml:space="preserve">Проектирование и строительство котельной по адресу: Устьянский район, п. Советский 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1,2 МВт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АДМИНИСТРАЦИЯ УСТЬЯНСКОГО МУНИЦИПАЛЬНОГО ОКРУГА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2023/2024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53 100 000,00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53 100 000,00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53 100 000,00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53 100 000,00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53 100 000,00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53 100 000,00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Проектирование и строительство котельной по адресу: Устьянский район, п. Кизема, ул. Терешковой, д. 1а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8 МВт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АДМИНИСТРАЦИЯ УСТЬЯНСКОГО МУНИЦИПАЛЬНОГО ОКРУГА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2023/2024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296 000 000,00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296 000 000,00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296 000 000,00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296 000 000,00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296 000 000,00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296 000 000,00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 w:rsidT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Государственная программа Архангельской области "Комплексное развитие сельских территорий Архангельской области"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25 233 260,00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25 233 260,00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25 233 260,00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 w:rsidT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Средства, поступающие из федерального бюджета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24 729 000,00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24 729 000,00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24 729 000,00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 w:rsidT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504 260,00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504 260,00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504 260,00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 w:rsidT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lastRenderedPageBreak/>
              <w:t>Региональные проекты, направленные на реализацию федеральных проектов, не входящих в состав национальных проектов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25 233 260,00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25 233 260,00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25 233 260,00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Строительство сетей водоотведения в д. Лукинская Вельский район СП "Муравьевское" Архангельская область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br/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2,446 км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АДМИНИСТРАЦИЯ ВЕЛЬСКОГО МУНИЦИПАЛЬНОГО РАЙОНА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20 248 560,00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20 248 560,00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20 248 560,00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Средства, поступающие из федерального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19 844 000,00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19 844 000,00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19 844 000,00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404 560,00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404 560,00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404 560,00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Строительство сетей газоснабжения в д. Лукинская Вельский район СП "Муравьевское" Архангельская область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br/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0.843 км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АДМИНИСТРАЦИЯ ВЕЛЬСКОГО МУНИЦИПАЛЬНОГО РАЙОНА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4 984 700,00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4 984 700,00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4 984 700,00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Средства, поступающие из федерального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4 885 000,00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4 885 000,00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4 885 000,00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99 700,00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99 700,00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99 700,00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 w:rsidT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области"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601 530 900,00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601 530 900,00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601 530 900,00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244 124 958,00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244 124 958,00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244 124 958,00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 w:rsidT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Средства, поступающие из федерального бюджета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541 377 810,00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541 377 800,00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-10,00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541 377 810,00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217 271 158,00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217 271 200,00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42,00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217 271 158,00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 w:rsidT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60 153 090,00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60 153 100,00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60 153 090,00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26 853 800,00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26 853 758,00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-42,00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26 853 800,00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 w:rsidT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Региональные проекты, направленные на реализацию федеральных проектов, не входящих в состав национальных проектов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601 530 900,00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601 530 900,00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601 530 900,00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244 124 958,00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244 124 958,00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244 124 958,00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Реконструкция пл. Профсоюзов в г. Архангельске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77 794 кв. м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ДГХ АДМИНИСТРАЦИИ ГОРОДА АРХАНГЕЛЬСКА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2023/2025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601 530 900,00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601 530 900,00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601 530 900,00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244 124 958,00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244 124 958,00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244 124 958,00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Средства, поступающие из федерального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541 377 810,00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541 377 800,00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-10,00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541 377 810,00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217 271 158,00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217 271 200,00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42,00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217 271 158,00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60 153 090,00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60 153 100,00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60 153 090,00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26 853 800,00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26 853 758,00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-42,00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26 853 800,00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 w:rsidT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Резервный фонд Правительства Архангельской области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6 278 700,00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6 278 700,00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 w:rsidT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6 278 700,00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6 278 700,00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 w:rsidT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Резервный фонд Правительства Архангельской области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6 278 700,00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6 278 700,00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Приобретение жилых помещений для улучшения жилищных условий граждан в городском округе "Город Архангельск"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 помещение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АДМИНИСТРАЦИЯ ГОРОДА АРХАНГЕЛЬСКА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6 278 700,00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6 278 700,00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6 278 700,00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6 278 700,00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 w:rsidT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lastRenderedPageBreak/>
              <w:t>МИНИСТЕРСТВО ПРИРОДНЫХ РЕСУРСОВ И ЛЕСОПРОМЫШЛЕННОГО КОМПЛЕКСА АРХАНГЕЛЬСКОЙ ОБЛАСТИ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23 400 000,00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23 400 000,00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23 400 000,00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 w:rsidT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23 400 000,00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23 400 000,00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23 400 000,00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 w:rsidT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области"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23 400 000,00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23 400 000,00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23 400 000,00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 w:rsidT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23 400 000,00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23 400 000,00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23 400 000,00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 w:rsidT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Комплексы процессных мероприятий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23 400 000,00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23 400 000,00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23 400 000,00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Разработка проектной документации на реконструкцию полигона твердых коммунальных отходов г. Коряжмы, включая рекультивацию отработанной карты полигона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70 тыс тонн/год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ГБУ АРХАНГЕЛЬСКОЙ ОБЛАСТИ "ЦЕНТР ПРИРОДОПОЛЬЗОВАНИЯ И ОХРАНЫ ОКРУЖАЮЩЕЙ СРЕДЫ"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2023/2024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23 400 000,00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23 400 000,00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23 400 000,00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23 400 000,00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23 400 000,00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23 400 000,00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 w:rsidT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МИНИСТЕРСТВО ЗДРАВООХРАНЕНИЯ АРХАНГЕЛЬСКОЙ ОБЛАСТИ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43 150 000,00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243 976 580,00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200 826 580,00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43 150 000,00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43 400 000,00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204 085 870,00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160 685 870,00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43 400 000,00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65 300 000,00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65 300 000,00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65 300 000,00</w:t>
            </w:r>
          </w:p>
        </w:tc>
      </w:tr>
      <w:tr w:rsidR="00555263" w:rsidT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Средства, поступающие из федерального бюджета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189 953 540,00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189 953 540,00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58 719 640,00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58 719 640,00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 w:rsidT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43 150 000,00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54 023 040,00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10 873 040,00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43 150 000,00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43 400 000,00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145 366 230,00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101 966 230,00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43 400 000,00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65 300 000,00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65 300 000,00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65 300 000,00</w:t>
            </w:r>
          </w:p>
        </w:tc>
      </w:tr>
      <w:tr w:rsidR="00555263" w:rsidT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Государственная программа Архангельской области "Развитие здравоохранения Архангельской области"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200 826 580,00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200 826 580,00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160 685 870,00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160 685 870,00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 w:rsidT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Средства, поступающие из федерального бюджета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189 953 540,00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189 953 540,00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58 719 640,00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58 719 640,00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 w:rsidT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10 873 040,00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10 873 040,00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101 966 230,00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101 966 230,00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 w:rsidT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Региональные проекты, направленные на реализацию федеральных проектов, входящих в состав национальных проектов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196 314 130,00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196 314 130,00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160 685 870,00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160 685 870,00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Реконструкция главного корпуса ГБУЗ АО "Вельская центральная районная больница" по адресу: Архангельская область, Вельский район, г. Вельск, ул. Конева, д. 28а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450 посещений в смену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ГБУЗ АРХАНГЕЛЬСКОЙ ОБЛАСТИ "ВЕЛЬСКАЯ ЦРБ"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2023/2025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196 314 130,00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196 314 130,00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160 685 870,00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160 685 870,00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Средства, поступающие из федерального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N9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189 953 540,00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189 953 540,00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58 719 640,00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58 719 640,00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N9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6 360 590,00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6 360 590,00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101 966 230,00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101 966 230,00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 w:rsidT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Комплексы процессных мероприятий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4 512 450,00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4 512 450,00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lastRenderedPageBreak/>
              <w:t>Подготовка обоснования инвестиций для проектирования и реконструкции главного корпуса ГБУЗ АО "Вельская центральная районная больница" по адресу: Архангельская область, Вельский район, г. Вельск, ул. Конева, д. 28а и проведение технологического и ценового аудита обоснования инвестиций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 заключение технологического и ценового аудита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ГБУЗ Архангельской области "Вельская ЦРБ"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2023/2024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1 244 850,00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1 244 850,00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1 244 850,00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1 244 850,00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Подготовка обоснования инвестиций для проектирования и строительства круглосуточного стационара ГБУЗ АО "Карпогорская центральная районная больница" по адресу: Архангельская область, Пинежский район, с. Карпогоры, ул. Ленина, д. 47Б и проведение технологического и ценового аудита обоснования инвестиций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 заключение технологического и ценового аудита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ГБУЗ Архангельской области "Карпогорская ЦРБ"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2023/2024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1 382 500,00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1 382 500,00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1 382 500,00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1 382 500,00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Подготовка обоснования инвестиций для проектирования и строительства поликлиники в г. Мирный, ул. Гагарина, 11а и проведение технологического и ценового аудита обоснования инвестиций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 заключение технологического и ценового аудита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ГБУЗ АРХАНГЕЛЬСКОЙ ОБЛАСТИ "МЦГБ"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2023/2024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1 885 100,00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1 885 100,00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1 885 100,00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1 885 100,00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 w:rsidT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области"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43 150 000,00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43 150 000,00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43 150 000,00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43 400 000,00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43 400 000,00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43 400 000,00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65 300 000,00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65 300 000,00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65 300 000,00</w:t>
            </w:r>
          </w:p>
        </w:tc>
      </w:tr>
      <w:tr w:rsidR="00555263" w:rsidT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43 150 000,00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43 150 000,00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43 150 000,00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43 400 000,00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43 400 000,00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43 400 000,00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65 300 000,00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65 300 000,00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65 300 000,00</w:t>
            </w:r>
          </w:p>
        </w:tc>
      </w:tr>
      <w:tr w:rsidR="00555263" w:rsidT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Комплексы процессных мероприятий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43 150 000,00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43 150 000,00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43 150 000,00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43 400 000,00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43 400 000,00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43 400 000,00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65 300 000,00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65 300 000,00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65 300 000,00</w:t>
            </w: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Приобретение жилых помещений для предоставления в качестве служебного жилья медицинским работникам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Приобретение 2 квартир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ГБУЗ Архангельской области "АОКССМП"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2024/2026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3 200 000,00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3 200 000,00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3 200 000,00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3 500 000,00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3 500 000,00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3 500 000,00</w:t>
            </w: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lastRenderedPageBreak/>
              <w:t>Средства областного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3 200 000,00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3 200 000,00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3 200 000,00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3 500 000,00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3 500 000,00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3 500 000,00</w:t>
            </w: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Приобретение жилых помещений для предоставления в качестве служебного жилья медицинским работникам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Приобретение 1 квартиры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ГБУЗ Архангельской области "Архангельская городская клиническая больница № 4"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2023/2025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3 100 000,00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3 100 000,00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3 100 000,00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3 100 000,00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3 100 000,00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3 100 000,00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Приобретение жилых помещений для предоставления в качестве служебного жилья медицинским работникам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Приобретение 3 квартир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ГБУЗ АО «АОДКБ»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2023/2026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3 500 000,00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1 500 000,00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3 500 000,00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3 300 000,00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3 300 000,00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3 300 000,00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3 500 000,00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3 500 000,00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3 500 000,00</w:t>
            </w: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3 500 000,00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1 500 000,00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3 500 000,00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3 300 000,00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3 300 000,00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3 300 000,00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3 500 000,00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3 500 000,00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3 500 000,00</w:t>
            </w: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Приобретение жилых помещений для предоставления в качестве служебного жилья медицинским работникам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Приобретение 2 квартир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ГБУЗ Архангельской области "Архангельская городская клиническая поликлиника № 1"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2024/2025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3 100 000,00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-3 100 000,00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3 100 000,00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3 200 000,00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3 200 000,00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3 200 000,00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3 100 000,00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-3 100 000,00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3 100 000,00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3 200 000,00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3 200 000,00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3 200 000,00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Приобретение жилых помещений для предоставления в качестве служебного жилья медицинским работникам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Приобретение 4 квартир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ГБУЗ Архангельской области "Вельская ЦРБ"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2023/2026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3 200 000,00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3 149 995,50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-50 004,50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3 200 000,00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3 200 000,00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3 200 000,00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3 200 000,00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3 500 000,00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3 500 000,00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3 500 000,00</w:t>
            </w: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3 200 000,00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3 149 995,50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-50 004,50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3 200 000,00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3 200 000,00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3 200 000,00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3 200 000,00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3 500 000,00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3 500 000,00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3 500 000,00</w:t>
            </w: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Приобретение жилых помещений для предоставления в качестве служебного жилья медицинским работникам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Приобретение  1 квартиры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ГБУЗ АО "Каргопольская ЦРБ им. Н.Д. Кировой"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2025/2026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4 200 000,00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4 200 000,00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2 500 000,00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2 500 000,00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2 500 000,00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3 000 000,00</w:t>
            </w: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4 200 000,00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4 200 000,00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2 500 000,00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2 500 000,00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2 500 000,00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3 000 000,00</w:t>
            </w: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Приобретение жилых помещений для предоставления в качестве служебного жилья медицинским работникам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Приобретение 1 квартиры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ГАУЗ Архангельской области "Коряжемская стоматологическая поликлиника"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-3 000 000,00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-3 000 000,00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 xml:space="preserve">Приобретение жилых помещений для предоставления в качестве служебного жилья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lastRenderedPageBreak/>
              <w:t>медицинским работникам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lastRenderedPageBreak/>
              <w:t>х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Приобретение 2 квартир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ГАУЗ Архангельской области "КГСП"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2023/2025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3 100 000,00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3 100 000,00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3 100 000,00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lastRenderedPageBreak/>
              <w:t>Средства областного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3 100 000,00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3 100 000,00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3 100 000,00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Приобретение жилых помещений для предоставления в качестве служебного жилья медицинским работникам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Приобретение 3 квартир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ГБУЗ Архангельской области "Приморская ЦРБ"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3 500 000,00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3 500 000,00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3 500 000,00</w:t>
            </w: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3 500 000,00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3 500 000,00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3 500 000,00</w:t>
            </w: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Приобретение жилых помещений для предоставления в качестве служебного жилья медицинским работникам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Приобретение 3 квартир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ГБУЗ Архангельской области "Устьянская ЦРБ"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3 600 000,00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3 600 000,00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3 600 000,00</w:t>
            </w: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3 600 000,00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3 600 000,00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3 600 000,00</w:t>
            </w: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Приобретение жилых помещений для предоставления в качестве служебного жилья медицинским работникам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Приобретение 2 квартир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ГБУЗ Архангельской области "Красноборская центральная районная больница"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2024/2026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2 800 000,00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2 800 000,00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2 800 000,00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3 700 000,00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3 700 000,00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3 700 000,00</w:t>
            </w: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2 800 000,00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2 800 000,00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2 800 000,00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3 700 000,00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3 700 000,00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3 700 000,00</w:t>
            </w: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Приобретение жилых помещений для предоставления в качестве служебного жилья медицинским работникам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Приобретение 2 квартир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ГБУЗ Архангельской области "СССМП"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2024/2026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3 800 000,00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-3 800 000,00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3 800 000,00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3 800 000,00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3 800 000,00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3 800 000,00</w:t>
            </w: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3 800 000,00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-3 800 000,00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3 800 000,00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3 800 000,00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3 800 000,00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3 800 000,00</w:t>
            </w: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Приобретение жилых помещений для предоставления в качестве служебного жилья медицинским работникам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Приобретение 1 квартиры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ГБУЗ АО "СГДКБ"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3 800 000,00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3 800 000,00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3 800 000,00</w:t>
            </w: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3 800 000,00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3 800 000,00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3 800 000,00</w:t>
            </w: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Приобретение жилых помещений для предоставления в качестве служебного жилья медицинским работникам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Приобретение 3 квартир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ГБУЗ Архангельской области "МЦГБ"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2024/2026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-3 000 000,00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3 000 000,00</w:t>
            </w: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-3 000 000,00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3 000 000,00</w:t>
            </w: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Приобретение жилых помещений для предоставления в качестве служебного жилья медицинским работникам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Приобретение 2 квартир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ГБУЗ Архангельской области "Северодвинская горбольница № 2 СМП"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2025/2026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3 800 000,00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3 800 000,00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3 800 000,00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3 800 000,00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3 800 000,00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3 800 000,00</w:t>
            </w: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lastRenderedPageBreak/>
              <w:t>Средства областного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3 800 000,00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3 800 000,00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3 800 000,00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3 800 000,00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3 800 000,00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3 800 000,00</w:t>
            </w: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Приобретение жилых помещений для предоставления в качестве служебного жилья медицинским работникам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Приобретение 1 квартиры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ГАУЗ Архангельской области "АОКСП"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2024/2026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3 100 000,00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-3 100 000,00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3 100 000,00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3 500 000,00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3 500 000,00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3 500 000,00</w:t>
            </w: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3 100 000,00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-3 100 000,00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3 100 000,00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3 500 000,00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3 500 000,00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3 500 000,00</w:t>
            </w: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Приобретение жилых помещений для предоставления в качестве служебного жилья медицинским работникам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Приобретение 2 квартир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ГБУЗ АО "Коряжемская городская больница"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2025/2026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4 350 000,00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4 350 000,00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3 000 000,00</w:t>
            </w: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4 350 000,00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4 350 000,00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3 000 000,00</w:t>
            </w: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Приобретение жилых помещений для предоставления в качестве служебного жилья медицинским работникам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Приобретение 2 квартир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ГБУЗ Архангельской области "ЛЦРБ"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2024/2026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2 100 000,00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2 100 000,00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2 100 000,00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3 000 000,00</w:t>
            </w: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2 100 000,00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2 100 000,00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2 100 000,00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3 000 000,00</w:t>
            </w: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Приобретение жилых помещений для предоставления в качестве служебного жилья медицинским работникам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Приобретение 3 квартир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ГБУЗ Архангельской области "Первая ГКБ им. Е.Е. Волосевич"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2024/2026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3 200 000,00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3 500 000,00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3 200 000,00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3 200 000,00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3 200 000,00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3 200 000,00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3 500 000,00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3 500 000,00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3 500 000,00</w:t>
            </w: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3 200 000,00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3 500 000,00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3 200 000,00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3 200 000,00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3 200 000,00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3 200 000,00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3 500 000,00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3 500 000,00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3 500 000,00</w:t>
            </w: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Приобретение жилых помещений для предоставления в качестве служебного жилья медицинским работникам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Приобретение 2 квартиры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ГБУЗ Архангельской области "Ильинская ЦРБ"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4 100 000,00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4 100 000,00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3 600 000,00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3 600 000,00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3 600 000,00</w:t>
            </w: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4 100 000,00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4 100 000,00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3 600 000,00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3 600 000,00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3 600 000,00</w:t>
            </w: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Приобретение жилых помещений для предоставления в качестве служебного жилья медицинским работникам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Приобретение 1 квартиры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ГБУЗ Архангельской области "МЦРБ"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2 400 000,00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2 400 000,00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2 400 000,00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2 400 000,00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2 400 000,00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2 400 000,00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Приобретение жилых помещений для предоставления в качестве служебного жилья медицинским работникам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Приобретение 3 квартир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ГБУЗ АО "АКПТД"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2024/2026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3 200 000,00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-3 200 000,00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3 200 000,00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3 100 000,00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3 100 000,00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3 100 000,00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3 500 000,00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3 500 000,00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3 500 000,00</w:t>
            </w: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3 200 000,00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-3 200 000,00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3 200 000,00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3 100 000,00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3 100 000,00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3 100 000,00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3 500 000,00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3 500 000,00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3 500 000,00</w:t>
            </w: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Приобретение жилых помещений для предоставления в качестве служебного жилья медицинским работникам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Приобретение 3 квартир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 xml:space="preserve">ГБУЗ АРХАНГЕЛЬСКОЙ ОБЛАСТИ "ВИНОГРАДОВСКАЯ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lastRenderedPageBreak/>
              <w:t>ЦРБ"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lastRenderedPageBreak/>
              <w:t>2024/2026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2 600 000,00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3 200 000,00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2 600 000,00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3 000 000,00</w:t>
            </w: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lastRenderedPageBreak/>
              <w:t>Средства областного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2 600 000,00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3 200 000,00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2 600 000,00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3 000 000,00</w:t>
            </w: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Приобретение жилых помещений для предоставления в качестве служебного жилья медицинским работникам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Приобретение 2 квартир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ГБУ АО "АКОД"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2024/2025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3 300 000,00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4 850 004,50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1 550 004,50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3 300 000,00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3 300 000,00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3 300 000,00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3 300 000,00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3 300 000,00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4 850 004,50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1 550 004,50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3 300 000,00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3 300 000,00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3 300 000,00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3 300 000,00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Приобретение жилых помещений для предоставления в качестве служебного жилья медицинским работникам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Приобретение 1 квартиры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ГБУЗ АО "Архангельская городская клиническая поликлиника № 2"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2024/2026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3 250 000,00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-3 250 000,00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3 250 000,00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3 500 000,00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3 500 000,00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3 500 000,00</w:t>
            </w: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3 250 000,00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-3 250 000,00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3 250 000,00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3 500 000,00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3 500 000,00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3 500 000,00</w:t>
            </w: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Приобретение жилых помещений для предоставления в качестве служебного жилья медицинским работникам государственного бюджетного учреждения здравоохранения Архангельской области "Карпогорская центральная районная больница"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 квартира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ГБУЗ АРХАНГЕЛЬСКОЙ ОБЛАСТИ "КАРПОГОРСКАЯ ЦРБ"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Приобретение жилых помещений для предоставления в качестве служебного жилья медицинским работникам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 квартира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ГБУЗ АРХАНГЕЛЬСКОЙ ОБЛАСТИ "ЯРЕНСКАЯ ЦРБ"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900 000,00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900 000,00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900 000,00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900 000,00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 w:rsidT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МИНИСТЕРСТВО ОБРАЗОВАНИЯ АРХАНГЕЛЬСКОЙ ОБЛАСТИ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14 400 000,00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14 400 000,00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 w:rsidT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Средства, поступающие из федерального бюджета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14 112 000,00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14 112 000,00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 w:rsidT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288 000,00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288 000,00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 w:rsidT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области"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14 400 000,00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14 400 000,00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 w:rsidT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Средства, поступающие из федерального бюджета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14 112 000,00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14 112 000,00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 w:rsidT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288 000,00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288 000,00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 w:rsidT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Региональные проекты, направленные на реализацию федеральных проектов, входящих в состав национальных проектов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14 400 000,00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14 400 000,00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lastRenderedPageBreak/>
              <w:t>Приобретение агропромышленной беспилотной авиационной системы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 беспилотная авиационная система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МИНОБРАЗОВАНИЯ АО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14 400 000,00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14 400 000,00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Средства, поступающие из федерального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Y4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14 112 000,00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14 112 000,00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Y4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288 000,00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288 000,00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 w:rsidT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МИНИСТЕРСТВО АГРОПРОМЫШЛЕННОГО КОМПЛЕКСА И ТОРГОВЛИ АРХАНГЕЛЬСКОЙ ОБЛАСТИ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24 353 571,43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24 353 571,43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24 353 571,43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 w:rsidT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Средства, поступающие из федерального бюджета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23 866 500,00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23 866 500,00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23 866 500,00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 w:rsidT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487 071,43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487 071,43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487 071,43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 w:rsidT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Государственная программа Архангельской области "Комплексное развитие сельских территорий Архангельской области"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24 353 571,43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24 353 571,43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24 353 571,43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 w:rsidT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Средства, поступающие из федерального бюджета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23 866 500,00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23 866 500,00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23 866 500,00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 w:rsidT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487 071,43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487 071,43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487 071,43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 w:rsidT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Региональные проекты, направленные на реализацию федеральных проектов, не входящих в состав национальных проектов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24 353 571,43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24 353 571,43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24 353 571,43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Приобретение квартир по адресу: Архангельская область, Вилегодский муниципальный округ, село Ильинско-Подомское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300 кв. м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АДМИНИСТРАЦИЯ ВИЛЕГОДСКОГО МУНИЦИПАЛЬНОГО ОКРУГА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24 353 571,43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24 353 571,43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24 353 571,43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Средства, поступающие из федерального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23 866 500,00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23 866 500,00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23 866 500,00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487 071,43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487 071,43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487 071,43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 w:rsidT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МИНИСТЕРСТВО ТРАНСПОРТА АРХАНГЕЛЬСКОЙ ОБЛАСТИ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895 139 680,28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887 436 046,16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-7 703 634,12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895 139 680,28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703 754 240,00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703 754 240,00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703 754 240,00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 w:rsidT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Средства, поступающие из федерального бюджета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90 957 100,00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90 957 100,00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90 957 100,00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19 826 600,00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19 826 600,00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19 826 600,00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 w:rsidT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804 182 580,28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796 478 946,16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-7 703 634,12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804 182 580,28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683 927 640,00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683 927 640,00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683 927 640,00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 w:rsidT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Государственная программа Архангельской области "Развитие транспортной системы Архангельской области"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802 326 315,88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794 622 681,76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-7 703 634,12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802 326 315,88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683 523 000,00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683 523 000,00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683 523 000,00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 w:rsidT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802 326 315,88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794 622 681,76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-7 703 634,12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802 326 315,88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683 523 000,00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683 523 000,00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683 523 000,00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 w:rsidT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Комплексы процессных мероприятий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802 326 315,88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794 622 681,76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-7 703 634,12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802 326 315,88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683 523 000,00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683 523 000,00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683 523 000,00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Строительство автодорог в рамках комплексной застройки квартала № 152 в г. Архангельске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br/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протяженность – 2,32 км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АДМИНИСТРАЦИЯ ГОРОДА АРХАНГЕЛЬСКА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2022/2024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600 000 000,00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600 000 000,00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600 000 000,00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lastRenderedPageBreak/>
              <w:t>Средства областного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ДФ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600 000 000,00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600 000 000,00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600 000 000,00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Разработка проектной документации на строительство автомобильной дороги Онега – Тамица – Кянда на участке Тамица – Кянда в Онежском районе Архангельской области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 проектных документации (в 2023 году – 1 проектная документация на 1 и 2 этапы; в 2024 году – 1 проектная документация на 3 этап)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ГКУ АРХАНГЕЛЬСКОЙ ОБЛАСТИ "ДОРОЖНОЕ АГЕНТСТВО "АРХАНГЕЛЬСКАВТОДОР"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2023/2024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13 841 784,12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30 808 808,00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16 967 023,88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13 841 784,12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ДФ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13 841 784,12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30 808 808,00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16 967 023,88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13 841 784,12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Разработка проектной документации на выполнение работ по строительству автомобильной дороги Онега - Покровское на участке Хайнозерской дороги в Онежском районе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 проектная документация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ГКУ АРХАНГЕЛЬСКОЙ ОБЛАСТИ "ДОРОЖНОЕ АГЕНТСТВО "АРХАНГЕЛЬСКАВТОДОР"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2023/2024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5 903 991,76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5 903 991,76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5 903 991,76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ДФ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5 903 991,76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5 903 991,76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5 903 991,76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Строительство автомобильной дороги по ул. Карпогорской от ул. Октябрят до просп. Московского в городе Архангельске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 км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АДМИНИСТРАЦИЯ ГОРОДА АРХАНГЕЛЬСКА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2024/2025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153 111 000,00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153 111 000,00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153 111 000,00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683 523 000,00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683 523 000,00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683 523 000,00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ДФ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153 111 000,00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153 111 000,00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153 111 000,00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683 523 000,00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683 523 000,00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683 523 000,00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Строительство проездов к строящейся школе на 1600 мест в территориальном округе Майская Горка городского округа «Город Архангельск»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br/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194 м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АДМИНИСТРАЦИЯ ГОРОДА АРХАНГЕЛЬСКА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2023/2025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29 469 540,00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-29 469 540,00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29 469 540,00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ДФ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29 469 540,00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-29 469 540,00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29 469 540,00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Строительство автомобильного проезда к школе на 860 мест в территориальном округе Майская горка городского округа "Город Архангельск"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0,204 км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АДМИНИСТРАЦИЯ ГОРОДА АРХАНГЕЛЬСКА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4 798 882,00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4 798 882,00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ДФ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4 798 882,00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4 798 882,00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 w:rsidT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lastRenderedPageBreak/>
              <w:t>Государственная программа Архангельской области "Комплексное развитие сельских территорий Архангельской области"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92 813 364,40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92 813 364,40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92 813 364,40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20 231 240,00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20 231 240,00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20 231 240,00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 w:rsidT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Средства, поступающие из федерального бюджета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90 957 100,00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90 957 100,00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90 957 100,00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19 826 600,00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19 826 600,00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19 826 600,00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 w:rsidT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1 856 264,40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1 856 264,40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1 856 264,40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404 640,00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404 640,00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404 640,00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 w:rsidT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Региональные проекты, направленные на реализацию федеральных проектов, не входящих в состав национальных проектов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92 813 364,40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92 813 364,40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92 813 364,40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20 231 240,00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20 231 240,00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20 231 240,00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Реконструкция участка автомобильной дороги общего пользования местного значения: ул. Летчика Панкова в поселке Катунино в Приморском муниципальном районе Архангельской 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br/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1,698 км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АДМИНИСТРАЦИЯ ПРИМОРСКОГО МУНИЦИПАЛЬНОГО ОКРУГА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53 109 590,00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53 109 590,00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53 109 590,00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Средства, поступающие из федерального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ДФ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52 047 400,00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52 047 400,00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52 047 400,00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ДФ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1 062 190,00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1 062 190,00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1 062 190,00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Реконструкция автомобильных дорог в п. Талаги на территории МО "Талажское" Приморского района Архангельской области (часть №1): вдоль д. №12А; от д. №94А – д. №9А; от д. №159 – д. №10А; от д. №62А – д. №9А; от д. №76А – д. №85А; от д. №70А – д. №75А; от д. №14 - д. №159 (ПК0+00 – ПК1+30)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br/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1,358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АДМИНИСТРАЦИЯ ПРИМОРСКОГО МУНИЦИПАЛЬНОГО ОКРУГА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22 612 652,60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22 612 652,60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22 612 652,60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Средства, поступающие из федерального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ДФ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22 160 400,00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22 160 400,00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22 160 400,00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ДФ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452 252,60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452 252,60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452 252,60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Реконструкция автомобильных дорог в п. Талаги на территории МО "Талажское" Приморского района Архангельской области (часть №3): от д. №33Б – р. Кузнечиха; от д. №18А – д. №53В; от д. №18А – д. №15Б; от д. №130 – д. №19 (ПК0+00 – ПК1+53); от д. №130 – д. №29А; от д. №33Б - д. №126 (ПК1+05 – ПК3+04); от д. №29А – д. №19А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br/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1,2 км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АДМИНИСТРАЦИЯ ПРИМОРСКОГО МУНИЦИПАЛЬНОГО ОКРУГА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17 091 121,80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17 091 121,80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17 091 121,80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Средства, поступающие из федерального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ДФ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16 749 300,00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16 749 300,00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16 749 300,00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lastRenderedPageBreak/>
              <w:t>Средства областного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ДФ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341 821,80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341 821,80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341 821,80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Реконструкция участка автомобильной дороги общего пользования местного значения: въезд в п. Беломорье 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br/>
              <w:t xml:space="preserve"> Приморском муниципальном районе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br/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0,641 км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АДМИНИСТРАЦИЯ ПРИМОРСКОГО МУНИЦИПАЛЬНОГО ОКРУГА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20 231 240,00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20 231 240,00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20 231 240,00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Средства, поступающие из федерального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ДФ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19 826 600,00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19 826 600,00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19 826 600,00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ДФ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404 640,00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404 640,00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404 640,00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 w:rsidT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МИНИСТЕРСТВО ТРУДА, ЗАНЯТОСТИ И СОЦИАЛЬНОГО РАЗВИТИЯ АРХАНГЕЛЬСКОЙ ОБЛАСТИ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56 000 000,00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41 456 000,00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-14 544 000,00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56 000 000,00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 w:rsidT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56 000 000,00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41 456 000,00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-14 544 000,00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56 000 000,00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 w:rsidT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труда"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56 000 000,00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41 456 000,00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-14 544 000,00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56 000 000,00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 w:rsidT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56 000 000,00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41 456 000,00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-14 544 000,00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56 000 000,00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 w:rsidT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Комплексы процессных мероприятий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56 000 000,00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41 456 000,00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-14 544 000,00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56 000 000,00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Приобретение помещений в здании, расположенном по адресу: Архангельская область, г. Северодвинск, ул. Ломоносова, д. 73: помещение площадью 219,9 кв. метра на первом этаже (кадастровый номер 29:28:103099:2858), помещение площадью 108,1 кв. метра на первом этаже (кадастровый номер 29:28:103099:5753), помещение 4-Н площадью 190,2 кв. метра на втором этаже (кадастровый номер 29:28:103099:2857)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518,2 кв. м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ГКУ АО "АРХАНГЕЛЬСКИЙ ОБЛАСТНОЙ ЦЕНТР ЗАНЯТОСТИ НАСЕЛЕНИЯ"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56 000 000,00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41 456 000,00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-14 544 000,00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56 000 000,00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56 000 000,00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41 456 000,00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-14 544 000,00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56 000 000,00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 w:rsidT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АГЕНТСТВО ГОСУДАРСТВЕННОЙ ПРОТИВОПОЖАРНОЙ СЛУЖБЫ И ГРАЖДАНСКОЙ ЗАЩИТЫ АРХАНГЕЛЬСКОЙ ОБЛАСТИ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1 241 980,00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1 241 980,00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 w:rsidT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1 241 980,00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1 241 980,00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 w:rsidT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объектах"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1 241 980,00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1 241 980,00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 w:rsidT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1 241 980,00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1 241 980,00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 w:rsidT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Комплексы процессных мероприятий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1 241 980,00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1 241 980,00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lastRenderedPageBreak/>
              <w:t>Приобретение здания, расположенного по адресу: Архангельская область, Холмогорский муниципальный округ, пос. Брин-Наволок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 боксов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ГКУ АРХАНГЕЛЬСКОЙ ОБЛАСТИ "ОГПС № 16"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800 000,00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800 000,00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800 000,00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800 000,00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Приобретение лодки надувной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 лодка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ГКУ Архангельской области "Центр ГЗ"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441 980,00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441 980,00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441 980,00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441 980,00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 w:rsidT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МИНИСТЕРСТВО СПОРТА АРХАНГЕЛЬСКОЙ ОБЛАСТИ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839 000,00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339 000,00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 w:rsidT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839 000,00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339 000,00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 w:rsidT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Государственная программа Архангельской области "Развитие физической культуры и спорта в Архангельской области"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839 000,00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339 000,00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 w:rsidT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839 000,00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339 000,00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 w:rsidT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Комплексы процессных мероприятий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839 000,00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339 000,00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Подготовка обоснования инвестиций для проектирования и строительства объекта «Архангельский центр развития баскетбола РФБ» и проведение технологического и ценового аудита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 заключение технологического и ценового аудита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ГАУ АО "ВОДНИК"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839 000,00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339 000,00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839 000,00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339 000,00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 w:rsidT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АДМИНИСТРАЦИЯ ГУБЕРНАТОРА АРХАНГЕЛЬСКОЙ ОБЛАСТИ И ПРАВИТЕЛЬСТВА АРХАНГЕЛЬСКОЙ ОБЛАСТИ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102 921 525,59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117 571 525,59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14 650 000,00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102 921 525,59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 w:rsidT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102 921 525,59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117 571 525,59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14 650 000,00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102 921 525,59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 w:rsidT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Государственная программа Архангельской области "Совершенствование государственного управления и местного самоуправления, развитие институтов гражданского общества в Архангельской области"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102 921 525,59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102 921 525,59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102 921 525,59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 w:rsidT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102 921 525,59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102 921 525,59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102 921 525,59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 w:rsidT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Комплексы процессных мероприятий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102 921 525,59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102 921 525,59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102 921 525,59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 xml:space="preserve">Проектирование и строительство газопровода в границах участка (в том числе строительство ГРПШ) на территории загородного комплекса "Бабанегово", расположенного по адресу: Архангельская область, Приморский район, д.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lastRenderedPageBreak/>
              <w:t>Бабанегово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lastRenderedPageBreak/>
              <w:t>х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Максимальная мощность прокачки газа 58,41 куб м/час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ГКУ АО "УПРАВЛЕНИЕ ДЕЛАМИ"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2023/2024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6 030 887,20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6 030 887,20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lastRenderedPageBreak/>
              <w:t>Средства областного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6 030 887,20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6 030 887,20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Проектирование и выполнение работ по техническому перевооружению топливной котельной (за счет устройства автономного источника теплоснабжения на газовом топливе) на территории "Загородного комплекса "Бабанегово", расположенного по адресу: Архангельская область, Приморский район, д. Бабанегово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не менее 490 кВт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ГКУ АО "УПРАВЛЕНИЕ ДЕЛАМИ"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2023/2024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5 328 555,60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5 328 555,60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5 328 555,60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5 328 555,60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Корректировка проектной документации и строительство здания представительства администрации Архангельской области, расположенного по адресу: Архангельская область, Приморский район, поселок Соловецкий, улица Сивко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987,08 кв. м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ГКУ АО "УПРАВЛЕНИЕ ДЕЛАМИ"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2023/2024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86 051 525,59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74 692 082,79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-11 359 442,80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86 051 525,59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86 051 525,59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74 692 082,79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-11 359 442,80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86 051 525,59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Приобретение жилых помещений для размещения летно-технического состава арктического аварийно-спасательного звена МЧС России в г. Архангельске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br/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 квартир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ГКУ АО "УПРАВЛЕНИЕ ДЕЛАМИ"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16 870 000,00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16 870 000,00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16 870 000,00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16 870 000,00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16 870 000,00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16 870 000,00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 w:rsidT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Резервный фонд Правительства Архангельской области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14 650 000,00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14 650 000,00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 w:rsidT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14 650 000,00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14 650 000,00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 w:rsidT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Резервный фонд Правительства Архангельской области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14 650 000,00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14 650 000,00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 xml:space="preserve">Приобретение здания магазина-универмага с земельным участком с кадастровым номером 29:19:161910:39, расположенного по адресу: улица Набережная имени Горончаровского, дом 29,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lastRenderedPageBreak/>
              <w:t>село Холмогоры, Холмогорский муниципальный округ Архангельской области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lastRenderedPageBreak/>
              <w:t>х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Площадь здания - 1152,5 кв. м, площадь земельного участка - 981 кв. м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АДМИНИСТРАЦИЯ ХОЛМОГОРСКОГО МУНИЦИПАЛЬНОГО ОКРУГА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7 900 000,00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7 900 000,00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lastRenderedPageBreak/>
              <w:t>Средства областного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7 900 000,00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7 900 000,00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Приобретение жилого помещения в п.Соловецкий Приморского муниципального округа Архангельской области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 помещение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АДМИНИСТРАЦИЯ ПРИМОРСКОГО МУНИЦИПАЛЬНОГО ОКРУГА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6 750 000,00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6 750 000,00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2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6 750 000,00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6 750 000,00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263" w:rsidRDefault="0055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555263" w:rsidRDefault="00555263"/>
    <w:sectPr w:rsidR="00555263" w:rsidSect="004B0F96">
      <w:footerReference w:type="default" r:id="rId6"/>
      <w:pgSz w:w="16901" w:h="11950" w:orient="landscape"/>
      <w:pgMar w:top="567" w:right="567" w:bottom="567" w:left="567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5263" w:rsidRDefault="00555263">
      <w:pPr>
        <w:spacing w:after="0" w:line="240" w:lineRule="auto"/>
      </w:pPr>
      <w:r>
        <w:separator/>
      </w:r>
    </w:p>
  </w:endnote>
  <w:endnote w:type="continuationSeparator" w:id="0">
    <w:p w:rsidR="00555263" w:rsidRDefault="00555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F96" w:rsidRDefault="004B0F96" w:rsidP="004B0F96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color w:val="000000"/>
        <w:sz w:val="16"/>
        <w:szCs w:val="16"/>
      </w:rPr>
    </w:pPr>
  </w:p>
  <w:p w:rsidR="00555263" w:rsidRDefault="00555263" w:rsidP="004B0F96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16"/>
        <w:szCs w:val="16"/>
      </w:rPr>
      <w:fldChar w:fldCharType="begin"/>
    </w:r>
    <w:r>
      <w:rPr>
        <w:rFonts w:ascii="Times New Roman" w:hAnsi="Times New Roman" w:cs="Times New Roman"/>
        <w:color w:val="000000"/>
        <w:sz w:val="16"/>
        <w:szCs w:val="16"/>
      </w:rPr>
      <w:instrText>PAGE</w:instrText>
    </w:r>
    <w:r>
      <w:rPr>
        <w:rFonts w:ascii="Times New Roman" w:hAnsi="Times New Roman" w:cs="Times New Roman"/>
        <w:color w:val="000000"/>
        <w:sz w:val="16"/>
        <w:szCs w:val="16"/>
      </w:rPr>
      <w:fldChar w:fldCharType="separate"/>
    </w:r>
    <w:r w:rsidR="004B0F96">
      <w:rPr>
        <w:rFonts w:ascii="Times New Roman" w:hAnsi="Times New Roman" w:cs="Times New Roman"/>
        <w:noProof/>
        <w:color w:val="000000"/>
        <w:sz w:val="16"/>
        <w:szCs w:val="16"/>
      </w:rPr>
      <w:t>29</w:t>
    </w:r>
    <w:r>
      <w:rPr>
        <w:rFonts w:ascii="Times New Roman" w:hAnsi="Times New Roman" w:cs="Times New Roman"/>
        <w:color w:val="000000"/>
        <w:sz w:val="16"/>
        <w:szCs w:val="16"/>
      </w:rPr>
      <w:fldChar w:fldCharType="end"/>
    </w:r>
  </w:p>
  <w:p w:rsidR="00555263" w:rsidRDefault="00555263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10"/>
        <w:szCs w:val="10"/>
      </w:rPr>
    </w:pPr>
    <w:r>
      <w:rPr>
        <w:rFonts w:ascii="Arial" w:hAnsi="Arial" w:cs="Arial"/>
        <w:sz w:val="10"/>
        <w:szCs w:val="10"/>
      </w:rPr>
      <w:br/>
    </w:r>
    <w:r>
      <w:rPr>
        <w:rFonts w:ascii="Arial" w:hAnsi="Arial" w:cs="Arial"/>
        <w:sz w:val="10"/>
        <w:szCs w:val="10"/>
      </w:rPr>
      <w:br/>
    </w:r>
    <w:r>
      <w:rPr>
        <w:rFonts w:ascii="Arial" w:hAnsi="Arial" w:cs="Arial"/>
        <w:sz w:val="10"/>
        <w:szCs w:val="10"/>
      </w:rPr>
      <w:br/>
    </w:r>
    <w:r>
      <w:rPr>
        <w:rFonts w:ascii="Arial" w:hAnsi="Arial" w:cs="Arial"/>
        <w:sz w:val="10"/>
        <w:szCs w:val="10"/>
      </w:rPr>
      <w:br/>
    </w:r>
    <w:r>
      <w:rPr>
        <w:rFonts w:ascii="Arial" w:hAnsi="Arial" w:cs="Arial"/>
        <w:sz w:val="10"/>
        <w:szCs w:val="10"/>
      </w:rPr>
      <w:br/>
    </w:r>
    <w:r>
      <w:rPr>
        <w:rFonts w:ascii="Arial" w:hAnsi="Arial" w:cs="Arial"/>
        <w:sz w:val="10"/>
        <w:szCs w:val="10"/>
      </w:rPr>
      <w:b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5263" w:rsidRDefault="00555263">
      <w:pPr>
        <w:spacing w:after="0" w:line="240" w:lineRule="auto"/>
      </w:pPr>
      <w:r>
        <w:separator/>
      </w:r>
    </w:p>
  </w:footnote>
  <w:footnote w:type="continuationSeparator" w:id="0">
    <w:p w:rsidR="00555263" w:rsidRDefault="005552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5263"/>
    <w:rsid w:val="004B0F96"/>
    <w:rsid w:val="00555263"/>
    <w:rsid w:val="00FA0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B0F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B0F96"/>
    <w:rPr>
      <w:rFonts w:cstheme="minorBidi"/>
    </w:rPr>
  </w:style>
  <w:style w:type="paragraph" w:styleId="a5">
    <w:name w:val="footer"/>
    <w:basedOn w:val="a"/>
    <w:link w:val="a6"/>
    <w:uiPriority w:val="99"/>
    <w:semiHidden/>
    <w:unhideWhenUsed/>
    <w:rsid w:val="004B0F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B0F96"/>
    <w:rPr>
      <w:rFonts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29</Pages>
  <Words>11016</Words>
  <Characters>62792</Characters>
  <Application>Microsoft Office Word</Application>
  <DocSecurity>0</DocSecurity>
  <Lines>523</Lines>
  <Paragraphs>147</Paragraphs>
  <ScaleCrop>false</ScaleCrop>
  <Company>minfin AO</Company>
  <LinksUpToDate>false</LinksUpToDate>
  <CharactersWithSpaces>73661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ReportDesigner</dc:creator>
  <cp:lastModifiedBy>minfin user</cp:lastModifiedBy>
  <cp:revision>3</cp:revision>
  <dcterms:created xsi:type="dcterms:W3CDTF">2024-10-05T08:48:00Z</dcterms:created>
  <dcterms:modified xsi:type="dcterms:W3CDTF">2024-10-05T08:50:00Z</dcterms:modified>
</cp:coreProperties>
</file>