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15" w:rsidRDefault="00295B15">
      <w:pPr>
        <w:widowControl w:val="0"/>
        <w:ind w:left="8505" w:right="-597"/>
        <w:jc w:val="center"/>
        <w:rPr>
          <w:sz w:val="28"/>
          <w:szCs w:val="28"/>
          <w:lang w:eastAsia="en-US"/>
        </w:rPr>
      </w:pPr>
    </w:p>
    <w:p w:rsidR="00295B15" w:rsidRDefault="00C7377E">
      <w:pPr>
        <w:widowControl w:val="0"/>
        <w:ind w:left="8505" w:right="-597"/>
        <w:jc w:val="center"/>
        <w:rPr>
          <w:sz w:val="28"/>
          <w:szCs w:val="28"/>
          <w:lang w:eastAsia="en-US"/>
        </w:rPr>
      </w:pPr>
      <w:r>
        <w:rPr>
          <w:sz w:val="28"/>
          <w:szCs w:val="28"/>
          <w:lang w:eastAsia="en-US"/>
        </w:rPr>
        <w:t>УТВЕРЖДЕН</w:t>
      </w:r>
    </w:p>
    <w:p w:rsidR="00295B15" w:rsidRDefault="00C7377E">
      <w:pPr>
        <w:widowControl w:val="0"/>
        <w:ind w:left="8505" w:right="-597"/>
        <w:jc w:val="center"/>
        <w:rPr>
          <w:sz w:val="28"/>
          <w:szCs w:val="28"/>
          <w:lang w:eastAsia="en-US"/>
        </w:rPr>
      </w:pPr>
      <w:r>
        <w:rPr>
          <w:sz w:val="28"/>
          <w:szCs w:val="28"/>
          <w:lang w:eastAsia="en-US"/>
        </w:rPr>
        <w:t>распоряжением министерства здравоохранения Архангельской области</w:t>
      </w:r>
    </w:p>
    <w:p w:rsidR="00295B15" w:rsidRDefault="00F53B13">
      <w:pPr>
        <w:widowControl w:val="0"/>
        <w:ind w:left="8505" w:right="-597"/>
        <w:jc w:val="center"/>
        <w:rPr>
          <w:sz w:val="28"/>
          <w:szCs w:val="28"/>
          <w:lang w:eastAsia="en-US"/>
        </w:rPr>
      </w:pPr>
      <w:r>
        <w:rPr>
          <w:sz w:val="28"/>
          <w:szCs w:val="28"/>
          <w:lang w:eastAsia="en-US"/>
        </w:rPr>
        <w:t xml:space="preserve">от </w:t>
      </w:r>
      <w:r w:rsidR="00A2237F">
        <w:rPr>
          <w:sz w:val="28"/>
          <w:szCs w:val="28"/>
          <w:lang w:eastAsia="en-US"/>
        </w:rPr>
        <w:t>2 октября 2023</w:t>
      </w:r>
      <w:r w:rsidR="00836DC7">
        <w:rPr>
          <w:sz w:val="28"/>
          <w:szCs w:val="28"/>
          <w:lang w:eastAsia="en-US"/>
        </w:rPr>
        <w:t xml:space="preserve"> года</w:t>
      </w:r>
      <w:r>
        <w:rPr>
          <w:sz w:val="28"/>
          <w:szCs w:val="28"/>
          <w:lang w:eastAsia="en-US"/>
        </w:rPr>
        <w:t xml:space="preserve"> № </w:t>
      </w:r>
      <w:r w:rsidR="00A2237F">
        <w:rPr>
          <w:sz w:val="28"/>
          <w:szCs w:val="28"/>
          <w:lang w:eastAsia="en-US"/>
        </w:rPr>
        <w:t>55</w:t>
      </w:r>
      <w:r w:rsidR="00836DC7">
        <w:rPr>
          <w:sz w:val="28"/>
          <w:szCs w:val="28"/>
          <w:lang w:eastAsia="en-US"/>
        </w:rPr>
        <w:t>-ро</w:t>
      </w:r>
    </w:p>
    <w:p w:rsidR="00A2237F" w:rsidRPr="00A2237F" w:rsidRDefault="00A2237F" w:rsidP="00A2237F">
      <w:pPr>
        <w:widowControl w:val="0"/>
        <w:ind w:left="8505" w:right="-597"/>
        <w:jc w:val="center"/>
        <w:rPr>
          <w:sz w:val="28"/>
          <w:szCs w:val="28"/>
          <w:lang w:eastAsia="en-US"/>
        </w:rPr>
      </w:pPr>
      <w:r w:rsidRPr="00A2237F">
        <w:rPr>
          <w:sz w:val="28"/>
          <w:szCs w:val="28"/>
          <w:lang w:eastAsia="en-US"/>
        </w:rPr>
        <w:t xml:space="preserve">(в </w:t>
      </w:r>
      <w:r w:rsidR="00124315">
        <w:rPr>
          <w:sz w:val="28"/>
          <w:szCs w:val="28"/>
          <w:lang w:eastAsia="en-US"/>
        </w:rPr>
        <w:t>ред. от 17 октября 2024 г. № 122</w:t>
      </w:r>
      <w:r w:rsidRPr="00A2237F">
        <w:rPr>
          <w:sz w:val="28"/>
          <w:szCs w:val="28"/>
          <w:lang w:eastAsia="en-US"/>
        </w:rPr>
        <w:t>-ро)</w:t>
      </w:r>
    </w:p>
    <w:p w:rsidR="00A2237F" w:rsidRPr="00B75E68" w:rsidRDefault="00A2237F">
      <w:pPr>
        <w:widowControl w:val="0"/>
        <w:ind w:left="8505" w:right="-597"/>
        <w:jc w:val="center"/>
        <w:rPr>
          <w:sz w:val="28"/>
          <w:szCs w:val="28"/>
          <w:lang w:eastAsia="en-US"/>
        </w:rPr>
      </w:pPr>
    </w:p>
    <w:p w:rsidR="00295B15" w:rsidRDefault="00295B15">
      <w:pPr>
        <w:widowControl w:val="0"/>
        <w:jc w:val="center"/>
        <w:rPr>
          <w:rFonts w:asciiTheme="minorHAnsi" w:hAnsiTheme="minorHAnsi"/>
          <w:b/>
          <w:spacing w:val="60"/>
          <w:sz w:val="28"/>
          <w:szCs w:val="28"/>
          <w:lang w:eastAsia="en-US"/>
        </w:rPr>
      </w:pPr>
    </w:p>
    <w:p w:rsidR="00295B15" w:rsidRDefault="00C7377E">
      <w:pPr>
        <w:widowControl w:val="0"/>
        <w:jc w:val="center"/>
        <w:rPr>
          <w:b/>
          <w:sz w:val="28"/>
          <w:szCs w:val="28"/>
          <w:lang w:eastAsia="en-US"/>
        </w:rPr>
      </w:pPr>
      <w:r>
        <w:rPr>
          <w:rFonts w:ascii="Times New Roman Полужирный" w:hAnsi="Times New Roman Полужирный"/>
          <w:b/>
          <w:spacing w:val="60"/>
          <w:sz w:val="28"/>
          <w:szCs w:val="28"/>
          <w:lang w:eastAsia="en-US"/>
        </w:rPr>
        <w:t>ПАСПОРТ</w:t>
      </w:r>
    </w:p>
    <w:p w:rsidR="00295B15" w:rsidRDefault="00C7377E">
      <w:pPr>
        <w:widowControl w:val="0"/>
        <w:jc w:val="center"/>
        <w:rPr>
          <w:b/>
          <w:sz w:val="28"/>
          <w:szCs w:val="28"/>
          <w:lang w:eastAsia="en-US"/>
        </w:rPr>
      </w:pPr>
      <w:r>
        <w:rPr>
          <w:b/>
          <w:sz w:val="28"/>
          <w:szCs w:val="28"/>
          <w:lang w:eastAsia="en-US"/>
        </w:rPr>
        <w:t xml:space="preserve">комплекса процессных мероприятий </w:t>
      </w:r>
    </w:p>
    <w:p w:rsidR="00295B15" w:rsidRDefault="00C7377E">
      <w:pPr>
        <w:widowControl w:val="0"/>
        <w:jc w:val="center"/>
        <w:rPr>
          <w:b/>
          <w:sz w:val="28"/>
          <w:szCs w:val="28"/>
          <w:lang w:eastAsia="en-US"/>
        </w:rPr>
      </w:pPr>
      <w:r>
        <w:rPr>
          <w:b/>
          <w:sz w:val="28"/>
          <w:szCs w:val="28"/>
          <w:lang w:eastAsia="en-US"/>
        </w:rPr>
        <w:t>«Кадровое обеспечение системы здравоохранения»</w:t>
      </w:r>
    </w:p>
    <w:p w:rsidR="00295B15" w:rsidRDefault="00295B15">
      <w:pPr>
        <w:widowControl w:val="0"/>
        <w:jc w:val="center"/>
        <w:rPr>
          <w:sz w:val="28"/>
          <w:szCs w:val="28"/>
          <w:lang w:eastAsia="en-US"/>
        </w:rPr>
      </w:pPr>
    </w:p>
    <w:p w:rsidR="00295B15" w:rsidRDefault="00C7377E">
      <w:pPr>
        <w:widowControl w:val="0"/>
        <w:jc w:val="center"/>
        <w:rPr>
          <w:sz w:val="28"/>
          <w:szCs w:val="28"/>
          <w:lang w:eastAsia="en-US"/>
        </w:rPr>
      </w:pPr>
      <w:r>
        <w:rPr>
          <w:sz w:val="28"/>
          <w:szCs w:val="28"/>
          <w:lang w:eastAsia="en-US"/>
        </w:rPr>
        <w:t>1. Общие положения</w:t>
      </w:r>
    </w:p>
    <w:p w:rsidR="00295B15" w:rsidRDefault="00295B15">
      <w:pPr>
        <w:widowControl w:val="0"/>
        <w:jc w:val="center"/>
        <w:rPr>
          <w:sz w:val="28"/>
          <w:szCs w:val="28"/>
          <w:lang w:eastAsia="en-US"/>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522"/>
        <w:gridCol w:w="9072"/>
      </w:tblGrid>
      <w:tr w:rsidR="00295B15">
        <w:trPr>
          <w:trHeight w:val="418"/>
        </w:trPr>
        <w:tc>
          <w:tcPr>
            <w:tcW w:w="6522" w:type="dxa"/>
            <w:shd w:val="clear" w:color="auto" w:fill="auto"/>
          </w:tcPr>
          <w:p w:rsidR="00295B15" w:rsidRDefault="00C7377E">
            <w:pPr>
              <w:rPr>
                <w:rFonts w:eastAsia="Calibri"/>
                <w:sz w:val="22"/>
                <w:lang w:eastAsia="en-US"/>
              </w:rPr>
            </w:pPr>
            <w:r>
              <w:rPr>
                <w:rFonts w:eastAsia="Calibri"/>
                <w:sz w:val="22"/>
                <w:lang w:eastAsia="en-US"/>
              </w:rPr>
              <w:t>Соисполнитель государственной программы Архангельской области</w:t>
            </w:r>
          </w:p>
        </w:tc>
        <w:tc>
          <w:tcPr>
            <w:tcW w:w="9072" w:type="dxa"/>
            <w:shd w:val="clear" w:color="auto" w:fill="auto"/>
          </w:tcPr>
          <w:p w:rsidR="00295B15" w:rsidRDefault="00C7377E">
            <w:pPr>
              <w:rPr>
                <w:rFonts w:eastAsia="Calibri"/>
                <w:sz w:val="22"/>
                <w:lang w:eastAsia="en-US"/>
              </w:rPr>
            </w:pPr>
            <w:r>
              <w:rPr>
                <w:rFonts w:eastAsia="Calibri"/>
                <w:sz w:val="22"/>
                <w:lang w:eastAsia="en-US"/>
              </w:rPr>
              <w:t>Министерство здравоохранения Архангельской области (далее – министерство здравоохранения)</w:t>
            </w:r>
          </w:p>
        </w:tc>
      </w:tr>
      <w:tr w:rsidR="00295B15">
        <w:trPr>
          <w:trHeight w:val="327"/>
        </w:trPr>
        <w:tc>
          <w:tcPr>
            <w:tcW w:w="6522" w:type="dxa"/>
            <w:shd w:val="clear" w:color="auto" w:fill="auto"/>
          </w:tcPr>
          <w:p w:rsidR="00295B15" w:rsidRDefault="00C7377E">
            <w:pPr>
              <w:rPr>
                <w:rFonts w:eastAsia="Calibri"/>
                <w:sz w:val="22"/>
                <w:lang w:eastAsia="en-US"/>
              </w:rPr>
            </w:pPr>
            <w:r>
              <w:rPr>
                <w:rFonts w:eastAsia="Calibri"/>
                <w:sz w:val="22"/>
                <w:lang w:eastAsia="en-US"/>
              </w:rPr>
              <w:t>Связь с государственной программой Архангельской области</w:t>
            </w:r>
          </w:p>
        </w:tc>
        <w:tc>
          <w:tcPr>
            <w:tcW w:w="9072" w:type="dxa"/>
            <w:shd w:val="clear" w:color="auto" w:fill="auto"/>
            <w:vAlign w:val="center"/>
          </w:tcPr>
          <w:p w:rsidR="00295B15" w:rsidRDefault="00C7377E">
            <w:pPr>
              <w:rPr>
                <w:rFonts w:eastAsia="Calibri"/>
                <w:sz w:val="22"/>
                <w:lang w:eastAsia="en-US"/>
              </w:rPr>
            </w:pPr>
            <w:r>
              <w:rPr>
                <w:rFonts w:eastAsia="Calibri"/>
                <w:sz w:val="22"/>
                <w:lang w:eastAsia="en-US"/>
              </w:rPr>
              <w:t>Развитие здравоохранения Архангельской области (далее – государственная программа)</w:t>
            </w:r>
          </w:p>
        </w:tc>
      </w:tr>
    </w:tbl>
    <w:p w:rsidR="00295B15" w:rsidRDefault="00295B15">
      <w:pPr>
        <w:widowControl w:val="0"/>
        <w:jc w:val="center"/>
        <w:rPr>
          <w:sz w:val="28"/>
          <w:szCs w:val="28"/>
          <w:lang w:eastAsia="en-US"/>
        </w:rPr>
      </w:pPr>
    </w:p>
    <w:p w:rsidR="00A05572" w:rsidRDefault="00A05572">
      <w:pPr>
        <w:widowControl w:val="0"/>
        <w:jc w:val="center"/>
        <w:rPr>
          <w:sz w:val="28"/>
          <w:szCs w:val="28"/>
          <w:lang w:eastAsia="en-US"/>
        </w:rPr>
      </w:pPr>
      <w:r>
        <w:rPr>
          <w:sz w:val="28"/>
          <w:szCs w:val="28"/>
          <w:lang w:eastAsia="en-US"/>
        </w:rPr>
        <w:br w:type="page"/>
      </w:r>
      <w:bookmarkStart w:id="0" w:name="_GoBack"/>
      <w:bookmarkEnd w:id="0"/>
    </w:p>
    <w:p w:rsidR="00295B15" w:rsidRDefault="00C7377E">
      <w:pPr>
        <w:widowControl w:val="0"/>
        <w:jc w:val="center"/>
        <w:rPr>
          <w:sz w:val="28"/>
          <w:szCs w:val="28"/>
          <w:lang w:eastAsia="en-US"/>
        </w:rPr>
      </w:pPr>
      <w:r>
        <w:rPr>
          <w:sz w:val="28"/>
          <w:szCs w:val="28"/>
          <w:lang w:eastAsia="en-US"/>
        </w:rPr>
        <w:lastRenderedPageBreak/>
        <w:t>2. Показатели комплекса процессных мероприятий</w:t>
      </w:r>
    </w:p>
    <w:p w:rsidR="00295B15" w:rsidRDefault="00295B15">
      <w:pPr>
        <w:widowControl w:val="0"/>
        <w:jc w:val="center"/>
        <w:rPr>
          <w:sz w:val="28"/>
          <w:szCs w:val="28"/>
          <w:lang w:eastAsia="en-US"/>
        </w:rPr>
      </w:pPr>
    </w:p>
    <w:tbl>
      <w:tblPr>
        <w:tblW w:w="157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568"/>
        <w:gridCol w:w="2977"/>
        <w:gridCol w:w="1549"/>
        <w:gridCol w:w="1276"/>
        <w:gridCol w:w="992"/>
        <w:gridCol w:w="992"/>
        <w:gridCol w:w="709"/>
        <w:gridCol w:w="874"/>
        <w:gridCol w:w="850"/>
        <w:gridCol w:w="851"/>
        <w:gridCol w:w="1701"/>
        <w:gridCol w:w="2386"/>
      </w:tblGrid>
      <w:tr w:rsidR="00295B15" w:rsidTr="005D3CC0">
        <w:trPr>
          <w:trHeight w:val="20"/>
          <w:tblHeader/>
        </w:trPr>
        <w:tc>
          <w:tcPr>
            <w:tcW w:w="568" w:type="dxa"/>
            <w:vMerge w:val="restart"/>
            <w:shd w:val="clear" w:color="auto" w:fill="auto"/>
          </w:tcPr>
          <w:p w:rsidR="00295B15" w:rsidRDefault="00C7377E">
            <w:pPr>
              <w:widowControl w:val="0"/>
              <w:ind w:hanging="35"/>
              <w:jc w:val="center"/>
              <w:rPr>
                <w:rFonts w:eastAsia="Calibri"/>
                <w:sz w:val="22"/>
                <w:szCs w:val="22"/>
                <w:lang w:val="en-US" w:eastAsia="en-US"/>
              </w:rPr>
            </w:pPr>
            <w:r>
              <w:rPr>
                <w:rFonts w:eastAsia="Calibri"/>
                <w:sz w:val="22"/>
                <w:szCs w:val="22"/>
                <w:lang w:val="en-US" w:eastAsia="en-US"/>
              </w:rPr>
              <w:t>№ п/п</w:t>
            </w:r>
          </w:p>
        </w:tc>
        <w:tc>
          <w:tcPr>
            <w:tcW w:w="2977" w:type="dxa"/>
            <w:vMerge w:val="restart"/>
            <w:shd w:val="clear" w:color="auto" w:fill="auto"/>
          </w:tcPr>
          <w:p w:rsidR="00295B15" w:rsidRDefault="00C7377E">
            <w:pPr>
              <w:widowControl w:val="0"/>
              <w:ind w:hanging="35"/>
              <w:jc w:val="center"/>
              <w:rPr>
                <w:rFonts w:eastAsia="Calibri"/>
                <w:sz w:val="22"/>
                <w:szCs w:val="22"/>
                <w:lang w:val="en-US" w:eastAsia="en-US"/>
              </w:rPr>
            </w:pPr>
            <w:proofErr w:type="spellStart"/>
            <w:r>
              <w:rPr>
                <w:rFonts w:eastAsia="Calibri"/>
                <w:sz w:val="22"/>
                <w:szCs w:val="22"/>
                <w:lang w:val="en-US" w:eastAsia="en-US"/>
              </w:rPr>
              <w:t>Наименование</w:t>
            </w:r>
            <w:proofErr w:type="spellEnd"/>
            <w:r>
              <w:rPr>
                <w:rFonts w:eastAsia="Calibri"/>
                <w:sz w:val="22"/>
                <w:szCs w:val="22"/>
                <w:lang w:val="en-US" w:eastAsia="en-US"/>
              </w:rPr>
              <w:t xml:space="preserve"> </w:t>
            </w:r>
            <w:proofErr w:type="spellStart"/>
            <w:r>
              <w:rPr>
                <w:rFonts w:eastAsia="Calibri"/>
                <w:sz w:val="22"/>
                <w:szCs w:val="22"/>
                <w:lang w:val="en-US" w:eastAsia="en-US"/>
              </w:rPr>
              <w:t>показателя</w:t>
            </w:r>
            <w:proofErr w:type="spellEnd"/>
            <w:r>
              <w:rPr>
                <w:rFonts w:eastAsia="Calibri"/>
                <w:sz w:val="22"/>
                <w:szCs w:val="22"/>
                <w:lang w:val="en-US" w:eastAsia="en-US"/>
              </w:rPr>
              <w:t>/</w:t>
            </w:r>
            <w:proofErr w:type="spellStart"/>
            <w:r>
              <w:rPr>
                <w:rFonts w:eastAsia="Calibri"/>
                <w:sz w:val="22"/>
                <w:szCs w:val="22"/>
                <w:lang w:val="en-US" w:eastAsia="en-US"/>
              </w:rPr>
              <w:t>задачи</w:t>
            </w:r>
            <w:proofErr w:type="spellEnd"/>
          </w:p>
        </w:tc>
        <w:tc>
          <w:tcPr>
            <w:tcW w:w="1549" w:type="dxa"/>
            <w:vMerge w:val="restart"/>
            <w:shd w:val="clear" w:color="auto" w:fill="auto"/>
          </w:tcPr>
          <w:p w:rsidR="00295B15" w:rsidRDefault="00C7377E">
            <w:pPr>
              <w:widowControl w:val="0"/>
              <w:ind w:hanging="35"/>
              <w:jc w:val="center"/>
              <w:rPr>
                <w:rFonts w:eastAsia="Calibri"/>
                <w:sz w:val="22"/>
                <w:szCs w:val="22"/>
                <w:lang w:val="en-US" w:eastAsia="en-US"/>
              </w:rPr>
            </w:pPr>
            <w:proofErr w:type="spellStart"/>
            <w:r>
              <w:rPr>
                <w:rFonts w:eastAsia="Calibri"/>
                <w:sz w:val="22"/>
                <w:szCs w:val="22"/>
                <w:lang w:val="en-US" w:eastAsia="en-US"/>
              </w:rPr>
              <w:t>Признак</w:t>
            </w:r>
            <w:proofErr w:type="spellEnd"/>
            <w:r>
              <w:rPr>
                <w:rFonts w:eastAsia="Calibri"/>
                <w:sz w:val="22"/>
                <w:szCs w:val="22"/>
                <w:lang w:val="en-US" w:eastAsia="en-US"/>
              </w:rPr>
              <w:t xml:space="preserve"> </w:t>
            </w:r>
            <w:proofErr w:type="spellStart"/>
            <w:r>
              <w:rPr>
                <w:rFonts w:eastAsia="Calibri"/>
                <w:sz w:val="22"/>
                <w:szCs w:val="22"/>
                <w:lang w:val="en-US" w:eastAsia="en-US"/>
              </w:rPr>
              <w:t>возрастания</w:t>
            </w:r>
            <w:proofErr w:type="spellEnd"/>
            <w:r>
              <w:rPr>
                <w:rFonts w:eastAsia="Calibri"/>
                <w:sz w:val="22"/>
                <w:szCs w:val="22"/>
                <w:lang w:val="en-US" w:eastAsia="en-US"/>
              </w:rPr>
              <w:t xml:space="preserve">/ </w:t>
            </w:r>
            <w:proofErr w:type="spellStart"/>
            <w:r>
              <w:rPr>
                <w:rFonts w:eastAsia="Calibri"/>
                <w:sz w:val="22"/>
                <w:szCs w:val="22"/>
                <w:lang w:val="en-US" w:eastAsia="en-US"/>
              </w:rPr>
              <w:t>убывания</w:t>
            </w:r>
            <w:proofErr w:type="spellEnd"/>
          </w:p>
        </w:tc>
        <w:tc>
          <w:tcPr>
            <w:tcW w:w="1276" w:type="dxa"/>
            <w:vMerge w:val="restart"/>
            <w:shd w:val="clear" w:color="auto" w:fill="auto"/>
          </w:tcPr>
          <w:p w:rsidR="00295B15" w:rsidRDefault="00C7377E">
            <w:pPr>
              <w:widowControl w:val="0"/>
              <w:ind w:hanging="35"/>
              <w:jc w:val="center"/>
              <w:rPr>
                <w:rFonts w:eastAsia="Calibri"/>
                <w:sz w:val="22"/>
                <w:szCs w:val="22"/>
                <w:lang w:eastAsia="en-US"/>
              </w:rPr>
            </w:pPr>
            <w:r>
              <w:rPr>
                <w:rFonts w:eastAsia="Calibri"/>
                <w:sz w:val="22"/>
                <w:szCs w:val="22"/>
                <w:lang w:eastAsia="en-US"/>
              </w:rPr>
              <w:t>Уровень соответствия декомпозированного показателя</w:t>
            </w:r>
          </w:p>
        </w:tc>
        <w:tc>
          <w:tcPr>
            <w:tcW w:w="992" w:type="dxa"/>
            <w:vMerge w:val="restart"/>
            <w:shd w:val="clear" w:color="auto" w:fill="auto"/>
          </w:tcPr>
          <w:p w:rsidR="00295B15" w:rsidRDefault="00C7377E">
            <w:pPr>
              <w:widowControl w:val="0"/>
              <w:ind w:hanging="35"/>
              <w:jc w:val="center"/>
              <w:rPr>
                <w:rFonts w:eastAsia="Calibri"/>
                <w:sz w:val="22"/>
                <w:szCs w:val="22"/>
                <w:lang w:val="en-US" w:eastAsia="en-US"/>
              </w:rPr>
            </w:pPr>
            <w:proofErr w:type="spellStart"/>
            <w:r>
              <w:rPr>
                <w:rFonts w:eastAsia="Calibri"/>
                <w:sz w:val="22"/>
                <w:szCs w:val="22"/>
                <w:lang w:val="en-US" w:eastAsia="en-US"/>
              </w:rPr>
              <w:t>Единица</w:t>
            </w:r>
            <w:proofErr w:type="spellEnd"/>
            <w:r>
              <w:rPr>
                <w:rFonts w:eastAsia="Calibri"/>
                <w:sz w:val="22"/>
                <w:szCs w:val="22"/>
                <w:lang w:val="en-US" w:eastAsia="en-US"/>
              </w:rPr>
              <w:t xml:space="preserve"> </w:t>
            </w:r>
            <w:proofErr w:type="spellStart"/>
            <w:r>
              <w:rPr>
                <w:rFonts w:eastAsia="Calibri"/>
                <w:sz w:val="22"/>
                <w:szCs w:val="22"/>
                <w:lang w:val="en-US" w:eastAsia="en-US"/>
              </w:rPr>
              <w:t>измерения</w:t>
            </w:r>
            <w:proofErr w:type="spellEnd"/>
            <w:r>
              <w:rPr>
                <w:rFonts w:eastAsia="Calibri"/>
                <w:sz w:val="22"/>
                <w:szCs w:val="22"/>
                <w:lang w:val="en-US" w:eastAsia="en-US"/>
              </w:rPr>
              <w:t xml:space="preserve"> (</w:t>
            </w:r>
            <w:proofErr w:type="spellStart"/>
            <w:r>
              <w:rPr>
                <w:rFonts w:eastAsia="Calibri"/>
                <w:sz w:val="22"/>
                <w:szCs w:val="22"/>
                <w:lang w:val="en-US" w:eastAsia="en-US"/>
              </w:rPr>
              <w:t>по</w:t>
            </w:r>
            <w:proofErr w:type="spellEnd"/>
            <w:r>
              <w:rPr>
                <w:rFonts w:eastAsia="Calibri"/>
                <w:sz w:val="22"/>
                <w:szCs w:val="22"/>
                <w:lang w:val="en-US" w:eastAsia="en-US"/>
              </w:rPr>
              <w:t xml:space="preserve"> ОКЕИ)</w:t>
            </w:r>
          </w:p>
        </w:tc>
        <w:tc>
          <w:tcPr>
            <w:tcW w:w="1701" w:type="dxa"/>
            <w:gridSpan w:val="2"/>
            <w:shd w:val="clear" w:color="auto" w:fill="auto"/>
          </w:tcPr>
          <w:p w:rsidR="00295B15" w:rsidRDefault="00C7377E">
            <w:pPr>
              <w:widowControl w:val="0"/>
              <w:ind w:hanging="35"/>
              <w:jc w:val="center"/>
              <w:rPr>
                <w:rFonts w:eastAsia="Calibri"/>
                <w:sz w:val="22"/>
                <w:szCs w:val="22"/>
                <w:lang w:val="en-US" w:eastAsia="en-US"/>
              </w:rPr>
            </w:pPr>
            <w:proofErr w:type="spellStart"/>
            <w:r>
              <w:rPr>
                <w:rFonts w:eastAsia="Calibri"/>
                <w:sz w:val="22"/>
                <w:szCs w:val="22"/>
                <w:lang w:val="en-US" w:eastAsia="en-US"/>
              </w:rPr>
              <w:t>Базовое</w:t>
            </w:r>
            <w:proofErr w:type="spellEnd"/>
            <w:r>
              <w:rPr>
                <w:rFonts w:eastAsia="Calibri"/>
                <w:sz w:val="22"/>
                <w:szCs w:val="22"/>
                <w:lang w:val="en-US" w:eastAsia="en-US"/>
              </w:rPr>
              <w:t xml:space="preserve"> </w:t>
            </w:r>
            <w:proofErr w:type="spellStart"/>
            <w:r>
              <w:rPr>
                <w:rFonts w:eastAsia="Calibri"/>
                <w:sz w:val="22"/>
                <w:szCs w:val="22"/>
                <w:lang w:val="en-US" w:eastAsia="en-US"/>
              </w:rPr>
              <w:t>значени</w:t>
            </w:r>
            <w:bookmarkStart w:id="1" w:name="_bookmark7"/>
            <w:bookmarkEnd w:id="1"/>
            <w:r>
              <w:rPr>
                <w:rFonts w:eastAsia="Calibri"/>
                <w:sz w:val="22"/>
                <w:szCs w:val="22"/>
                <w:lang w:val="en-US" w:eastAsia="en-US"/>
              </w:rPr>
              <w:t>е</w:t>
            </w:r>
            <w:proofErr w:type="spellEnd"/>
          </w:p>
        </w:tc>
        <w:tc>
          <w:tcPr>
            <w:tcW w:w="2575" w:type="dxa"/>
            <w:gridSpan w:val="3"/>
            <w:shd w:val="clear" w:color="auto" w:fill="auto"/>
          </w:tcPr>
          <w:p w:rsidR="00295B15" w:rsidRDefault="00C7377E">
            <w:pPr>
              <w:widowControl w:val="0"/>
              <w:ind w:hanging="35"/>
              <w:jc w:val="center"/>
              <w:rPr>
                <w:rFonts w:eastAsia="Calibri"/>
                <w:sz w:val="22"/>
                <w:szCs w:val="22"/>
                <w:lang w:val="en-US" w:eastAsia="en-US"/>
              </w:rPr>
            </w:pPr>
            <w:proofErr w:type="spellStart"/>
            <w:r>
              <w:rPr>
                <w:rFonts w:eastAsia="Calibri"/>
                <w:sz w:val="22"/>
                <w:szCs w:val="22"/>
                <w:lang w:val="en-US" w:eastAsia="en-US"/>
              </w:rPr>
              <w:t>Значение</w:t>
            </w:r>
            <w:proofErr w:type="spellEnd"/>
            <w:r>
              <w:rPr>
                <w:rFonts w:eastAsia="Calibri"/>
                <w:sz w:val="22"/>
                <w:szCs w:val="22"/>
                <w:lang w:val="en-US" w:eastAsia="en-US"/>
              </w:rPr>
              <w:t xml:space="preserve"> </w:t>
            </w:r>
            <w:proofErr w:type="spellStart"/>
            <w:r>
              <w:rPr>
                <w:rFonts w:eastAsia="Calibri"/>
                <w:sz w:val="22"/>
                <w:szCs w:val="22"/>
                <w:lang w:val="en-US" w:eastAsia="en-US"/>
              </w:rPr>
              <w:t>показателей</w:t>
            </w:r>
            <w:proofErr w:type="spellEnd"/>
            <w:r>
              <w:rPr>
                <w:rFonts w:eastAsia="Calibri"/>
                <w:sz w:val="22"/>
                <w:szCs w:val="22"/>
                <w:lang w:val="en-US" w:eastAsia="en-US"/>
              </w:rPr>
              <w:t xml:space="preserve"> </w:t>
            </w:r>
            <w:proofErr w:type="spellStart"/>
            <w:r>
              <w:rPr>
                <w:rFonts w:eastAsia="Calibri"/>
                <w:sz w:val="22"/>
                <w:szCs w:val="22"/>
                <w:lang w:val="en-US" w:eastAsia="en-US"/>
              </w:rPr>
              <w:t>по</w:t>
            </w:r>
            <w:proofErr w:type="spellEnd"/>
            <w:r>
              <w:rPr>
                <w:rFonts w:eastAsia="Calibri"/>
                <w:sz w:val="22"/>
                <w:szCs w:val="22"/>
                <w:lang w:val="en-US" w:eastAsia="en-US"/>
              </w:rPr>
              <w:t xml:space="preserve"> </w:t>
            </w:r>
            <w:proofErr w:type="spellStart"/>
            <w:r>
              <w:rPr>
                <w:rFonts w:eastAsia="Calibri"/>
                <w:sz w:val="22"/>
                <w:szCs w:val="22"/>
                <w:lang w:val="en-US" w:eastAsia="en-US"/>
              </w:rPr>
              <w:t>годам</w:t>
            </w:r>
            <w:proofErr w:type="spellEnd"/>
          </w:p>
        </w:tc>
        <w:tc>
          <w:tcPr>
            <w:tcW w:w="1701" w:type="dxa"/>
            <w:vMerge w:val="restart"/>
            <w:shd w:val="clear" w:color="auto" w:fill="auto"/>
          </w:tcPr>
          <w:p w:rsidR="00295B15" w:rsidRDefault="00C7377E">
            <w:pPr>
              <w:widowControl w:val="0"/>
              <w:ind w:hanging="35"/>
              <w:jc w:val="center"/>
              <w:rPr>
                <w:rFonts w:eastAsia="Calibri"/>
                <w:sz w:val="22"/>
                <w:szCs w:val="22"/>
                <w:lang w:eastAsia="en-US"/>
              </w:rPr>
            </w:pPr>
            <w:proofErr w:type="spellStart"/>
            <w:r>
              <w:rPr>
                <w:rFonts w:eastAsia="Calibri"/>
                <w:sz w:val="22"/>
                <w:szCs w:val="22"/>
                <w:lang w:val="en-US" w:eastAsia="en-US"/>
              </w:rPr>
              <w:t>Ответственный</w:t>
            </w:r>
            <w:proofErr w:type="spellEnd"/>
            <w:r>
              <w:rPr>
                <w:rFonts w:eastAsia="Calibri"/>
                <w:sz w:val="22"/>
                <w:szCs w:val="22"/>
                <w:lang w:val="en-US" w:eastAsia="en-US"/>
              </w:rPr>
              <w:t xml:space="preserve"> </w:t>
            </w:r>
            <w:proofErr w:type="spellStart"/>
            <w:r>
              <w:rPr>
                <w:rFonts w:eastAsia="Calibri"/>
                <w:sz w:val="22"/>
                <w:szCs w:val="22"/>
                <w:lang w:val="en-US" w:eastAsia="en-US"/>
              </w:rPr>
              <w:t>за</w:t>
            </w:r>
            <w:proofErr w:type="spellEnd"/>
            <w:r>
              <w:rPr>
                <w:rFonts w:eastAsia="Calibri"/>
                <w:sz w:val="22"/>
                <w:szCs w:val="22"/>
                <w:lang w:val="en-US" w:eastAsia="en-US"/>
              </w:rPr>
              <w:t xml:space="preserve"> </w:t>
            </w:r>
            <w:proofErr w:type="spellStart"/>
            <w:r>
              <w:rPr>
                <w:rFonts w:eastAsia="Calibri"/>
                <w:sz w:val="22"/>
                <w:szCs w:val="22"/>
                <w:lang w:val="en-US" w:eastAsia="en-US"/>
              </w:rPr>
              <w:t>достижение</w:t>
            </w:r>
            <w:proofErr w:type="spellEnd"/>
            <w:r>
              <w:rPr>
                <w:rFonts w:eastAsia="Calibri"/>
                <w:sz w:val="22"/>
                <w:szCs w:val="22"/>
                <w:lang w:val="en-US" w:eastAsia="en-US"/>
              </w:rPr>
              <w:t xml:space="preserve"> </w:t>
            </w:r>
            <w:proofErr w:type="spellStart"/>
            <w:r>
              <w:rPr>
                <w:rFonts w:eastAsia="Calibri"/>
                <w:sz w:val="22"/>
                <w:szCs w:val="22"/>
                <w:lang w:val="en-US" w:eastAsia="en-US"/>
              </w:rPr>
              <w:t>показателя</w:t>
            </w:r>
            <w:proofErr w:type="spellEnd"/>
          </w:p>
        </w:tc>
        <w:tc>
          <w:tcPr>
            <w:tcW w:w="2386" w:type="dxa"/>
            <w:vMerge w:val="restart"/>
            <w:shd w:val="clear" w:color="auto" w:fill="auto"/>
          </w:tcPr>
          <w:p w:rsidR="00295B15" w:rsidRDefault="00C7377E">
            <w:pPr>
              <w:widowControl w:val="0"/>
              <w:ind w:hanging="35"/>
              <w:jc w:val="center"/>
              <w:rPr>
                <w:rFonts w:eastAsia="Calibri"/>
                <w:sz w:val="22"/>
                <w:szCs w:val="22"/>
                <w:lang w:eastAsia="en-US"/>
              </w:rPr>
            </w:pPr>
            <w:proofErr w:type="spellStart"/>
            <w:r>
              <w:rPr>
                <w:rFonts w:eastAsia="Calibri"/>
                <w:sz w:val="22"/>
                <w:szCs w:val="22"/>
                <w:lang w:val="en-US" w:eastAsia="en-US"/>
              </w:rPr>
              <w:t>Информационная</w:t>
            </w:r>
            <w:proofErr w:type="spellEnd"/>
            <w:r>
              <w:rPr>
                <w:rFonts w:eastAsia="Calibri"/>
                <w:sz w:val="22"/>
                <w:szCs w:val="22"/>
                <w:lang w:val="en-US" w:eastAsia="en-US"/>
              </w:rPr>
              <w:t xml:space="preserve"> </w:t>
            </w:r>
            <w:proofErr w:type="spellStart"/>
            <w:r>
              <w:rPr>
                <w:rFonts w:eastAsia="Calibri"/>
                <w:sz w:val="22"/>
                <w:szCs w:val="22"/>
                <w:lang w:val="en-US" w:eastAsia="en-US"/>
              </w:rPr>
              <w:t>система</w:t>
            </w:r>
            <w:proofErr w:type="spellEnd"/>
          </w:p>
        </w:tc>
      </w:tr>
      <w:tr w:rsidR="00295B15" w:rsidTr="005D3CC0">
        <w:trPr>
          <w:trHeight w:val="20"/>
          <w:tblHeader/>
        </w:trPr>
        <w:tc>
          <w:tcPr>
            <w:tcW w:w="568" w:type="dxa"/>
            <w:vMerge/>
            <w:tcBorders>
              <w:top w:val="none" w:sz="4" w:space="0" w:color="000000"/>
            </w:tcBorders>
            <w:shd w:val="clear" w:color="auto" w:fill="auto"/>
          </w:tcPr>
          <w:p w:rsidR="00295B15" w:rsidRDefault="00295B15">
            <w:pPr>
              <w:widowControl w:val="0"/>
              <w:jc w:val="center"/>
              <w:rPr>
                <w:rFonts w:eastAsia="Calibri"/>
                <w:sz w:val="22"/>
                <w:szCs w:val="22"/>
                <w:lang w:val="en-US" w:eastAsia="en-US"/>
              </w:rPr>
            </w:pPr>
          </w:p>
        </w:tc>
        <w:tc>
          <w:tcPr>
            <w:tcW w:w="2977" w:type="dxa"/>
            <w:vMerge/>
            <w:tcBorders>
              <w:top w:val="none" w:sz="4" w:space="0" w:color="000000"/>
            </w:tcBorders>
            <w:shd w:val="clear" w:color="auto" w:fill="auto"/>
          </w:tcPr>
          <w:p w:rsidR="00295B15" w:rsidRDefault="00295B15">
            <w:pPr>
              <w:widowControl w:val="0"/>
              <w:jc w:val="center"/>
              <w:rPr>
                <w:rFonts w:eastAsia="Calibri"/>
                <w:sz w:val="22"/>
                <w:szCs w:val="22"/>
                <w:lang w:val="en-US" w:eastAsia="en-US"/>
              </w:rPr>
            </w:pPr>
          </w:p>
        </w:tc>
        <w:tc>
          <w:tcPr>
            <w:tcW w:w="1549" w:type="dxa"/>
            <w:vMerge/>
            <w:tcBorders>
              <w:top w:val="none" w:sz="4" w:space="0" w:color="000000"/>
            </w:tcBorders>
            <w:shd w:val="clear" w:color="auto" w:fill="auto"/>
          </w:tcPr>
          <w:p w:rsidR="00295B15" w:rsidRDefault="00295B15">
            <w:pPr>
              <w:widowControl w:val="0"/>
              <w:jc w:val="center"/>
              <w:rPr>
                <w:rFonts w:eastAsia="Calibri"/>
                <w:sz w:val="22"/>
                <w:szCs w:val="22"/>
                <w:lang w:val="en-US" w:eastAsia="en-US"/>
              </w:rPr>
            </w:pPr>
          </w:p>
        </w:tc>
        <w:tc>
          <w:tcPr>
            <w:tcW w:w="1276" w:type="dxa"/>
            <w:vMerge/>
            <w:tcBorders>
              <w:top w:val="none" w:sz="4" w:space="0" w:color="000000"/>
            </w:tcBorders>
            <w:shd w:val="clear" w:color="auto" w:fill="auto"/>
          </w:tcPr>
          <w:p w:rsidR="00295B15" w:rsidRDefault="00295B15">
            <w:pPr>
              <w:widowControl w:val="0"/>
              <w:jc w:val="center"/>
              <w:rPr>
                <w:rFonts w:eastAsia="Calibri"/>
                <w:sz w:val="22"/>
                <w:szCs w:val="22"/>
                <w:lang w:val="en-US" w:eastAsia="en-US"/>
              </w:rPr>
            </w:pPr>
          </w:p>
        </w:tc>
        <w:tc>
          <w:tcPr>
            <w:tcW w:w="992" w:type="dxa"/>
            <w:vMerge/>
            <w:tcBorders>
              <w:top w:val="none" w:sz="4" w:space="0" w:color="000000"/>
            </w:tcBorders>
            <w:shd w:val="clear" w:color="auto" w:fill="auto"/>
          </w:tcPr>
          <w:p w:rsidR="00295B15" w:rsidRDefault="00295B15">
            <w:pPr>
              <w:widowControl w:val="0"/>
              <w:jc w:val="center"/>
              <w:rPr>
                <w:rFonts w:eastAsia="Calibri"/>
                <w:sz w:val="22"/>
                <w:szCs w:val="22"/>
                <w:lang w:val="en-US" w:eastAsia="en-US"/>
              </w:rPr>
            </w:pPr>
          </w:p>
        </w:tc>
        <w:tc>
          <w:tcPr>
            <w:tcW w:w="992" w:type="dxa"/>
            <w:shd w:val="clear" w:color="auto" w:fill="auto"/>
          </w:tcPr>
          <w:p w:rsidR="00295B15" w:rsidRDefault="00C7377E">
            <w:pPr>
              <w:widowControl w:val="0"/>
              <w:jc w:val="center"/>
              <w:rPr>
                <w:rFonts w:eastAsia="Calibri"/>
                <w:sz w:val="22"/>
                <w:szCs w:val="22"/>
                <w:lang w:val="en-US" w:eastAsia="en-US"/>
              </w:rPr>
            </w:pPr>
            <w:proofErr w:type="spellStart"/>
            <w:r>
              <w:rPr>
                <w:rFonts w:eastAsia="Calibri"/>
                <w:sz w:val="22"/>
                <w:szCs w:val="22"/>
                <w:lang w:val="en-US" w:eastAsia="en-US"/>
              </w:rPr>
              <w:t>значение</w:t>
            </w:r>
            <w:proofErr w:type="spellEnd"/>
          </w:p>
        </w:tc>
        <w:tc>
          <w:tcPr>
            <w:tcW w:w="709" w:type="dxa"/>
            <w:shd w:val="clear" w:color="auto" w:fill="auto"/>
          </w:tcPr>
          <w:p w:rsidR="00295B15" w:rsidRDefault="00C7377E">
            <w:pPr>
              <w:widowControl w:val="0"/>
              <w:jc w:val="center"/>
              <w:rPr>
                <w:rFonts w:eastAsia="Calibri"/>
                <w:sz w:val="22"/>
                <w:szCs w:val="22"/>
                <w:lang w:val="en-US" w:eastAsia="en-US"/>
              </w:rPr>
            </w:pPr>
            <w:proofErr w:type="spellStart"/>
            <w:r>
              <w:rPr>
                <w:rFonts w:eastAsia="Calibri"/>
                <w:sz w:val="22"/>
                <w:szCs w:val="22"/>
                <w:lang w:val="en-US" w:eastAsia="en-US"/>
              </w:rPr>
              <w:t>год</w:t>
            </w:r>
            <w:proofErr w:type="spellEnd"/>
          </w:p>
        </w:tc>
        <w:tc>
          <w:tcPr>
            <w:tcW w:w="874" w:type="dxa"/>
            <w:shd w:val="clear" w:color="auto" w:fill="auto"/>
          </w:tcPr>
          <w:p w:rsidR="00295B15" w:rsidRDefault="00C7377E" w:rsidP="003028F2">
            <w:pPr>
              <w:widowControl w:val="0"/>
              <w:jc w:val="center"/>
              <w:rPr>
                <w:rFonts w:eastAsia="Calibri"/>
                <w:sz w:val="22"/>
                <w:szCs w:val="22"/>
                <w:lang w:eastAsia="en-US"/>
              </w:rPr>
            </w:pPr>
            <w:r>
              <w:rPr>
                <w:rFonts w:eastAsia="Calibri"/>
                <w:sz w:val="22"/>
                <w:szCs w:val="22"/>
                <w:lang w:eastAsia="en-US"/>
              </w:rPr>
              <w:t>202</w:t>
            </w:r>
            <w:r w:rsidR="003028F2">
              <w:rPr>
                <w:rFonts w:eastAsia="Calibri"/>
                <w:sz w:val="22"/>
                <w:szCs w:val="22"/>
                <w:lang w:eastAsia="en-US"/>
              </w:rPr>
              <w:t>5</w:t>
            </w:r>
          </w:p>
        </w:tc>
        <w:tc>
          <w:tcPr>
            <w:tcW w:w="850" w:type="dxa"/>
            <w:shd w:val="clear" w:color="auto" w:fill="auto"/>
          </w:tcPr>
          <w:p w:rsidR="00295B15" w:rsidRDefault="00C7377E" w:rsidP="003028F2">
            <w:pPr>
              <w:widowControl w:val="0"/>
              <w:jc w:val="center"/>
              <w:rPr>
                <w:rFonts w:eastAsia="Calibri"/>
                <w:sz w:val="22"/>
                <w:szCs w:val="22"/>
                <w:lang w:eastAsia="en-US"/>
              </w:rPr>
            </w:pPr>
            <w:r>
              <w:rPr>
                <w:rFonts w:eastAsia="Calibri"/>
                <w:sz w:val="22"/>
                <w:szCs w:val="22"/>
                <w:lang w:eastAsia="en-US"/>
              </w:rPr>
              <w:t>202</w:t>
            </w:r>
            <w:r w:rsidR="003028F2">
              <w:rPr>
                <w:rFonts w:eastAsia="Calibri"/>
                <w:sz w:val="22"/>
                <w:szCs w:val="22"/>
                <w:lang w:eastAsia="en-US"/>
              </w:rPr>
              <w:t>6</w:t>
            </w:r>
          </w:p>
        </w:tc>
        <w:tc>
          <w:tcPr>
            <w:tcW w:w="851" w:type="dxa"/>
            <w:shd w:val="clear" w:color="auto" w:fill="auto"/>
          </w:tcPr>
          <w:p w:rsidR="00295B15" w:rsidRDefault="00C7377E">
            <w:pPr>
              <w:widowControl w:val="0"/>
              <w:jc w:val="center"/>
              <w:rPr>
                <w:rFonts w:eastAsia="Calibri"/>
                <w:sz w:val="22"/>
                <w:szCs w:val="22"/>
                <w:lang w:eastAsia="en-US"/>
              </w:rPr>
            </w:pPr>
            <w:r>
              <w:rPr>
                <w:rFonts w:eastAsia="Calibri"/>
                <w:sz w:val="22"/>
                <w:szCs w:val="22"/>
                <w:lang w:eastAsia="en-US"/>
              </w:rPr>
              <w:t>2</w:t>
            </w:r>
            <w:r w:rsidR="003028F2">
              <w:rPr>
                <w:rFonts w:eastAsia="Calibri"/>
                <w:sz w:val="22"/>
                <w:szCs w:val="22"/>
                <w:lang w:eastAsia="en-US"/>
              </w:rPr>
              <w:t>027</w:t>
            </w:r>
          </w:p>
        </w:tc>
        <w:tc>
          <w:tcPr>
            <w:tcW w:w="1701" w:type="dxa"/>
            <w:vMerge/>
            <w:tcBorders>
              <w:top w:val="none" w:sz="4" w:space="0" w:color="000000"/>
            </w:tcBorders>
            <w:shd w:val="clear" w:color="auto" w:fill="auto"/>
          </w:tcPr>
          <w:p w:rsidR="00295B15" w:rsidRDefault="00295B15">
            <w:pPr>
              <w:widowControl w:val="0"/>
              <w:jc w:val="center"/>
              <w:rPr>
                <w:rFonts w:eastAsia="Calibri"/>
                <w:sz w:val="22"/>
                <w:szCs w:val="22"/>
                <w:lang w:val="en-US" w:eastAsia="en-US"/>
              </w:rPr>
            </w:pPr>
          </w:p>
        </w:tc>
        <w:tc>
          <w:tcPr>
            <w:tcW w:w="2386" w:type="dxa"/>
            <w:vMerge/>
            <w:tcBorders>
              <w:top w:val="none" w:sz="4" w:space="0" w:color="000000"/>
            </w:tcBorders>
            <w:shd w:val="clear" w:color="auto" w:fill="auto"/>
          </w:tcPr>
          <w:p w:rsidR="00295B15" w:rsidRDefault="00295B15">
            <w:pPr>
              <w:widowControl w:val="0"/>
              <w:jc w:val="center"/>
              <w:rPr>
                <w:rFonts w:eastAsia="Calibri"/>
                <w:sz w:val="22"/>
                <w:szCs w:val="22"/>
                <w:lang w:val="en-US" w:eastAsia="en-US"/>
              </w:rPr>
            </w:pPr>
          </w:p>
        </w:tc>
      </w:tr>
      <w:tr w:rsidR="00295B15" w:rsidTr="005D3CC0">
        <w:trPr>
          <w:trHeight w:val="20"/>
          <w:tblHeader/>
        </w:trPr>
        <w:tc>
          <w:tcPr>
            <w:tcW w:w="568" w:type="dxa"/>
            <w:tcBorders>
              <w:top w:val="none" w:sz="4" w:space="0" w:color="000000"/>
            </w:tcBorders>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1</w:t>
            </w:r>
          </w:p>
        </w:tc>
        <w:tc>
          <w:tcPr>
            <w:tcW w:w="2977" w:type="dxa"/>
            <w:tcBorders>
              <w:top w:val="none" w:sz="4" w:space="0" w:color="000000"/>
            </w:tcBorders>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2</w:t>
            </w:r>
          </w:p>
        </w:tc>
        <w:tc>
          <w:tcPr>
            <w:tcW w:w="1549" w:type="dxa"/>
            <w:tcBorders>
              <w:top w:val="none" w:sz="4" w:space="0" w:color="000000"/>
            </w:tcBorders>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3</w:t>
            </w:r>
          </w:p>
        </w:tc>
        <w:tc>
          <w:tcPr>
            <w:tcW w:w="1276" w:type="dxa"/>
            <w:tcBorders>
              <w:top w:val="none" w:sz="4" w:space="0" w:color="000000"/>
            </w:tcBorders>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4</w:t>
            </w:r>
          </w:p>
        </w:tc>
        <w:tc>
          <w:tcPr>
            <w:tcW w:w="992" w:type="dxa"/>
            <w:tcBorders>
              <w:top w:val="none" w:sz="4" w:space="0" w:color="000000"/>
            </w:tcBorders>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5</w:t>
            </w:r>
          </w:p>
        </w:tc>
        <w:tc>
          <w:tcPr>
            <w:tcW w:w="992" w:type="dxa"/>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6</w:t>
            </w:r>
          </w:p>
        </w:tc>
        <w:tc>
          <w:tcPr>
            <w:tcW w:w="709" w:type="dxa"/>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7</w:t>
            </w:r>
          </w:p>
        </w:tc>
        <w:tc>
          <w:tcPr>
            <w:tcW w:w="874" w:type="dxa"/>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8</w:t>
            </w:r>
          </w:p>
        </w:tc>
        <w:tc>
          <w:tcPr>
            <w:tcW w:w="850" w:type="dxa"/>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9</w:t>
            </w:r>
          </w:p>
        </w:tc>
        <w:tc>
          <w:tcPr>
            <w:tcW w:w="851" w:type="dxa"/>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10</w:t>
            </w:r>
          </w:p>
        </w:tc>
        <w:tc>
          <w:tcPr>
            <w:tcW w:w="1701" w:type="dxa"/>
            <w:tcBorders>
              <w:top w:val="none" w:sz="4" w:space="0" w:color="000000"/>
            </w:tcBorders>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11</w:t>
            </w:r>
          </w:p>
        </w:tc>
        <w:tc>
          <w:tcPr>
            <w:tcW w:w="2386" w:type="dxa"/>
            <w:tcBorders>
              <w:top w:val="none" w:sz="4" w:space="0" w:color="000000"/>
            </w:tcBorders>
            <w:shd w:val="clear" w:color="auto" w:fill="auto"/>
          </w:tcPr>
          <w:p w:rsidR="00295B15" w:rsidRDefault="00C7377E">
            <w:pPr>
              <w:widowControl w:val="0"/>
              <w:jc w:val="center"/>
              <w:rPr>
                <w:rFonts w:eastAsia="Calibri"/>
                <w:sz w:val="16"/>
                <w:szCs w:val="22"/>
                <w:lang w:eastAsia="en-US"/>
              </w:rPr>
            </w:pPr>
            <w:r>
              <w:rPr>
                <w:rFonts w:eastAsia="Calibri"/>
                <w:sz w:val="16"/>
                <w:szCs w:val="22"/>
                <w:lang w:eastAsia="en-US"/>
              </w:rPr>
              <w:t>12</w:t>
            </w:r>
          </w:p>
        </w:tc>
      </w:tr>
      <w:tr w:rsidR="00295B15">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1.</w:t>
            </w:r>
          </w:p>
        </w:tc>
        <w:tc>
          <w:tcPr>
            <w:tcW w:w="15157" w:type="dxa"/>
            <w:gridSpan w:val="11"/>
            <w:shd w:val="clear" w:color="auto" w:fill="auto"/>
          </w:tcPr>
          <w:p w:rsidR="00295B15" w:rsidRDefault="00C7377E">
            <w:pPr>
              <w:widowControl w:val="0"/>
              <w:spacing w:before="60" w:after="60"/>
              <w:rPr>
                <w:rFonts w:eastAsia="Calibri"/>
                <w:sz w:val="22"/>
                <w:szCs w:val="22"/>
                <w:lang w:eastAsia="en-US"/>
              </w:rPr>
            </w:pPr>
            <w:r>
              <w:rPr>
                <w:rFonts w:eastAsia="Calibri"/>
                <w:sz w:val="22"/>
                <w:szCs w:val="22"/>
                <w:lang w:eastAsia="en-US"/>
              </w:rPr>
              <w:t>Задача № 1 – совершенствование системы целевого обучения молодых специалистов с высшим и средним профессиональным образованием в сфере здравоохранения</w:t>
            </w:r>
          </w:p>
        </w:tc>
      </w:tr>
      <w:tr w:rsidR="00295B15" w:rsidTr="005D3CC0">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1.1.</w:t>
            </w:r>
          </w:p>
        </w:tc>
        <w:tc>
          <w:tcPr>
            <w:tcW w:w="2977" w:type="dxa"/>
            <w:shd w:val="clear" w:color="auto" w:fill="auto"/>
          </w:tcPr>
          <w:p w:rsidR="00295B15" w:rsidRDefault="00C7377E">
            <w:pPr>
              <w:spacing w:before="60" w:after="60"/>
              <w:rPr>
                <w:sz w:val="22"/>
                <w:szCs w:val="22"/>
              </w:rPr>
            </w:pPr>
            <w:r>
              <w:rPr>
                <w:rFonts w:eastAsia="Calibri"/>
                <w:sz w:val="22"/>
                <w:szCs w:val="22"/>
                <w:lang w:eastAsia="en-US"/>
              </w:rPr>
              <w:t>Доля трудоустроенных молодых специалистов, обучившихся в рамках целевой подготовки и за счет средств областного бюджета</w:t>
            </w:r>
          </w:p>
        </w:tc>
        <w:tc>
          <w:tcPr>
            <w:tcW w:w="1549" w:type="dxa"/>
            <w:shd w:val="clear" w:color="auto" w:fill="auto"/>
          </w:tcPr>
          <w:p w:rsidR="00295B15" w:rsidRDefault="00836DC7">
            <w:pPr>
              <w:widowControl w:val="0"/>
              <w:spacing w:before="60" w:after="60"/>
              <w:jc w:val="center"/>
              <w:rPr>
                <w:rFonts w:eastAsia="Calibri"/>
                <w:sz w:val="22"/>
                <w:szCs w:val="22"/>
                <w:lang w:eastAsia="en-US"/>
              </w:rPr>
            </w:pPr>
            <w:r>
              <w:rPr>
                <w:rFonts w:eastAsia="Calibri"/>
                <w:sz w:val="22"/>
                <w:szCs w:val="22"/>
                <w:lang w:eastAsia="en-US"/>
              </w:rPr>
              <w:t>Во</w:t>
            </w:r>
            <w:r w:rsidR="00C7377E">
              <w:rPr>
                <w:rFonts w:eastAsia="Calibri"/>
                <w:sz w:val="22"/>
                <w:szCs w:val="22"/>
                <w:lang w:eastAsia="en-US"/>
              </w:rPr>
              <w:t>зрастающий</w:t>
            </w:r>
          </w:p>
        </w:tc>
        <w:tc>
          <w:tcPr>
            <w:tcW w:w="1276"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КПМ</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Процент</w:t>
            </w:r>
          </w:p>
        </w:tc>
        <w:tc>
          <w:tcPr>
            <w:tcW w:w="992" w:type="dxa"/>
            <w:shd w:val="clear" w:color="auto" w:fill="auto"/>
          </w:tcPr>
          <w:p w:rsidR="00295B15" w:rsidRPr="00206301" w:rsidRDefault="00206301">
            <w:pPr>
              <w:widowControl w:val="0"/>
              <w:spacing w:before="60" w:after="60"/>
              <w:jc w:val="center"/>
              <w:rPr>
                <w:rFonts w:eastAsia="Calibri"/>
                <w:sz w:val="22"/>
                <w:szCs w:val="22"/>
                <w:lang w:val="en-US" w:eastAsia="en-US"/>
              </w:rPr>
            </w:pPr>
            <w:r w:rsidRPr="00206301">
              <w:rPr>
                <w:rFonts w:eastAsia="Calibri"/>
                <w:sz w:val="22"/>
                <w:szCs w:val="22"/>
                <w:lang w:val="en-US" w:eastAsia="en-US"/>
              </w:rPr>
              <w:t>60</w:t>
            </w:r>
          </w:p>
        </w:tc>
        <w:tc>
          <w:tcPr>
            <w:tcW w:w="709" w:type="dxa"/>
            <w:shd w:val="clear" w:color="auto" w:fill="auto"/>
          </w:tcPr>
          <w:p w:rsidR="00295B15" w:rsidRPr="00206301" w:rsidRDefault="00C7377E" w:rsidP="00206301">
            <w:pPr>
              <w:widowControl w:val="0"/>
              <w:spacing w:before="60" w:after="60"/>
              <w:jc w:val="center"/>
              <w:rPr>
                <w:rFonts w:eastAsia="Calibri"/>
                <w:sz w:val="22"/>
                <w:szCs w:val="22"/>
                <w:lang w:val="en-US" w:eastAsia="en-US"/>
              </w:rPr>
            </w:pPr>
            <w:r w:rsidRPr="00206301">
              <w:rPr>
                <w:rFonts w:eastAsia="Calibri"/>
                <w:sz w:val="22"/>
                <w:szCs w:val="22"/>
                <w:lang w:eastAsia="en-US"/>
              </w:rPr>
              <w:t>202</w:t>
            </w:r>
            <w:r w:rsidR="00206301" w:rsidRPr="00206301">
              <w:rPr>
                <w:rFonts w:eastAsia="Calibri"/>
                <w:sz w:val="22"/>
                <w:szCs w:val="22"/>
                <w:lang w:val="en-US" w:eastAsia="en-US"/>
              </w:rPr>
              <w:t>3</w:t>
            </w:r>
          </w:p>
        </w:tc>
        <w:tc>
          <w:tcPr>
            <w:tcW w:w="874" w:type="dxa"/>
            <w:shd w:val="clear" w:color="auto" w:fill="auto"/>
          </w:tcPr>
          <w:p w:rsidR="00295B15" w:rsidRDefault="003028F2">
            <w:pPr>
              <w:widowControl w:val="0"/>
              <w:spacing w:before="60" w:after="60"/>
              <w:jc w:val="center"/>
              <w:rPr>
                <w:rFonts w:eastAsia="Calibri"/>
                <w:sz w:val="22"/>
                <w:szCs w:val="22"/>
                <w:lang w:eastAsia="en-US"/>
              </w:rPr>
            </w:pPr>
            <w:r>
              <w:rPr>
                <w:rFonts w:eastAsia="Calibri"/>
                <w:sz w:val="22"/>
                <w:szCs w:val="22"/>
                <w:lang w:eastAsia="en-US"/>
              </w:rPr>
              <w:t>77</w:t>
            </w:r>
          </w:p>
        </w:tc>
        <w:tc>
          <w:tcPr>
            <w:tcW w:w="850" w:type="dxa"/>
            <w:shd w:val="clear" w:color="auto" w:fill="auto"/>
          </w:tcPr>
          <w:p w:rsidR="00295B15" w:rsidRDefault="003028F2">
            <w:pPr>
              <w:widowControl w:val="0"/>
              <w:spacing w:before="60" w:after="60"/>
              <w:jc w:val="center"/>
              <w:rPr>
                <w:rFonts w:eastAsia="Calibri"/>
                <w:sz w:val="22"/>
                <w:szCs w:val="22"/>
                <w:lang w:eastAsia="en-US"/>
              </w:rPr>
            </w:pPr>
            <w:r>
              <w:rPr>
                <w:rFonts w:eastAsia="Calibri"/>
                <w:sz w:val="22"/>
                <w:szCs w:val="22"/>
                <w:lang w:eastAsia="en-US"/>
              </w:rPr>
              <w:t>80</w:t>
            </w:r>
          </w:p>
        </w:tc>
        <w:tc>
          <w:tcPr>
            <w:tcW w:w="85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80</w:t>
            </w:r>
          </w:p>
        </w:tc>
        <w:tc>
          <w:tcPr>
            <w:tcW w:w="170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министерство здравоохранения</w:t>
            </w:r>
          </w:p>
        </w:tc>
        <w:tc>
          <w:tcPr>
            <w:tcW w:w="2386"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Единая информационная система мониторинга и статистики Минздрава РФ</w:t>
            </w:r>
          </w:p>
        </w:tc>
      </w:tr>
      <w:tr w:rsidR="00295B15">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2.</w:t>
            </w:r>
          </w:p>
        </w:tc>
        <w:tc>
          <w:tcPr>
            <w:tcW w:w="15157" w:type="dxa"/>
            <w:gridSpan w:val="11"/>
            <w:shd w:val="clear" w:color="auto" w:fill="auto"/>
          </w:tcPr>
          <w:p w:rsidR="00295B15" w:rsidRDefault="00C7377E">
            <w:pPr>
              <w:widowControl w:val="0"/>
              <w:spacing w:before="60" w:after="60"/>
              <w:rPr>
                <w:rFonts w:eastAsia="Calibri"/>
                <w:sz w:val="22"/>
                <w:szCs w:val="22"/>
                <w:lang w:eastAsia="en-US"/>
              </w:rPr>
            </w:pPr>
            <w:r>
              <w:rPr>
                <w:rFonts w:eastAsia="Calibri"/>
                <w:sz w:val="22"/>
                <w:szCs w:val="22"/>
                <w:lang w:eastAsia="en-US"/>
              </w:rPr>
              <w:t>Задача № 2 – совершенствование работы по трудоустройству и закреплению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w:t>
            </w:r>
          </w:p>
        </w:tc>
      </w:tr>
      <w:tr w:rsidR="00295B15" w:rsidTr="005D3CC0">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2.1.</w:t>
            </w:r>
          </w:p>
        </w:tc>
        <w:tc>
          <w:tcPr>
            <w:tcW w:w="2977" w:type="dxa"/>
            <w:shd w:val="clear" w:color="auto" w:fill="auto"/>
          </w:tcPr>
          <w:p w:rsidR="00295B15" w:rsidRDefault="00C7377E">
            <w:pPr>
              <w:spacing w:before="60" w:after="60"/>
              <w:rPr>
                <w:sz w:val="22"/>
                <w:szCs w:val="22"/>
              </w:rPr>
            </w:pPr>
            <w:r>
              <w:rPr>
                <w:sz w:val="22"/>
                <w:szCs w:val="22"/>
              </w:rPr>
              <w:t>Укомплектованность государственных медицинских организаций, подведомственных министерству здравоохранения Архангельской области, процент нарастающим итогом: врачами</w:t>
            </w:r>
          </w:p>
        </w:tc>
        <w:tc>
          <w:tcPr>
            <w:tcW w:w="1549" w:type="dxa"/>
            <w:shd w:val="clear" w:color="auto" w:fill="auto"/>
          </w:tcPr>
          <w:p w:rsidR="00295B15" w:rsidRDefault="00836DC7">
            <w:pPr>
              <w:widowControl w:val="0"/>
              <w:spacing w:before="60" w:after="60"/>
              <w:jc w:val="center"/>
              <w:rPr>
                <w:rFonts w:eastAsia="Calibri"/>
                <w:sz w:val="22"/>
                <w:szCs w:val="22"/>
                <w:lang w:eastAsia="en-US"/>
              </w:rPr>
            </w:pPr>
            <w:r>
              <w:rPr>
                <w:rFonts w:eastAsia="Calibri"/>
                <w:sz w:val="22"/>
                <w:szCs w:val="22"/>
                <w:lang w:eastAsia="en-US"/>
              </w:rPr>
              <w:t>В</w:t>
            </w:r>
            <w:r w:rsidR="00C7377E">
              <w:rPr>
                <w:rFonts w:eastAsia="Calibri"/>
                <w:sz w:val="22"/>
                <w:szCs w:val="22"/>
                <w:lang w:eastAsia="en-US"/>
              </w:rPr>
              <w:t>озрастающий</w:t>
            </w:r>
          </w:p>
        </w:tc>
        <w:tc>
          <w:tcPr>
            <w:tcW w:w="1276" w:type="dxa"/>
            <w:shd w:val="clear" w:color="auto" w:fill="auto"/>
          </w:tcPr>
          <w:p w:rsidR="00295B15" w:rsidRDefault="00C7377E" w:rsidP="00C7377E">
            <w:pPr>
              <w:widowControl w:val="0"/>
              <w:spacing w:before="60" w:after="60"/>
              <w:jc w:val="center"/>
              <w:rPr>
                <w:rFonts w:eastAsia="Calibri"/>
                <w:sz w:val="22"/>
                <w:szCs w:val="22"/>
                <w:lang w:eastAsia="en-US"/>
              </w:rPr>
            </w:pPr>
            <w:r>
              <w:rPr>
                <w:rFonts w:eastAsia="Calibri"/>
                <w:sz w:val="22"/>
                <w:szCs w:val="22"/>
                <w:lang w:eastAsia="en-US"/>
              </w:rPr>
              <w:t>КПМ</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Процент</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w:t>
            </w:r>
          </w:p>
        </w:tc>
        <w:tc>
          <w:tcPr>
            <w:tcW w:w="709" w:type="dxa"/>
            <w:shd w:val="clear" w:color="auto" w:fill="auto"/>
          </w:tcPr>
          <w:p w:rsidR="00295B15" w:rsidRDefault="00C7377E" w:rsidP="00836DC7">
            <w:pPr>
              <w:widowControl w:val="0"/>
              <w:spacing w:before="60" w:after="60"/>
              <w:jc w:val="center"/>
              <w:rPr>
                <w:rFonts w:eastAsia="Calibri"/>
                <w:sz w:val="22"/>
                <w:szCs w:val="22"/>
                <w:lang w:eastAsia="en-US"/>
              </w:rPr>
            </w:pPr>
            <w:r w:rsidRPr="00D43ACF">
              <w:rPr>
                <w:rFonts w:eastAsia="Calibri"/>
                <w:sz w:val="22"/>
                <w:szCs w:val="22"/>
                <w:lang w:eastAsia="en-US"/>
              </w:rPr>
              <w:t>202</w:t>
            </w:r>
            <w:r w:rsidR="00836DC7" w:rsidRPr="00D43ACF">
              <w:rPr>
                <w:rFonts w:eastAsia="Calibri"/>
                <w:sz w:val="22"/>
                <w:szCs w:val="22"/>
                <w:lang w:eastAsia="en-US"/>
              </w:rPr>
              <w:t>3</w:t>
            </w:r>
          </w:p>
        </w:tc>
        <w:tc>
          <w:tcPr>
            <w:tcW w:w="874" w:type="dxa"/>
            <w:shd w:val="clear" w:color="auto" w:fill="auto"/>
          </w:tcPr>
          <w:p w:rsidR="00295B15" w:rsidRDefault="004006D1" w:rsidP="003028F2">
            <w:pPr>
              <w:widowControl w:val="0"/>
              <w:spacing w:before="60" w:after="60"/>
              <w:jc w:val="center"/>
              <w:rPr>
                <w:rFonts w:eastAsia="Calibri"/>
                <w:sz w:val="22"/>
                <w:szCs w:val="22"/>
                <w:lang w:eastAsia="en-US"/>
              </w:rPr>
            </w:pPr>
            <w:r>
              <w:rPr>
                <w:rFonts w:eastAsia="Calibri"/>
                <w:sz w:val="22"/>
                <w:szCs w:val="22"/>
                <w:lang w:eastAsia="en-US"/>
              </w:rPr>
              <w:t>78</w:t>
            </w:r>
          </w:p>
        </w:tc>
        <w:tc>
          <w:tcPr>
            <w:tcW w:w="850" w:type="dxa"/>
            <w:shd w:val="clear" w:color="auto" w:fill="auto"/>
          </w:tcPr>
          <w:p w:rsidR="00295B15" w:rsidRDefault="004006D1" w:rsidP="003028F2">
            <w:pPr>
              <w:widowControl w:val="0"/>
              <w:spacing w:before="60" w:after="60"/>
              <w:jc w:val="center"/>
              <w:rPr>
                <w:rFonts w:eastAsia="Calibri"/>
                <w:sz w:val="22"/>
                <w:szCs w:val="22"/>
                <w:lang w:eastAsia="en-US"/>
              </w:rPr>
            </w:pPr>
            <w:r>
              <w:rPr>
                <w:rFonts w:eastAsia="Calibri"/>
                <w:sz w:val="22"/>
                <w:szCs w:val="22"/>
                <w:lang w:eastAsia="en-US"/>
              </w:rPr>
              <w:t>78</w:t>
            </w:r>
          </w:p>
        </w:tc>
        <w:tc>
          <w:tcPr>
            <w:tcW w:w="851" w:type="dxa"/>
            <w:shd w:val="clear" w:color="auto" w:fill="auto"/>
          </w:tcPr>
          <w:p w:rsidR="00295B15" w:rsidRDefault="004006D1">
            <w:pPr>
              <w:widowControl w:val="0"/>
              <w:spacing w:before="60" w:after="60"/>
              <w:jc w:val="center"/>
              <w:rPr>
                <w:rFonts w:eastAsia="Calibri"/>
                <w:sz w:val="22"/>
                <w:szCs w:val="22"/>
                <w:lang w:eastAsia="en-US"/>
              </w:rPr>
            </w:pPr>
            <w:r>
              <w:rPr>
                <w:rFonts w:eastAsia="Calibri"/>
                <w:sz w:val="22"/>
                <w:szCs w:val="22"/>
                <w:lang w:eastAsia="en-US"/>
              </w:rPr>
              <w:t>79</w:t>
            </w:r>
          </w:p>
        </w:tc>
        <w:tc>
          <w:tcPr>
            <w:tcW w:w="170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министерство здравоохранения</w:t>
            </w:r>
          </w:p>
        </w:tc>
        <w:tc>
          <w:tcPr>
            <w:tcW w:w="2386" w:type="dxa"/>
            <w:shd w:val="clear" w:color="auto" w:fill="auto"/>
          </w:tcPr>
          <w:p w:rsidR="00295B15" w:rsidRDefault="00C7377E">
            <w:pPr>
              <w:widowControl w:val="0"/>
              <w:spacing w:before="60" w:after="60"/>
              <w:jc w:val="center"/>
              <w:rPr>
                <w:sz w:val="22"/>
                <w:szCs w:val="22"/>
              </w:rPr>
            </w:pPr>
            <w:r>
              <w:rPr>
                <w:sz w:val="22"/>
                <w:szCs w:val="22"/>
              </w:rPr>
              <w:t>Ежеквартальный отчет подведомственных государственных медицинских организаций Архангельской области, подведомственных министерству здравоохранения (далее – ГМО) по форме отчета «</w:t>
            </w:r>
            <w:r>
              <w:rPr>
                <w:color w:val="000000"/>
                <w:sz w:val="22"/>
                <w:szCs w:val="22"/>
                <w:shd w:val="clear" w:color="auto" w:fill="FFFFFF"/>
              </w:rPr>
              <w:t xml:space="preserve">Показатели регионального проекта «Обеспечение медицинских организаций системы здравоохранения квалифицированными </w:t>
            </w:r>
            <w:r>
              <w:rPr>
                <w:color w:val="000000"/>
                <w:sz w:val="22"/>
                <w:szCs w:val="22"/>
                <w:shd w:val="clear" w:color="auto" w:fill="FFFFFF"/>
              </w:rPr>
              <w:lastRenderedPageBreak/>
              <w:t>кадрами» (далее – Показатели рег. проект) к</w:t>
            </w:r>
            <w:r>
              <w:rPr>
                <w:rFonts w:eastAsia="Calibri"/>
                <w:sz w:val="22"/>
                <w:szCs w:val="22"/>
                <w:lang w:eastAsia="en-US"/>
              </w:rPr>
              <w:t>омплексной информационно-аналитической системы Архангельской области (далее – КИАС)</w:t>
            </w:r>
          </w:p>
        </w:tc>
      </w:tr>
      <w:tr w:rsidR="00295B15" w:rsidTr="005D3CC0">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lastRenderedPageBreak/>
              <w:t>2.2.</w:t>
            </w:r>
          </w:p>
        </w:tc>
        <w:tc>
          <w:tcPr>
            <w:tcW w:w="2977" w:type="dxa"/>
            <w:shd w:val="clear" w:color="auto" w:fill="auto"/>
          </w:tcPr>
          <w:p w:rsidR="00295B15" w:rsidRDefault="00C7377E">
            <w:pPr>
              <w:spacing w:before="60" w:after="60"/>
              <w:rPr>
                <w:sz w:val="22"/>
                <w:szCs w:val="22"/>
              </w:rPr>
            </w:pPr>
            <w:r>
              <w:rPr>
                <w:sz w:val="22"/>
                <w:szCs w:val="22"/>
              </w:rPr>
              <w:t>Укомплектованность государственных медицинских организаций, подведомственных министерству здравоохранения Архангельской области, % нарастающим итогом: средними медицинскими работниками</w:t>
            </w:r>
          </w:p>
        </w:tc>
        <w:tc>
          <w:tcPr>
            <w:tcW w:w="1549" w:type="dxa"/>
            <w:shd w:val="clear" w:color="auto" w:fill="auto"/>
          </w:tcPr>
          <w:p w:rsidR="00295B15" w:rsidRDefault="00836DC7">
            <w:pPr>
              <w:widowControl w:val="0"/>
              <w:spacing w:before="60" w:after="60"/>
              <w:jc w:val="center"/>
              <w:rPr>
                <w:rFonts w:eastAsia="Calibri"/>
                <w:sz w:val="22"/>
                <w:szCs w:val="22"/>
                <w:lang w:eastAsia="en-US"/>
              </w:rPr>
            </w:pPr>
            <w:r>
              <w:rPr>
                <w:rFonts w:eastAsia="Calibri"/>
                <w:sz w:val="22"/>
                <w:szCs w:val="22"/>
                <w:lang w:eastAsia="en-US"/>
              </w:rPr>
              <w:t>В</w:t>
            </w:r>
            <w:r w:rsidR="00C7377E">
              <w:rPr>
                <w:rFonts w:eastAsia="Calibri"/>
                <w:sz w:val="22"/>
                <w:szCs w:val="22"/>
                <w:lang w:eastAsia="en-US"/>
              </w:rPr>
              <w:t>озрастающий</w:t>
            </w:r>
          </w:p>
        </w:tc>
        <w:tc>
          <w:tcPr>
            <w:tcW w:w="1276"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КПМ</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Процент</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w:t>
            </w:r>
          </w:p>
        </w:tc>
        <w:tc>
          <w:tcPr>
            <w:tcW w:w="709" w:type="dxa"/>
            <w:shd w:val="clear" w:color="auto" w:fill="auto"/>
          </w:tcPr>
          <w:p w:rsidR="00295B15" w:rsidRDefault="00C7377E" w:rsidP="00D43ACF">
            <w:pPr>
              <w:widowControl w:val="0"/>
              <w:spacing w:before="60" w:after="60"/>
              <w:jc w:val="center"/>
              <w:rPr>
                <w:rFonts w:eastAsia="Calibri"/>
                <w:sz w:val="22"/>
                <w:szCs w:val="22"/>
                <w:lang w:eastAsia="en-US"/>
              </w:rPr>
            </w:pPr>
            <w:r w:rsidRPr="00D43ACF">
              <w:rPr>
                <w:rFonts w:eastAsia="Calibri"/>
                <w:sz w:val="22"/>
                <w:szCs w:val="22"/>
                <w:lang w:eastAsia="en-US"/>
              </w:rPr>
              <w:t>202</w:t>
            </w:r>
            <w:r w:rsidR="00D43ACF" w:rsidRPr="00D43ACF">
              <w:rPr>
                <w:rFonts w:eastAsia="Calibri"/>
                <w:sz w:val="22"/>
                <w:szCs w:val="22"/>
                <w:lang w:eastAsia="en-US"/>
              </w:rPr>
              <w:t>3</w:t>
            </w:r>
          </w:p>
        </w:tc>
        <w:tc>
          <w:tcPr>
            <w:tcW w:w="874" w:type="dxa"/>
            <w:shd w:val="clear" w:color="auto" w:fill="auto"/>
          </w:tcPr>
          <w:p w:rsidR="00295B15" w:rsidRDefault="00430A73" w:rsidP="003028F2">
            <w:pPr>
              <w:widowControl w:val="0"/>
              <w:spacing w:before="60" w:after="60"/>
              <w:jc w:val="center"/>
              <w:rPr>
                <w:rFonts w:eastAsia="Calibri"/>
                <w:sz w:val="22"/>
                <w:szCs w:val="22"/>
                <w:lang w:eastAsia="en-US"/>
              </w:rPr>
            </w:pPr>
            <w:r>
              <w:rPr>
                <w:rFonts w:eastAsia="Calibri"/>
                <w:sz w:val="22"/>
                <w:szCs w:val="22"/>
                <w:lang w:eastAsia="en-US"/>
              </w:rPr>
              <w:t>78</w:t>
            </w:r>
          </w:p>
        </w:tc>
        <w:tc>
          <w:tcPr>
            <w:tcW w:w="850" w:type="dxa"/>
            <w:shd w:val="clear" w:color="auto" w:fill="auto"/>
          </w:tcPr>
          <w:p w:rsidR="00295B15" w:rsidRDefault="00430A73" w:rsidP="003028F2">
            <w:pPr>
              <w:widowControl w:val="0"/>
              <w:spacing w:before="60" w:after="60"/>
              <w:jc w:val="center"/>
              <w:rPr>
                <w:rFonts w:eastAsia="Calibri"/>
                <w:sz w:val="22"/>
                <w:szCs w:val="22"/>
                <w:lang w:eastAsia="en-US"/>
              </w:rPr>
            </w:pPr>
            <w:r>
              <w:rPr>
                <w:rFonts w:eastAsia="Calibri"/>
                <w:sz w:val="22"/>
                <w:szCs w:val="22"/>
                <w:lang w:eastAsia="en-US"/>
              </w:rPr>
              <w:t>78</w:t>
            </w:r>
          </w:p>
        </w:tc>
        <w:tc>
          <w:tcPr>
            <w:tcW w:w="851" w:type="dxa"/>
            <w:shd w:val="clear" w:color="auto" w:fill="auto"/>
          </w:tcPr>
          <w:p w:rsidR="00295B15" w:rsidRDefault="00430A73">
            <w:pPr>
              <w:widowControl w:val="0"/>
              <w:spacing w:before="60" w:after="60"/>
              <w:jc w:val="center"/>
              <w:rPr>
                <w:rFonts w:eastAsia="Calibri"/>
                <w:sz w:val="22"/>
                <w:szCs w:val="22"/>
                <w:lang w:eastAsia="en-US"/>
              </w:rPr>
            </w:pPr>
            <w:r>
              <w:rPr>
                <w:rFonts w:eastAsia="Calibri"/>
                <w:sz w:val="22"/>
                <w:szCs w:val="22"/>
                <w:lang w:eastAsia="en-US"/>
              </w:rPr>
              <w:t>79</w:t>
            </w:r>
          </w:p>
        </w:tc>
        <w:tc>
          <w:tcPr>
            <w:tcW w:w="170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министерство здравоохранения</w:t>
            </w:r>
          </w:p>
        </w:tc>
        <w:tc>
          <w:tcPr>
            <w:tcW w:w="2386" w:type="dxa"/>
            <w:shd w:val="clear" w:color="auto" w:fill="auto"/>
          </w:tcPr>
          <w:p w:rsidR="00295B15" w:rsidRDefault="00C7377E">
            <w:pPr>
              <w:widowControl w:val="0"/>
              <w:spacing w:before="60" w:after="60"/>
              <w:jc w:val="center"/>
              <w:rPr>
                <w:rFonts w:eastAsia="Calibri"/>
                <w:sz w:val="22"/>
                <w:szCs w:val="22"/>
                <w:lang w:eastAsia="en-US"/>
              </w:rPr>
            </w:pPr>
            <w:r>
              <w:rPr>
                <w:sz w:val="22"/>
                <w:szCs w:val="22"/>
              </w:rPr>
              <w:t>Ежеквартальный отчет ГМО по форме отчета п</w:t>
            </w:r>
            <w:r>
              <w:rPr>
                <w:color w:val="000000"/>
                <w:sz w:val="22"/>
                <w:szCs w:val="22"/>
                <w:shd w:val="clear" w:color="auto" w:fill="FFFFFF"/>
              </w:rPr>
              <w:t xml:space="preserve">оказатели рег. проекта  </w:t>
            </w:r>
            <w:r>
              <w:rPr>
                <w:rFonts w:eastAsia="Calibri"/>
                <w:sz w:val="22"/>
                <w:szCs w:val="22"/>
                <w:lang w:eastAsia="en-US"/>
              </w:rPr>
              <w:t>КИАС</w:t>
            </w:r>
          </w:p>
        </w:tc>
      </w:tr>
      <w:tr w:rsidR="00295B15">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 xml:space="preserve">3. </w:t>
            </w:r>
          </w:p>
        </w:tc>
        <w:tc>
          <w:tcPr>
            <w:tcW w:w="15157" w:type="dxa"/>
            <w:gridSpan w:val="11"/>
            <w:shd w:val="clear" w:color="auto" w:fill="auto"/>
          </w:tcPr>
          <w:p w:rsidR="00295B15" w:rsidRDefault="00C7377E">
            <w:pPr>
              <w:widowControl w:val="0"/>
              <w:spacing w:before="60" w:after="60"/>
              <w:rPr>
                <w:rFonts w:eastAsia="Calibri"/>
                <w:sz w:val="22"/>
                <w:szCs w:val="22"/>
                <w:lang w:eastAsia="en-US"/>
              </w:rPr>
            </w:pPr>
            <w:r>
              <w:rPr>
                <w:rFonts w:eastAsia="Calibri"/>
                <w:sz w:val="22"/>
                <w:szCs w:val="22"/>
                <w:lang w:eastAsia="en-US"/>
              </w:rPr>
              <w:t>Задача № 3 – повышение престижа профессии и общественного статуса медицинских работников</w:t>
            </w:r>
          </w:p>
        </w:tc>
      </w:tr>
      <w:tr w:rsidR="00295B15" w:rsidTr="005D3CC0">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3.1.</w:t>
            </w:r>
          </w:p>
        </w:tc>
        <w:tc>
          <w:tcPr>
            <w:tcW w:w="2977" w:type="dxa"/>
            <w:shd w:val="clear" w:color="auto" w:fill="auto"/>
          </w:tcPr>
          <w:p w:rsidR="00295B15" w:rsidRDefault="00C7377E">
            <w:pPr>
              <w:spacing w:before="60" w:after="60"/>
              <w:rPr>
                <w:sz w:val="22"/>
                <w:szCs w:val="22"/>
              </w:rPr>
            </w:pPr>
            <w:r>
              <w:rPr>
                <w:sz w:val="22"/>
                <w:szCs w:val="22"/>
              </w:rPr>
              <w:t>Доля состоявшихся номинаций конкурсов профессионального мастерства</w:t>
            </w:r>
          </w:p>
        </w:tc>
        <w:tc>
          <w:tcPr>
            <w:tcW w:w="1549" w:type="dxa"/>
            <w:shd w:val="clear" w:color="auto" w:fill="auto"/>
          </w:tcPr>
          <w:p w:rsidR="00295B15" w:rsidRDefault="00836DC7">
            <w:pPr>
              <w:widowControl w:val="0"/>
              <w:spacing w:before="60" w:after="60"/>
              <w:jc w:val="center"/>
              <w:rPr>
                <w:rFonts w:eastAsia="Calibri"/>
                <w:sz w:val="22"/>
                <w:szCs w:val="22"/>
                <w:lang w:eastAsia="en-US"/>
              </w:rPr>
            </w:pPr>
            <w:r>
              <w:rPr>
                <w:rFonts w:eastAsia="Calibri"/>
                <w:sz w:val="22"/>
                <w:szCs w:val="22"/>
                <w:lang w:eastAsia="en-US"/>
              </w:rPr>
              <w:t>В</w:t>
            </w:r>
            <w:r w:rsidR="00C7377E">
              <w:rPr>
                <w:rFonts w:eastAsia="Calibri"/>
                <w:sz w:val="22"/>
                <w:szCs w:val="22"/>
                <w:lang w:eastAsia="en-US"/>
              </w:rPr>
              <w:t>озрастающий</w:t>
            </w:r>
          </w:p>
        </w:tc>
        <w:tc>
          <w:tcPr>
            <w:tcW w:w="1276"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КПМ</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Процент</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w:t>
            </w:r>
          </w:p>
        </w:tc>
        <w:tc>
          <w:tcPr>
            <w:tcW w:w="709" w:type="dxa"/>
            <w:shd w:val="clear" w:color="auto" w:fill="auto"/>
          </w:tcPr>
          <w:p w:rsidR="00295B15" w:rsidRPr="00613776" w:rsidRDefault="00613776">
            <w:pPr>
              <w:widowControl w:val="0"/>
              <w:spacing w:before="60" w:after="60"/>
              <w:jc w:val="center"/>
              <w:rPr>
                <w:rFonts w:eastAsia="Calibri"/>
                <w:sz w:val="22"/>
                <w:szCs w:val="22"/>
                <w:highlight w:val="yellow"/>
                <w:lang w:val="en-US" w:eastAsia="en-US"/>
              </w:rPr>
            </w:pPr>
            <w:r w:rsidRPr="00613776">
              <w:rPr>
                <w:rFonts w:eastAsia="Calibri"/>
                <w:sz w:val="22"/>
                <w:szCs w:val="22"/>
                <w:lang w:eastAsia="en-US"/>
              </w:rPr>
              <w:t>202</w:t>
            </w:r>
            <w:r w:rsidRPr="00613776">
              <w:rPr>
                <w:rFonts w:eastAsia="Calibri"/>
                <w:sz w:val="22"/>
                <w:szCs w:val="22"/>
                <w:lang w:val="en-US" w:eastAsia="en-US"/>
              </w:rPr>
              <w:t>3</w:t>
            </w:r>
          </w:p>
        </w:tc>
        <w:tc>
          <w:tcPr>
            <w:tcW w:w="87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80</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80</w:t>
            </w:r>
          </w:p>
        </w:tc>
        <w:tc>
          <w:tcPr>
            <w:tcW w:w="851" w:type="dxa"/>
            <w:shd w:val="clear" w:color="auto" w:fill="auto"/>
          </w:tcPr>
          <w:p w:rsidR="00295B15" w:rsidRPr="00251CB4" w:rsidRDefault="00D80D8F">
            <w:pPr>
              <w:widowControl w:val="0"/>
              <w:spacing w:before="60" w:after="60"/>
              <w:jc w:val="center"/>
              <w:rPr>
                <w:rFonts w:eastAsia="Calibri"/>
                <w:sz w:val="22"/>
                <w:szCs w:val="22"/>
                <w:lang w:eastAsia="en-US"/>
              </w:rPr>
            </w:pPr>
            <w:r w:rsidRPr="00251CB4">
              <w:rPr>
                <w:rFonts w:eastAsia="Calibri"/>
                <w:sz w:val="22"/>
                <w:szCs w:val="22"/>
                <w:lang w:eastAsia="en-US"/>
              </w:rPr>
              <w:t>80</w:t>
            </w:r>
          </w:p>
        </w:tc>
        <w:tc>
          <w:tcPr>
            <w:tcW w:w="170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министерство здравоохранения</w:t>
            </w:r>
          </w:p>
        </w:tc>
        <w:tc>
          <w:tcPr>
            <w:tcW w:w="2386" w:type="dxa"/>
            <w:shd w:val="clear" w:color="auto" w:fill="auto"/>
          </w:tcPr>
          <w:p w:rsidR="00295B15" w:rsidRDefault="00C7377E">
            <w:pPr>
              <w:widowControl w:val="0"/>
              <w:spacing w:before="60" w:after="60"/>
              <w:jc w:val="center"/>
              <w:rPr>
                <w:rFonts w:eastAsia="Calibri"/>
                <w:sz w:val="22"/>
                <w:szCs w:val="22"/>
                <w:lang w:val="en-US" w:eastAsia="en-US"/>
              </w:rPr>
            </w:pPr>
            <w:r>
              <w:rPr>
                <w:rFonts w:eastAsia="Calibri"/>
                <w:sz w:val="22"/>
                <w:szCs w:val="22"/>
                <w:lang w:val="en-US" w:eastAsia="en-US"/>
              </w:rPr>
              <w:t>-</w:t>
            </w:r>
          </w:p>
        </w:tc>
      </w:tr>
      <w:tr w:rsidR="00295B15">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 xml:space="preserve">4. </w:t>
            </w:r>
          </w:p>
        </w:tc>
        <w:tc>
          <w:tcPr>
            <w:tcW w:w="15157" w:type="dxa"/>
            <w:gridSpan w:val="11"/>
            <w:shd w:val="clear" w:color="auto" w:fill="auto"/>
          </w:tcPr>
          <w:p w:rsidR="00295B15" w:rsidRDefault="00C7377E">
            <w:pPr>
              <w:widowControl w:val="0"/>
              <w:spacing w:before="60" w:after="60"/>
              <w:rPr>
                <w:rFonts w:eastAsia="Calibri"/>
                <w:sz w:val="22"/>
                <w:szCs w:val="22"/>
                <w:lang w:eastAsia="en-US"/>
              </w:rPr>
            </w:pPr>
            <w:r>
              <w:rPr>
                <w:rFonts w:eastAsia="Calibri"/>
                <w:sz w:val="22"/>
                <w:szCs w:val="22"/>
                <w:lang w:eastAsia="en-US"/>
              </w:rPr>
              <w:t>Задача № 4 – реализация программы развития ГАПОУ Архангельской области «Архангельский медицинский колледж», подготовка, переподготовка и повышение квалификации специалистов со средним медицинским образованием</w:t>
            </w:r>
          </w:p>
        </w:tc>
      </w:tr>
      <w:tr w:rsidR="00295B15" w:rsidTr="005D3CC0">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4.1.</w:t>
            </w:r>
          </w:p>
        </w:tc>
        <w:tc>
          <w:tcPr>
            <w:tcW w:w="2977" w:type="dxa"/>
            <w:shd w:val="clear" w:color="auto" w:fill="auto"/>
          </w:tcPr>
          <w:p w:rsidR="00295B15" w:rsidRDefault="00C7377E">
            <w:pPr>
              <w:spacing w:before="60" w:after="60"/>
              <w:rPr>
                <w:sz w:val="22"/>
                <w:szCs w:val="22"/>
              </w:rPr>
            </w:pPr>
            <w:r>
              <w:rPr>
                <w:sz w:val="22"/>
                <w:szCs w:val="22"/>
              </w:rPr>
              <w:t xml:space="preserve">Доля поступивших граждан по образовательным программам среднего профессионального </w:t>
            </w:r>
            <w:r>
              <w:rPr>
                <w:sz w:val="22"/>
                <w:szCs w:val="22"/>
              </w:rPr>
              <w:lastRenderedPageBreak/>
              <w:t>образования в текущем учебном году от запланированных в рамках государственного задания контрольных цифр приема</w:t>
            </w:r>
          </w:p>
        </w:tc>
        <w:tc>
          <w:tcPr>
            <w:tcW w:w="1549" w:type="dxa"/>
            <w:shd w:val="clear" w:color="auto" w:fill="auto"/>
          </w:tcPr>
          <w:p w:rsidR="00295B15" w:rsidRDefault="00836DC7">
            <w:pPr>
              <w:widowControl w:val="0"/>
              <w:spacing w:before="60" w:after="60"/>
              <w:jc w:val="center"/>
              <w:rPr>
                <w:rFonts w:eastAsia="Calibri"/>
                <w:sz w:val="22"/>
                <w:szCs w:val="22"/>
                <w:lang w:eastAsia="en-US"/>
              </w:rPr>
            </w:pPr>
            <w:r>
              <w:rPr>
                <w:rFonts w:eastAsia="Calibri"/>
                <w:sz w:val="22"/>
                <w:szCs w:val="22"/>
                <w:lang w:eastAsia="en-US"/>
              </w:rPr>
              <w:lastRenderedPageBreak/>
              <w:t>В</w:t>
            </w:r>
            <w:r w:rsidR="00C7377E">
              <w:rPr>
                <w:rFonts w:eastAsia="Calibri"/>
                <w:sz w:val="22"/>
                <w:szCs w:val="22"/>
                <w:lang w:eastAsia="en-US"/>
              </w:rPr>
              <w:t>озрастающий</w:t>
            </w:r>
          </w:p>
        </w:tc>
        <w:tc>
          <w:tcPr>
            <w:tcW w:w="1276"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КПМ</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Процент</w:t>
            </w:r>
          </w:p>
        </w:tc>
        <w:tc>
          <w:tcPr>
            <w:tcW w:w="992" w:type="dxa"/>
            <w:shd w:val="clear" w:color="auto" w:fill="auto"/>
          </w:tcPr>
          <w:p w:rsidR="00295B15" w:rsidRPr="00613776" w:rsidRDefault="00C7377E">
            <w:pPr>
              <w:widowControl w:val="0"/>
              <w:spacing w:before="60" w:after="60"/>
              <w:jc w:val="center"/>
              <w:rPr>
                <w:rFonts w:eastAsia="Calibri"/>
                <w:sz w:val="22"/>
                <w:szCs w:val="22"/>
                <w:lang w:val="en-US" w:eastAsia="en-US"/>
              </w:rPr>
            </w:pPr>
            <w:r>
              <w:rPr>
                <w:rFonts w:eastAsia="Calibri"/>
                <w:sz w:val="22"/>
                <w:szCs w:val="22"/>
                <w:lang w:eastAsia="en-US"/>
              </w:rPr>
              <w:t>-</w:t>
            </w:r>
          </w:p>
        </w:tc>
        <w:tc>
          <w:tcPr>
            <w:tcW w:w="709" w:type="dxa"/>
            <w:shd w:val="clear" w:color="auto" w:fill="auto"/>
          </w:tcPr>
          <w:p w:rsidR="00295B15" w:rsidRPr="00613776" w:rsidRDefault="00C7377E" w:rsidP="00613776">
            <w:pPr>
              <w:widowControl w:val="0"/>
              <w:spacing w:before="60" w:after="60"/>
              <w:jc w:val="center"/>
              <w:rPr>
                <w:rFonts w:eastAsia="Calibri"/>
                <w:sz w:val="22"/>
                <w:szCs w:val="22"/>
                <w:lang w:val="en-US" w:eastAsia="en-US"/>
              </w:rPr>
            </w:pPr>
            <w:r w:rsidRPr="00613776">
              <w:rPr>
                <w:rFonts w:eastAsia="Calibri"/>
                <w:sz w:val="22"/>
                <w:szCs w:val="22"/>
                <w:lang w:eastAsia="en-US"/>
              </w:rPr>
              <w:t>202</w:t>
            </w:r>
            <w:r w:rsidR="00613776">
              <w:rPr>
                <w:rFonts w:eastAsia="Calibri"/>
                <w:sz w:val="22"/>
                <w:szCs w:val="22"/>
                <w:lang w:val="en-US" w:eastAsia="en-US"/>
              </w:rPr>
              <w:t>3</w:t>
            </w:r>
          </w:p>
        </w:tc>
        <w:tc>
          <w:tcPr>
            <w:tcW w:w="874"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100</w:t>
            </w:r>
          </w:p>
        </w:tc>
        <w:tc>
          <w:tcPr>
            <w:tcW w:w="850"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100</w:t>
            </w:r>
          </w:p>
        </w:tc>
        <w:tc>
          <w:tcPr>
            <w:tcW w:w="85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100</w:t>
            </w:r>
          </w:p>
        </w:tc>
        <w:tc>
          <w:tcPr>
            <w:tcW w:w="170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министерство здравоохранения</w:t>
            </w:r>
          </w:p>
        </w:tc>
        <w:tc>
          <w:tcPr>
            <w:tcW w:w="2386"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 xml:space="preserve">Технологическая платформа финансово-экономических </w:t>
            </w:r>
            <w:r>
              <w:rPr>
                <w:rFonts w:eastAsia="Calibri"/>
                <w:sz w:val="22"/>
                <w:szCs w:val="22"/>
                <w:lang w:eastAsia="en-US"/>
              </w:rPr>
              <w:lastRenderedPageBreak/>
              <w:t>проектов "Проект-СМАРТ Про" (далее – Проект-СМАРТ-Про)</w:t>
            </w:r>
          </w:p>
        </w:tc>
      </w:tr>
      <w:tr w:rsidR="00295B15" w:rsidTr="005D3CC0">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lastRenderedPageBreak/>
              <w:t>4.2.</w:t>
            </w:r>
          </w:p>
        </w:tc>
        <w:tc>
          <w:tcPr>
            <w:tcW w:w="2977" w:type="dxa"/>
            <w:shd w:val="clear" w:color="auto" w:fill="auto"/>
          </w:tcPr>
          <w:p w:rsidR="00295B15" w:rsidRDefault="00C7377E">
            <w:pPr>
              <w:spacing w:before="60" w:after="60"/>
              <w:rPr>
                <w:sz w:val="22"/>
                <w:szCs w:val="22"/>
              </w:rPr>
            </w:pPr>
            <w:r>
              <w:rPr>
                <w:sz w:val="22"/>
                <w:szCs w:val="22"/>
              </w:rPr>
              <w:t>Доля обучившихся по программам дополнительного профессионального образования (профессиональной переподготовки и повышения квалификации) от запланированного в рамках государственного задания</w:t>
            </w:r>
          </w:p>
        </w:tc>
        <w:tc>
          <w:tcPr>
            <w:tcW w:w="1549" w:type="dxa"/>
            <w:shd w:val="clear" w:color="auto" w:fill="auto"/>
          </w:tcPr>
          <w:p w:rsidR="00295B15" w:rsidRDefault="00836DC7">
            <w:pPr>
              <w:widowControl w:val="0"/>
              <w:spacing w:before="60" w:after="60"/>
              <w:jc w:val="center"/>
              <w:rPr>
                <w:rFonts w:eastAsia="Calibri"/>
                <w:sz w:val="22"/>
                <w:szCs w:val="22"/>
                <w:lang w:eastAsia="en-US"/>
              </w:rPr>
            </w:pPr>
            <w:r>
              <w:rPr>
                <w:rFonts w:eastAsia="Calibri"/>
                <w:sz w:val="22"/>
                <w:szCs w:val="22"/>
                <w:lang w:eastAsia="en-US"/>
              </w:rPr>
              <w:t>В</w:t>
            </w:r>
            <w:r w:rsidR="00C7377E">
              <w:rPr>
                <w:rFonts w:eastAsia="Calibri"/>
                <w:sz w:val="22"/>
                <w:szCs w:val="22"/>
                <w:lang w:eastAsia="en-US"/>
              </w:rPr>
              <w:t>озрастающий</w:t>
            </w:r>
          </w:p>
        </w:tc>
        <w:tc>
          <w:tcPr>
            <w:tcW w:w="1276"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КПМ</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Процент</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w:t>
            </w:r>
          </w:p>
        </w:tc>
        <w:tc>
          <w:tcPr>
            <w:tcW w:w="709" w:type="dxa"/>
            <w:shd w:val="clear" w:color="auto" w:fill="auto"/>
          </w:tcPr>
          <w:p w:rsidR="00295B15" w:rsidRDefault="00613776">
            <w:pPr>
              <w:widowControl w:val="0"/>
              <w:spacing w:before="60" w:after="60"/>
              <w:jc w:val="center"/>
              <w:rPr>
                <w:rFonts w:eastAsia="Calibri"/>
                <w:sz w:val="22"/>
                <w:szCs w:val="22"/>
                <w:lang w:eastAsia="en-US"/>
              </w:rPr>
            </w:pPr>
            <w:r w:rsidRPr="00613776">
              <w:rPr>
                <w:rFonts w:eastAsia="Calibri"/>
                <w:sz w:val="22"/>
                <w:szCs w:val="22"/>
                <w:lang w:eastAsia="en-US"/>
              </w:rPr>
              <w:t>2023</w:t>
            </w:r>
          </w:p>
        </w:tc>
        <w:tc>
          <w:tcPr>
            <w:tcW w:w="874"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100</w:t>
            </w:r>
          </w:p>
        </w:tc>
        <w:tc>
          <w:tcPr>
            <w:tcW w:w="850"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100</w:t>
            </w:r>
          </w:p>
        </w:tc>
        <w:tc>
          <w:tcPr>
            <w:tcW w:w="85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100</w:t>
            </w:r>
          </w:p>
        </w:tc>
        <w:tc>
          <w:tcPr>
            <w:tcW w:w="170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министерство здравоохранения</w:t>
            </w:r>
          </w:p>
        </w:tc>
        <w:tc>
          <w:tcPr>
            <w:tcW w:w="2386"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Проект-СМАРТ-Про</w:t>
            </w:r>
          </w:p>
        </w:tc>
      </w:tr>
      <w:tr w:rsidR="00295B15">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5.</w:t>
            </w:r>
          </w:p>
        </w:tc>
        <w:tc>
          <w:tcPr>
            <w:tcW w:w="15157" w:type="dxa"/>
            <w:gridSpan w:val="11"/>
            <w:shd w:val="clear" w:color="auto" w:fill="auto"/>
          </w:tcPr>
          <w:p w:rsidR="00295B15" w:rsidRDefault="00C7377E">
            <w:pPr>
              <w:widowControl w:val="0"/>
              <w:spacing w:before="60" w:after="60"/>
              <w:rPr>
                <w:rFonts w:eastAsia="Calibri"/>
                <w:sz w:val="22"/>
                <w:szCs w:val="22"/>
                <w:lang w:eastAsia="en-US"/>
              </w:rPr>
            </w:pPr>
            <w:r>
              <w:rPr>
                <w:rFonts w:eastAsia="Calibri"/>
                <w:sz w:val="22"/>
                <w:szCs w:val="22"/>
                <w:lang w:eastAsia="en-US"/>
              </w:rPr>
              <w:t>Задача № 5 - предоставление мер социальной поддержки специалистам государственных медицинских и фармацевтических организаций</w:t>
            </w:r>
          </w:p>
        </w:tc>
      </w:tr>
      <w:tr w:rsidR="00295B15" w:rsidTr="005D3CC0">
        <w:trPr>
          <w:trHeight w:val="20"/>
        </w:trPr>
        <w:tc>
          <w:tcPr>
            <w:tcW w:w="568"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5.1.</w:t>
            </w:r>
          </w:p>
        </w:tc>
        <w:tc>
          <w:tcPr>
            <w:tcW w:w="2977" w:type="dxa"/>
            <w:shd w:val="clear" w:color="auto" w:fill="auto"/>
          </w:tcPr>
          <w:p w:rsidR="00295B15" w:rsidRDefault="00C7377E">
            <w:pPr>
              <w:spacing w:before="60" w:after="60"/>
              <w:rPr>
                <w:sz w:val="22"/>
                <w:szCs w:val="22"/>
              </w:rPr>
            </w:pPr>
            <w:r>
              <w:rPr>
                <w:sz w:val="22"/>
                <w:szCs w:val="22"/>
              </w:rPr>
              <w:t xml:space="preserve">Доля медицинских работников, получивших меры социальной поддержки </w:t>
            </w:r>
          </w:p>
        </w:tc>
        <w:tc>
          <w:tcPr>
            <w:tcW w:w="1549" w:type="dxa"/>
            <w:shd w:val="clear" w:color="auto" w:fill="auto"/>
          </w:tcPr>
          <w:p w:rsidR="00295B15" w:rsidRDefault="00836DC7">
            <w:pPr>
              <w:widowControl w:val="0"/>
              <w:spacing w:before="60" w:after="60"/>
              <w:jc w:val="center"/>
              <w:rPr>
                <w:rFonts w:eastAsia="Calibri"/>
                <w:sz w:val="22"/>
                <w:szCs w:val="22"/>
                <w:lang w:eastAsia="en-US"/>
              </w:rPr>
            </w:pPr>
            <w:r>
              <w:rPr>
                <w:rFonts w:eastAsia="Calibri"/>
                <w:sz w:val="22"/>
                <w:szCs w:val="22"/>
                <w:lang w:eastAsia="en-US"/>
              </w:rPr>
              <w:t>В</w:t>
            </w:r>
            <w:r w:rsidR="00C7377E">
              <w:rPr>
                <w:rFonts w:eastAsia="Calibri"/>
                <w:sz w:val="22"/>
                <w:szCs w:val="22"/>
                <w:lang w:eastAsia="en-US"/>
              </w:rPr>
              <w:t>озрастающий</w:t>
            </w:r>
          </w:p>
        </w:tc>
        <w:tc>
          <w:tcPr>
            <w:tcW w:w="1276"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КПМ</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Процент</w:t>
            </w:r>
          </w:p>
        </w:tc>
        <w:tc>
          <w:tcPr>
            <w:tcW w:w="992"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w:t>
            </w:r>
          </w:p>
        </w:tc>
        <w:tc>
          <w:tcPr>
            <w:tcW w:w="709" w:type="dxa"/>
            <w:shd w:val="clear" w:color="auto" w:fill="auto"/>
          </w:tcPr>
          <w:p w:rsidR="00295B15" w:rsidRPr="00613776" w:rsidRDefault="00C7377E" w:rsidP="00613776">
            <w:pPr>
              <w:widowControl w:val="0"/>
              <w:spacing w:before="60" w:after="60"/>
              <w:jc w:val="center"/>
              <w:rPr>
                <w:rFonts w:eastAsia="Calibri"/>
                <w:sz w:val="22"/>
                <w:szCs w:val="22"/>
                <w:lang w:val="en-US" w:eastAsia="en-US"/>
              </w:rPr>
            </w:pPr>
            <w:r w:rsidRPr="00613776">
              <w:rPr>
                <w:rFonts w:eastAsia="Calibri"/>
                <w:sz w:val="22"/>
                <w:szCs w:val="22"/>
                <w:lang w:eastAsia="en-US"/>
              </w:rPr>
              <w:t>202</w:t>
            </w:r>
            <w:r w:rsidR="00613776">
              <w:rPr>
                <w:rFonts w:eastAsia="Calibri"/>
                <w:sz w:val="22"/>
                <w:szCs w:val="22"/>
                <w:lang w:val="en-US" w:eastAsia="en-US"/>
              </w:rPr>
              <w:t>3</w:t>
            </w:r>
          </w:p>
        </w:tc>
        <w:tc>
          <w:tcPr>
            <w:tcW w:w="874" w:type="dxa"/>
            <w:shd w:val="clear" w:color="auto" w:fill="auto"/>
          </w:tcPr>
          <w:p w:rsidR="00295B15" w:rsidRPr="00251CB4" w:rsidRDefault="000F2887">
            <w:pPr>
              <w:widowControl w:val="0"/>
              <w:spacing w:before="60" w:after="60"/>
              <w:jc w:val="center"/>
              <w:rPr>
                <w:rFonts w:eastAsia="Calibri"/>
                <w:sz w:val="22"/>
                <w:szCs w:val="22"/>
                <w:lang w:eastAsia="en-US"/>
              </w:rPr>
            </w:pPr>
            <w:r w:rsidRPr="00251CB4">
              <w:rPr>
                <w:rFonts w:eastAsia="Calibri"/>
                <w:sz w:val="22"/>
                <w:szCs w:val="22"/>
                <w:lang w:eastAsia="en-US"/>
              </w:rPr>
              <w:t>50</w:t>
            </w:r>
          </w:p>
        </w:tc>
        <w:tc>
          <w:tcPr>
            <w:tcW w:w="850" w:type="dxa"/>
            <w:shd w:val="clear" w:color="auto" w:fill="auto"/>
          </w:tcPr>
          <w:p w:rsidR="00295B15" w:rsidRPr="00251CB4" w:rsidRDefault="002520A7" w:rsidP="003028F2">
            <w:pPr>
              <w:widowControl w:val="0"/>
              <w:spacing w:before="60" w:after="60"/>
              <w:jc w:val="center"/>
              <w:rPr>
                <w:rFonts w:eastAsia="Calibri"/>
                <w:sz w:val="22"/>
                <w:szCs w:val="22"/>
                <w:lang w:eastAsia="en-US"/>
              </w:rPr>
            </w:pPr>
            <w:r w:rsidRPr="00251CB4">
              <w:rPr>
                <w:rFonts w:eastAsia="Calibri"/>
                <w:sz w:val="22"/>
                <w:szCs w:val="22"/>
                <w:lang w:eastAsia="en-US"/>
              </w:rPr>
              <w:t>70</w:t>
            </w:r>
          </w:p>
        </w:tc>
        <w:tc>
          <w:tcPr>
            <w:tcW w:w="851" w:type="dxa"/>
            <w:shd w:val="clear" w:color="auto" w:fill="auto"/>
          </w:tcPr>
          <w:p w:rsidR="00295B15" w:rsidRPr="00251CB4" w:rsidRDefault="002520A7">
            <w:pPr>
              <w:widowControl w:val="0"/>
              <w:spacing w:before="60" w:after="60"/>
              <w:jc w:val="center"/>
              <w:rPr>
                <w:rFonts w:eastAsia="Calibri"/>
                <w:sz w:val="22"/>
                <w:szCs w:val="22"/>
                <w:lang w:eastAsia="en-US"/>
              </w:rPr>
            </w:pPr>
            <w:r w:rsidRPr="00251CB4">
              <w:rPr>
                <w:rFonts w:eastAsia="Calibri"/>
                <w:sz w:val="22"/>
                <w:szCs w:val="22"/>
                <w:lang w:eastAsia="en-US"/>
              </w:rPr>
              <w:t>70</w:t>
            </w:r>
          </w:p>
        </w:tc>
        <w:tc>
          <w:tcPr>
            <w:tcW w:w="1701" w:type="dxa"/>
            <w:shd w:val="clear" w:color="auto" w:fill="auto"/>
          </w:tcPr>
          <w:p w:rsidR="00295B15" w:rsidRDefault="00C7377E">
            <w:pPr>
              <w:widowControl w:val="0"/>
              <w:spacing w:before="60" w:after="60"/>
              <w:jc w:val="center"/>
              <w:rPr>
                <w:rFonts w:eastAsia="Calibri"/>
                <w:sz w:val="22"/>
                <w:szCs w:val="22"/>
                <w:lang w:eastAsia="en-US"/>
              </w:rPr>
            </w:pPr>
            <w:r>
              <w:rPr>
                <w:rFonts w:eastAsia="Calibri"/>
                <w:sz w:val="22"/>
                <w:szCs w:val="22"/>
                <w:lang w:eastAsia="en-US"/>
              </w:rPr>
              <w:t>министерство здравоохранения</w:t>
            </w:r>
          </w:p>
        </w:tc>
        <w:tc>
          <w:tcPr>
            <w:tcW w:w="2386" w:type="dxa"/>
            <w:shd w:val="clear" w:color="auto" w:fill="auto"/>
          </w:tcPr>
          <w:p w:rsidR="00295B15" w:rsidRDefault="00C7377E">
            <w:pPr>
              <w:widowControl w:val="0"/>
              <w:spacing w:before="60" w:after="60"/>
              <w:jc w:val="center"/>
              <w:rPr>
                <w:rFonts w:eastAsia="Calibri"/>
                <w:sz w:val="22"/>
                <w:szCs w:val="22"/>
                <w:lang w:eastAsia="en-US"/>
              </w:rPr>
            </w:pPr>
            <w:r>
              <w:rPr>
                <w:sz w:val="22"/>
                <w:szCs w:val="22"/>
              </w:rPr>
              <w:t>Ежеквартальный отчет ГМО по форме отчета «Меры поддержки»</w:t>
            </w:r>
            <w:r>
              <w:rPr>
                <w:color w:val="000000"/>
                <w:sz w:val="22"/>
                <w:szCs w:val="22"/>
                <w:shd w:val="clear" w:color="auto" w:fill="FFFFFF"/>
              </w:rPr>
              <w:t xml:space="preserve"> </w:t>
            </w:r>
            <w:r>
              <w:rPr>
                <w:rFonts w:eastAsia="Calibri"/>
                <w:sz w:val="22"/>
                <w:szCs w:val="22"/>
                <w:lang w:eastAsia="en-US"/>
              </w:rPr>
              <w:t xml:space="preserve">КИАС </w:t>
            </w:r>
          </w:p>
        </w:tc>
      </w:tr>
    </w:tbl>
    <w:p w:rsidR="00295B15" w:rsidRDefault="00295B15">
      <w:pPr>
        <w:rPr>
          <w:sz w:val="28"/>
          <w:lang w:eastAsia="zh-CN"/>
        </w:rPr>
      </w:pPr>
    </w:p>
    <w:p w:rsidR="00295B15" w:rsidRDefault="00C7377E">
      <w:pPr>
        <w:jc w:val="center"/>
        <w:rPr>
          <w:sz w:val="28"/>
          <w:lang w:eastAsia="zh-CN"/>
        </w:rPr>
      </w:pPr>
      <w:r>
        <w:rPr>
          <w:sz w:val="28"/>
          <w:lang w:eastAsia="zh-CN"/>
        </w:rPr>
        <w:t>2.1. Порядок расчета и источники информации о значениях показателей комплекса процессных мероприятий</w:t>
      </w:r>
    </w:p>
    <w:p w:rsidR="00295B15" w:rsidRDefault="00295B15">
      <w:pPr>
        <w:jc w:val="center"/>
        <w:rPr>
          <w:sz w:val="28"/>
          <w:lang w:eastAsia="zh-CN"/>
        </w:rPr>
      </w:pPr>
    </w:p>
    <w:tbl>
      <w:tblPr>
        <w:tblW w:w="5303" w:type="pct"/>
        <w:tblInd w:w="-364" w:type="dxa"/>
        <w:tblLayout w:type="fixed"/>
        <w:tblCellMar>
          <w:top w:w="28" w:type="dxa"/>
          <w:left w:w="28" w:type="dxa"/>
          <w:bottom w:w="28" w:type="dxa"/>
          <w:right w:w="28" w:type="dxa"/>
        </w:tblCellMar>
        <w:tblLook w:val="0000"/>
      </w:tblPr>
      <w:tblGrid>
        <w:gridCol w:w="3844"/>
        <w:gridCol w:w="7305"/>
        <w:gridCol w:w="4514"/>
      </w:tblGrid>
      <w:tr w:rsidR="00295B15">
        <w:trPr>
          <w:tblHeader/>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jc w:val="center"/>
              <w:rPr>
                <w:sz w:val="22"/>
                <w:lang w:eastAsia="en-US"/>
              </w:rPr>
            </w:pPr>
            <w:r>
              <w:rPr>
                <w:sz w:val="22"/>
                <w:lang w:eastAsia="en-US"/>
              </w:rPr>
              <w:t>Наименование показателя комплекса процессных мероприятий</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jc w:val="center"/>
              <w:rPr>
                <w:sz w:val="22"/>
                <w:lang w:eastAsia="en-US"/>
              </w:rPr>
            </w:pPr>
            <w:r>
              <w:rPr>
                <w:sz w:val="22"/>
                <w:lang w:eastAsia="en-US"/>
              </w:rPr>
              <w:t>Порядок расчета</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jc w:val="center"/>
              <w:rPr>
                <w:sz w:val="22"/>
                <w:lang w:eastAsia="en-US"/>
              </w:rPr>
            </w:pPr>
            <w:r>
              <w:rPr>
                <w:sz w:val="22"/>
                <w:lang w:eastAsia="en-US"/>
              </w:rPr>
              <w:t>Источники информации</w:t>
            </w:r>
          </w:p>
        </w:tc>
      </w:tr>
      <w:tr w:rsidR="00295B15">
        <w:trPr>
          <w:tblHeader/>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jc w:val="center"/>
              <w:rPr>
                <w:sz w:val="16"/>
                <w:lang w:eastAsia="en-US"/>
              </w:rPr>
            </w:pPr>
            <w:r>
              <w:rPr>
                <w:sz w:val="16"/>
                <w:lang w:eastAsia="en-US"/>
              </w:rPr>
              <w:t>1</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jc w:val="center"/>
              <w:rPr>
                <w:sz w:val="16"/>
                <w:lang w:eastAsia="en-US"/>
              </w:rPr>
            </w:pPr>
            <w:r>
              <w:rPr>
                <w:sz w:val="16"/>
                <w:lang w:eastAsia="en-US"/>
              </w:rPr>
              <w:t>2</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jc w:val="center"/>
              <w:rPr>
                <w:sz w:val="16"/>
                <w:lang w:eastAsia="en-US"/>
              </w:rPr>
            </w:pPr>
            <w:r>
              <w:rPr>
                <w:sz w:val="16"/>
                <w:lang w:eastAsia="en-US"/>
              </w:rPr>
              <w:t>3</w:t>
            </w:r>
          </w:p>
        </w:tc>
      </w:tr>
      <w:tr w:rsidR="00295B15">
        <w:trPr>
          <w:trHeight w:val="25"/>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rPr>
                <w:sz w:val="22"/>
                <w:szCs w:val="22"/>
              </w:rPr>
            </w:pPr>
            <w:r>
              <w:rPr>
                <w:rFonts w:eastAsia="Calibri"/>
                <w:sz w:val="22"/>
                <w:szCs w:val="22"/>
                <w:lang w:eastAsia="en-US"/>
              </w:rPr>
              <w:lastRenderedPageBreak/>
              <w:t>1.1. Доля трудоустроенных молодых специалистов, обучившихся в рамках целевой подготовки и за счет средств областного бюджета, процент</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4F23C8">
            <w:pPr>
              <w:widowControl w:val="0"/>
              <w:spacing w:before="60" w:after="60"/>
              <w:jc w:val="center"/>
              <w:rPr>
                <w:sz w:val="22"/>
                <w:lang w:eastAsia="en-US"/>
              </w:rPr>
            </w:pPr>
            <m:oMathPara>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Tmc</m:t>
                    </m:r>
                  </m:sub>
                </m:sSub>
                <m:r>
                  <m:rPr>
                    <m:sty m:val="p"/>
                  </m:rPr>
                  <w:rPr>
                    <w:rFonts w:ascii="Cambria Math" w:hAnsi="Cambria Math" w:cs="Cambria Math"/>
                    <w:sz w:val="22"/>
                    <w:lang w:eastAsia="en-US"/>
                  </w:rPr>
                  <m:t>=</m:t>
                </m:r>
                <m:f>
                  <m:fPr>
                    <m:ctrlPr>
                      <w:rPr>
                        <w:rFonts w:ascii="Cambria Math" w:hAnsi="Cambria Math"/>
                        <w:sz w:val="22"/>
                        <w:lang w:val="en-US" w:eastAsia="en-US"/>
                      </w:rPr>
                    </m:ctrlPr>
                  </m:fPr>
                  <m:num>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Tmc</m:t>
                        </m:r>
                      </m:sub>
                    </m:sSub>
                  </m:num>
                  <m:den>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Mc</m:t>
                        </m:r>
                      </m:sub>
                    </m:sSub>
                    <m:r>
                      <w:rPr>
                        <w:rFonts w:ascii="Cambria Math" w:hAnsi="Cambria Math" w:cs="Cambria Math"/>
                        <w:sz w:val="22"/>
                        <w:lang w:val="en-US" w:eastAsia="en-US"/>
                      </w:rPr>
                      <m:t>-</m:t>
                    </m:r>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Mсо</m:t>
                        </m:r>
                      </m:sub>
                    </m:sSub>
                  </m:den>
                </m:f>
                <m:r>
                  <w:rPr>
                    <w:rFonts w:ascii="Cambria Math" w:hAnsi="Cambria Math"/>
                    <w:sz w:val="22"/>
                    <w:lang w:eastAsia="en-US"/>
                  </w:rPr>
                  <m:t>×100%</m:t>
                </m:r>
              </m:oMath>
            </m:oMathPara>
          </w:p>
          <w:p w:rsidR="00295B15" w:rsidRDefault="00C7377E">
            <w:pPr>
              <w:widowControl w:val="0"/>
              <w:spacing w:before="60" w:after="60"/>
              <w:rPr>
                <w:sz w:val="22"/>
                <w:lang w:eastAsia="en-US"/>
              </w:rPr>
            </w:pPr>
            <w:r>
              <w:rPr>
                <w:sz w:val="22"/>
                <w:lang w:eastAsia="en-US"/>
              </w:rPr>
              <w:t>где:</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Tmc</m:t>
                  </m:r>
                </m:sub>
              </m:sSub>
            </m:oMath>
            <w:r w:rsidR="00C7377E">
              <w:rPr>
                <w:sz w:val="22"/>
                <w:lang w:eastAsia="en-US"/>
              </w:rPr>
              <w:t xml:space="preserve"> – </w:t>
            </w:r>
            <w:r w:rsidR="00C7377E">
              <w:rPr>
                <w:rFonts w:eastAsia="Calibri"/>
                <w:sz w:val="22"/>
                <w:szCs w:val="22"/>
                <w:lang w:eastAsia="en-US"/>
              </w:rPr>
              <w:t>доля трудоустроенных молодых специалистов, обучившихся в рамках целевой подготовки и за счет средств областного бюджета в отчетном году, процент;</w:t>
            </w:r>
          </w:p>
          <w:p w:rsidR="00295B15" w:rsidRDefault="004F23C8">
            <w:pPr>
              <w:widowControl w:val="0"/>
              <w:spacing w:before="60" w:after="60"/>
              <w:rPr>
                <w:rFonts w:eastAsia="Calibri"/>
                <w:sz w:val="22"/>
                <w:szCs w:val="22"/>
                <w:lang w:eastAsia="en-US"/>
              </w:rPr>
            </w:pPr>
            <m:oMath>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Tmc</m:t>
                  </m:r>
                </m:sub>
              </m:sSub>
            </m:oMath>
            <w:r w:rsidR="00C7377E">
              <w:rPr>
                <w:sz w:val="22"/>
                <w:lang w:eastAsia="en-US"/>
              </w:rPr>
              <w:t xml:space="preserve"> – число </w:t>
            </w:r>
            <w:r w:rsidR="00C7377E">
              <w:rPr>
                <w:rFonts w:eastAsia="Calibri"/>
                <w:sz w:val="22"/>
                <w:szCs w:val="22"/>
                <w:lang w:eastAsia="en-US"/>
              </w:rPr>
              <w:t>трудоустроенных в государственные медицинские организации Архангельской области молодых специалистов, обучившихся в рамках целевой подготовки и за счет средств областного бюджета в отчетном году, единица;</w:t>
            </w:r>
          </w:p>
          <w:p w:rsidR="00295B15" w:rsidRDefault="004F23C8">
            <w:pPr>
              <w:widowControl w:val="0"/>
              <w:spacing w:before="60" w:after="60"/>
              <w:rPr>
                <w:rFonts w:eastAsia="Calibri"/>
                <w:sz w:val="22"/>
                <w:szCs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Mc</m:t>
                  </m:r>
                </m:sub>
              </m:sSub>
            </m:oMath>
            <w:r w:rsidR="00C7377E">
              <w:rPr>
                <w:sz w:val="22"/>
                <w:lang w:eastAsia="en-US"/>
              </w:rPr>
              <w:t xml:space="preserve"> – число </w:t>
            </w:r>
            <w:r w:rsidR="00C7377E">
              <w:rPr>
                <w:rFonts w:eastAsia="Calibri"/>
                <w:sz w:val="22"/>
                <w:szCs w:val="22"/>
                <w:lang w:eastAsia="en-US"/>
              </w:rPr>
              <w:t>молодых специалистов, обучившихся в рамках целевой подготовки и за счет средств областного б</w:t>
            </w:r>
            <w:r w:rsidR="00C4501B">
              <w:rPr>
                <w:rFonts w:eastAsia="Calibri"/>
                <w:sz w:val="22"/>
                <w:szCs w:val="22"/>
                <w:lang w:eastAsia="en-US"/>
              </w:rPr>
              <w:t>юджета в отчетном году, единица;</w:t>
            </w:r>
          </w:p>
          <w:p w:rsidR="00C4501B" w:rsidRPr="00C4501B"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M</m:t>
                  </m:r>
                  <m:r>
                    <w:rPr>
                      <w:rFonts w:ascii="Cambria Math" w:hAnsi="Cambria Math" w:cs="Cambria Math"/>
                      <w:sz w:val="22"/>
                      <w:lang w:eastAsia="en-US"/>
                    </w:rPr>
                    <m:t>со</m:t>
                  </m:r>
                </m:sub>
              </m:sSub>
            </m:oMath>
            <w:r w:rsidR="00C4501B">
              <w:rPr>
                <w:sz w:val="22"/>
                <w:lang w:eastAsia="en-US"/>
              </w:rPr>
              <w:t xml:space="preserve"> - число </w:t>
            </w:r>
            <w:r w:rsidR="00C4501B">
              <w:rPr>
                <w:rFonts w:eastAsia="Calibri"/>
                <w:sz w:val="22"/>
                <w:szCs w:val="22"/>
                <w:lang w:eastAsia="en-US"/>
              </w:rPr>
              <w:t xml:space="preserve">молодых специалистов, обучившихся в рамках целевой подготовки и за счет средств областного бюджета в отчетном году по программе </w:t>
            </w:r>
            <w:proofErr w:type="spellStart"/>
            <w:r w:rsidR="00C4501B">
              <w:rPr>
                <w:rFonts w:eastAsia="Calibri"/>
                <w:sz w:val="22"/>
                <w:szCs w:val="22"/>
                <w:lang w:eastAsia="en-US"/>
              </w:rPr>
              <w:t>специалитета</w:t>
            </w:r>
            <w:proofErr w:type="spellEnd"/>
            <w:r w:rsidR="00C4501B">
              <w:rPr>
                <w:rFonts w:eastAsia="Calibri"/>
                <w:sz w:val="22"/>
                <w:szCs w:val="22"/>
                <w:lang w:eastAsia="en-US"/>
              </w:rPr>
              <w:t xml:space="preserve"> и продолжившие обучение в целевой ординатуре, единица</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rPr>
                <w:sz w:val="22"/>
                <w:lang w:eastAsia="en-US"/>
              </w:rPr>
            </w:pPr>
            <w:r>
              <w:rPr>
                <w:sz w:val="22"/>
                <w:lang w:eastAsia="en-US"/>
              </w:rPr>
              <w:t xml:space="preserve">Ежегодный отчет ГМО, проводимый во исполнение пункта 4 «ж» поручения Президента Российской Федерации от 24.01.2020 № Пр-113 по обеспечению безусловного выполнения заказчиками целевого обучения обязательств по трудоустройству лиц, завершивших обучение по программам высшего образования в соответствии с договорами о целевом </w:t>
            </w:r>
          </w:p>
        </w:tc>
      </w:tr>
      <w:tr w:rsidR="00295B15">
        <w:trPr>
          <w:trHeight w:val="25"/>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rPr>
                <w:sz w:val="22"/>
                <w:szCs w:val="22"/>
              </w:rPr>
            </w:pPr>
            <w:r>
              <w:rPr>
                <w:sz w:val="22"/>
                <w:szCs w:val="22"/>
              </w:rPr>
              <w:t>2.1. Укомплектованность государственных медицинских организаций, подведомственных министерству здравоохранения Архангельской области, процент нарастающим итогом: врачами</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4F23C8">
            <w:pPr>
              <w:widowControl w:val="0"/>
              <w:spacing w:before="60" w:after="60"/>
              <w:jc w:val="center"/>
              <w:rPr>
                <w:sz w:val="22"/>
                <w:lang w:eastAsia="en-US"/>
              </w:rPr>
            </w:pPr>
            <m:oMathPara>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U</m:t>
                    </m:r>
                  </m:e>
                  <m:sub>
                    <m:r>
                      <w:rPr>
                        <w:rFonts w:ascii="Cambria Math" w:hAnsi="Cambria Math" w:cs="Cambria Math"/>
                        <w:sz w:val="22"/>
                        <w:lang w:val="en-US" w:eastAsia="en-US"/>
                      </w:rPr>
                      <m:t>Vr</m:t>
                    </m:r>
                  </m:sub>
                </m:sSub>
                <m:r>
                  <m:rPr>
                    <m:sty m:val="p"/>
                  </m:rPr>
                  <w:rPr>
                    <w:rFonts w:ascii="Cambria Math" w:hAnsi="Cambria Math" w:cs="Cambria Math"/>
                    <w:sz w:val="22"/>
                    <w:lang w:eastAsia="en-US"/>
                  </w:rPr>
                  <m:t>=</m:t>
                </m:r>
                <m:f>
                  <m:fPr>
                    <m:ctrlPr>
                      <w:rPr>
                        <w:rFonts w:ascii="Cambria Math" w:hAnsi="Cambria Math"/>
                        <w:sz w:val="22"/>
                        <w:lang w:val="en-US" w:eastAsia="en-US"/>
                      </w:rPr>
                    </m:ctrlPr>
                  </m:fPr>
                  <m:num>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Zvr</m:t>
                        </m:r>
                      </m:sub>
                    </m:sSub>
                  </m:num>
                  <m:den>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S</m:t>
                        </m:r>
                        <m:r>
                          <w:rPr>
                            <w:rFonts w:ascii="Cambria Math" w:hAnsi="Cambria Math" w:cs="Cambria Math"/>
                            <w:sz w:val="22"/>
                            <w:lang w:eastAsia="en-US"/>
                          </w:rPr>
                          <m:t>h</m:t>
                        </m:r>
                        <m:r>
                          <w:rPr>
                            <w:rFonts w:ascii="Cambria Math" w:hAnsi="Cambria Math" w:cs="Cambria Math"/>
                            <w:sz w:val="22"/>
                            <w:lang w:val="en-US" w:eastAsia="en-US"/>
                          </w:rPr>
                          <m:t>vr</m:t>
                        </m:r>
                      </m:sub>
                    </m:sSub>
                  </m:den>
                </m:f>
                <m:r>
                  <w:rPr>
                    <w:rFonts w:ascii="Cambria Math" w:hAnsi="Cambria Math"/>
                    <w:sz w:val="22"/>
                    <w:lang w:eastAsia="en-US"/>
                  </w:rPr>
                  <m:t>×100%</m:t>
                </m:r>
              </m:oMath>
            </m:oMathPara>
          </w:p>
          <w:p w:rsidR="00295B15" w:rsidRDefault="00C7377E">
            <w:pPr>
              <w:widowControl w:val="0"/>
              <w:spacing w:before="60" w:after="60"/>
              <w:rPr>
                <w:sz w:val="22"/>
                <w:lang w:eastAsia="en-US"/>
              </w:rPr>
            </w:pPr>
            <w:r>
              <w:rPr>
                <w:sz w:val="22"/>
                <w:lang w:eastAsia="en-US"/>
              </w:rPr>
              <w:t>где:</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U</m:t>
                  </m:r>
                </m:e>
                <m:sub>
                  <m:r>
                    <w:rPr>
                      <w:rFonts w:ascii="Cambria Math" w:hAnsi="Cambria Math" w:cs="Cambria Math"/>
                      <w:sz w:val="22"/>
                      <w:lang w:val="en-US" w:eastAsia="en-US"/>
                    </w:rPr>
                    <m:t>Vr</m:t>
                  </m:r>
                </m:sub>
              </m:sSub>
            </m:oMath>
            <w:r w:rsidR="00C7377E">
              <w:rPr>
                <w:sz w:val="22"/>
                <w:lang w:eastAsia="en-US"/>
              </w:rPr>
              <w:t xml:space="preserve"> – </w:t>
            </w:r>
            <w:r w:rsidR="00C7377E">
              <w:rPr>
                <w:sz w:val="22"/>
                <w:szCs w:val="22"/>
              </w:rPr>
              <w:t>укомплектованность государственных медицинских организаций, подведомственных министерству здравоохранения Архангельской области, процент нарастающим итогом: врачами</w:t>
            </w:r>
            <w:r w:rsidR="00C7377E">
              <w:rPr>
                <w:rFonts w:eastAsia="Calibri"/>
                <w:sz w:val="22"/>
                <w:szCs w:val="22"/>
                <w:lang w:eastAsia="en-US"/>
              </w:rPr>
              <w:t>;</w:t>
            </w:r>
          </w:p>
          <w:p w:rsidR="00295B15" w:rsidRDefault="004F23C8">
            <w:pPr>
              <w:widowControl w:val="0"/>
              <w:spacing w:before="60" w:after="60"/>
              <w:rPr>
                <w:rFonts w:eastAsia="Calibri"/>
                <w:sz w:val="22"/>
                <w:szCs w:val="22"/>
                <w:lang w:eastAsia="en-US"/>
              </w:rPr>
            </w:pPr>
            <m:oMath>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Zvr</m:t>
                  </m:r>
                </m:sub>
              </m:sSub>
            </m:oMath>
            <w:r w:rsidR="00C7377E">
              <w:rPr>
                <w:sz w:val="22"/>
                <w:lang w:eastAsia="en-US"/>
              </w:rPr>
              <w:t xml:space="preserve"> – число </w:t>
            </w:r>
            <w:r w:rsidR="00C7377E">
              <w:rPr>
                <w:rFonts w:eastAsia="Calibri"/>
                <w:sz w:val="22"/>
                <w:szCs w:val="22"/>
                <w:lang w:eastAsia="en-US"/>
              </w:rPr>
              <w:t xml:space="preserve">занятых должностей врачей, оказывающих медицинскую помощь в </w:t>
            </w:r>
            <w:r w:rsidR="00C7377E">
              <w:rPr>
                <w:sz w:val="22"/>
                <w:szCs w:val="22"/>
              </w:rPr>
              <w:t>государственных медицинских организациях, подведомственных министерству здравоохранения Архангельской области</w:t>
            </w:r>
            <w:r w:rsidR="00C7377E">
              <w:rPr>
                <w:rFonts w:eastAsia="Calibri"/>
                <w:sz w:val="22"/>
                <w:szCs w:val="22"/>
                <w:lang w:eastAsia="en-US"/>
              </w:rPr>
              <w:t>, единица;</w:t>
            </w:r>
          </w:p>
          <w:p w:rsidR="00295B15" w:rsidRDefault="004F23C8">
            <w:pPr>
              <w:widowControl w:val="0"/>
              <w:spacing w:before="60" w:after="60"/>
              <w:rPr>
                <w:rFonts w:eastAsia="Calibri"/>
                <w:sz w:val="22"/>
                <w:szCs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S</m:t>
                  </m:r>
                  <m:r>
                    <w:rPr>
                      <w:rFonts w:ascii="Cambria Math" w:hAnsi="Cambria Math" w:cs="Cambria Math"/>
                      <w:sz w:val="22"/>
                      <w:lang w:eastAsia="en-US"/>
                    </w:rPr>
                    <m:t>h</m:t>
                  </m:r>
                  <m:r>
                    <w:rPr>
                      <w:rFonts w:ascii="Cambria Math" w:hAnsi="Cambria Math" w:cs="Cambria Math"/>
                      <w:sz w:val="22"/>
                      <w:lang w:val="en-US" w:eastAsia="en-US"/>
                    </w:rPr>
                    <m:t>vr</m:t>
                  </m:r>
                </m:sub>
              </m:sSub>
            </m:oMath>
            <w:r w:rsidR="00C7377E">
              <w:rPr>
                <w:sz w:val="22"/>
                <w:lang w:eastAsia="en-US"/>
              </w:rPr>
              <w:t xml:space="preserve"> – число </w:t>
            </w:r>
            <w:r w:rsidR="00C7377E">
              <w:rPr>
                <w:rFonts w:eastAsia="Calibri"/>
                <w:sz w:val="22"/>
                <w:szCs w:val="22"/>
                <w:lang w:eastAsia="en-US"/>
              </w:rPr>
              <w:t xml:space="preserve">штатных должностей врачей, оказывающих медицинскую помощь в </w:t>
            </w:r>
            <w:r w:rsidR="00C7377E">
              <w:rPr>
                <w:sz w:val="22"/>
                <w:szCs w:val="22"/>
              </w:rPr>
              <w:t>государственных медицинских организациях, подведомственных министерству здравоохранения Архангельской области</w:t>
            </w:r>
            <w:r w:rsidR="00C7377E">
              <w:rPr>
                <w:rFonts w:eastAsia="Calibri"/>
                <w:sz w:val="22"/>
                <w:szCs w:val="22"/>
                <w:lang w:eastAsia="en-US"/>
              </w:rPr>
              <w:t>, единица.</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rPr>
                <w:sz w:val="22"/>
                <w:szCs w:val="22"/>
                <w:lang w:eastAsia="en-US"/>
              </w:rPr>
            </w:pPr>
            <w:r>
              <w:rPr>
                <w:sz w:val="22"/>
                <w:szCs w:val="22"/>
              </w:rPr>
              <w:t>Ежеквартальный отчет ГМО по форме отчета «П</w:t>
            </w:r>
            <w:r>
              <w:rPr>
                <w:color w:val="000000"/>
                <w:sz w:val="22"/>
                <w:szCs w:val="22"/>
                <w:shd w:val="clear" w:color="auto" w:fill="FFFFFF"/>
              </w:rPr>
              <w:t xml:space="preserve">оказатели рег. проекта» </w:t>
            </w:r>
            <w:r>
              <w:rPr>
                <w:rFonts w:eastAsia="Calibri"/>
                <w:sz w:val="22"/>
                <w:szCs w:val="22"/>
                <w:lang w:eastAsia="en-US"/>
              </w:rPr>
              <w:t>КИАС</w:t>
            </w:r>
          </w:p>
        </w:tc>
      </w:tr>
      <w:tr w:rsidR="00295B15">
        <w:trPr>
          <w:trHeight w:val="25"/>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rPr>
                <w:sz w:val="22"/>
                <w:szCs w:val="22"/>
              </w:rPr>
            </w:pPr>
            <w:r>
              <w:rPr>
                <w:sz w:val="22"/>
                <w:szCs w:val="22"/>
              </w:rPr>
              <w:t xml:space="preserve">2.2. Укомплектованность государственных медицинских организаций, подведомственных </w:t>
            </w:r>
            <w:r>
              <w:rPr>
                <w:sz w:val="22"/>
                <w:szCs w:val="22"/>
              </w:rPr>
              <w:lastRenderedPageBreak/>
              <w:t>министерству здравоохранения Архангельской области, процент нарастающим итогом: средними медицинскими работниками</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4F23C8">
            <w:pPr>
              <w:widowControl w:val="0"/>
              <w:spacing w:before="60" w:after="60"/>
              <w:jc w:val="center"/>
              <w:rPr>
                <w:sz w:val="22"/>
                <w:lang w:val="en-US" w:eastAsia="en-US"/>
              </w:rPr>
            </w:pPr>
            <m:oMathPara>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U</m:t>
                    </m:r>
                  </m:e>
                  <m:sub>
                    <m:r>
                      <w:rPr>
                        <w:rFonts w:ascii="Cambria Math" w:hAnsi="Cambria Math" w:cs="Cambria Math"/>
                        <w:sz w:val="22"/>
                        <w:lang w:val="en-US" w:eastAsia="en-US"/>
                      </w:rPr>
                      <m:t>Sr</m:t>
                    </m:r>
                  </m:sub>
                </m:sSub>
                <m:r>
                  <m:rPr>
                    <m:sty m:val="p"/>
                  </m:rPr>
                  <w:rPr>
                    <w:rFonts w:ascii="Cambria Math" w:hAnsi="Cambria Math" w:cs="Cambria Math"/>
                    <w:sz w:val="22"/>
                    <w:lang w:val="en-US" w:eastAsia="en-US"/>
                  </w:rPr>
                  <m:t>=</m:t>
                </m:r>
                <m:f>
                  <m:fPr>
                    <m:ctrlPr>
                      <w:rPr>
                        <w:rFonts w:ascii="Cambria Math" w:hAnsi="Cambria Math"/>
                        <w:sz w:val="22"/>
                        <w:lang w:val="en-US" w:eastAsia="en-US"/>
                      </w:rPr>
                    </m:ctrlPr>
                  </m:fPr>
                  <m:num>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Zsr</m:t>
                        </m:r>
                      </m:sub>
                    </m:sSub>
                  </m:num>
                  <m:den>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Shsr</m:t>
                        </m:r>
                      </m:sub>
                    </m:sSub>
                  </m:den>
                </m:f>
                <m:r>
                  <w:rPr>
                    <w:rFonts w:ascii="Cambria Math" w:hAnsi="Cambria Math"/>
                    <w:sz w:val="22"/>
                    <w:lang w:val="en-US" w:eastAsia="en-US"/>
                  </w:rPr>
                  <m:t>×100%</m:t>
                </m:r>
              </m:oMath>
            </m:oMathPara>
          </w:p>
          <w:p w:rsidR="00295B15" w:rsidRDefault="00C7377E">
            <w:pPr>
              <w:widowControl w:val="0"/>
              <w:spacing w:before="60" w:after="60"/>
              <w:rPr>
                <w:sz w:val="22"/>
                <w:lang w:eastAsia="en-US"/>
              </w:rPr>
            </w:pPr>
            <w:r>
              <w:rPr>
                <w:sz w:val="22"/>
                <w:lang w:eastAsia="en-US"/>
              </w:rPr>
              <w:lastRenderedPageBreak/>
              <w:t>где:</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U</m:t>
                  </m:r>
                </m:e>
                <m:sub>
                  <m:r>
                    <w:rPr>
                      <w:rFonts w:ascii="Cambria Math" w:hAnsi="Cambria Math" w:cs="Cambria Math"/>
                      <w:sz w:val="22"/>
                      <w:lang w:val="en-US" w:eastAsia="en-US"/>
                    </w:rPr>
                    <m:t>Sr</m:t>
                  </m:r>
                </m:sub>
              </m:sSub>
            </m:oMath>
            <w:r w:rsidR="00C7377E">
              <w:rPr>
                <w:sz w:val="22"/>
                <w:lang w:eastAsia="en-US"/>
              </w:rPr>
              <w:t xml:space="preserve"> – </w:t>
            </w:r>
            <w:r w:rsidR="00C7377E">
              <w:rPr>
                <w:sz w:val="22"/>
                <w:szCs w:val="22"/>
              </w:rPr>
              <w:t>укомплектованность государственных медицинских организаций, подведомственных министерству здравоохранения Архангельской области, процент нарастающим итогом: средними медицинскими работниками</w:t>
            </w:r>
            <w:r w:rsidR="00C7377E">
              <w:rPr>
                <w:rFonts w:eastAsia="Calibri"/>
                <w:sz w:val="22"/>
                <w:szCs w:val="22"/>
                <w:lang w:eastAsia="en-US"/>
              </w:rPr>
              <w:t>;</w:t>
            </w:r>
          </w:p>
          <w:p w:rsidR="00295B15" w:rsidRDefault="004F23C8">
            <w:pPr>
              <w:widowControl w:val="0"/>
              <w:spacing w:before="60" w:after="60"/>
              <w:rPr>
                <w:rFonts w:eastAsia="Calibri"/>
                <w:sz w:val="22"/>
                <w:szCs w:val="22"/>
                <w:lang w:eastAsia="en-US"/>
              </w:rPr>
            </w:pPr>
            <m:oMath>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Zsr</m:t>
                  </m:r>
                </m:sub>
              </m:sSub>
            </m:oMath>
            <w:r w:rsidR="00C7377E">
              <w:rPr>
                <w:sz w:val="22"/>
                <w:lang w:eastAsia="en-US"/>
              </w:rPr>
              <w:t xml:space="preserve"> – число </w:t>
            </w:r>
            <w:r w:rsidR="00C7377E">
              <w:rPr>
                <w:rFonts w:eastAsia="Calibri"/>
                <w:sz w:val="22"/>
                <w:szCs w:val="22"/>
                <w:lang w:eastAsia="en-US"/>
              </w:rPr>
              <w:t xml:space="preserve">занятых должностей средних медицинских работников, оказывающих медицинскую помощь в </w:t>
            </w:r>
            <w:r w:rsidR="00C7377E">
              <w:rPr>
                <w:sz w:val="22"/>
                <w:szCs w:val="22"/>
              </w:rPr>
              <w:t>государственных медицинских организациях, подведомственных министерству здравоохранения Архангельской области</w:t>
            </w:r>
            <w:r w:rsidR="00C7377E">
              <w:rPr>
                <w:rFonts w:eastAsia="Calibri"/>
                <w:sz w:val="22"/>
                <w:szCs w:val="22"/>
                <w:lang w:eastAsia="en-US"/>
              </w:rPr>
              <w:t>, единица;</w:t>
            </w:r>
          </w:p>
          <w:p w:rsidR="00295B15" w:rsidRDefault="004F23C8">
            <w:pPr>
              <w:widowControl w:val="0"/>
              <w:spacing w:before="60" w:after="60"/>
              <w:rPr>
                <w:rFonts w:eastAsia="Calibri"/>
                <w:sz w:val="22"/>
                <w:szCs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S</m:t>
                  </m:r>
                  <m:r>
                    <w:rPr>
                      <w:rFonts w:ascii="Cambria Math" w:hAnsi="Cambria Math" w:cs="Cambria Math"/>
                      <w:sz w:val="22"/>
                      <w:lang w:eastAsia="en-US"/>
                    </w:rPr>
                    <m:t>hs</m:t>
                  </m:r>
                  <m:r>
                    <w:rPr>
                      <w:rFonts w:ascii="Cambria Math" w:hAnsi="Cambria Math" w:cs="Cambria Math"/>
                      <w:sz w:val="22"/>
                      <w:lang w:val="en-US" w:eastAsia="en-US"/>
                    </w:rPr>
                    <m:t>r</m:t>
                  </m:r>
                </m:sub>
              </m:sSub>
            </m:oMath>
            <w:r w:rsidR="00C7377E">
              <w:rPr>
                <w:sz w:val="22"/>
                <w:lang w:eastAsia="en-US"/>
              </w:rPr>
              <w:t xml:space="preserve"> – число </w:t>
            </w:r>
            <w:r w:rsidR="00C7377E">
              <w:rPr>
                <w:rFonts w:eastAsia="Calibri"/>
                <w:sz w:val="22"/>
                <w:szCs w:val="22"/>
                <w:lang w:eastAsia="en-US"/>
              </w:rPr>
              <w:t xml:space="preserve">штатных должностей средних медицинских работников, оказывающих медицинскую помощь в </w:t>
            </w:r>
            <w:r w:rsidR="00C7377E">
              <w:rPr>
                <w:sz w:val="22"/>
                <w:szCs w:val="22"/>
              </w:rPr>
              <w:t>государственных медицинских организациях, подведомственных министерству здравоохранения Архангельской области</w:t>
            </w:r>
            <w:r w:rsidR="00C7377E">
              <w:rPr>
                <w:rFonts w:eastAsia="Calibri"/>
                <w:sz w:val="22"/>
                <w:szCs w:val="22"/>
                <w:lang w:eastAsia="en-US"/>
              </w:rPr>
              <w:t>, единица.</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rPr>
                <w:sz w:val="22"/>
                <w:szCs w:val="22"/>
                <w:lang w:eastAsia="en-US"/>
              </w:rPr>
            </w:pPr>
            <w:r>
              <w:rPr>
                <w:sz w:val="22"/>
                <w:szCs w:val="22"/>
              </w:rPr>
              <w:lastRenderedPageBreak/>
              <w:t>Ежеквартальный отчет ГМО по форме отчета «П</w:t>
            </w:r>
            <w:r>
              <w:rPr>
                <w:color w:val="000000"/>
                <w:sz w:val="22"/>
                <w:szCs w:val="22"/>
                <w:shd w:val="clear" w:color="auto" w:fill="FFFFFF"/>
              </w:rPr>
              <w:t xml:space="preserve">оказатели рег. проекта» </w:t>
            </w:r>
            <w:r>
              <w:rPr>
                <w:rFonts w:eastAsia="Calibri"/>
                <w:sz w:val="22"/>
                <w:szCs w:val="22"/>
                <w:lang w:eastAsia="en-US"/>
              </w:rPr>
              <w:t>КИАС</w:t>
            </w:r>
          </w:p>
        </w:tc>
      </w:tr>
      <w:tr w:rsidR="00295B15">
        <w:trPr>
          <w:trHeight w:val="25"/>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rPr>
                <w:sz w:val="22"/>
                <w:szCs w:val="22"/>
              </w:rPr>
            </w:pPr>
            <w:r>
              <w:rPr>
                <w:sz w:val="22"/>
                <w:szCs w:val="22"/>
              </w:rPr>
              <w:lastRenderedPageBreak/>
              <w:t>3.1. Доля состоявшихся номинаций конкурсов профессионального мастерства, процент</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4F23C8">
            <w:pPr>
              <w:widowControl w:val="0"/>
              <w:spacing w:before="60" w:after="60"/>
              <w:jc w:val="center"/>
              <w:rPr>
                <w:sz w:val="22"/>
                <w:lang w:val="en-US" w:eastAsia="en-US"/>
              </w:rPr>
            </w:pPr>
            <m:oMathPara>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Sn</m:t>
                    </m:r>
                  </m:sub>
                </m:sSub>
                <m:r>
                  <m:rPr>
                    <m:sty m:val="p"/>
                  </m:rPr>
                  <w:rPr>
                    <w:rFonts w:ascii="Cambria Math" w:hAnsi="Cambria Math" w:cs="Cambria Math"/>
                    <w:sz w:val="22"/>
                    <w:lang w:val="en-US" w:eastAsia="en-US"/>
                  </w:rPr>
                  <m:t>=</m:t>
                </m:r>
                <m:f>
                  <m:fPr>
                    <m:ctrlPr>
                      <w:rPr>
                        <w:rFonts w:ascii="Cambria Math" w:hAnsi="Cambria Math"/>
                        <w:sz w:val="22"/>
                        <w:lang w:val="en-US" w:eastAsia="en-US"/>
                      </w:rPr>
                    </m:ctrlPr>
                  </m:fPr>
                  <m:num>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Sn</m:t>
                        </m:r>
                      </m:sub>
                    </m:sSub>
                  </m:num>
                  <m:den>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n</m:t>
                        </m:r>
                      </m:sub>
                    </m:sSub>
                  </m:den>
                </m:f>
                <m:r>
                  <w:rPr>
                    <w:rFonts w:ascii="Cambria Math" w:hAnsi="Cambria Math"/>
                    <w:sz w:val="22"/>
                    <w:lang w:val="en-US" w:eastAsia="en-US"/>
                  </w:rPr>
                  <m:t>×100%</m:t>
                </m:r>
              </m:oMath>
            </m:oMathPara>
          </w:p>
          <w:p w:rsidR="00295B15" w:rsidRDefault="00C7377E">
            <w:pPr>
              <w:widowControl w:val="0"/>
              <w:spacing w:before="60" w:after="60"/>
              <w:rPr>
                <w:sz w:val="22"/>
                <w:lang w:eastAsia="en-US"/>
              </w:rPr>
            </w:pPr>
            <w:r>
              <w:rPr>
                <w:sz w:val="22"/>
                <w:lang w:eastAsia="en-US"/>
              </w:rPr>
              <w:t>где:</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Sn</m:t>
                  </m:r>
                </m:sub>
              </m:sSub>
            </m:oMath>
            <w:r w:rsidR="00C7377E">
              <w:rPr>
                <w:sz w:val="22"/>
                <w:lang w:eastAsia="en-US"/>
              </w:rPr>
              <w:t xml:space="preserve"> – </w:t>
            </w:r>
            <w:r w:rsidR="00C7377E">
              <w:rPr>
                <w:sz w:val="22"/>
                <w:szCs w:val="22"/>
              </w:rPr>
              <w:t>доля состоявшихся номинаций конкурсов профессионального мастерства, процент</w:t>
            </w:r>
            <w:r w:rsidR="00C7377E">
              <w:rPr>
                <w:rFonts w:eastAsia="Calibri"/>
                <w:sz w:val="22"/>
                <w:szCs w:val="22"/>
                <w:lang w:eastAsia="en-US"/>
              </w:rPr>
              <w:t>;</w:t>
            </w:r>
          </w:p>
          <w:p w:rsidR="00295B15" w:rsidRDefault="004F23C8">
            <w:pPr>
              <w:widowControl w:val="0"/>
              <w:spacing w:before="60" w:after="60"/>
              <w:rPr>
                <w:rFonts w:eastAsia="Calibri"/>
                <w:sz w:val="22"/>
                <w:szCs w:val="22"/>
                <w:lang w:eastAsia="en-US"/>
              </w:rPr>
            </w:pPr>
            <m:oMath>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Sn</m:t>
                  </m:r>
                </m:sub>
              </m:sSub>
            </m:oMath>
            <w:r w:rsidR="00C7377E">
              <w:rPr>
                <w:sz w:val="22"/>
                <w:lang w:eastAsia="en-US"/>
              </w:rPr>
              <w:t xml:space="preserve"> – число </w:t>
            </w:r>
            <w:r w:rsidR="00C7377E">
              <w:rPr>
                <w:sz w:val="22"/>
                <w:szCs w:val="22"/>
              </w:rPr>
              <w:t>состоявшихся номинаций конкурсов профессионального мастерства</w:t>
            </w:r>
            <w:r w:rsidR="00C7377E">
              <w:rPr>
                <w:rFonts w:eastAsia="Calibri"/>
                <w:sz w:val="22"/>
                <w:szCs w:val="22"/>
                <w:lang w:eastAsia="en-US"/>
              </w:rPr>
              <w:t>, единица;</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Vn</m:t>
                  </m:r>
                </m:sub>
              </m:sSub>
            </m:oMath>
            <w:r w:rsidR="00C7377E">
              <w:rPr>
                <w:sz w:val="22"/>
                <w:lang w:eastAsia="en-US"/>
              </w:rPr>
              <w:t xml:space="preserve"> – число </w:t>
            </w:r>
            <w:r w:rsidR="00C7377E">
              <w:rPr>
                <w:sz w:val="22"/>
                <w:szCs w:val="22"/>
              </w:rPr>
              <w:t>номинаций конкурсов профессионального мастерства всего</w:t>
            </w:r>
            <w:r w:rsidR="00C7377E">
              <w:rPr>
                <w:rFonts w:eastAsia="Calibri"/>
                <w:sz w:val="22"/>
                <w:szCs w:val="22"/>
                <w:lang w:eastAsia="en-US"/>
              </w:rPr>
              <w:t>, единица.</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rPr>
                <w:sz w:val="22"/>
                <w:lang w:eastAsia="en-US"/>
              </w:rPr>
            </w:pPr>
            <w:r>
              <w:rPr>
                <w:sz w:val="22"/>
                <w:lang w:eastAsia="en-US"/>
              </w:rPr>
              <w:t>Протокол заседания комиссии министерства здравоохранения по проведению областных конкурсов</w:t>
            </w:r>
          </w:p>
        </w:tc>
      </w:tr>
      <w:tr w:rsidR="00295B15">
        <w:trPr>
          <w:trHeight w:val="25"/>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rPr>
                <w:sz w:val="22"/>
                <w:szCs w:val="22"/>
              </w:rPr>
            </w:pPr>
            <w:r>
              <w:rPr>
                <w:sz w:val="22"/>
                <w:szCs w:val="22"/>
              </w:rPr>
              <w:t>4.1. Доля поступивших граждан по образовательным программам среднего профессионального образования в текущем учебном году от запланированных в рамках государственного задания контрольных цифр приема, процент</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4F23C8">
            <w:pPr>
              <w:widowControl w:val="0"/>
              <w:spacing w:before="60" w:after="60"/>
              <w:jc w:val="center"/>
              <w:rPr>
                <w:sz w:val="22"/>
                <w:lang w:val="en-US" w:eastAsia="en-US"/>
              </w:rPr>
            </w:pPr>
            <m:oMathPara>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Spo</m:t>
                    </m:r>
                  </m:sub>
                </m:sSub>
                <m:r>
                  <m:rPr>
                    <m:sty m:val="p"/>
                  </m:rPr>
                  <w:rPr>
                    <w:rFonts w:ascii="Cambria Math" w:hAnsi="Cambria Math" w:cs="Cambria Math"/>
                    <w:sz w:val="22"/>
                    <w:lang w:val="en-US" w:eastAsia="en-US"/>
                  </w:rPr>
                  <m:t>=</m:t>
                </m:r>
                <m:f>
                  <m:fPr>
                    <m:ctrlPr>
                      <w:rPr>
                        <w:rFonts w:ascii="Cambria Math" w:hAnsi="Cambria Math"/>
                        <w:sz w:val="22"/>
                        <w:lang w:val="en-US" w:eastAsia="en-US"/>
                      </w:rPr>
                    </m:ctrlPr>
                  </m:fPr>
                  <m:num>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Spo</m:t>
                        </m:r>
                      </m:sub>
                    </m:sSub>
                  </m:num>
                  <m:den>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GzSpo</m:t>
                        </m:r>
                      </m:sub>
                    </m:sSub>
                  </m:den>
                </m:f>
                <m:r>
                  <w:rPr>
                    <w:rFonts w:ascii="Cambria Math" w:hAnsi="Cambria Math"/>
                    <w:sz w:val="22"/>
                    <w:lang w:val="en-US" w:eastAsia="en-US"/>
                  </w:rPr>
                  <m:t>×100%</m:t>
                </m:r>
              </m:oMath>
            </m:oMathPara>
          </w:p>
          <w:p w:rsidR="00295B15" w:rsidRDefault="00C7377E">
            <w:pPr>
              <w:widowControl w:val="0"/>
              <w:spacing w:before="60" w:after="60"/>
              <w:rPr>
                <w:sz w:val="22"/>
                <w:lang w:eastAsia="en-US"/>
              </w:rPr>
            </w:pPr>
            <w:r>
              <w:rPr>
                <w:sz w:val="22"/>
                <w:lang w:eastAsia="en-US"/>
              </w:rPr>
              <w:t>где:</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Spo</m:t>
                  </m:r>
                </m:sub>
              </m:sSub>
            </m:oMath>
            <w:r w:rsidR="00C7377E">
              <w:rPr>
                <w:sz w:val="22"/>
                <w:lang w:eastAsia="en-US"/>
              </w:rPr>
              <w:t xml:space="preserve"> – </w:t>
            </w:r>
            <w:r w:rsidR="00C7377E">
              <w:rPr>
                <w:sz w:val="22"/>
                <w:szCs w:val="22"/>
              </w:rPr>
              <w:t>доля поступивших граждан по образовательным программам среднего профессионального образования в текущем учебном году от запланированных в рамках государственного задания контрольных цифр приема, процент</w:t>
            </w:r>
            <w:r w:rsidR="00C7377E">
              <w:rPr>
                <w:rFonts w:eastAsia="Calibri"/>
                <w:sz w:val="22"/>
                <w:szCs w:val="22"/>
                <w:lang w:eastAsia="en-US"/>
              </w:rPr>
              <w:t>;</w:t>
            </w:r>
          </w:p>
          <w:p w:rsidR="00295B15" w:rsidRDefault="004F23C8">
            <w:pPr>
              <w:widowControl w:val="0"/>
              <w:spacing w:before="60" w:after="60"/>
              <w:rPr>
                <w:rFonts w:eastAsia="Calibri"/>
                <w:sz w:val="22"/>
                <w:szCs w:val="22"/>
                <w:lang w:eastAsia="en-US"/>
              </w:rPr>
            </w:pPr>
            <m:oMath>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Spo</m:t>
                  </m:r>
                </m:sub>
              </m:sSub>
            </m:oMath>
            <w:r w:rsidR="00C7377E">
              <w:rPr>
                <w:sz w:val="22"/>
                <w:lang w:eastAsia="en-US"/>
              </w:rPr>
              <w:t xml:space="preserve"> – количество </w:t>
            </w:r>
            <w:r w:rsidR="00C7377E">
              <w:rPr>
                <w:sz w:val="22"/>
                <w:szCs w:val="22"/>
              </w:rPr>
              <w:t xml:space="preserve">поступивших граждан по образовательным программам среднего профессионального образования в текущем учебном году в рамках </w:t>
            </w:r>
            <w:r w:rsidR="00C7377E">
              <w:rPr>
                <w:sz w:val="22"/>
                <w:szCs w:val="22"/>
              </w:rPr>
              <w:lastRenderedPageBreak/>
              <w:t>контрольных цифр приема</w:t>
            </w:r>
            <w:r w:rsidR="00C7377E">
              <w:rPr>
                <w:rFonts w:eastAsia="Calibri"/>
                <w:sz w:val="22"/>
                <w:szCs w:val="22"/>
                <w:lang w:eastAsia="en-US"/>
              </w:rPr>
              <w:t>, единица;</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GzSpo</m:t>
                  </m:r>
                </m:sub>
              </m:sSub>
            </m:oMath>
            <w:r w:rsidR="00C7377E">
              <w:rPr>
                <w:sz w:val="22"/>
                <w:lang w:eastAsia="en-US"/>
              </w:rPr>
              <w:t xml:space="preserve"> – запланированные </w:t>
            </w:r>
            <w:r w:rsidR="00C7377E">
              <w:rPr>
                <w:sz w:val="22"/>
                <w:szCs w:val="22"/>
              </w:rPr>
              <w:t>в рамках государственного задания контрольные цифры приема, единица</w:t>
            </w:r>
            <w:r w:rsidR="00C7377E">
              <w:rPr>
                <w:rFonts w:eastAsia="Calibri"/>
                <w:sz w:val="22"/>
                <w:szCs w:val="22"/>
                <w:lang w:eastAsia="en-US"/>
              </w:rPr>
              <w:t>.</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rPr>
                <w:sz w:val="22"/>
                <w:lang w:eastAsia="en-US"/>
              </w:rPr>
            </w:pPr>
            <w:r>
              <w:rPr>
                <w:sz w:val="22"/>
                <w:lang w:eastAsia="en-US"/>
              </w:rPr>
              <w:lastRenderedPageBreak/>
              <w:t>Совместный отчет государственного автономного профессионального образовательного учреждения (далее – ГАПОУ) Архангельской области «Архангельский медицинский колледж» и министерства здравоохранения о выполнении государственного задания</w:t>
            </w:r>
          </w:p>
        </w:tc>
      </w:tr>
      <w:tr w:rsidR="00295B15">
        <w:trPr>
          <w:trHeight w:val="25"/>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rPr>
                <w:sz w:val="22"/>
                <w:szCs w:val="22"/>
              </w:rPr>
            </w:pPr>
            <w:r>
              <w:rPr>
                <w:sz w:val="22"/>
                <w:szCs w:val="22"/>
              </w:rPr>
              <w:lastRenderedPageBreak/>
              <w:t>4.2. Доля обучающихся по программам дополнительного профессионального образования (профессиональной переподготовки и повышения квалификации) от запланированного в рамках государственного задания, процент</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4F23C8">
            <w:pPr>
              <w:widowControl w:val="0"/>
              <w:spacing w:before="60" w:after="60"/>
              <w:jc w:val="center"/>
              <w:rPr>
                <w:sz w:val="22"/>
                <w:lang w:val="en-US" w:eastAsia="en-US"/>
              </w:rPr>
            </w:pPr>
            <m:oMathPara>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PpPk</m:t>
                    </m:r>
                  </m:sub>
                </m:sSub>
                <m:r>
                  <m:rPr>
                    <m:sty m:val="p"/>
                  </m:rPr>
                  <w:rPr>
                    <w:rFonts w:ascii="Cambria Math" w:hAnsi="Cambria Math" w:cs="Cambria Math"/>
                    <w:sz w:val="22"/>
                    <w:lang w:val="en-US" w:eastAsia="en-US"/>
                  </w:rPr>
                  <m:t>=</m:t>
                </m:r>
                <m:f>
                  <m:fPr>
                    <m:ctrlPr>
                      <w:rPr>
                        <w:rFonts w:ascii="Cambria Math" w:hAnsi="Cambria Math"/>
                        <w:sz w:val="22"/>
                        <w:lang w:val="en-US" w:eastAsia="en-US"/>
                      </w:rPr>
                    </m:ctrlPr>
                  </m:fPr>
                  <m:num>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PpPk</m:t>
                        </m:r>
                      </m:sub>
                    </m:sSub>
                  </m:num>
                  <m:den>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gzPpPk</m:t>
                        </m:r>
                      </m:sub>
                    </m:sSub>
                  </m:den>
                </m:f>
                <m:r>
                  <w:rPr>
                    <w:rFonts w:ascii="Cambria Math" w:hAnsi="Cambria Math"/>
                    <w:sz w:val="22"/>
                    <w:lang w:val="en-US" w:eastAsia="en-US"/>
                  </w:rPr>
                  <m:t>×100%</m:t>
                </m:r>
              </m:oMath>
            </m:oMathPara>
          </w:p>
          <w:p w:rsidR="00295B15" w:rsidRDefault="00C7377E">
            <w:pPr>
              <w:widowControl w:val="0"/>
              <w:spacing w:before="60" w:after="60"/>
              <w:rPr>
                <w:sz w:val="22"/>
                <w:lang w:eastAsia="en-US"/>
              </w:rPr>
            </w:pPr>
            <w:r>
              <w:rPr>
                <w:sz w:val="22"/>
                <w:lang w:eastAsia="en-US"/>
              </w:rPr>
              <w:t>где:</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PpPk</m:t>
                  </m:r>
                </m:sub>
              </m:sSub>
            </m:oMath>
            <w:r w:rsidR="00C7377E">
              <w:rPr>
                <w:sz w:val="22"/>
                <w:lang w:eastAsia="en-US"/>
              </w:rPr>
              <w:t xml:space="preserve"> – д</w:t>
            </w:r>
            <w:r w:rsidR="00C7377E">
              <w:rPr>
                <w:sz w:val="22"/>
                <w:szCs w:val="22"/>
              </w:rPr>
              <w:t>оля обучающихся по программам дополнительного профессионального образования (профессиональной переподготовки и повышения квалификации) от запланированного в рамках государственного задания, процент</w:t>
            </w:r>
            <w:r w:rsidR="00C7377E">
              <w:rPr>
                <w:rFonts w:eastAsia="Calibri"/>
                <w:sz w:val="22"/>
                <w:szCs w:val="22"/>
                <w:lang w:eastAsia="en-US"/>
              </w:rPr>
              <w:t>;</w:t>
            </w:r>
          </w:p>
          <w:p w:rsidR="00295B15" w:rsidRDefault="004F23C8">
            <w:pPr>
              <w:widowControl w:val="0"/>
              <w:spacing w:before="60" w:after="60"/>
              <w:rPr>
                <w:rFonts w:eastAsia="Calibri"/>
                <w:sz w:val="22"/>
                <w:szCs w:val="22"/>
                <w:lang w:eastAsia="en-US"/>
              </w:rPr>
            </w:pPr>
            <m:oMath>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PpPk</m:t>
                  </m:r>
                </m:sub>
              </m:sSub>
            </m:oMath>
            <w:r w:rsidR="00C7377E">
              <w:rPr>
                <w:sz w:val="22"/>
                <w:lang w:eastAsia="en-US"/>
              </w:rPr>
              <w:t xml:space="preserve"> – количество </w:t>
            </w:r>
            <w:r w:rsidR="00C7377E">
              <w:rPr>
                <w:sz w:val="22"/>
                <w:szCs w:val="22"/>
              </w:rPr>
              <w:t>поступивших в рамках государственного задания по программам дополнительного профессионального образования (профессиональной переподготовки и повышения квалификации)</w:t>
            </w:r>
            <w:r w:rsidR="00C7377E">
              <w:rPr>
                <w:rFonts w:eastAsia="Calibri"/>
                <w:sz w:val="22"/>
                <w:szCs w:val="22"/>
                <w:lang w:eastAsia="en-US"/>
              </w:rPr>
              <w:t>, единица;</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GzPpPk</m:t>
                  </m:r>
                </m:sub>
              </m:sSub>
            </m:oMath>
            <w:r w:rsidR="00C7377E">
              <w:rPr>
                <w:sz w:val="22"/>
                <w:lang w:eastAsia="en-US"/>
              </w:rPr>
              <w:t xml:space="preserve"> – количество </w:t>
            </w:r>
            <w:r w:rsidR="00C7377E">
              <w:rPr>
                <w:sz w:val="22"/>
                <w:szCs w:val="22"/>
              </w:rPr>
              <w:t>обучающихся по программам дополнительного профессионального образования (профессиональной переподготовки и повышения квалификации), запланированного в рамках государственного задания, единица</w:t>
            </w:r>
            <w:r w:rsidR="00C7377E">
              <w:rPr>
                <w:rFonts w:eastAsia="Calibri"/>
                <w:sz w:val="22"/>
                <w:szCs w:val="22"/>
                <w:lang w:eastAsia="en-US"/>
              </w:rPr>
              <w:t>.</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rPr>
                <w:sz w:val="22"/>
                <w:lang w:eastAsia="en-US"/>
              </w:rPr>
            </w:pPr>
            <w:r>
              <w:rPr>
                <w:sz w:val="22"/>
                <w:lang w:eastAsia="en-US"/>
              </w:rPr>
              <w:t>Совместный отчет ГАПОУ Архангельской области «Архангельский медицинский колледж» и министерства здравоохранения о выполнении государственного задания</w:t>
            </w:r>
          </w:p>
        </w:tc>
      </w:tr>
      <w:tr w:rsidR="00295B15">
        <w:trPr>
          <w:trHeight w:val="25"/>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rPr>
                <w:sz w:val="22"/>
                <w:lang w:eastAsia="en-US"/>
              </w:rPr>
            </w:pPr>
            <w:r>
              <w:rPr>
                <w:sz w:val="22"/>
                <w:szCs w:val="22"/>
              </w:rPr>
              <w:t>5.1. Доля медицинских работников, получивших меры социальной поддержки</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4F23C8">
            <w:pPr>
              <w:widowControl w:val="0"/>
              <w:spacing w:before="60" w:after="60"/>
              <w:jc w:val="center"/>
              <w:rPr>
                <w:sz w:val="22"/>
                <w:lang w:val="en-US" w:eastAsia="en-US"/>
              </w:rPr>
            </w:pPr>
            <m:oMathPara>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MrMsp</m:t>
                    </m:r>
                  </m:sub>
                </m:sSub>
                <m:r>
                  <m:rPr>
                    <m:sty m:val="p"/>
                  </m:rPr>
                  <w:rPr>
                    <w:rFonts w:ascii="Cambria Math" w:hAnsi="Cambria Math" w:cs="Cambria Math"/>
                    <w:sz w:val="22"/>
                    <w:lang w:val="en-US" w:eastAsia="en-US"/>
                  </w:rPr>
                  <m:t>=</m:t>
                </m:r>
                <m:f>
                  <m:fPr>
                    <m:ctrlPr>
                      <w:rPr>
                        <w:rFonts w:ascii="Cambria Math" w:hAnsi="Cambria Math"/>
                        <w:sz w:val="22"/>
                        <w:lang w:val="en-US" w:eastAsia="en-US"/>
                      </w:rPr>
                    </m:ctrlPr>
                  </m:fPr>
                  <m:num>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MrMsp</m:t>
                        </m:r>
                      </m:sub>
                    </m:sSub>
                  </m:num>
                  <m:den>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Mr</m:t>
                        </m:r>
                      </m:sub>
                    </m:sSub>
                  </m:den>
                </m:f>
                <m:r>
                  <w:rPr>
                    <w:rFonts w:ascii="Cambria Math" w:hAnsi="Cambria Math"/>
                    <w:sz w:val="22"/>
                    <w:lang w:val="en-US" w:eastAsia="en-US"/>
                  </w:rPr>
                  <m:t>×100%</m:t>
                </m:r>
              </m:oMath>
            </m:oMathPara>
          </w:p>
          <w:p w:rsidR="00295B15" w:rsidRDefault="00C7377E">
            <w:pPr>
              <w:widowControl w:val="0"/>
              <w:spacing w:before="60" w:after="60"/>
              <w:rPr>
                <w:sz w:val="22"/>
                <w:lang w:eastAsia="en-US"/>
              </w:rPr>
            </w:pPr>
            <w:r>
              <w:rPr>
                <w:sz w:val="22"/>
                <w:lang w:eastAsia="en-US"/>
              </w:rPr>
              <w:t>где:</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MrMsp</m:t>
                  </m:r>
                </m:sub>
              </m:sSub>
            </m:oMath>
            <w:r w:rsidR="00C7377E">
              <w:rPr>
                <w:sz w:val="22"/>
                <w:lang w:eastAsia="en-US"/>
              </w:rPr>
              <w:t xml:space="preserve"> – д</w:t>
            </w:r>
            <w:r w:rsidR="00C7377E">
              <w:rPr>
                <w:sz w:val="22"/>
                <w:szCs w:val="22"/>
              </w:rPr>
              <w:t>оля медицинских работников, получивших меры социальной поддержки</w:t>
            </w:r>
            <w:r w:rsidR="00C7377E">
              <w:rPr>
                <w:sz w:val="22"/>
                <w:lang w:eastAsia="en-US"/>
              </w:rPr>
              <w:t>, процент</w:t>
            </w:r>
            <w:r w:rsidR="00C7377E">
              <w:rPr>
                <w:rFonts w:eastAsia="Calibri"/>
                <w:sz w:val="22"/>
                <w:szCs w:val="22"/>
                <w:lang w:eastAsia="en-US"/>
              </w:rPr>
              <w:t>;</w:t>
            </w:r>
          </w:p>
          <w:p w:rsidR="00295B15" w:rsidRDefault="004F23C8">
            <w:pPr>
              <w:widowControl w:val="0"/>
              <w:spacing w:before="60" w:after="60"/>
              <w:rPr>
                <w:rFonts w:eastAsia="Calibri"/>
                <w:sz w:val="22"/>
                <w:szCs w:val="22"/>
                <w:lang w:eastAsia="en-US"/>
              </w:rPr>
            </w:pPr>
            <m:oMath>
              <m:sSub>
                <m:sSubPr>
                  <m:ctrlPr>
                    <w:rPr>
                      <w:rFonts w:ascii="Cambria Math" w:hAnsi="Cambria Math"/>
                      <w:i/>
                      <w:sz w:val="22"/>
                      <w:lang w:val="en-US" w:eastAsia="en-US"/>
                    </w:rPr>
                  </m:ctrlPr>
                </m:sSubPr>
                <m:e>
                  <m:r>
                    <w:rPr>
                      <w:rFonts w:ascii="Cambria Math" w:hAnsi="Cambria Math"/>
                      <w:sz w:val="22"/>
                      <w:lang w:val="en-US" w:eastAsia="en-US"/>
                    </w:rPr>
                    <m:t>C</m:t>
                  </m:r>
                </m:e>
                <m:sub>
                  <m:r>
                    <w:rPr>
                      <w:rFonts w:ascii="Cambria Math" w:hAnsi="Cambria Math"/>
                      <w:sz w:val="22"/>
                      <w:lang w:val="en-US" w:eastAsia="en-US"/>
                    </w:rPr>
                    <m:t>MrMsp</m:t>
                  </m:r>
                </m:sub>
              </m:sSub>
            </m:oMath>
            <w:r w:rsidR="00C7377E">
              <w:rPr>
                <w:sz w:val="22"/>
                <w:lang w:eastAsia="en-US"/>
              </w:rPr>
              <w:t xml:space="preserve"> – число медицинских работников, </w:t>
            </w:r>
            <w:r w:rsidR="00C7377E">
              <w:rPr>
                <w:sz w:val="22"/>
                <w:szCs w:val="22"/>
              </w:rPr>
              <w:t>получивших меры социальной поддержки</w:t>
            </w:r>
            <w:r w:rsidR="00C7377E">
              <w:rPr>
                <w:rFonts w:eastAsia="Calibri"/>
                <w:sz w:val="22"/>
                <w:szCs w:val="22"/>
                <w:lang w:eastAsia="en-US"/>
              </w:rPr>
              <w:t>, единица;</w:t>
            </w:r>
          </w:p>
          <w:p w:rsidR="00295B15" w:rsidRDefault="004F23C8">
            <w:pPr>
              <w:widowControl w:val="0"/>
              <w:spacing w:before="60" w:after="60"/>
              <w:rPr>
                <w:sz w:val="22"/>
                <w:lang w:eastAsia="en-US"/>
              </w:rPr>
            </w:pPr>
            <m:oMath>
              <m:sSub>
                <m:sSubPr>
                  <m:ctrlPr>
                    <w:rPr>
                      <w:rFonts w:ascii="Cambria Math" w:hAnsi="Cambria Math" w:cs="Cambria Math"/>
                      <w:i/>
                      <w:sz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Mr</m:t>
                  </m:r>
                </m:sub>
              </m:sSub>
            </m:oMath>
            <w:r w:rsidR="00C7377E">
              <w:rPr>
                <w:sz w:val="22"/>
                <w:lang w:eastAsia="en-US"/>
              </w:rPr>
              <w:t xml:space="preserve"> – число медицинских работников, </w:t>
            </w:r>
            <w:r w:rsidR="00C7377E">
              <w:rPr>
                <w:sz w:val="22"/>
                <w:szCs w:val="22"/>
              </w:rPr>
              <w:t>нуждающихся в предоставлении мер социальной поддержки</w:t>
            </w:r>
            <w:r w:rsidR="00C7377E">
              <w:rPr>
                <w:rFonts w:eastAsia="Calibri"/>
                <w:sz w:val="22"/>
                <w:szCs w:val="22"/>
                <w:lang w:eastAsia="en-US"/>
              </w:rPr>
              <w:t>, единица.</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95B15" w:rsidRDefault="00C7377E">
            <w:pPr>
              <w:widowControl w:val="0"/>
              <w:spacing w:before="60" w:after="60"/>
              <w:rPr>
                <w:sz w:val="22"/>
                <w:lang w:eastAsia="en-US"/>
              </w:rPr>
            </w:pPr>
            <w:r>
              <w:rPr>
                <w:sz w:val="22"/>
                <w:lang w:eastAsia="en-US"/>
              </w:rPr>
              <w:t>Форма ежеквартального отчета медицинских организаций, подведомственных министерству здравоохранения Архангельской области, «Меры социальной поддержки»</w:t>
            </w:r>
          </w:p>
        </w:tc>
      </w:tr>
    </w:tbl>
    <w:p w:rsidR="00295B15" w:rsidRDefault="00295B15">
      <w:pPr>
        <w:rPr>
          <w:sz w:val="28"/>
          <w:szCs w:val="28"/>
          <w:lang w:eastAsia="zh-CN"/>
        </w:rPr>
      </w:pPr>
    </w:p>
    <w:p w:rsidR="00AC2AB2" w:rsidRDefault="00AC2AB2">
      <w:pPr>
        <w:rPr>
          <w:sz w:val="28"/>
          <w:szCs w:val="28"/>
          <w:lang w:eastAsia="en-US"/>
        </w:rPr>
      </w:pPr>
      <w:r>
        <w:rPr>
          <w:sz w:val="28"/>
          <w:szCs w:val="28"/>
          <w:lang w:eastAsia="en-US"/>
        </w:rPr>
        <w:br w:type="page"/>
      </w:r>
    </w:p>
    <w:p w:rsidR="00295B15" w:rsidRDefault="00C7377E">
      <w:pPr>
        <w:jc w:val="center"/>
        <w:rPr>
          <w:sz w:val="28"/>
          <w:szCs w:val="28"/>
          <w:lang w:eastAsia="en-US"/>
        </w:rPr>
      </w:pPr>
      <w:r>
        <w:rPr>
          <w:sz w:val="28"/>
          <w:szCs w:val="28"/>
          <w:lang w:eastAsia="en-US"/>
        </w:rPr>
        <w:lastRenderedPageBreak/>
        <w:t>3. Перечень мероприятий (результатов) комплекса процессных мероприятий</w:t>
      </w:r>
    </w:p>
    <w:p w:rsidR="00295B15" w:rsidRDefault="00295B15">
      <w:pPr>
        <w:jc w:val="center"/>
        <w:rPr>
          <w:sz w:val="28"/>
          <w:szCs w:val="28"/>
          <w:lang w:eastAsia="en-US"/>
        </w:rPr>
      </w:pPr>
    </w:p>
    <w:tbl>
      <w:tblPr>
        <w:tblW w:w="15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508"/>
        <w:gridCol w:w="3173"/>
        <w:gridCol w:w="1281"/>
        <w:gridCol w:w="5386"/>
        <w:gridCol w:w="1134"/>
        <w:gridCol w:w="992"/>
        <w:gridCol w:w="709"/>
        <w:gridCol w:w="851"/>
        <w:gridCol w:w="850"/>
        <w:gridCol w:w="838"/>
      </w:tblGrid>
      <w:tr w:rsidR="00295B15" w:rsidRPr="00251CB4" w:rsidTr="009336F3">
        <w:trPr>
          <w:trHeight w:val="20"/>
          <w:tblHeader/>
          <w:jc w:val="center"/>
        </w:trPr>
        <w:tc>
          <w:tcPr>
            <w:tcW w:w="508" w:type="dxa"/>
            <w:vMerge w:val="restart"/>
            <w:shd w:val="clear" w:color="auto" w:fill="auto"/>
          </w:tcPr>
          <w:p w:rsidR="00295B15" w:rsidRPr="00251CB4" w:rsidRDefault="00C7377E">
            <w:pPr>
              <w:widowControl w:val="0"/>
              <w:jc w:val="center"/>
              <w:rPr>
                <w:rFonts w:eastAsia="Calibri"/>
                <w:sz w:val="22"/>
                <w:szCs w:val="22"/>
                <w:lang w:val="en-US" w:eastAsia="en-US"/>
              </w:rPr>
            </w:pPr>
            <w:r w:rsidRPr="00251CB4">
              <w:rPr>
                <w:rFonts w:eastAsia="Calibri"/>
                <w:sz w:val="22"/>
                <w:szCs w:val="22"/>
                <w:lang w:val="en-US" w:eastAsia="en-US"/>
              </w:rPr>
              <w:t>№ п/п</w:t>
            </w:r>
          </w:p>
        </w:tc>
        <w:tc>
          <w:tcPr>
            <w:tcW w:w="3173" w:type="dxa"/>
            <w:vMerge w:val="restart"/>
            <w:shd w:val="clear" w:color="auto" w:fill="auto"/>
          </w:tcPr>
          <w:p w:rsidR="00295B15" w:rsidRPr="00251CB4" w:rsidRDefault="00C7377E">
            <w:pPr>
              <w:widowControl w:val="0"/>
              <w:jc w:val="center"/>
              <w:rPr>
                <w:sz w:val="22"/>
                <w:szCs w:val="22"/>
                <w:lang w:eastAsia="en-US"/>
              </w:rPr>
            </w:pPr>
            <w:r w:rsidRPr="00251CB4">
              <w:rPr>
                <w:sz w:val="22"/>
                <w:szCs w:val="22"/>
                <w:lang w:eastAsia="en-US"/>
              </w:rPr>
              <w:t>Наименование мероприятия (результата)</w:t>
            </w:r>
          </w:p>
        </w:tc>
        <w:tc>
          <w:tcPr>
            <w:tcW w:w="1281" w:type="dxa"/>
            <w:vMerge w:val="restart"/>
            <w:shd w:val="clear" w:color="auto" w:fill="auto"/>
          </w:tcPr>
          <w:p w:rsidR="00295B15" w:rsidRPr="00251CB4" w:rsidRDefault="00C7377E">
            <w:pPr>
              <w:widowControl w:val="0"/>
              <w:jc w:val="center"/>
              <w:rPr>
                <w:sz w:val="22"/>
                <w:szCs w:val="22"/>
                <w:lang w:eastAsia="en-US"/>
              </w:rPr>
            </w:pPr>
            <w:r w:rsidRPr="00251CB4">
              <w:rPr>
                <w:sz w:val="22"/>
                <w:szCs w:val="22"/>
                <w:lang w:eastAsia="en-US"/>
              </w:rPr>
              <w:t>Тип мероприятия (результата)</w:t>
            </w:r>
          </w:p>
        </w:tc>
        <w:tc>
          <w:tcPr>
            <w:tcW w:w="5386" w:type="dxa"/>
            <w:vMerge w:val="restart"/>
            <w:shd w:val="clear" w:color="auto" w:fill="auto"/>
          </w:tcPr>
          <w:p w:rsidR="00295B15" w:rsidRPr="00251CB4" w:rsidRDefault="00C7377E">
            <w:pPr>
              <w:widowControl w:val="0"/>
              <w:jc w:val="center"/>
              <w:rPr>
                <w:sz w:val="22"/>
                <w:szCs w:val="22"/>
                <w:lang w:eastAsia="en-US"/>
              </w:rPr>
            </w:pPr>
            <w:r w:rsidRPr="00251CB4">
              <w:rPr>
                <w:sz w:val="22"/>
                <w:szCs w:val="22"/>
                <w:lang w:eastAsia="en-US"/>
              </w:rPr>
              <w:t>Характеристика</w:t>
            </w:r>
          </w:p>
        </w:tc>
        <w:tc>
          <w:tcPr>
            <w:tcW w:w="1134" w:type="dxa"/>
            <w:vMerge w:val="restart"/>
            <w:shd w:val="clear" w:color="auto" w:fill="auto"/>
          </w:tcPr>
          <w:p w:rsidR="00295B15" w:rsidRPr="00251CB4" w:rsidRDefault="00C7377E">
            <w:pPr>
              <w:widowControl w:val="0"/>
              <w:jc w:val="center"/>
              <w:rPr>
                <w:sz w:val="22"/>
                <w:szCs w:val="22"/>
                <w:lang w:eastAsia="en-US"/>
              </w:rPr>
            </w:pPr>
            <w:r w:rsidRPr="00251CB4">
              <w:rPr>
                <w:sz w:val="22"/>
                <w:szCs w:val="22"/>
                <w:lang w:eastAsia="en-US"/>
              </w:rPr>
              <w:t>Единица измерения (по ОКЕИ)</w:t>
            </w:r>
          </w:p>
        </w:tc>
        <w:tc>
          <w:tcPr>
            <w:tcW w:w="1701" w:type="dxa"/>
            <w:gridSpan w:val="2"/>
            <w:shd w:val="clear" w:color="auto" w:fill="auto"/>
          </w:tcPr>
          <w:p w:rsidR="00295B15" w:rsidRPr="00251CB4" w:rsidRDefault="00C7377E">
            <w:pPr>
              <w:widowControl w:val="0"/>
              <w:jc w:val="center"/>
              <w:rPr>
                <w:sz w:val="22"/>
                <w:szCs w:val="22"/>
                <w:lang w:eastAsia="en-US"/>
              </w:rPr>
            </w:pPr>
            <w:r w:rsidRPr="00251CB4">
              <w:rPr>
                <w:sz w:val="22"/>
                <w:szCs w:val="22"/>
                <w:lang w:eastAsia="en-US"/>
              </w:rPr>
              <w:t>Базовое значение</w:t>
            </w:r>
          </w:p>
        </w:tc>
        <w:tc>
          <w:tcPr>
            <w:tcW w:w="2539" w:type="dxa"/>
            <w:gridSpan w:val="3"/>
            <w:shd w:val="clear" w:color="auto" w:fill="auto"/>
          </w:tcPr>
          <w:p w:rsidR="00295B15" w:rsidRPr="00251CB4" w:rsidRDefault="00C7377E">
            <w:pPr>
              <w:widowControl w:val="0"/>
              <w:jc w:val="center"/>
              <w:rPr>
                <w:sz w:val="22"/>
                <w:szCs w:val="22"/>
                <w:lang w:eastAsia="en-US"/>
              </w:rPr>
            </w:pPr>
            <w:r w:rsidRPr="00251CB4">
              <w:rPr>
                <w:sz w:val="22"/>
                <w:szCs w:val="22"/>
                <w:lang w:eastAsia="en-US"/>
              </w:rPr>
              <w:t>Значения мероприятия (результата) по годам</w:t>
            </w:r>
          </w:p>
        </w:tc>
      </w:tr>
      <w:tr w:rsidR="00295B15" w:rsidRPr="00251CB4" w:rsidTr="009336F3">
        <w:trPr>
          <w:trHeight w:val="20"/>
          <w:tblHeader/>
          <w:jc w:val="center"/>
        </w:trPr>
        <w:tc>
          <w:tcPr>
            <w:tcW w:w="508" w:type="dxa"/>
            <w:vMerge/>
            <w:tcBorders>
              <w:top w:val="none" w:sz="4" w:space="0" w:color="000000"/>
            </w:tcBorders>
            <w:shd w:val="clear" w:color="auto" w:fill="auto"/>
          </w:tcPr>
          <w:p w:rsidR="00295B15" w:rsidRPr="00251CB4" w:rsidRDefault="00295B15">
            <w:pPr>
              <w:widowControl w:val="0"/>
              <w:jc w:val="center"/>
              <w:rPr>
                <w:rFonts w:eastAsia="Calibri"/>
                <w:sz w:val="22"/>
                <w:szCs w:val="22"/>
                <w:lang w:eastAsia="en-US"/>
              </w:rPr>
            </w:pPr>
          </w:p>
        </w:tc>
        <w:tc>
          <w:tcPr>
            <w:tcW w:w="3173" w:type="dxa"/>
            <w:vMerge/>
            <w:tcBorders>
              <w:top w:val="none" w:sz="4" w:space="0" w:color="000000"/>
            </w:tcBorders>
            <w:shd w:val="clear" w:color="auto" w:fill="auto"/>
          </w:tcPr>
          <w:p w:rsidR="00295B15" w:rsidRPr="00251CB4" w:rsidRDefault="00295B15">
            <w:pPr>
              <w:widowControl w:val="0"/>
              <w:jc w:val="center"/>
              <w:rPr>
                <w:sz w:val="22"/>
                <w:szCs w:val="22"/>
                <w:lang w:eastAsia="en-US"/>
              </w:rPr>
            </w:pPr>
          </w:p>
        </w:tc>
        <w:tc>
          <w:tcPr>
            <w:tcW w:w="1281" w:type="dxa"/>
            <w:vMerge/>
            <w:tcBorders>
              <w:top w:val="none" w:sz="4" w:space="0" w:color="000000"/>
            </w:tcBorders>
            <w:shd w:val="clear" w:color="auto" w:fill="auto"/>
          </w:tcPr>
          <w:p w:rsidR="00295B15" w:rsidRPr="00251CB4" w:rsidRDefault="00295B15">
            <w:pPr>
              <w:widowControl w:val="0"/>
              <w:jc w:val="center"/>
              <w:rPr>
                <w:sz w:val="22"/>
                <w:szCs w:val="22"/>
                <w:lang w:eastAsia="en-US"/>
              </w:rPr>
            </w:pPr>
          </w:p>
        </w:tc>
        <w:tc>
          <w:tcPr>
            <w:tcW w:w="5386" w:type="dxa"/>
            <w:vMerge/>
            <w:tcBorders>
              <w:top w:val="none" w:sz="4" w:space="0" w:color="000000"/>
            </w:tcBorders>
            <w:shd w:val="clear" w:color="auto" w:fill="auto"/>
          </w:tcPr>
          <w:p w:rsidR="00295B15" w:rsidRPr="00251CB4" w:rsidRDefault="00295B15">
            <w:pPr>
              <w:widowControl w:val="0"/>
              <w:jc w:val="center"/>
              <w:rPr>
                <w:sz w:val="22"/>
                <w:szCs w:val="22"/>
                <w:lang w:eastAsia="en-US"/>
              </w:rPr>
            </w:pPr>
          </w:p>
        </w:tc>
        <w:tc>
          <w:tcPr>
            <w:tcW w:w="1134" w:type="dxa"/>
            <w:vMerge/>
            <w:tcBorders>
              <w:top w:val="none" w:sz="4" w:space="0" w:color="000000"/>
            </w:tcBorders>
            <w:shd w:val="clear" w:color="auto" w:fill="auto"/>
          </w:tcPr>
          <w:p w:rsidR="00295B15" w:rsidRPr="00251CB4" w:rsidRDefault="00295B15">
            <w:pPr>
              <w:widowControl w:val="0"/>
              <w:jc w:val="center"/>
              <w:rPr>
                <w:sz w:val="22"/>
                <w:szCs w:val="22"/>
                <w:lang w:eastAsia="en-US"/>
              </w:rPr>
            </w:pPr>
          </w:p>
        </w:tc>
        <w:tc>
          <w:tcPr>
            <w:tcW w:w="992" w:type="dxa"/>
            <w:shd w:val="clear" w:color="auto" w:fill="auto"/>
          </w:tcPr>
          <w:p w:rsidR="00295B15" w:rsidRPr="00251CB4" w:rsidRDefault="00C7377E">
            <w:pPr>
              <w:widowControl w:val="0"/>
              <w:jc w:val="center"/>
              <w:rPr>
                <w:sz w:val="22"/>
                <w:szCs w:val="22"/>
                <w:lang w:eastAsia="en-US"/>
              </w:rPr>
            </w:pPr>
            <w:r w:rsidRPr="00251CB4">
              <w:rPr>
                <w:sz w:val="22"/>
                <w:szCs w:val="22"/>
                <w:lang w:eastAsia="en-US"/>
              </w:rPr>
              <w:t>значение</w:t>
            </w:r>
          </w:p>
        </w:tc>
        <w:tc>
          <w:tcPr>
            <w:tcW w:w="709" w:type="dxa"/>
            <w:shd w:val="clear" w:color="auto" w:fill="auto"/>
          </w:tcPr>
          <w:p w:rsidR="00295B15" w:rsidRPr="00251CB4" w:rsidRDefault="00C7377E">
            <w:pPr>
              <w:widowControl w:val="0"/>
              <w:jc w:val="center"/>
              <w:rPr>
                <w:sz w:val="22"/>
                <w:szCs w:val="22"/>
                <w:lang w:eastAsia="en-US"/>
              </w:rPr>
            </w:pPr>
            <w:r w:rsidRPr="00251CB4">
              <w:rPr>
                <w:sz w:val="22"/>
                <w:szCs w:val="22"/>
                <w:lang w:eastAsia="en-US"/>
              </w:rPr>
              <w:t>год</w:t>
            </w:r>
          </w:p>
        </w:tc>
        <w:tc>
          <w:tcPr>
            <w:tcW w:w="851" w:type="dxa"/>
            <w:shd w:val="clear" w:color="auto" w:fill="auto"/>
          </w:tcPr>
          <w:p w:rsidR="00295B15" w:rsidRPr="00251CB4" w:rsidRDefault="00C7377E" w:rsidP="008D475D">
            <w:pPr>
              <w:widowControl w:val="0"/>
              <w:jc w:val="center"/>
              <w:rPr>
                <w:sz w:val="22"/>
                <w:szCs w:val="22"/>
                <w:lang w:eastAsia="en-US"/>
              </w:rPr>
            </w:pPr>
            <w:r w:rsidRPr="00251CB4">
              <w:rPr>
                <w:sz w:val="22"/>
                <w:szCs w:val="22"/>
                <w:lang w:eastAsia="en-US"/>
              </w:rPr>
              <w:t>202</w:t>
            </w:r>
            <w:r w:rsidR="008D475D" w:rsidRPr="00251CB4">
              <w:rPr>
                <w:sz w:val="22"/>
                <w:szCs w:val="22"/>
                <w:lang w:eastAsia="en-US"/>
              </w:rPr>
              <w:t>5</w:t>
            </w:r>
          </w:p>
        </w:tc>
        <w:tc>
          <w:tcPr>
            <w:tcW w:w="850" w:type="dxa"/>
            <w:shd w:val="clear" w:color="auto" w:fill="auto"/>
          </w:tcPr>
          <w:p w:rsidR="00295B15" w:rsidRPr="00251CB4" w:rsidRDefault="00C7377E" w:rsidP="008D475D">
            <w:pPr>
              <w:widowControl w:val="0"/>
              <w:jc w:val="center"/>
              <w:rPr>
                <w:sz w:val="22"/>
                <w:szCs w:val="22"/>
                <w:lang w:eastAsia="en-US"/>
              </w:rPr>
            </w:pPr>
            <w:r w:rsidRPr="00251CB4">
              <w:rPr>
                <w:sz w:val="22"/>
                <w:szCs w:val="22"/>
                <w:lang w:eastAsia="en-US"/>
              </w:rPr>
              <w:t>202</w:t>
            </w:r>
            <w:r w:rsidR="008D475D" w:rsidRPr="00251CB4">
              <w:rPr>
                <w:sz w:val="22"/>
                <w:szCs w:val="22"/>
                <w:lang w:eastAsia="en-US"/>
              </w:rPr>
              <w:t>6</w:t>
            </w:r>
          </w:p>
        </w:tc>
        <w:tc>
          <w:tcPr>
            <w:tcW w:w="838" w:type="dxa"/>
            <w:shd w:val="clear" w:color="auto" w:fill="auto"/>
          </w:tcPr>
          <w:p w:rsidR="00295B15" w:rsidRPr="00251CB4" w:rsidRDefault="00C7377E" w:rsidP="008D475D">
            <w:pPr>
              <w:widowControl w:val="0"/>
              <w:jc w:val="center"/>
              <w:rPr>
                <w:sz w:val="22"/>
                <w:szCs w:val="22"/>
                <w:lang w:eastAsia="en-US"/>
              </w:rPr>
            </w:pPr>
            <w:r w:rsidRPr="00251CB4">
              <w:rPr>
                <w:sz w:val="22"/>
                <w:szCs w:val="22"/>
                <w:lang w:eastAsia="en-US"/>
              </w:rPr>
              <w:t>202</w:t>
            </w:r>
            <w:r w:rsidR="008D475D" w:rsidRPr="00251CB4">
              <w:rPr>
                <w:sz w:val="22"/>
                <w:szCs w:val="22"/>
                <w:lang w:eastAsia="en-US"/>
              </w:rPr>
              <w:t>7</w:t>
            </w:r>
          </w:p>
        </w:tc>
      </w:tr>
      <w:tr w:rsidR="00295B15" w:rsidRPr="00251CB4" w:rsidTr="009336F3">
        <w:trPr>
          <w:trHeight w:val="20"/>
          <w:tblHeader/>
          <w:jc w:val="center"/>
        </w:trPr>
        <w:tc>
          <w:tcPr>
            <w:tcW w:w="508" w:type="dxa"/>
            <w:tcBorders>
              <w:top w:val="none" w:sz="4" w:space="0" w:color="000000"/>
            </w:tcBorders>
            <w:shd w:val="clear" w:color="auto" w:fill="auto"/>
          </w:tcPr>
          <w:p w:rsidR="00295B15" w:rsidRPr="00251CB4" w:rsidRDefault="00C7377E">
            <w:pPr>
              <w:widowControl w:val="0"/>
              <w:jc w:val="center"/>
              <w:rPr>
                <w:rFonts w:eastAsia="Calibri"/>
                <w:sz w:val="16"/>
                <w:szCs w:val="22"/>
                <w:lang w:eastAsia="en-US"/>
              </w:rPr>
            </w:pPr>
            <w:r w:rsidRPr="00251CB4">
              <w:rPr>
                <w:rFonts w:eastAsia="Calibri"/>
                <w:sz w:val="16"/>
                <w:szCs w:val="22"/>
                <w:lang w:eastAsia="en-US"/>
              </w:rPr>
              <w:t>1</w:t>
            </w:r>
          </w:p>
        </w:tc>
        <w:tc>
          <w:tcPr>
            <w:tcW w:w="3173" w:type="dxa"/>
            <w:tcBorders>
              <w:top w:val="none" w:sz="4" w:space="0" w:color="000000"/>
            </w:tcBorders>
            <w:shd w:val="clear" w:color="auto" w:fill="auto"/>
          </w:tcPr>
          <w:p w:rsidR="00295B15" w:rsidRPr="00251CB4" w:rsidRDefault="00C7377E">
            <w:pPr>
              <w:widowControl w:val="0"/>
              <w:jc w:val="center"/>
              <w:rPr>
                <w:sz w:val="16"/>
                <w:szCs w:val="22"/>
                <w:lang w:eastAsia="en-US"/>
              </w:rPr>
            </w:pPr>
            <w:r w:rsidRPr="00251CB4">
              <w:rPr>
                <w:sz w:val="16"/>
                <w:szCs w:val="22"/>
                <w:lang w:eastAsia="en-US"/>
              </w:rPr>
              <w:t>2</w:t>
            </w:r>
          </w:p>
        </w:tc>
        <w:tc>
          <w:tcPr>
            <w:tcW w:w="1281" w:type="dxa"/>
            <w:tcBorders>
              <w:top w:val="none" w:sz="4" w:space="0" w:color="000000"/>
            </w:tcBorders>
            <w:shd w:val="clear" w:color="auto" w:fill="auto"/>
          </w:tcPr>
          <w:p w:rsidR="00295B15" w:rsidRPr="00251CB4" w:rsidRDefault="00C7377E">
            <w:pPr>
              <w:widowControl w:val="0"/>
              <w:jc w:val="center"/>
              <w:rPr>
                <w:sz w:val="16"/>
                <w:szCs w:val="22"/>
                <w:lang w:eastAsia="en-US"/>
              </w:rPr>
            </w:pPr>
            <w:r w:rsidRPr="00251CB4">
              <w:rPr>
                <w:sz w:val="16"/>
                <w:szCs w:val="22"/>
                <w:lang w:eastAsia="en-US"/>
              </w:rPr>
              <w:t>3</w:t>
            </w:r>
          </w:p>
        </w:tc>
        <w:tc>
          <w:tcPr>
            <w:tcW w:w="5386" w:type="dxa"/>
            <w:tcBorders>
              <w:top w:val="none" w:sz="4" w:space="0" w:color="000000"/>
            </w:tcBorders>
            <w:shd w:val="clear" w:color="auto" w:fill="auto"/>
          </w:tcPr>
          <w:p w:rsidR="00295B15" w:rsidRPr="00251CB4" w:rsidRDefault="00C7377E">
            <w:pPr>
              <w:widowControl w:val="0"/>
              <w:jc w:val="center"/>
              <w:rPr>
                <w:sz w:val="16"/>
                <w:szCs w:val="22"/>
                <w:lang w:eastAsia="en-US"/>
              </w:rPr>
            </w:pPr>
            <w:r w:rsidRPr="00251CB4">
              <w:rPr>
                <w:sz w:val="16"/>
                <w:szCs w:val="22"/>
                <w:lang w:eastAsia="en-US"/>
              </w:rPr>
              <w:t>4</w:t>
            </w:r>
          </w:p>
        </w:tc>
        <w:tc>
          <w:tcPr>
            <w:tcW w:w="1134" w:type="dxa"/>
            <w:tcBorders>
              <w:top w:val="none" w:sz="4" w:space="0" w:color="000000"/>
            </w:tcBorders>
            <w:shd w:val="clear" w:color="auto" w:fill="auto"/>
          </w:tcPr>
          <w:p w:rsidR="00295B15" w:rsidRPr="00251CB4" w:rsidRDefault="00C7377E">
            <w:pPr>
              <w:widowControl w:val="0"/>
              <w:jc w:val="center"/>
              <w:rPr>
                <w:sz w:val="16"/>
                <w:szCs w:val="22"/>
                <w:lang w:eastAsia="en-US"/>
              </w:rPr>
            </w:pPr>
            <w:r w:rsidRPr="00251CB4">
              <w:rPr>
                <w:sz w:val="16"/>
                <w:szCs w:val="22"/>
                <w:lang w:eastAsia="en-US"/>
              </w:rPr>
              <w:t>5</w:t>
            </w:r>
          </w:p>
        </w:tc>
        <w:tc>
          <w:tcPr>
            <w:tcW w:w="992" w:type="dxa"/>
            <w:shd w:val="clear" w:color="auto" w:fill="auto"/>
          </w:tcPr>
          <w:p w:rsidR="00295B15" w:rsidRPr="00251CB4" w:rsidRDefault="00C7377E">
            <w:pPr>
              <w:widowControl w:val="0"/>
              <w:jc w:val="center"/>
              <w:rPr>
                <w:sz w:val="16"/>
                <w:szCs w:val="22"/>
                <w:lang w:eastAsia="en-US"/>
              </w:rPr>
            </w:pPr>
            <w:r w:rsidRPr="00251CB4">
              <w:rPr>
                <w:sz w:val="16"/>
                <w:szCs w:val="22"/>
                <w:lang w:eastAsia="en-US"/>
              </w:rPr>
              <w:t>6</w:t>
            </w:r>
          </w:p>
        </w:tc>
        <w:tc>
          <w:tcPr>
            <w:tcW w:w="709" w:type="dxa"/>
            <w:shd w:val="clear" w:color="auto" w:fill="auto"/>
          </w:tcPr>
          <w:p w:rsidR="00295B15" w:rsidRPr="00251CB4" w:rsidRDefault="00C7377E">
            <w:pPr>
              <w:widowControl w:val="0"/>
              <w:jc w:val="center"/>
              <w:rPr>
                <w:sz w:val="16"/>
                <w:szCs w:val="22"/>
                <w:lang w:eastAsia="en-US"/>
              </w:rPr>
            </w:pPr>
            <w:r w:rsidRPr="00251CB4">
              <w:rPr>
                <w:sz w:val="16"/>
                <w:szCs w:val="22"/>
                <w:lang w:eastAsia="en-US"/>
              </w:rPr>
              <w:t>7</w:t>
            </w:r>
          </w:p>
        </w:tc>
        <w:tc>
          <w:tcPr>
            <w:tcW w:w="851" w:type="dxa"/>
            <w:shd w:val="clear" w:color="auto" w:fill="auto"/>
          </w:tcPr>
          <w:p w:rsidR="00295B15" w:rsidRPr="00251CB4" w:rsidRDefault="00C7377E">
            <w:pPr>
              <w:widowControl w:val="0"/>
              <w:jc w:val="center"/>
              <w:rPr>
                <w:sz w:val="16"/>
                <w:szCs w:val="22"/>
                <w:lang w:eastAsia="en-US"/>
              </w:rPr>
            </w:pPr>
            <w:r w:rsidRPr="00251CB4">
              <w:rPr>
                <w:sz w:val="16"/>
                <w:szCs w:val="22"/>
                <w:lang w:eastAsia="en-US"/>
              </w:rPr>
              <w:t>8</w:t>
            </w:r>
          </w:p>
        </w:tc>
        <w:tc>
          <w:tcPr>
            <w:tcW w:w="850" w:type="dxa"/>
            <w:shd w:val="clear" w:color="auto" w:fill="auto"/>
          </w:tcPr>
          <w:p w:rsidR="00295B15" w:rsidRPr="00251CB4" w:rsidRDefault="00C7377E">
            <w:pPr>
              <w:widowControl w:val="0"/>
              <w:jc w:val="center"/>
              <w:rPr>
                <w:sz w:val="16"/>
                <w:szCs w:val="22"/>
                <w:lang w:eastAsia="en-US"/>
              </w:rPr>
            </w:pPr>
            <w:r w:rsidRPr="00251CB4">
              <w:rPr>
                <w:sz w:val="16"/>
                <w:szCs w:val="22"/>
                <w:lang w:eastAsia="en-US"/>
              </w:rPr>
              <w:t>9</w:t>
            </w:r>
          </w:p>
        </w:tc>
        <w:tc>
          <w:tcPr>
            <w:tcW w:w="838" w:type="dxa"/>
            <w:shd w:val="clear" w:color="auto" w:fill="auto"/>
          </w:tcPr>
          <w:p w:rsidR="00295B15" w:rsidRPr="00251CB4" w:rsidRDefault="00C7377E">
            <w:pPr>
              <w:widowControl w:val="0"/>
              <w:jc w:val="center"/>
              <w:rPr>
                <w:sz w:val="16"/>
                <w:szCs w:val="22"/>
                <w:lang w:eastAsia="en-US"/>
              </w:rPr>
            </w:pPr>
            <w:r w:rsidRPr="00251CB4">
              <w:rPr>
                <w:sz w:val="16"/>
                <w:szCs w:val="22"/>
                <w:lang w:eastAsia="en-US"/>
              </w:rPr>
              <w:t>10</w:t>
            </w:r>
          </w:p>
        </w:tc>
      </w:tr>
      <w:tr w:rsidR="00295B15" w:rsidRPr="00251CB4">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w:t>
            </w:r>
          </w:p>
        </w:tc>
        <w:tc>
          <w:tcPr>
            <w:tcW w:w="15214" w:type="dxa"/>
            <w:gridSpan w:val="9"/>
            <w:shd w:val="clear" w:color="auto" w:fill="auto"/>
          </w:tcPr>
          <w:p w:rsidR="00295B15" w:rsidRPr="00251CB4" w:rsidRDefault="00C7377E">
            <w:pPr>
              <w:widowControl w:val="0"/>
              <w:spacing w:before="60" w:after="60"/>
              <w:rPr>
                <w:rFonts w:eastAsia="Calibri"/>
                <w:sz w:val="22"/>
                <w:szCs w:val="22"/>
                <w:lang w:eastAsia="en-US"/>
              </w:rPr>
            </w:pPr>
            <w:r w:rsidRPr="00251CB4">
              <w:rPr>
                <w:rFonts w:eastAsia="Calibri"/>
                <w:sz w:val="22"/>
                <w:szCs w:val="22"/>
                <w:lang w:eastAsia="en-US"/>
              </w:rPr>
              <w:t>Задача № 1 – совершенствование системы целевого обучения молодых специалистов с высшим и средним профессиональным образованием в сфере здравоохранения</w:t>
            </w:r>
          </w:p>
        </w:tc>
      </w:tr>
      <w:tr w:rsidR="00295B15" w:rsidRPr="00251CB4" w:rsidTr="009336F3">
        <w:trPr>
          <w:trHeight w:val="20"/>
          <w:jc w:val="center"/>
        </w:trPr>
        <w:tc>
          <w:tcPr>
            <w:tcW w:w="508" w:type="dxa"/>
            <w:shd w:val="clear" w:color="auto" w:fill="auto"/>
          </w:tcPr>
          <w:p w:rsidR="00295B15" w:rsidRPr="00251CB4" w:rsidRDefault="00C7377E" w:rsidP="0083117D">
            <w:pPr>
              <w:widowControl w:val="0"/>
              <w:spacing w:before="60" w:after="60"/>
              <w:jc w:val="center"/>
              <w:rPr>
                <w:rFonts w:eastAsia="Calibri"/>
                <w:sz w:val="22"/>
                <w:szCs w:val="22"/>
                <w:lang w:eastAsia="en-US"/>
              </w:rPr>
            </w:pPr>
            <w:r w:rsidRPr="00251CB4">
              <w:rPr>
                <w:rFonts w:eastAsia="Calibri"/>
                <w:sz w:val="22"/>
                <w:szCs w:val="22"/>
                <w:lang w:eastAsia="en-US"/>
              </w:rPr>
              <w:t>1.</w:t>
            </w:r>
            <w:r w:rsidR="0083117D" w:rsidRPr="00251CB4">
              <w:rPr>
                <w:rFonts w:eastAsia="Calibri"/>
                <w:sz w:val="22"/>
                <w:szCs w:val="22"/>
                <w:lang w:eastAsia="en-US"/>
              </w:rPr>
              <w:t>1</w:t>
            </w:r>
            <w:r w:rsidRPr="00251CB4">
              <w:rPr>
                <w:rFonts w:eastAsia="Calibri"/>
                <w:sz w:val="22"/>
                <w:szCs w:val="22"/>
                <w:lang w:eastAsia="en-US"/>
              </w:rPr>
              <w:t>.</w:t>
            </w:r>
          </w:p>
        </w:tc>
        <w:tc>
          <w:tcPr>
            <w:tcW w:w="3173" w:type="dxa"/>
            <w:shd w:val="clear" w:color="auto" w:fill="auto"/>
          </w:tcPr>
          <w:p w:rsidR="00295B15" w:rsidRPr="00251CB4" w:rsidRDefault="00C7377E" w:rsidP="00413D67">
            <w:pPr>
              <w:widowControl w:val="0"/>
              <w:spacing w:before="60" w:after="60"/>
              <w:rPr>
                <w:rFonts w:eastAsia="Calibri"/>
                <w:sz w:val="22"/>
                <w:szCs w:val="22"/>
                <w:lang w:eastAsia="en-US"/>
              </w:rPr>
            </w:pPr>
            <w:r w:rsidRPr="00251CB4">
              <w:rPr>
                <w:rFonts w:eastAsia="Calibri"/>
                <w:sz w:val="22"/>
                <w:szCs w:val="22"/>
                <w:lang w:eastAsia="en-US"/>
              </w:rPr>
              <w:t>Подготовлены обучающиеся на компенсационной основе по образовательным программам высшего и среднего профессионального образования</w:t>
            </w:r>
            <w:r w:rsidR="006714FA" w:rsidRPr="00251CB4">
              <w:rPr>
                <w:rFonts w:eastAsia="Calibri"/>
                <w:sz w:val="22"/>
                <w:szCs w:val="22"/>
                <w:lang w:eastAsia="en-US"/>
              </w:rPr>
              <w:t>, дополнительн</w:t>
            </w:r>
            <w:r w:rsidR="00413D67" w:rsidRPr="00251CB4">
              <w:rPr>
                <w:rFonts w:eastAsia="Calibri"/>
                <w:sz w:val="22"/>
                <w:szCs w:val="22"/>
                <w:lang w:eastAsia="en-US"/>
              </w:rPr>
              <w:t>ым профессиональным программам</w:t>
            </w:r>
            <w:r w:rsidR="006714FA" w:rsidRPr="00251CB4">
              <w:rPr>
                <w:rFonts w:eastAsia="Calibri"/>
                <w:sz w:val="22"/>
                <w:szCs w:val="22"/>
                <w:lang w:eastAsia="en-US"/>
              </w:rPr>
              <w:t xml:space="preserve"> </w:t>
            </w:r>
            <w:r w:rsidRPr="00251CB4">
              <w:rPr>
                <w:rFonts w:eastAsia="Calibri"/>
                <w:sz w:val="22"/>
                <w:szCs w:val="22"/>
                <w:lang w:eastAsia="en-US"/>
              </w:rPr>
              <w:t>в образовательных организациях в сфере здравоохранения</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Приобретение товаров, работ, услуг</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2. Механизм реализации мероприятия (результата): </w:t>
            </w:r>
          </w:p>
          <w:p w:rsidR="00295B15" w:rsidRPr="00251CB4" w:rsidRDefault="00C7377E" w:rsidP="00413D67">
            <w:pPr>
              <w:jc w:val="center"/>
              <w:rPr>
                <w:rFonts w:eastAsia="Calibri"/>
                <w:sz w:val="22"/>
                <w:szCs w:val="22"/>
                <w:lang w:eastAsia="en-US"/>
              </w:rPr>
            </w:pPr>
            <w:r w:rsidRPr="00251CB4">
              <w:rPr>
                <w:rFonts w:eastAsia="Calibri"/>
                <w:sz w:val="22"/>
                <w:szCs w:val="22"/>
                <w:lang w:eastAsia="en-US"/>
              </w:rPr>
              <w:t>Реализуется министерством здравоохранения в соответствии с Порядком компенсационной оплаты по договорам об оказании платных образовательных услуг по образовательным программам высшего образования – программам подготовки кадров высшей квалификации по программам ординатуры министерством здравоохранения Архангельской области за счет средств бюджета Архангельской области по соответствующей специальности</w:t>
            </w:r>
            <w:r w:rsidR="00413D67" w:rsidRPr="00251CB4">
              <w:rPr>
                <w:rFonts w:eastAsia="Calibri"/>
                <w:sz w:val="22"/>
                <w:szCs w:val="22"/>
                <w:lang w:eastAsia="en-US"/>
              </w:rPr>
              <w:t xml:space="preserve">, а также по дополнительных профессиональных программ </w:t>
            </w:r>
            <w:r w:rsidRPr="00251CB4">
              <w:rPr>
                <w:rFonts w:eastAsia="Calibri"/>
                <w:sz w:val="22"/>
                <w:szCs w:val="22"/>
                <w:lang w:eastAsia="en-US"/>
              </w:rPr>
              <w:t xml:space="preserve">и Порядком финансового обеспечения министерством здравоохранения Архангельской области за счет средств областного бюджета обучения по образовательной программе среднего профессионального образования по специальности «Лечебное дело» (31.02.01.) по очно-заочной форме обучения при получении второго медицинского среднего профессионального образования, </w:t>
            </w:r>
            <w:r w:rsidRPr="00251CB4">
              <w:rPr>
                <w:sz w:val="22"/>
                <w:szCs w:val="22"/>
              </w:rPr>
              <w:t xml:space="preserve">утвержденными постановлениями Правительства Архангельской области </w:t>
            </w:r>
            <w:r w:rsidRPr="00251CB4">
              <w:rPr>
                <w:rFonts w:eastAsia="Calibri"/>
                <w:sz w:val="22"/>
                <w:szCs w:val="22"/>
                <w:lang w:eastAsia="en-US"/>
              </w:rPr>
              <w:t xml:space="preserve">путем заключения контракта в соответствии </w:t>
            </w:r>
            <w:r w:rsidRPr="00251CB4">
              <w:rPr>
                <w:sz w:val="22"/>
                <w:szCs w:val="22"/>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r w:rsidRPr="00251CB4">
              <w:rPr>
                <w:sz w:val="22"/>
                <w:szCs w:val="22"/>
              </w:rPr>
              <w:lastRenderedPageBreak/>
              <w:t>№ 44-ФЗ)</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Человек</w:t>
            </w:r>
          </w:p>
        </w:tc>
        <w:tc>
          <w:tcPr>
            <w:tcW w:w="992" w:type="dxa"/>
            <w:shd w:val="clear" w:color="auto" w:fill="auto"/>
          </w:tcPr>
          <w:p w:rsidR="00295B15" w:rsidRPr="00251CB4" w:rsidRDefault="003931D0">
            <w:pPr>
              <w:widowControl w:val="0"/>
              <w:spacing w:before="60" w:after="60"/>
              <w:jc w:val="center"/>
              <w:rPr>
                <w:rFonts w:eastAsia="Calibri"/>
                <w:sz w:val="22"/>
                <w:szCs w:val="22"/>
                <w:lang w:eastAsia="en-US"/>
              </w:rPr>
            </w:pPr>
            <w:r>
              <w:rPr>
                <w:rFonts w:eastAsia="Calibri"/>
                <w:sz w:val="22"/>
                <w:szCs w:val="22"/>
                <w:lang w:eastAsia="en-US"/>
              </w:rPr>
              <w:t>16</w:t>
            </w:r>
          </w:p>
        </w:tc>
        <w:tc>
          <w:tcPr>
            <w:tcW w:w="709" w:type="dxa"/>
            <w:shd w:val="clear" w:color="auto" w:fill="auto"/>
          </w:tcPr>
          <w:p w:rsidR="00295B15" w:rsidRPr="00251CB4" w:rsidRDefault="00C7377E" w:rsidP="003931D0">
            <w:pPr>
              <w:widowControl w:val="0"/>
              <w:spacing w:before="60" w:after="60"/>
              <w:jc w:val="center"/>
              <w:rPr>
                <w:rFonts w:eastAsia="Calibri"/>
                <w:sz w:val="22"/>
                <w:szCs w:val="22"/>
                <w:lang w:eastAsia="en-US"/>
              </w:rPr>
            </w:pPr>
            <w:r w:rsidRPr="003931D0">
              <w:rPr>
                <w:rFonts w:eastAsia="Calibri"/>
                <w:sz w:val="22"/>
                <w:szCs w:val="22"/>
                <w:lang w:eastAsia="en-US"/>
              </w:rPr>
              <w:t>202</w:t>
            </w:r>
            <w:r w:rsidR="003931D0" w:rsidRPr="003931D0">
              <w:rPr>
                <w:rFonts w:eastAsia="Calibri"/>
                <w:sz w:val="22"/>
                <w:szCs w:val="22"/>
                <w:lang w:eastAsia="en-US"/>
              </w:rPr>
              <w:t>3</w:t>
            </w:r>
          </w:p>
        </w:tc>
        <w:tc>
          <w:tcPr>
            <w:tcW w:w="851" w:type="dxa"/>
            <w:shd w:val="clear" w:color="auto" w:fill="auto"/>
          </w:tcPr>
          <w:p w:rsidR="00295B15" w:rsidRPr="00251CB4" w:rsidRDefault="0083117D">
            <w:pPr>
              <w:widowControl w:val="0"/>
              <w:spacing w:before="60" w:after="60"/>
              <w:jc w:val="center"/>
              <w:rPr>
                <w:rFonts w:eastAsia="Calibri"/>
                <w:sz w:val="22"/>
                <w:szCs w:val="22"/>
                <w:lang w:eastAsia="en-US"/>
              </w:rPr>
            </w:pPr>
            <w:r w:rsidRPr="00251CB4">
              <w:rPr>
                <w:rFonts w:eastAsia="Calibri"/>
                <w:sz w:val="22"/>
                <w:szCs w:val="22"/>
                <w:lang w:eastAsia="en-US"/>
              </w:rPr>
              <w:t>18</w:t>
            </w:r>
          </w:p>
        </w:tc>
        <w:tc>
          <w:tcPr>
            <w:tcW w:w="850" w:type="dxa"/>
            <w:shd w:val="clear" w:color="auto" w:fill="auto"/>
          </w:tcPr>
          <w:p w:rsidR="00295B15" w:rsidRPr="00251CB4" w:rsidRDefault="00D80D8F" w:rsidP="0083117D">
            <w:pPr>
              <w:widowControl w:val="0"/>
              <w:spacing w:before="60" w:after="60"/>
              <w:jc w:val="center"/>
              <w:rPr>
                <w:rFonts w:eastAsia="Calibri"/>
                <w:sz w:val="22"/>
                <w:szCs w:val="22"/>
                <w:lang w:eastAsia="en-US"/>
              </w:rPr>
            </w:pPr>
            <w:r w:rsidRPr="00251CB4">
              <w:rPr>
                <w:rFonts w:eastAsia="Calibri"/>
                <w:sz w:val="22"/>
                <w:szCs w:val="22"/>
                <w:lang w:eastAsia="en-US"/>
              </w:rPr>
              <w:t>9</w:t>
            </w:r>
          </w:p>
        </w:tc>
        <w:tc>
          <w:tcPr>
            <w:tcW w:w="838" w:type="dxa"/>
            <w:shd w:val="clear" w:color="auto" w:fill="auto"/>
          </w:tcPr>
          <w:p w:rsidR="00295B15" w:rsidRPr="00251CB4" w:rsidRDefault="00C7377E" w:rsidP="0083117D">
            <w:pPr>
              <w:widowControl w:val="0"/>
              <w:spacing w:before="60" w:after="60"/>
              <w:jc w:val="center"/>
              <w:rPr>
                <w:rFonts w:eastAsia="Calibri"/>
                <w:sz w:val="22"/>
                <w:szCs w:val="22"/>
                <w:lang w:eastAsia="en-US"/>
              </w:rPr>
            </w:pPr>
            <w:r w:rsidRPr="00251CB4">
              <w:rPr>
                <w:rFonts w:eastAsia="Calibri"/>
                <w:sz w:val="22"/>
                <w:szCs w:val="22"/>
                <w:lang w:eastAsia="en-US"/>
              </w:rPr>
              <w:t>1</w:t>
            </w:r>
          </w:p>
        </w:tc>
      </w:tr>
      <w:tr w:rsidR="00295B15" w:rsidRPr="00251CB4" w:rsidTr="009336F3">
        <w:trPr>
          <w:trHeight w:val="20"/>
          <w:jc w:val="center"/>
        </w:trPr>
        <w:tc>
          <w:tcPr>
            <w:tcW w:w="508" w:type="dxa"/>
            <w:shd w:val="clear" w:color="auto" w:fill="auto"/>
          </w:tcPr>
          <w:p w:rsidR="00295B15" w:rsidRPr="00251CB4" w:rsidRDefault="0083117D">
            <w:pPr>
              <w:widowControl w:val="0"/>
              <w:spacing w:before="60" w:after="60"/>
              <w:jc w:val="center"/>
              <w:rPr>
                <w:rFonts w:eastAsia="Calibri"/>
                <w:sz w:val="22"/>
                <w:szCs w:val="22"/>
                <w:lang w:eastAsia="en-US"/>
              </w:rPr>
            </w:pPr>
            <w:r w:rsidRPr="00251CB4">
              <w:rPr>
                <w:rFonts w:eastAsia="Calibri"/>
                <w:sz w:val="22"/>
                <w:szCs w:val="22"/>
                <w:lang w:eastAsia="en-US"/>
              </w:rPr>
              <w:lastRenderedPageBreak/>
              <w:t>1.2</w:t>
            </w:r>
            <w:r w:rsidR="00C7377E" w:rsidRPr="00251CB4">
              <w:rPr>
                <w:rFonts w:eastAsia="Calibri"/>
                <w:sz w:val="22"/>
                <w:szCs w:val="22"/>
                <w:lang w:eastAsia="en-US"/>
              </w:rPr>
              <w:t>.</w:t>
            </w:r>
          </w:p>
        </w:tc>
        <w:tc>
          <w:tcPr>
            <w:tcW w:w="3173" w:type="dxa"/>
            <w:shd w:val="clear" w:color="auto" w:fill="auto"/>
          </w:tcPr>
          <w:p w:rsidR="00295B15" w:rsidRPr="00251CB4" w:rsidRDefault="00C7377E">
            <w:pPr>
              <w:widowControl w:val="0"/>
              <w:spacing w:before="60" w:after="60"/>
              <w:rPr>
                <w:rFonts w:eastAsia="Calibri"/>
                <w:sz w:val="22"/>
                <w:szCs w:val="22"/>
                <w:lang w:eastAsia="en-US"/>
              </w:rPr>
            </w:pPr>
            <w:r w:rsidRPr="00251CB4">
              <w:rPr>
                <w:rFonts w:eastAsia="Calibri"/>
                <w:sz w:val="22"/>
                <w:szCs w:val="22"/>
                <w:lang w:eastAsia="en-US"/>
              </w:rPr>
              <w:t>Осуществлена выплата денежной компенсации за наем жилых помещений обучающимся по договорам о целевом обучении по программам высшего образования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sz w:val="22"/>
                <w:szCs w:val="22"/>
              </w:rPr>
            </w:pPr>
            <w:r w:rsidRPr="00251CB4">
              <w:rPr>
                <w:rFonts w:eastAsia="Calibri"/>
                <w:sz w:val="22"/>
                <w:szCs w:val="22"/>
                <w:lang w:eastAsia="en-US"/>
              </w:rPr>
              <w:t>2. Механизм реализации мероприятия (результата):</w:t>
            </w:r>
            <w:r w:rsidRPr="00251CB4">
              <w:rPr>
                <w:sz w:val="22"/>
                <w:szCs w:val="22"/>
              </w:rPr>
              <w:t xml:space="preserve"> </w:t>
            </w:r>
          </w:p>
          <w:p w:rsidR="00295B15" w:rsidRPr="00251CB4" w:rsidRDefault="00C7377E">
            <w:pPr>
              <w:widowControl w:val="0"/>
              <w:tabs>
                <w:tab w:val="left" w:pos="200"/>
                <w:tab w:val="left" w:pos="281"/>
              </w:tabs>
              <w:spacing w:before="60" w:after="60"/>
              <w:ind w:firstLine="284"/>
              <w:rPr>
                <w:sz w:val="22"/>
                <w:szCs w:val="22"/>
              </w:rPr>
            </w:pPr>
            <w:r w:rsidRPr="00251CB4">
              <w:rPr>
                <w:rFonts w:eastAsia="Calibri"/>
                <w:sz w:val="22"/>
                <w:szCs w:val="22"/>
                <w:lang w:eastAsia="en-US"/>
              </w:rPr>
              <w:t xml:space="preserve">реализуется министерством здравоохранения в соответствии с </w:t>
            </w:r>
            <w:r w:rsidRPr="00251CB4">
              <w:rPr>
                <w:sz w:val="22"/>
                <w:szCs w:val="22"/>
              </w:rPr>
              <w:t>Порядком выплаты денежной компенсации за наем жилых помещений обучающимся по договорам о целевом обучении по программам высшего образования программам ординатуры в научных и (или) образовательных организациях высшего образования, расположенных за пределами территории Архангельской области, для удовлетворения потребности в специалистах государственных медицинских организаций Архангельской области, утвержденным постановлением Правительства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7134EE">
            <w:pPr>
              <w:widowControl w:val="0"/>
              <w:spacing w:before="60" w:after="60"/>
              <w:jc w:val="center"/>
              <w:rPr>
                <w:rFonts w:eastAsia="Calibri"/>
                <w:sz w:val="22"/>
                <w:szCs w:val="22"/>
                <w:lang w:eastAsia="en-US"/>
              </w:rPr>
            </w:pPr>
            <w:r>
              <w:rPr>
                <w:rFonts w:eastAsia="Calibri"/>
                <w:sz w:val="22"/>
                <w:szCs w:val="22"/>
                <w:lang w:eastAsia="en-US"/>
              </w:rPr>
              <w:t>8</w:t>
            </w:r>
          </w:p>
        </w:tc>
        <w:tc>
          <w:tcPr>
            <w:tcW w:w="709" w:type="dxa"/>
            <w:shd w:val="clear" w:color="auto" w:fill="auto"/>
          </w:tcPr>
          <w:p w:rsidR="00295B15" w:rsidRPr="00251CB4" w:rsidRDefault="00C7377E" w:rsidP="007134EE">
            <w:pPr>
              <w:widowControl w:val="0"/>
              <w:spacing w:before="60" w:after="60"/>
              <w:jc w:val="center"/>
              <w:rPr>
                <w:rFonts w:eastAsia="Calibri"/>
                <w:sz w:val="22"/>
                <w:szCs w:val="22"/>
                <w:lang w:eastAsia="en-US"/>
              </w:rPr>
            </w:pPr>
            <w:r w:rsidRPr="007134EE">
              <w:rPr>
                <w:rFonts w:eastAsia="Calibri"/>
                <w:sz w:val="22"/>
                <w:szCs w:val="22"/>
                <w:lang w:eastAsia="en-US"/>
              </w:rPr>
              <w:t>202</w:t>
            </w:r>
            <w:r w:rsidR="007134EE" w:rsidRPr="007134EE">
              <w:rPr>
                <w:rFonts w:eastAsia="Calibri"/>
                <w:sz w:val="22"/>
                <w:szCs w:val="22"/>
                <w:lang w:eastAsia="en-US"/>
              </w:rPr>
              <w:t>3</w:t>
            </w:r>
          </w:p>
        </w:tc>
        <w:tc>
          <w:tcPr>
            <w:tcW w:w="851" w:type="dxa"/>
            <w:shd w:val="clear" w:color="auto" w:fill="auto"/>
          </w:tcPr>
          <w:p w:rsidR="00295B15" w:rsidRPr="00251CB4" w:rsidRDefault="0083117D">
            <w:pPr>
              <w:widowControl w:val="0"/>
              <w:spacing w:before="60" w:after="60"/>
              <w:jc w:val="center"/>
              <w:rPr>
                <w:rFonts w:eastAsia="Calibri"/>
                <w:sz w:val="22"/>
                <w:szCs w:val="22"/>
                <w:lang w:eastAsia="en-US"/>
              </w:rPr>
            </w:pPr>
            <w:r w:rsidRPr="00251CB4">
              <w:rPr>
                <w:rFonts w:eastAsia="Calibri"/>
                <w:sz w:val="22"/>
                <w:szCs w:val="22"/>
                <w:lang w:eastAsia="en-US"/>
              </w:rPr>
              <w:t>2</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2</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2</w:t>
            </w:r>
          </w:p>
        </w:tc>
      </w:tr>
      <w:tr w:rsidR="00295B15" w:rsidRPr="00251CB4" w:rsidTr="009336F3">
        <w:trPr>
          <w:trHeight w:val="20"/>
          <w:jc w:val="center"/>
        </w:trPr>
        <w:tc>
          <w:tcPr>
            <w:tcW w:w="508" w:type="dxa"/>
            <w:shd w:val="clear" w:color="auto" w:fill="auto"/>
          </w:tcPr>
          <w:p w:rsidR="00295B15" w:rsidRPr="00251CB4" w:rsidRDefault="0083117D">
            <w:pPr>
              <w:widowControl w:val="0"/>
              <w:spacing w:before="60" w:after="60"/>
              <w:jc w:val="center"/>
              <w:rPr>
                <w:rFonts w:eastAsia="Calibri"/>
                <w:sz w:val="22"/>
                <w:szCs w:val="22"/>
                <w:lang w:eastAsia="en-US"/>
              </w:rPr>
            </w:pPr>
            <w:r w:rsidRPr="00251CB4">
              <w:rPr>
                <w:rFonts w:eastAsia="Calibri"/>
                <w:sz w:val="22"/>
                <w:szCs w:val="22"/>
                <w:lang w:eastAsia="en-US"/>
              </w:rPr>
              <w:t>1.3</w:t>
            </w:r>
            <w:r w:rsidR="00C7377E" w:rsidRPr="00251CB4">
              <w:rPr>
                <w:rFonts w:eastAsia="Calibri"/>
                <w:sz w:val="22"/>
                <w:szCs w:val="22"/>
                <w:lang w:eastAsia="en-US"/>
              </w:rPr>
              <w:t>.</w:t>
            </w:r>
          </w:p>
        </w:tc>
        <w:tc>
          <w:tcPr>
            <w:tcW w:w="3173" w:type="dxa"/>
            <w:shd w:val="clear" w:color="auto" w:fill="auto"/>
          </w:tcPr>
          <w:p w:rsidR="00295B15" w:rsidRPr="00251CB4" w:rsidRDefault="00C7377E">
            <w:pPr>
              <w:widowControl w:val="0"/>
              <w:spacing w:before="60" w:after="60"/>
              <w:rPr>
                <w:rFonts w:eastAsia="Calibri"/>
                <w:sz w:val="22"/>
                <w:szCs w:val="22"/>
                <w:lang w:eastAsia="en-US"/>
              </w:rPr>
            </w:pPr>
            <w:r w:rsidRPr="00251CB4">
              <w:rPr>
                <w:rFonts w:eastAsia="Calibri"/>
                <w:sz w:val="22"/>
                <w:szCs w:val="22"/>
                <w:lang w:eastAsia="en-US"/>
              </w:rPr>
              <w:t>Осуществлена выплата денежной компенсации за проезд к месту обучения и обратно обучающимся по договорам о целевом обучении по программам высшего образования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sz w:val="22"/>
                <w:szCs w:val="22"/>
              </w:rPr>
            </w:pPr>
            <w:r w:rsidRPr="00251CB4">
              <w:rPr>
                <w:rFonts w:eastAsia="Calibri"/>
                <w:sz w:val="22"/>
                <w:szCs w:val="22"/>
                <w:lang w:eastAsia="en-US"/>
              </w:rPr>
              <w:t>2. Механизм реализации мероприятия (результата):</w:t>
            </w:r>
            <w:r w:rsidRPr="00251CB4">
              <w:rPr>
                <w:sz w:val="22"/>
                <w:szCs w:val="22"/>
              </w:rPr>
              <w:t xml:space="preserve"> </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реализуется министерством здравоохранения в соответствии с </w:t>
            </w:r>
            <w:r w:rsidRPr="00251CB4">
              <w:rPr>
                <w:sz w:val="22"/>
                <w:szCs w:val="22"/>
              </w:rPr>
              <w:t>Порядком выплаты денежной компенсации за проезд к месту обучения и обратно обучающимся по договорам о целевом обучении по программам высшего образования программам ординатуры в образовательных организациях высшего образования, расположенных за пределами территории Архангельской области, для удовлетворения потребности в специалистах государственных медицинских организаций Архангельской области, утвержденным постановлением Правительства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7134EE">
            <w:pPr>
              <w:widowControl w:val="0"/>
              <w:spacing w:before="60" w:after="60"/>
              <w:jc w:val="center"/>
              <w:rPr>
                <w:rFonts w:eastAsia="Calibri"/>
                <w:sz w:val="22"/>
                <w:szCs w:val="22"/>
                <w:lang w:eastAsia="en-US"/>
              </w:rPr>
            </w:pPr>
            <w:r>
              <w:rPr>
                <w:rFonts w:eastAsia="Calibri"/>
                <w:sz w:val="22"/>
                <w:szCs w:val="22"/>
                <w:lang w:eastAsia="en-US"/>
              </w:rPr>
              <w:t>1</w:t>
            </w:r>
          </w:p>
        </w:tc>
        <w:tc>
          <w:tcPr>
            <w:tcW w:w="709" w:type="dxa"/>
            <w:shd w:val="clear" w:color="auto" w:fill="auto"/>
          </w:tcPr>
          <w:p w:rsidR="00295B15" w:rsidRPr="00EE3948" w:rsidRDefault="00C7377E" w:rsidP="007134EE">
            <w:pPr>
              <w:widowControl w:val="0"/>
              <w:spacing w:before="60" w:after="60"/>
              <w:jc w:val="center"/>
              <w:rPr>
                <w:rFonts w:eastAsia="Calibri"/>
                <w:sz w:val="22"/>
                <w:szCs w:val="22"/>
                <w:highlight w:val="yellow"/>
                <w:lang w:eastAsia="en-US"/>
              </w:rPr>
            </w:pPr>
            <w:r w:rsidRPr="007134EE">
              <w:rPr>
                <w:rFonts w:eastAsia="Calibri"/>
                <w:sz w:val="22"/>
                <w:szCs w:val="22"/>
                <w:lang w:eastAsia="en-US"/>
              </w:rPr>
              <w:t>202</w:t>
            </w:r>
            <w:r w:rsidR="007134EE" w:rsidRPr="007134EE">
              <w:rPr>
                <w:rFonts w:eastAsia="Calibri"/>
                <w:sz w:val="22"/>
                <w:szCs w:val="22"/>
                <w:lang w:eastAsia="en-US"/>
              </w:rPr>
              <w:t>3</w:t>
            </w:r>
          </w:p>
        </w:tc>
        <w:tc>
          <w:tcPr>
            <w:tcW w:w="85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4</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4</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4</w:t>
            </w:r>
          </w:p>
        </w:tc>
      </w:tr>
      <w:tr w:rsidR="00332ECF" w:rsidRPr="00251CB4" w:rsidTr="009336F3">
        <w:trPr>
          <w:trHeight w:val="20"/>
          <w:jc w:val="center"/>
        </w:trPr>
        <w:tc>
          <w:tcPr>
            <w:tcW w:w="508" w:type="dxa"/>
            <w:shd w:val="clear" w:color="auto" w:fill="auto"/>
          </w:tcPr>
          <w:p w:rsidR="00332ECF" w:rsidRPr="00251CB4" w:rsidRDefault="00332ECF" w:rsidP="00332ECF">
            <w:pPr>
              <w:widowControl w:val="0"/>
              <w:spacing w:before="60" w:after="60"/>
              <w:jc w:val="center"/>
              <w:rPr>
                <w:rFonts w:eastAsia="Calibri"/>
                <w:sz w:val="22"/>
                <w:szCs w:val="22"/>
                <w:lang w:eastAsia="en-US"/>
              </w:rPr>
            </w:pPr>
            <w:r w:rsidRPr="00251CB4">
              <w:rPr>
                <w:rFonts w:eastAsia="Calibri"/>
                <w:sz w:val="22"/>
                <w:szCs w:val="22"/>
                <w:lang w:eastAsia="en-US"/>
              </w:rPr>
              <w:lastRenderedPageBreak/>
              <w:t>1.4.</w:t>
            </w:r>
          </w:p>
        </w:tc>
        <w:tc>
          <w:tcPr>
            <w:tcW w:w="3173" w:type="dxa"/>
            <w:shd w:val="clear" w:color="auto" w:fill="auto"/>
          </w:tcPr>
          <w:p w:rsidR="00332ECF" w:rsidRPr="00251CB4" w:rsidRDefault="00332ECF" w:rsidP="00332ECF">
            <w:pPr>
              <w:widowControl w:val="0"/>
              <w:spacing w:before="60" w:after="60"/>
              <w:rPr>
                <w:rFonts w:eastAsia="Calibri"/>
                <w:sz w:val="22"/>
                <w:szCs w:val="22"/>
                <w:lang w:eastAsia="en-US"/>
              </w:rPr>
            </w:pPr>
            <w:r w:rsidRPr="00251CB4">
              <w:rPr>
                <w:rFonts w:eastAsia="Calibri"/>
                <w:sz w:val="22"/>
                <w:szCs w:val="22"/>
                <w:lang w:eastAsia="en-US"/>
              </w:rPr>
              <w:t>Осуществлены ежемесячные выплаты обучающимся на условиях целевого обучения и по договорам на компенсационной основе</w:t>
            </w:r>
          </w:p>
        </w:tc>
        <w:tc>
          <w:tcPr>
            <w:tcW w:w="1281" w:type="dxa"/>
            <w:shd w:val="clear" w:color="auto" w:fill="auto"/>
          </w:tcPr>
          <w:p w:rsidR="00332ECF" w:rsidRPr="00251CB4" w:rsidRDefault="00332ECF" w:rsidP="00332ECF">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332ECF" w:rsidRPr="00251CB4" w:rsidRDefault="00332ECF" w:rsidP="00332ECF">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332ECF" w:rsidRPr="00251CB4" w:rsidRDefault="00332ECF" w:rsidP="00332ECF">
            <w:pPr>
              <w:widowControl w:val="0"/>
              <w:tabs>
                <w:tab w:val="left" w:pos="200"/>
                <w:tab w:val="left" w:pos="281"/>
              </w:tabs>
              <w:spacing w:before="60" w:after="60"/>
              <w:ind w:firstLine="284"/>
              <w:rPr>
                <w:sz w:val="22"/>
                <w:szCs w:val="22"/>
              </w:rPr>
            </w:pPr>
            <w:r w:rsidRPr="00251CB4">
              <w:rPr>
                <w:rFonts w:eastAsia="Calibri"/>
                <w:sz w:val="22"/>
                <w:szCs w:val="22"/>
                <w:lang w:eastAsia="en-US"/>
              </w:rPr>
              <w:t>2. Механизм реализации мероприятия (результата):</w:t>
            </w:r>
            <w:r w:rsidRPr="00251CB4">
              <w:rPr>
                <w:sz w:val="22"/>
                <w:szCs w:val="22"/>
              </w:rPr>
              <w:t xml:space="preserve"> </w:t>
            </w:r>
          </w:p>
          <w:p w:rsidR="00332ECF" w:rsidRPr="00251CB4" w:rsidRDefault="00332ECF" w:rsidP="00332ECF">
            <w:pPr>
              <w:widowControl w:val="0"/>
              <w:tabs>
                <w:tab w:val="left" w:pos="200"/>
                <w:tab w:val="left" w:pos="281"/>
              </w:tabs>
              <w:spacing w:before="60" w:after="60"/>
              <w:ind w:firstLine="284"/>
              <w:rPr>
                <w:rFonts w:eastAsia="Calibri"/>
                <w:sz w:val="22"/>
                <w:szCs w:val="22"/>
                <w:lang w:eastAsia="en-US"/>
              </w:rPr>
            </w:pPr>
            <w:r w:rsidRPr="00251CB4">
              <w:rPr>
                <w:sz w:val="22"/>
                <w:szCs w:val="22"/>
              </w:rPr>
              <w:t>реализуется в соответствии с Порядком осуществления ежемесячных выплат обучающимся на условиях целевого обучения и по договорам на компенсационной основе, утвержденным постановлением Правительства Архангельской области</w:t>
            </w:r>
          </w:p>
        </w:tc>
        <w:tc>
          <w:tcPr>
            <w:tcW w:w="1134" w:type="dxa"/>
            <w:shd w:val="clear" w:color="auto" w:fill="auto"/>
          </w:tcPr>
          <w:p w:rsidR="00332ECF" w:rsidRPr="00251CB4" w:rsidRDefault="00332ECF" w:rsidP="00332ECF">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332ECF" w:rsidRPr="00451A6D" w:rsidRDefault="00451A6D" w:rsidP="00332ECF">
            <w:pPr>
              <w:widowControl w:val="0"/>
              <w:spacing w:before="60" w:after="60"/>
              <w:jc w:val="center"/>
              <w:rPr>
                <w:rFonts w:eastAsia="Calibri"/>
                <w:sz w:val="22"/>
                <w:szCs w:val="22"/>
                <w:lang w:eastAsia="en-US"/>
              </w:rPr>
            </w:pPr>
            <w:r>
              <w:rPr>
                <w:rFonts w:eastAsia="Calibri"/>
                <w:sz w:val="22"/>
                <w:szCs w:val="22"/>
                <w:lang w:eastAsia="en-US"/>
              </w:rPr>
              <w:t>985</w:t>
            </w:r>
          </w:p>
        </w:tc>
        <w:tc>
          <w:tcPr>
            <w:tcW w:w="709" w:type="dxa"/>
            <w:shd w:val="clear" w:color="auto" w:fill="auto"/>
          </w:tcPr>
          <w:p w:rsidR="00332ECF" w:rsidRPr="00EE3948" w:rsidRDefault="00332ECF" w:rsidP="00451A6D">
            <w:pPr>
              <w:widowControl w:val="0"/>
              <w:spacing w:before="60" w:after="60"/>
              <w:jc w:val="center"/>
              <w:rPr>
                <w:rFonts w:eastAsia="Calibri"/>
                <w:sz w:val="22"/>
                <w:szCs w:val="22"/>
                <w:highlight w:val="yellow"/>
                <w:lang w:eastAsia="en-US"/>
              </w:rPr>
            </w:pPr>
            <w:r w:rsidRPr="00451A6D">
              <w:rPr>
                <w:rFonts w:eastAsia="Calibri"/>
                <w:sz w:val="22"/>
                <w:szCs w:val="22"/>
                <w:lang w:eastAsia="en-US"/>
              </w:rPr>
              <w:t>202</w:t>
            </w:r>
            <w:r w:rsidR="00451A6D">
              <w:rPr>
                <w:rFonts w:eastAsia="Calibri"/>
                <w:sz w:val="22"/>
                <w:szCs w:val="22"/>
                <w:lang w:eastAsia="en-US"/>
              </w:rPr>
              <w:t>3</w:t>
            </w:r>
          </w:p>
        </w:tc>
        <w:tc>
          <w:tcPr>
            <w:tcW w:w="851" w:type="dxa"/>
            <w:shd w:val="clear" w:color="auto" w:fill="auto"/>
          </w:tcPr>
          <w:p w:rsidR="00332ECF" w:rsidRPr="00251CB4" w:rsidRDefault="002520A7" w:rsidP="00332ECF">
            <w:pPr>
              <w:widowControl w:val="0"/>
              <w:spacing w:before="60" w:after="60"/>
              <w:jc w:val="center"/>
              <w:rPr>
                <w:rFonts w:eastAsia="Calibri"/>
                <w:sz w:val="22"/>
                <w:szCs w:val="22"/>
                <w:lang w:eastAsia="en-US"/>
              </w:rPr>
            </w:pPr>
            <w:r w:rsidRPr="00251CB4">
              <w:rPr>
                <w:rFonts w:eastAsia="Calibri"/>
                <w:sz w:val="22"/>
                <w:szCs w:val="22"/>
                <w:lang w:eastAsia="en-US"/>
              </w:rPr>
              <w:t>1072</w:t>
            </w:r>
          </w:p>
        </w:tc>
        <w:tc>
          <w:tcPr>
            <w:tcW w:w="850" w:type="dxa"/>
            <w:shd w:val="clear" w:color="auto" w:fill="auto"/>
          </w:tcPr>
          <w:p w:rsidR="00332ECF" w:rsidRPr="00251CB4" w:rsidRDefault="00062E86" w:rsidP="00332ECF">
            <w:pPr>
              <w:widowControl w:val="0"/>
              <w:spacing w:before="60" w:after="60"/>
              <w:jc w:val="center"/>
              <w:rPr>
                <w:rFonts w:eastAsia="Calibri"/>
                <w:sz w:val="22"/>
                <w:szCs w:val="22"/>
                <w:lang w:eastAsia="en-US"/>
              </w:rPr>
            </w:pPr>
            <w:r w:rsidRPr="00251CB4">
              <w:rPr>
                <w:rFonts w:eastAsia="Calibri"/>
                <w:sz w:val="22"/>
                <w:szCs w:val="22"/>
                <w:lang w:eastAsia="en-US"/>
              </w:rPr>
              <w:t>1072</w:t>
            </w:r>
          </w:p>
        </w:tc>
        <w:tc>
          <w:tcPr>
            <w:tcW w:w="838" w:type="dxa"/>
            <w:shd w:val="clear" w:color="auto" w:fill="auto"/>
          </w:tcPr>
          <w:p w:rsidR="00332ECF" w:rsidRPr="00251CB4" w:rsidRDefault="00062E86" w:rsidP="00332ECF">
            <w:pPr>
              <w:widowControl w:val="0"/>
              <w:spacing w:before="60" w:after="60"/>
              <w:jc w:val="center"/>
              <w:rPr>
                <w:rFonts w:eastAsia="Calibri"/>
                <w:sz w:val="22"/>
                <w:szCs w:val="22"/>
                <w:lang w:eastAsia="en-US"/>
              </w:rPr>
            </w:pPr>
            <w:r w:rsidRPr="00251CB4">
              <w:rPr>
                <w:rFonts w:eastAsia="Calibri"/>
                <w:sz w:val="22"/>
                <w:szCs w:val="22"/>
                <w:lang w:eastAsia="en-US"/>
              </w:rPr>
              <w:t>1072</w:t>
            </w:r>
          </w:p>
        </w:tc>
      </w:tr>
      <w:tr w:rsidR="00295B15" w:rsidRPr="00251CB4">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2.</w:t>
            </w:r>
          </w:p>
        </w:tc>
        <w:tc>
          <w:tcPr>
            <w:tcW w:w="15214" w:type="dxa"/>
            <w:gridSpan w:val="9"/>
            <w:shd w:val="clear" w:color="auto" w:fill="auto"/>
          </w:tcPr>
          <w:p w:rsidR="00295B15" w:rsidRPr="00251CB4" w:rsidRDefault="00C7377E">
            <w:pPr>
              <w:widowControl w:val="0"/>
              <w:spacing w:before="60" w:after="60"/>
              <w:rPr>
                <w:rFonts w:eastAsia="Calibri"/>
                <w:sz w:val="22"/>
                <w:szCs w:val="22"/>
                <w:lang w:eastAsia="en-US"/>
              </w:rPr>
            </w:pPr>
            <w:r w:rsidRPr="00251CB4">
              <w:rPr>
                <w:rFonts w:eastAsia="Calibri"/>
                <w:sz w:val="22"/>
                <w:szCs w:val="22"/>
                <w:lang w:eastAsia="en-US"/>
              </w:rPr>
              <w:t>Задача № 2 – совершенствование работы по трудоустройству и закреплению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2.1.</w:t>
            </w:r>
          </w:p>
        </w:tc>
        <w:tc>
          <w:tcPr>
            <w:tcW w:w="3173" w:type="dxa"/>
            <w:shd w:val="clear" w:color="auto" w:fill="auto"/>
          </w:tcPr>
          <w:p w:rsidR="00295B15" w:rsidRPr="00251CB4" w:rsidRDefault="00C7377E">
            <w:pPr>
              <w:spacing w:before="60" w:after="60"/>
              <w:rPr>
                <w:sz w:val="22"/>
                <w:szCs w:val="22"/>
              </w:rPr>
            </w:pPr>
            <w:r w:rsidRPr="00251CB4">
              <w:rPr>
                <w:sz w:val="22"/>
                <w:szCs w:val="22"/>
              </w:rPr>
              <w:t>Осуществлены единовременные денежные выплаты в размере 500,0 тыс. рублей медицинским работникам, заключившим с министерством здравоохранения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или поселках городского типа Архангельской области («Земский фельдшер Поморья»)</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2. Механизм реализации мероприятия (результата): </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реализуется министерством здравоохранения в соответствии с Порядком предоставления единовременных денежных выплат медицинским работникам государственных медицинских организаций Архангельской области, трудоустроившимся либо переведенным на неопределенный срок для работы в фельдшерско-акушерских пунктах, амбулаториях, расположенных в сельских населенных пунктах, рабочих поселках или поселках городского типа Архангельской области, утвержденным постановлением Правительства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2</w:t>
            </w:r>
          </w:p>
        </w:tc>
        <w:tc>
          <w:tcPr>
            <w:tcW w:w="709" w:type="dxa"/>
            <w:shd w:val="clear" w:color="auto" w:fill="auto"/>
          </w:tcPr>
          <w:p w:rsidR="00295B15" w:rsidRPr="00EE3948" w:rsidRDefault="00C7377E" w:rsidP="00451A6D">
            <w:pPr>
              <w:widowControl w:val="0"/>
              <w:spacing w:before="60" w:after="60"/>
              <w:jc w:val="center"/>
              <w:rPr>
                <w:rFonts w:eastAsia="Calibri"/>
                <w:sz w:val="22"/>
                <w:szCs w:val="22"/>
                <w:highlight w:val="yellow"/>
                <w:lang w:eastAsia="en-US"/>
              </w:rPr>
            </w:pPr>
            <w:r w:rsidRPr="00451A6D">
              <w:rPr>
                <w:rFonts w:eastAsia="Calibri"/>
                <w:sz w:val="22"/>
                <w:szCs w:val="22"/>
                <w:lang w:eastAsia="en-US"/>
              </w:rPr>
              <w:t>202</w:t>
            </w:r>
            <w:r w:rsidR="00451A6D" w:rsidRPr="00451A6D">
              <w:rPr>
                <w:rFonts w:eastAsia="Calibri"/>
                <w:sz w:val="22"/>
                <w:szCs w:val="22"/>
                <w:lang w:eastAsia="en-US"/>
              </w:rPr>
              <w:t>3</w:t>
            </w:r>
          </w:p>
        </w:tc>
        <w:tc>
          <w:tcPr>
            <w:tcW w:w="851" w:type="dxa"/>
            <w:shd w:val="clear" w:color="auto" w:fill="auto"/>
          </w:tcPr>
          <w:p w:rsidR="00295B15" w:rsidRPr="00251CB4" w:rsidRDefault="008E70D4">
            <w:pPr>
              <w:widowControl w:val="0"/>
              <w:spacing w:before="60" w:after="60"/>
              <w:jc w:val="center"/>
              <w:rPr>
                <w:rFonts w:eastAsia="Calibri"/>
                <w:sz w:val="22"/>
                <w:szCs w:val="22"/>
                <w:lang w:eastAsia="en-US"/>
              </w:rPr>
            </w:pPr>
            <w:r>
              <w:rPr>
                <w:rFonts w:eastAsia="Calibri"/>
                <w:sz w:val="22"/>
                <w:szCs w:val="22"/>
                <w:lang w:eastAsia="en-US"/>
              </w:rPr>
              <w:t>0</w:t>
            </w:r>
          </w:p>
        </w:tc>
        <w:tc>
          <w:tcPr>
            <w:tcW w:w="850" w:type="dxa"/>
            <w:shd w:val="clear" w:color="auto" w:fill="auto"/>
          </w:tcPr>
          <w:p w:rsidR="00295B15" w:rsidRPr="00251CB4" w:rsidRDefault="00C7377E">
            <w:pPr>
              <w:widowControl w:val="0"/>
              <w:spacing w:before="60" w:after="60"/>
              <w:jc w:val="center"/>
              <w:rPr>
                <w:rFonts w:eastAsia="Calibri"/>
                <w:sz w:val="22"/>
                <w:szCs w:val="22"/>
                <w:lang w:val="en-US" w:eastAsia="en-US"/>
              </w:rPr>
            </w:pPr>
            <w:r w:rsidRPr="00251CB4">
              <w:rPr>
                <w:rFonts w:eastAsia="Calibri"/>
                <w:sz w:val="22"/>
                <w:szCs w:val="22"/>
                <w:lang w:val="en-US" w:eastAsia="en-US"/>
              </w:rPr>
              <w:t>1</w:t>
            </w:r>
          </w:p>
        </w:tc>
        <w:tc>
          <w:tcPr>
            <w:tcW w:w="838" w:type="dxa"/>
            <w:shd w:val="clear" w:color="auto" w:fill="auto"/>
          </w:tcPr>
          <w:p w:rsidR="00295B15" w:rsidRPr="00251CB4" w:rsidRDefault="00C7377E">
            <w:pPr>
              <w:widowControl w:val="0"/>
              <w:spacing w:before="60" w:after="60"/>
              <w:jc w:val="center"/>
              <w:rPr>
                <w:rFonts w:eastAsia="Calibri"/>
                <w:sz w:val="22"/>
                <w:szCs w:val="22"/>
                <w:lang w:val="en-US" w:eastAsia="en-US"/>
              </w:rPr>
            </w:pPr>
            <w:r w:rsidRPr="00251CB4">
              <w:rPr>
                <w:rFonts w:eastAsia="Calibri"/>
                <w:sz w:val="22"/>
                <w:szCs w:val="22"/>
                <w:lang w:val="en-US" w:eastAsia="en-US"/>
              </w:rPr>
              <w:t>1</w:t>
            </w:r>
          </w:p>
        </w:tc>
      </w:tr>
      <w:tr w:rsidR="00295B15" w:rsidRPr="00251CB4" w:rsidTr="009336F3">
        <w:trPr>
          <w:trHeight w:val="20"/>
          <w:jc w:val="center"/>
        </w:trPr>
        <w:tc>
          <w:tcPr>
            <w:tcW w:w="508" w:type="dxa"/>
            <w:shd w:val="clear" w:color="auto" w:fill="auto"/>
          </w:tcPr>
          <w:p w:rsidR="00295B15" w:rsidRPr="00251CB4" w:rsidRDefault="00C7377E" w:rsidP="00B75E68">
            <w:pPr>
              <w:widowControl w:val="0"/>
              <w:spacing w:before="60" w:after="60"/>
              <w:jc w:val="center"/>
              <w:rPr>
                <w:rFonts w:eastAsia="Calibri"/>
                <w:sz w:val="22"/>
                <w:szCs w:val="22"/>
                <w:lang w:eastAsia="en-US"/>
              </w:rPr>
            </w:pPr>
            <w:r w:rsidRPr="00251CB4">
              <w:rPr>
                <w:rFonts w:eastAsia="Calibri"/>
                <w:sz w:val="22"/>
                <w:szCs w:val="22"/>
                <w:lang w:eastAsia="en-US"/>
              </w:rPr>
              <w:lastRenderedPageBreak/>
              <w:t>2.</w:t>
            </w:r>
            <w:r w:rsidR="00B75E68" w:rsidRPr="00251CB4">
              <w:rPr>
                <w:rFonts w:eastAsia="Calibri"/>
                <w:sz w:val="22"/>
                <w:szCs w:val="22"/>
                <w:lang w:val="en-US" w:eastAsia="en-US"/>
              </w:rPr>
              <w:t>2</w:t>
            </w:r>
            <w:r w:rsidRPr="00251CB4">
              <w:rPr>
                <w:rFonts w:eastAsia="Calibri"/>
                <w:sz w:val="22"/>
                <w:szCs w:val="22"/>
                <w:lang w:eastAsia="en-US"/>
              </w:rPr>
              <w:t>.</w:t>
            </w:r>
          </w:p>
        </w:tc>
        <w:tc>
          <w:tcPr>
            <w:tcW w:w="3173" w:type="dxa"/>
            <w:shd w:val="clear" w:color="auto" w:fill="auto"/>
          </w:tcPr>
          <w:p w:rsidR="00295B15" w:rsidRPr="00251CB4" w:rsidRDefault="00C7377E">
            <w:pPr>
              <w:spacing w:before="60" w:after="60"/>
              <w:rPr>
                <w:sz w:val="22"/>
                <w:szCs w:val="22"/>
              </w:rPr>
            </w:pPr>
            <w:r w:rsidRPr="00251CB4">
              <w:rPr>
                <w:sz w:val="22"/>
                <w:szCs w:val="22"/>
              </w:rPr>
              <w:t>Осуществлена ежемесячная денежная выплата отдельным категориям 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а также медицинским работникам многопрофильной медицинской организации, оказывающей специализированную, в том числе высокотехнологичную, медицинскую помощь детскому населению</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spacing w:before="60" w:after="60"/>
              <w:ind w:firstLine="284"/>
              <w:rPr>
                <w:sz w:val="22"/>
                <w:szCs w:val="22"/>
              </w:rPr>
            </w:pPr>
            <w:r w:rsidRPr="00251CB4">
              <w:rPr>
                <w:rFonts w:eastAsia="Calibri"/>
                <w:sz w:val="22"/>
                <w:szCs w:val="22"/>
                <w:lang w:eastAsia="en-US"/>
              </w:rPr>
              <w:t>2. Механизм реализации мероприятия (результата):</w:t>
            </w:r>
            <w:r w:rsidRPr="00251CB4">
              <w:rPr>
                <w:sz w:val="22"/>
                <w:szCs w:val="22"/>
              </w:rPr>
              <w:t xml:space="preserve"> </w:t>
            </w:r>
          </w:p>
          <w:p w:rsidR="00295B15" w:rsidRPr="00251CB4" w:rsidRDefault="00C7377E">
            <w:pPr>
              <w:spacing w:before="60" w:after="60"/>
              <w:ind w:firstLine="284"/>
              <w:rPr>
                <w:sz w:val="22"/>
                <w:szCs w:val="22"/>
              </w:rPr>
            </w:pPr>
            <w:r w:rsidRPr="00251CB4">
              <w:rPr>
                <w:sz w:val="22"/>
                <w:szCs w:val="22"/>
              </w:rPr>
              <w:t xml:space="preserve">реализуется в соответствии с: </w:t>
            </w:r>
          </w:p>
          <w:p w:rsidR="00295B15" w:rsidRPr="00251CB4" w:rsidRDefault="00C7377E">
            <w:pPr>
              <w:spacing w:before="60" w:after="60"/>
              <w:ind w:firstLine="284"/>
              <w:rPr>
                <w:sz w:val="22"/>
                <w:szCs w:val="22"/>
              </w:rPr>
            </w:pPr>
            <w:r w:rsidRPr="00251CB4">
              <w:rPr>
                <w:sz w:val="22"/>
                <w:szCs w:val="22"/>
              </w:rPr>
              <w:t>Положением о предоставлении ежемесячных денежных выплат отдельным категориям 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а также медицинским работникам многопрофильной медицинской организации, оказывающей специализированную, в том числе высокотехнологичную, медицинскую помощь детскому населению, утвержденным постановлением Правительства Архангельской области;</w:t>
            </w:r>
          </w:p>
          <w:p w:rsidR="00295B15" w:rsidRPr="00251CB4" w:rsidRDefault="00C7377E">
            <w:pPr>
              <w:spacing w:before="60" w:after="60"/>
              <w:ind w:firstLine="284"/>
              <w:rPr>
                <w:sz w:val="22"/>
                <w:szCs w:val="22"/>
              </w:rPr>
            </w:pPr>
            <w:r w:rsidRPr="00251CB4">
              <w:rPr>
                <w:sz w:val="22"/>
                <w:szCs w:val="22"/>
              </w:rPr>
              <w:t xml:space="preserve">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 </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451A6D">
            <w:pPr>
              <w:widowControl w:val="0"/>
              <w:spacing w:before="60" w:after="60"/>
              <w:jc w:val="center"/>
              <w:rPr>
                <w:rFonts w:eastAsia="Calibri"/>
                <w:sz w:val="22"/>
                <w:szCs w:val="22"/>
                <w:lang w:eastAsia="en-US"/>
              </w:rPr>
            </w:pPr>
            <w:r>
              <w:rPr>
                <w:rFonts w:eastAsia="Calibri"/>
                <w:sz w:val="22"/>
                <w:szCs w:val="22"/>
                <w:lang w:eastAsia="en-US"/>
              </w:rPr>
              <w:t>-</w:t>
            </w:r>
          </w:p>
        </w:tc>
        <w:tc>
          <w:tcPr>
            <w:tcW w:w="709" w:type="dxa"/>
            <w:shd w:val="clear" w:color="auto" w:fill="auto"/>
          </w:tcPr>
          <w:p w:rsidR="00295B15" w:rsidRPr="00EE3948" w:rsidRDefault="00C7377E" w:rsidP="00451A6D">
            <w:pPr>
              <w:widowControl w:val="0"/>
              <w:spacing w:before="60" w:after="60"/>
              <w:jc w:val="center"/>
              <w:rPr>
                <w:rFonts w:eastAsia="Calibri"/>
                <w:sz w:val="22"/>
                <w:szCs w:val="22"/>
                <w:highlight w:val="yellow"/>
                <w:lang w:eastAsia="en-US"/>
              </w:rPr>
            </w:pPr>
            <w:r w:rsidRPr="00451A6D">
              <w:rPr>
                <w:rFonts w:eastAsia="Calibri"/>
                <w:sz w:val="22"/>
                <w:szCs w:val="22"/>
                <w:lang w:eastAsia="en-US"/>
              </w:rPr>
              <w:t>202</w:t>
            </w:r>
            <w:r w:rsidR="00451A6D" w:rsidRPr="00451A6D">
              <w:rPr>
                <w:rFonts w:eastAsia="Calibri"/>
                <w:sz w:val="22"/>
                <w:szCs w:val="22"/>
                <w:lang w:eastAsia="en-US"/>
              </w:rPr>
              <w:t>3</w:t>
            </w:r>
          </w:p>
        </w:tc>
        <w:tc>
          <w:tcPr>
            <w:tcW w:w="851" w:type="dxa"/>
            <w:shd w:val="clear" w:color="auto" w:fill="auto"/>
          </w:tcPr>
          <w:p w:rsidR="00295B15" w:rsidRPr="00251CB4" w:rsidRDefault="002520A7">
            <w:pPr>
              <w:widowControl w:val="0"/>
              <w:spacing w:before="60" w:after="60"/>
              <w:jc w:val="center"/>
              <w:rPr>
                <w:rFonts w:eastAsia="Calibri"/>
                <w:sz w:val="22"/>
                <w:szCs w:val="22"/>
                <w:lang w:eastAsia="en-US"/>
              </w:rPr>
            </w:pPr>
            <w:r w:rsidRPr="00251CB4">
              <w:rPr>
                <w:rFonts w:eastAsia="Calibri"/>
                <w:sz w:val="22"/>
                <w:szCs w:val="22"/>
                <w:lang w:eastAsia="en-US"/>
              </w:rPr>
              <w:t>1700</w:t>
            </w:r>
          </w:p>
        </w:tc>
        <w:tc>
          <w:tcPr>
            <w:tcW w:w="850" w:type="dxa"/>
            <w:shd w:val="clear" w:color="auto" w:fill="auto"/>
          </w:tcPr>
          <w:p w:rsidR="00295B15" w:rsidRPr="00251CB4" w:rsidRDefault="002520A7">
            <w:pPr>
              <w:widowControl w:val="0"/>
              <w:spacing w:before="60" w:after="60"/>
              <w:jc w:val="center"/>
              <w:rPr>
                <w:rFonts w:eastAsia="Calibri"/>
                <w:sz w:val="22"/>
                <w:szCs w:val="22"/>
                <w:lang w:eastAsia="en-US"/>
              </w:rPr>
            </w:pPr>
            <w:r w:rsidRPr="00251CB4">
              <w:rPr>
                <w:rFonts w:eastAsia="Calibri"/>
                <w:sz w:val="22"/>
                <w:szCs w:val="22"/>
                <w:lang w:eastAsia="en-US"/>
              </w:rPr>
              <w:t>1700</w:t>
            </w:r>
          </w:p>
        </w:tc>
        <w:tc>
          <w:tcPr>
            <w:tcW w:w="838" w:type="dxa"/>
            <w:shd w:val="clear" w:color="auto" w:fill="auto"/>
          </w:tcPr>
          <w:p w:rsidR="00295B15" w:rsidRPr="00251CB4" w:rsidRDefault="002520A7">
            <w:pPr>
              <w:widowControl w:val="0"/>
              <w:spacing w:before="60" w:after="60"/>
              <w:jc w:val="center"/>
              <w:rPr>
                <w:rFonts w:eastAsia="Calibri"/>
                <w:sz w:val="22"/>
                <w:szCs w:val="22"/>
                <w:lang w:eastAsia="en-US"/>
              </w:rPr>
            </w:pPr>
            <w:r w:rsidRPr="00251CB4">
              <w:rPr>
                <w:rFonts w:eastAsia="Calibri"/>
                <w:sz w:val="22"/>
                <w:szCs w:val="22"/>
                <w:lang w:eastAsia="en-US"/>
              </w:rPr>
              <w:t>1700</w:t>
            </w:r>
          </w:p>
        </w:tc>
      </w:tr>
      <w:tr w:rsidR="00295B15" w:rsidRPr="00251CB4" w:rsidTr="009336F3">
        <w:trPr>
          <w:trHeight w:val="20"/>
          <w:jc w:val="center"/>
        </w:trPr>
        <w:tc>
          <w:tcPr>
            <w:tcW w:w="508" w:type="dxa"/>
            <w:shd w:val="clear" w:color="auto" w:fill="auto"/>
          </w:tcPr>
          <w:p w:rsidR="00295B15" w:rsidRPr="00251CB4" w:rsidRDefault="00C7377E" w:rsidP="00B75E68">
            <w:pPr>
              <w:widowControl w:val="0"/>
              <w:spacing w:before="60" w:after="60"/>
              <w:jc w:val="center"/>
              <w:rPr>
                <w:rFonts w:eastAsia="Calibri"/>
                <w:sz w:val="22"/>
                <w:szCs w:val="22"/>
                <w:lang w:eastAsia="en-US"/>
              </w:rPr>
            </w:pPr>
            <w:r w:rsidRPr="00251CB4">
              <w:rPr>
                <w:rFonts w:eastAsia="Calibri"/>
                <w:sz w:val="22"/>
                <w:szCs w:val="22"/>
                <w:lang w:eastAsia="en-US"/>
              </w:rPr>
              <w:t>2.</w:t>
            </w:r>
            <w:r w:rsidR="00B75E68" w:rsidRPr="00251CB4">
              <w:rPr>
                <w:rFonts w:eastAsia="Calibri"/>
                <w:sz w:val="22"/>
                <w:szCs w:val="22"/>
                <w:lang w:val="en-US" w:eastAsia="en-US"/>
              </w:rPr>
              <w:t>3</w:t>
            </w:r>
            <w:r w:rsidRPr="00251CB4">
              <w:rPr>
                <w:rFonts w:eastAsia="Calibri"/>
                <w:sz w:val="22"/>
                <w:szCs w:val="22"/>
                <w:lang w:eastAsia="en-US"/>
              </w:rPr>
              <w:t>.</w:t>
            </w:r>
          </w:p>
        </w:tc>
        <w:tc>
          <w:tcPr>
            <w:tcW w:w="3173" w:type="dxa"/>
            <w:shd w:val="clear" w:color="auto" w:fill="auto"/>
          </w:tcPr>
          <w:p w:rsidR="00295B15" w:rsidRPr="00251CB4" w:rsidRDefault="00C7377E">
            <w:pPr>
              <w:spacing w:before="60" w:after="60"/>
              <w:rPr>
                <w:sz w:val="22"/>
                <w:szCs w:val="22"/>
              </w:rPr>
            </w:pPr>
            <w:r w:rsidRPr="00251CB4">
              <w:rPr>
                <w:sz w:val="22"/>
                <w:szCs w:val="22"/>
              </w:rPr>
              <w:t xml:space="preserve">Осуществлена ежемесячная выплата компенсации за наем жилых помещений работникам государственных медицинских организаций Архангельской </w:t>
            </w:r>
            <w:r w:rsidRPr="00251CB4">
              <w:rPr>
                <w:sz w:val="22"/>
                <w:szCs w:val="22"/>
              </w:rPr>
              <w:lastRenderedPageBreak/>
              <w:t>области</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sz w:val="22"/>
                <w:szCs w:val="22"/>
              </w:rPr>
            </w:pPr>
            <w:r w:rsidRPr="00251CB4">
              <w:rPr>
                <w:rFonts w:eastAsia="Calibri"/>
                <w:sz w:val="22"/>
                <w:szCs w:val="22"/>
                <w:lang w:eastAsia="en-US"/>
              </w:rPr>
              <w:t>2. Механизм реализации мероприятия (результата):</w:t>
            </w:r>
            <w:r w:rsidRPr="00251CB4">
              <w:rPr>
                <w:sz w:val="22"/>
                <w:szCs w:val="22"/>
              </w:rPr>
              <w:t xml:space="preserve"> </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 xml:space="preserve">реализуется в соответствии с Порядком выплаты денежной компенсации за наем жилых помещений </w:t>
            </w:r>
            <w:r w:rsidRPr="00251CB4">
              <w:rPr>
                <w:sz w:val="22"/>
                <w:szCs w:val="22"/>
              </w:rPr>
              <w:lastRenderedPageBreak/>
              <w:t>работникам государственных медицинских организаций Архангельской области, утвержденным постановлением Правительства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Человек</w:t>
            </w:r>
          </w:p>
        </w:tc>
        <w:tc>
          <w:tcPr>
            <w:tcW w:w="992" w:type="dxa"/>
            <w:shd w:val="clear" w:color="auto" w:fill="auto"/>
          </w:tcPr>
          <w:p w:rsidR="00295B15" w:rsidRPr="00251CB4" w:rsidRDefault="00451A6D">
            <w:pPr>
              <w:widowControl w:val="0"/>
              <w:spacing w:before="60" w:after="60"/>
              <w:jc w:val="center"/>
              <w:rPr>
                <w:rFonts w:eastAsia="Calibri"/>
                <w:sz w:val="22"/>
                <w:szCs w:val="22"/>
                <w:lang w:eastAsia="en-US"/>
              </w:rPr>
            </w:pPr>
            <w:r>
              <w:rPr>
                <w:rFonts w:eastAsia="Calibri"/>
                <w:sz w:val="22"/>
                <w:szCs w:val="22"/>
                <w:lang w:eastAsia="en-US"/>
              </w:rPr>
              <w:t>-</w:t>
            </w:r>
          </w:p>
        </w:tc>
        <w:tc>
          <w:tcPr>
            <w:tcW w:w="709" w:type="dxa"/>
            <w:shd w:val="clear" w:color="auto" w:fill="auto"/>
          </w:tcPr>
          <w:p w:rsidR="00295B15" w:rsidRPr="00EE3948" w:rsidRDefault="00C7377E" w:rsidP="00451A6D">
            <w:pPr>
              <w:widowControl w:val="0"/>
              <w:spacing w:before="60" w:after="60"/>
              <w:jc w:val="center"/>
              <w:rPr>
                <w:rFonts w:eastAsia="Calibri"/>
                <w:sz w:val="22"/>
                <w:szCs w:val="22"/>
                <w:highlight w:val="yellow"/>
                <w:lang w:eastAsia="en-US"/>
              </w:rPr>
            </w:pPr>
            <w:r w:rsidRPr="00451A6D">
              <w:rPr>
                <w:rFonts w:eastAsia="Calibri"/>
                <w:sz w:val="22"/>
                <w:szCs w:val="22"/>
                <w:lang w:eastAsia="en-US"/>
              </w:rPr>
              <w:t>202</w:t>
            </w:r>
            <w:r w:rsidR="00451A6D" w:rsidRPr="00451A6D">
              <w:rPr>
                <w:rFonts w:eastAsia="Calibri"/>
                <w:sz w:val="22"/>
                <w:szCs w:val="22"/>
                <w:lang w:eastAsia="en-US"/>
              </w:rPr>
              <w:t>3</w:t>
            </w:r>
          </w:p>
        </w:tc>
        <w:tc>
          <w:tcPr>
            <w:tcW w:w="851" w:type="dxa"/>
            <w:shd w:val="clear" w:color="auto" w:fill="auto"/>
          </w:tcPr>
          <w:p w:rsidR="00295B15" w:rsidRPr="00251CB4" w:rsidRDefault="00507AD8">
            <w:pPr>
              <w:widowControl w:val="0"/>
              <w:spacing w:before="60" w:after="60"/>
              <w:jc w:val="center"/>
              <w:rPr>
                <w:rFonts w:eastAsia="Calibri"/>
                <w:sz w:val="22"/>
                <w:szCs w:val="22"/>
                <w:lang w:eastAsia="en-US"/>
              </w:rPr>
            </w:pPr>
            <w:r w:rsidRPr="00251CB4">
              <w:rPr>
                <w:rFonts w:eastAsia="Calibri"/>
                <w:sz w:val="22"/>
                <w:szCs w:val="22"/>
                <w:lang w:eastAsia="en-US"/>
              </w:rPr>
              <w:t>550</w:t>
            </w:r>
          </w:p>
        </w:tc>
        <w:tc>
          <w:tcPr>
            <w:tcW w:w="850" w:type="dxa"/>
            <w:shd w:val="clear" w:color="auto" w:fill="auto"/>
          </w:tcPr>
          <w:p w:rsidR="00295B15" w:rsidRPr="00251CB4" w:rsidRDefault="00507AD8">
            <w:pPr>
              <w:widowControl w:val="0"/>
              <w:spacing w:before="60" w:after="60"/>
              <w:jc w:val="center"/>
              <w:rPr>
                <w:rFonts w:eastAsia="Calibri"/>
                <w:sz w:val="22"/>
                <w:szCs w:val="22"/>
                <w:lang w:eastAsia="en-US"/>
              </w:rPr>
            </w:pPr>
            <w:r w:rsidRPr="00251CB4">
              <w:rPr>
                <w:rFonts w:eastAsia="Calibri"/>
                <w:sz w:val="22"/>
                <w:szCs w:val="22"/>
                <w:lang w:eastAsia="en-US"/>
              </w:rPr>
              <w:t>550</w:t>
            </w:r>
          </w:p>
        </w:tc>
        <w:tc>
          <w:tcPr>
            <w:tcW w:w="838" w:type="dxa"/>
            <w:shd w:val="clear" w:color="auto" w:fill="auto"/>
          </w:tcPr>
          <w:p w:rsidR="00295B15" w:rsidRPr="00251CB4" w:rsidRDefault="00507AD8">
            <w:pPr>
              <w:widowControl w:val="0"/>
              <w:spacing w:before="60" w:after="60"/>
              <w:jc w:val="center"/>
              <w:rPr>
                <w:rFonts w:eastAsia="Calibri"/>
                <w:sz w:val="22"/>
                <w:szCs w:val="22"/>
                <w:lang w:eastAsia="en-US"/>
              </w:rPr>
            </w:pPr>
            <w:r w:rsidRPr="00251CB4">
              <w:rPr>
                <w:rFonts w:eastAsia="Calibri"/>
                <w:sz w:val="22"/>
                <w:szCs w:val="22"/>
                <w:lang w:eastAsia="en-US"/>
              </w:rPr>
              <w:t>550</w:t>
            </w:r>
          </w:p>
        </w:tc>
      </w:tr>
      <w:tr w:rsidR="00295B15" w:rsidRPr="00251CB4" w:rsidTr="009336F3">
        <w:trPr>
          <w:trHeight w:val="20"/>
          <w:jc w:val="center"/>
        </w:trPr>
        <w:tc>
          <w:tcPr>
            <w:tcW w:w="508" w:type="dxa"/>
            <w:shd w:val="clear" w:color="auto" w:fill="auto"/>
          </w:tcPr>
          <w:p w:rsidR="00295B15" w:rsidRPr="00251CB4" w:rsidRDefault="00C7377E" w:rsidP="00B75E68">
            <w:pPr>
              <w:widowControl w:val="0"/>
              <w:spacing w:before="60" w:after="60"/>
              <w:jc w:val="center"/>
              <w:rPr>
                <w:rFonts w:eastAsia="Calibri"/>
                <w:sz w:val="22"/>
                <w:szCs w:val="22"/>
                <w:lang w:eastAsia="en-US"/>
              </w:rPr>
            </w:pPr>
            <w:r w:rsidRPr="00251CB4">
              <w:rPr>
                <w:rFonts w:eastAsia="Calibri"/>
                <w:sz w:val="22"/>
                <w:szCs w:val="22"/>
                <w:lang w:eastAsia="en-US"/>
              </w:rPr>
              <w:lastRenderedPageBreak/>
              <w:t>2.</w:t>
            </w:r>
            <w:r w:rsidR="00B75E68" w:rsidRPr="00251CB4">
              <w:rPr>
                <w:rFonts w:eastAsia="Calibri"/>
                <w:sz w:val="22"/>
                <w:szCs w:val="22"/>
                <w:lang w:val="en-US" w:eastAsia="en-US"/>
              </w:rPr>
              <w:t>4</w:t>
            </w:r>
            <w:r w:rsidRPr="00251CB4">
              <w:rPr>
                <w:rFonts w:eastAsia="Calibri"/>
                <w:sz w:val="22"/>
                <w:szCs w:val="22"/>
                <w:lang w:eastAsia="en-US"/>
              </w:rPr>
              <w:t>.</w:t>
            </w:r>
          </w:p>
        </w:tc>
        <w:tc>
          <w:tcPr>
            <w:tcW w:w="3173" w:type="dxa"/>
            <w:shd w:val="clear" w:color="auto" w:fill="auto"/>
          </w:tcPr>
          <w:p w:rsidR="00295B15" w:rsidRPr="00251CB4" w:rsidRDefault="00C7377E" w:rsidP="009336F3">
            <w:pPr>
              <w:spacing w:before="60" w:after="60"/>
              <w:rPr>
                <w:sz w:val="22"/>
                <w:szCs w:val="22"/>
              </w:rPr>
            </w:pPr>
            <w:r w:rsidRPr="00251CB4">
              <w:rPr>
                <w:sz w:val="22"/>
                <w:szCs w:val="22"/>
              </w:rPr>
              <w:t>Осуществлены выплаты участникам</w:t>
            </w:r>
            <w:r w:rsidR="009336F3" w:rsidRPr="00251CB4">
              <w:rPr>
                <w:sz w:val="22"/>
                <w:szCs w:val="22"/>
              </w:rPr>
              <w:t xml:space="preserve"> трудовых студенческих отрядов</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spacing w:before="60" w:after="60"/>
              <w:ind w:firstLine="284"/>
              <w:rPr>
                <w:sz w:val="22"/>
                <w:szCs w:val="22"/>
              </w:rPr>
            </w:pPr>
            <w:r w:rsidRPr="00251CB4">
              <w:rPr>
                <w:rFonts w:eastAsia="Calibri"/>
                <w:sz w:val="22"/>
                <w:szCs w:val="22"/>
                <w:lang w:eastAsia="en-US"/>
              </w:rPr>
              <w:t>2. Механизм реализации мероприятия (результата):</w:t>
            </w:r>
            <w:r w:rsidRPr="00251CB4">
              <w:rPr>
                <w:sz w:val="22"/>
                <w:szCs w:val="22"/>
              </w:rPr>
              <w:t xml:space="preserve"> </w:t>
            </w:r>
          </w:p>
          <w:p w:rsidR="00295B15" w:rsidRPr="00251CB4" w:rsidRDefault="00C7377E">
            <w:pPr>
              <w:spacing w:before="60" w:after="60"/>
              <w:ind w:firstLine="284"/>
              <w:rPr>
                <w:sz w:val="22"/>
                <w:szCs w:val="22"/>
              </w:rPr>
            </w:pPr>
            <w:r w:rsidRPr="00251CB4">
              <w:rPr>
                <w:rFonts w:eastAsia="Calibri"/>
                <w:sz w:val="22"/>
                <w:szCs w:val="22"/>
                <w:lang w:eastAsia="en-US"/>
              </w:rPr>
              <w:t xml:space="preserve">реализуется </w:t>
            </w:r>
            <w:r w:rsidRPr="00251CB4">
              <w:rPr>
                <w:sz w:val="22"/>
                <w:szCs w:val="22"/>
              </w:rPr>
              <w:t xml:space="preserve">в соответствии с: </w:t>
            </w:r>
          </w:p>
          <w:p w:rsidR="00295B15" w:rsidRPr="00251CB4" w:rsidRDefault="00C7377E">
            <w:pPr>
              <w:spacing w:before="60" w:after="60"/>
              <w:ind w:firstLine="284"/>
              <w:rPr>
                <w:sz w:val="22"/>
                <w:szCs w:val="22"/>
              </w:rPr>
            </w:pPr>
            <w:r w:rsidRPr="00251CB4">
              <w:rPr>
                <w:sz w:val="22"/>
                <w:szCs w:val="22"/>
              </w:rPr>
              <w:t>Порядком осуществления выплат участникам трудовых студенческих отрядов</w:t>
            </w:r>
            <w:r w:rsidR="009336F3" w:rsidRPr="00251CB4">
              <w:rPr>
                <w:sz w:val="22"/>
                <w:szCs w:val="22"/>
              </w:rPr>
              <w:t>,</w:t>
            </w:r>
            <w:r w:rsidRPr="00251CB4">
              <w:rPr>
                <w:sz w:val="22"/>
                <w:szCs w:val="22"/>
              </w:rPr>
              <w:t xml:space="preserve"> утвержденным постановлением Правительства Архангельской области;</w:t>
            </w:r>
          </w:p>
          <w:p w:rsidR="00295B15" w:rsidRPr="00251CB4" w:rsidRDefault="00C7377E">
            <w:pPr>
              <w:spacing w:before="60" w:after="60"/>
              <w:ind w:firstLine="284"/>
              <w:rPr>
                <w:sz w:val="22"/>
                <w:szCs w:val="22"/>
              </w:rPr>
            </w:pPr>
            <w:r w:rsidRPr="00251CB4">
              <w:rPr>
                <w:sz w:val="22"/>
                <w:szCs w:val="22"/>
              </w:rPr>
              <w:t>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451A6D">
            <w:pPr>
              <w:widowControl w:val="0"/>
              <w:spacing w:before="60" w:after="60"/>
              <w:jc w:val="center"/>
              <w:rPr>
                <w:rFonts w:eastAsia="Calibri"/>
                <w:sz w:val="22"/>
                <w:szCs w:val="22"/>
                <w:lang w:eastAsia="en-US"/>
              </w:rPr>
            </w:pPr>
            <w:r>
              <w:rPr>
                <w:rFonts w:eastAsia="Calibri"/>
                <w:sz w:val="22"/>
                <w:szCs w:val="22"/>
                <w:lang w:eastAsia="en-US"/>
              </w:rPr>
              <w:t>41</w:t>
            </w:r>
          </w:p>
        </w:tc>
        <w:tc>
          <w:tcPr>
            <w:tcW w:w="709" w:type="dxa"/>
            <w:shd w:val="clear" w:color="auto" w:fill="auto"/>
          </w:tcPr>
          <w:p w:rsidR="00295B15" w:rsidRPr="00EE3948" w:rsidRDefault="00C7377E" w:rsidP="00451A6D">
            <w:pPr>
              <w:widowControl w:val="0"/>
              <w:spacing w:before="60" w:after="60"/>
              <w:jc w:val="center"/>
              <w:rPr>
                <w:rFonts w:eastAsia="Calibri"/>
                <w:sz w:val="22"/>
                <w:szCs w:val="22"/>
                <w:highlight w:val="yellow"/>
                <w:lang w:eastAsia="en-US"/>
              </w:rPr>
            </w:pPr>
            <w:r w:rsidRPr="00451A6D">
              <w:rPr>
                <w:rFonts w:eastAsia="Calibri"/>
                <w:sz w:val="22"/>
                <w:szCs w:val="22"/>
                <w:lang w:eastAsia="en-US"/>
              </w:rPr>
              <w:t>202</w:t>
            </w:r>
            <w:r w:rsidR="00451A6D" w:rsidRPr="00451A6D">
              <w:rPr>
                <w:rFonts w:eastAsia="Calibri"/>
                <w:sz w:val="22"/>
                <w:szCs w:val="22"/>
                <w:lang w:eastAsia="en-US"/>
              </w:rPr>
              <w:t>3</w:t>
            </w:r>
          </w:p>
        </w:tc>
        <w:tc>
          <w:tcPr>
            <w:tcW w:w="851" w:type="dxa"/>
            <w:shd w:val="clear" w:color="auto" w:fill="auto"/>
          </w:tcPr>
          <w:p w:rsidR="00295B15" w:rsidRPr="00251CB4" w:rsidRDefault="00E21284">
            <w:pPr>
              <w:widowControl w:val="0"/>
              <w:spacing w:before="60" w:after="60"/>
              <w:jc w:val="center"/>
              <w:rPr>
                <w:rFonts w:eastAsia="Calibri"/>
                <w:sz w:val="22"/>
                <w:szCs w:val="22"/>
                <w:lang w:eastAsia="en-US"/>
              </w:rPr>
            </w:pPr>
            <w:r>
              <w:rPr>
                <w:rFonts w:eastAsia="Calibri"/>
                <w:sz w:val="22"/>
                <w:szCs w:val="22"/>
                <w:lang w:eastAsia="en-US"/>
              </w:rPr>
              <w:t>25</w:t>
            </w:r>
          </w:p>
        </w:tc>
        <w:tc>
          <w:tcPr>
            <w:tcW w:w="850" w:type="dxa"/>
            <w:shd w:val="clear" w:color="auto" w:fill="auto"/>
          </w:tcPr>
          <w:p w:rsidR="00295B15" w:rsidRPr="00251CB4" w:rsidRDefault="00273F57">
            <w:pPr>
              <w:widowControl w:val="0"/>
              <w:spacing w:before="60" w:after="60"/>
              <w:jc w:val="center"/>
              <w:rPr>
                <w:rFonts w:eastAsia="Calibri"/>
                <w:sz w:val="22"/>
                <w:szCs w:val="22"/>
                <w:lang w:eastAsia="en-US"/>
              </w:rPr>
            </w:pPr>
            <w:r w:rsidRPr="00251CB4">
              <w:rPr>
                <w:rFonts w:eastAsia="Calibri"/>
                <w:sz w:val="22"/>
                <w:szCs w:val="22"/>
                <w:lang w:eastAsia="en-US"/>
              </w:rPr>
              <w:t>25</w:t>
            </w:r>
          </w:p>
        </w:tc>
        <w:tc>
          <w:tcPr>
            <w:tcW w:w="838" w:type="dxa"/>
            <w:shd w:val="clear" w:color="auto" w:fill="auto"/>
          </w:tcPr>
          <w:p w:rsidR="00295B15" w:rsidRPr="00251CB4" w:rsidRDefault="00273F57">
            <w:pPr>
              <w:widowControl w:val="0"/>
              <w:spacing w:before="60" w:after="60"/>
              <w:jc w:val="center"/>
              <w:rPr>
                <w:rFonts w:eastAsia="Calibri"/>
                <w:sz w:val="22"/>
                <w:szCs w:val="22"/>
                <w:lang w:eastAsia="en-US"/>
              </w:rPr>
            </w:pPr>
            <w:r w:rsidRPr="00251CB4">
              <w:rPr>
                <w:rFonts w:eastAsia="Calibri"/>
                <w:sz w:val="22"/>
                <w:szCs w:val="22"/>
                <w:lang w:eastAsia="en-US"/>
              </w:rPr>
              <w:t>25</w:t>
            </w:r>
          </w:p>
        </w:tc>
      </w:tr>
      <w:tr w:rsidR="00295B15" w:rsidRPr="00251CB4" w:rsidTr="009336F3">
        <w:trPr>
          <w:trHeight w:val="20"/>
          <w:jc w:val="center"/>
        </w:trPr>
        <w:tc>
          <w:tcPr>
            <w:tcW w:w="508" w:type="dxa"/>
            <w:shd w:val="clear" w:color="auto" w:fill="auto"/>
          </w:tcPr>
          <w:p w:rsidR="00295B15" w:rsidRPr="00251CB4" w:rsidRDefault="00C7377E" w:rsidP="00B75E68">
            <w:pPr>
              <w:widowControl w:val="0"/>
              <w:spacing w:before="60" w:after="60"/>
              <w:jc w:val="center"/>
              <w:rPr>
                <w:rFonts w:eastAsia="Calibri"/>
                <w:sz w:val="22"/>
                <w:szCs w:val="22"/>
                <w:lang w:eastAsia="en-US"/>
              </w:rPr>
            </w:pPr>
            <w:r w:rsidRPr="00251CB4">
              <w:rPr>
                <w:rFonts w:eastAsia="Calibri"/>
                <w:sz w:val="22"/>
                <w:szCs w:val="22"/>
                <w:lang w:eastAsia="en-US"/>
              </w:rPr>
              <w:t>2.</w:t>
            </w:r>
            <w:r w:rsidR="00B75E68" w:rsidRPr="00251CB4">
              <w:rPr>
                <w:rFonts w:eastAsia="Calibri"/>
                <w:sz w:val="22"/>
                <w:szCs w:val="22"/>
                <w:lang w:val="en-US" w:eastAsia="en-US"/>
              </w:rPr>
              <w:t>5</w:t>
            </w:r>
            <w:r w:rsidRPr="00251CB4">
              <w:rPr>
                <w:rFonts w:eastAsia="Calibri"/>
                <w:sz w:val="22"/>
                <w:szCs w:val="22"/>
                <w:lang w:eastAsia="en-US"/>
              </w:rPr>
              <w:t>.</w:t>
            </w:r>
          </w:p>
        </w:tc>
        <w:tc>
          <w:tcPr>
            <w:tcW w:w="3173" w:type="dxa"/>
            <w:shd w:val="clear" w:color="auto" w:fill="auto"/>
          </w:tcPr>
          <w:p w:rsidR="00295B15" w:rsidRPr="00251CB4" w:rsidRDefault="00C7377E">
            <w:pPr>
              <w:spacing w:before="60" w:after="60"/>
              <w:rPr>
                <w:sz w:val="22"/>
                <w:szCs w:val="22"/>
              </w:rPr>
            </w:pPr>
            <w:r w:rsidRPr="00251CB4">
              <w:rPr>
                <w:sz w:val="22"/>
                <w:szCs w:val="22"/>
              </w:rPr>
              <w:t>Осуществлена ежемесячная выплата работникам государственных медицинских организаций за осуществление наставничества над молодыми специалистами</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sz w:val="22"/>
                <w:szCs w:val="22"/>
              </w:rPr>
            </w:pPr>
            <w:r w:rsidRPr="00251CB4">
              <w:rPr>
                <w:rFonts w:eastAsia="Calibri"/>
                <w:sz w:val="22"/>
                <w:szCs w:val="22"/>
                <w:lang w:eastAsia="en-US"/>
              </w:rPr>
              <w:t>2. Механизм реализации мероприятия (результата):</w:t>
            </w:r>
            <w:r w:rsidRPr="00251CB4">
              <w:rPr>
                <w:sz w:val="22"/>
                <w:szCs w:val="22"/>
              </w:rPr>
              <w:t xml:space="preserve"> </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реализуется в соответствии с: </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Положением о наставничестве в государственных медицинских организациях Архангельской области;</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sz w:val="22"/>
                <w:szCs w:val="22"/>
              </w:rPr>
              <w:t xml:space="preserve">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w:t>
            </w:r>
            <w:r w:rsidRPr="00251CB4">
              <w:rPr>
                <w:sz w:val="22"/>
                <w:szCs w:val="22"/>
              </w:rPr>
              <w:lastRenderedPageBreak/>
              <w:t>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Человек</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w:t>
            </w:r>
          </w:p>
        </w:tc>
        <w:tc>
          <w:tcPr>
            <w:tcW w:w="709" w:type="dxa"/>
            <w:shd w:val="clear" w:color="auto" w:fill="auto"/>
          </w:tcPr>
          <w:p w:rsidR="00295B15" w:rsidRPr="00251CB4" w:rsidRDefault="00844CDD">
            <w:pPr>
              <w:widowControl w:val="0"/>
              <w:spacing w:before="60" w:after="60"/>
              <w:jc w:val="center"/>
              <w:rPr>
                <w:rFonts w:eastAsia="Calibri"/>
                <w:sz w:val="22"/>
                <w:szCs w:val="22"/>
                <w:lang w:eastAsia="en-US"/>
              </w:rPr>
            </w:pPr>
            <w:r w:rsidRPr="00844CDD">
              <w:rPr>
                <w:rFonts w:eastAsia="Calibri"/>
                <w:sz w:val="22"/>
                <w:szCs w:val="22"/>
                <w:lang w:eastAsia="en-US"/>
              </w:rPr>
              <w:t>2023</w:t>
            </w:r>
          </w:p>
        </w:tc>
        <w:tc>
          <w:tcPr>
            <w:tcW w:w="851" w:type="dxa"/>
            <w:shd w:val="clear" w:color="auto" w:fill="auto"/>
          </w:tcPr>
          <w:p w:rsidR="00295B15" w:rsidRPr="00251CB4" w:rsidRDefault="00E21284">
            <w:pPr>
              <w:widowControl w:val="0"/>
              <w:spacing w:before="60" w:after="60"/>
              <w:jc w:val="center"/>
              <w:rPr>
                <w:rFonts w:eastAsia="Calibri"/>
                <w:sz w:val="22"/>
                <w:szCs w:val="22"/>
                <w:lang w:eastAsia="en-US"/>
              </w:rPr>
            </w:pPr>
            <w:r>
              <w:rPr>
                <w:rFonts w:eastAsia="Calibri"/>
                <w:sz w:val="22"/>
                <w:szCs w:val="22"/>
                <w:lang w:eastAsia="en-US"/>
              </w:rPr>
              <w:t>180</w:t>
            </w:r>
          </w:p>
        </w:tc>
        <w:tc>
          <w:tcPr>
            <w:tcW w:w="850" w:type="dxa"/>
            <w:shd w:val="clear" w:color="auto" w:fill="auto"/>
          </w:tcPr>
          <w:p w:rsidR="00295B15" w:rsidRPr="00251CB4" w:rsidRDefault="00E21284">
            <w:pPr>
              <w:widowControl w:val="0"/>
              <w:spacing w:before="60" w:after="60"/>
              <w:jc w:val="center"/>
              <w:rPr>
                <w:rFonts w:eastAsia="Calibri"/>
                <w:sz w:val="22"/>
                <w:szCs w:val="22"/>
                <w:lang w:eastAsia="en-US"/>
              </w:rPr>
            </w:pPr>
            <w:r>
              <w:rPr>
                <w:rFonts w:eastAsia="Calibri"/>
                <w:sz w:val="22"/>
                <w:szCs w:val="22"/>
                <w:lang w:eastAsia="en-US"/>
              </w:rPr>
              <w:t>1</w:t>
            </w:r>
            <w:r w:rsidR="009A554B" w:rsidRPr="00251CB4">
              <w:rPr>
                <w:rFonts w:eastAsia="Calibri"/>
                <w:sz w:val="22"/>
                <w:szCs w:val="22"/>
                <w:lang w:eastAsia="en-US"/>
              </w:rPr>
              <w:t>80</w:t>
            </w:r>
          </w:p>
        </w:tc>
        <w:tc>
          <w:tcPr>
            <w:tcW w:w="838" w:type="dxa"/>
            <w:shd w:val="clear" w:color="auto" w:fill="auto"/>
          </w:tcPr>
          <w:p w:rsidR="00295B15" w:rsidRPr="00251CB4" w:rsidRDefault="00E21284">
            <w:pPr>
              <w:widowControl w:val="0"/>
              <w:spacing w:before="60" w:after="60"/>
              <w:jc w:val="center"/>
              <w:rPr>
                <w:rFonts w:eastAsia="Calibri"/>
                <w:sz w:val="22"/>
                <w:szCs w:val="22"/>
                <w:lang w:eastAsia="en-US"/>
              </w:rPr>
            </w:pPr>
            <w:r>
              <w:rPr>
                <w:rFonts w:eastAsia="Calibri"/>
                <w:sz w:val="22"/>
                <w:szCs w:val="22"/>
                <w:lang w:eastAsia="en-US"/>
              </w:rPr>
              <w:t>1</w:t>
            </w:r>
            <w:r w:rsidR="009A554B" w:rsidRPr="00251CB4">
              <w:rPr>
                <w:rFonts w:eastAsia="Calibri"/>
                <w:sz w:val="22"/>
                <w:szCs w:val="22"/>
                <w:lang w:eastAsia="en-US"/>
              </w:rPr>
              <w:t>80</w:t>
            </w:r>
          </w:p>
        </w:tc>
      </w:tr>
      <w:tr w:rsidR="00295B15" w:rsidRPr="00251CB4" w:rsidTr="009336F3">
        <w:trPr>
          <w:trHeight w:val="20"/>
          <w:jc w:val="center"/>
        </w:trPr>
        <w:tc>
          <w:tcPr>
            <w:tcW w:w="508" w:type="dxa"/>
            <w:shd w:val="clear" w:color="auto" w:fill="auto"/>
          </w:tcPr>
          <w:p w:rsidR="00295B15" w:rsidRPr="00251CB4" w:rsidRDefault="00C7377E" w:rsidP="00B75E68">
            <w:pPr>
              <w:widowControl w:val="0"/>
              <w:spacing w:before="60" w:after="60"/>
              <w:jc w:val="center"/>
              <w:rPr>
                <w:rFonts w:eastAsia="Calibri"/>
                <w:sz w:val="22"/>
                <w:szCs w:val="22"/>
                <w:lang w:eastAsia="en-US"/>
              </w:rPr>
            </w:pPr>
            <w:r w:rsidRPr="00251CB4">
              <w:rPr>
                <w:rFonts w:eastAsia="Calibri"/>
                <w:sz w:val="22"/>
                <w:szCs w:val="22"/>
                <w:lang w:val="en-US" w:eastAsia="en-US"/>
              </w:rPr>
              <w:lastRenderedPageBreak/>
              <w:t>2</w:t>
            </w:r>
            <w:r w:rsidRPr="00251CB4">
              <w:rPr>
                <w:rFonts w:eastAsia="Calibri"/>
                <w:sz w:val="22"/>
                <w:szCs w:val="22"/>
                <w:lang w:eastAsia="en-US"/>
              </w:rPr>
              <w:t>.</w:t>
            </w:r>
            <w:r w:rsidR="00B75E68" w:rsidRPr="00251CB4">
              <w:rPr>
                <w:rFonts w:eastAsia="Calibri"/>
                <w:sz w:val="22"/>
                <w:szCs w:val="22"/>
                <w:lang w:val="en-US" w:eastAsia="en-US"/>
              </w:rPr>
              <w:t>6</w:t>
            </w:r>
            <w:r w:rsidRPr="00251CB4">
              <w:rPr>
                <w:rFonts w:eastAsia="Calibri"/>
                <w:sz w:val="22"/>
                <w:szCs w:val="22"/>
                <w:lang w:eastAsia="en-US"/>
              </w:rPr>
              <w:t>.</w:t>
            </w:r>
          </w:p>
        </w:tc>
        <w:tc>
          <w:tcPr>
            <w:tcW w:w="3173" w:type="dxa"/>
            <w:shd w:val="clear" w:color="auto" w:fill="auto"/>
          </w:tcPr>
          <w:p w:rsidR="00295B15" w:rsidRPr="00251CB4" w:rsidRDefault="00AB40A5" w:rsidP="00AB40A5">
            <w:pPr>
              <w:spacing w:before="60" w:after="60"/>
              <w:rPr>
                <w:sz w:val="22"/>
                <w:szCs w:val="22"/>
              </w:rPr>
            </w:pPr>
            <w:r w:rsidRPr="00251CB4">
              <w:rPr>
                <w:sz w:val="22"/>
                <w:szCs w:val="22"/>
              </w:rPr>
              <w:t xml:space="preserve">Осуществлены </w:t>
            </w:r>
            <w:r w:rsidR="00C7377E" w:rsidRPr="00251CB4">
              <w:rPr>
                <w:sz w:val="22"/>
                <w:szCs w:val="22"/>
              </w:rPr>
              <w:t>специальные социальные выплаты в качестве дополнительной меры социальной поддержки для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реализуется в соответствии с постановлением Правительства Архангельской области от 06.03.2023 № 195-пп «Об утверждении Правил предоставления за счет средств областного бюджета специальной социальной выплаты в качестве дополнительной меры социальной поддержки для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w:t>
            </w:r>
            <w:r w:rsidRPr="00251CB4">
              <w:rPr>
                <w:sz w:val="22"/>
                <w:szCs w:val="22"/>
              </w:rPr>
              <w:t>,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w:t>
            </w:r>
            <w:r w:rsidRPr="00251CB4">
              <w:rPr>
                <w:rFonts w:eastAsia="Calibri"/>
                <w:sz w:val="22"/>
                <w:szCs w:val="22"/>
                <w:lang w:eastAsia="en-US"/>
              </w:rPr>
              <w:t>»</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w:t>
            </w:r>
          </w:p>
        </w:tc>
        <w:tc>
          <w:tcPr>
            <w:tcW w:w="709" w:type="dxa"/>
            <w:shd w:val="clear" w:color="auto" w:fill="auto"/>
          </w:tcPr>
          <w:p w:rsidR="00295B15" w:rsidRPr="00EE3948" w:rsidRDefault="00C7377E" w:rsidP="00844CDD">
            <w:pPr>
              <w:widowControl w:val="0"/>
              <w:spacing w:before="60" w:after="60"/>
              <w:jc w:val="center"/>
              <w:rPr>
                <w:rFonts w:eastAsia="Calibri"/>
                <w:sz w:val="22"/>
                <w:szCs w:val="22"/>
                <w:highlight w:val="yellow"/>
                <w:lang w:eastAsia="en-US"/>
              </w:rPr>
            </w:pPr>
            <w:r w:rsidRPr="00844CDD">
              <w:rPr>
                <w:rFonts w:eastAsia="Calibri"/>
                <w:sz w:val="22"/>
                <w:szCs w:val="22"/>
                <w:lang w:eastAsia="en-US"/>
              </w:rPr>
              <w:t>202</w:t>
            </w:r>
            <w:r w:rsidR="00844CDD" w:rsidRPr="00844CDD">
              <w:rPr>
                <w:rFonts w:eastAsia="Calibri"/>
                <w:sz w:val="22"/>
                <w:szCs w:val="22"/>
                <w:lang w:eastAsia="en-US"/>
              </w:rPr>
              <w:t>3</w:t>
            </w:r>
          </w:p>
        </w:tc>
        <w:tc>
          <w:tcPr>
            <w:tcW w:w="851" w:type="dxa"/>
            <w:shd w:val="clear" w:color="auto" w:fill="auto"/>
          </w:tcPr>
          <w:p w:rsidR="00295B15" w:rsidRPr="00251CB4" w:rsidRDefault="00E21284">
            <w:pPr>
              <w:widowControl w:val="0"/>
              <w:spacing w:before="60" w:after="60"/>
              <w:jc w:val="center"/>
              <w:rPr>
                <w:rFonts w:eastAsia="Calibri"/>
                <w:sz w:val="22"/>
                <w:szCs w:val="22"/>
                <w:lang w:eastAsia="en-US"/>
              </w:rPr>
            </w:pPr>
            <w:r>
              <w:rPr>
                <w:rFonts w:eastAsia="Calibri"/>
                <w:sz w:val="22"/>
                <w:szCs w:val="22"/>
                <w:lang w:eastAsia="en-US"/>
              </w:rPr>
              <w:t>166</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166</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166</w:t>
            </w:r>
          </w:p>
        </w:tc>
      </w:tr>
      <w:tr w:rsidR="00295B15" w:rsidRPr="00251CB4" w:rsidTr="009336F3">
        <w:trPr>
          <w:trHeight w:val="20"/>
          <w:jc w:val="center"/>
        </w:trPr>
        <w:tc>
          <w:tcPr>
            <w:tcW w:w="508" w:type="dxa"/>
            <w:shd w:val="clear" w:color="auto" w:fill="auto"/>
          </w:tcPr>
          <w:p w:rsidR="00295B15" w:rsidRPr="00251CB4" w:rsidRDefault="00C7377E" w:rsidP="00B75E68">
            <w:pPr>
              <w:widowControl w:val="0"/>
              <w:spacing w:before="60" w:after="60"/>
              <w:jc w:val="center"/>
              <w:rPr>
                <w:rFonts w:eastAsia="Calibri"/>
                <w:sz w:val="22"/>
                <w:szCs w:val="22"/>
                <w:lang w:eastAsia="en-US"/>
              </w:rPr>
            </w:pPr>
            <w:r w:rsidRPr="00251CB4">
              <w:rPr>
                <w:rFonts w:eastAsia="Calibri"/>
                <w:sz w:val="22"/>
                <w:szCs w:val="22"/>
                <w:lang w:eastAsia="en-US"/>
              </w:rPr>
              <w:t>2.</w:t>
            </w:r>
            <w:r w:rsidR="00B75E68" w:rsidRPr="00251CB4">
              <w:rPr>
                <w:rFonts w:eastAsia="Calibri"/>
                <w:sz w:val="22"/>
                <w:szCs w:val="22"/>
                <w:lang w:val="en-US" w:eastAsia="en-US"/>
              </w:rPr>
              <w:t>7</w:t>
            </w:r>
            <w:r w:rsidRPr="00251CB4">
              <w:rPr>
                <w:rFonts w:eastAsia="Calibri"/>
                <w:sz w:val="22"/>
                <w:szCs w:val="22"/>
                <w:lang w:eastAsia="en-US"/>
              </w:rPr>
              <w:t>.</w:t>
            </w:r>
          </w:p>
        </w:tc>
        <w:tc>
          <w:tcPr>
            <w:tcW w:w="3173" w:type="dxa"/>
            <w:shd w:val="clear" w:color="auto" w:fill="auto"/>
          </w:tcPr>
          <w:p w:rsidR="00295B15" w:rsidRPr="00251CB4" w:rsidRDefault="00C7377E">
            <w:pPr>
              <w:spacing w:before="60" w:after="60"/>
              <w:rPr>
                <w:sz w:val="22"/>
                <w:szCs w:val="22"/>
              </w:rPr>
            </w:pPr>
            <w:r w:rsidRPr="00251CB4">
              <w:rPr>
                <w:sz w:val="22"/>
                <w:szCs w:val="22"/>
              </w:rPr>
              <w:t xml:space="preserve">Осуществлены единовременные денежные выплаты молодым специалистам, окончившим образовательные организации </w:t>
            </w:r>
            <w:r w:rsidRPr="00251CB4">
              <w:rPr>
                <w:sz w:val="22"/>
                <w:szCs w:val="22"/>
              </w:rPr>
              <w:lastRenderedPageBreak/>
              <w:t>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lastRenderedPageBreak/>
              <w:t>реализуется в соответствии с Порядком предоставления единовременных денежных выплат молодым специалистам,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 утвержденным постановлением Правительства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Человек</w:t>
            </w:r>
          </w:p>
        </w:tc>
        <w:tc>
          <w:tcPr>
            <w:tcW w:w="992" w:type="dxa"/>
            <w:shd w:val="clear" w:color="auto" w:fill="auto"/>
          </w:tcPr>
          <w:p w:rsidR="00295B15" w:rsidRPr="00251CB4" w:rsidRDefault="00844CDD">
            <w:pPr>
              <w:widowControl w:val="0"/>
              <w:spacing w:before="60" w:after="60"/>
              <w:jc w:val="center"/>
              <w:rPr>
                <w:rFonts w:eastAsia="Calibri"/>
                <w:sz w:val="22"/>
                <w:szCs w:val="22"/>
                <w:lang w:eastAsia="en-US"/>
              </w:rPr>
            </w:pPr>
            <w:r>
              <w:rPr>
                <w:rFonts w:eastAsia="Calibri"/>
                <w:sz w:val="22"/>
                <w:szCs w:val="22"/>
                <w:lang w:eastAsia="en-US"/>
              </w:rPr>
              <w:t>258</w:t>
            </w:r>
          </w:p>
        </w:tc>
        <w:tc>
          <w:tcPr>
            <w:tcW w:w="709" w:type="dxa"/>
            <w:shd w:val="clear" w:color="auto" w:fill="auto"/>
          </w:tcPr>
          <w:p w:rsidR="00295B15" w:rsidRPr="00EE3948" w:rsidRDefault="00C7377E" w:rsidP="00844CDD">
            <w:pPr>
              <w:widowControl w:val="0"/>
              <w:spacing w:before="60" w:after="60"/>
              <w:jc w:val="center"/>
              <w:rPr>
                <w:rFonts w:eastAsia="Calibri"/>
                <w:sz w:val="22"/>
                <w:szCs w:val="22"/>
                <w:highlight w:val="yellow"/>
                <w:lang w:eastAsia="en-US"/>
              </w:rPr>
            </w:pPr>
            <w:r w:rsidRPr="00844CDD">
              <w:rPr>
                <w:rFonts w:eastAsia="Calibri"/>
                <w:sz w:val="22"/>
                <w:szCs w:val="22"/>
                <w:lang w:eastAsia="en-US"/>
              </w:rPr>
              <w:t>202</w:t>
            </w:r>
            <w:r w:rsidR="00844CDD" w:rsidRPr="00844CDD">
              <w:rPr>
                <w:rFonts w:eastAsia="Calibri"/>
                <w:sz w:val="22"/>
                <w:szCs w:val="22"/>
                <w:lang w:eastAsia="en-US"/>
              </w:rPr>
              <w:t>3</w:t>
            </w:r>
          </w:p>
        </w:tc>
        <w:tc>
          <w:tcPr>
            <w:tcW w:w="851" w:type="dxa"/>
            <w:shd w:val="clear" w:color="auto" w:fill="auto"/>
          </w:tcPr>
          <w:p w:rsidR="00295B15" w:rsidRPr="00251CB4" w:rsidRDefault="00E21284">
            <w:pPr>
              <w:widowControl w:val="0"/>
              <w:spacing w:before="60" w:after="60"/>
              <w:jc w:val="center"/>
              <w:rPr>
                <w:rFonts w:eastAsia="Calibri"/>
                <w:sz w:val="22"/>
                <w:szCs w:val="22"/>
                <w:lang w:eastAsia="en-US"/>
              </w:rPr>
            </w:pPr>
            <w:r>
              <w:rPr>
                <w:rFonts w:eastAsia="Calibri"/>
                <w:sz w:val="22"/>
                <w:szCs w:val="22"/>
                <w:lang w:eastAsia="en-US"/>
              </w:rPr>
              <w:t>12</w:t>
            </w:r>
            <w:r w:rsidR="009A554B" w:rsidRPr="00251CB4">
              <w:rPr>
                <w:rFonts w:eastAsia="Calibri"/>
                <w:sz w:val="22"/>
                <w:szCs w:val="22"/>
                <w:lang w:eastAsia="en-US"/>
              </w:rPr>
              <w:t>0</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120</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120</w:t>
            </w:r>
          </w:p>
        </w:tc>
      </w:tr>
      <w:tr w:rsidR="00295B15" w:rsidRPr="00251CB4" w:rsidTr="009336F3">
        <w:trPr>
          <w:trHeight w:val="20"/>
          <w:jc w:val="center"/>
        </w:trPr>
        <w:tc>
          <w:tcPr>
            <w:tcW w:w="508" w:type="dxa"/>
            <w:shd w:val="clear" w:color="auto" w:fill="auto"/>
          </w:tcPr>
          <w:p w:rsidR="00295B15" w:rsidRPr="00251CB4" w:rsidRDefault="00C7377E" w:rsidP="00B75E68">
            <w:pPr>
              <w:widowControl w:val="0"/>
              <w:spacing w:before="60" w:after="60"/>
              <w:jc w:val="center"/>
              <w:rPr>
                <w:rFonts w:eastAsia="Calibri"/>
                <w:sz w:val="22"/>
                <w:szCs w:val="22"/>
                <w:lang w:eastAsia="en-US"/>
              </w:rPr>
            </w:pPr>
            <w:r w:rsidRPr="00251CB4">
              <w:rPr>
                <w:rFonts w:eastAsia="Calibri"/>
                <w:sz w:val="22"/>
                <w:szCs w:val="22"/>
                <w:lang w:eastAsia="en-US"/>
              </w:rPr>
              <w:lastRenderedPageBreak/>
              <w:t>2.</w:t>
            </w:r>
            <w:r w:rsidR="00B75E68" w:rsidRPr="00251CB4">
              <w:rPr>
                <w:rFonts w:eastAsia="Calibri"/>
                <w:sz w:val="22"/>
                <w:szCs w:val="22"/>
                <w:lang w:val="en-US" w:eastAsia="en-US"/>
              </w:rPr>
              <w:t>8</w:t>
            </w:r>
            <w:r w:rsidRPr="00251CB4">
              <w:rPr>
                <w:rFonts w:eastAsia="Calibri"/>
                <w:sz w:val="22"/>
                <w:szCs w:val="22"/>
                <w:lang w:eastAsia="en-US"/>
              </w:rPr>
              <w:t>.</w:t>
            </w:r>
          </w:p>
        </w:tc>
        <w:tc>
          <w:tcPr>
            <w:tcW w:w="3173" w:type="dxa"/>
            <w:shd w:val="clear" w:color="auto" w:fill="auto"/>
          </w:tcPr>
          <w:p w:rsidR="00295B15" w:rsidRPr="00251CB4" w:rsidRDefault="009336F3">
            <w:pPr>
              <w:spacing w:before="60" w:after="60"/>
              <w:rPr>
                <w:sz w:val="22"/>
                <w:szCs w:val="22"/>
              </w:rPr>
            </w:pPr>
            <w:r w:rsidRPr="00251CB4">
              <w:t>Осуществлены выплаты медицинским работникам за участие в выездных бригадах</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реализуется в соответствии с:</w:t>
            </w:r>
          </w:p>
          <w:p w:rsidR="009336F3" w:rsidRPr="00251CB4" w:rsidRDefault="009336F3">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Отраслевым примерным положением об оплате труда в государственных бюджетных и автономных учреждениях Архангельской области в сфере здравоохранения, утвержденным постановлением Правительства Архангельской области от 25.12.2012 № 600-пп;</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sz w:val="22"/>
                <w:szCs w:val="22"/>
              </w:rPr>
              <w:t>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w:t>
            </w:r>
          </w:p>
        </w:tc>
        <w:tc>
          <w:tcPr>
            <w:tcW w:w="709" w:type="dxa"/>
            <w:shd w:val="clear" w:color="auto" w:fill="auto"/>
          </w:tcPr>
          <w:p w:rsidR="00295B15" w:rsidRPr="00251CB4" w:rsidRDefault="00C7377E" w:rsidP="00844CDD">
            <w:pPr>
              <w:widowControl w:val="0"/>
              <w:spacing w:before="60" w:after="60"/>
              <w:jc w:val="center"/>
              <w:rPr>
                <w:rFonts w:eastAsia="Calibri"/>
                <w:sz w:val="22"/>
                <w:szCs w:val="22"/>
                <w:lang w:eastAsia="en-US"/>
              </w:rPr>
            </w:pPr>
            <w:r w:rsidRPr="00844CDD">
              <w:rPr>
                <w:rFonts w:eastAsia="Calibri"/>
                <w:sz w:val="22"/>
                <w:szCs w:val="22"/>
                <w:lang w:eastAsia="en-US"/>
              </w:rPr>
              <w:t>202</w:t>
            </w:r>
            <w:r w:rsidR="00844CDD" w:rsidRPr="00844CDD">
              <w:rPr>
                <w:rFonts w:eastAsia="Calibri"/>
                <w:sz w:val="22"/>
                <w:szCs w:val="22"/>
                <w:lang w:eastAsia="en-US"/>
              </w:rPr>
              <w:t>3</w:t>
            </w:r>
          </w:p>
        </w:tc>
        <w:tc>
          <w:tcPr>
            <w:tcW w:w="851" w:type="dxa"/>
            <w:shd w:val="clear" w:color="auto" w:fill="auto"/>
          </w:tcPr>
          <w:p w:rsidR="00295B15" w:rsidRPr="00251CB4" w:rsidRDefault="00E21284">
            <w:pPr>
              <w:widowControl w:val="0"/>
              <w:spacing w:before="60" w:after="60"/>
              <w:jc w:val="center"/>
              <w:rPr>
                <w:rFonts w:eastAsia="Calibri"/>
                <w:sz w:val="22"/>
                <w:szCs w:val="22"/>
                <w:lang w:eastAsia="en-US"/>
              </w:rPr>
            </w:pPr>
            <w:r>
              <w:rPr>
                <w:rFonts w:eastAsia="Calibri"/>
                <w:sz w:val="22"/>
                <w:szCs w:val="22"/>
                <w:lang w:eastAsia="en-US"/>
              </w:rPr>
              <w:t>20</w:t>
            </w:r>
            <w:r w:rsidR="009A554B" w:rsidRPr="00251CB4">
              <w:rPr>
                <w:rFonts w:eastAsia="Calibri"/>
                <w:sz w:val="22"/>
                <w:szCs w:val="22"/>
                <w:lang w:eastAsia="en-US"/>
              </w:rPr>
              <w:t>0</w:t>
            </w:r>
          </w:p>
        </w:tc>
        <w:tc>
          <w:tcPr>
            <w:tcW w:w="850" w:type="dxa"/>
            <w:shd w:val="clear" w:color="auto" w:fill="auto"/>
          </w:tcPr>
          <w:p w:rsidR="00295B15" w:rsidRPr="00251CB4" w:rsidRDefault="009A554B">
            <w:pPr>
              <w:widowControl w:val="0"/>
              <w:spacing w:before="60" w:after="60"/>
              <w:jc w:val="center"/>
              <w:rPr>
                <w:rFonts w:eastAsia="Calibri"/>
                <w:sz w:val="22"/>
                <w:szCs w:val="22"/>
                <w:lang w:eastAsia="en-US"/>
              </w:rPr>
            </w:pPr>
            <w:r w:rsidRPr="00251CB4">
              <w:rPr>
                <w:rFonts w:eastAsia="Calibri"/>
                <w:sz w:val="22"/>
                <w:szCs w:val="22"/>
                <w:lang w:eastAsia="en-US"/>
              </w:rPr>
              <w:t>200</w:t>
            </w:r>
          </w:p>
        </w:tc>
        <w:tc>
          <w:tcPr>
            <w:tcW w:w="838" w:type="dxa"/>
            <w:shd w:val="clear" w:color="auto" w:fill="auto"/>
          </w:tcPr>
          <w:p w:rsidR="00295B15" w:rsidRPr="00251CB4" w:rsidRDefault="009A554B">
            <w:pPr>
              <w:widowControl w:val="0"/>
              <w:spacing w:before="60" w:after="60"/>
              <w:jc w:val="center"/>
              <w:rPr>
                <w:rFonts w:eastAsia="Calibri"/>
                <w:sz w:val="22"/>
                <w:szCs w:val="22"/>
                <w:lang w:eastAsia="en-US"/>
              </w:rPr>
            </w:pPr>
            <w:r w:rsidRPr="00251CB4">
              <w:rPr>
                <w:rFonts w:eastAsia="Calibri"/>
                <w:sz w:val="22"/>
                <w:szCs w:val="22"/>
                <w:lang w:eastAsia="en-US"/>
              </w:rPr>
              <w:t>200</w:t>
            </w:r>
          </w:p>
        </w:tc>
      </w:tr>
      <w:tr w:rsidR="00295B15" w:rsidRPr="00251CB4">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3.</w:t>
            </w:r>
          </w:p>
        </w:tc>
        <w:tc>
          <w:tcPr>
            <w:tcW w:w="15214" w:type="dxa"/>
            <w:gridSpan w:val="9"/>
            <w:shd w:val="clear" w:color="auto" w:fill="auto"/>
          </w:tcPr>
          <w:p w:rsidR="00295B15" w:rsidRPr="00251CB4" w:rsidRDefault="00C7377E">
            <w:pPr>
              <w:widowControl w:val="0"/>
              <w:spacing w:before="60" w:after="60"/>
              <w:rPr>
                <w:rFonts w:eastAsia="Calibri"/>
                <w:sz w:val="22"/>
                <w:szCs w:val="22"/>
                <w:lang w:eastAsia="en-US"/>
              </w:rPr>
            </w:pPr>
            <w:r w:rsidRPr="00251CB4">
              <w:rPr>
                <w:rFonts w:eastAsia="Calibri"/>
                <w:sz w:val="22"/>
                <w:szCs w:val="22"/>
                <w:lang w:eastAsia="en-US"/>
              </w:rPr>
              <w:t>Задача № 3 – повышение престижа профессии и общественного статуса медицинских работников</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3.1.</w:t>
            </w:r>
          </w:p>
        </w:tc>
        <w:tc>
          <w:tcPr>
            <w:tcW w:w="3173" w:type="dxa"/>
            <w:shd w:val="clear" w:color="auto" w:fill="auto"/>
          </w:tcPr>
          <w:p w:rsidR="00295B15" w:rsidRPr="00251CB4" w:rsidRDefault="00C7377E">
            <w:pPr>
              <w:spacing w:before="60" w:after="60"/>
              <w:rPr>
                <w:sz w:val="22"/>
                <w:szCs w:val="22"/>
              </w:rPr>
            </w:pPr>
            <w:r w:rsidRPr="00251CB4">
              <w:rPr>
                <w:sz w:val="22"/>
                <w:szCs w:val="22"/>
              </w:rPr>
              <w:t>Реализован комплекс мероприятий по повышению престижа профессии, в том числе проведены конкурсы профессионального мастерства и иные тематические конкурсы</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Приобретение товаров, работ, услуг</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реализуется министерством здравоохранения путем заключения контракта в соответствии с Федеральным законом № 44-ФЗ</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Условная единица</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7</w:t>
            </w:r>
          </w:p>
        </w:tc>
        <w:tc>
          <w:tcPr>
            <w:tcW w:w="709" w:type="dxa"/>
            <w:shd w:val="clear" w:color="auto" w:fill="auto"/>
          </w:tcPr>
          <w:p w:rsidR="00295B15" w:rsidRPr="00251CB4" w:rsidRDefault="00C7377E" w:rsidP="00844CDD">
            <w:pPr>
              <w:widowControl w:val="0"/>
              <w:spacing w:before="60" w:after="60"/>
              <w:jc w:val="center"/>
              <w:rPr>
                <w:rFonts w:eastAsia="Calibri"/>
                <w:sz w:val="22"/>
                <w:szCs w:val="22"/>
                <w:lang w:eastAsia="en-US"/>
              </w:rPr>
            </w:pPr>
            <w:r w:rsidRPr="00844CDD">
              <w:rPr>
                <w:rFonts w:eastAsia="Calibri"/>
                <w:sz w:val="22"/>
                <w:szCs w:val="22"/>
                <w:lang w:eastAsia="en-US"/>
              </w:rPr>
              <w:t>202</w:t>
            </w:r>
            <w:r w:rsidR="00844CDD" w:rsidRPr="00844CDD">
              <w:rPr>
                <w:rFonts w:eastAsia="Calibri"/>
                <w:sz w:val="22"/>
                <w:szCs w:val="22"/>
                <w:lang w:eastAsia="en-US"/>
              </w:rPr>
              <w:t>3</w:t>
            </w:r>
          </w:p>
        </w:tc>
        <w:tc>
          <w:tcPr>
            <w:tcW w:w="851" w:type="dxa"/>
            <w:shd w:val="clear" w:color="auto" w:fill="auto"/>
          </w:tcPr>
          <w:p w:rsidR="00295B15" w:rsidRPr="00251CB4" w:rsidRDefault="00E21284">
            <w:pPr>
              <w:widowControl w:val="0"/>
              <w:spacing w:before="60" w:after="60"/>
              <w:jc w:val="center"/>
              <w:rPr>
                <w:rFonts w:eastAsia="Calibri"/>
                <w:sz w:val="22"/>
                <w:szCs w:val="22"/>
                <w:lang w:eastAsia="en-US"/>
              </w:rPr>
            </w:pPr>
            <w:r>
              <w:rPr>
                <w:rFonts w:eastAsia="Calibri"/>
                <w:sz w:val="22"/>
                <w:szCs w:val="22"/>
                <w:lang w:eastAsia="en-US"/>
              </w:rPr>
              <w:t>7</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7</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7</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3.2.</w:t>
            </w:r>
          </w:p>
        </w:tc>
        <w:tc>
          <w:tcPr>
            <w:tcW w:w="3173" w:type="dxa"/>
            <w:shd w:val="clear" w:color="auto" w:fill="auto"/>
          </w:tcPr>
          <w:p w:rsidR="00295B15" w:rsidRPr="00251CB4" w:rsidRDefault="00C7377E">
            <w:pPr>
              <w:spacing w:before="60" w:after="60"/>
              <w:rPr>
                <w:sz w:val="22"/>
                <w:szCs w:val="22"/>
              </w:rPr>
            </w:pPr>
            <w:r w:rsidRPr="00251CB4">
              <w:rPr>
                <w:sz w:val="22"/>
                <w:szCs w:val="22"/>
              </w:rPr>
              <w:t>Осуществлены денежные выплаты победителям конкурсов профессионального мастерства</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2. Механизм реализации мероприятия (результата): </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реализуется министерством здравоохранения в соответствии Порядком осуществления денежных выплат победителям конкурсов профессионального мастерства «Лучший врач года», «Лучший специалист с высшим немедицинским образованием», «Лучший специалист со средним медицинским и фармацевтическим образованием», «Лучший наставник», «Лучший провизор», «Лучший молодой специалист», «Лучший фельдшер фельдшерско-акушерского пункта» и иных тематических конкурсов, утвержденным постановлением Правительства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844CDD">
            <w:pPr>
              <w:widowControl w:val="0"/>
              <w:spacing w:before="60" w:after="60"/>
              <w:jc w:val="center"/>
              <w:rPr>
                <w:rFonts w:eastAsia="Calibri"/>
                <w:sz w:val="22"/>
                <w:szCs w:val="22"/>
                <w:lang w:eastAsia="en-US"/>
              </w:rPr>
            </w:pPr>
            <w:r>
              <w:rPr>
                <w:rFonts w:eastAsia="Calibri"/>
                <w:sz w:val="22"/>
                <w:szCs w:val="22"/>
                <w:lang w:eastAsia="en-US"/>
              </w:rPr>
              <w:t>65</w:t>
            </w:r>
          </w:p>
        </w:tc>
        <w:tc>
          <w:tcPr>
            <w:tcW w:w="709" w:type="dxa"/>
            <w:shd w:val="clear" w:color="auto" w:fill="auto"/>
          </w:tcPr>
          <w:p w:rsidR="00295B15" w:rsidRPr="00EE3948" w:rsidRDefault="00C7377E" w:rsidP="00844CDD">
            <w:pPr>
              <w:widowControl w:val="0"/>
              <w:spacing w:before="60" w:after="60"/>
              <w:jc w:val="center"/>
              <w:rPr>
                <w:rFonts w:eastAsia="Calibri"/>
                <w:sz w:val="22"/>
                <w:szCs w:val="22"/>
                <w:highlight w:val="yellow"/>
                <w:lang w:eastAsia="en-US"/>
              </w:rPr>
            </w:pPr>
            <w:r w:rsidRPr="00844CDD">
              <w:rPr>
                <w:rFonts w:eastAsia="Calibri"/>
                <w:sz w:val="22"/>
                <w:szCs w:val="22"/>
                <w:lang w:eastAsia="en-US"/>
              </w:rPr>
              <w:t>202</w:t>
            </w:r>
            <w:r w:rsidR="00844CDD" w:rsidRPr="00844CDD">
              <w:rPr>
                <w:rFonts w:eastAsia="Calibri"/>
                <w:sz w:val="22"/>
                <w:szCs w:val="22"/>
                <w:lang w:eastAsia="en-US"/>
              </w:rPr>
              <w:t>3</w:t>
            </w:r>
          </w:p>
        </w:tc>
        <w:tc>
          <w:tcPr>
            <w:tcW w:w="851" w:type="dxa"/>
            <w:shd w:val="clear" w:color="auto" w:fill="auto"/>
          </w:tcPr>
          <w:p w:rsidR="00295B15" w:rsidRPr="00251CB4" w:rsidRDefault="002B6C3D">
            <w:pPr>
              <w:widowControl w:val="0"/>
              <w:spacing w:before="60" w:after="60"/>
              <w:jc w:val="center"/>
              <w:rPr>
                <w:rFonts w:eastAsia="Calibri"/>
                <w:sz w:val="22"/>
                <w:szCs w:val="22"/>
                <w:lang w:eastAsia="en-US"/>
              </w:rPr>
            </w:pPr>
            <w:r>
              <w:rPr>
                <w:rFonts w:eastAsia="Calibri"/>
                <w:sz w:val="22"/>
                <w:szCs w:val="22"/>
                <w:lang w:eastAsia="en-US"/>
              </w:rPr>
              <w:t>38</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38</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38</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3.3.</w:t>
            </w:r>
          </w:p>
        </w:tc>
        <w:tc>
          <w:tcPr>
            <w:tcW w:w="3173" w:type="dxa"/>
            <w:shd w:val="clear" w:color="auto" w:fill="auto"/>
          </w:tcPr>
          <w:p w:rsidR="00295B15" w:rsidRPr="00251CB4" w:rsidRDefault="00C7377E">
            <w:pPr>
              <w:spacing w:before="60" w:after="60"/>
              <w:rPr>
                <w:sz w:val="22"/>
                <w:szCs w:val="22"/>
              </w:rPr>
            </w:pPr>
            <w:r w:rsidRPr="00251CB4">
              <w:rPr>
                <w:sz w:val="22"/>
                <w:szCs w:val="22"/>
              </w:rPr>
              <w:t>Выплачена премия Губернатора Архангельской области «Профессия – жизнь»</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реализуется министерством здравоохранения путем организации проведения конкурса «Премия Архангельской области «Профессия – жизнь» медицинским работникам» в порядке, утвержденном указом Губернатора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20</w:t>
            </w:r>
          </w:p>
        </w:tc>
        <w:tc>
          <w:tcPr>
            <w:tcW w:w="709" w:type="dxa"/>
            <w:shd w:val="clear" w:color="auto" w:fill="auto"/>
          </w:tcPr>
          <w:p w:rsidR="00295B15" w:rsidRPr="00EE3948" w:rsidRDefault="00C7377E" w:rsidP="00844CDD">
            <w:pPr>
              <w:widowControl w:val="0"/>
              <w:spacing w:before="60" w:after="60"/>
              <w:jc w:val="center"/>
              <w:rPr>
                <w:rFonts w:eastAsia="Calibri"/>
                <w:sz w:val="22"/>
                <w:szCs w:val="22"/>
                <w:highlight w:val="yellow"/>
                <w:lang w:eastAsia="en-US"/>
              </w:rPr>
            </w:pPr>
            <w:r w:rsidRPr="00844CDD">
              <w:rPr>
                <w:rFonts w:eastAsia="Calibri"/>
                <w:sz w:val="22"/>
                <w:szCs w:val="22"/>
                <w:lang w:eastAsia="en-US"/>
              </w:rPr>
              <w:t>202</w:t>
            </w:r>
            <w:r w:rsidR="00844CDD" w:rsidRPr="00844CDD">
              <w:rPr>
                <w:rFonts w:eastAsia="Calibri"/>
                <w:sz w:val="22"/>
                <w:szCs w:val="22"/>
                <w:lang w:eastAsia="en-US"/>
              </w:rPr>
              <w:t>3</w:t>
            </w:r>
          </w:p>
        </w:tc>
        <w:tc>
          <w:tcPr>
            <w:tcW w:w="851" w:type="dxa"/>
            <w:shd w:val="clear" w:color="auto" w:fill="auto"/>
          </w:tcPr>
          <w:p w:rsidR="00295B15" w:rsidRPr="00251CB4" w:rsidRDefault="002B6C3D">
            <w:pPr>
              <w:widowControl w:val="0"/>
              <w:spacing w:before="60" w:after="60"/>
              <w:jc w:val="center"/>
              <w:rPr>
                <w:rFonts w:eastAsia="Calibri"/>
                <w:sz w:val="22"/>
                <w:szCs w:val="22"/>
                <w:lang w:eastAsia="en-US"/>
              </w:rPr>
            </w:pPr>
            <w:r>
              <w:rPr>
                <w:rFonts w:eastAsia="Calibri"/>
                <w:sz w:val="22"/>
                <w:szCs w:val="22"/>
                <w:lang w:eastAsia="en-US"/>
              </w:rPr>
              <w:t>2</w:t>
            </w:r>
            <w:r w:rsidR="00374559" w:rsidRPr="00251CB4">
              <w:rPr>
                <w:rFonts w:eastAsia="Calibri"/>
                <w:sz w:val="22"/>
                <w:szCs w:val="22"/>
                <w:lang w:eastAsia="en-US"/>
              </w:rPr>
              <w:t>0</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20</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20</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3.4.</w:t>
            </w:r>
          </w:p>
        </w:tc>
        <w:tc>
          <w:tcPr>
            <w:tcW w:w="3173" w:type="dxa"/>
            <w:shd w:val="clear" w:color="auto" w:fill="auto"/>
          </w:tcPr>
          <w:p w:rsidR="00295B15" w:rsidRPr="00251CB4" w:rsidRDefault="00C7377E">
            <w:pPr>
              <w:spacing w:before="60" w:after="60"/>
              <w:rPr>
                <w:sz w:val="22"/>
                <w:szCs w:val="22"/>
              </w:rPr>
            </w:pPr>
            <w:r w:rsidRPr="00251CB4">
              <w:rPr>
                <w:sz w:val="22"/>
                <w:szCs w:val="22"/>
              </w:rPr>
              <w:t>Осуществлены ежемесячные выплаты медицинским работникам государственных медицинских организаций за присуждение премии Архангельской области «Профессия – жизнь» медицинским работникам</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реализуется государственными бюджетными, автономными и казенными учреждениями здравоохранения Архангельской области (далее – бюджетные, автономные и казенные учреждения соответственно) в соответствии с:</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sz w:val="22"/>
                <w:szCs w:val="22"/>
              </w:rPr>
              <w:t>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путем установления надбавки лауреатам конкурса «Премия Архангельской области «Профессия – жизнь» медицинским работникам», трудоустроенным в медицинские организации по основному месту работы. Указанные надбавки устанавливаются и выплачиваются бюджетными и автономными учреждениям в порядке, предусмотренном Отраслевым примерным положением об оплате труда в государственных бюджетных и автономных учреждениях Архангельской области в сфере здравоохранения, утвержденным постановлением Правительства Архангельской области от 25.12.2012 № 600-пп, казенными учреждениями – в соответствии с Положением об установлении системы оплаты труда</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844CDD">
            <w:pPr>
              <w:widowControl w:val="0"/>
              <w:spacing w:before="60" w:after="60"/>
              <w:jc w:val="center"/>
              <w:rPr>
                <w:rFonts w:eastAsia="Calibri"/>
                <w:sz w:val="22"/>
                <w:szCs w:val="22"/>
                <w:lang w:eastAsia="en-US"/>
              </w:rPr>
            </w:pPr>
            <w:r>
              <w:rPr>
                <w:rFonts w:eastAsia="Calibri"/>
                <w:sz w:val="22"/>
                <w:szCs w:val="22"/>
                <w:lang w:eastAsia="en-US"/>
              </w:rPr>
              <w:t>40</w:t>
            </w:r>
          </w:p>
        </w:tc>
        <w:tc>
          <w:tcPr>
            <w:tcW w:w="709" w:type="dxa"/>
            <w:shd w:val="clear" w:color="auto" w:fill="auto"/>
          </w:tcPr>
          <w:p w:rsidR="00295B15" w:rsidRPr="00EE3948" w:rsidRDefault="00C7377E" w:rsidP="00844CDD">
            <w:pPr>
              <w:widowControl w:val="0"/>
              <w:spacing w:before="60" w:after="60"/>
              <w:jc w:val="center"/>
              <w:rPr>
                <w:rFonts w:eastAsia="Calibri"/>
                <w:sz w:val="22"/>
                <w:szCs w:val="22"/>
                <w:highlight w:val="yellow"/>
                <w:lang w:eastAsia="en-US"/>
              </w:rPr>
            </w:pPr>
            <w:r w:rsidRPr="00844CDD">
              <w:rPr>
                <w:rFonts w:eastAsia="Calibri"/>
                <w:sz w:val="22"/>
                <w:szCs w:val="22"/>
                <w:lang w:eastAsia="en-US"/>
              </w:rPr>
              <w:t>202</w:t>
            </w:r>
            <w:r w:rsidR="00844CDD" w:rsidRPr="00844CDD">
              <w:rPr>
                <w:rFonts w:eastAsia="Calibri"/>
                <w:sz w:val="22"/>
                <w:szCs w:val="22"/>
                <w:lang w:eastAsia="en-US"/>
              </w:rPr>
              <w:t>3</w:t>
            </w:r>
          </w:p>
        </w:tc>
        <w:tc>
          <w:tcPr>
            <w:tcW w:w="851" w:type="dxa"/>
            <w:shd w:val="clear" w:color="auto" w:fill="auto"/>
          </w:tcPr>
          <w:p w:rsidR="00295B15" w:rsidRPr="00251CB4" w:rsidRDefault="002B6C3D">
            <w:pPr>
              <w:widowControl w:val="0"/>
              <w:spacing w:before="60" w:after="60"/>
              <w:jc w:val="center"/>
              <w:rPr>
                <w:rFonts w:eastAsia="Calibri"/>
                <w:sz w:val="22"/>
                <w:szCs w:val="22"/>
                <w:lang w:eastAsia="en-US"/>
              </w:rPr>
            </w:pPr>
            <w:r>
              <w:rPr>
                <w:rFonts w:eastAsia="Calibri"/>
                <w:sz w:val="22"/>
                <w:szCs w:val="22"/>
                <w:lang w:eastAsia="en-US"/>
              </w:rPr>
              <w:t>8</w:t>
            </w:r>
            <w:r w:rsidR="003E62FB" w:rsidRPr="00251CB4">
              <w:rPr>
                <w:rFonts w:eastAsia="Calibri"/>
                <w:sz w:val="22"/>
                <w:szCs w:val="22"/>
                <w:lang w:eastAsia="en-US"/>
              </w:rPr>
              <w:t>7</w:t>
            </w:r>
          </w:p>
        </w:tc>
        <w:tc>
          <w:tcPr>
            <w:tcW w:w="850" w:type="dxa"/>
            <w:shd w:val="clear" w:color="auto" w:fill="auto"/>
          </w:tcPr>
          <w:p w:rsidR="00295B15" w:rsidRPr="00251CB4" w:rsidRDefault="002B6C3D">
            <w:pPr>
              <w:widowControl w:val="0"/>
              <w:spacing w:before="60" w:after="60"/>
              <w:jc w:val="center"/>
              <w:rPr>
                <w:rFonts w:eastAsia="Calibri"/>
                <w:sz w:val="22"/>
                <w:szCs w:val="22"/>
                <w:lang w:eastAsia="en-US"/>
              </w:rPr>
            </w:pPr>
            <w:r>
              <w:rPr>
                <w:rFonts w:eastAsia="Calibri"/>
                <w:sz w:val="22"/>
                <w:szCs w:val="22"/>
                <w:lang w:eastAsia="en-US"/>
              </w:rPr>
              <w:t>10</w:t>
            </w:r>
            <w:r w:rsidR="00E20F48" w:rsidRPr="00251CB4">
              <w:rPr>
                <w:rFonts w:eastAsia="Calibri"/>
                <w:sz w:val="22"/>
                <w:szCs w:val="22"/>
                <w:lang w:eastAsia="en-US"/>
              </w:rPr>
              <w:t>7</w:t>
            </w:r>
          </w:p>
        </w:tc>
        <w:tc>
          <w:tcPr>
            <w:tcW w:w="838" w:type="dxa"/>
            <w:shd w:val="clear" w:color="auto" w:fill="auto"/>
          </w:tcPr>
          <w:p w:rsidR="00295B15" w:rsidRPr="00251CB4" w:rsidRDefault="00E20F48" w:rsidP="002B6C3D">
            <w:pPr>
              <w:widowControl w:val="0"/>
              <w:spacing w:before="60" w:after="60"/>
              <w:jc w:val="center"/>
              <w:rPr>
                <w:rFonts w:eastAsia="Calibri"/>
                <w:sz w:val="22"/>
                <w:szCs w:val="22"/>
                <w:lang w:eastAsia="en-US"/>
              </w:rPr>
            </w:pPr>
            <w:r w:rsidRPr="00251CB4">
              <w:rPr>
                <w:rFonts w:eastAsia="Calibri"/>
                <w:sz w:val="22"/>
                <w:szCs w:val="22"/>
                <w:lang w:eastAsia="en-US"/>
              </w:rPr>
              <w:t>1</w:t>
            </w:r>
            <w:r w:rsidR="002B6C3D">
              <w:rPr>
                <w:rFonts w:eastAsia="Calibri"/>
                <w:sz w:val="22"/>
                <w:szCs w:val="22"/>
                <w:lang w:eastAsia="en-US"/>
              </w:rPr>
              <w:t>2</w:t>
            </w:r>
            <w:r w:rsidRPr="00251CB4">
              <w:rPr>
                <w:rFonts w:eastAsia="Calibri"/>
                <w:sz w:val="22"/>
                <w:szCs w:val="22"/>
                <w:lang w:eastAsia="en-US"/>
              </w:rPr>
              <w:t>7</w:t>
            </w:r>
          </w:p>
        </w:tc>
      </w:tr>
      <w:tr w:rsidR="00295B15" w:rsidRPr="00251CB4">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4.</w:t>
            </w:r>
          </w:p>
        </w:tc>
        <w:tc>
          <w:tcPr>
            <w:tcW w:w="15214" w:type="dxa"/>
            <w:gridSpan w:val="9"/>
            <w:shd w:val="clear" w:color="auto" w:fill="auto"/>
          </w:tcPr>
          <w:p w:rsidR="00295B15" w:rsidRPr="00251CB4" w:rsidRDefault="00C7377E">
            <w:pPr>
              <w:widowControl w:val="0"/>
              <w:spacing w:before="60" w:after="60"/>
              <w:rPr>
                <w:rFonts w:eastAsia="Calibri"/>
                <w:sz w:val="22"/>
                <w:szCs w:val="22"/>
                <w:lang w:eastAsia="en-US"/>
              </w:rPr>
            </w:pPr>
            <w:r w:rsidRPr="00251CB4">
              <w:rPr>
                <w:rFonts w:eastAsia="Calibri"/>
                <w:sz w:val="22"/>
                <w:szCs w:val="22"/>
                <w:lang w:eastAsia="en-US"/>
              </w:rPr>
              <w:t>Задача № 4 – реализация программы развития ГАПОУ Архангельской области «Архангельский медицинский колледж», подготовка, переподготовка и повышение квалификации специалистов со средним медицинским образованием</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4.1.</w:t>
            </w:r>
          </w:p>
        </w:tc>
        <w:tc>
          <w:tcPr>
            <w:tcW w:w="3173" w:type="dxa"/>
            <w:shd w:val="clear" w:color="auto" w:fill="auto"/>
          </w:tcPr>
          <w:p w:rsidR="00295B15" w:rsidRPr="00251CB4" w:rsidRDefault="00C7377E">
            <w:pPr>
              <w:spacing w:before="60" w:after="60"/>
              <w:rPr>
                <w:sz w:val="22"/>
                <w:szCs w:val="22"/>
              </w:rPr>
            </w:pPr>
            <w:r w:rsidRPr="00251CB4">
              <w:rPr>
                <w:sz w:val="22"/>
                <w:szCs w:val="22"/>
              </w:rPr>
              <w:t>Реализован комплекс мероприятий по организации подготовки и переподготовки кадров со средним профессиональным образованием в ГАПОУ Архангельской области «Архангельский медицинский колледж», организация спортивной, оздоровительной и культурно-массовой работы с обучающимися в ГАПОУ Архангельской области «Архангельский медицинский колледж» по профессиональным образовательным программам</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Выполнение работ (оказание услуг)</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spacing w:before="60" w:after="60"/>
              <w:ind w:firstLine="284"/>
              <w:rPr>
                <w:sz w:val="22"/>
                <w:szCs w:val="22"/>
              </w:rPr>
            </w:pPr>
            <w:r w:rsidRPr="00251CB4">
              <w:rPr>
                <w:rFonts w:eastAsia="Calibri"/>
                <w:sz w:val="22"/>
                <w:szCs w:val="22"/>
                <w:lang w:eastAsia="en-US"/>
              </w:rPr>
              <w:t xml:space="preserve">средства предоставляются </w:t>
            </w:r>
            <w:r w:rsidRPr="00251CB4">
              <w:rPr>
                <w:sz w:val="22"/>
                <w:szCs w:val="22"/>
              </w:rPr>
              <w:t>ГАПОУ Архангельской области «Архангельский медицинский колледж» в форме субсидии на финансовое обеспечение выполнения государственного задания на оказание государственных услуг (выполнение работ)</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Условная единица</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w:t>
            </w:r>
          </w:p>
        </w:tc>
        <w:tc>
          <w:tcPr>
            <w:tcW w:w="709" w:type="dxa"/>
            <w:shd w:val="clear" w:color="auto" w:fill="auto"/>
          </w:tcPr>
          <w:p w:rsidR="00295B15" w:rsidRPr="00EE3948" w:rsidRDefault="00C7377E" w:rsidP="003562FE">
            <w:pPr>
              <w:widowControl w:val="0"/>
              <w:spacing w:before="60" w:after="60"/>
              <w:jc w:val="center"/>
              <w:rPr>
                <w:rFonts w:eastAsia="Calibri"/>
                <w:sz w:val="22"/>
                <w:szCs w:val="22"/>
                <w:highlight w:val="yellow"/>
                <w:lang w:eastAsia="en-US"/>
              </w:rPr>
            </w:pPr>
            <w:r w:rsidRPr="003562FE">
              <w:rPr>
                <w:rFonts w:eastAsia="Calibri"/>
                <w:sz w:val="22"/>
                <w:szCs w:val="22"/>
                <w:lang w:eastAsia="en-US"/>
              </w:rPr>
              <w:t>202</w:t>
            </w:r>
            <w:r w:rsidR="003562FE" w:rsidRPr="003562FE">
              <w:rPr>
                <w:rFonts w:eastAsia="Calibri"/>
                <w:sz w:val="22"/>
                <w:szCs w:val="22"/>
                <w:lang w:eastAsia="en-US"/>
              </w:rPr>
              <w:t>3</w:t>
            </w:r>
          </w:p>
        </w:tc>
        <w:tc>
          <w:tcPr>
            <w:tcW w:w="85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4.2.</w:t>
            </w:r>
          </w:p>
        </w:tc>
        <w:tc>
          <w:tcPr>
            <w:tcW w:w="3173" w:type="dxa"/>
            <w:shd w:val="clear" w:color="auto" w:fill="auto"/>
          </w:tcPr>
          <w:p w:rsidR="00295B15" w:rsidRPr="00251CB4" w:rsidRDefault="00C7377E">
            <w:pPr>
              <w:spacing w:before="60" w:after="60"/>
              <w:rPr>
                <w:sz w:val="22"/>
                <w:szCs w:val="22"/>
              </w:rPr>
            </w:pPr>
            <w:r w:rsidRPr="00251CB4">
              <w:rPr>
                <w:sz w:val="22"/>
                <w:szCs w:val="22"/>
              </w:rPr>
              <w:t>Выплачена государственная академическая стипендия, государственная социальная стипендия, областная социальная стипендия, оказана материальная поддержка нуждающимся обучающимся в ГАПОУ Архангельской области «Архангельский медицинский колледж» по профессиональным образовательным программам</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spacing w:before="60" w:after="60"/>
              <w:ind w:firstLine="284"/>
              <w:rPr>
                <w:sz w:val="22"/>
                <w:szCs w:val="22"/>
              </w:rPr>
            </w:pPr>
            <w:r w:rsidRPr="00251CB4">
              <w:rPr>
                <w:sz w:val="22"/>
                <w:szCs w:val="22"/>
              </w:rPr>
              <w:t>средства на реализацию мероприятия предоставляются ГАПОУ Архангельской области «Архангельский медицинский колледж»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w:t>
            </w:r>
          </w:p>
          <w:p w:rsidR="00295B15" w:rsidRPr="00251CB4" w:rsidRDefault="00C7377E">
            <w:pPr>
              <w:spacing w:before="60" w:after="60"/>
              <w:ind w:firstLine="284"/>
              <w:rPr>
                <w:sz w:val="22"/>
                <w:szCs w:val="22"/>
              </w:rPr>
            </w:pPr>
            <w:r w:rsidRPr="00251CB4">
              <w:rPr>
                <w:sz w:val="22"/>
                <w:szCs w:val="22"/>
              </w:rPr>
              <w:t xml:space="preserve">Положением о порядке определения объема и условиях предоставления государственным бюджетным и автономным учреждениям </w:t>
            </w:r>
            <w:r w:rsidRPr="00251CB4">
              <w:rPr>
                <w:sz w:val="22"/>
                <w:szCs w:val="22"/>
              </w:rPr>
              <w:lastRenderedPageBreak/>
              <w:t>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28.08.2012 № 369-пп (далее – Положение о порядке определения объема и условиях предоставления субсидий на иные цели);</w:t>
            </w:r>
          </w:p>
          <w:p w:rsidR="00295B15" w:rsidRPr="00251CB4" w:rsidRDefault="00C7377E">
            <w:pPr>
              <w:spacing w:before="60" w:after="60"/>
              <w:ind w:firstLine="284"/>
              <w:rPr>
                <w:rFonts w:eastAsia="Calibri"/>
                <w:sz w:val="22"/>
                <w:szCs w:val="22"/>
                <w:lang w:eastAsia="en-US"/>
              </w:rPr>
            </w:pPr>
            <w:r w:rsidRPr="00251CB4">
              <w:rPr>
                <w:sz w:val="22"/>
                <w:szCs w:val="22"/>
              </w:rPr>
              <w:t>Порядком назначения государственной академической стипендии, государственной социальной стипендии и областной социальной стипендии обучающимся в государственных профессиональных образовательных организациях Архангельской области по очной форме обучения, а также оказания им иных форм материальной поддержки за счет бюджетных ассигнований областного бюджета, утвержденным постановлением Правительства Архангельской области от 01.10. 2013 № № 453-пп</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Человек</w:t>
            </w:r>
          </w:p>
        </w:tc>
        <w:tc>
          <w:tcPr>
            <w:tcW w:w="992" w:type="dxa"/>
            <w:shd w:val="clear" w:color="auto" w:fill="auto"/>
          </w:tcPr>
          <w:p w:rsidR="00295B15" w:rsidRPr="00251CB4" w:rsidRDefault="003562FE">
            <w:pPr>
              <w:widowControl w:val="0"/>
              <w:spacing w:before="60" w:after="60"/>
              <w:jc w:val="center"/>
              <w:rPr>
                <w:rFonts w:eastAsia="Calibri"/>
                <w:sz w:val="22"/>
                <w:szCs w:val="22"/>
                <w:lang w:eastAsia="en-US"/>
              </w:rPr>
            </w:pPr>
            <w:r>
              <w:rPr>
                <w:rFonts w:eastAsia="Calibri"/>
                <w:sz w:val="22"/>
                <w:szCs w:val="22"/>
                <w:lang w:eastAsia="en-US"/>
              </w:rPr>
              <w:t>693</w:t>
            </w:r>
          </w:p>
        </w:tc>
        <w:tc>
          <w:tcPr>
            <w:tcW w:w="709" w:type="dxa"/>
            <w:shd w:val="clear" w:color="auto" w:fill="auto"/>
          </w:tcPr>
          <w:p w:rsidR="00295B15" w:rsidRPr="00773524" w:rsidRDefault="00C7377E" w:rsidP="003562FE">
            <w:pPr>
              <w:widowControl w:val="0"/>
              <w:spacing w:before="60" w:after="60"/>
              <w:jc w:val="center"/>
              <w:rPr>
                <w:rFonts w:eastAsia="Calibri"/>
                <w:sz w:val="22"/>
                <w:szCs w:val="22"/>
                <w:lang w:eastAsia="en-US"/>
              </w:rPr>
            </w:pPr>
            <w:r w:rsidRPr="00773524">
              <w:rPr>
                <w:rFonts w:eastAsia="Calibri"/>
                <w:sz w:val="22"/>
                <w:szCs w:val="22"/>
                <w:lang w:eastAsia="en-US"/>
              </w:rPr>
              <w:t>202</w:t>
            </w:r>
            <w:r w:rsidR="003562FE" w:rsidRPr="00773524">
              <w:rPr>
                <w:rFonts w:eastAsia="Calibri"/>
                <w:sz w:val="22"/>
                <w:szCs w:val="22"/>
                <w:lang w:eastAsia="en-US"/>
              </w:rPr>
              <w:t>3</w:t>
            </w:r>
          </w:p>
        </w:tc>
        <w:tc>
          <w:tcPr>
            <w:tcW w:w="85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500</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500</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500</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4.3.</w:t>
            </w:r>
          </w:p>
        </w:tc>
        <w:tc>
          <w:tcPr>
            <w:tcW w:w="3173" w:type="dxa"/>
            <w:shd w:val="clear" w:color="auto" w:fill="auto"/>
          </w:tcPr>
          <w:p w:rsidR="00295B15" w:rsidRPr="00251CB4" w:rsidRDefault="00C7377E">
            <w:pPr>
              <w:spacing w:before="60" w:after="60"/>
              <w:rPr>
                <w:sz w:val="22"/>
                <w:szCs w:val="22"/>
              </w:rPr>
            </w:pPr>
            <w:r w:rsidRPr="00251CB4">
              <w:rPr>
                <w:sz w:val="22"/>
                <w:szCs w:val="22"/>
              </w:rPr>
              <w:t>Предоставлены меры социальной поддержки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за счет средств областного бюджета в ГАПОУ Архангельской области «Архангельский медицинский колледж» по профессиональным образовательным программам</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spacing w:before="60" w:after="60"/>
              <w:ind w:firstLine="284"/>
              <w:rPr>
                <w:sz w:val="22"/>
                <w:szCs w:val="22"/>
              </w:rPr>
            </w:pPr>
            <w:r w:rsidRPr="00251CB4">
              <w:rPr>
                <w:sz w:val="22"/>
                <w:szCs w:val="22"/>
              </w:rPr>
              <w:t>средства на реализацию мероприятия предоставляются ГАПОУ Архангельской области «Архангельский медицинский колледж»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w:t>
            </w:r>
          </w:p>
          <w:p w:rsidR="00295B15" w:rsidRPr="00251CB4" w:rsidRDefault="00C7377E">
            <w:pPr>
              <w:spacing w:before="60" w:after="60"/>
              <w:ind w:firstLine="284"/>
              <w:rPr>
                <w:sz w:val="22"/>
                <w:szCs w:val="22"/>
              </w:rPr>
            </w:pPr>
            <w:r w:rsidRPr="00251CB4">
              <w:rPr>
                <w:sz w:val="22"/>
                <w:szCs w:val="22"/>
              </w:rPr>
              <w:t>Положением о порядке определения объема и условиях предоставления субсидий на иные цели;</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Порядком обеспечения питанием обучающихся в государственных образовательных организациях </w:t>
            </w:r>
            <w:r w:rsidRPr="00251CB4">
              <w:rPr>
                <w:rFonts w:eastAsia="Calibri"/>
                <w:sz w:val="22"/>
                <w:szCs w:val="22"/>
                <w:lang w:eastAsia="en-US"/>
              </w:rPr>
              <w:lastRenderedPageBreak/>
              <w:t>Архангельской области, государственных организациях Архангельской области для детей-сирот и детей, оставшихся без попечения родителей, и государственных профессиональных образовательных организациях Архангельской области несовершеннолетних и лиц, достигших возраста 18 лет, находящихся в государственных учреждениях Архангельской области, входящих в систему профилактики, за счет бюджетных ассигнований областного бюджета, утвержденным постановлением Правительства Архангельской области от 08.04.2014 № 140-пп;</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Положением об установлении норм и порядка предоставления за счет средств областного бюджета бесплатного горячего питания обучающимся по очной форме обучения по образовательным программам среднего профессионального образования и профессионального обучения в государственных профессиональных образовательных организациях Архангельской области, подведомственных министерству образования Архангельской области, министерству культуры Архангельской области, министерству здравоохранения Архангельской области, и по образовательным программам основного общего и среднего общего образования в государственном бюджетном нетиповом образовательном учреждении Архангельской области «Архангельский государственный лицей имени М.В. Ломоносова», являющимся детьми из семей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w:t>
            </w:r>
            <w:r w:rsidRPr="00251CB4">
              <w:rPr>
                <w:rFonts w:eastAsia="Calibri"/>
                <w:sz w:val="22"/>
                <w:szCs w:val="22"/>
                <w:lang w:eastAsia="en-US"/>
              </w:rPr>
              <w:lastRenderedPageBreak/>
              <w:t>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возложенные на них задачи на указанных территориях в период проведения специальной военной операции, а также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том числе погибших (умерших) при исполнении обязанностей военной службы (службы), утвержденным постановлением Правительства Архангельской области от 28.10.2022 № 872-пп.</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Человек</w:t>
            </w:r>
          </w:p>
        </w:tc>
        <w:tc>
          <w:tcPr>
            <w:tcW w:w="992" w:type="dxa"/>
            <w:shd w:val="clear" w:color="auto" w:fill="auto"/>
          </w:tcPr>
          <w:p w:rsidR="00295B15" w:rsidRPr="00251CB4" w:rsidRDefault="00773524">
            <w:pPr>
              <w:widowControl w:val="0"/>
              <w:spacing w:before="60" w:after="60"/>
              <w:jc w:val="center"/>
              <w:rPr>
                <w:rFonts w:eastAsia="Calibri"/>
                <w:sz w:val="22"/>
                <w:szCs w:val="22"/>
                <w:lang w:eastAsia="en-US"/>
              </w:rPr>
            </w:pPr>
            <w:r>
              <w:rPr>
                <w:rFonts w:eastAsia="Calibri"/>
                <w:sz w:val="22"/>
                <w:szCs w:val="22"/>
                <w:lang w:eastAsia="en-US"/>
              </w:rPr>
              <w:t>-</w:t>
            </w:r>
          </w:p>
        </w:tc>
        <w:tc>
          <w:tcPr>
            <w:tcW w:w="709" w:type="dxa"/>
            <w:shd w:val="clear" w:color="auto" w:fill="auto"/>
          </w:tcPr>
          <w:p w:rsidR="00295B15" w:rsidRPr="00773524" w:rsidRDefault="00C7377E" w:rsidP="00773524">
            <w:pPr>
              <w:widowControl w:val="0"/>
              <w:spacing w:before="60" w:after="60"/>
              <w:jc w:val="center"/>
              <w:rPr>
                <w:rFonts w:eastAsia="Calibri"/>
                <w:sz w:val="22"/>
                <w:szCs w:val="22"/>
                <w:lang w:eastAsia="en-US"/>
              </w:rPr>
            </w:pPr>
            <w:r w:rsidRPr="00773524">
              <w:rPr>
                <w:rFonts w:eastAsia="Calibri"/>
                <w:sz w:val="22"/>
                <w:szCs w:val="22"/>
                <w:lang w:eastAsia="en-US"/>
              </w:rPr>
              <w:t>202</w:t>
            </w:r>
            <w:r w:rsidR="00773524" w:rsidRPr="00773524">
              <w:rPr>
                <w:rFonts w:eastAsia="Calibri"/>
                <w:sz w:val="22"/>
                <w:szCs w:val="22"/>
                <w:lang w:eastAsia="en-US"/>
              </w:rPr>
              <w:t>3</w:t>
            </w:r>
          </w:p>
        </w:tc>
        <w:tc>
          <w:tcPr>
            <w:tcW w:w="851" w:type="dxa"/>
            <w:shd w:val="clear" w:color="auto" w:fill="auto"/>
          </w:tcPr>
          <w:p w:rsidR="00295B15" w:rsidRPr="00251CB4" w:rsidRDefault="009A6E23">
            <w:pPr>
              <w:widowControl w:val="0"/>
              <w:spacing w:before="60" w:after="60"/>
              <w:jc w:val="center"/>
              <w:rPr>
                <w:rFonts w:eastAsia="Calibri"/>
                <w:sz w:val="22"/>
                <w:szCs w:val="22"/>
                <w:lang w:eastAsia="en-US"/>
              </w:rPr>
            </w:pPr>
            <w:r>
              <w:rPr>
                <w:rFonts w:eastAsia="Calibri"/>
                <w:sz w:val="22"/>
                <w:szCs w:val="22"/>
                <w:lang w:eastAsia="en-US"/>
              </w:rPr>
              <w:t>4</w:t>
            </w:r>
            <w:r w:rsidR="00C7377E" w:rsidRPr="00251CB4">
              <w:rPr>
                <w:rFonts w:eastAsia="Calibri"/>
                <w:sz w:val="22"/>
                <w:szCs w:val="22"/>
                <w:lang w:eastAsia="en-US"/>
              </w:rPr>
              <w:t>0</w:t>
            </w:r>
          </w:p>
        </w:tc>
        <w:tc>
          <w:tcPr>
            <w:tcW w:w="850" w:type="dxa"/>
            <w:shd w:val="clear" w:color="auto" w:fill="auto"/>
          </w:tcPr>
          <w:p w:rsidR="00295B15" w:rsidRPr="00251CB4" w:rsidRDefault="009A6E23">
            <w:pPr>
              <w:widowControl w:val="0"/>
              <w:spacing w:before="60" w:after="60"/>
              <w:jc w:val="center"/>
              <w:rPr>
                <w:rFonts w:eastAsia="Calibri"/>
                <w:sz w:val="22"/>
                <w:szCs w:val="22"/>
                <w:lang w:eastAsia="en-US"/>
              </w:rPr>
            </w:pPr>
            <w:r>
              <w:rPr>
                <w:rFonts w:eastAsia="Calibri"/>
                <w:sz w:val="22"/>
                <w:szCs w:val="22"/>
                <w:lang w:eastAsia="en-US"/>
              </w:rPr>
              <w:t>4</w:t>
            </w:r>
            <w:r w:rsidR="00C7377E" w:rsidRPr="00251CB4">
              <w:rPr>
                <w:rFonts w:eastAsia="Calibri"/>
                <w:sz w:val="22"/>
                <w:szCs w:val="22"/>
                <w:lang w:eastAsia="en-US"/>
              </w:rPr>
              <w:t>0</w:t>
            </w:r>
          </w:p>
        </w:tc>
        <w:tc>
          <w:tcPr>
            <w:tcW w:w="838" w:type="dxa"/>
            <w:shd w:val="clear" w:color="auto" w:fill="auto"/>
          </w:tcPr>
          <w:p w:rsidR="00295B15" w:rsidRPr="00251CB4" w:rsidRDefault="009A6E23">
            <w:pPr>
              <w:widowControl w:val="0"/>
              <w:spacing w:before="60" w:after="60"/>
              <w:jc w:val="center"/>
              <w:rPr>
                <w:rFonts w:eastAsia="Calibri"/>
                <w:sz w:val="22"/>
                <w:szCs w:val="22"/>
                <w:lang w:eastAsia="en-US"/>
              </w:rPr>
            </w:pPr>
            <w:r>
              <w:rPr>
                <w:rFonts w:eastAsia="Calibri"/>
                <w:sz w:val="22"/>
                <w:szCs w:val="22"/>
                <w:lang w:eastAsia="en-US"/>
              </w:rPr>
              <w:t>4</w:t>
            </w:r>
            <w:r w:rsidR="00C7377E" w:rsidRPr="00251CB4">
              <w:rPr>
                <w:rFonts w:eastAsia="Calibri"/>
                <w:sz w:val="22"/>
                <w:szCs w:val="22"/>
                <w:lang w:eastAsia="en-US"/>
              </w:rPr>
              <w:t>0</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4.4.</w:t>
            </w:r>
          </w:p>
        </w:tc>
        <w:tc>
          <w:tcPr>
            <w:tcW w:w="3173" w:type="dxa"/>
            <w:shd w:val="clear" w:color="auto" w:fill="auto"/>
          </w:tcPr>
          <w:p w:rsidR="00295B15" w:rsidRPr="00251CB4" w:rsidRDefault="00C7377E">
            <w:pPr>
              <w:spacing w:before="60" w:after="60"/>
              <w:rPr>
                <w:sz w:val="22"/>
                <w:szCs w:val="22"/>
              </w:rPr>
            </w:pPr>
            <w:r w:rsidRPr="00251CB4">
              <w:rPr>
                <w:sz w:val="22"/>
                <w:szCs w:val="22"/>
              </w:rPr>
              <w:t>Выплачена ежемесячная целевая стипендия Губернатора Архангельской области обучающимся ГАПОУ Архангельской области «Архангельский медицинский колледж» за особые успехи и достижения</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sz w:val="22"/>
                <w:szCs w:val="22"/>
              </w:rPr>
              <w:t>средства на реализацию мероприятия предоставляются ГАПОУ Архангельской области «Архангельский медицинский колледж» в соответствии с Положением о целевой стипендии Губернатора Архангельской области за особые успехи и достижения обучающимся государственного автономного профессионального образовательного учреждения Архангельской области «Архангельский медицинский колледж»,</w:t>
            </w:r>
            <w:r w:rsidRPr="00251CB4">
              <w:rPr>
                <w:rFonts w:eastAsia="Calibri"/>
                <w:sz w:val="22"/>
                <w:szCs w:val="22"/>
                <w:lang w:eastAsia="en-US"/>
              </w:rPr>
              <w:t xml:space="preserve"> утвержденным постановлением Правительства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8</w:t>
            </w:r>
          </w:p>
        </w:tc>
        <w:tc>
          <w:tcPr>
            <w:tcW w:w="709" w:type="dxa"/>
            <w:shd w:val="clear" w:color="auto" w:fill="auto"/>
          </w:tcPr>
          <w:p w:rsidR="00295B15" w:rsidRPr="00773524" w:rsidRDefault="00C7377E" w:rsidP="00773524">
            <w:pPr>
              <w:widowControl w:val="0"/>
              <w:spacing w:before="60" w:after="60"/>
              <w:jc w:val="center"/>
              <w:rPr>
                <w:rFonts w:eastAsia="Calibri"/>
                <w:sz w:val="22"/>
                <w:szCs w:val="22"/>
                <w:lang w:eastAsia="en-US"/>
              </w:rPr>
            </w:pPr>
            <w:r w:rsidRPr="00773524">
              <w:rPr>
                <w:rFonts w:eastAsia="Calibri"/>
                <w:sz w:val="22"/>
                <w:szCs w:val="22"/>
                <w:lang w:eastAsia="en-US"/>
              </w:rPr>
              <w:t>202</w:t>
            </w:r>
            <w:r w:rsidR="00773524" w:rsidRPr="00773524">
              <w:rPr>
                <w:rFonts w:eastAsia="Calibri"/>
                <w:sz w:val="22"/>
                <w:szCs w:val="22"/>
                <w:lang w:eastAsia="en-US"/>
              </w:rPr>
              <w:t>3</w:t>
            </w:r>
          </w:p>
        </w:tc>
        <w:tc>
          <w:tcPr>
            <w:tcW w:w="851" w:type="dxa"/>
            <w:shd w:val="clear" w:color="auto" w:fill="auto"/>
          </w:tcPr>
          <w:p w:rsidR="00295B15" w:rsidRPr="00251CB4" w:rsidRDefault="002B6C3D">
            <w:pPr>
              <w:widowControl w:val="0"/>
              <w:spacing w:before="60" w:after="60"/>
              <w:jc w:val="center"/>
              <w:rPr>
                <w:rFonts w:eastAsia="Calibri"/>
                <w:sz w:val="22"/>
                <w:szCs w:val="22"/>
                <w:lang w:eastAsia="en-US"/>
              </w:rPr>
            </w:pPr>
            <w:r>
              <w:rPr>
                <w:rFonts w:eastAsia="Calibri"/>
                <w:sz w:val="22"/>
                <w:szCs w:val="22"/>
                <w:lang w:eastAsia="en-US"/>
              </w:rPr>
              <w:t>8</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8</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8</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4.5.</w:t>
            </w:r>
          </w:p>
        </w:tc>
        <w:tc>
          <w:tcPr>
            <w:tcW w:w="3173" w:type="dxa"/>
            <w:shd w:val="clear" w:color="auto" w:fill="auto"/>
          </w:tcPr>
          <w:p w:rsidR="00295B15" w:rsidRPr="00251CB4" w:rsidRDefault="00C7377E">
            <w:pPr>
              <w:spacing w:before="60" w:after="60"/>
              <w:rPr>
                <w:sz w:val="22"/>
                <w:szCs w:val="22"/>
              </w:rPr>
            </w:pPr>
            <w:r w:rsidRPr="00251CB4">
              <w:rPr>
                <w:sz w:val="22"/>
                <w:szCs w:val="22"/>
              </w:rPr>
              <w:t xml:space="preserve">Проведен комплекс </w:t>
            </w:r>
            <w:r w:rsidRPr="00251CB4">
              <w:rPr>
                <w:sz w:val="22"/>
                <w:szCs w:val="22"/>
              </w:rPr>
              <w:lastRenderedPageBreak/>
              <w:t>мероприятий в рамках программы развития ГАПОУ Архангельской области «Архангельский медицинский колледж»</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приобретени</w:t>
            </w:r>
            <w:r w:rsidRPr="00251CB4">
              <w:rPr>
                <w:rFonts w:eastAsia="Calibri"/>
                <w:sz w:val="22"/>
                <w:szCs w:val="22"/>
                <w:lang w:eastAsia="en-US"/>
              </w:rPr>
              <w:lastRenderedPageBreak/>
              <w:t>е товаров, работ, услуг</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lastRenderedPageBreak/>
              <w:t xml:space="preserve">1. Реализация за счет средств федерального </w:t>
            </w:r>
            <w:r w:rsidRPr="00251CB4">
              <w:rPr>
                <w:rFonts w:eastAsia="Calibri"/>
                <w:sz w:val="22"/>
                <w:szCs w:val="22"/>
                <w:lang w:eastAsia="en-US"/>
              </w:rPr>
              <w:lastRenderedPageBreak/>
              <w:t>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sz w:val="22"/>
                <w:szCs w:val="22"/>
              </w:rPr>
              <w:t>средства на реализацию мероприятия предоставляются ГАПОУ Архангельской области «Архангельский медицинский колледж»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 xml:space="preserve">Условная </w:t>
            </w:r>
            <w:r w:rsidRPr="00251CB4">
              <w:rPr>
                <w:rFonts w:eastAsia="Calibri"/>
                <w:sz w:val="22"/>
                <w:szCs w:val="22"/>
                <w:lang w:eastAsia="en-US"/>
              </w:rPr>
              <w:lastRenderedPageBreak/>
              <w:t>единица</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1</w:t>
            </w:r>
          </w:p>
        </w:tc>
        <w:tc>
          <w:tcPr>
            <w:tcW w:w="709" w:type="dxa"/>
            <w:shd w:val="clear" w:color="auto" w:fill="auto"/>
          </w:tcPr>
          <w:p w:rsidR="00295B15" w:rsidRPr="00773524" w:rsidRDefault="00C7377E" w:rsidP="00773524">
            <w:pPr>
              <w:widowControl w:val="0"/>
              <w:spacing w:before="60" w:after="60"/>
              <w:jc w:val="center"/>
              <w:rPr>
                <w:rFonts w:eastAsia="Calibri"/>
                <w:sz w:val="22"/>
                <w:szCs w:val="22"/>
                <w:lang w:eastAsia="en-US"/>
              </w:rPr>
            </w:pPr>
            <w:r w:rsidRPr="00773524">
              <w:rPr>
                <w:rFonts w:eastAsia="Calibri"/>
                <w:sz w:val="22"/>
                <w:szCs w:val="22"/>
                <w:lang w:eastAsia="en-US"/>
              </w:rPr>
              <w:t>202</w:t>
            </w:r>
            <w:r w:rsidR="00773524" w:rsidRPr="00773524">
              <w:rPr>
                <w:rFonts w:eastAsia="Calibri"/>
                <w:sz w:val="22"/>
                <w:szCs w:val="22"/>
                <w:lang w:eastAsia="en-US"/>
              </w:rPr>
              <w:t>3</w:t>
            </w:r>
          </w:p>
        </w:tc>
        <w:tc>
          <w:tcPr>
            <w:tcW w:w="851" w:type="dxa"/>
            <w:shd w:val="clear" w:color="auto" w:fill="auto"/>
          </w:tcPr>
          <w:p w:rsidR="00295B15" w:rsidRPr="00251CB4" w:rsidRDefault="002B6C3D">
            <w:pPr>
              <w:widowControl w:val="0"/>
              <w:spacing w:before="60" w:after="60"/>
              <w:jc w:val="center"/>
              <w:rPr>
                <w:rFonts w:eastAsia="Calibri"/>
                <w:sz w:val="22"/>
                <w:szCs w:val="22"/>
                <w:lang w:eastAsia="en-US"/>
              </w:rPr>
            </w:pPr>
            <w:r>
              <w:rPr>
                <w:rFonts w:eastAsia="Calibri"/>
                <w:sz w:val="22"/>
                <w:szCs w:val="22"/>
                <w:lang w:eastAsia="en-US"/>
              </w:rPr>
              <w:t>1</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1</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4.6.</w:t>
            </w:r>
          </w:p>
        </w:tc>
        <w:tc>
          <w:tcPr>
            <w:tcW w:w="3173" w:type="dxa"/>
            <w:shd w:val="clear" w:color="auto" w:fill="auto"/>
          </w:tcPr>
          <w:p w:rsidR="00295B15" w:rsidRPr="00251CB4" w:rsidRDefault="00C7377E">
            <w:pPr>
              <w:spacing w:before="60" w:after="60"/>
              <w:rPr>
                <w:sz w:val="22"/>
                <w:szCs w:val="22"/>
              </w:rPr>
            </w:pPr>
            <w:r w:rsidRPr="00251CB4">
              <w:rPr>
                <w:sz w:val="22"/>
                <w:szCs w:val="22"/>
              </w:rPr>
              <w:t xml:space="preserve">Оснащен оборудованием для отработки практических навыков обучающихся специалистов со средним профессиональным образованием </w:t>
            </w:r>
            <w:proofErr w:type="spellStart"/>
            <w:r w:rsidRPr="00251CB4">
              <w:rPr>
                <w:sz w:val="22"/>
                <w:szCs w:val="22"/>
              </w:rPr>
              <w:t>симуляционный</w:t>
            </w:r>
            <w:proofErr w:type="spellEnd"/>
            <w:r w:rsidRPr="00251CB4">
              <w:rPr>
                <w:sz w:val="22"/>
                <w:szCs w:val="22"/>
              </w:rPr>
              <w:t xml:space="preserve"> центр </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Приобретение товаров, работ, услуг</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2. Механизм реализации мероприятия (результата):</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sz w:val="22"/>
                <w:szCs w:val="22"/>
              </w:rPr>
              <w:t xml:space="preserve">средства на реализацию мероприятия предоставляются ГАПОУ Архангельской области «Архангельский медицинский колледж»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w:t>
            </w:r>
            <w:r w:rsidRPr="00251CB4">
              <w:rPr>
                <w:sz w:val="22"/>
                <w:szCs w:val="22"/>
              </w:rPr>
              <w:lastRenderedPageBreak/>
              <w:t>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Единица</w:t>
            </w:r>
          </w:p>
        </w:tc>
        <w:tc>
          <w:tcPr>
            <w:tcW w:w="992" w:type="dxa"/>
            <w:shd w:val="clear" w:color="auto" w:fill="auto"/>
          </w:tcPr>
          <w:p w:rsidR="00295B15" w:rsidRPr="00251CB4" w:rsidRDefault="00773524">
            <w:pPr>
              <w:widowControl w:val="0"/>
              <w:spacing w:before="60" w:after="60"/>
              <w:jc w:val="center"/>
              <w:rPr>
                <w:rFonts w:eastAsia="Calibri"/>
                <w:sz w:val="22"/>
                <w:szCs w:val="22"/>
                <w:lang w:eastAsia="en-US"/>
              </w:rPr>
            </w:pPr>
            <w:r>
              <w:rPr>
                <w:rFonts w:eastAsia="Calibri"/>
                <w:sz w:val="22"/>
                <w:szCs w:val="22"/>
                <w:lang w:eastAsia="en-US"/>
              </w:rPr>
              <w:t>19</w:t>
            </w:r>
          </w:p>
        </w:tc>
        <w:tc>
          <w:tcPr>
            <w:tcW w:w="709" w:type="dxa"/>
            <w:shd w:val="clear" w:color="auto" w:fill="auto"/>
          </w:tcPr>
          <w:p w:rsidR="00295B15" w:rsidRPr="00251CB4" w:rsidRDefault="00C7377E" w:rsidP="00773524">
            <w:pPr>
              <w:widowControl w:val="0"/>
              <w:spacing w:before="60" w:after="60"/>
              <w:jc w:val="center"/>
              <w:rPr>
                <w:rFonts w:eastAsia="Calibri"/>
                <w:sz w:val="22"/>
                <w:szCs w:val="22"/>
                <w:lang w:eastAsia="en-US"/>
              </w:rPr>
            </w:pPr>
            <w:r w:rsidRPr="00773524">
              <w:rPr>
                <w:rFonts w:eastAsia="Calibri"/>
                <w:sz w:val="22"/>
                <w:szCs w:val="22"/>
                <w:lang w:eastAsia="en-US"/>
              </w:rPr>
              <w:t>202</w:t>
            </w:r>
            <w:r w:rsidR="00773524" w:rsidRPr="00773524">
              <w:rPr>
                <w:rFonts w:eastAsia="Calibri"/>
                <w:sz w:val="22"/>
                <w:szCs w:val="22"/>
                <w:lang w:eastAsia="en-US"/>
              </w:rPr>
              <w:t>3</w:t>
            </w:r>
          </w:p>
        </w:tc>
        <w:tc>
          <w:tcPr>
            <w:tcW w:w="85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7</w:t>
            </w:r>
          </w:p>
        </w:tc>
        <w:tc>
          <w:tcPr>
            <w:tcW w:w="850" w:type="dxa"/>
            <w:shd w:val="clear" w:color="auto" w:fill="auto"/>
          </w:tcPr>
          <w:p w:rsidR="00295B15" w:rsidRPr="00251CB4" w:rsidRDefault="002B6C3D">
            <w:pPr>
              <w:widowControl w:val="0"/>
              <w:spacing w:before="60" w:after="60"/>
              <w:jc w:val="center"/>
              <w:rPr>
                <w:rFonts w:eastAsia="Calibri"/>
                <w:sz w:val="22"/>
                <w:szCs w:val="22"/>
                <w:lang w:eastAsia="en-US"/>
              </w:rPr>
            </w:pPr>
            <w:r>
              <w:rPr>
                <w:rFonts w:eastAsia="Calibri"/>
                <w:sz w:val="22"/>
                <w:szCs w:val="22"/>
                <w:lang w:eastAsia="en-US"/>
              </w:rPr>
              <w:t>4</w:t>
            </w:r>
          </w:p>
        </w:tc>
        <w:tc>
          <w:tcPr>
            <w:tcW w:w="838" w:type="dxa"/>
            <w:shd w:val="clear" w:color="auto" w:fill="auto"/>
          </w:tcPr>
          <w:p w:rsidR="00295B15" w:rsidRPr="00251CB4" w:rsidRDefault="002B6C3D">
            <w:pPr>
              <w:widowControl w:val="0"/>
              <w:spacing w:before="60" w:after="60"/>
              <w:jc w:val="center"/>
              <w:rPr>
                <w:rFonts w:eastAsia="Calibri"/>
                <w:sz w:val="22"/>
                <w:szCs w:val="22"/>
                <w:lang w:eastAsia="en-US"/>
              </w:rPr>
            </w:pPr>
            <w:r>
              <w:rPr>
                <w:rFonts w:eastAsia="Calibri"/>
                <w:sz w:val="22"/>
                <w:szCs w:val="22"/>
                <w:lang w:eastAsia="en-US"/>
              </w:rPr>
              <w:t>4</w:t>
            </w:r>
          </w:p>
        </w:tc>
      </w:tr>
      <w:tr w:rsidR="00295B15" w:rsidRPr="00251CB4">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5.</w:t>
            </w:r>
          </w:p>
        </w:tc>
        <w:tc>
          <w:tcPr>
            <w:tcW w:w="15214" w:type="dxa"/>
            <w:gridSpan w:val="9"/>
            <w:shd w:val="clear" w:color="auto" w:fill="auto"/>
          </w:tcPr>
          <w:p w:rsidR="00295B15" w:rsidRPr="00251CB4" w:rsidRDefault="00C7377E">
            <w:pPr>
              <w:widowControl w:val="0"/>
              <w:spacing w:before="60" w:after="60"/>
              <w:rPr>
                <w:rFonts w:eastAsia="Calibri"/>
                <w:sz w:val="22"/>
                <w:szCs w:val="22"/>
                <w:lang w:eastAsia="en-US"/>
              </w:rPr>
            </w:pPr>
            <w:r w:rsidRPr="00251CB4">
              <w:rPr>
                <w:rFonts w:eastAsia="Calibri"/>
                <w:sz w:val="22"/>
                <w:szCs w:val="22"/>
                <w:lang w:eastAsia="en-US"/>
              </w:rPr>
              <w:t>Задача № 5 - предоставление мер социальной поддержки специалистам государственных медицинских и фармацевтических организаций</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5.1.</w:t>
            </w:r>
          </w:p>
        </w:tc>
        <w:tc>
          <w:tcPr>
            <w:tcW w:w="3173" w:type="dxa"/>
            <w:shd w:val="clear" w:color="auto" w:fill="auto"/>
          </w:tcPr>
          <w:p w:rsidR="00295B15" w:rsidRPr="00251CB4" w:rsidRDefault="00C7377E">
            <w:pPr>
              <w:spacing w:before="60" w:after="60"/>
              <w:rPr>
                <w:sz w:val="22"/>
                <w:szCs w:val="22"/>
              </w:rPr>
            </w:pPr>
            <w:r w:rsidRPr="00251CB4">
              <w:rPr>
                <w:sz w:val="22"/>
                <w:szCs w:val="22"/>
              </w:rPr>
              <w:t>Предоставлены меры социальной поддержки отдельным категориям квалифицированных специалистов государственных учреждений</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2. Механизм реализации мероприятия (результата): </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Средства на реализацию мероприятия предоставляются:</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казенным учреждениям на выполнение функций казенными учреждениями.</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Реализация мероприятия осуществляется в соответствии с:</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 xml:space="preserve">Положением о порядке определения объема и условиях предоставления субсидий на иные цели; </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Порядком предоставления мер социальной поддержки отдельным категориям квалифицированных специалистов, проживающих и работающих в сельских населенных пунктах, рабочих поселках (поселках городского типа) на территории Архангельской области, предусмотренных областным законом от 22 июня 2005 года № 52-4-ОЗ «О мерах социальной </w:t>
            </w:r>
            <w:r w:rsidRPr="00251CB4">
              <w:rPr>
                <w:rFonts w:eastAsia="Calibri"/>
                <w:sz w:val="22"/>
                <w:szCs w:val="22"/>
                <w:lang w:eastAsia="en-US"/>
              </w:rPr>
              <w:lastRenderedPageBreak/>
              <w:t>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утвержденным постановлением Правительства Архангельской области от 15.01.2019 № 1-пп;</w:t>
            </w:r>
          </w:p>
          <w:p w:rsidR="00295B15" w:rsidRPr="00251CB4" w:rsidRDefault="00C7377E">
            <w:pPr>
              <w:spacing w:before="60" w:after="60"/>
              <w:ind w:firstLine="284"/>
              <w:rPr>
                <w:sz w:val="22"/>
                <w:szCs w:val="22"/>
              </w:rPr>
            </w:pPr>
            <w:r w:rsidRPr="00251CB4">
              <w:rPr>
                <w:sz w:val="22"/>
                <w:szCs w:val="22"/>
              </w:rPr>
              <w:t>Порядком предоставления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сельских населенных пунктах, рабочих поселках (поселках городского типа) Архангельской области, утвержденным постановлением Правительства Архангельской области от 30.03.2010 № 79-пп</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Человек</w:t>
            </w:r>
          </w:p>
        </w:tc>
        <w:tc>
          <w:tcPr>
            <w:tcW w:w="992" w:type="dxa"/>
            <w:shd w:val="clear" w:color="auto" w:fill="auto"/>
          </w:tcPr>
          <w:p w:rsidR="00295B15" w:rsidRPr="00251CB4" w:rsidRDefault="00EB54FD">
            <w:pPr>
              <w:widowControl w:val="0"/>
              <w:spacing w:before="60" w:after="60"/>
              <w:jc w:val="center"/>
              <w:rPr>
                <w:rFonts w:eastAsia="Calibri"/>
                <w:sz w:val="22"/>
                <w:szCs w:val="22"/>
                <w:lang w:val="en-US" w:eastAsia="en-US"/>
              </w:rPr>
            </w:pPr>
            <w:r w:rsidRPr="00251CB4">
              <w:rPr>
                <w:rFonts w:eastAsia="Calibri"/>
                <w:sz w:val="22"/>
                <w:szCs w:val="22"/>
                <w:lang w:val="en-US" w:eastAsia="en-US"/>
              </w:rPr>
              <w:t>7128</w:t>
            </w:r>
          </w:p>
        </w:tc>
        <w:tc>
          <w:tcPr>
            <w:tcW w:w="709" w:type="dxa"/>
            <w:shd w:val="clear" w:color="auto" w:fill="auto"/>
          </w:tcPr>
          <w:p w:rsidR="00295B15" w:rsidRPr="00251CB4" w:rsidRDefault="00EB54FD">
            <w:pPr>
              <w:widowControl w:val="0"/>
              <w:spacing w:before="60" w:after="60"/>
              <w:jc w:val="center"/>
              <w:rPr>
                <w:rFonts w:eastAsia="Calibri"/>
                <w:sz w:val="22"/>
                <w:szCs w:val="22"/>
                <w:lang w:val="en-US" w:eastAsia="en-US"/>
              </w:rPr>
            </w:pPr>
            <w:r w:rsidRPr="00251CB4">
              <w:rPr>
                <w:rFonts w:eastAsia="Calibri"/>
                <w:sz w:val="22"/>
                <w:szCs w:val="22"/>
                <w:lang w:val="en-US" w:eastAsia="en-US"/>
              </w:rPr>
              <w:t>2023</w:t>
            </w:r>
          </w:p>
        </w:tc>
        <w:tc>
          <w:tcPr>
            <w:tcW w:w="85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7845</w:t>
            </w:r>
          </w:p>
        </w:tc>
        <w:tc>
          <w:tcPr>
            <w:tcW w:w="850"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7845</w:t>
            </w:r>
          </w:p>
        </w:tc>
        <w:tc>
          <w:tcPr>
            <w:tcW w:w="83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7845</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5.2.</w:t>
            </w:r>
          </w:p>
        </w:tc>
        <w:tc>
          <w:tcPr>
            <w:tcW w:w="3173" w:type="dxa"/>
            <w:shd w:val="clear" w:color="auto" w:fill="auto"/>
          </w:tcPr>
          <w:p w:rsidR="00295B15" w:rsidRPr="00251CB4" w:rsidRDefault="00C7377E">
            <w:pPr>
              <w:spacing w:before="60" w:after="60"/>
              <w:rPr>
                <w:sz w:val="22"/>
                <w:szCs w:val="22"/>
              </w:rPr>
            </w:pPr>
            <w:r w:rsidRPr="00251CB4">
              <w:rPr>
                <w:sz w:val="22"/>
                <w:szCs w:val="22"/>
              </w:rPr>
              <w:t xml:space="preserve">Компенсированы расходы на оплату стоимости проезда и провоза багажа к месту использования отпуска и обратно работникам государственных учреждений </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2. Механизм реализации мероприятия (результата): </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Средства на реализацию мероприятия предоставляются:</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бюджетным, автономным учреждениям, ГАПОУ Архангельской области «Архангельский медицинский колледж»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lastRenderedPageBreak/>
              <w:t>казенным учреждениям на выполнение функций казенными учреждениями;</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 xml:space="preserve">на компенсацию оплаты стоимости проезда и провоза багажа к месту использования отпуска и обратно (за исключением работников бюджетных и автономных учреждений,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а также ГАПОУ Архангельской области «Архангельский медицинский колледж» </w:t>
            </w:r>
            <w:r w:rsidRPr="00251CB4">
              <w:rPr>
                <w:rFonts w:eastAsia="Calibri"/>
                <w:sz w:val="22"/>
                <w:szCs w:val="22"/>
                <w:lang w:eastAsia="en-US"/>
              </w:rPr>
              <w:t>в целях исполнения положений, предусмотренных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Возмещение расходов работникам, осуществляющим свою деятельность в системе обязательного медицинского страхования и выполняющим государственное задание, производится в соответствии с законодательством Российской Федерации пропорционально фактически отработанному времени.</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Реализация мероприятия осуществляется в соответствии с:</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 xml:space="preserve">Положением о порядке определения объема и условиях предоставления субсидий на иные цели; </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Правилами компенсации расходов на оплату стоимости проезда и провоза багажа к месту использования отпуска и обратно для лиц, работающих в органах государственной власти Архангельской области, иных государственных органах Архангельской области и государственных учреждениях </w:t>
            </w:r>
            <w:r w:rsidRPr="00251CB4">
              <w:rPr>
                <w:rFonts w:eastAsia="Calibri"/>
                <w:sz w:val="22"/>
                <w:szCs w:val="22"/>
                <w:lang w:eastAsia="en-US"/>
              </w:rPr>
              <w:lastRenderedPageBreak/>
              <w:t>Архангельской области, расположенных в районах Крайнего Севера и приравненных к ним местностях, и членов их семей, утвержденными постановлением Правительства Архангельской области от 10.01.2017 № 2-пп.</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Человек</w:t>
            </w:r>
          </w:p>
        </w:tc>
        <w:tc>
          <w:tcPr>
            <w:tcW w:w="992" w:type="dxa"/>
            <w:shd w:val="clear" w:color="auto" w:fill="auto"/>
          </w:tcPr>
          <w:p w:rsidR="00295B15" w:rsidRPr="00251CB4" w:rsidRDefault="00EB54FD">
            <w:pPr>
              <w:widowControl w:val="0"/>
              <w:spacing w:before="60" w:after="60"/>
              <w:jc w:val="center"/>
              <w:rPr>
                <w:rFonts w:eastAsia="Calibri"/>
                <w:sz w:val="22"/>
                <w:szCs w:val="22"/>
                <w:lang w:val="en-US" w:eastAsia="en-US"/>
              </w:rPr>
            </w:pPr>
            <w:r w:rsidRPr="00251CB4">
              <w:rPr>
                <w:rFonts w:eastAsia="Calibri"/>
                <w:sz w:val="22"/>
                <w:szCs w:val="22"/>
                <w:lang w:val="en-US" w:eastAsia="en-US"/>
              </w:rPr>
              <w:t>1544</w:t>
            </w:r>
          </w:p>
        </w:tc>
        <w:tc>
          <w:tcPr>
            <w:tcW w:w="709" w:type="dxa"/>
            <w:shd w:val="clear" w:color="auto" w:fill="auto"/>
          </w:tcPr>
          <w:p w:rsidR="00295B15" w:rsidRPr="00251CB4" w:rsidRDefault="00C7377E" w:rsidP="00EB54FD">
            <w:pPr>
              <w:widowControl w:val="0"/>
              <w:spacing w:before="60" w:after="60"/>
              <w:jc w:val="center"/>
              <w:rPr>
                <w:rFonts w:eastAsia="Calibri"/>
                <w:sz w:val="22"/>
                <w:szCs w:val="22"/>
                <w:lang w:val="en-US" w:eastAsia="en-US"/>
              </w:rPr>
            </w:pPr>
            <w:r w:rsidRPr="00251CB4">
              <w:rPr>
                <w:rFonts w:eastAsia="Calibri"/>
                <w:sz w:val="22"/>
                <w:szCs w:val="22"/>
                <w:lang w:eastAsia="en-US"/>
              </w:rPr>
              <w:t>202</w:t>
            </w:r>
            <w:r w:rsidR="00EB54FD" w:rsidRPr="00251CB4">
              <w:rPr>
                <w:rFonts w:eastAsia="Calibri"/>
                <w:sz w:val="22"/>
                <w:szCs w:val="22"/>
                <w:lang w:val="en-US" w:eastAsia="en-US"/>
              </w:rPr>
              <w:t>3</w:t>
            </w:r>
          </w:p>
        </w:tc>
        <w:tc>
          <w:tcPr>
            <w:tcW w:w="851" w:type="dxa"/>
            <w:shd w:val="clear" w:color="auto" w:fill="auto"/>
          </w:tcPr>
          <w:p w:rsidR="00295B15" w:rsidRPr="00251CB4" w:rsidRDefault="00A71D73">
            <w:pPr>
              <w:widowControl w:val="0"/>
              <w:spacing w:before="60" w:after="60"/>
              <w:jc w:val="center"/>
              <w:rPr>
                <w:rFonts w:eastAsia="Calibri"/>
                <w:sz w:val="22"/>
                <w:szCs w:val="22"/>
                <w:lang w:eastAsia="en-US"/>
              </w:rPr>
            </w:pPr>
            <w:r>
              <w:rPr>
                <w:rFonts w:eastAsia="Calibri"/>
                <w:sz w:val="22"/>
                <w:szCs w:val="22"/>
                <w:lang w:eastAsia="en-US"/>
              </w:rPr>
              <w:t>1200</w:t>
            </w:r>
          </w:p>
        </w:tc>
        <w:tc>
          <w:tcPr>
            <w:tcW w:w="850" w:type="dxa"/>
            <w:shd w:val="clear" w:color="auto" w:fill="auto"/>
          </w:tcPr>
          <w:p w:rsidR="00295B15" w:rsidRPr="00251CB4" w:rsidRDefault="00A71D73">
            <w:pPr>
              <w:widowControl w:val="0"/>
              <w:spacing w:before="60" w:after="60"/>
              <w:jc w:val="center"/>
              <w:rPr>
                <w:rFonts w:eastAsia="Calibri"/>
                <w:sz w:val="22"/>
                <w:szCs w:val="22"/>
                <w:lang w:eastAsia="en-US"/>
              </w:rPr>
            </w:pPr>
            <w:r>
              <w:rPr>
                <w:rFonts w:eastAsia="Calibri"/>
                <w:sz w:val="22"/>
                <w:szCs w:val="22"/>
                <w:lang w:eastAsia="en-US"/>
              </w:rPr>
              <w:t>1200</w:t>
            </w:r>
          </w:p>
        </w:tc>
        <w:tc>
          <w:tcPr>
            <w:tcW w:w="838" w:type="dxa"/>
            <w:shd w:val="clear" w:color="auto" w:fill="auto"/>
          </w:tcPr>
          <w:p w:rsidR="00295B15" w:rsidRPr="00251CB4" w:rsidRDefault="00A71D73">
            <w:pPr>
              <w:widowControl w:val="0"/>
              <w:spacing w:before="60" w:after="60"/>
              <w:jc w:val="center"/>
              <w:rPr>
                <w:rFonts w:eastAsia="Calibri"/>
                <w:sz w:val="22"/>
                <w:szCs w:val="22"/>
                <w:lang w:eastAsia="en-US"/>
              </w:rPr>
            </w:pPr>
            <w:r>
              <w:rPr>
                <w:rFonts w:eastAsia="Calibri"/>
                <w:sz w:val="22"/>
                <w:szCs w:val="22"/>
                <w:lang w:eastAsia="en-US"/>
              </w:rPr>
              <w:t>1200</w:t>
            </w:r>
          </w:p>
        </w:tc>
      </w:tr>
      <w:tr w:rsidR="00295B15" w:rsidRPr="00251CB4"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5.3.</w:t>
            </w:r>
          </w:p>
        </w:tc>
        <w:tc>
          <w:tcPr>
            <w:tcW w:w="3173" w:type="dxa"/>
            <w:shd w:val="clear" w:color="auto" w:fill="auto"/>
          </w:tcPr>
          <w:p w:rsidR="00295B15" w:rsidRPr="00251CB4" w:rsidRDefault="00C7377E">
            <w:pPr>
              <w:spacing w:before="60" w:after="60"/>
              <w:rPr>
                <w:sz w:val="22"/>
                <w:szCs w:val="22"/>
              </w:rPr>
            </w:pPr>
            <w:r w:rsidRPr="00251CB4">
              <w:rPr>
                <w:sz w:val="22"/>
                <w:szCs w:val="22"/>
              </w:rPr>
              <w:t>Предоставлены меры социальной поддержки квалифицированным специалистам государственного унитарного предприятия (далее – ГУП) Архангельской области «Фармация»</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2. Механизм реализации мероприятия (результата): </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реализуется министерством здравоохранения</w:t>
            </w:r>
            <w:r w:rsidRPr="00251CB4">
              <w:rPr>
                <w:sz w:val="22"/>
                <w:szCs w:val="22"/>
              </w:rPr>
              <w:t xml:space="preserve"> </w:t>
            </w:r>
            <w:r w:rsidRPr="00251CB4">
              <w:rPr>
                <w:rFonts w:eastAsia="Calibri"/>
                <w:sz w:val="22"/>
                <w:szCs w:val="22"/>
                <w:lang w:eastAsia="en-US"/>
              </w:rPr>
              <w:t>в соответствии с:</w:t>
            </w:r>
          </w:p>
          <w:p w:rsidR="00295B15" w:rsidRPr="00251CB4" w:rsidRDefault="00C7377E">
            <w:pPr>
              <w:widowControl w:val="0"/>
              <w:tabs>
                <w:tab w:val="left" w:pos="200"/>
                <w:tab w:val="left" w:pos="281"/>
              </w:tabs>
              <w:spacing w:before="60" w:after="60"/>
              <w:ind w:firstLine="284"/>
              <w:rPr>
                <w:sz w:val="22"/>
                <w:szCs w:val="22"/>
              </w:rPr>
            </w:pPr>
            <w:r w:rsidRPr="00251CB4">
              <w:rPr>
                <w:rFonts w:eastAsia="Calibri"/>
                <w:sz w:val="22"/>
                <w:szCs w:val="22"/>
                <w:lang w:eastAsia="en-US"/>
              </w:rPr>
              <w:t>Порядком предоставления субсидии государственному унитарному предприятию Архангельской области «Фармация» на финансирование предоставления мер социальной поддержки квалифицированным специалистам государственного унитарного предприятия Архангельской области «Фармация», в том числе вышедшим на пенсию, проживающим и работающим в сельских населенных пунктах, рабочих поселках (поселках городского типа) на территории Архангельской области, предусмотренных областным законом от 22 июня 2005 года №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утвержденным постановлением Правительства Архангельской области</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Человек</w:t>
            </w:r>
          </w:p>
        </w:tc>
        <w:tc>
          <w:tcPr>
            <w:tcW w:w="992" w:type="dxa"/>
            <w:shd w:val="clear" w:color="auto" w:fill="auto"/>
          </w:tcPr>
          <w:p w:rsidR="00295B15" w:rsidRPr="00251CB4" w:rsidRDefault="00EB54FD">
            <w:pPr>
              <w:widowControl w:val="0"/>
              <w:spacing w:before="60" w:after="60"/>
              <w:jc w:val="center"/>
              <w:rPr>
                <w:rFonts w:eastAsia="Calibri"/>
                <w:sz w:val="22"/>
                <w:szCs w:val="22"/>
                <w:lang w:val="en-US" w:eastAsia="en-US"/>
              </w:rPr>
            </w:pPr>
            <w:r w:rsidRPr="00251CB4">
              <w:rPr>
                <w:rFonts w:eastAsia="Calibri"/>
                <w:sz w:val="22"/>
                <w:szCs w:val="22"/>
                <w:lang w:val="en-US" w:eastAsia="en-US"/>
              </w:rPr>
              <w:t>321</w:t>
            </w:r>
          </w:p>
        </w:tc>
        <w:tc>
          <w:tcPr>
            <w:tcW w:w="709" w:type="dxa"/>
            <w:shd w:val="clear" w:color="auto" w:fill="auto"/>
          </w:tcPr>
          <w:p w:rsidR="00295B15" w:rsidRPr="00251CB4" w:rsidRDefault="00C7377E" w:rsidP="00EB54FD">
            <w:pPr>
              <w:widowControl w:val="0"/>
              <w:spacing w:before="60" w:after="60"/>
              <w:jc w:val="center"/>
              <w:rPr>
                <w:rFonts w:eastAsia="Calibri"/>
                <w:sz w:val="22"/>
                <w:szCs w:val="22"/>
                <w:lang w:val="en-US" w:eastAsia="en-US"/>
              </w:rPr>
            </w:pPr>
            <w:r w:rsidRPr="00251CB4">
              <w:rPr>
                <w:rFonts w:eastAsia="Calibri"/>
                <w:sz w:val="22"/>
                <w:szCs w:val="22"/>
                <w:lang w:eastAsia="en-US"/>
              </w:rPr>
              <w:t>202</w:t>
            </w:r>
            <w:r w:rsidR="00EB54FD" w:rsidRPr="00251CB4">
              <w:rPr>
                <w:rFonts w:eastAsia="Calibri"/>
                <w:sz w:val="22"/>
                <w:szCs w:val="22"/>
                <w:lang w:val="en-US" w:eastAsia="en-US"/>
              </w:rPr>
              <w:t>3</w:t>
            </w:r>
          </w:p>
        </w:tc>
        <w:tc>
          <w:tcPr>
            <w:tcW w:w="851" w:type="dxa"/>
            <w:shd w:val="clear" w:color="auto" w:fill="auto"/>
          </w:tcPr>
          <w:p w:rsidR="00295B15" w:rsidRPr="00A71D73" w:rsidRDefault="00A71D73">
            <w:pPr>
              <w:widowControl w:val="0"/>
              <w:spacing w:before="60" w:after="60"/>
              <w:jc w:val="center"/>
              <w:rPr>
                <w:rFonts w:eastAsia="Calibri"/>
                <w:sz w:val="22"/>
                <w:szCs w:val="22"/>
                <w:lang w:eastAsia="en-US"/>
              </w:rPr>
            </w:pPr>
            <w:r>
              <w:rPr>
                <w:rFonts w:eastAsia="Calibri"/>
                <w:sz w:val="22"/>
                <w:szCs w:val="22"/>
                <w:lang w:eastAsia="en-US"/>
              </w:rPr>
              <w:t>315</w:t>
            </w:r>
          </w:p>
        </w:tc>
        <w:tc>
          <w:tcPr>
            <w:tcW w:w="850" w:type="dxa"/>
            <w:shd w:val="clear" w:color="auto" w:fill="auto"/>
          </w:tcPr>
          <w:p w:rsidR="00295B15" w:rsidRPr="00A71D73" w:rsidRDefault="00A71D73">
            <w:pPr>
              <w:widowControl w:val="0"/>
              <w:spacing w:before="60" w:after="60"/>
              <w:jc w:val="center"/>
              <w:rPr>
                <w:rFonts w:eastAsia="Calibri"/>
                <w:sz w:val="22"/>
                <w:szCs w:val="22"/>
                <w:lang w:eastAsia="en-US"/>
              </w:rPr>
            </w:pPr>
            <w:r>
              <w:rPr>
                <w:rFonts w:eastAsia="Calibri"/>
                <w:sz w:val="22"/>
                <w:szCs w:val="22"/>
                <w:lang w:eastAsia="en-US"/>
              </w:rPr>
              <w:t>315</w:t>
            </w:r>
          </w:p>
        </w:tc>
        <w:tc>
          <w:tcPr>
            <w:tcW w:w="838" w:type="dxa"/>
            <w:shd w:val="clear" w:color="auto" w:fill="auto"/>
          </w:tcPr>
          <w:p w:rsidR="00295B15" w:rsidRPr="00A71D73" w:rsidRDefault="00A71D73">
            <w:pPr>
              <w:widowControl w:val="0"/>
              <w:spacing w:before="60" w:after="60"/>
              <w:jc w:val="center"/>
              <w:rPr>
                <w:rFonts w:eastAsia="Calibri"/>
                <w:sz w:val="22"/>
                <w:szCs w:val="22"/>
                <w:lang w:eastAsia="en-US"/>
              </w:rPr>
            </w:pPr>
            <w:r>
              <w:rPr>
                <w:rFonts w:eastAsia="Calibri"/>
                <w:sz w:val="22"/>
                <w:szCs w:val="22"/>
                <w:lang w:eastAsia="en-US"/>
              </w:rPr>
              <w:t>315</w:t>
            </w:r>
          </w:p>
        </w:tc>
      </w:tr>
      <w:tr w:rsidR="00295B15" w:rsidRPr="007F3DA8" w:rsidTr="009336F3">
        <w:trPr>
          <w:trHeight w:val="20"/>
          <w:jc w:val="center"/>
        </w:trPr>
        <w:tc>
          <w:tcPr>
            <w:tcW w:w="508"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5.4.</w:t>
            </w:r>
          </w:p>
        </w:tc>
        <w:tc>
          <w:tcPr>
            <w:tcW w:w="3173" w:type="dxa"/>
            <w:shd w:val="clear" w:color="auto" w:fill="auto"/>
          </w:tcPr>
          <w:p w:rsidR="00295B15" w:rsidRPr="00251CB4" w:rsidRDefault="00C7377E">
            <w:pPr>
              <w:spacing w:before="60" w:after="60"/>
              <w:rPr>
                <w:sz w:val="22"/>
                <w:szCs w:val="22"/>
              </w:rPr>
            </w:pPr>
            <w:r w:rsidRPr="00251CB4">
              <w:rPr>
                <w:sz w:val="22"/>
                <w:szCs w:val="22"/>
              </w:rPr>
              <w:t xml:space="preserve">Компенсированы расходы, связанные с переездом, лицам, заключившим трудовые договора для выполнения </w:t>
            </w:r>
            <w:r w:rsidRPr="00251CB4">
              <w:rPr>
                <w:sz w:val="22"/>
                <w:szCs w:val="22"/>
              </w:rPr>
              <w:lastRenderedPageBreak/>
              <w:t>работы в государственных учреждениях здравоохранения Архангельской области, прибывшим в соответствии с этими договорами из других субъектов Российской Федерации, а также работникам государственных учреждений здравоохранения Архангельской области, при их переезде к новому постоянному месту жительства в другую местность в связи с расторжением трудового договора</w:t>
            </w:r>
          </w:p>
        </w:tc>
        <w:tc>
          <w:tcPr>
            <w:tcW w:w="1281"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Выплаты физическим лицам</w:t>
            </w:r>
          </w:p>
        </w:tc>
        <w:tc>
          <w:tcPr>
            <w:tcW w:w="5386" w:type="dxa"/>
            <w:shd w:val="clear" w:color="auto" w:fill="auto"/>
          </w:tcPr>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1. Реализация за счет средств федерального бюджета: (нет);</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 xml:space="preserve">2. Механизм реализации мероприятия (результата): </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 xml:space="preserve">Средства на реализацию мероприятия </w:t>
            </w:r>
            <w:r w:rsidRPr="00251CB4">
              <w:rPr>
                <w:sz w:val="22"/>
                <w:szCs w:val="22"/>
              </w:rPr>
              <w:lastRenderedPageBreak/>
              <w:t>предоставляются:</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95B15" w:rsidRPr="00251CB4" w:rsidRDefault="00C7377E">
            <w:pPr>
              <w:widowControl w:val="0"/>
              <w:tabs>
                <w:tab w:val="left" w:pos="200"/>
                <w:tab w:val="left" w:pos="281"/>
              </w:tabs>
              <w:spacing w:before="60" w:after="60"/>
              <w:ind w:firstLine="284"/>
              <w:rPr>
                <w:sz w:val="22"/>
                <w:szCs w:val="22"/>
              </w:rPr>
            </w:pPr>
            <w:r w:rsidRPr="00251CB4">
              <w:rPr>
                <w:sz w:val="22"/>
                <w:szCs w:val="22"/>
              </w:rPr>
              <w:t>казенным учреждениям на выполнение функций казенными учреждениями.</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Реализация мероприятия осуществляется в соответствии с:</w:t>
            </w:r>
          </w:p>
          <w:p w:rsidR="00295B15" w:rsidRPr="00251CB4" w:rsidRDefault="00C7377E">
            <w:pPr>
              <w:widowControl w:val="0"/>
              <w:tabs>
                <w:tab w:val="left" w:pos="200"/>
                <w:tab w:val="left" w:pos="281"/>
              </w:tabs>
              <w:spacing w:before="60" w:after="60"/>
              <w:ind w:firstLine="284"/>
              <w:rPr>
                <w:rFonts w:eastAsia="Calibri"/>
                <w:sz w:val="22"/>
                <w:szCs w:val="22"/>
                <w:lang w:eastAsia="en-US"/>
              </w:rPr>
            </w:pPr>
            <w:r w:rsidRPr="00251CB4">
              <w:rPr>
                <w:rFonts w:eastAsia="Calibri"/>
                <w:sz w:val="22"/>
                <w:szCs w:val="22"/>
                <w:lang w:eastAsia="en-US"/>
              </w:rPr>
              <w:t>Порядком предоставления гарантий и компенсаций, связанных с переездом, лицам, работающим в государственных учреждениях Архангельской области, органах государственной власти Архангельской области и иных государственных органах Архангельской области, расположенных в районах крайнего севера и приравненных к ним местностях, утвержденным постановлением администрации Архангельской области от 03.08.2006 № 26-па</w:t>
            </w:r>
          </w:p>
        </w:tc>
        <w:tc>
          <w:tcPr>
            <w:tcW w:w="1134"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lastRenderedPageBreak/>
              <w:t>Человек</w:t>
            </w:r>
          </w:p>
        </w:tc>
        <w:tc>
          <w:tcPr>
            <w:tcW w:w="992" w:type="dxa"/>
            <w:shd w:val="clear" w:color="auto" w:fill="auto"/>
          </w:tcPr>
          <w:p w:rsidR="00295B15" w:rsidRPr="00251CB4" w:rsidRDefault="00C7377E">
            <w:pPr>
              <w:widowControl w:val="0"/>
              <w:spacing w:before="60" w:after="60"/>
              <w:jc w:val="center"/>
              <w:rPr>
                <w:rFonts w:eastAsia="Calibri"/>
                <w:sz w:val="22"/>
                <w:szCs w:val="22"/>
                <w:lang w:eastAsia="en-US"/>
              </w:rPr>
            </w:pPr>
            <w:r w:rsidRPr="00251CB4">
              <w:rPr>
                <w:rFonts w:eastAsia="Calibri"/>
                <w:sz w:val="22"/>
                <w:szCs w:val="22"/>
                <w:lang w:eastAsia="en-US"/>
              </w:rPr>
              <w:t>-</w:t>
            </w:r>
          </w:p>
        </w:tc>
        <w:tc>
          <w:tcPr>
            <w:tcW w:w="709" w:type="dxa"/>
            <w:shd w:val="clear" w:color="auto" w:fill="auto"/>
          </w:tcPr>
          <w:p w:rsidR="00295B15" w:rsidRPr="00251CB4" w:rsidRDefault="00C7377E" w:rsidP="00EB54FD">
            <w:pPr>
              <w:widowControl w:val="0"/>
              <w:spacing w:before="60" w:after="60"/>
              <w:jc w:val="center"/>
              <w:rPr>
                <w:rFonts w:eastAsia="Calibri"/>
                <w:sz w:val="22"/>
                <w:szCs w:val="22"/>
                <w:lang w:val="en-US" w:eastAsia="en-US"/>
              </w:rPr>
            </w:pPr>
            <w:r w:rsidRPr="00251CB4">
              <w:rPr>
                <w:rFonts w:eastAsia="Calibri"/>
                <w:sz w:val="22"/>
                <w:szCs w:val="22"/>
                <w:lang w:eastAsia="en-US"/>
              </w:rPr>
              <w:t>202</w:t>
            </w:r>
            <w:r w:rsidR="00EB54FD" w:rsidRPr="00251CB4">
              <w:rPr>
                <w:rFonts w:eastAsia="Calibri"/>
                <w:sz w:val="22"/>
                <w:szCs w:val="22"/>
                <w:lang w:val="en-US" w:eastAsia="en-US"/>
              </w:rPr>
              <w:t>3</w:t>
            </w:r>
          </w:p>
        </w:tc>
        <w:tc>
          <w:tcPr>
            <w:tcW w:w="851" w:type="dxa"/>
            <w:shd w:val="clear" w:color="auto" w:fill="auto"/>
          </w:tcPr>
          <w:p w:rsidR="00295B15" w:rsidRPr="00251CB4" w:rsidRDefault="00EB54FD">
            <w:pPr>
              <w:widowControl w:val="0"/>
              <w:spacing w:before="60" w:after="60"/>
              <w:jc w:val="center"/>
              <w:rPr>
                <w:rFonts w:eastAsia="Calibri"/>
                <w:sz w:val="22"/>
                <w:szCs w:val="22"/>
                <w:lang w:val="en-US" w:eastAsia="en-US"/>
              </w:rPr>
            </w:pPr>
            <w:r w:rsidRPr="00251CB4">
              <w:rPr>
                <w:rFonts w:eastAsia="Calibri"/>
                <w:sz w:val="22"/>
                <w:szCs w:val="22"/>
                <w:lang w:val="en-US" w:eastAsia="en-US"/>
              </w:rPr>
              <w:t>-</w:t>
            </w:r>
          </w:p>
        </w:tc>
        <w:tc>
          <w:tcPr>
            <w:tcW w:w="850" w:type="dxa"/>
            <w:shd w:val="clear" w:color="auto" w:fill="auto"/>
          </w:tcPr>
          <w:p w:rsidR="00295B15" w:rsidRPr="00251CB4" w:rsidRDefault="00EB54FD">
            <w:pPr>
              <w:widowControl w:val="0"/>
              <w:spacing w:before="60" w:after="60"/>
              <w:jc w:val="center"/>
              <w:rPr>
                <w:rFonts w:eastAsia="Calibri"/>
                <w:sz w:val="22"/>
                <w:szCs w:val="22"/>
                <w:lang w:val="en-US" w:eastAsia="en-US"/>
              </w:rPr>
            </w:pPr>
            <w:r w:rsidRPr="00251CB4">
              <w:rPr>
                <w:rFonts w:eastAsia="Calibri"/>
                <w:sz w:val="22"/>
                <w:szCs w:val="22"/>
                <w:lang w:val="en-US" w:eastAsia="en-US"/>
              </w:rPr>
              <w:t>1</w:t>
            </w:r>
          </w:p>
        </w:tc>
        <w:tc>
          <w:tcPr>
            <w:tcW w:w="838" w:type="dxa"/>
            <w:shd w:val="clear" w:color="auto" w:fill="auto"/>
          </w:tcPr>
          <w:p w:rsidR="00295B15" w:rsidRPr="00251CB4" w:rsidRDefault="00EB54FD">
            <w:pPr>
              <w:widowControl w:val="0"/>
              <w:spacing w:before="60" w:after="60"/>
              <w:jc w:val="center"/>
              <w:rPr>
                <w:rFonts w:eastAsia="Calibri"/>
                <w:sz w:val="22"/>
                <w:szCs w:val="22"/>
                <w:lang w:val="en-US" w:eastAsia="en-US"/>
              </w:rPr>
            </w:pPr>
            <w:r w:rsidRPr="00251CB4">
              <w:rPr>
                <w:rFonts w:eastAsia="Calibri"/>
                <w:sz w:val="22"/>
                <w:szCs w:val="22"/>
                <w:lang w:val="en-US" w:eastAsia="en-US"/>
              </w:rPr>
              <w:t>1</w:t>
            </w:r>
          </w:p>
        </w:tc>
      </w:tr>
    </w:tbl>
    <w:p w:rsidR="00295B15" w:rsidRDefault="00295B15">
      <w:pPr>
        <w:jc w:val="center"/>
        <w:rPr>
          <w:sz w:val="28"/>
          <w:szCs w:val="28"/>
          <w:lang w:eastAsia="en-US"/>
        </w:rPr>
      </w:pPr>
    </w:p>
    <w:p w:rsidR="00AC2AB2" w:rsidRDefault="00AC2AB2">
      <w:pPr>
        <w:rPr>
          <w:sz w:val="28"/>
          <w:szCs w:val="28"/>
          <w:lang w:eastAsia="en-US"/>
        </w:rPr>
      </w:pPr>
      <w:r>
        <w:rPr>
          <w:sz w:val="28"/>
          <w:szCs w:val="28"/>
          <w:lang w:eastAsia="en-US"/>
        </w:rPr>
        <w:br w:type="page"/>
      </w:r>
    </w:p>
    <w:p w:rsidR="00295B15" w:rsidRDefault="00C7377E">
      <w:pPr>
        <w:jc w:val="center"/>
        <w:rPr>
          <w:sz w:val="28"/>
          <w:szCs w:val="28"/>
          <w:lang w:eastAsia="en-US"/>
        </w:rPr>
      </w:pPr>
      <w:r>
        <w:rPr>
          <w:sz w:val="28"/>
          <w:szCs w:val="28"/>
          <w:lang w:eastAsia="en-US"/>
        </w:rPr>
        <w:lastRenderedPageBreak/>
        <w:t>4. Финансовое обеспечение комплекса процессных мероприятий</w:t>
      </w:r>
    </w:p>
    <w:p w:rsidR="00295B15" w:rsidRDefault="00295B15">
      <w:pPr>
        <w:jc w:val="center"/>
        <w:rPr>
          <w:sz w:val="28"/>
          <w:szCs w:val="28"/>
          <w:lang w:eastAsia="en-US"/>
        </w:rPr>
      </w:pPr>
    </w:p>
    <w:p w:rsidR="00AC2AB2" w:rsidRPr="00AC2AB2" w:rsidRDefault="00AC2AB2">
      <w:pPr>
        <w:rPr>
          <w:sz w:val="2"/>
          <w:szCs w:val="2"/>
        </w:rPr>
      </w:pPr>
    </w:p>
    <w:tbl>
      <w:tblPr>
        <w:tblW w:w="16018" w:type="dxa"/>
        <w:tblInd w:w="-577" w:type="dxa"/>
        <w:tblLayout w:type="fixed"/>
        <w:tblLook w:val="04A0"/>
      </w:tblPr>
      <w:tblGrid>
        <w:gridCol w:w="960"/>
        <w:gridCol w:w="5986"/>
        <w:gridCol w:w="1559"/>
        <w:gridCol w:w="1701"/>
        <w:gridCol w:w="1701"/>
        <w:gridCol w:w="2268"/>
        <w:gridCol w:w="1843"/>
      </w:tblGrid>
      <w:tr w:rsidR="00607F0B" w:rsidRPr="00607F0B" w:rsidTr="00607F0B">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7F0B" w:rsidRPr="00607F0B" w:rsidRDefault="00607F0B">
            <w:pPr>
              <w:jc w:val="center"/>
              <w:rPr>
                <w:b/>
                <w:color w:val="000000"/>
                <w:sz w:val="22"/>
                <w:szCs w:val="22"/>
              </w:rPr>
            </w:pPr>
            <w:r w:rsidRPr="00607F0B">
              <w:rPr>
                <w:b/>
                <w:color w:val="000000"/>
                <w:sz w:val="22"/>
                <w:szCs w:val="22"/>
              </w:rPr>
              <w:t>№ п/п</w:t>
            </w:r>
          </w:p>
        </w:tc>
        <w:tc>
          <w:tcPr>
            <w:tcW w:w="59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7F0B" w:rsidRPr="00607F0B" w:rsidRDefault="00607F0B">
            <w:pPr>
              <w:jc w:val="center"/>
              <w:rPr>
                <w:b/>
                <w:color w:val="000000"/>
                <w:sz w:val="22"/>
                <w:szCs w:val="22"/>
              </w:rPr>
            </w:pPr>
            <w:r w:rsidRPr="00607F0B">
              <w:rPr>
                <w:b/>
                <w:color w:val="000000"/>
                <w:sz w:val="22"/>
                <w:szCs w:val="22"/>
              </w:rPr>
              <w:t>Наименование структурного элемента/источник финансового обеспечения</w:t>
            </w:r>
          </w:p>
        </w:tc>
        <w:tc>
          <w:tcPr>
            <w:tcW w:w="7229" w:type="dxa"/>
            <w:gridSpan w:val="4"/>
            <w:tcBorders>
              <w:top w:val="single" w:sz="8" w:space="0" w:color="auto"/>
              <w:left w:val="nil"/>
              <w:bottom w:val="single" w:sz="8" w:space="0" w:color="auto"/>
              <w:right w:val="single" w:sz="8" w:space="0" w:color="000000"/>
            </w:tcBorders>
            <w:shd w:val="clear" w:color="auto" w:fill="auto"/>
            <w:vAlign w:val="center"/>
            <w:hideMark/>
          </w:tcPr>
          <w:p w:rsidR="00607F0B" w:rsidRPr="00607F0B" w:rsidRDefault="00607F0B">
            <w:pPr>
              <w:jc w:val="center"/>
              <w:rPr>
                <w:b/>
                <w:color w:val="000000"/>
                <w:sz w:val="22"/>
                <w:szCs w:val="22"/>
              </w:rPr>
            </w:pPr>
            <w:r w:rsidRPr="00607F0B">
              <w:rPr>
                <w:b/>
                <w:color w:val="000000"/>
                <w:sz w:val="22"/>
                <w:szCs w:val="22"/>
              </w:rPr>
              <w:t>Объем финансового обеспечения по годам реализации (тыс. рублей)</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7F0B" w:rsidRPr="00607F0B" w:rsidRDefault="00607F0B">
            <w:pPr>
              <w:jc w:val="center"/>
              <w:rPr>
                <w:b/>
                <w:color w:val="000000"/>
                <w:sz w:val="22"/>
                <w:szCs w:val="22"/>
              </w:rPr>
            </w:pPr>
            <w:r w:rsidRPr="00607F0B">
              <w:rPr>
                <w:b/>
                <w:color w:val="000000"/>
                <w:sz w:val="22"/>
                <w:szCs w:val="22"/>
              </w:rPr>
              <w:t>Участник государственной программы</w:t>
            </w:r>
          </w:p>
        </w:tc>
      </w:tr>
      <w:tr w:rsidR="00607F0B" w:rsidRPr="00607F0B" w:rsidTr="00607F0B">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07F0B" w:rsidRPr="00607F0B" w:rsidRDefault="00607F0B">
            <w:pPr>
              <w:rPr>
                <w:b/>
                <w:color w:val="000000"/>
                <w:sz w:val="22"/>
                <w:szCs w:val="22"/>
              </w:rPr>
            </w:pPr>
          </w:p>
        </w:tc>
        <w:tc>
          <w:tcPr>
            <w:tcW w:w="5986" w:type="dxa"/>
            <w:vMerge/>
            <w:tcBorders>
              <w:top w:val="single" w:sz="8" w:space="0" w:color="auto"/>
              <w:left w:val="single" w:sz="8" w:space="0" w:color="auto"/>
              <w:bottom w:val="single" w:sz="8" w:space="0" w:color="000000"/>
              <w:right w:val="single" w:sz="8" w:space="0" w:color="auto"/>
            </w:tcBorders>
            <w:vAlign w:val="center"/>
            <w:hideMark/>
          </w:tcPr>
          <w:p w:rsidR="00607F0B" w:rsidRPr="00607F0B" w:rsidRDefault="00607F0B">
            <w:pPr>
              <w:rPr>
                <w:b/>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hideMark/>
          </w:tcPr>
          <w:p w:rsidR="00607F0B" w:rsidRPr="00607F0B" w:rsidRDefault="00607F0B">
            <w:pPr>
              <w:jc w:val="center"/>
              <w:rPr>
                <w:b/>
                <w:color w:val="000000"/>
                <w:sz w:val="22"/>
                <w:szCs w:val="22"/>
              </w:rPr>
            </w:pPr>
            <w:r w:rsidRPr="00607F0B">
              <w:rPr>
                <w:b/>
                <w:color w:val="000000"/>
                <w:sz w:val="22"/>
                <w:szCs w:val="22"/>
              </w:rPr>
              <w:t>2025</w:t>
            </w:r>
          </w:p>
        </w:tc>
        <w:tc>
          <w:tcPr>
            <w:tcW w:w="1701" w:type="dxa"/>
            <w:tcBorders>
              <w:top w:val="nil"/>
              <w:left w:val="nil"/>
              <w:bottom w:val="single" w:sz="8" w:space="0" w:color="auto"/>
              <w:right w:val="single" w:sz="8" w:space="0" w:color="auto"/>
            </w:tcBorders>
            <w:shd w:val="clear" w:color="auto" w:fill="auto"/>
            <w:vAlign w:val="center"/>
            <w:hideMark/>
          </w:tcPr>
          <w:p w:rsidR="00607F0B" w:rsidRPr="00607F0B" w:rsidRDefault="00607F0B">
            <w:pPr>
              <w:jc w:val="center"/>
              <w:rPr>
                <w:b/>
                <w:color w:val="000000"/>
                <w:sz w:val="22"/>
                <w:szCs w:val="22"/>
              </w:rPr>
            </w:pPr>
            <w:r w:rsidRPr="00607F0B">
              <w:rPr>
                <w:b/>
                <w:color w:val="000000"/>
                <w:sz w:val="22"/>
                <w:szCs w:val="22"/>
              </w:rPr>
              <w:t>2026</w:t>
            </w:r>
          </w:p>
        </w:tc>
        <w:tc>
          <w:tcPr>
            <w:tcW w:w="1701" w:type="dxa"/>
            <w:tcBorders>
              <w:top w:val="nil"/>
              <w:left w:val="nil"/>
              <w:bottom w:val="single" w:sz="8" w:space="0" w:color="auto"/>
              <w:right w:val="single" w:sz="8" w:space="0" w:color="auto"/>
            </w:tcBorders>
            <w:shd w:val="clear" w:color="auto" w:fill="auto"/>
            <w:vAlign w:val="center"/>
            <w:hideMark/>
          </w:tcPr>
          <w:p w:rsidR="00607F0B" w:rsidRPr="00607F0B" w:rsidRDefault="00607F0B">
            <w:pPr>
              <w:jc w:val="center"/>
              <w:rPr>
                <w:b/>
                <w:color w:val="000000"/>
                <w:sz w:val="22"/>
                <w:szCs w:val="22"/>
              </w:rPr>
            </w:pPr>
            <w:r w:rsidRPr="00607F0B">
              <w:rPr>
                <w:b/>
                <w:color w:val="000000"/>
                <w:sz w:val="22"/>
                <w:szCs w:val="22"/>
              </w:rPr>
              <w:t>2027</w:t>
            </w:r>
          </w:p>
        </w:tc>
        <w:tc>
          <w:tcPr>
            <w:tcW w:w="2268" w:type="dxa"/>
            <w:tcBorders>
              <w:top w:val="nil"/>
              <w:left w:val="nil"/>
              <w:bottom w:val="single" w:sz="8" w:space="0" w:color="auto"/>
              <w:right w:val="single" w:sz="8" w:space="0" w:color="auto"/>
            </w:tcBorders>
            <w:shd w:val="clear" w:color="auto" w:fill="auto"/>
            <w:vAlign w:val="center"/>
            <w:hideMark/>
          </w:tcPr>
          <w:p w:rsidR="00607F0B" w:rsidRPr="00607F0B" w:rsidRDefault="00607F0B">
            <w:pPr>
              <w:jc w:val="center"/>
              <w:rPr>
                <w:b/>
                <w:color w:val="000000"/>
                <w:sz w:val="22"/>
                <w:szCs w:val="22"/>
              </w:rPr>
            </w:pPr>
            <w:r w:rsidRPr="00607F0B">
              <w:rPr>
                <w:b/>
                <w:color w:val="000000"/>
                <w:sz w:val="22"/>
                <w:szCs w:val="22"/>
              </w:rPr>
              <w:t>всего</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07F0B" w:rsidRPr="00607F0B" w:rsidRDefault="00607F0B">
            <w:pPr>
              <w:rPr>
                <w:b/>
                <w:color w:val="000000"/>
                <w:sz w:val="22"/>
                <w:szCs w:val="22"/>
              </w:rPr>
            </w:pPr>
          </w:p>
        </w:tc>
      </w:tr>
    </w:tbl>
    <w:p w:rsidR="00607F0B" w:rsidRPr="00607F0B" w:rsidRDefault="00607F0B">
      <w:pPr>
        <w:rPr>
          <w:sz w:val="2"/>
        </w:rPr>
      </w:pPr>
    </w:p>
    <w:tbl>
      <w:tblPr>
        <w:tblW w:w="1601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5986"/>
        <w:gridCol w:w="1559"/>
        <w:gridCol w:w="1701"/>
        <w:gridCol w:w="1701"/>
        <w:gridCol w:w="2268"/>
        <w:gridCol w:w="1843"/>
      </w:tblGrid>
      <w:tr w:rsidR="00607F0B" w:rsidRPr="00607F0B" w:rsidTr="00607F0B">
        <w:trPr>
          <w:trHeight w:val="20"/>
          <w:tblHeader/>
        </w:trPr>
        <w:tc>
          <w:tcPr>
            <w:tcW w:w="960" w:type="dxa"/>
            <w:shd w:val="clear" w:color="auto" w:fill="auto"/>
            <w:vAlign w:val="center"/>
            <w:hideMark/>
          </w:tcPr>
          <w:p w:rsidR="00607F0B" w:rsidRPr="00607F0B" w:rsidRDefault="00607F0B">
            <w:pPr>
              <w:jc w:val="center"/>
              <w:rPr>
                <w:b/>
                <w:color w:val="000000"/>
                <w:sz w:val="16"/>
                <w:szCs w:val="16"/>
              </w:rPr>
            </w:pPr>
            <w:r w:rsidRPr="00607F0B">
              <w:rPr>
                <w:b/>
                <w:color w:val="000000"/>
                <w:sz w:val="16"/>
                <w:szCs w:val="16"/>
              </w:rPr>
              <w:t>1</w:t>
            </w:r>
          </w:p>
        </w:tc>
        <w:tc>
          <w:tcPr>
            <w:tcW w:w="5986" w:type="dxa"/>
            <w:shd w:val="clear" w:color="auto" w:fill="auto"/>
            <w:vAlign w:val="center"/>
            <w:hideMark/>
          </w:tcPr>
          <w:p w:rsidR="00607F0B" w:rsidRPr="00607F0B" w:rsidRDefault="00607F0B">
            <w:pPr>
              <w:jc w:val="center"/>
              <w:rPr>
                <w:b/>
                <w:color w:val="000000"/>
                <w:sz w:val="16"/>
                <w:szCs w:val="16"/>
              </w:rPr>
            </w:pPr>
            <w:r w:rsidRPr="00607F0B">
              <w:rPr>
                <w:b/>
                <w:color w:val="000000"/>
                <w:sz w:val="16"/>
                <w:szCs w:val="16"/>
              </w:rPr>
              <w:t>2</w:t>
            </w:r>
          </w:p>
        </w:tc>
        <w:tc>
          <w:tcPr>
            <w:tcW w:w="1559" w:type="dxa"/>
            <w:shd w:val="clear" w:color="auto" w:fill="auto"/>
            <w:vAlign w:val="center"/>
            <w:hideMark/>
          </w:tcPr>
          <w:p w:rsidR="00607F0B" w:rsidRPr="00607F0B" w:rsidRDefault="00607F0B">
            <w:pPr>
              <w:jc w:val="center"/>
              <w:rPr>
                <w:b/>
                <w:color w:val="000000"/>
                <w:sz w:val="16"/>
                <w:szCs w:val="16"/>
              </w:rPr>
            </w:pPr>
            <w:r w:rsidRPr="00607F0B">
              <w:rPr>
                <w:b/>
                <w:color w:val="000000"/>
                <w:sz w:val="16"/>
                <w:szCs w:val="16"/>
              </w:rPr>
              <w:t>3</w:t>
            </w:r>
          </w:p>
        </w:tc>
        <w:tc>
          <w:tcPr>
            <w:tcW w:w="1701" w:type="dxa"/>
            <w:shd w:val="clear" w:color="auto" w:fill="auto"/>
            <w:vAlign w:val="center"/>
            <w:hideMark/>
          </w:tcPr>
          <w:p w:rsidR="00607F0B" w:rsidRPr="00607F0B" w:rsidRDefault="00607F0B">
            <w:pPr>
              <w:jc w:val="center"/>
              <w:rPr>
                <w:b/>
                <w:color w:val="000000"/>
                <w:sz w:val="16"/>
                <w:szCs w:val="16"/>
              </w:rPr>
            </w:pPr>
            <w:r w:rsidRPr="00607F0B">
              <w:rPr>
                <w:b/>
                <w:color w:val="000000"/>
                <w:sz w:val="16"/>
                <w:szCs w:val="16"/>
              </w:rPr>
              <w:t>4</w:t>
            </w:r>
          </w:p>
        </w:tc>
        <w:tc>
          <w:tcPr>
            <w:tcW w:w="1701" w:type="dxa"/>
            <w:shd w:val="clear" w:color="auto" w:fill="auto"/>
            <w:vAlign w:val="center"/>
            <w:hideMark/>
          </w:tcPr>
          <w:p w:rsidR="00607F0B" w:rsidRPr="00607F0B" w:rsidRDefault="00607F0B">
            <w:pPr>
              <w:jc w:val="center"/>
              <w:rPr>
                <w:b/>
                <w:color w:val="000000"/>
                <w:sz w:val="16"/>
                <w:szCs w:val="16"/>
              </w:rPr>
            </w:pPr>
            <w:r w:rsidRPr="00607F0B">
              <w:rPr>
                <w:b/>
                <w:color w:val="000000"/>
                <w:sz w:val="16"/>
                <w:szCs w:val="16"/>
              </w:rPr>
              <w:t>5</w:t>
            </w:r>
          </w:p>
        </w:tc>
        <w:tc>
          <w:tcPr>
            <w:tcW w:w="2268" w:type="dxa"/>
            <w:shd w:val="clear" w:color="auto" w:fill="auto"/>
            <w:vAlign w:val="center"/>
            <w:hideMark/>
          </w:tcPr>
          <w:p w:rsidR="00607F0B" w:rsidRPr="00607F0B" w:rsidRDefault="00607F0B">
            <w:pPr>
              <w:jc w:val="center"/>
              <w:rPr>
                <w:b/>
                <w:color w:val="000000"/>
                <w:sz w:val="16"/>
                <w:szCs w:val="16"/>
              </w:rPr>
            </w:pPr>
            <w:r w:rsidRPr="00607F0B">
              <w:rPr>
                <w:b/>
                <w:color w:val="000000"/>
                <w:sz w:val="16"/>
                <w:szCs w:val="16"/>
              </w:rPr>
              <w:t>6</w:t>
            </w:r>
          </w:p>
        </w:tc>
        <w:tc>
          <w:tcPr>
            <w:tcW w:w="1843" w:type="dxa"/>
            <w:shd w:val="clear" w:color="auto" w:fill="auto"/>
            <w:vAlign w:val="center"/>
            <w:hideMark/>
          </w:tcPr>
          <w:p w:rsidR="00607F0B" w:rsidRPr="00607F0B" w:rsidRDefault="00607F0B">
            <w:pPr>
              <w:jc w:val="center"/>
              <w:rPr>
                <w:b/>
                <w:color w:val="000000"/>
                <w:sz w:val="16"/>
                <w:szCs w:val="16"/>
              </w:rPr>
            </w:pPr>
            <w:r w:rsidRPr="00607F0B">
              <w:rPr>
                <w:b/>
                <w:color w:val="000000"/>
                <w:sz w:val="16"/>
                <w:szCs w:val="16"/>
              </w:rPr>
              <w:t>7</w:t>
            </w:r>
          </w:p>
        </w:tc>
      </w:tr>
      <w:tr w:rsidR="00607F0B" w:rsidTr="00607F0B">
        <w:trPr>
          <w:trHeight w:val="585"/>
        </w:trPr>
        <w:tc>
          <w:tcPr>
            <w:tcW w:w="960" w:type="dxa"/>
            <w:shd w:val="clear" w:color="auto" w:fill="auto"/>
            <w:vAlign w:val="center"/>
            <w:hideMark/>
          </w:tcPr>
          <w:p w:rsidR="00607F0B" w:rsidRDefault="00607F0B" w:rsidP="00607F0B">
            <w:pPr>
              <w:spacing w:before="60" w:after="60"/>
              <w:rPr>
                <w:color w:val="000000"/>
                <w:sz w:val="20"/>
                <w:szCs w:val="20"/>
              </w:rPr>
            </w:pPr>
            <w:r>
              <w:rPr>
                <w:color w:val="000000"/>
                <w:sz w:val="20"/>
                <w:szCs w:val="20"/>
              </w:rPr>
              <w:t> </w:t>
            </w:r>
          </w:p>
        </w:tc>
        <w:tc>
          <w:tcPr>
            <w:tcW w:w="5986" w:type="dxa"/>
            <w:shd w:val="clear" w:color="auto" w:fill="auto"/>
            <w:vAlign w:val="center"/>
            <w:hideMark/>
          </w:tcPr>
          <w:p w:rsidR="00607F0B" w:rsidRDefault="00607F0B" w:rsidP="00607F0B">
            <w:pPr>
              <w:spacing w:before="60" w:after="60"/>
              <w:rPr>
                <w:b/>
                <w:bCs/>
                <w:color w:val="000000"/>
                <w:sz w:val="22"/>
                <w:szCs w:val="22"/>
              </w:rPr>
            </w:pPr>
            <w:r>
              <w:rPr>
                <w:b/>
                <w:bCs/>
                <w:color w:val="000000"/>
                <w:sz w:val="22"/>
                <w:szCs w:val="22"/>
              </w:rPr>
              <w:t>Комплекс процессных мероприятий «Кадровое обеспечение системы здравоохранения»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1 064 902,46</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1 138 649,40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1 120 251,92</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3 323 803,78</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315"/>
        </w:trPr>
        <w:tc>
          <w:tcPr>
            <w:tcW w:w="960" w:type="dxa"/>
            <w:shd w:val="clear" w:color="auto" w:fill="auto"/>
            <w:vAlign w:val="center"/>
            <w:hideMark/>
          </w:tcPr>
          <w:p w:rsidR="00607F0B" w:rsidRDefault="00607F0B" w:rsidP="00607F0B">
            <w:pPr>
              <w:spacing w:before="60" w:after="60"/>
              <w:rPr>
                <w:color w:val="000000"/>
                <w:sz w:val="20"/>
                <w:szCs w:val="20"/>
              </w:rPr>
            </w:pPr>
            <w:r>
              <w:rPr>
                <w:color w:val="000000"/>
                <w:sz w:val="20"/>
                <w:szCs w:val="20"/>
              </w:rPr>
              <w:t> </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1 064 902,46</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1 138 649,40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1 120 251,92</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3 323 803,78</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w:t>
            </w:r>
          </w:p>
        </w:tc>
        <w:tc>
          <w:tcPr>
            <w:tcW w:w="15058" w:type="dxa"/>
            <w:gridSpan w:val="6"/>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Задача № 1 – совершенствование системы целевого обучения молодых специалистов с высшим и средним профессиональным образованием в сфере здравоохранения</w:t>
            </w:r>
          </w:p>
        </w:tc>
      </w:tr>
      <w:tr w:rsidR="00607F0B" w:rsidTr="00607F0B">
        <w:trPr>
          <w:trHeight w:val="9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Подготовлены обучающиеся на компенсационной основе по образовательным программам высшего и среднего профессионального образования, дополнительным профессиональным программам в образовательных организациях в сфере здравоохранения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4 539,60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3 440,59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3 440,59</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11 420,78</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4 539,60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3 440,59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3 440,59</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11 420,78</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12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Осуществлена выплата денежной компенсации за наем жилых помещений обучающимся по договорам о целевом обучении по программам высшего образования программам ординатуры в научных и (или) образовательных организациях высшего образования, расположенных за пределами территории Архангельской области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4 320,00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4 320,00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4 320,00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12 960,00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4 320,00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4 320,00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4 320,00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12 960,00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12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1.3.</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Осуществлена выплата денежной компенсации за проезд к месту обучения и обратно обучающимся по договорам о целевом обучении по программам высшего образования программам ординатуры в научных и (или) образовательных организациях высшего образования, расположенных за пределами территории Архангельской области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200,00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600,00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lastRenderedPageBreak/>
              <w:t>1.3.1.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600,00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1.4.</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Осуществлены ежемесячные выплаты обучающимся на условиях целевого обучения и по договорам на компенсационной основе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76 857,00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76 857,00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76 857,00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230 571,00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1.4.1.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76 857,00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76 857,00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76 857,00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230 571,00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w:t>
            </w:r>
          </w:p>
        </w:tc>
        <w:tc>
          <w:tcPr>
            <w:tcW w:w="15058" w:type="dxa"/>
            <w:gridSpan w:val="6"/>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Задача № 2 – совершенствование работы по трудоустройству и закреплению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w:t>
            </w:r>
          </w:p>
        </w:tc>
      </w:tr>
      <w:tr w:rsidR="00607F0B" w:rsidTr="00607F0B">
        <w:trPr>
          <w:trHeight w:val="18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Осуществлены единовременные денежные выплаты в размере 500,0 тыс. рублей медицинским работникам, заключившим с министерством здравоохранения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или поселках городского типа Архангельской области («Земский фельдшер Поморья»)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574,71</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574,71</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1 149,42</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2.1.1.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574,71</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574,71</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1 149,42</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18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2.2.</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Осуществлена ежемесячная денежная выплата отдельным категориям 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а также медицинским работникам многопрофильной медицинской организации, оказывающей специализированную, в том числе высокотехнологичную, медицинскую помощь детскому населению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364 497,69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364 497,69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364 497,69</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1 093 493,07</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2.2.1.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364 497,69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364 497,69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364 497,69</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1 093 493,07</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12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lastRenderedPageBreak/>
              <w:t>2.3.</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Осуществлена ежемесячная выплата компенсации за наем жилых помещений работникам государственных медицинских организаций Архангельской области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54 213,62</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54 213,62</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54 213,62</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162 640,86</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2.3.1.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54 213,62</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54 213,62</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54 213,62</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162 640,86</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2.4.</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Осуществлены выплаты участникам трудовых студенческих отрядов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3 905,80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4 062,04</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4 224,50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12 192,34</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2.4.1.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3 905,80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4 062,04</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4 224,50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12 192,34</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12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2.5.</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Осуществлена ежемесячная выплата работникам государственных медицинских организаций за осуществление наставничества над молодыми специалистами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10 227,29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10 636,38</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11 061,80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31 925,47</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2.5.1.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10 227,29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10 636,38</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11 061,80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31 925,47</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21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2.6.</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Осуществлены специальные социальные выплаты в качестве дополнительной меры социальной поддержки для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30 984,00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30 984,00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30 984,00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92 952,00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2.6.1.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30 984,00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30 984,00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30 984,00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92 952,00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12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2.7.</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 xml:space="preserve">Осуществлены единовременные денежные выплаты молодым специалистам,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 (всего), в </w:t>
            </w:r>
            <w:r>
              <w:rPr>
                <w:color w:val="000000"/>
                <w:sz w:val="22"/>
                <w:szCs w:val="22"/>
              </w:rPr>
              <w:lastRenderedPageBreak/>
              <w:t>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lastRenderedPageBreak/>
              <w:t>166 850,00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220 050,00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191 800,00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578 700,00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lastRenderedPageBreak/>
              <w:t>2.7.1.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166 850,00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220 050,00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191 800,00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578 700,00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2.8.</w:t>
            </w:r>
          </w:p>
        </w:tc>
        <w:tc>
          <w:tcPr>
            <w:tcW w:w="5986" w:type="dxa"/>
            <w:shd w:val="clear" w:color="auto" w:fill="auto"/>
            <w:vAlign w:val="center"/>
            <w:hideMark/>
          </w:tcPr>
          <w:p w:rsidR="00607F0B" w:rsidRDefault="00607F0B" w:rsidP="00607F0B">
            <w:pPr>
              <w:spacing w:before="60" w:after="60"/>
              <w:rPr>
                <w:color w:val="000000"/>
              </w:rPr>
            </w:pPr>
            <w:r>
              <w:rPr>
                <w:color w:val="000000"/>
              </w:rPr>
              <w:t>Осуществлены выплаты медицинским работникам за участие в выездных бригадах</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22 821,34</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23 734,20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24 683,48</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71 239,02</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2.8.1.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22 821,34</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23 734,20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24 683,48</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71 239,02</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w:t>
            </w:r>
          </w:p>
        </w:tc>
        <w:tc>
          <w:tcPr>
            <w:tcW w:w="15058" w:type="dxa"/>
            <w:gridSpan w:val="6"/>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Задача № 3 – повышение престижа профессии и общественного статуса медицинских работников</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Реализован комплекс мероприятий по повышению престижа профессии, в том числе проведены конкурсы профессионального мастерства и иные тематические конкурсы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1 207,17</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1 207,17</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1 207,17</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3 621,51</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3.1.1.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1 207,17</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1 207,17</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1 207,17</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3 621,51</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3.2.</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Осуществлены денежные выплаты победителям конкурсов профессионального мастерства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2 500,00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2 500,00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2 500,00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7 500,00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3.2.1.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2 500,00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2 500,00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2 500,00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7 500,00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3.3.</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Выплачена премия Губернатора Архангельской области «Профессия – жизнь»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2 300,00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2 300,00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2 300,00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6 900,00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3.3.1.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2 300,00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2 300,00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2 300,00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6 900,00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9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3.4.</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Осуществлены ежемесячные выплаты медицинским работникам государственных медицинских организаций за присуждение премии Архангельской области «Профессия – жизнь» медицинским работникам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18 231,05</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18 960,29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19 718,63</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56 909,97</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3.4.1.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18 231,05</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18 960,29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19 718,63</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56 909,97</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w:t>
            </w:r>
          </w:p>
        </w:tc>
        <w:tc>
          <w:tcPr>
            <w:tcW w:w="15058" w:type="dxa"/>
            <w:gridSpan w:val="6"/>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Задача № 4 – реализация программы развития ГАПОУ Архангельской области «Архангельский медицинский колледж», подготовка, переподготовка и повышение квалификации специалистов со средним медицинским образованием</w:t>
            </w:r>
          </w:p>
        </w:tc>
      </w:tr>
      <w:tr w:rsidR="00607F0B" w:rsidTr="00607F0B">
        <w:trPr>
          <w:trHeight w:val="15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lastRenderedPageBreak/>
              <w:t>4.1.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Реализован комплекс мероприятий по организации подготовки и переподготовки кадров со средним профессиональным образованием в ГАПОУ Архангельской области «Архангельский медицинский колледж», организация спортивной, оздоровительной и культурно-массовой работы с обучающимися в ГАПОУ Архангельской области «Архангельский медицинский колледж» по профессиональным образовательным программам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101 992,08</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118 920,17</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123 509,34</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344 421,59</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4.1.1.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101 992,08</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118 920,17</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123 509,34</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344 421,59</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12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4.2.</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Выплачена государственная академическая стипендия, государственная социальная стипендия, областная социальная стипендия, оказана материальная поддержка нуждающимся обучающимся в ГАПОУ Архангельской области «Архангельский медицинский колледж» по профессиональным образовательным программам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18 869,10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19 623,86</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20 408,74</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58 901,70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4.2.1.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18 869,10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19 623,86</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20 408,74</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58 901,70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15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4.3.</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Предоставлены меры социальной поддержки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за счет средств областного бюджета в ГАПОУ Архангельской области «Архангельский медицинский колледж» по профессиональным образовательным программам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3 844,50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3 844,50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3 844,50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11 533,50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4.3.1.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3 844,50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3 844,50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3 844,50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11 533,50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9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4.4.</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Выплачена ежемесячная целевая стипендия Губернатора Архангельской области обучающимся ГАПОУ Архангельской области «Архангельский медицинский колледж» за особые успехи и достижения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998,40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1 038,34</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1 079,87</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3 116,61</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4.4.1.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998,40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1 038,34</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1 079,87</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3 116,61</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lastRenderedPageBreak/>
              <w:t>4.5.</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Проведен комплекс мероприятий в рамках программы развития ГАПОУ Архангельской области «Архангельский медицинский колледж»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3 211,65</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5 929,22</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5 929,22</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15 070,09</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4.5.1.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3 211,65</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5 929,22</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5 929,22</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15 070,09</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4.6.</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 xml:space="preserve">Оснащен оборудованием для отработки практических навыков обучающихся специалистов со средним профессиональным образованием </w:t>
            </w:r>
            <w:proofErr w:type="spellStart"/>
            <w:r>
              <w:rPr>
                <w:color w:val="000000"/>
                <w:sz w:val="22"/>
                <w:szCs w:val="22"/>
              </w:rPr>
              <w:t>симуляционный</w:t>
            </w:r>
            <w:proofErr w:type="spellEnd"/>
            <w:r>
              <w:rPr>
                <w:color w:val="000000"/>
                <w:sz w:val="22"/>
                <w:szCs w:val="22"/>
              </w:rPr>
              <w:t xml:space="preserve"> центр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2 193,27</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2 193,27</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4.6.1.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2 193,27</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2 193,27</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w:t>
            </w:r>
          </w:p>
        </w:tc>
        <w:tc>
          <w:tcPr>
            <w:tcW w:w="15058" w:type="dxa"/>
            <w:gridSpan w:val="6"/>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Задача № 5 - предоставление мер социальной поддержки специалистам государственных медицинских и фармацевтических организаций</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Предоставлены меры социальной поддержки отдельным категориям квалифицированных специалистов государственных учреждений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123 754,20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124 120,89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126 014,11</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373 889,20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5.1.1.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123 754,20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124 120,89</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126 014,11</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373 889,20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5.2.</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Компенсированы расходы на оплату стоимости проезда и провоза багажа к месту использования отпуска и обратно работникам государственных учреждений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40 417,30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40 417,30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40 417,30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121 251,90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5.2.1.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40 417,30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40 417,30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40 417,30</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121 251,90</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6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5.3.</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Предоставлены меры социальной поддержки квалифицированным специалистам ГУП Архангельской области «Фармация» (всего), в том числе</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5 967,40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6 206,10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6 454,32</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18 627,82</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5.3.1.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5 967,40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6 206,10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6 454,32</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18 627,82</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r w:rsidR="00607F0B" w:rsidTr="00607F0B">
        <w:trPr>
          <w:trHeight w:val="18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5.4.</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 xml:space="preserve">Компенсированы расходы, связанные с переездом, лицам, заключившим трудовые договора для выполнения работы в государственных учреждениях здравоохранения Архангельской области, прибывшим в соответствии с этими договорами из других субъектов Российской Федерации, а также работникам государственных учреждений здравоохранения Архангельской области, при их переезде к новому постоянному месту жительства в другую местность в </w:t>
            </w:r>
            <w:r>
              <w:rPr>
                <w:color w:val="000000"/>
                <w:sz w:val="22"/>
                <w:szCs w:val="22"/>
              </w:rPr>
              <w:lastRenderedPageBreak/>
              <w:t>связи с расторжением трудового договора</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lastRenderedPageBreak/>
              <w:t>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11,33</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11,33</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22,66</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министерство здравоохранения</w:t>
            </w:r>
          </w:p>
        </w:tc>
      </w:tr>
      <w:tr w:rsidR="00607F0B" w:rsidTr="00607F0B">
        <w:trPr>
          <w:trHeight w:val="315"/>
        </w:trPr>
        <w:tc>
          <w:tcPr>
            <w:tcW w:w="960"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lastRenderedPageBreak/>
              <w:t>5.4.1.</w:t>
            </w:r>
          </w:p>
        </w:tc>
        <w:tc>
          <w:tcPr>
            <w:tcW w:w="5986" w:type="dxa"/>
            <w:shd w:val="clear" w:color="auto" w:fill="auto"/>
            <w:vAlign w:val="center"/>
            <w:hideMark/>
          </w:tcPr>
          <w:p w:rsidR="00607F0B" w:rsidRDefault="00607F0B" w:rsidP="00607F0B">
            <w:pPr>
              <w:spacing w:before="60" w:after="60"/>
              <w:rPr>
                <w:color w:val="000000"/>
                <w:sz w:val="22"/>
                <w:szCs w:val="22"/>
              </w:rPr>
            </w:pPr>
            <w:r>
              <w:rPr>
                <w:color w:val="000000"/>
                <w:sz w:val="22"/>
                <w:szCs w:val="22"/>
              </w:rPr>
              <w:t>Областной бюджет</w:t>
            </w:r>
          </w:p>
        </w:tc>
        <w:tc>
          <w:tcPr>
            <w:tcW w:w="1559"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0</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11,33</w:t>
            </w:r>
          </w:p>
        </w:tc>
        <w:tc>
          <w:tcPr>
            <w:tcW w:w="1701"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11,33</w:t>
            </w:r>
          </w:p>
        </w:tc>
        <w:tc>
          <w:tcPr>
            <w:tcW w:w="2268"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22,66</w:t>
            </w:r>
          </w:p>
        </w:tc>
        <w:tc>
          <w:tcPr>
            <w:tcW w:w="1843" w:type="dxa"/>
            <w:shd w:val="clear" w:color="auto" w:fill="auto"/>
            <w:vAlign w:val="center"/>
            <w:hideMark/>
          </w:tcPr>
          <w:p w:rsidR="00607F0B" w:rsidRDefault="00607F0B" w:rsidP="00607F0B">
            <w:pPr>
              <w:spacing w:before="60" w:after="60"/>
              <w:jc w:val="center"/>
              <w:rPr>
                <w:color w:val="000000"/>
                <w:sz w:val="22"/>
                <w:szCs w:val="22"/>
              </w:rPr>
            </w:pPr>
            <w:r>
              <w:rPr>
                <w:color w:val="000000"/>
                <w:sz w:val="22"/>
                <w:szCs w:val="22"/>
              </w:rPr>
              <w:t>Х</w:t>
            </w:r>
          </w:p>
        </w:tc>
      </w:tr>
    </w:tbl>
    <w:p w:rsidR="00295B15" w:rsidRDefault="00295B15">
      <w:pPr>
        <w:rPr>
          <w:sz w:val="28"/>
          <w:szCs w:val="28"/>
          <w:lang w:eastAsia="en-US"/>
        </w:rPr>
      </w:pPr>
    </w:p>
    <w:p w:rsidR="00295B15" w:rsidRDefault="00C7377E">
      <w:pPr>
        <w:jc w:val="center"/>
        <w:rPr>
          <w:sz w:val="28"/>
          <w:szCs w:val="28"/>
          <w:lang w:eastAsia="en-US"/>
        </w:rPr>
      </w:pPr>
      <w:r>
        <w:rPr>
          <w:sz w:val="28"/>
          <w:szCs w:val="28"/>
          <w:lang w:eastAsia="en-US"/>
        </w:rPr>
        <w:t>5. План реализации комплекса процессных мероприятий</w:t>
      </w:r>
    </w:p>
    <w:p w:rsidR="00295B15" w:rsidRDefault="00295B15">
      <w:pPr>
        <w:jc w:val="center"/>
        <w:rPr>
          <w:sz w:val="28"/>
          <w:szCs w:val="28"/>
          <w:lang w:eastAsia="en-US"/>
        </w:rPr>
      </w:pPr>
    </w:p>
    <w:tbl>
      <w:tblPr>
        <w:tblW w:w="15952" w:type="dxa"/>
        <w:tblInd w:w="-568" w:type="dxa"/>
        <w:tblLayout w:type="fixed"/>
        <w:tblLook w:val="0000"/>
      </w:tblPr>
      <w:tblGrid>
        <w:gridCol w:w="4962"/>
        <w:gridCol w:w="1525"/>
        <w:gridCol w:w="4853"/>
        <w:gridCol w:w="2728"/>
        <w:gridCol w:w="1884"/>
      </w:tblGrid>
      <w:tr w:rsidR="00295B15">
        <w:trPr>
          <w:tblHeader/>
        </w:trPr>
        <w:tc>
          <w:tcPr>
            <w:tcW w:w="4962"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ind w:left="55" w:right="55"/>
              <w:jc w:val="center"/>
            </w:pPr>
            <w:r>
              <w:rPr>
                <w:color w:val="000000"/>
                <w:sz w:val="18"/>
              </w:rPr>
              <w:t>Задача, мероприятие (результат) / контрольная точка</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ind w:left="55" w:right="55"/>
              <w:jc w:val="center"/>
            </w:pPr>
            <w:r>
              <w:rPr>
                <w:color w:val="000000"/>
                <w:sz w:val="18"/>
              </w:rPr>
              <w:t>Дата наступления контрольной точки</w:t>
            </w:r>
          </w:p>
        </w:tc>
        <w:tc>
          <w:tcPr>
            <w:tcW w:w="4853"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ind w:left="55" w:right="55"/>
              <w:jc w:val="center"/>
            </w:pPr>
            <w:r>
              <w:rPr>
                <w:color w:val="000000"/>
                <w:sz w:val="18"/>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2728"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ind w:left="55" w:right="55"/>
              <w:jc w:val="center"/>
            </w:pPr>
            <w:r>
              <w:rPr>
                <w:color w:val="000000"/>
                <w:sz w:val="18"/>
              </w:rPr>
              <w:t>Вид подтверждающего документа</w:t>
            </w:r>
          </w:p>
        </w:tc>
        <w:tc>
          <w:tcPr>
            <w:tcW w:w="1884"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ind w:left="55" w:right="55"/>
              <w:jc w:val="center"/>
            </w:pPr>
            <w:r>
              <w:rPr>
                <w:color w:val="000000"/>
                <w:sz w:val="18"/>
              </w:rPr>
              <w:t>Информационная система (источник данных)</w:t>
            </w:r>
          </w:p>
        </w:tc>
      </w:tr>
      <w:tr w:rsidR="00295B15">
        <w:trPr>
          <w:tblHeader/>
        </w:trPr>
        <w:tc>
          <w:tcPr>
            <w:tcW w:w="4962"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jc w:val="center"/>
            </w:pPr>
            <w:r>
              <w:rPr>
                <w:color w:val="000000"/>
                <w:sz w:val="18"/>
              </w:rPr>
              <w:t>1</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jc w:val="center"/>
            </w:pPr>
            <w:r>
              <w:rPr>
                <w:color w:val="000000"/>
                <w:sz w:val="18"/>
              </w:rPr>
              <w:t>2</w:t>
            </w:r>
          </w:p>
        </w:tc>
        <w:tc>
          <w:tcPr>
            <w:tcW w:w="4853"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jc w:val="center"/>
            </w:pPr>
            <w:r>
              <w:rPr>
                <w:color w:val="000000"/>
                <w:sz w:val="18"/>
              </w:rPr>
              <w:t>3</w:t>
            </w:r>
          </w:p>
        </w:tc>
        <w:tc>
          <w:tcPr>
            <w:tcW w:w="2728"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jc w:val="center"/>
            </w:pPr>
            <w:r>
              <w:rPr>
                <w:color w:val="000000"/>
                <w:sz w:val="18"/>
              </w:rPr>
              <w:t>4</w:t>
            </w:r>
          </w:p>
        </w:tc>
        <w:tc>
          <w:tcPr>
            <w:tcW w:w="1884"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C7377E">
            <w:pPr>
              <w:widowControl w:val="0"/>
              <w:jc w:val="center"/>
            </w:pPr>
            <w:r>
              <w:rPr>
                <w:color w:val="000000"/>
                <w:sz w:val="18"/>
              </w:rPr>
              <w:t>5</w:t>
            </w:r>
          </w:p>
        </w:tc>
      </w:tr>
      <w:tr w:rsidR="00295B15">
        <w:tc>
          <w:tcPr>
            <w:tcW w:w="4962"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295B15">
            <w:pPr>
              <w:widowControl w:val="0"/>
              <w:ind w:left="55" w:right="55"/>
            </w:pP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295B15">
            <w:pPr>
              <w:widowControl w:val="0"/>
              <w:ind w:left="55" w:right="55"/>
              <w:jc w:val="center"/>
            </w:pPr>
          </w:p>
        </w:tc>
        <w:tc>
          <w:tcPr>
            <w:tcW w:w="4853"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295B15">
            <w:pPr>
              <w:widowControl w:val="0"/>
              <w:ind w:left="55" w:right="55"/>
              <w:jc w:val="center"/>
            </w:pPr>
          </w:p>
        </w:tc>
        <w:tc>
          <w:tcPr>
            <w:tcW w:w="2728"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295B15">
            <w:pPr>
              <w:widowControl w:val="0"/>
              <w:ind w:left="55" w:right="55"/>
              <w:jc w:val="center"/>
            </w:pPr>
          </w:p>
        </w:tc>
        <w:tc>
          <w:tcPr>
            <w:tcW w:w="1884" w:type="dxa"/>
            <w:tcBorders>
              <w:top w:val="single" w:sz="1" w:space="0" w:color="000000"/>
              <w:left w:val="single" w:sz="1" w:space="0" w:color="000000"/>
              <w:bottom w:val="single" w:sz="1" w:space="0" w:color="000000"/>
              <w:right w:val="single" w:sz="1" w:space="0" w:color="000000"/>
            </w:tcBorders>
            <w:shd w:val="clear" w:color="auto" w:fill="FFFFFF"/>
          </w:tcPr>
          <w:p w:rsidR="00295B15" w:rsidRDefault="00295B15">
            <w:pPr>
              <w:widowControl w:val="0"/>
              <w:ind w:left="55" w:right="55"/>
              <w:jc w:val="center"/>
            </w:pPr>
          </w:p>
        </w:tc>
      </w:tr>
    </w:tbl>
    <w:p w:rsidR="00295B15" w:rsidRDefault="00295B15">
      <w:pPr>
        <w:jc w:val="right"/>
        <w:rPr>
          <w:sz w:val="28"/>
          <w:szCs w:val="20"/>
          <w:lang w:eastAsia="en-US"/>
        </w:rPr>
      </w:pPr>
    </w:p>
    <w:p w:rsidR="00295B15" w:rsidRDefault="00295B15">
      <w:pPr>
        <w:jc w:val="right"/>
        <w:rPr>
          <w:sz w:val="28"/>
          <w:szCs w:val="20"/>
          <w:lang w:eastAsia="en-US"/>
        </w:rPr>
      </w:pPr>
    </w:p>
    <w:p w:rsidR="00295B15" w:rsidRDefault="00295B15">
      <w:pPr>
        <w:jc w:val="right"/>
        <w:rPr>
          <w:sz w:val="28"/>
          <w:szCs w:val="20"/>
          <w:lang w:eastAsia="en-US"/>
        </w:rPr>
      </w:pPr>
    </w:p>
    <w:p w:rsidR="00295B15" w:rsidRDefault="00C7377E">
      <w:pPr>
        <w:jc w:val="center"/>
        <w:rPr>
          <w:sz w:val="28"/>
          <w:szCs w:val="20"/>
          <w:lang w:eastAsia="en-US"/>
        </w:rPr>
      </w:pPr>
      <w:r>
        <w:rPr>
          <w:sz w:val="28"/>
          <w:szCs w:val="20"/>
          <w:lang w:eastAsia="en-US"/>
        </w:rPr>
        <w:t>_______________</w:t>
      </w:r>
    </w:p>
    <w:sectPr w:rsidR="00295B15" w:rsidSect="004F23C8">
      <w:headerReference w:type="default" r:id="rId8"/>
      <w:footnotePr>
        <w:numRestart w:val="eachPage"/>
      </w:footnotePr>
      <w:pgSz w:w="16838" w:h="11906" w:orient="landscape"/>
      <w:pgMar w:top="1276"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01B" w:rsidRDefault="00C4501B">
      <w:r>
        <w:separator/>
      </w:r>
    </w:p>
  </w:endnote>
  <w:endnote w:type="continuationSeparator" w:id="0">
    <w:p w:rsidR="00C4501B" w:rsidRDefault="00C45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Полужирный">
    <w:panose1 w:val="02020803070505020304"/>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01B" w:rsidRDefault="00C4501B">
      <w:r>
        <w:separator/>
      </w:r>
    </w:p>
  </w:footnote>
  <w:footnote w:type="continuationSeparator" w:id="0">
    <w:p w:rsidR="00C4501B" w:rsidRDefault="00C45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1B" w:rsidRDefault="004F23C8">
    <w:pPr>
      <w:pStyle w:val="af"/>
      <w:jc w:val="center"/>
    </w:pPr>
    <w:r>
      <w:fldChar w:fldCharType="begin"/>
    </w:r>
    <w:r w:rsidR="00C4501B">
      <w:instrText>PAGE   \* MERGEFORMAT</w:instrText>
    </w:r>
    <w:r>
      <w:fldChar w:fldCharType="separate"/>
    </w:r>
    <w:r w:rsidR="007825AB">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90D"/>
    <w:multiLevelType w:val="hybridMultilevel"/>
    <w:tmpl w:val="E3EEC5F2"/>
    <w:lvl w:ilvl="0" w:tplc="841A7362">
      <w:start w:val="1"/>
      <w:numFmt w:val="decimal"/>
      <w:lvlText w:val="%1)"/>
      <w:lvlJc w:val="left"/>
      <w:pPr>
        <w:ind w:left="1429" w:hanging="360"/>
      </w:pPr>
    </w:lvl>
    <w:lvl w:ilvl="1" w:tplc="DFC29F96">
      <w:start w:val="1"/>
      <w:numFmt w:val="lowerLetter"/>
      <w:lvlText w:val="%2."/>
      <w:lvlJc w:val="left"/>
      <w:pPr>
        <w:ind w:left="2149" w:hanging="360"/>
      </w:pPr>
    </w:lvl>
    <w:lvl w:ilvl="2" w:tplc="EDD802BC">
      <w:start w:val="1"/>
      <w:numFmt w:val="lowerRoman"/>
      <w:lvlText w:val="%3."/>
      <w:lvlJc w:val="right"/>
      <w:pPr>
        <w:ind w:left="2869" w:hanging="180"/>
      </w:pPr>
    </w:lvl>
    <w:lvl w:ilvl="3" w:tplc="3520714E">
      <w:start w:val="1"/>
      <w:numFmt w:val="decimal"/>
      <w:lvlText w:val="%4."/>
      <w:lvlJc w:val="left"/>
      <w:pPr>
        <w:ind w:left="3589" w:hanging="360"/>
      </w:pPr>
    </w:lvl>
    <w:lvl w:ilvl="4" w:tplc="56627DAC">
      <w:start w:val="1"/>
      <w:numFmt w:val="lowerLetter"/>
      <w:lvlText w:val="%5."/>
      <w:lvlJc w:val="left"/>
      <w:pPr>
        <w:ind w:left="4309" w:hanging="360"/>
      </w:pPr>
    </w:lvl>
    <w:lvl w:ilvl="5" w:tplc="D296454C">
      <w:start w:val="1"/>
      <w:numFmt w:val="lowerRoman"/>
      <w:lvlText w:val="%6."/>
      <w:lvlJc w:val="right"/>
      <w:pPr>
        <w:ind w:left="5029" w:hanging="180"/>
      </w:pPr>
    </w:lvl>
    <w:lvl w:ilvl="6" w:tplc="C53AD23C">
      <w:start w:val="1"/>
      <w:numFmt w:val="decimal"/>
      <w:lvlText w:val="%7."/>
      <w:lvlJc w:val="left"/>
      <w:pPr>
        <w:ind w:left="5749" w:hanging="360"/>
      </w:pPr>
    </w:lvl>
    <w:lvl w:ilvl="7" w:tplc="08A85238">
      <w:start w:val="1"/>
      <w:numFmt w:val="lowerLetter"/>
      <w:lvlText w:val="%8."/>
      <w:lvlJc w:val="left"/>
      <w:pPr>
        <w:ind w:left="6469" w:hanging="360"/>
      </w:pPr>
    </w:lvl>
    <w:lvl w:ilvl="8" w:tplc="B50ABF62">
      <w:start w:val="1"/>
      <w:numFmt w:val="lowerRoman"/>
      <w:lvlText w:val="%9."/>
      <w:lvlJc w:val="right"/>
      <w:pPr>
        <w:ind w:left="7189" w:hanging="180"/>
      </w:pPr>
    </w:lvl>
  </w:abstractNum>
  <w:abstractNum w:abstractNumId="1">
    <w:nsid w:val="08E56030"/>
    <w:multiLevelType w:val="hybridMultilevel"/>
    <w:tmpl w:val="9834838A"/>
    <w:lvl w:ilvl="0" w:tplc="EAE85E74">
      <w:start w:val="1"/>
      <w:numFmt w:val="decimal"/>
      <w:lvlText w:val="%1)"/>
      <w:lvlJc w:val="left"/>
      <w:pPr>
        <w:ind w:left="1429" w:hanging="360"/>
      </w:pPr>
    </w:lvl>
    <w:lvl w:ilvl="1" w:tplc="FA0C324E">
      <w:start w:val="1"/>
      <w:numFmt w:val="lowerLetter"/>
      <w:lvlText w:val="%2."/>
      <w:lvlJc w:val="left"/>
      <w:pPr>
        <w:ind w:left="2149" w:hanging="360"/>
      </w:pPr>
    </w:lvl>
    <w:lvl w:ilvl="2" w:tplc="3760F08C">
      <w:start w:val="1"/>
      <w:numFmt w:val="lowerRoman"/>
      <w:lvlText w:val="%3."/>
      <w:lvlJc w:val="right"/>
      <w:pPr>
        <w:ind w:left="2869" w:hanging="180"/>
      </w:pPr>
    </w:lvl>
    <w:lvl w:ilvl="3" w:tplc="BAB2B9DC">
      <w:start w:val="1"/>
      <w:numFmt w:val="decimal"/>
      <w:lvlText w:val="%4."/>
      <w:lvlJc w:val="left"/>
      <w:pPr>
        <w:ind w:left="3589" w:hanging="360"/>
      </w:pPr>
    </w:lvl>
    <w:lvl w:ilvl="4" w:tplc="B1C69990">
      <w:start w:val="1"/>
      <w:numFmt w:val="lowerLetter"/>
      <w:lvlText w:val="%5."/>
      <w:lvlJc w:val="left"/>
      <w:pPr>
        <w:ind w:left="4309" w:hanging="360"/>
      </w:pPr>
    </w:lvl>
    <w:lvl w:ilvl="5" w:tplc="B09E28F6">
      <w:start w:val="1"/>
      <w:numFmt w:val="lowerRoman"/>
      <w:lvlText w:val="%6."/>
      <w:lvlJc w:val="right"/>
      <w:pPr>
        <w:ind w:left="5029" w:hanging="180"/>
      </w:pPr>
    </w:lvl>
    <w:lvl w:ilvl="6" w:tplc="B4048B9C">
      <w:start w:val="1"/>
      <w:numFmt w:val="decimal"/>
      <w:lvlText w:val="%7."/>
      <w:lvlJc w:val="left"/>
      <w:pPr>
        <w:ind w:left="5749" w:hanging="360"/>
      </w:pPr>
    </w:lvl>
    <w:lvl w:ilvl="7" w:tplc="5D18D65A">
      <w:start w:val="1"/>
      <w:numFmt w:val="lowerLetter"/>
      <w:lvlText w:val="%8."/>
      <w:lvlJc w:val="left"/>
      <w:pPr>
        <w:ind w:left="6469" w:hanging="360"/>
      </w:pPr>
    </w:lvl>
    <w:lvl w:ilvl="8" w:tplc="F4BC5548">
      <w:start w:val="1"/>
      <w:numFmt w:val="lowerRoman"/>
      <w:lvlText w:val="%9."/>
      <w:lvlJc w:val="right"/>
      <w:pPr>
        <w:ind w:left="7189" w:hanging="180"/>
      </w:pPr>
    </w:lvl>
  </w:abstractNum>
  <w:abstractNum w:abstractNumId="2">
    <w:nsid w:val="0D563FD6"/>
    <w:multiLevelType w:val="hybridMultilevel"/>
    <w:tmpl w:val="8828CD3E"/>
    <w:lvl w:ilvl="0" w:tplc="5F0A8A54">
      <w:start w:val="1"/>
      <w:numFmt w:val="decimal"/>
      <w:lvlText w:val="%1)"/>
      <w:lvlJc w:val="left"/>
      <w:pPr>
        <w:ind w:left="1429" w:hanging="360"/>
      </w:pPr>
    </w:lvl>
    <w:lvl w:ilvl="1" w:tplc="1F1CEC9E">
      <w:start w:val="1"/>
      <w:numFmt w:val="lowerLetter"/>
      <w:lvlText w:val="%2."/>
      <w:lvlJc w:val="left"/>
      <w:pPr>
        <w:ind w:left="2149" w:hanging="360"/>
      </w:pPr>
    </w:lvl>
    <w:lvl w:ilvl="2" w:tplc="1D4EB702">
      <w:start w:val="1"/>
      <w:numFmt w:val="lowerRoman"/>
      <w:lvlText w:val="%3."/>
      <w:lvlJc w:val="right"/>
      <w:pPr>
        <w:ind w:left="2869" w:hanging="180"/>
      </w:pPr>
    </w:lvl>
    <w:lvl w:ilvl="3" w:tplc="3B3E0D68">
      <w:start w:val="1"/>
      <w:numFmt w:val="decimal"/>
      <w:lvlText w:val="%4."/>
      <w:lvlJc w:val="left"/>
      <w:pPr>
        <w:ind w:left="3589" w:hanging="360"/>
      </w:pPr>
    </w:lvl>
    <w:lvl w:ilvl="4" w:tplc="ACACC346">
      <w:start w:val="1"/>
      <w:numFmt w:val="lowerLetter"/>
      <w:lvlText w:val="%5."/>
      <w:lvlJc w:val="left"/>
      <w:pPr>
        <w:ind w:left="4309" w:hanging="360"/>
      </w:pPr>
    </w:lvl>
    <w:lvl w:ilvl="5" w:tplc="C8F030DE">
      <w:start w:val="1"/>
      <w:numFmt w:val="lowerRoman"/>
      <w:lvlText w:val="%6."/>
      <w:lvlJc w:val="right"/>
      <w:pPr>
        <w:ind w:left="5029" w:hanging="180"/>
      </w:pPr>
    </w:lvl>
    <w:lvl w:ilvl="6" w:tplc="0B844A6E">
      <w:start w:val="1"/>
      <w:numFmt w:val="decimal"/>
      <w:lvlText w:val="%7."/>
      <w:lvlJc w:val="left"/>
      <w:pPr>
        <w:ind w:left="5749" w:hanging="360"/>
      </w:pPr>
    </w:lvl>
    <w:lvl w:ilvl="7" w:tplc="DADA9A86">
      <w:start w:val="1"/>
      <w:numFmt w:val="lowerLetter"/>
      <w:lvlText w:val="%8."/>
      <w:lvlJc w:val="left"/>
      <w:pPr>
        <w:ind w:left="6469" w:hanging="360"/>
      </w:pPr>
    </w:lvl>
    <w:lvl w:ilvl="8" w:tplc="85D4BCA6">
      <w:start w:val="1"/>
      <w:numFmt w:val="lowerRoman"/>
      <w:lvlText w:val="%9."/>
      <w:lvlJc w:val="right"/>
      <w:pPr>
        <w:ind w:left="7189" w:hanging="180"/>
      </w:pPr>
    </w:lvl>
  </w:abstractNum>
  <w:abstractNum w:abstractNumId="3">
    <w:nsid w:val="0EEC1F90"/>
    <w:multiLevelType w:val="hybridMultilevel"/>
    <w:tmpl w:val="39804DD6"/>
    <w:lvl w:ilvl="0" w:tplc="86DAD4F8">
      <w:start w:val="1"/>
      <w:numFmt w:val="decimal"/>
      <w:lvlText w:val="%1."/>
      <w:lvlJc w:val="left"/>
      <w:pPr>
        <w:ind w:left="720" w:hanging="360"/>
      </w:pPr>
      <w:rPr>
        <w:rFonts w:hint="default"/>
      </w:rPr>
    </w:lvl>
    <w:lvl w:ilvl="1" w:tplc="CFB4CD5C">
      <w:start w:val="1"/>
      <w:numFmt w:val="lowerLetter"/>
      <w:lvlText w:val="%2."/>
      <w:lvlJc w:val="left"/>
      <w:pPr>
        <w:ind w:left="1440" w:hanging="360"/>
      </w:pPr>
    </w:lvl>
    <w:lvl w:ilvl="2" w:tplc="EE723062">
      <w:start w:val="1"/>
      <w:numFmt w:val="lowerRoman"/>
      <w:lvlText w:val="%3."/>
      <w:lvlJc w:val="right"/>
      <w:pPr>
        <w:ind w:left="2160" w:hanging="180"/>
      </w:pPr>
    </w:lvl>
    <w:lvl w:ilvl="3" w:tplc="77E06B96">
      <w:start w:val="1"/>
      <w:numFmt w:val="decimal"/>
      <w:lvlText w:val="%4."/>
      <w:lvlJc w:val="left"/>
      <w:pPr>
        <w:ind w:left="2880" w:hanging="360"/>
      </w:pPr>
    </w:lvl>
    <w:lvl w:ilvl="4" w:tplc="C8BA29F6">
      <w:start w:val="1"/>
      <w:numFmt w:val="lowerLetter"/>
      <w:lvlText w:val="%5."/>
      <w:lvlJc w:val="left"/>
      <w:pPr>
        <w:ind w:left="3600" w:hanging="360"/>
      </w:pPr>
    </w:lvl>
    <w:lvl w:ilvl="5" w:tplc="2FF07770">
      <w:start w:val="1"/>
      <w:numFmt w:val="lowerRoman"/>
      <w:lvlText w:val="%6."/>
      <w:lvlJc w:val="right"/>
      <w:pPr>
        <w:ind w:left="4320" w:hanging="180"/>
      </w:pPr>
    </w:lvl>
    <w:lvl w:ilvl="6" w:tplc="9DF06AC2">
      <w:start w:val="1"/>
      <w:numFmt w:val="decimal"/>
      <w:lvlText w:val="%7."/>
      <w:lvlJc w:val="left"/>
      <w:pPr>
        <w:ind w:left="5040" w:hanging="360"/>
      </w:pPr>
    </w:lvl>
    <w:lvl w:ilvl="7" w:tplc="22B0275E">
      <w:start w:val="1"/>
      <w:numFmt w:val="lowerLetter"/>
      <w:lvlText w:val="%8."/>
      <w:lvlJc w:val="left"/>
      <w:pPr>
        <w:ind w:left="5760" w:hanging="360"/>
      </w:pPr>
    </w:lvl>
    <w:lvl w:ilvl="8" w:tplc="A4BE7A06">
      <w:start w:val="1"/>
      <w:numFmt w:val="lowerRoman"/>
      <w:lvlText w:val="%9."/>
      <w:lvlJc w:val="right"/>
      <w:pPr>
        <w:ind w:left="6480" w:hanging="180"/>
      </w:pPr>
    </w:lvl>
  </w:abstractNum>
  <w:abstractNum w:abstractNumId="4">
    <w:nsid w:val="19550AAC"/>
    <w:multiLevelType w:val="hybridMultilevel"/>
    <w:tmpl w:val="0E5063C0"/>
    <w:lvl w:ilvl="0" w:tplc="2DB2904E">
      <w:start w:val="1"/>
      <w:numFmt w:val="decimal"/>
      <w:lvlText w:val="%1)"/>
      <w:lvlJc w:val="left"/>
      <w:pPr>
        <w:ind w:left="1429" w:hanging="360"/>
      </w:pPr>
    </w:lvl>
    <w:lvl w:ilvl="1" w:tplc="84400D76">
      <w:start w:val="1"/>
      <w:numFmt w:val="lowerLetter"/>
      <w:lvlText w:val="%2."/>
      <w:lvlJc w:val="left"/>
      <w:pPr>
        <w:ind w:left="2149" w:hanging="360"/>
      </w:pPr>
    </w:lvl>
    <w:lvl w:ilvl="2" w:tplc="B02C2BF0">
      <w:start w:val="1"/>
      <w:numFmt w:val="lowerRoman"/>
      <w:lvlText w:val="%3."/>
      <w:lvlJc w:val="right"/>
      <w:pPr>
        <w:ind w:left="2869" w:hanging="180"/>
      </w:pPr>
    </w:lvl>
    <w:lvl w:ilvl="3" w:tplc="F836B4B4">
      <w:start w:val="1"/>
      <w:numFmt w:val="decimal"/>
      <w:lvlText w:val="%4."/>
      <w:lvlJc w:val="left"/>
      <w:pPr>
        <w:ind w:left="3589" w:hanging="360"/>
      </w:pPr>
    </w:lvl>
    <w:lvl w:ilvl="4" w:tplc="E34C7A92">
      <w:start w:val="1"/>
      <w:numFmt w:val="lowerLetter"/>
      <w:lvlText w:val="%5."/>
      <w:lvlJc w:val="left"/>
      <w:pPr>
        <w:ind w:left="4309" w:hanging="360"/>
      </w:pPr>
    </w:lvl>
    <w:lvl w:ilvl="5" w:tplc="9E049A3C">
      <w:start w:val="1"/>
      <w:numFmt w:val="lowerRoman"/>
      <w:lvlText w:val="%6."/>
      <w:lvlJc w:val="right"/>
      <w:pPr>
        <w:ind w:left="5029" w:hanging="180"/>
      </w:pPr>
    </w:lvl>
    <w:lvl w:ilvl="6" w:tplc="642A1D20">
      <w:start w:val="1"/>
      <w:numFmt w:val="decimal"/>
      <w:lvlText w:val="%7."/>
      <w:lvlJc w:val="left"/>
      <w:pPr>
        <w:ind w:left="5749" w:hanging="360"/>
      </w:pPr>
    </w:lvl>
    <w:lvl w:ilvl="7" w:tplc="B6206DDE">
      <w:start w:val="1"/>
      <w:numFmt w:val="lowerLetter"/>
      <w:lvlText w:val="%8."/>
      <w:lvlJc w:val="left"/>
      <w:pPr>
        <w:ind w:left="6469" w:hanging="360"/>
      </w:pPr>
    </w:lvl>
    <w:lvl w:ilvl="8" w:tplc="365A7B50">
      <w:start w:val="1"/>
      <w:numFmt w:val="lowerRoman"/>
      <w:lvlText w:val="%9."/>
      <w:lvlJc w:val="right"/>
      <w:pPr>
        <w:ind w:left="7189" w:hanging="180"/>
      </w:pPr>
    </w:lvl>
  </w:abstractNum>
  <w:abstractNum w:abstractNumId="5">
    <w:nsid w:val="1AFE2A13"/>
    <w:multiLevelType w:val="hybridMultilevel"/>
    <w:tmpl w:val="C1D2241A"/>
    <w:lvl w:ilvl="0" w:tplc="83AE26C4">
      <w:start w:val="1"/>
      <w:numFmt w:val="decimal"/>
      <w:lvlText w:val="%1)"/>
      <w:lvlJc w:val="left"/>
      <w:pPr>
        <w:ind w:left="1429" w:hanging="360"/>
      </w:pPr>
    </w:lvl>
    <w:lvl w:ilvl="1" w:tplc="9F7A8346">
      <w:start w:val="1"/>
      <w:numFmt w:val="lowerLetter"/>
      <w:lvlText w:val="%2."/>
      <w:lvlJc w:val="left"/>
      <w:pPr>
        <w:ind w:left="2149" w:hanging="360"/>
      </w:pPr>
    </w:lvl>
    <w:lvl w:ilvl="2" w:tplc="AB9C205E">
      <w:start w:val="1"/>
      <w:numFmt w:val="lowerRoman"/>
      <w:lvlText w:val="%3."/>
      <w:lvlJc w:val="right"/>
      <w:pPr>
        <w:ind w:left="2869" w:hanging="180"/>
      </w:pPr>
    </w:lvl>
    <w:lvl w:ilvl="3" w:tplc="1264DB18">
      <w:start w:val="1"/>
      <w:numFmt w:val="decimal"/>
      <w:lvlText w:val="%4."/>
      <w:lvlJc w:val="left"/>
      <w:pPr>
        <w:ind w:left="3589" w:hanging="360"/>
      </w:pPr>
    </w:lvl>
    <w:lvl w:ilvl="4" w:tplc="A0161286">
      <w:start w:val="1"/>
      <w:numFmt w:val="lowerLetter"/>
      <w:lvlText w:val="%5."/>
      <w:lvlJc w:val="left"/>
      <w:pPr>
        <w:ind w:left="4309" w:hanging="360"/>
      </w:pPr>
    </w:lvl>
    <w:lvl w:ilvl="5" w:tplc="E37C8D98">
      <w:start w:val="1"/>
      <w:numFmt w:val="lowerRoman"/>
      <w:lvlText w:val="%6."/>
      <w:lvlJc w:val="right"/>
      <w:pPr>
        <w:ind w:left="5029" w:hanging="180"/>
      </w:pPr>
    </w:lvl>
    <w:lvl w:ilvl="6" w:tplc="6D5CCD50">
      <w:start w:val="1"/>
      <w:numFmt w:val="decimal"/>
      <w:lvlText w:val="%7."/>
      <w:lvlJc w:val="left"/>
      <w:pPr>
        <w:ind w:left="5749" w:hanging="360"/>
      </w:pPr>
    </w:lvl>
    <w:lvl w:ilvl="7" w:tplc="222C6424">
      <w:start w:val="1"/>
      <w:numFmt w:val="lowerLetter"/>
      <w:lvlText w:val="%8."/>
      <w:lvlJc w:val="left"/>
      <w:pPr>
        <w:ind w:left="6469" w:hanging="360"/>
      </w:pPr>
    </w:lvl>
    <w:lvl w:ilvl="8" w:tplc="1D689F70">
      <w:start w:val="1"/>
      <w:numFmt w:val="lowerRoman"/>
      <w:lvlText w:val="%9."/>
      <w:lvlJc w:val="right"/>
      <w:pPr>
        <w:ind w:left="7189" w:hanging="180"/>
      </w:pPr>
    </w:lvl>
  </w:abstractNum>
  <w:abstractNum w:abstractNumId="6">
    <w:nsid w:val="1BDD152D"/>
    <w:multiLevelType w:val="hybridMultilevel"/>
    <w:tmpl w:val="212C0F98"/>
    <w:lvl w:ilvl="0" w:tplc="7D3ABEFC">
      <w:start w:val="1"/>
      <w:numFmt w:val="decimal"/>
      <w:lvlText w:val="%1)"/>
      <w:lvlJc w:val="left"/>
      <w:pPr>
        <w:ind w:left="1429" w:hanging="360"/>
      </w:pPr>
    </w:lvl>
    <w:lvl w:ilvl="1" w:tplc="61848934">
      <w:start w:val="1"/>
      <w:numFmt w:val="lowerLetter"/>
      <w:lvlText w:val="%2."/>
      <w:lvlJc w:val="left"/>
      <w:pPr>
        <w:ind w:left="2149" w:hanging="360"/>
      </w:pPr>
    </w:lvl>
    <w:lvl w:ilvl="2" w:tplc="F1109360">
      <w:start w:val="1"/>
      <w:numFmt w:val="lowerRoman"/>
      <w:lvlText w:val="%3."/>
      <w:lvlJc w:val="right"/>
      <w:pPr>
        <w:ind w:left="2869" w:hanging="180"/>
      </w:pPr>
    </w:lvl>
    <w:lvl w:ilvl="3" w:tplc="3DCADAEC">
      <w:start w:val="1"/>
      <w:numFmt w:val="decimal"/>
      <w:lvlText w:val="%4."/>
      <w:lvlJc w:val="left"/>
      <w:pPr>
        <w:ind w:left="3589" w:hanging="360"/>
      </w:pPr>
    </w:lvl>
    <w:lvl w:ilvl="4" w:tplc="50F08048">
      <w:start w:val="1"/>
      <w:numFmt w:val="lowerLetter"/>
      <w:lvlText w:val="%5."/>
      <w:lvlJc w:val="left"/>
      <w:pPr>
        <w:ind w:left="4309" w:hanging="360"/>
      </w:pPr>
    </w:lvl>
    <w:lvl w:ilvl="5" w:tplc="CDB2B8AA">
      <w:start w:val="1"/>
      <w:numFmt w:val="lowerRoman"/>
      <w:lvlText w:val="%6."/>
      <w:lvlJc w:val="right"/>
      <w:pPr>
        <w:ind w:left="5029" w:hanging="180"/>
      </w:pPr>
    </w:lvl>
    <w:lvl w:ilvl="6" w:tplc="C7B85660">
      <w:start w:val="1"/>
      <w:numFmt w:val="decimal"/>
      <w:lvlText w:val="%7."/>
      <w:lvlJc w:val="left"/>
      <w:pPr>
        <w:ind w:left="5749" w:hanging="360"/>
      </w:pPr>
    </w:lvl>
    <w:lvl w:ilvl="7" w:tplc="20723DC0">
      <w:start w:val="1"/>
      <w:numFmt w:val="lowerLetter"/>
      <w:lvlText w:val="%8."/>
      <w:lvlJc w:val="left"/>
      <w:pPr>
        <w:ind w:left="6469" w:hanging="360"/>
      </w:pPr>
    </w:lvl>
    <w:lvl w:ilvl="8" w:tplc="41D8888E">
      <w:start w:val="1"/>
      <w:numFmt w:val="lowerRoman"/>
      <w:lvlText w:val="%9."/>
      <w:lvlJc w:val="right"/>
      <w:pPr>
        <w:ind w:left="7189" w:hanging="180"/>
      </w:pPr>
    </w:lvl>
  </w:abstractNum>
  <w:abstractNum w:abstractNumId="7">
    <w:nsid w:val="1D837419"/>
    <w:multiLevelType w:val="hybridMultilevel"/>
    <w:tmpl w:val="8A4021B8"/>
    <w:lvl w:ilvl="0" w:tplc="E20EDB62">
      <w:start w:val="1"/>
      <w:numFmt w:val="decimal"/>
      <w:lvlText w:val="%1)"/>
      <w:lvlJc w:val="left"/>
      <w:pPr>
        <w:ind w:left="1429" w:hanging="360"/>
      </w:pPr>
    </w:lvl>
    <w:lvl w:ilvl="1" w:tplc="EAAA3EB4">
      <w:start w:val="1"/>
      <w:numFmt w:val="decimal"/>
      <w:lvlText w:val="%2."/>
      <w:lvlJc w:val="left"/>
      <w:pPr>
        <w:ind w:left="2341" w:hanging="552"/>
      </w:pPr>
      <w:rPr>
        <w:rFonts w:hint="default"/>
      </w:rPr>
    </w:lvl>
    <w:lvl w:ilvl="2" w:tplc="F9E0B5C6">
      <w:start w:val="1"/>
      <w:numFmt w:val="lowerRoman"/>
      <w:lvlText w:val="%3."/>
      <w:lvlJc w:val="right"/>
      <w:pPr>
        <w:ind w:left="2869" w:hanging="180"/>
      </w:pPr>
    </w:lvl>
    <w:lvl w:ilvl="3" w:tplc="15E409A8">
      <w:start w:val="1"/>
      <w:numFmt w:val="decimal"/>
      <w:lvlText w:val="%4."/>
      <w:lvlJc w:val="left"/>
      <w:pPr>
        <w:ind w:left="3589" w:hanging="360"/>
      </w:pPr>
    </w:lvl>
    <w:lvl w:ilvl="4" w:tplc="E9C85A22">
      <w:start w:val="1"/>
      <w:numFmt w:val="lowerLetter"/>
      <w:lvlText w:val="%5."/>
      <w:lvlJc w:val="left"/>
      <w:pPr>
        <w:ind w:left="4309" w:hanging="360"/>
      </w:pPr>
    </w:lvl>
    <w:lvl w:ilvl="5" w:tplc="3DEE2ECE">
      <w:start w:val="1"/>
      <w:numFmt w:val="lowerRoman"/>
      <w:lvlText w:val="%6."/>
      <w:lvlJc w:val="right"/>
      <w:pPr>
        <w:ind w:left="5029" w:hanging="180"/>
      </w:pPr>
    </w:lvl>
    <w:lvl w:ilvl="6" w:tplc="EAFEA434">
      <w:start w:val="1"/>
      <w:numFmt w:val="decimal"/>
      <w:lvlText w:val="%7."/>
      <w:lvlJc w:val="left"/>
      <w:pPr>
        <w:ind w:left="5749" w:hanging="360"/>
      </w:pPr>
    </w:lvl>
    <w:lvl w:ilvl="7" w:tplc="E4A40506">
      <w:start w:val="1"/>
      <w:numFmt w:val="lowerLetter"/>
      <w:lvlText w:val="%8."/>
      <w:lvlJc w:val="left"/>
      <w:pPr>
        <w:ind w:left="6469" w:hanging="360"/>
      </w:pPr>
    </w:lvl>
    <w:lvl w:ilvl="8" w:tplc="28081396">
      <w:start w:val="1"/>
      <w:numFmt w:val="lowerRoman"/>
      <w:lvlText w:val="%9."/>
      <w:lvlJc w:val="right"/>
      <w:pPr>
        <w:ind w:left="7189" w:hanging="180"/>
      </w:pPr>
    </w:lvl>
  </w:abstractNum>
  <w:abstractNum w:abstractNumId="8">
    <w:nsid w:val="1E624DFB"/>
    <w:multiLevelType w:val="hybridMultilevel"/>
    <w:tmpl w:val="C00041BC"/>
    <w:lvl w:ilvl="0" w:tplc="59301B14">
      <w:start w:val="1"/>
      <w:numFmt w:val="decimal"/>
      <w:lvlText w:val="%1)"/>
      <w:lvlJc w:val="left"/>
      <w:pPr>
        <w:ind w:left="1429" w:hanging="360"/>
      </w:pPr>
    </w:lvl>
    <w:lvl w:ilvl="1" w:tplc="1750C15A">
      <w:start w:val="1"/>
      <w:numFmt w:val="lowerLetter"/>
      <w:lvlText w:val="%2."/>
      <w:lvlJc w:val="left"/>
      <w:pPr>
        <w:ind w:left="2149" w:hanging="360"/>
      </w:pPr>
    </w:lvl>
    <w:lvl w:ilvl="2" w:tplc="33584574">
      <w:start w:val="1"/>
      <w:numFmt w:val="lowerRoman"/>
      <w:lvlText w:val="%3."/>
      <w:lvlJc w:val="right"/>
      <w:pPr>
        <w:ind w:left="2869" w:hanging="180"/>
      </w:pPr>
    </w:lvl>
    <w:lvl w:ilvl="3" w:tplc="FEF24642">
      <w:start w:val="1"/>
      <w:numFmt w:val="decimal"/>
      <w:lvlText w:val="%4."/>
      <w:lvlJc w:val="left"/>
      <w:pPr>
        <w:ind w:left="3589" w:hanging="360"/>
      </w:pPr>
    </w:lvl>
    <w:lvl w:ilvl="4" w:tplc="9F0ADDEC">
      <w:start w:val="1"/>
      <w:numFmt w:val="lowerLetter"/>
      <w:lvlText w:val="%5."/>
      <w:lvlJc w:val="left"/>
      <w:pPr>
        <w:ind w:left="4309" w:hanging="360"/>
      </w:pPr>
    </w:lvl>
    <w:lvl w:ilvl="5" w:tplc="34029B6A">
      <w:start w:val="1"/>
      <w:numFmt w:val="lowerRoman"/>
      <w:lvlText w:val="%6."/>
      <w:lvlJc w:val="right"/>
      <w:pPr>
        <w:ind w:left="5029" w:hanging="180"/>
      </w:pPr>
    </w:lvl>
    <w:lvl w:ilvl="6" w:tplc="B63218E2">
      <w:start w:val="1"/>
      <w:numFmt w:val="decimal"/>
      <w:lvlText w:val="%7."/>
      <w:lvlJc w:val="left"/>
      <w:pPr>
        <w:ind w:left="5749" w:hanging="360"/>
      </w:pPr>
    </w:lvl>
    <w:lvl w:ilvl="7" w:tplc="FB2C85FC">
      <w:start w:val="1"/>
      <w:numFmt w:val="lowerLetter"/>
      <w:lvlText w:val="%8."/>
      <w:lvlJc w:val="left"/>
      <w:pPr>
        <w:ind w:left="6469" w:hanging="360"/>
      </w:pPr>
    </w:lvl>
    <w:lvl w:ilvl="8" w:tplc="9564CB8C">
      <w:start w:val="1"/>
      <w:numFmt w:val="lowerRoman"/>
      <w:lvlText w:val="%9."/>
      <w:lvlJc w:val="right"/>
      <w:pPr>
        <w:ind w:left="7189" w:hanging="180"/>
      </w:pPr>
    </w:lvl>
  </w:abstractNum>
  <w:abstractNum w:abstractNumId="9">
    <w:nsid w:val="20C60C5C"/>
    <w:multiLevelType w:val="hybridMultilevel"/>
    <w:tmpl w:val="C3121BC8"/>
    <w:lvl w:ilvl="0" w:tplc="47D880BE">
      <w:start w:val="1"/>
      <w:numFmt w:val="decimal"/>
      <w:lvlText w:val="%1)"/>
      <w:lvlJc w:val="left"/>
      <w:pPr>
        <w:ind w:left="3337" w:hanging="360"/>
      </w:pPr>
      <w:rPr>
        <w:rFonts w:hint="default"/>
      </w:rPr>
    </w:lvl>
    <w:lvl w:ilvl="1" w:tplc="8F3EE6A6">
      <w:start w:val="1"/>
      <w:numFmt w:val="lowerLetter"/>
      <w:lvlText w:val="%2."/>
      <w:lvlJc w:val="left"/>
      <w:pPr>
        <w:ind w:left="1789" w:hanging="360"/>
      </w:pPr>
    </w:lvl>
    <w:lvl w:ilvl="2" w:tplc="32B4A2F6">
      <w:start w:val="1"/>
      <w:numFmt w:val="lowerRoman"/>
      <w:lvlText w:val="%3."/>
      <w:lvlJc w:val="right"/>
      <w:pPr>
        <w:ind w:left="2509" w:hanging="180"/>
      </w:pPr>
    </w:lvl>
    <w:lvl w:ilvl="3" w:tplc="482041C6">
      <w:start w:val="1"/>
      <w:numFmt w:val="decimal"/>
      <w:lvlText w:val="%4."/>
      <w:lvlJc w:val="left"/>
      <w:pPr>
        <w:ind w:left="3229" w:hanging="360"/>
      </w:pPr>
    </w:lvl>
    <w:lvl w:ilvl="4" w:tplc="DEB45002">
      <w:start w:val="1"/>
      <w:numFmt w:val="lowerLetter"/>
      <w:lvlText w:val="%5."/>
      <w:lvlJc w:val="left"/>
      <w:pPr>
        <w:ind w:left="3949" w:hanging="360"/>
      </w:pPr>
    </w:lvl>
    <w:lvl w:ilvl="5" w:tplc="C8001FF4">
      <w:start w:val="1"/>
      <w:numFmt w:val="lowerRoman"/>
      <w:lvlText w:val="%6."/>
      <w:lvlJc w:val="right"/>
      <w:pPr>
        <w:ind w:left="4669" w:hanging="180"/>
      </w:pPr>
    </w:lvl>
    <w:lvl w:ilvl="6" w:tplc="5704BDC8">
      <w:start w:val="1"/>
      <w:numFmt w:val="decimal"/>
      <w:lvlText w:val="%7."/>
      <w:lvlJc w:val="left"/>
      <w:pPr>
        <w:ind w:left="5389" w:hanging="360"/>
      </w:pPr>
    </w:lvl>
    <w:lvl w:ilvl="7" w:tplc="57F01ADA">
      <w:start w:val="1"/>
      <w:numFmt w:val="lowerLetter"/>
      <w:lvlText w:val="%8."/>
      <w:lvlJc w:val="left"/>
      <w:pPr>
        <w:ind w:left="6109" w:hanging="360"/>
      </w:pPr>
    </w:lvl>
    <w:lvl w:ilvl="8" w:tplc="9488A486">
      <w:start w:val="1"/>
      <w:numFmt w:val="lowerRoman"/>
      <w:lvlText w:val="%9."/>
      <w:lvlJc w:val="right"/>
      <w:pPr>
        <w:ind w:left="6829" w:hanging="180"/>
      </w:pPr>
    </w:lvl>
  </w:abstractNum>
  <w:abstractNum w:abstractNumId="10">
    <w:nsid w:val="21B54326"/>
    <w:multiLevelType w:val="hybridMultilevel"/>
    <w:tmpl w:val="8F202210"/>
    <w:lvl w:ilvl="0" w:tplc="0A9C77CA">
      <w:start w:val="1"/>
      <w:numFmt w:val="decimal"/>
      <w:lvlText w:val="%1)"/>
      <w:lvlJc w:val="left"/>
      <w:pPr>
        <w:ind w:left="1429" w:hanging="360"/>
      </w:pPr>
    </w:lvl>
    <w:lvl w:ilvl="1" w:tplc="F2986E22">
      <w:start w:val="1"/>
      <w:numFmt w:val="lowerLetter"/>
      <w:lvlText w:val="%2."/>
      <w:lvlJc w:val="left"/>
      <w:pPr>
        <w:ind w:left="2149" w:hanging="360"/>
      </w:pPr>
    </w:lvl>
    <w:lvl w:ilvl="2" w:tplc="A60C8B5C">
      <w:start w:val="1"/>
      <w:numFmt w:val="lowerRoman"/>
      <w:lvlText w:val="%3."/>
      <w:lvlJc w:val="right"/>
      <w:pPr>
        <w:ind w:left="2869" w:hanging="180"/>
      </w:pPr>
    </w:lvl>
    <w:lvl w:ilvl="3" w:tplc="D7149A8C">
      <w:start w:val="1"/>
      <w:numFmt w:val="decimal"/>
      <w:lvlText w:val="%4."/>
      <w:lvlJc w:val="left"/>
      <w:pPr>
        <w:ind w:left="3589" w:hanging="360"/>
      </w:pPr>
    </w:lvl>
    <w:lvl w:ilvl="4" w:tplc="98E299A6">
      <w:start w:val="1"/>
      <w:numFmt w:val="lowerLetter"/>
      <w:lvlText w:val="%5."/>
      <w:lvlJc w:val="left"/>
      <w:pPr>
        <w:ind w:left="4309" w:hanging="360"/>
      </w:pPr>
    </w:lvl>
    <w:lvl w:ilvl="5" w:tplc="0742E894">
      <w:start w:val="1"/>
      <w:numFmt w:val="lowerRoman"/>
      <w:lvlText w:val="%6."/>
      <w:lvlJc w:val="right"/>
      <w:pPr>
        <w:ind w:left="5029" w:hanging="180"/>
      </w:pPr>
    </w:lvl>
    <w:lvl w:ilvl="6" w:tplc="374A81AA">
      <w:start w:val="1"/>
      <w:numFmt w:val="decimal"/>
      <w:lvlText w:val="%7."/>
      <w:lvlJc w:val="left"/>
      <w:pPr>
        <w:ind w:left="5749" w:hanging="360"/>
      </w:pPr>
    </w:lvl>
    <w:lvl w:ilvl="7" w:tplc="E928275A">
      <w:start w:val="1"/>
      <w:numFmt w:val="lowerLetter"/>
      <w:lvlText w:val="%8."/>
      <w:lvlJc w:val="left"/>
      <w:pPr>
        <w:ind w:left="6469" w:hanging="360"/>
      </w:pPr>
    </w:lvl>
    <w:lvl w:ilvl="8" w:tplc="30B62952">
      <w:start w:val="1"/>
      <w:numFmt w:val="lowerRoman"/>
      <w:lvlText w:val="%9."/>
      <w:lvlJc w:val="right"/>
      <w:pPr>
        <w:ind w:left="7189" w:hanging="180"/>
      </w:pPr>
    </w:lvl>
  </w:abstractNum>
  <w:abstractNum w:abstractNumId="11">
    <w:nsid w:val="21D939F7"/>
    <w:multiLevelType w:val="hybridMultilevel"/>
    <w:tmpl w:val="009A7622"/>
    <w:lvl w:ilvl="0" w:tplc="7F1CC1E2">
      <w:start w:val="1"/>
      <w:numFmt w:val="decimal"/>
      <w:lvlText w:val="%1."/>
      <w:lvlJc w:val="left"/>
      <w:pPr>
        <w:ind w:left="720" w:hanging="360"/>
      </w:pPr>
    </w:lvl>
    <w:lvl w:ilvl="1" w:tplc="6D6E9BAA">
      <w:start w:val="1"/>
      <w:numFmt w:val="lowerLetter"/>
      <w:lvlText w:val="%2."/>
      <w:lvlJc w:val="left"/>
      <w:pPr>
        <w:ind w:left="1440" w:hanging="360"/>
      </w:pPr>
    </w:lvl>
    <w:lvl w:ilvl="2" w:tplc="5CF8FE38">
      <w:start w:val="1"/>
      <w:numFmt w:val="lowerRoman"/>
      <w:lvlText w:val="%3."/>
      <w:lvlJc w:val="right"/>
      <w:pPr>
        <w:ind w:left="2160" w:hanging="180"/>
      </w:pPr>
    </w:lvl>
    <w:lvl w:ilvl="3" w:tplc="2EEC60CE">
      <w:start w:val="1"/>
      <w:numFmt w:val="decimal"/>
      <w:lvlText w:val="%4."/>
      <w:lvlJc w:val="left"/>
      <w:pPr>
        <w:ind w:left="2880" w:hanging="360"/>
      </w:pPr>
    </w:lvl>
    <w:lvl w:ilvl="4" w:tplc="493AA8CE">
      <w:start w:val="1"/>
      <w:numFmt w:val="lowerLetter"/>
      <w:lvlText w:val="%5."/>
      <w:lvlJc w:val="left"/>
      <w:pPr>
        <w:ind w:left="3600" w:hanging="360"/>
      </w:pPr>
    </w:lvl>
    <w:lvl w:ilvl="5" w:tplc="987AE710">
      <w:start w:val="1"/>
      <w:numFmt w:val="lowerRoman"/>
      <w:lvlText w:val="%6."/>
      <w:lvlJc w:val="right"/>
      <w:pPr>
        <w:ind w:left="4320" w:hanging="180"/>
      </w:pPr>
    </w:lvl>
    <w:lvl w:ilvl="6" w:tplc="E53E2066">
      <w:start w:val="1"/>
      <w:numFmt w:val="decimal"/>
      <w:lvlText w:val="%7."/>
      <w:lvlJc w:val="left"/>
      <w:pPr>
        <w:ind w:left="5040" w:hanging="360"/>
      </w:pPr>
    </w:lvl>
    <w:lvl w:ilvl="7" w:tplc="71EE562A">
      <w:start w:val="1"/>
      <w:numFmt w:val="lowerLetter"/>
      <w:lvlText w:val="%8."/>
      <w:lvlJc w:val="left"/>
      <w:pPr>
        <w:ind w:left="5760" w:hanging="360"/>
      </w:pPr>
    </w:lvl>
    <w:lvl w:ilvl="8" w:tplc="D9646B3A">
      <w:start w:val="1"/>
      <w:numFmt w:val="lowerRoman"/>
      <w:lvlText w:val="%9."/>
      <w:lvlJc w:val="right"/>
      <w:pPr>
        <w:ind w:left="6480" w:hanging="180"/>
      </w:pPr>
    </w:lvl>
  </w:abstractNum>
  <w:abstractNum w:abstractNumId="12">
    <w:nsid w:val="287264FC"/>
    <w:multiLevelType w:val="hybridMultilevel"/>
    <w:tmpl w:val="CAF26496"/>
    <w:lvl w:ilvl="0" w:tplc="4BC09BBC">
      <w:start w:val="1"/>
      <w:numFmt w:val="upperRoman"/>
      <w:lvlText w:val="%1."/>
      <w:lvlJc w:val="left"/>
      <w:pPr>
        <w:ind w:left="1080" w:hanging="720"/>
      </w:pPr>
      <w:rPr>
        <w:rFonts w:hint="default"/>
      </w:rPr>
    </w:lvl>
    <w:lvl w:ilvl="1" w:tplc="29B0C4FC">
      <w:start w:val="1"/>
      <w:numFmt w:val="lowerLetter"/>
      <w:lvlText w:val="%2."/>
      <w:lvlJc w:val="left"/>
      <w:pPr>
        <w:ind w:left="1440" w:hanging="360"/>
      </w:pPr>
    </w:lvl>
    <w:lvl w:ilvl="2" w:tplc="7E285166">
      <w:start w:val="1"/>
      <w:numFmt w:val="lowerRoman"/>
      <w:lvlText w:val="%3."/>
      <w:lvlJc w:val="right"/>
      <w:pPr>
        <w:ind w:left="2160" w:hanging="180"/>
      </w:pPr>
    </w:lvl>
    <w:lvl w:ilvl="3" w:tplc="4E4AF962">
      <w:start w:val="1"/>
      <w:numFmt w:val="decimal"/>
      <w:lvlText w:val="%4."/>
      <w:lvlJc w:val="left"/>
      <w:pPr>
        <w:ind w:left="2880" w:hanging="360"/>
      </w:pPr>
    </w:lvl>
    <w:lvl w:ilvl="4" w:tplc="B6265E02">
      <w:start w:val="1"/>
      <w:numFmt w:val="lowerLetter"/>
      <w:lvlText w:val="%5."/>
      <w:lvlJc w:val="left"/>
      <w:pPr>
        <w:ind w:left="3600" w:hanging="360"/>
      </w:pPr>
    </w:lvl>
    <w:lvl w:ilvl="5" w:tplc="10DC0F2A">
      <w:start w:val="1"/>
      <w:numFmt w:val="lowerRoman"/>
      <w:lvlText w:val="%6."/>
      <w:lvlJc w:val="right"/>
      <w:pPr>
        <w:ind w:left="4320" w:hanging="180"/>
      </w:pPr>
    </w:lvl>
    <w:lvl w:ilvl="6" w:tplc="1A9C3C12">
      <w:start w:val="1"/>
      <w:numFmt w:val="decimal"/>
      <w:lvlText w:val="%7."/>
      <w:lvlJc w:val="left"/>
      <w:pPr>
        <w:ind w:left="5040" w:hanging="360"/>
      </w:pPr>
    </w:lvl>
    <w:lvl w:ilvl="7" w:tplc="D0503E4C">
      <w:start w:val="1"/>
      <w:numFmt w:val="lowerLetter"/>
      <w:lvlText w:val="%8."/>
      <w:lvlJc w:val="left"/>
      <w:pPr>
        <w:ind w:left="5760" w:hanging="360"/>
      </w:pPr>
    </w:lvl>
    <w:lvl w:ilvl="8" w:tplc="457E56F6">
      <w:start w:val="1"/>
      <w:numFmt w:val="lowerRoman"/>
      <w:lvlText w:val="%9."/>
      <w:lvlJc w:val="right"/>
      <w:pPr>
        <w:ind w:left="6480" w:hanging="180"/>
      </w:pPr>
    </w:lvl>
  </w:abstractNum>
  <w:abstractNum w:abstractNumId="13">
    <w:nsid w:val="299623EF"/>
    <w:multiLevelType w:val="hybridMultilevel"/>
    <w:tmpl w:val="A3FA54D4"/>
    <w:lvl w:ilvl="0" w:tplc="ACA48924">
      <w:start w:val="1"/>
      <w:numFmt w:val="decimal"/>
      <w:lvlText w:val="%1)"/>
      <w:lvlJc w:val="left"/>
      <w:pPr>
        <w:ind w:left="1429" w:hanging="360"/>
      </w:pPr>
    </w:lvl>
    <w:lvl w:ilvl="1" w:tplc="BDCE3D72">
      <w:start w:val="1"/>
      <w:numFmt w:val="lowerLetter"/>
      <w:lvlText w:val="%2."/>
      <w:lvlJc w:val="left"/>
      <w:pPr>
        <w:ind w:left="2149" w:hanging="360"/>
      </w:pPr>
    </w:lvl>
    <w:lvl w:ilvl="2" w:tplc="A7A62A5A">
      <w:start w:val="1"/>
      <w:numFmt w:val="lowerRoman"/>
      <w:lvlText w:val="%3."/>
      <w:lvlJc w:val="right"/>
      <w:pPr>
        <w:ind w:left="2869" w:hanging="180"/>
      </w:pPr>
    </w:lvl>
    <w:lvl w:ilvl="3" w:tplc="23CCC322">
      <w:start w:val="1"/>
      <w:numFmt w:val="decimal"/>
      <w:lvlText w:val="%4."/>
      <w:lvlJc w:val="left"/>
      <w:pPr>
        <w:ind w:left="3589" w:hanging="360"/>
      </w:pPr>
    </w:lvl>
    <w:lvl w:ilvl="4" w:tplc="851E5536">
      <w:start w:val="1"/>
      <w:numFmt w:val="lowerLetter"/>
      <w:lvlText w:val="%5."/>
      <w:lvlJc w:val="left"/>
      <w:pPr>
        <w:ind w:left="4309" w:hanging="360"/>
      </w:pPr>
    </w:lvl>
    <w:lvl w:ilvl="5" w:tplc="567A075E">
      <w:start w:val="1"/>
      <w:numFmt w:val="lowerRoman"/>
      <w:lvlText w:val="%6."/>
      <w:lvlJc w:val="right"/>
      <w:pPr>
        <w:ind w:left="5029" w:hanging="180"/>
      </w:pPr>
    </w:lvl>
    <w:lvl w:ilvl="6" w:tplc="0442DAF6">
      <w:start w:val="1"/>
      <w:numFmt w:val="decimal"/>
      <w:lvlText w:val="%7."/>
      <w:lvlJc w:val="left"/>
      <w:pPr>
        <w:ind w:left="5749" w:hanging="360"/>
      </w:pPr>
    </w:lvl>
    <w:lvl w:ilvl="7" w:tplc="B2BA2058">
      <w:start w:val="1"/>
      <w:numFmt w:val="lowerLetter"/>
      <w:lvlText w:val="%8."/>
      <w:lvlJc w:val="left"/>
      <w:pPr>
        <w:ind w:left="6469" w:hanging="360"/>
      </w:pPr>
    </w:lvl>
    <w:lvl w:ilvl="8" w:tplc="17FC8DB4">
      <w:start w:val="1"/>
      <w:numFmt w:val="lowerRoman"/>
      <w:lvlText w:val="%9."/>
      <w:lvlJc w:val="right"/>
      <w:pPr>
        <w:ind w:left="7189" w:hanging="180"/>
      </w:pPr>
    </w:lvl>
  </w:abstractNum>
  <w:abstractNum w:abstractNumId="14">
    <w:nsid w:val="3D5C354E"/>
    <w:multiLevelType w:val="hybridMultilevel"/>
    <w:tmpl w:val="7418592E"/>
    <w:lvl w:ilvl="0" w:tplc="9828C9CE">
      <w:start w:val="1"/>
      <w:numFmt w:val="decimal"/>
      <w:lvlText w:val="%1."/>
      <w:lvlJc w:val="left"/>
      <w:pPr>
        <w:ind w:left="720" w:hanging="360"/>
      </w:pPr>
      <w:rPr>
        <w:rFonts w:hint="default"/>
      </w:rPr>
    </w:lvl>
    <w:lvl w:ilvl="1" w:tplc="94D64F34">
      <w:start w:val="1"/>
      <w:numFmt w:val="lowerLetter"/>
      <w:lvlText w:val="%2."/>
      <w:lvlJc w:val="left"/>
      <w:pPr>
        <w:ind w:left="1440" w:hanging="360"/>
      </w:pPr>
    </w:lvl>
    <w:lvl w:ilvl="2" w:tplc="CE16CAB8">
      <w:start w:val="1"/>
      <w:numFmt w:val="lowerRoman"/>
      <w:lvlText w:val="%3."/>
      <w:lvlJc w:val="right"/>
      <w:pPr>
        <w:ind w:left="2160" w:hanging="180"/>
      </w:pPr>
    </w:lvl>
    <w:lvl w:ilvl="3" w:tplc="6AFE1E34">
      <w:start w:val="1"/>
      <w:numFmt w:val="decimal"/>
      <w:lvlText w:val="%4."/>
      <w:lvlJc w:val="left"/>
      <w:pPr>
        <w:ind w:left="2880" w:hanging="360"/>
      </w:pPr>
    </w:lvl>
    <w:lvl w:ilvl="4" w:tplc="01A6AB4C">
      <w:start w:val="1"/>
      <w:numFmt w:val="lowerLetter"/>
      <w:lvlText w:val="%5."/>
      <w:lvlJc w:val="left"/>
      <w:pPr>
        <w:ind w:left="3600" w:hanging="360"/>
      </w:pPr>
    </w:lvl>
    <w:lvl w:ilvl="5" w:tplc="22EC23C6">
      <w:start w:val="1"/>
      <w:numFmt w:val="lowerRoman"/>
      <w:lvlText w:val="%6."/>
      <w:lvlJc w:val="right"/>
      <w:pPr>
        <w:ind w:left="4320" w:hanging="180"/>
      </w:pPr>
    </w:lvl>
    <w:lvl w:ilvl="6" w:tplc="B8B47AD8">
      <w:start w:val="1"/>
      <w:numFmt w:val="decimal"/>
      <w:lvlText w:val="%7."/>
      <w:lvlJc w:val="left"/>
      <w:pPr>
        <w:ind w:left="5040" w:hanging="360"/>
      </w:pPr>
    </w:lvl>
    <w:lvl w:ilvl="7" w:tplc="2678247C">
      <w:start w:val="1"/>
      <w:numFmt w:val="lowerLetter"/>
      <w:lvlText w:val="%8."/>
      <w:lvlJc w:val="left"/>
      <w:pPr>
        <w:ind w:left="5760" w:hanging="360"/>
      </w:pPr>
    </w:lvl>
    <w:lvl w:ilvl="8" w:tplc="0EAE6F2A">
      <w:start w:val="1"/>
      <w:numFmt w:val="lowerRoman"/>
      <w:lvlText w:val="%9."/>
      <w:lvlJc w:val="right"/>
      <w:pPr>
        <w:ind w:left="6480" w:hanging="180"/>
      </w:pPr>
    </w:lvl>
  </w:abstractNum>
  <w:abstractNum w:abstractNumId="15">
    <w:nsid w:val="3E131D00"/>
    <w:multiLevelType w:val="hybridMultilevel"/>
    <w:tmpl w:val="7C845AE4"/>
    <w:lvl w:ilvl="0" w:tplc="5D18E9F8">
      <w:start w:val="1"/>
      <w:numFmt w:val="decimal"/>
      <w:lvlText w:val="%1."/>
      <w:lvlJc w:val="left"/>
      <w:pPr>
        <w:ind w:left="777" w:hanging="360"/>
      </w:pPr>
    </w:lvl>
    <w:lvl w:ilvl="1" w:tplc="79843882">
      <w:start w:val="1"/>
      <w:numFmt w:val="lowerLetter"/>
      <w:lvlText w:val="%2."/>
      <w:lvlJc w:val="left"/>
      <w:pPr>
        <w:ind w:left="1497" w:hanging="360"/>
      </w:pPr>
    </w:lvl>
    <w:lvl w:ilvl="2" w:tplc="5C442AEE">
      <w:start w:val="1"/>
      <w:numFmt w:val="lowerRoman"/>
      <w:lvlText w:val="%3."/>
      <w:lvlJc w:val="right"/>
      <w:pPr>
        <w:ind w:left="2217" w:hanging="180"/>
      </w:pPr>
    </w:lvl>
    <w:lvl w:ilvl="3" w:tplc="4FC22B10">
      <w:start w:val="1"/>
      <w:numFmt w:val="decimal"/>
      <w:lvlText w:val="%4."/>
      <w:lvlJc w:val="left"/>
      <w:pPr>
        <w:ind w:left="2937" w:hanging="360"/>
      </w:pPr>
    </w:lvl>
    <w:lvl w:ilvl="4" w:tplc="6416297E">
      <w:start w:val="1"/>
      <w:numFmt w:val="lowerLetter"/>
      <w:lvlText w:val="%5."/>
      <w:lvlJc w:val="left"/>
      <w:pPr>
        <w:ind w:left="3657" w:hanging="360"/>
      </w:pPr>
    </w:lvl>
    <w:lvl w:ilvl="5" w:tplc="18FCE9AE">
      <w:start w:val="1"/>
      <w:numFmt w:val="lowerRoman"/>
      <w:lvlText w:val="%6."/>
      <w:lvlJc w:val="right"/>
      <w:pPr>
        <w:ind w:left="4377" w:hanging="180"/>
      </w:pPr>
    </w:lvl>
    <w:lvl w:ilvl="6" w:tplc="68C4852E">
      <w:start w:val="1"/>
      <w:numFmt w:val="decimal"/>
      <w:lvlText w:val="%7."/>
      <w:lvlJc w:val="left"/>
      <w:pPr>
        <w:ind w:left="5097" w:hanging="360"/>
      </w:pPr>
    </w:lvl>
    <w:lvl w:ilvl="7" w:tplc="992238DA">
      <w:start w:val="1"/>
      <w:numFmt w:val="lowerLetter"/>
      <w:lvlText w:val="%8."/>
      <w:lvlJc w:val="left"/>
      <w:pPr>
        <w:ind w:left="5817" w:hanging="360"/>
      </w:pPr>
    </w:lvl>
    <w:lvl w:ilvl="8" w:tplc="780AA1DA">
      <w:start w:val="1"/>
      <w:numFmt w:val="lowerRoman"/>
      <w:lvlText w:val="%9."/>
      <w:lvlJc w:val="right"/>
      <w:pPr>
        <w:ind w:left="6537" w:hanging="180"/>
      </w:pPr>
    </w:lvl>
  </w:abstractNum>
  <w:abstractNum w:abstractNumId="16">
    <w:nsid w:val="3F6E2F22"/>
    <w:multiLevelType w:val="hybridMultilevel"/>
    <w:tmpl w:val="C01443EE"/>
    <w:lvl w:ilvl="0" w:tplc="6886619A">
      <w:start w:val="2"/>
      <w:numFmt w:val="decimal"/>
      <w:lvlText w:val="%1."/>
      <w:lvlJc w:val="left"/>
      <w:pPr>
        <w:ind w:left="5171" w:hanging="360"/>
      </w:pPr>
      <w:rPr>
        <w:rFonts w:hint="default"/>
      </w:rPr>
    </w:lvl>
    <w:lvl w:ilvl="1" w:tplc="E902AB92">
      <w:start w:val="1"/>
      <w:numFmt w:val="lowerLetter"/>
      <w:lvlText w:val="%2."/>
      <w:lvlJc w:val="left"/>
      <w:pPr>
        <w:ind w:left="5891" w:hanging="360"/>
      </w:pPr>
    </w:lvl>
    <w:lvl w:ilvl="2" w:tplc="A112CF0A">
      <w:start w:val="1"/>
      <w:numFmt w:val="lowerRoman"/>
      <w:lvlText w:val="%3."/>
      <w:lvlJc w:val="right"/>
      <w:pPr>
        <w:ind w:left="6611" w:hanging="180"/>
      </w:pPr>
    </w:lvl>
    <w:lvl w:ilvl="3" w:tplc="38D22F50">
      <w:start w:val="1"/>
      <w:numFmt w:val="decimal"/>
      <w:lvlText w:val="%4."/>
      <w:lvlJc w:val="left"/>
      <w:pPr>
        <w:ind w:left="7331" w:hanging="360"/>
      </w:pPr>
    </w:lvl>
    <w:lvl w:ilvl="4" w:tplc="80CA674E">
      <w:start w:val="1"/>
      <w:numFmt w:val="lowerLetter"/>
      <w:lvlText w:val="%5."/>
      <w:lvlJc w:val="left"/>
      <w:pPr>
        <w:ind w:left="8051" w:hanging="360"/>
      </w:pPr>
    </w:lvl>
    <w:lvl w:ilvl="5" w:tplc="B694F508">
      <w:start w:val="1"/>
      <w:numFmt w:val="lowerRoman"/>
      <w:lvlText w:val="%6."/>
      <w:lvlJc w:val="right"/>
      <w:pPr>
        <w:ind w:left="8771" w:hanging="180"/>
      </w:pPr>
    </w:lvl>
    <w:lvl w:ilvl="6" w:tplc="B98A7D18">
      <w:start w:val="1"/>
      <w:numFmt w:val="decimal"/>
      <w:lvlText w:val="%7."/>
      <w:lvlJc w:val="left"/>
      <w:pPr>
        <w:ind w:left="9491" w:hanging="360"/>
      </w:pPr>
    </w:lvl>
    <w:lvl w:ilvl="7" w:tplc="9684BA3A">
      <w:start w:val="1"/>
      <w:numFmt w:val="lowerLetter"/>
      <w:lvlText w:val="%8."/>
      <w:lvlJc w:val="left"/>
      <w:pPr>
        <w:ind w:left="10211" w:hanging="360"/>
      </w:pPr>
    </w:lvl>
    <w:lvl w:ilvl="8" w:tplc="C9B820CE">
      <w:start w:val="1"/>
      <w:numFmt w:val="lowerRoman"/>
      <w:lvlText w:val="%9."/>
      <w:lvlJc w:val="right"/>
      <w:pPr>
        <w:ind w:left="10931" w:hanging="180"/>
      </w:pPr>
    </w:lvl>
  </w:abstractNum>
  <w:abstractNum w:abstractNumId="17">
    <w:nsid w:val="50580C4D"/>
    <w:multiLevelType w:val="hybridMultilevel"/>
    <w:tmpl w:val="3D6A5470"/>
    <w:lvl w:ilvl="0" w:tplc="B0E241BE">
      <w:start w:val="1"/>
      <w:numFmt w:val="decimal"/>
      <w:lvlText w:val="%1."/>
      <w:lvlJc w:val="left"/>
      <w:pPr>
        <w:ind w:left="720" w:hanging="360"/>
      </w:pPr>
      <w:rPr>
        <w:rFonts w:hint="default"/>
      </w:rPr>
    </w:lvl>
    <w:lvl w:ilvl="1" w:tplc="8DCC553E">
      <w:start w:val="1"/>
      <w:numFmt w:val="lowerLetter"/>
      <w:lvlText w:val="%2."/>
      <w:lvlJc w:val="left"/>
      <w:pPr>
        <w:ind w:left="1440" w:hanging="360"/>
      </w:pPr>
    </w:lvl>
    <w:lvl w:ilvl="2" w:tplc="9B9C291E">
      <w:start w:val="1"/>
      <w:numFmt w:val="lowerRoman"/>
      <w:lvlText w:val="%3."/>
      <w:lvlJc w:val="right"/>
      <w:pPr>
        <w:ind w:left="2160" w:hanging="180"/>
      </w:pPr>
    </w:lvl>
    <w:lvl w:ilvl="3" w:tplc="ADFE7C14">
      <w:start w:val="1"/>
      <w:numFmt w:val="decimal"/>
      <w:lvlText w:val="%4."/>
      <w:lvlJc w:val="left"/>
      <w:pPr>
        <w:ind w:left="2880" w:hanging="360"/>
      </w:pPr>
    </w:lvl>
    <w:lvl w:ilvl="4" w:tplc="8AA8DF8E">
      <w:start w:val="1"/>
      <w:numFmt w:val="lowerLetter"/>
      <w:lvlText w:val="%5."/>
      <w:lvlJc w:val="left"/>
      <w:pPr>
        <w:ind w:left="3600" w:hanging="360"/>
      </w:pPr>
    </w:lvl>
    <w:lvl w:ilvl="5" w:tplc="CEAE5DB8">
      <w:start w:val="1"/>
      <w:numFmt w:val="lowerRoman"/>
      <w:lvlText w:val="%6."/>
      <w:lvlJc w:val="right"/>
      <w:pPr>
        <w:ind w:left="4320" w:hanging="180"/>
      </w:pPr>
    </w:lvl>
    <w:lvl w:ilvl="6" w:tplc="F95A8A74">
      <w:start w:val="1"/>
      <w:numFmt w:val="decimal"/>
      <w:lvlText w:val="%7."/>
      <w:lvlJc w:val="left"/>
      <w:pPr>
        <w:ind w:left="5040" w:hanging="360"/>
      </w:pPr>
    </w:lvl>
    <w:lvl w:ilvl="7" w:tplc="068A1460">
      <w:start w:val="1"/>
      <w:numFmt w:val="lowerLetter"/>
      <w:lvlText w:val="%8."/>
      <w:lvlJc w:val="left"/>
      <w:pPr>
        <w:ind w:left="5760" w:hanging="360"/>
      </w:pPr>
    </w:lvl>
    <w:lvl w:ilvl="8" w:tplc="29425366">
      <w:start w:val="1"/>
      <w:numFmt w:val="lowerRoman"/>
      <w:lvlText w:val="%9."/>
      <w:lvlJc w:val="right"/>
      <w:pPr>
        <w:ind w:left="6480" w:hanging="180"/>
      </w:pPr>
    </w:lvl>
  </w:abstractNum>
  <w:abstractNum w:abstractNumId="18">
    <w:nsid w:val="548C39D1"/>
    <w:multiLevelType w:val="hybridMultilevel"/>
    <w:tmpl w:val="81588A30"/>
    <w:lvl w:ilvl="0" w:tplc="CDF27678">
      <w:start w:val="1"/>
      <w:numFmt w:val="decimal"/>
      <w:lvlText w:val="%1)"/>
      <w:lvlJc w:val="left"/>
      <w:pPr>
        <w:ind w:left="927" w:hanging="360"/>
      </w:pPr>
      <w:rPr>
        <w:rFonts w:hint="default"/>
        <w:color w:val="auto"/>
      </w:rPr>
    </w:lvl>
    <w:lvl w:ilvl="1" w:tplc="768C4E66">
      <w:start w:val="1"/>
      <w:numFmt w:val="lowerLetter"/>
      <w:lvlText w:val="%2."/>
      <w:lvlJc w:val="left"/>
      <w:pPr>
        <w:ind w:left="1647" w:hanging="360"/>
      </w:pPr>
    </w:lvl>
    <w:lvl w:ilvl="2" w:tplc="0B6EBF40">
      <w:start w:val="1"/>
      <w:numFmt w:val="lowerRoman"/>
      <w:lvlText w:val="%3."/>
      <w:lvlJc w:val="right"/>
      <w:pPr>
        <w:ind w:left="2367" w:hanging="180"/>
      </w:pPr>
    </w:lvl>
    <w:lvl w:ilvl="3" w:tplc="6E0C1A68">
      <w:start w:val="1"/>
      <w:numFmt w:val="decimal"/>
      <w:lvlText w:val="%4."/>
      <w:lvlJc w:val="left"/>
      <w:pPr>
        <w:ind w:left="3087" w:hanging="360"/>
      </w:pPr>
    </w:lvl>
    <w:lvl w:ilvl="4" w:tplc="5DA86B4C">
      <w:start w:val="1"/>
      <w:numFmt w:val="lowerLetter"/>
      <w:lvlText w:val="%5."/>
      <w:lvlJc w:val="left"/>
      <w:pPr>
        <w:ind w:left="3807" w:hanging="360"/>
      </w:pPr>
    </w:lvl>
    <w:lvl w:ilvl="5" w:tplc="CAB63BE4">
      <w:start w:val="1"/>
      <w:numFmt w:val="lowerRoman"/>
      <w:lvlText w:val="%6."/>
      <w:lvlJc w:val="right"/>
      <w:pPr>
        <w:ind w:left="4527" w:hanging="180"/>
      </w:pPr>
    </w:lvl>
    <w:lvl w:ilvl="6" w:tplc="064E40FE">
      <w:start w:val="1"/>
      <w:numFmt w:val="decimal"/>
      <w:lvlText w:val="%7."/>
      <w:lvlJc w:val="left"/>
      <w:pPr>
        <w:ind w:left="5247" w:hanging="360"/>
      </w:pPr>
    </w:lvl>
    <w:lvl w:ilvl="7" w:tplc="BAC6F70A">
      <w:start w:val="1"/>
      <w:numFmt w:val="lowerLetter"/>
      <w:lvlText w:val="%8."/>
      <w:lvlJc w:val="left"/>
      <w:pPr>
        <w:ind w:left="5967" w:hanging="360"/>
      </w:pPr>
    </w:lvl>
    <w:lvl w:ilvl="8" w:tplc="D102CE4E">
      <w:start w:val="1"/>
      <w:numFmt w:val="lowerRoman"/>
      <w:lvlText w:val="%9."/>
      <w:lvlJc w:val="right"/>
      <w:pPr>
        <w:ind w:left="6687" w:hanging="180"/>
      </w:pPr>
    </w:lvl>
  </w:abstractNum>
  <w:abstractNum w:abstractNumId="19">
    <w:nsid w:val="588C4BA0"/>
    <w:multiLevelType w:val="hybridMultilevel"/>
    <w:tmpl w:val="2214DC0A"/>
    <w:lvl w:ilvl="0" w:tplc="0D860EE8">
      <w:start w:val="1"/>
      <w:numFmt w:val="decimal"/>
      <w:lvlText w:val="%1."/>
      <w:lvlJc w:val="left"/>
      <w:pPr>
        <w:ind w:left="1069" w:hanging="360"/>
      </w:pPr>
      <w:rPr>
        <w:rFonts w:hint="default"/>
        <w:sz w:val="28"/>
      </w:rPr>
    </w:lvl>
    <w:lvl w:ilvl="1" w:tplc="4E2C698C">
      <w:start w:val="1"/>
      <w:numFmt w:val="lowerLetter"/>
      <w:lvlText w:val="%2."/>
      <w:lvlJc w:val="left"/>
      <w:pPr>
        <w:ind w:left="1789" w:hanging="360"/>
      </w:pPr>
    </w:lvl>
    <w:lvl w:ilvl="2" w:tplc="B8063426">
      <w:start w:val="1"/>
      <w:numFmt w:val="lowerRoman"/>
      <w:lvlText w:val="%3."/>
      <w:lvlJc w:val="right"/>
      <w:pPr>
        <w:ind w:left="2509" w:hanging="180"/>
      </w:pPr>
    </w:lvl>
    <w:lvl w:ilvl="3" w:tplc="E75C35FA">
      <w:start w:val="1"/>
      <w:numFmt w:val="decimal"/>
      <w:lvlText w:val="%4."/>
      <w:lvlJc w:val="left"/>
      <w:pPr>
        <w:ind w:left="3229" w:hanging="360"/>
      </w:pPr>
    </w:lvl>
    <w:lvl w:ilvl="4" w:tplc="0C104656">
      <w:start w:val="1"/>
      <w:numFmt w:val="lowerLetter"/>
      <w:lvlText w:val="%5."/>
      <w:lvlJc w:val="left"/>
      <w:pPr>
        <w:ind w:left="3949" w:hanging="360"/>
      </w:pPr>
    </w:lvl>
    <w:lvl w:ilvl="5" w:tplc="E410FEAE">
      <w:start w:val="1"/>
      <w:numFmt w:val="lowerRoman"/>
      <w:lvlText w:val="%6."/>
      <w:lvlJc w:val="right"/>
      <w:pPr>
        <w:ind w:left="4669" w:hanging="180"/>
      </w:pPr>
    </w:lvl>
    <w:lvl w:ilvl="6" w:tplc="F22E5F06">
      <w:start w:val="1"/>
      <w:numFmt w:val="decimal"/>
      <w:lvlText w:val="%7."/>
      <w:lvlJc w:val="left"/>
      <w:pPr>
        <w:ind w:left="5389" w:hanging="360"/>
      </w:pPr>
    </w:lvl>
    <w:lvl w:ilvl="7" w:tplc="CE4E2E8A">
      <w:start w:val="1"/>
      <w:numFmt w:val="lowerLetter"/>
      <w:lvlText w:val="%8."/>
      <w:lvlJc w:val="left"/>
      <w:pPr>
        <w:ind w:left="6109" w:hanging="360"/>
      </w:pPr>
    </w:lvl>
    <w:lvl w:ilvl="8" w:tplc="D6169E70">
      <w:start w:val="1"/>
      <w:numFmt w:val="lowerRoman"/>
      <w:lvlText w:val="%9."/>
      <w:lvlJc w:val="right"/>
      <w:pPr>
        <w:ind w:left="6829" w:hanging="180"/>
      </w:pPr>
    </w:lvl>
  </w:abstractNum>
  <w:abstractNum w:abstractNumId="20">
    <w:nsid w:val="58CD7B93"/>
    <w:multiLevelType w:val="hybridMultilevel"/>
    <w:tmpl w:val="0E88EE96"/>
    <w:lvl w:ilvl="0" w:tplc="7A08037E">
      <w:start w:val="1"/>
      <w:numFmt w:val="decimal"/>
      <w:lvlText w:val="%1)"/>
      <w:lvlJc w:val="left"/>
      <w:pPr>
        <w:ind w:left="1429" w:hanging="360"/>
      </w:pPr>
    </w:lvl>
    <w:lvl w:ilvl="1" w:tplc="66AA1032">
      <w:start w:val="1"/>
      <w:numFmt w:val="lowerLetter"/>
      <w:lvlText w:val="%2."/>
      <w:lvlJc w:val="left"/>
      <w:pPr>
        <w:ind w:left="2149" w:hanging="360"/>
      </w:pPr>
    </w:lvl>
    <w:lvl w:ilvl="2" w:tplc="AEB2510A">
      <w:start w:val="1"/>
      <w:numFmt w:val="lowerRoman"/>
      <w:lvlText w:val="%3."/>
      <w:lvlJc w:val="right"/>
      <w:pPr>
        <w:ind w:left="2869" w:hanging="180"/>
      </w:pPr>
    </w:lvl>
    <w:lvl w:ilvl="3" w:tplc="6CDEEE6E">
      <w:start w:val="1"/>
      <w:numFmt w:val="decimal"/>
      <w:lvlText w:val="%4."/>
      <w:lvlJc w:val="left"/>
      <w:pPr>
        <w:ind w:left="3589" w:hanging="360"/>
      </w:pPr>
    </w:lvl>
    <w:lvl w:ilvl="4" w:tplc="A5ECF6FA">
      <w:start w:val="1"/>
      <w:numFmt w:val="lowerLetter"/>
      <w:lvlText w:val="%5."/>
      <w:lvlJc w:val="left"/>
      <w:pPr>
        <w:ind w:left="4309" w:hanging="360"/>
      </w:pPr>
    </w:lvl>
    <w:lvl w:ilvl="5" w:tplc="6BA64D44">
      <w:start w:val="1"/>
      <w:numFmt w:val="lowerRoman"/>
      <w:lvlText w:val="%6."/>
      <w:lvlJc w:val="right"/>
      <w:pPr>
        <w:ind w:left="5029" w:hanging="180"/>
      </w:pPr>
    </w:lvl>
    <w:lvl w:ilvl="6" w:tplc="BCEE7754">
      <w:start w:val="1"/>
      <w:numFmt w:val="decimal"/>
      <w:lvlText w:val="%7."/>
      <w:lvlJc w:val="left"/>
      <w:pPr>
        <w:ind w:left="5749" w:hanging="360"/>
      </w:pPr>
    </w:lvl>
    <w:lvl w:ilvl="7" w:tplc="3CB08040">
      <w:start w:val="1"/>
      <w:numFmt w:val="lowerLetter"/>
      <w:lvlText w:val="%8."/>
      <w:lvlJc w:val="left"/>
      <w:pPr>
        <w:ind w:left="6469" w:hanging="360"/>
      </w:pPr>
    </w:lvl>
    <w:lvl w:ilvl="8" w:tplc="7D1280DA">
      <w:start w:val="1"/>
      <w:numFmt w:val="lowerRoman"/>
      <w:lvlText w:val="%9."/>
      <w:lvlJc w:val="right"/>
      <w:pPr>
        <w:ind w:left="7189" w:hanging="180"/>
      </w:pPr>
    </w:lvl>
  </w:abstractNum>
  <w:abstractNum w:abstractNumId="21">
    <w:nsid w:val="621D35E4"/>
    <w:multiLevelType w:val="hybridMultilevel"/>
    <w:tmpl w:val="3CB8B0B2"/>
    <w:lvl w:ilvl="0" w:tplc="0EA8BE92">
      <w:start w:val="1"/>
      <w:numFmt w:val="decimal"/>
      <w:lvlText w:val="%1)"/>
      <w:lvlJc w:val="left"/>
      <w:pPr>
        <w:ind w:left="3337" w:hanging="360"/>
      </w:pPr>
      <w:rPr>
        <w:rFonts w:hint="default"/>
      </w:rPr>
    </w:lvl>
    <w:lvl w:ilvl="1" w:tplc="6F4665F2">
      <w:start w:val="1"/>
      <w:numFmt w:val="lowerLetter"/>
      <w:lvlText w:val="%2."/>
      <w:lvlJc w:val="left"/>
      <w:pPr>
        <w:ind w:left="1789" w:hanging="360"/>
      </w:pPr>
    </w:lvl>
    <w:lvl w:ilvl="2" w:tplc="90DEF9FC">
      <w:start w:val="1"/>
      <w:numFmt w:val="lowerRoman"/>
      <w:lvlText w:val="%3."/>
      <w:lvlJc w:val="right"/>
      <w:pPr>
        <w:ind w:left="2509" w:hanging="180"/>
      </w:pPr>
    </w:lvl>
    <w:lvl w:ilvl="3" w:tplc="F4D679E0">
      <w:start w:val="1"/>
      <w:numFmt w:val="decimal"/>
      <w:lvlText w:val="%4."/>
      <w:lvlJc w:val="left"/>
      <w:pPr>
        <w:ind w:left="3229" w:hanging="360"/>
      </w:pPr>
    </w:lvl>
    <w:lvl w:ilvl="4" w:tplc="2D708F92">
      <w:start w:val="1"/>
      <w:numFmt w:val="lowerLetter"/>
      <w:lvlText w:val="%5."/>
      <w:lvlJc w:val="left"/>
      <w:pPr>
        <w:ind w:left="3949" w:hanging="360"/>
      </w:pPr>
    </w:lvl>
    <w:lvl w:ilvl="5" w:tplc="5262E9B4">
      <w:start w:val="1"/>
      <w:numFmt w:val="lowerRoman"/>
      <w:lvlText w:val="%6."/>
      <w:lvlJc w:val="right"/>
      <w:pPr>
        <w:ind w:left="4669" w:hanging="180"/>
      </w:pPr>
    </w:lvl>
    <w:lvl w:ilvl="6" w:tplc="49D24B1E">
      <w:start w:val="1"/>
      <w:numFmt w:val="decimal"/>
      <w:lvlText w:val="%7."/>
      <w:lvlJc w:val="left"/>
      <w:pPr>
        <w:ind w:left="5389" w:hanging="360"/>
      </w:pPr>
    </w:lvl>
    <w:lvl w:ilvl="7" w:tplc="0D724CD4">
      <w:start w:val="1"/>
      <w:numFmt w:val="lowerLetter"/>
      <w:lvlText w:val="%8."/>
      <w:lvlJc w:val="left"/>
      <w:pPr>
        <w:ind w:left="6109" w:hanging="360"/>
      </w:pPr>
    </w:lvl>
    <w:lvl w:ilvl="8" w:tplc="D40E9A7A">
      <w:start w:val="1"/>
      <w:numFmt w:val="lowerRoman"/>
      <w:lvlText w:val="%9."/>
      <w:lvlJc w:val="right"/>
      <w:pPr>
        <w:ind w:left="6829" w:hanging="180"/>
      </w:pPr>
    </w:lvl>
  </w:abstractNum>
  <w:abstractNum w:abstractNumId="22">
    <w:nsid w:val="625F28A5"/>
    <w:multiLevelType w:val="hybridMultilevel"/>
    <w:tmpl w:val="F884AB5A"/>
    <w:lvl w:ilvl="0" w:tplc="1F7E9BAE">
      <w:start w:val="1"/>
      <w:numFmt w:val="decimal"/>
      <w:lvlText w:val="%1."/>
      <w:lvlJc w:val="left"/>
      <w:pPr>
        <w:ind w:left="720" w:hanging="360"/>
      </w:pPr>
      <w:rPr>
        <w:rFonts w:hint="default"/>
      </w:rPr>
    </w:lvl>
    <w:lvl w:ilvl="1" w:tplc="024C9E50">
      <w:start w:val="1"/>
      <w:numFmt w:val="lowerLetter"/>
      <w:lvlText w:val="%2."/>
      <w:lvlJc w:val="left"/>
      <w:pPr>
        <w:ind w:left="1440" w:hanging="360"/>
      </w:pPr>
    </w:lvl>
    <w:lvl w:ilvl="2" w:tplc="EC2C1756">
      <w:start w:val="1"/>
      <w:numFmt w:val="lowerRoman"/>
      <w:lvlText w:val="%3."/>
      <w:lvlJc w:val="right"/>
      <w:pPr>
        <w:ind w:left="2160" w:hanging="180"/>
      </w:pPr>
    </w:lvl>
    <w:lvl w:ilvl="3" w:tplc="9CFE3B84">
      <w:start w:val="1"/>
      <w:numFmt w:val="decimal"/>
      <w:lvlText w:val="%4."/>
      <w:lvlJc w:val="left"/>
      <w:pPr>
        <w:ind w:left="2880" w:hanging="360"/>
      </w:pPr>
    </w:lvl>
    <w:lvl w:ilvl="4" w:tplc="88F8F596">
      <w:start w:val="1"/>
      <w:numFmt w:val="lowerLetter"/>
      <w:lvlText w:val="%5."/>
      <w:lvlJc w:val="left"/>
      <w:pPr>
        <w:ind w:left="3600" w:hanging="360"/>
      </w:pPr>
    </w:lvl>
    <w:lvl w:ilvl="5" w:tplc="06C89942">
      <w:start w:val="1"/>
      <w:numFmt w:val="lowerRoman"/>
      <w:lvlText w:val="%6."/>
      <w:lvlJc w:val="right"/>
      <w:pPr>
        <w:ind w:left="4320" w:hanging="180"/>
      </w:pPr>
    </w:lvl>
    <w:lvl w:ilvl="6" w:tplc="0EEA64B8">
      <w:start w:val="1"/>
      <w:numFmt w:val="decimal"/>
      <w:lvlText w:val="%7."/>
      <w:lvlJc w:val="left"/>
      <w:pPr>
        <w:ind w:left="5040" w:hanging="360"/>
      </w:pPr>
    </w:lvl>
    <w:lvl w:ilvl="7" w:tplc="6C1E4E02">
      <w:start w:val="1"/>
      <w:numFmt w:val="lowerLetter"/>
      <w:lvlText w:val="%8."/>
      <w:lvlJc w:val="left"/>
      <w:pPr>
        <w:ind w:left="5760" w:hanging="360"/>
      </w:pPr>
    </w:lvl>
    <w:lvl w:ilvl="8" w:tplc="F83473BA">
      <w:start w:val="1"/>
      <w:numFmt w:val="lowerRoman"/>
      <w:lvlText w:val="%9."/>
      <w:lvlJc w:val="right"/>
      <w:pPr>
        <w:ind w:left="6480" w:hanging="180"/>
      </w:pPr>
    </w:lvl>
  </w:abstractNum>
  <w:abstractNum w:abstractNumId="23">
    <w:nsid w:val="637B296D"/>
    <w:multiLevelType w:val="hybridMultilevel"/>
    <w:tmpl w:val="E98E9738"/>
    <w:lvl w:ilvl="0" w:tplc="CE680E7E">
      <w:start w:val="3"/>
      <w:numFmt w:val="decimal"/>
      <w:suff w:val="space"/>
      <w:lvlText w:val="%1."/>
      <w:lvlJc w:val="left"/>
      <w:pPr>
        <w:ind w:left="5013" w:hanging="202"/>
      </w:pPr>
      <w:rPr>
        <w:rFonts w:ascii="Times New Roman" w:eastAsia="Times New Roman" w:hAnsi="Times New Roman" w:cs="Times New Roman" w:hint="default"/>
        <w:sz w:val="28"/>
        <w:szCs w:val="28"/>
        <w:lang w:val="ru-RU" w:eastAsia="en-US" w:bidi="ar-SA"/>
      </w:rPr>
    </w:lvl>
    <w:lvl w:ilvl="1" w:tplc="5512087C">
      <w:start w:val="1"/>
      <w:numFmt w:val="bullet"/>
      <w:lvlText w:val="•"/>
      <w:lvlJc w:val="left"/>
      <w:pPr>
        <w:ind w:left="6141" w:hanging="202"/>
      </w:pPr>
      <w:rPr>
        <w:rFonts w:hint="default"/>
        <w:lang w:val="ru-RU" w:eastAsia="en-US" w:bidi="ar-SA"/>
      </w:rPr>
    </w:lvl>
    <w:lvl w:ilvl="2" w:tplc="F6B2CBC4">
      <w:start w:val="1"/>
      <w:numFmt w:val="bullet"/>
      <w:lvlText w:val="•"/>
      <w:lvlJc w:val="left"/>
      <w:pPr>
        <w:ind w:left="7263" w:hanging="202"/>
      </w:pPr>
      <w:rPr>
        <w:rFonts w:hint="default"/>
        <w:lang w:val="ru-RU" w:eastAsia="en-US" w:bidi="ar-SA"/>
      </w:rPr>
    </w:lvl>
    <w:lvl w:ilvl="3" w:tplc="B688F834">
      <w:start w:val="1"/>
      <w:numFmt w:val="bullet"/>
      <w:lvlText w:val="•"/>
      <w:lvlJc w:val="left"/>
      <w:pPr>
        <w:ind w:left="8385" w:hanging="202"/>
      </w:pPr>
      <w:rPr>
        <w:rFonts w:hint="default"/>
        <w:lang w:val="ru-RU" w:eastAsia="en-US" w:bidi="ar-SA"/>
      </w:rPr>
    </w:lvl>
    <w:lvl w:ilvl="4" w:tplc="995CE364">
      <w:start w:val="1"/>
      <w:numFmt w:val="bullet"/>
      <w:lvlText w:val="•"/>
      <w:lvlJc w:val="left"/>
      <w:pPr>
        <w:ind w:left="9507" w:hanging="202"/>
      </w:pPr>
      <w:rPr>
        <w:rFonts w:hint="default"/>
        <w:lang w:val="ru-RU" w:eastAsia="en-US" w:bidi="ar-SA"/>
      </w:rPr>
    </w:lvl>
    <w:lvl w:ilvl="5" w:tplc="0A16387C">
      <w:start w:val="1"/>
      <w:numFmt w:val="bullet"/>
      <w:lvlText w:val="•"/>
      <w:lvlJc w:val="left"/>
      <w:pPr>
        <w:ind w:left="10629" w:hanging="202"/>
      </w:pPr>
      <w:rPr>
        <w:rFonts w:hint="default"/>
        <w:lang w:val="ru-RU" w:eastAsia="en-US" w:bidi="ar-SA"/>
      </w:rPr>
    </w:lvl>
    <w:lvl w:ilvl="6" w:tplc="4AAAAEB6">
      <w:start w:val="1"/>
      <w:numFmt w:val="bullet"/>
      <w:lvlText w:val="•"/>
      <w:lvlJc w:val="left"/>
      <w:pPr>
        <w:ind w:left="11751" w:hanging="202"/>
      </w:pPr>
      <w:rPr>
        <w:rFonts w:hint="default"/>
        <w:lang w:val="ru-RU" w:eastAsia="en-US" w:bidi="ar-SA"/>
      </w:rPr>
    </w:lvl>
    <w:lvl w:ilvl="7" w:tplc="FF46A572">
      <w:start w:val="1"/>
      <w:numFmt w:val="bullet"/>
      <w:lvlText w:val="•"/>
      <w:lvlJc w:val="left"/>
      <w:pPr>
        <w:ind w:left="12872" w:hanging="202"/>
      </w:pPr>
      <w:rPr>
        <w:rFonts w:hint="default"/>
        <w:lang w:val="ru-RU" w:eastAsia="en-US" w:bidi="ar-SA"/>
      </w:rPr>
    </w:lvl>
    <w:lvl w:ilvl="8" w:tplc="9A2AD18A">
      <w:start w:val="1"/>
      <w:numFmt w:val="bullet"/>
      <w:lvlText w:val="•"/>
      <w:lvlJc w:val="left"/>
      <w:pPr>
        <w:ind w:left="13994" w:hanging="202"/>
      </w:pPr>
      <w:rPr>
        <w:rFonts w:hint="default"/>
        <w:lang w:val="ru-RU" w:eastAsia="en-US" w:bidi="ar-SA"/>
      </w:rPr>
    </w:lvl>
  </w:abstractNum>
  <w:abstractNum w:abstractNumId="24">
    <w:nsid w:val="63D938D0"/>
    <w:multiLevelType w:val="hybridMultilevel"/>
    <w:tmpl w:val="A366082C"/>
    <w:lvl w:ilvl="0" w:tplc="E24649CE">
      <w:start w:val="1"/>
      <w:numFmt w:val="decimal"/>
      <w:lvlText w:val="%1)"/>
      <w:lvlJc w:val="left"/>
      <w:pPr>
        <w:ind w:left="900" w:hanging="360"/>
      </w:pPr>
      <w:rPr>
        <w:rFonts w:hint="default"/>
      </w:rPr>
    </w:lvl>
    <w:lvl w:ilvl="1" w:tplc="D09C84CE">
      <w:start w:val="1"/>
      <w:numFmt w:val="lowerLetter"/>
      <w:lvlText w:val="%2."/>
      <w:lvlJc w:val="left"/>
      <w:pPr>
        <w:ind w:left="1620" w:hanging="360"/>
      </w:pPr>
    </w:lvl>
    <w:lvl w:ilvl="2" w:tplc="411E836E">
      <w:start w:val="1"/>
      <w:numFmt w:val="lowerRoman"/>
      <w:lvlText w:val="%3."/>
      <w:lvlJc w:val="right"/>
      <w:pPr>
        <w:ind w:left="2340" w:hanging="180"/>
      </w:pPr>
    </w:lvl>
    <w:lvl w:ilvl="3" w:tplc="B20CF976">
      <w:start w:val="1"/>
      <w:numFmt w:val="decimal"/>
      <w:lvlText w:val="%4."/>
      <w:lvlJc w:val="left"/>
      <w:pPr>
        <w:ind w:left="3060" w:hanging="360"/>
      </w:pPr>
    </w:lvl>
    <w:lvl w:ilvl="4" w:tplc="B67402C4">
      <w:start w:val="1"/>
      <w:numFmt w:val="lowerLetter"/>
      <w:lvlText w:val="%5."/>
      <w:lvlJc w:val="left"/>
      <w:pPr>
        <w:ind w:left="3780" w:hanging="360"/>
      </w:pPr>
    </w:lvl>
    <w:lvl w:ilvl="5" w:tplc="7A3254CE">
      <w:start w:val="1"/>
      <w:numFmt w:val="lowerRoman"/>
      <w:lvlText w:val="%6."/>
      <w:lvlJc w:val="right"/>
      <w:pPr>
        <w:ind w:left="4500" w:hanging="180"/>
      </w:pPr>
    </w:lvl>
    <w:lvl w:ilvl="6" w:tplc="F9583F6A">
      <w:start w:val="1"/>
      <w:numFmt w:val="decimal"/>
      <w:lvlText w:val="%7."/>
      <w:lvlJc w:val="left"/>
      <w:pPr>
        <w:ind w:left="5220" w:hanging="360"/>
      </w:pPr>
    </w:lvl>
    <w:lvl w:ilvl="7" w:tplc="146A95D6">
      <w:start w:val="1"/>
      <w:numFmt w:val="lowerLetter"/>
      <w:lvlText w:val="%8."/>
      <w:lvlJc w:val="left"/>
      <w:pPr>
        <w:ind w:left="5940" w:hanging="360"/>
      </w:pPr>
    </w:lvl>
    <w:lvl w:ilvl="8" w:tplc="A5789292">
      <w:start w:val="1"/>
      <w:numFmt w:val="lowerRoman"/>
      <w:lvlText w:val="%9."/>
      <w:lvlJc w:val="right"/>
      <w:pPr>
        <w:ind w:left="6660" w:hanging="180"/>
      </w:pPr>
    </w:lvl>
  </w:abstractNum>
  <w:abstractNum w:abstractNumId="25">
    <w:nsid w:val="63DC3D07"/>
    <w:multiLevelType w:val="hybridMultilevel"/>
    <w:tmpl w:val="C7BACDF0"/>
    <w:lvl w:ilvl="0" w:tplc="2850018A">
      <w:start w:val="1"/>
      <w:numFmt w:val="decimal"/>
      <w:lvlText w:val="%1)"/>
      <w:lvlJc w:val="left"/>
      <w:pPr>
        <w:ind w:left="1429" w:hanging="360"/>
      </w:pPr>
    </w:lvl>
    <w:lvl w:ilvl="1" w:tplc="8766D84C">
      <w:start w:val="1"/>
      <w:numFmt w:val="lowerLetter"/>
      <w:lvlText w:val="%2."/>
      <w:lvlJc w:val="left"/>
      <w:pPr>
        <w:ind w:left="2149" w:hanging="360"/>
      </w:pPr>
    </w:lvl>
    <w:lvl w:ilvl="2" w:tplc="637E54E4">
      <w:start w:val="1"/>
      <w:numFmt w:val="lowerRoman"/>
      <w:lvlText w:val="%3."/>
      <w:lvlJc w:val="right"/>
      <w:pPr>
        <w:ind w:left="2869" w:hanging="180"/>
      </w:pPr>
    </w:lvl>
    <w:lvl w:ilvl="3" w:tplc="4A200782">
      <w:start w:val="1"/>
      <w:numFmt w:val="decimal"/>
      <w:lvlText w:val="%4."/>
      <w:lvlJc w:val="left"/>
      <w:pPr>
        <w:ind w:left="3589" w:hanging="360"/>
      </w:pPr>
    </w:lvl>
    <w:lvl w:ilvl="4" w:tplc="4532F3A8">
      <w:start w:val="1"/>
      <w:numFmt w:val="lowerLetter"/>
      <w:lvlText w:val="%5."/>
      <w:lvlJc w:val="left"/>
      <w:pPr>
        <w:ind w:left="4309" w:hanging="360"/>
      </w:pPr>
    </w:lvl>
    <w:lvl w:ilvl="5" w:tplc="1892DC0C">
      <w:start w:val="1"/>
      <w:numFmt w:val="lowerRoman"/>
      <w:lvlText w:val="%6."/>
      <w:lvlJc w:val="right"/>
      <w:pPr>
        <w:ind w:left="5029" w:hanging="180"/>
      </w:pPr>
    </w:lvl>
    <w:lvl w:ilvl="6" w:tplc="508685F0">
      <w:start w:val="1"/>
      <w:numFmt w:val="decimal"/>
      <w:lvlText w:val="%7."/>
      <w:lvlJc w:val="left"/>
      <w:pPr>
        <w:ind w:left="5749" w:hanging="360"/>
      </w:pPr>
    </w:lvl>
    <w:lvl w:ilvl="7" w:tplc="D0B427E2">
      <w:start w:val="1"/>
      <w:numFmt w:val="lowerLetter"/>
      <w:lvlText w:val="%8."/>
      <w:lvlJc w:val="left"/>
      <w:pPr>
        <w:ind w:left="6469" w:hanging="360"/>
      </w:pPr>
    </w:lvl>
    <w:lvl w:ilvl="8" w:tplc="5B320EBA">
      <w:start w:val="1"/>
      <w:numFmt w:val="lowerRoman"/>
      <w:lvlText w:val="%9."/>
      <w:lvlJc w:val="right"/>
      <w:pPr>
        <w:ind w:left="7189" w:hanging="180"/>
      </w:pPr>
    </w:lvl>
  </w:abstractNum>
  <w:abstractNum w:abstractNumId="26">
    <w:nsid w:val="64141EEA"/>
    <w:multiLevelType w:val="hybridMultilevel"/>
    <w:tmpl w:val="6FF6CA1C"/>
    <w:lvl w:ilvl="0" w:tplc="3FF05328">
      <w:start w:val="1"/>
      <w:numFmt w:val="decimal"/>
      <w:lvlText w:val="%1)"/>
      <w:lvlJc w:val="left"/>
      <w:pPr>
        <w:ind w:left="720" w:hanging="360"/>
      </w:pPr>
    </w:lvl>
    <w:lvl w:ilvl="1" w:tplc="968E6E40">
      <w:start w:val="1"/>
      <w:numFmt w:val="lowerLetter"/>
      <w:lvlText w:val="%2."/>
      <w:lvlJc w:val="left"/>
      <w:pPr>
        <w:ind w:left="1440" w:hanging="360"/>
      </w:pPr>
    </w:lvl>
    <w:lvl w:ilvl="2" w:tplc="1FB8222A">
      <w:start w:val="1"/>
      <w:numFmt w:val="lowerRoman"/>
      <w:lvlText w:val="%3."/>
      <w:lvlJc w:val="right"/>
      <w:pPr>
        <w:ind w:left="2160" w:hanging="180"/>
      </w:pPr>
    </w:lvl>
    <w:lvl w:ilvl="3" w:tplc="2B8E490A">
      <w:start w:val="1"/>
      <w:numFmt w:val="decimal"/>
      <w:lvlText w:val="%4."/>
      <w:lvlJc w:val="left"/>
      <w:pPr>
        <w:ind w:left="2880" w:hanging="360"/>
      </w:pPr>
    </w:lvl>
    <w:lvl w:ilvl="4" w:tplc="59488AFA">
      <w:start w:val="1"/>
      <w:numFmt w:val="lowerLetter"/>
      <w:lvlText w:val="%5."/>
      <w:lvlJc w:val="left"/>
      <w:pPr>
        <w:ind w:left="3600" w:hanging="360"/>
      </w:pPr>
    </w:lvl>
    <w:lvl w:ilvl="5" w:tplc="FFD6632E">
      <w:start w:val="1"/>
      <w:numFmt w:val="lowerRoman"/>
      <w:lvlText w:val="%6."/>
      <w:lvlJc w:val="right"/>
      <w:pPr>
        <w:ind w:left="4320" w:hanging="180"/>
      </w:pPr>
    </w:lvl>
    <w:lvl w:ilvl="6" w:tplc="6436EEB6">
      <w:start w:val="1"/>
      <w:numFmt w:val="decimal"/>
      <w:lvlText w:val="%7."/>
      <w:lvlJc w:val="left"/>
      <w:pPr>
        <w:ind w:left="5040" w:hanging="360"/>
      </w:pPr>
    </w:lvl>
    <w:lvl w:ilvl="7" w:tplc="4366212A">
      <w:start w:val="1"/>
      <w:numFmt w:val="lowerLetter"/>
      <w:lvlText w:val="%8."/>
      <w:lvlJc w:val="left"/>
      <w:pPr>
        <w:ind w:left="5760" w:hanging="360"/>
      </w:pPr>
    </w:lvl>
    <w:lvl w:ilvl="8" w:tplc="D3641FEE">
      <w:start w:val="1"/>
      <w:numFmt w:val="lowerRoman"/>
      <w:lvlText w:val="%9."/>
      <w:lvlJc w:val="right"/>
      <w:pPr>
        <w:ind w:left="6480" w:hanging="180"/>
      </w:pPr>
    </w:lvl>
  </w:abstractNum>
  <w:abstractNum w:abstractNumId="27">
    <w:nsid w:val="6821076F"/>
    <w:multiLevelType w:val="hybridMultilevel"/>
    <w:tmpl w:val="C0A290F6"/>
    <w:lvl w:ilvl="0" w:tplc="A4803D70">
      <w:start w:val="1"/>
      <w:numFmt w:val="decimal"/>
      <w:lvlText w:val="%1)"/>
      <w:lvlJc w:val="left"/>
      <w:pPr>
        <w:ind w:left="1429" w:hanging="360"/>
      </w:pPr>
    </w:lvl>
    <w:lvl w:ilvl="1" w:tplc="44E42EE4">
      <w:start w:val="1"/>
      <w:numFmt w:val="lowerLetter"/>
      <w:lvlText w:val="%2."/>
      <w:lvlJc w:val="left"/>
      <w:pPr>
        <w:ind w:left="2149" w:hanging="360"/>
      </w:pPr>
    </w:lvl>
    <w:lvl w:ilvl="2" w:tplc="5F84EA58">
      <w:start w:val="1"/>
      <w:numFmt w:val="lowerRoman"/>
      <w:lvlText w:val="%3."/>
      <w:lvlJc w:val="right"/>
      <w:pPr>
        <w:ind w:left="2869" w:hanging="180"/>
      </w:pPr>
    </w:lvl>
    <w:lvl w:ilvl="3" w:tplc="B674150A">
      <w:start w:val="1"/>
      <w:numFmt w:val="decimal"/>
      <w:lvlText w:val="%4."/>
      <w:lvlJc w:val="left"/>
      <w:pPr>
        <w:ind w:left="3589" w:hanging="360"/>
      </w:pPr>
    </w:lvl>
    <w:lvl w:ilvl="4" w:tplc="6F407384">
      <w:start w:val="1"/>
      <w:numFmt w:val="lowerLetter"/>
      <w:lvlText w:val="%5."/>
      <w:lvlJc w:val="left"/>
      <w:pPr>
        <w:ind w:left="4309" w:hanging="360"/>
      </w:pPr>
    </w:lvl>
    <w:lvl w:ilvl="5" w:tplc="33CEE114">
      <w:start w:val="1"/>
      <w:numFmt w:val="lowerRoman"/>
      <w:lvlText w:val="%6."/>
      <w:lvlJc w:val="right"/>
      <w:pPr>
        <w:ind w:left="5029" w:hanging="180"/>
      </w:pPr>
    </w:lvl>
    <w:lvl w:ilvl="6" w:tplc="3D008F12">
      <w:start w:val="1"/>
      <w:numFmt w:val="decimal"/>
      <w:lvlText w:val="%7."/>
      <w:lvlJc w:val="left"/>
      <w:pPr>
        <w:ind w:left="5749" w:hanging="360"/>
      </w:pPr>
    </w:lvl>
    <w:lvl w:ilvl="7" w:tplc="4CD4E066">
      <w:start w:val="1"/>
      <w:numFmt w:val="lowerLetter"/>
      <w:lvlText w:val="%8."/>
      <w:lvlJc w:val="left"/>
      <w:pPr>
        <w:ind w:left="6469" w:hanging="360"/>
      </w:pPr>
    </w:lvl>
    <w:lvl w:ilvl="8" w:tplc="6E8C646A">
      <w:start w:val="1"/>
      <w:numFmt w:val="lowerRoman"/>
      <w:lvlText w:val="%9."/>
      <w:lvlJc w:val="right"/>
      <w:pPr>
        <w:ind w:left="7189" w:hanging="180"/>
      </w:pPr>
    </w:lvl>
  </w:abstractNum>
  <w:abstractNum w:abstractNumId="28">
    <w:nsid w:val="6C68173A"/>
    <w:multiLevelType w:val="hybridMultilevel"/>
    <w:tmpl w:val="98C65072"/>
    <w:lvl w:ilvl="0" w:tplc="A00EA02C">
      <w:start w:val="1"/>
      <w:numFmt w:val="decimal"/>
      <w:lvlText w:val="%1."/>
      <w:lvlJc w:val="left"/>
      <w:pPr>
        <w:ind w:left="720" w:hanging="360"/>
      </w:pPr>
      <w:rPr>
        <w:rFonts w:hint="default"/>
      </w:rPr>
    </w:lvl>
    <w:lvl w:ilvl="1" w:tplc="6922AB64">
      <w:start w:val="1"/>
      <w:numFmt w:val="lowerLetter"/>
      <w:lvlText w:val="%2."/>
      <w:lvlJc w:val="left"/>
      <w:pPr>
        <w:ind w:left="1440" w:hanging="360"/>
      </w:pPr>
    </w:lvl>
    <w:lvl w:ilvl="2" w:tplc="98A228C2">
      <w:start w:val="1"/>
      <w:numFmt w:val="lowerRoman"/>
      <w:lvlText w:val="%3."/>
      <w:lvlJc w:val="right"/>
      <w:pPr>
        <w:ind w:left="2160" w:hanging="180"/>
      </w:pPr>
    </w:lvl>
    <w:lvl w:ilvl="3" w:tplc="20165D36">
      <w:start w:val="1"/>
      <w:numFmt w:val="decimal"/>
      <w:lvlText w:val="%4."/>
      <w:lvlJc w:val="left"/>
      <w:pPr>
        <w:ind w:left="2880" w:hanging="360"/>
      </w:pPr>
    </w:lvl>
    <w:lvl w:ilvl="4" w:tplc="7CA41600">
      <w:start w:val="1"/>
      <w:numFmt w:val="lowerLetter"/>
      <w:lvlText w:val="%5."/>
      <w:lvlJc w:val="left"/>
      <w:pPr>
        <w:ind w:left="3600" w:hanging="360"/>
      </w:pPr>
    </w:lvl>
    <w:lvl w:ilvl="5" w:tplc="87069A94">
      <w:start w:val="1"/>
      <w:numFmt w:val="lowerRoman"/>
      <w:lvlText w:val="%6."/>
      <w:lvlJc w:val="right"/>
      <w:pPr>
        <w:ind w:left="4320" w:hanging="180"/>
      </w:pPr>
    </w:lvl>
    <w:lvl w:ilvl="6" w:tplc="B9F8CE82">
      <w:start w:val="1"/>
      <w:numFmt w:val="decimal"/>
      <w:lvlText w:val="%7."/>
      <w:lvlJc w:val="left"/>
      <w:pPr>
        <w:ind w:left="5040" w:hanging="360"/>
      </w:pPr>
    </w:lvl>
    <w:lvl w:ilvl="7" w:tplc="CC06AE7C">
      <w:start w:val="1"/>
      <w:numFmt w:val="lowerLetter"/>
      <w:lvlText w:val="%8."/>
      <w:lvlJc w:val="left"/>
      <w:pPr>
        <w:ind w:left="5760" w:hanging="360"/>
      </w:pPr>
    </w:lvl>
    <w:lvl w:ilvl="8" w:tplc="3CC01B50">
      <w:start w:val="1"/>
      <w:numFmt w:val="lowerRoman"/>
      <w:lvlText w:val="%9."/>
      <w:lvlJc w:val="right"/>
      <w:pPr>
        <w:ind w:left="6480" w:hanging="180"/>
      </w:pPr>
    </w:lvl>
  </w:abstractNum>
  <w:abstractNum w:abstractNumId="29">
    <w:nsid w:val="6CC81461"/>
    <w:multiLevelType w:val="hybridMultilevel"/>
    <w:tmpl w:val="19B48EF0"/>
    <w:lvl w:ilvl="0" w:tplc="195C514C">
      <w:start w:val="1"/>
      <w:numFmt w:val="decimal"/>
      <w:lvlText w:val="%1)"/>
      <w:lvlJc w:val="left"/>
      <w:pPr>
        <w:ind w:left="1069" w:hanging="360"/>
      </w:pPr>
      <w:rPr>
        <w:rFonts w:hint="default"/>
      </w:rPr>
    </w:lvl>
    <w:lvl w:ilvl="1" w:tplc="632C0962">
      <w:start w:val="1"/>
      <w:numFmt w:val="lowerLetter"/>
      <w:lvlText w:val="%2."/>
      <w:lvlJc w:val="left"/>
      <w:pPr>
        <w:ind w:left="1789" w:hanging="360"/>
      </w:pPr>
    </w:lvl>
    <w:lvl w:ilvl="2" w:tplc="716CBEBC">
      <w:start w:val="1"/>
      <w:numFmt w:val="lowerRoman"/>
      <w:lvlText w:val="%3."/>
      <w:lvlJc w:val="right"/>
      <w:pPr>
        <w:ind w:left="2509" w:hanging="180"/>
      </w:pPr>
    </w:lvl>
    <w:lvl w:ilvl="3" w:tplc="B0180152">
      <w:start w:val="1"/>
      <w:numFmt w:val="decimal"/>
      <w:lvlText w:val="%4."/>
      <w:lvlJc w:val="left"/>
      <w:pPr>
        <w:ind w:left="3229" w:hanging="360"/>
      </w:pPr>
    </w:lvl>
    <w:lvl w:ilvl="4" w:tplc="E8FE17F6">
      <w:start w:val="1"/>
      <w:numFmt w:val="lowerLetter"/>
      <w:lvlText w:val="%5."/>
      <w:lvlJc w:val="left"/>
      <w:pPr>
        <w:ind w:left="3949" w:hanging="360"/>
      </w:pPr>
    </w:lvl>
    <w:lvl w:ilvl="5" w:tplc="7DE4FE48">
      <w:start w:val="1"/>
      <w:numFmt w:val="lowerRoman"/>
      <w:lvlText w:val="%6."/>
      <w:lvlJc w:val="right"/>
      <w:pPr>
        <w:ind w:left="4669" w:hanging="180"/>
      </w:pPr>
    </w:lvl>
    <w:lvl w:ilvl="6" w:tplc="985EE3D6">
      <w:start w:val="1"/>
      <w:numFmt w:val="decimal"/>
      <w:lvlText w:val="%7."/>
      <w:lvlJc w:val="left"/>
      <w:pPr>
        <w:ind w:left="5389" w:hanging="360"/>
      </w:pPr>
    </w:lvl>
    <w:lvl w:ilvl="7" w:tplc="45402DE0">
      <w:start w:val="1"/>
      <w:numFmt w:val="lowerLetter"/>
      <w:lvlText w:val="%8."/>
      <w:lvlJc w:val="left"/>
      <w:pPr>
        <w:ind w:left="6109" w:hanging="360"/>
      </w:pPr>
    </w:lvl>
    <w:lvl w:ilvl="8" w:tplc="412A4282">
      <w:start w:val="1"/>
      <w:numFmt w:val="lowerRoman"/>
      <w:lvlText w:val="%9."/>
      <w:lvlJc w:val="right"/>
      <w:pPr>
        <w:ind w:left="6829" w:hanging="180"/>
      </w:pPr>
    </w:lvl>
  </w:abstractNum>
  <w:abstractNum w:abstractNumId="30">
    <w:nsid w:val="6D8F5C0C"/>
    <w:multiLevelType w:val="hybridMultilevel"/>
    <w:tmpl w:val="EBCA28D4"/>
    <w:lvl w:ilvl="0" w:tplc="AA88986C">
      <w:start w:val="1"/>
      <w:numFmt w:val="decimal"/>
      <w:lvlText w:val="%1."/>
      <w:lvlJc w:val="left"/>
      <w:pPr>
        <w:ind w:left="720" w:hanging="360"/>
      </w:pPr>
      <w:rPr>
        <w:rFonts w:hint="default"/>
      </w:rPr>
    </w:lvl>
    <w:lvl w:ilvl="1" w:tplc="EDF8EB02">
      <w:start w:val="1"/>
      <w:numFmt w:val="lowerLetter"/>
      <w:lvlText w:val="%2."/>
      <w:lvlJc w:val="left"/>
      <w:pPr>
        <w:ind w:left="1440" w:hanging="360"/>
      </w:pPr>
    </w:lvl>
    <w:lvl w:ilvl="2" w:tplc="45EE3962">
      <w:start w:val="1"/>
      <w:numFmt w:val="lowerRoman"/>
      <w:lvlText w:val="%3."/>
      <w:lvlJc w:val="right"/>
      <w:pPr>
        <w:ind w:left="2160" w:hanging="180"/>
      </w:pPr>
    </w:lvl>
    <w:lvl w:ilvl="3" w:tplc="D9901BFC">
      <w:start w:val="1"/>
      <w:numFmt w:val="decimal"/>
      <w:lvlText w:val="%4."/>
      <w:lvlJc w:val="left"/>
      <w:pPr>
        <w:ind w:left="2880" w:hanging="360"/>
      </w:pPr>
    </w:lvl>
    <w:lvl w:ilvl="4" w:tplc="F4ECC76E">
      <w:start w:val="1"/>
      <w:numFmt w:val="lowerLetter"/>
      <w:lvlText w:val="%5."/>
      <w:lvlJc w:val="left"/>
      <w:pPr>
        <w:ind w:left="3600" w:hanging="360"/>
      </w:pPr>
    </w:lvl>
    <w:lvl w:ilvl="5" w:tplc="436CEB36">
      <w:start w:val="1"/>
      <w:numFmt w:val="lowerRoman"/>
      <w:lvlText w:val="%6."/>
      <w:lvlJc w:val="right"/>
      <w:pPr>
        <w:ind w:left="4320" w:hanging="180"/>
      </w:pPr>
    </w:lvl>
    <w:lvl w:ilvl="6" w:tplc="328C94E8">
      <w:start w:val="1"/>
      <w:numFmt w:val="decimal"/>
      <w:lvlText w:val="%7."/>
      <w:lvlJc w:val="left"/>
      <w:pPr>
        <w:ind w:left="5040" w:hanging="360"/>
      </w:pPr>
    </w:lvl>
    <w:lvl w:ilvl="7" w:tplc="1F08D0F0">
      <w:start w:val="1"/>
      <w:numFmt w:val="lowerLetter"/>
      <w:lvlText w:val="%8."/>
      <w:lvlJc w:val="left"/>
      <w:pPr>
        <w:ind w:left="5760" w:hanging="360"/>
      </w:pPr>
    </w:lvl>
    <w:lvl w:ilvl="8" w:tplc="FFF2A9AA">
      <w:start w:val="1"/>
      <w:numFmt w:val="lowerRoman"/>
      <w:lvlText w:val="%9."/>
      <w:lvlJc w:val="right"/>
      <w:pPr>
        <w:ind w:left="6480" w:hanging="180"/>
      </w:pPr>
    </w:lvl>
  </w:abstractNum>
  <w:num w:numId="1">
    <w:abstractNumId w:val="19"/>
  </w:num>
  <w:num w:numId="2">
    <w:abstractNumId w:val="12"/>
  </w:num>
  <w:num w:numId="3">
    <w:abstractNumId w:val="24"/>
  </w:num>
  <w:num w:numId="4">
    <w:abstractNumId w:val="29"/>
  </w:num>
  <w:num w:numId="5">
    <w:abstractNumId w:val="10"/>
  </w:num>
  <w:num w:numId="6">
    <w:abstractNumId w:val="25"/>
  </w:num>
  <w:num w:numId="7">
    <w:abstractNumId w:val="27"/>
  </w:num>
  <w:num w:numId="8">
    <w:abstractNumId w:val="2"/>
  </w:num>
  <w:num w:numId="9">
    <w:abstractNumId w:val="5"/>
  </w:num>
  <w:num w:numId="10">
    <w:abstractNumId w:val="8"/>
  </w:num>
  <w:num w:numId="11">
    <w:abstractNumId w:val="6"/>
  </w:num>
  <w:num w:numId="12">
    <w:abstractNumId w:val="26"/>
  </w:num>
  <w:num w:numId="13">
    <w:abstractNumId w:val="0"/>
  </w:num>
  <w:num w:numId="14">
    <w:abstractNumId w:val="4"/>
  </w:num>
  <w:num w:numId="15">
    <w:abstractNumId w:val="1"/>
  </w:num>
  <w:num w:numId="16">
    <w:abstractNumId w:val="7"/>
  </w:num>
  <w:num w:numId="17">
    <w:abstractNumId w:val="23"/>
  </w:num>
  <w:num w:numId="18">
    <w:abstractNumId w:val="16"/>
  </w:num>
  <w:num w:numId="19">
    <w:abstractNumId w:val="18"/>
  </w:num>
  <w:num w:numId="20">
    <w:abstractNumId w:val="9"/>
  </w:num>
  <w:num w:numId="21">
    <w:abstractNumId w:val="21"/>
  </w:num>
  <w:num w:numId="22">
    <w:abstractNumId w:val="13"/>
  </w:num>
  <w:num w:numId="23">
    <w:abstractNumId w:val="20"/>
  </w:num>
  <w:num w:numId="24">
    <w:abstractNumId w:val="3"/>
  </w:num>
  <w:num w:numId="25">
    <w:abstractNumId w:val="22"/>
  </w:num>
  <w:num w:numId="26">
    <w:abstractNumId w:val="17"/>
  </w:num>
  <w:num w:numId="27">
    <w:abstractNumId w:val="30"/>
  </w:num>
  <w:num w:numId="28">
    <w:abstractNumId w:val="28"/>
  </w:num>
  <w:num w:numId="29">
    <w:abstractNumId w:val="11"/>
  </w:num>
  <w:num w:numId="30">
    <w:abstractNumId w:val="14"/>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295B15"/>
    <w:rsid w:val="0003396D"/>
    <w:rsid w:val="00047858"/>
    <w:rsid w:val="00062E86"/>
    <w:rsid w:val="0007605B"/>
    <w:rsid w:val="00076B9B"/>
    <w:rsid w:val="000B08E9"/>
    <w:rsid w:val="000F2887"/>
    <w:rsid w:val="00124315"/>
    <w:rsid w:val="00202691"/>
    <w:rsid w:val="00206301"/>
    <w:rsid w:val="00251CB4"/>
    <w:rsid w:val="002520A7"/>
    <w:rsid w:val="002574D6"/>
    <w:rsid w:val="00273F57"/>
    <w:rsid w:val="00293E49"/>
    <w:rsid w:val="00295B15"/>
    <w:rsid w:val="002B049B"/>
    <w:rsid w:val="002B6C3D"/>
    <w:rsid w:val="002C0657"/>
    <w:rsid w:val="003028F2"/>
    <w:rsid w:val="00332ECF"/>
    <w:rsid w:val="003562FE"/>
    <w:rsid w:val="00374559"/>
    <w:rsid w:val="003931D0"/>
    <w:rsid w:val="003A6B2C"/>
    <w:rsid w:val="003E62FB"/>
    <w:rsid w:val="004006D1"/>
    <w:rsid w:val="00413D67"/>
    <w:rsid w:val="00430A73"/>
    <w:rsid w:val="00451A6D"/>
    <w:rsid w:val="00461D99"/>
    <w:rsid w:val="00470A1C"/>
    <w:rsid w:val="00475329"/>
    <w:rsid w:val="00480B94"/>
    <w:rsid w:val="004862B7"/>
    <w:rsid w:val="004F0959"/>
    <w:rsid w:val="004F23C8"/>
    <w:rsid w:val="004F70F0"/>
    <w:rsid w:val="00507AD8"/>
    <w:rsid w:val="00587B29"/>
    <w:rsid w:val="005A2CCE"/>
    <w:rsid w:val="005D1C6B"/>
    <w:rsid w:val="005D3CC0"/>
    <w:rsid w:val="005E77F4"/>
    <w:rsid w:val="00607F0B"/>
    <w:rsid w:val="0061215C"/>
    <w:rsid w:val="00613776"/>
    <w:rsid w:val="00631203"/>
    <w:rsid w:val="00661AFF"/>
    <w:rsid w:val="006714FA"/>
    <w:rsid w:val="006E0828"/>
    <w:rsid w:val="006F00B1"/>
    <w:rsid w:val="007134EE"/>
    <w:rsid w:val="00723196"/>
    <w:rsid w:val="00765AA2"/>
    <w:rsid w:val="00773524"/>
    <w:rsid w:val="007825AB"/>
    <w:rsid w:val="00786B80"/>
    <w:rsid w:val="007B7C32"/>
    <w:rsid w:val="007F3DA8"/>
    <w:rsid w:val="00826387"/>
    <w:rsid w:val="0083117D"/>
    <w:rsid w:val="00836DC7"/>
    <w:rsid w:val="0084118B"/>
    <w:rsid w:val="00844CDD"/>
    <w:rsid w:val="00877234"/>
    <w:rsid w:val="008B3652"/>
    <w:rsid w:val="008D475D"/>
    <w:rsid w:val="008E70D4"/>
    <w:rsid w:val="008F4372"/>
    <w:rsid w:val="009336F3"/>
    <w:rsid w:val="009A554B"/>
    <w:rsid w:val="009A6E23"/>
    <w:rsid w:val="009B2615"/>
    <w:rsid w:val="009D3764"/>
    <w:rsid w:val="00A05572"/>
    <w:rsid w:val="00A2237F"/>
    <w:rsid w:val="00A24212"/>
    <w:rsid w:val="00A41A72"/>
    <w:rsid w:val="00A71D73"/>
    <w:rsid w:val="00AB40A5"/>
    <w:rsid w:val="00AC2AB2"/>
    <w:rsid w:val="00AD2B4B"/>
    <w:rsid w:val="00AF530B"/>
    <w:rsid w:val="00B16F0D"/>
    <w:rsid w:val="00B75E68"/>
    <w:rsid w:val="00BE77E7"/>
    <w:rsid w:val="00C2061D"/>
    <w:rsid w:val="00C4501B"/>
    <w:rsid w:val="00C7377E"/>
    <w:rsid w:val="00CB3931"/>
    <w:rsid w:val="00D2041E"/>
    <w:rsid w:val="00D27207"/>
    <w:rsid w:val="00D41F33"/>
    <w:rsid w:val="00D43ACF"/>
    <w:rsid w:val="00D635B5"/>
    <w:rsid w:val="00D80D8F"/>
    <w:rsid w:val="00D90B79"/>
    <w:rsid w:val="00DA7A8C"/>
    <w:rsid w:val="00E20F48"/>
    <w:rsid w:val="00E21284"/>
    <w:rsid w:val="00E816EC"/>
    <w:rsid w:val="00EB54FD"/>
    <w:rsid w:val="00EE3948"/>
    <w:rsid w:val="00F53B13"/>
    <w:rsid w:val="00F63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C8"/>
    <w:rPr>
      <w:sz w:val="24"/>
      <w:szCs w:val="24"/>
    </w:rPr>
  </w:style>
  <w:style w:type="paragraph" w:styleId="1">
    <w:name w:val="heading 1"/>
    <w:basedOn w:val="a"/>
    <w:next w:val="a"/>
    <w:link w:val="10"/>
    <w:uiPriority w:val="9"/>
    <w:qFormat/>
    <w:rsid w:val="004F23C8"/>
    <w:pPr>
      <w:keepNext/>
      <w:spacing w:before="240" w:after="60"/>
      <w:outlineLvl w:val="0"/>
    </w:pPr>
    <w:rPr>
      <w:rFonts w:ascii="Arial" w:hAnsi="Arial" w:cs="Arial"/>
      <w:b/>
      <w:bCs/>
      <w:sz w:val="32"/>
      <w:szCs w:val="32"/>
    </w:rPr>
  </w:style>
  <w:style w:type="paragraph" w:styleId="2">
    <w:name w:val="heading 2"/>
    <w:basedOn w:val="a"/>
    <w:next w:val="a"/>
    <w:link w:val="20"/>
    <w:qFormat/>
    <w:rsid w:val="004F23C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F23C8"/>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4F23C8"/>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4F23C8"/>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4F23C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F23C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F23C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F23C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F23C8"/>
    <w:rPr>
      <w:rFonts w:ascii="Arial" w:eastAsia="Arial" w:hAnsi="Arial" w:cs="Arial"/>
      <w:sz w:val="40"/>
      <w:szCs w:val="40"/>
    </w:rPr>
  </w:style>
  <w:style w:type="character" w:customStyle="1" w:styleId="Heading2Char">
    <w:name w:val="Heading 2 Char"/>
    <w:basedOn w:val="a0"/>
    <w:uiPriority w:val="9"/>
    <w:rsid w:val="004F23C8"/>
    <w:rPr>
      <w:rFonts w:ascii="Arial" w:eastAsia="Arial" w:hAnsi="Arial" w:cs="Arial"/>
      <w:sz w:val="34"/>
    </w:rPr>
  </w:style>
  <w:style w:type="character" w:customStyle="1" w:styleId="Heading3Char">
    <w:name w:val="Heading 3 Char"/>
    <w:basedOn w:val="a0"/>
    <w:uiPriority w:val="9"/>
    <w:rsid w:val="004F23C8"/>
    <w:rPr>
      <w:rFonts w:ascii="Arial" w:eastAsia="Arial" w:hAnsi="Arial" w:cs="Arial"/>
      <w:sz w:val="30"/>
      <w:szCs w:val="30"/>
    </w:rPr>
  </w:style>
  <w:style w:type="character" w:customStyle="1" w:styleId="Heading4Char">
    <w:name w:val="Heading 4 Char"/>
    <w:basedOn w:val="a0"/>
    <w:uiPriority w:val="9"/>
    <w:rsid w:val="004F23C8"/>
    <w:rPr>
      <w:rFonts w:ascii="Arial" w:eastAsia="Arial" w:hAnsi="Arial" w:cs="Arial"/>
      <w:b/>
      <w:bCs/>
      <w:sz w:val="26"/>
      <w:szCs w:val="26"/>
    </w:rPr>
  </w:style>
  <w:style w:type="character" w:customStyle="1" w:styleId="Heading5Char">
    <w:name w:val="Heading 5 Char"/>
    <w:basedOn w:val="a0"/>
    <w:uiPriority w:val="9"/>
    <w:rsid w:val="004F23C8"/>
    <w:rPr>
      <w:rFonts w:ascii="Arial" w:eastAsia="Arial" w:hAnsi="Arial" w:cs="Arial"/>
      <w:b/>
      <w:bCs/>
      <w:sz w:val="24"/>
      <w:szCs w:val="24"/>
    </w:rPr>
  </w:style>
  <w:style w:type="character" w:customStyle="1" w:styleId="60">
    <w:name w:val="Заголовок 6 Знак"/>
    <w:basedOn w:val="a0"/>
    <w:link w:val="6"/>
    <w:uiPriority w:val="9"/>
    <w:rsid w:val="004F23C8"/>
    <w:rPr>
      <w:rFonts w:ascii="Arial" w:eastAsia="Arial" w:hAnsi="Arial" w:cs="Arial"/>
      <w:b/>
      <w:bCs/>
      <w:sz w:val="22"/>
      <w:szCs w:val="22"/>
    </w:rPr>
  </w:style>
  <w:style w:type="character" w:customStyle="1" w:styleId="70">
    <w:name w:val="Заголовок 7 Знак"/>
    <w:basedOn w:val="a0"/>
    <w:link w:val="7"/>
    <w:uiPriority w:val="9"/>
    <w:rsid w:val="004F23C8"/>
    <w:rPr>
      <w:rFonts w:ascii="Arial" w:eastAsia="Arial" w:hAnsi="Arial" w:cs="Arial"/>
      <w:b/>
      <w:bCs/>
      <w:i/>
      <w:iCs/>
      <w:sz w:val="22"/>
      <w:szCs w:val="22"/>
    </w:rPr>
  </w:style>
  <w:style w:type="character" w:customStyle="1" w:styleId="80">
    <w:name w:val="Заголовок 8 Знак"/>
    <w:basedOn w:val="a0"/>
    <w:link w:val="8"/>
    <w:uiPriority w:val="9"/>
    <w:rsid w:val="004F23C8"/>
    <w:rPr>
      <w:rFonts w:ascii="Arial" w:eastAsia="Arial" w:hAnsi="Arial" w:cs="Arial"/>
      <w:i/>
      <w:iCs/>
      <w:sz w:val="22"/>
      <w:szCs w:val="22"/>
    </w:rPr>
  </w:style>
  <w:style w:type="character" w:customStyle="1" w:styleId="90">
    <w:name w:val="Заголовок 9 Знак"/>
    <w:basedOn w:val="a0"/>
    <w:link w:val="9"/>
    <w:uiPriority w:val="9"/>
    <w:rsid w:val="004F23C8"/>
    <w:rPr>
      <w:rFonts w:ascii="Arial" w:eastAsia="Arial" w:hAnsi="Arial" w:cs="Arial"/>
      <w:i/>
      <w:iCs/>
      <w:sz w:val="21"/>
      <w:szCs w:val="21"/>
    </w:rPr>
  </w:style>
  <w:style w:type="paragraph" w:styleId="a3">
    <w:name w:val="No Spacing"/>
    <w:uiPriority w:val="1"/>
    <w:qFormat/>
    <w:rsid w:val="004F23C8"/>
  </w:style>
  <w:style w:type="paragraph" w:styleId="a4">
    <w:name w:val="Title"/>
    <w:basedOn w:val="a"/>
    <w:next w:val="a"/>
    <w:link w:val="11"/>
    <w:uiPriority w:val="10"/>
    <w:qFormat/>
    <w:rsid w:val="004F23C8"/>
    <w:pPr>
      <w:spacing w:before="300" w:after="200"/>
      <w:contextualSpacing/>
    </w:pPr>
    <w:rPr>
      <w:sz w:val="48"/>
      <w:szCs w:val="48"/>
    </w:rPr>
  </w:style>
  <w:style w:type="character" w:customStyle="1" w:styleId="11">
    <w:name w:val="Название Знак1"/>
    <w:basedOn w:val="a0"/>
    <w:link w:val="a4"/>
    <w:uiPriority w:val="10"/>
    <w:rsid w:val="004F23C8"/>
    <w:rPr>
      <w:sz w:val="48"/>
      <w:szCs w:val="48"/>
    </w:rPr>
  </w:style>
  <w:style w:type="paragraph" w:styleId="a5">
    <w:name w:val="Subtitle"/>
    <w:basedOn w:val="a"/>
    <w:next w:val="a"/>
    <w:link w:val="a6"/>
    <w:uiPriority w:val="11"/>
    <w:qFormat/>
    <w:rsid w:val="004F23C8"/>
    <w:pPr>
      <w:spacing w:before="200" w:after="200"/>
    </w:pPr>
  </w:style>
  <w:style w:type="character" w:customStyle="1" w:styleId="a6">
    <w:name w:val="Подзаголовок Знак"/>
    <w:basedOn w:val="a0"/>
    <w:link w:val="a5"/>
    <w:uiPriority w:val="11"/>
    <w:rsid w:val="004F23C8"/>
    <w:rPr>
      <w:sz w:val="24"/>
      <w:szCs w:val="24"/>
    </w:rPr>
  </w:style>
  <w:style w:type="paragraph" w:styleId="21">
    <w:name w:val="Quote"/>
    <w:basedOn w:val="a"/>
    <w:next w:val="a"/>
    <w:link w:val="22"/>
    <w:uiPriority w:val="29"/>
    <w:qFormat/>
    <w:rsid w:val="004F23C8"/>
    <w:pPr>
      <w:ind w:left="720" w:right="720"/>
    </w:pPr>
    <w:rPr>
      <w:i/>
    </w:rPr>
  </w:style>
  <w:style w:type="character" w:customStyle="1" w:styleId="22">
    <w:name w:val="Цитата 2 Знак"/>
    <w:link w:val="21"/>
    <w:uiPriority w:val="29"/>
    <w:rsid w:val="004F23C8"/>
    <w:rPr>
      <w:i/>
    </w:rPr>
  </w:style>
  <w:style w:type="paragraph" w:styleId="a7">
    <w:name w:val="Intense Quote"/>
    <w:basedOn w:val="a"/>
    <w:next w:val="a"/>
    <w:link w:val="a8"/>
    <w:uiPriority w:val="30"/>
    <w:qFormat/>
    <w:rsid w:val="004F23C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F23C8"/>
    <w:rPr>
      <w:i/>
    </w:rPr>
  </w:style>
  <w:style w:type="character" w:customStyle="1" w:styleId="FooterChar">
    <w:name w:val="Footer Char"/>
    <w:basedOn w:val="a0"/>
    <w:uiPriority w:val="99"/>
    <w:rsid w:val="004F23C8"/>
  </w:style>
  <w:style w:type="paragraph" w:styleId="a9">
    <w:name w:val="caption"/>
    <w:basedOn w:val="a"/>
    <w:next w:val="a"/>
    <w:uiPriority w:val="35"/>
    <w:semiHidden/>
    <w:unhideWhenUsed/>
    <w:qFormat/>
    <w:rsid w:val="004F23C8"/>
    <w:pPr>
      <w:spacing w:line="276" w:lineRule="auto"/>
    </w:pPr>
    <w:rPr>
      <w:b/>
      <w:bCs/>
      <w:color w:val="5B9BD5" w:themeColor="accent1"/>
      <w:sz w:val="18"/>
      <w:szCs w:val="18"/>
    </w:rPr>
  </w:style>
  <w:style w:type="character" w:customStyle="1" w:styleId="CaptionChar">
    <w:name w:val="Caption Char"/>
    <w:uiPriority w:val="99"/>
    <w:rsid w:val="004F23C8"/>
  </w:style>
  <w:style w:type="table" w:customStyle="1" w:styleId="TableGridLight">
    <w:name w:val="Table Grid Light"/>
    <w:basedOn w:val="a1"/>
    <w:uiPriority w:val="59"/>
    <w:rsid w:val="004F23C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F23C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F23C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F23C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F23C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F23C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F23C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F23C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F23C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F23C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4F23C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F23C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F23C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F23C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F23C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F23C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F23C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4F23C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F23C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F23C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F23C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F23C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F23C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F23C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4F23C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F23C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F23C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F23C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F23C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F23C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F23C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4F23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F23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F23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F23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F23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F23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F23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4F23C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F23C8"/>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F23C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F23C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F23C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F23C8"/>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F23C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4F23C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F23C8"/>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F23C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F23C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F23C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F23C8"/>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F23C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F23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4F23C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F23C8"/>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F23C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F23C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F23C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F23C8"/>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F23C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4F23C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F23C8"/>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F23C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F23C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F23C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F23C8"/>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F23C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4F23C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F23C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F23C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F23C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F23C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F23C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F23C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4F23C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F23C8"/>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F23C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F23C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F23C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F23C8"/>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F23C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4F23C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F23C8"/>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F23C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F23C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F23C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F23C8"/>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F23C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4F23C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F23C8"/>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F23C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F23C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F23C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F23C8"/>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F23C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F23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F23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F23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F23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F23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F23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F23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F23C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F23C8"/>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F23C8"/>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F23C8"/>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F23C8"/>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F23C8"/>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F23C8"/>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F23C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F23C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F23C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F23C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F23C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F23C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F23C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4F23C8"/>
    <w:rPr>
      <w:sz w:val="18"/>
    </w:rPr>
  </w:style>
  <w:style w:type="paragraph" w:styleId="aa">
    <w:name w:val="endnote text"/>
    <w:basedOn w:val="a"/>
    <w:link w:val="ab"/>
    <w:uiPriority w:val="99"/>
    <w:semiHidden/>
    <w:unhideWhenUsed/>
    <w:rsid w:val="004F23C8"/>
    <w:rPr>
      <w:sz w:val="20"/>
    </w:rPr>
  </w:style>
  <w:style w:type="character" w:customStyle="1" w:styleId="ab">
    <w:name w:val="Текст концевой сноски Знак"/>
    <w:link w:val="aa"/>
    <w:uiPriority w:val="99"/>
    <w:rsid w:val="004F23C8"/>
    <w:rPr>
      <w:sz w:val="20"/>
    </w:rPr>
  </w:style>
  <w:style w:type="character" w:styleId="ac">
    <w:name w:val="endnote reference"/>
    <w:basedOn w:val="a0"/>
    <w:uiPriority w:val="99"/>
    <w:semiHidden/>
    <w:unhideWhenUsed/>
    <w:rsid w:val="004F23C8"/>
    <w:rPr>
      <w:vertAlign w:val="superscript"/>
    </w:rPr>
  </w:style>
  <w:style w:type="paragraph" w:styleId="12">
    <w:name w:val="toc 1"/>
    <w:basedOn w:val="a"/>
    <w:next w:val="a"/>
    <w:uiPriority w:val="39"/>
    <w:unhideWhenUsed/>
    <w:rsid w:val="004F23C8"/>
    <w:pPr>
      <w:spacing w:after="57"/>
    </w:pPr>
  </w:style>
  <w:style w:type="paragraph" w:styleId="23">
    <w:name w:val="toc 2"/>
    <w:basedOn w:val="a"/>
    <w:next w:val="a"/>
    <w:uiPriority w:val="39"/>
    <w:unhideWhenUsed/>
    <w:rsid w:val="004F23C8"/>
    <w:pPr>
      <w:spacing w:after="57"/>
      <w:ind w:left="283"/>
    </w:pPr>
  </w:style>
  <w:style w:type="paragraph" w:styleId="31">
    <w:name w:val="toc 3"/>
    <w:basedOn w:val="a"/>
    <w:next w:val="a"/>
    <w:uiPriority w:val="39"/>
    <w:unhideWhenUsed/>
    <w:rsid w:val="004F23C8"/>
    <w:pPr>
      <w:spacing w:after="57"/>
      <w:ind w:left="567"/>
    </w:pPr>
  </w:style>
  <w:style w:type="paragraph" w:styleId="41">
    <w:name w:val="toc 4"/>
    <w:basedOn w:val="a"/>
    <w:next w:val="a"/>
    <w:uiPriority w:val="39"/>
    <w:unhideWhenUsed/>
    <w:rsid w:val="004F23C8"/>
    <w:pPr>
      <w:spacing w:after="57"/>
      <w:ind w:left="850"/>
    </w:pPr>
  </w:style>
  <w:style w:type="paragraph" w:styleId="51">
    <w:name w:val="toc 5"/>
    <w:basedOn w:val="a"/>
    <w:next w:val="a"/>
    <w:uiPriority w:val="39"/>
    <w:unhideWhenUsed/>
    <w:rsid w:val="004F23C8"/>
    <w:pPr>
      <w:spacing w:after="57"/>
      <w:ind w:left="1134"/>
    </w:pPr>
  </w:style>
  <w:style w:type="paragraph" w:styleId="61">
    <w:name w:val="toc 6"/>
    <w:basedOn w:val="a"/>
    <w:next w:val="a"/>
    <w:uiPriority w:val="39"/>
    <w:unhideWhenUsed/>
    <w:rsid w:val="004F23C8"/>
    <w:pPr>
      <w:spacing w:after="57"/>
      <w:ind w:left="1417"/>
    </w:pPr>
  </w:style>
  <w:style w:type="paragraph" w:styleId="71">
    <w:name w:val="toc 7"/>
    <w:basedOn w:val="a"/>
    <w:next w:val="a"/>
    <w:uiPriority w:val="39"/>
    <w:unhideWhenUsed/>
    <w:rsid w:val="004F23C8"/>
    <w:pPr>
      <w:spacing w:after="57"/>
      <w:ind w:left="1701"/>
    </w:pPr>
  </w:style>
  <w:style w:type="paragraph" w:styleId="81">
    <w:name w:val="toc 8"/>
    <w:basedOn w:val="a"/>
    <w:next w:val="a"/>
    <w:uiPriority w:val="39"/>
    <w:unhideWhenUsed/>
    <w:rsid w:val="004F23C8"/>
    <w:pPr>
      <w:spacing w:after="57"/>
      <w:ind w:left="1984"/>
    </w:pPr>
  </w:style>
  <w:style w:type="paragraph" w:styleId="91">
    <w:name w:val="toc 9"/>
    <w:basedOn w:val="a"/>
    <w:next w:val="a"/>
    <w:uiPriority w:val="39"/>
    <w:unhideWhenUsed/>
    <w:rsid w:val="004F23C8"/>
    <w:pPr>
      <w:spacing w:after="57"/>
      <w:ind w:left="2268"/>
    </w:pPr>
  </w:style>
  <w:style w:type="paragraph" w:styleId="ad">
    <w:name w:val="TOC Heading"/>
    <w:uiPriority w:val="39"/>
    <w:unhideWhenUsed/>
    <w:rsid w:val="004F23C8"/>
  </w:style>
  <w:style w:type="paragraph" w:styleId="ae">
    <w:name w:val="table of figures"/>
    <w:basedOn w:val="a"/>
    <w:next w:val="a"/>
    <w:uiPriority w:val="99"/>
    <w:unhideWhenUsed/>
    <w:rsid w:val="004F23C8"/>
  </w:style>
  <w:style w:type="character" w:customStyle="1" w:styleId="10">
    <w:name w:val="Заголовок 1 Знак"/>
    <w:link w:val="1"/>
    <w:uiPriority w:val="9"/>
    <w:rsid w:val="004F23C8"/>
    <w:rPr>
      <w:rFonts w:ascii="Arial" w:hAnsi="Arial" w:cs="Arial"/>
      <w:b/>
      <w:bCs/>
      <w:sz w:val="32"/>
      <w:szCs w:val="32"/>
      <w:lang w:val="ru-RU" w:eastAsia="ru-RU" w:bidi="ar-SA"/>
    </w:rPr>
  </w:style>
  <w:style w:type="character" w:customStyle="1" w:styleId="20">
    <w:name w:val="Заголовок 2 Знак"/>
    <w:link w:val="2"/>
    <w:rsid w:val="004F23C8"/>
    <w:rPr>
      <w:rFonts w:ascii="Arial" w:hAnsi="Arial" w:cs="Arial"/>
      <w:b/>
      <w:bCs/>
      <w:i/>
      <w:iCs/>
      <w:sz w:val="28"/>
      <w:szCs w:val="28"/>
      <w:lang w:val="ru-RU" w:eastAsia="ru-RU" w:bidi="ar-SA"/>
    </w:rPr>
  </w:style>
  <w:style w:type="character" w:customStyle="1" w:styleId="30">
    <w:name w:val="Заголовок 3 Знак"/>
    <w:link w:val="3"/>
    <w:rsid w:val="004F23C8"/>
    <w:rPr>
      <w:rFonts w:ascii="Cambria" w:hAnsi="Cambria"/>
      <w:b/>
      <w:bCs/>
      <w:sz w:val="26"/>
      <w:szCs w:val="26"/>
      <w:lang w:val="ru-RU" w:eastAsia="ru-RU" w:bidi="ar-SA"/>
    </w:rPr>
  </w:style>
  <w:style w:type="paragraph" w:customStyle="1" w:styleId="ConsPlusTitle">
    <w:name w:val="ConsPlusTitle"/>
    <w:rsid w:val="004F23C8"/>
    <w:pPr>
      <w:widowControl w:val="0"/>
    </w:pPr>
    <w:rPr>
      <w:rFonts w:ascii="Arial" w:hAnsi="Arial" w:cs="Arial"/>
      <w:b/>
      <w:bCs/>
    </w:rPr>
  </w:style>
  <w:style w:type="paragraph" w:styleId="af">
    <w:name w:val="header"/>
    <w:basedOn w:val="a"/>
    <w:link w:val="af0"/>
    <w:uiPriority w:val="99"/>
    <w:rsid w:val="004F23C8"/>
    <w:pPr>
      <w:tabs>
        <w:tab w:val="center" w:pos="4677"/>
        <w:tab w:val="right" w:pos="9355"/>
      </w:tabs>
    </w:pPr>
  </w:style>
  <w:style w:type="character" w:customStyle="1" w:styleId="af0">
    <w:name w:val="Верхний колонтитул Знак"/>
    <w:link w:val="af"/>
    <w:uiPriority w:val="99"/>
    <w:rsid w:val="004F23C8"/>
    <w:rPr>
      <w:sz w:val="24"/>
      <w:szCs w:val="24"/>
      <w:lang w:val="ru-RU" w:eastAsia="ru-RU" w:bidi="ar-SA"/>
    </w:rPr>
  </w:style>
  <w:style w:type="character" w:styleId="af1">
    <w:name w:val="page number"/>
    <w:rsid w:val="004F23C8"/>
    <w:rPr>
      <w:rFonts w:cs="Times New Roman"/>
    </w:rPr>
  </w:style>
  <w:style w:type="paragraph" w:customStyle="1" w:styleId="ConsPlusNonformat">
    <w:name w:val="ConsPlusNonformat"/>
    <w:rsid w:val="004F23C8"/>
    <w:pPr>
      <w:widowControl w:val="0"/>
    </w:pPr>
    <w:rPr>
      <w:rFonts w:ascii="Courier New" w:hAnsi="Courier New" w:cs="Courier New"/>
    </w:rPr>
  </w:style>
  <w:style w:type="paragraph" w:customStyle="1" w:styleId="ConsPlusNormal">
    <w:name w:val="ConsPlusNormal"/>
    <w:link w:val="ConsPlusNormal0"/>
    <w:rsid w:val="004F23C8"/>
    <w:pPr>
      <w:widowControl w:val="0"/>
      <w:ind w:firstLine="720"/>
    </w:pPr>
    <w:rPr>
      <w:rFonts w:ascii="Arial" w:hAnsi="Arial" w:cs="Arial"/>
    </w:rPr>
  </w:style>
  <w:style w:type="paragraph" w:customStyle="1" w:styleId="af2">
    <w:name w:val="Доклад: основной текст"/>
    <w:basedOn w:val="a"/>
    <w:link w:val="af3"/>
    <w:rsid w:val="004F23C8"/>
    <w:pPr>
      <w:spacing w:line="360" w:lineRule="auto"/>
      <w:ind w:firstLine="567"/>
      <w:jc w:val="both"/>
    </w:pPr>
    <w:rPr>
      <w:rFonts w:ascii="Arial" w:hAnsi="Arial" w:cs="Arial"/>
      <w:sz w:val="28"/>
      <w:szCs w:val="28"/>
    </w:rPr>
  </w:style>
  <w:style w:type="character" w:customStyle="1" w:styleId="af3">
    <w:name w:val="Доклад: основной текст Знак"/>
    <w:link w:val="af2"/>
    <w:rsid w:val="004F23C8"/>
    <w:rPr>
      <w:rFonts w:ascii="Arial" w:hAnsi="Arial" w:cs="Arial"/>
      <w:sz w:val="28"/>
      <w:szCs w:val="28"/>
      <w:lang w:val="ru-RU" w:eastAsia="ru-RU" w:bidi="ar-SA"/>
    </w:rPr>
  </w:style>
  <w:style w:type="paragraph" w:styleId="af4">
    <w:name w:val="Body Text"/>
    <w:basedOn w:val="a"/>
    <w:link w:val="af5"/>
    <w:rsid w:val="004F23C8"/>
    <w:pPr>
      <w:spacing w:after="120"/>
    </w:pPr>
  </w:style>
  <w:style w:type="character" w:customStyle="1" w:styleId="af5">
    <w:name w:val="Основной текст Знак"/>
    <w:link w:val="af4"/>
    <w:rsid w:val="004F23C8"/>
    <w:rPr>
      <w:sz w:val="24"/>
      <w:szCs w:val="24"/>
      <w:lang w:val="ru-RU" w:eastAsia="ru-RU" w:bidi="ar-SA"/>
    </w:rPr>
  </w:style>
  <w:style w:type="paragraph" w:styleId="af6">
    <w:name w:val="Balloon Text"/>
    <w:basedOn w:val="a"/>
    <w:link w:val="af7"/>
    <w:uiPriority w:val="99"/>
    <w:rsid w:val="004F23C8"/>
    <w:rPr>
      <w:rFonts w:ascii="Tahoma" w:hAnsi="Tahoma" w:cs="Tahoma"/>
      <w:sz w:val="16"/>
      <w:szCs w:val="16"/>
    </w:rPr>
  </w:style>
  <w:style w:type="character" w:customStyle="1" w:styleId="af7">
    <w:name w:val="Текст выноски Знак"/>
    <w:link w:val="af6"/>
    <w:uiPriority w:val="99"/>
    <w:rsid w:val="004F23C8"/>
    <w:rPr>
      <w:rFonts w:ascii="Tahoma" w:hAnsi="Tahoma" w:cs="Tahoma"/>
      <w:sz w:val="16"/>
      <w:szCs w:val="16"/>
      <w:lang w:val="ru-RU" w:eastAsia="ru-RU" w:bidi="ar-SA"/>
    </w:rPr>
  </w:style>
  <w:style w:type="paragraph" w:styleId="24">
    <w:name w:val="List Bullet 2"/>
    <w:basedOn w:val="a"/>
    <w:rsid w:val="004F23C8"/>
    <w:pPr>
      <w:shd w:val="clear" w:color="auto" w:fill="FFFFFF"/>
    </w:pPr>
    <w:rPr>
      <w:iCs/>
      <w:spacing w:val="-4"/>
      <w:sz w:val="28"/>
      <w:szCs w:val="28"/>
    </w:rPr>
  </w:style>
  <w:style w:type="paragraph" w:styleId="af8">
    <w:name w:val="Normal (Web)"/>
    <w:basedOn w:val="a"/>
    <w:rsid w:val="004F23C8"/>
    <w:pPr>
      <w:spacing w:before="100" w:beforeAutospacing="1" w:after="100" w:afterAutospacing="1"/>
    </w:pPr>
  </w:style>
  <w:style w:type="paragraph" w:styleId="af9">
    <w:name w:val="Body Text Indent"/>
    <w:basedOn w:val="a"/>
    <w:link w:val="afa"/>
    <w:rsid w:val="004F23C8"/>
    <w:pPr>
      <w:spacing w:after="120"/>
      <w:ind w:left="283"/>
    </w:pPr>
    <w:rPr>
      <w:sz w:val="28"/>
      <w:szCs w:val="28"/>
    </w:rPr>
  </w:style>
  <w:style w:type="character" w:customStyle="1" w:styleId="afa">
    <w:name w:val="Основной текст с отступом Знак"/>
    <w:link w:val="af9"/>
    <w:rsid w:val="004F23C8"/>
    <w:rPr>
      <w:sz w:val="28"/>
      <w:szCs w:val="28"/>
      <w:lang w:val="ru-RU" w:eastAsia="ru-RU" w:bidi="ar-SA"/>
    </w:rPr>
  </w:style>
  <w:style w:type="character" w:styleId="afb">
    <w:name w:val="Strong"/>
    <w:uiPriority w:val="22"/>
    <w:qFormat/>
    <w:rsid w:val="004F23C8"/>
    <w:rPr>
      <w:rFonts w:cs="Times New Roman"/>
      <w:b/>
    </w:rPr>
  </w:style>
  <w:style w:type="paragraph" w:customStyle="1" w:styleId="13">
    <w:name w:val="Абзац списка1"/>
    <w:basedOn w:val="a"/>
    <w:rsid w:val="004F23C8"/>
    <w:pPr>
      <w:ind w:left="720"/>
    </w:pPr>
  </w:style>
  <w:style w:type="paragraph" w:customStyle="1" w:styleId="ConsNormal">
    <w:name w:val="ConsNormal"/>
    <w:rsid w:val="004F23C8"/>
    <w:pPr>
      <w:widowControl w:val="0"/>
      <w:ind w:firstLine="720"/>
    </w:pPr>
    <w:rPr>
      <w:rFonts w:ascii="Arial" w:hAnsi="Arial" w:cs="Arial"/>
    </w:rPr>
  </w:style>
  <w:style w:type="paragraph" w:customStyle="1" w:styleId="ConsNonformat">
    <w:name w:val="ConsNonformat"/>
    <w:rsid w:val="004F23C8"/>
    <w:pPr>
      <w:widowControl w:val="0"/>
    </w:pPr>
    <w:rPr>
      <w:rFonts w:ascii="Courier New" w:hAnsi="Courier New" w:cs="Courier New"/>
    </w:rPr>
  </w:style>
  <w:style w:type="paragraph" w:styleId="25">
    <w:name w:val="Body Text Indent 2"/>
    <w:basedOn w:val="a"/>
    <w:link w:val="26"/>
    <w:rsid w:val="004F23C8"/>
    <w:pPr>
      <w:spacing w:after="120" w:line="480" w:lineRule="auto"/>
      <w:ind w:left="283"/>
    </w:pPr>
    <w:rPr>
      <w:sz w:val="28"/>
      <w:szCs w:val="28"/>
    </w:rPr>
  </w:style>
  <w:style w:type="character" w:customStyle="1" w:styleId="26">
    <w:name w:val="Основной текст с отступом 2 Знак"/>
    <w:link w:val="25"/>
    <w:rsid w:val="004F23C8"/>
    <w:rPr>
      <w:sz w:val="28"/>
      <w:szCs w:val="28"/>
      <w:lang w:val="ru-RU" w:eastAsia="ru-RU" w:bidi="ar-SA"/>
    </w:rPr>
  </w:style>
  <w:style w:type="character" w:customStyle="1" w:styleId="FontStyle21">
    <w:name w:val="Font Style21"/>
    <w:rsid w:val="004F23C8"/>
    <w:rPr>
      <w:rFonts w:ascii="Times New Roman" w:hAnsi="Times New Roman"/>
      <w:sz w:val="26"/>
    </w:rPr>
  </w:style>
  <w:style w:type="character" w:customStyle="1" w:styleId="afc">
    <w:name w:val="Основной текст_"/>
    <w:link w:val="32"/>
    <w:rsid w:val="004F23C8"/>
    <w:rPr>
      <w:spacing w:val="1"/>
      <w:sz w:val="25"/>
      <w:shd w:val="clear" w:color="auto" w:fill="FFFFFF"/>
      <w:lang w:bidi="ar-SA"/>
    </w:rPr>
  </w:style>
  <w:style w:type="paragraph" w:customStyle="1" w:styleId="32">
    <w:name w:val="Основной текст3"/>
    <w:basedOn w:val="a"/>
    <w:link w:val="afc"/>
    <w:rsid w:val="004F23C8"/>
    <w:pPr>
      <w:shd w:val="clear" w:color="auto" w:fill="FFFFFF"/>
      <w:spacing w:before="60" w:after="300" w:line="322" w:lineRule="exact"/>
      <w:jc w:val="right"/>
    </w:pPr>
    <w:rPr>
      <w:spacing w:val="1"/>
      <w:sz w:val="25"/>
      <w:shd w:val="clear" w:color="auto" w:fill="FFFFFF"/>
    </w:rPr>
  </w:style>
  <w:style w:type="character" w:customStyle="1" w:styleId="14">
    <w:name w:val="Основной текст1"/>
    <w:rsid w:val="004F23C8"/>
    <w:rPr>
      <w:rFonts w:ascii="Times New Roman" w:hAnsi="Times New Roman"/>
      <w:color w:val="000000"/>
      <w:spacing w:val="1"/>
      <w:position w:val="0"/>
      <w:sz w:val="25"/>
      <w:shd w:val="clear" w:color="auto" w:fill="FFFFFF"/>
      <w:lang w:val="ru-RU"/>
    </w:rPr>
  </w:style>
  <w:style w:type="paragraph" w:customStyle="1" w:styleId="ConsPlusCell">
    <w:name w:val="ConsPlusCell"/>
    <w:rsid w:val="004F23C8"/>
    <w:pPr>
      <w:widowControl w:val="0"/>
    </w:pPr>
    <w:rPr>
      <w:rFonts w:ascii="Arial" w:hAnsi="Arial" w:cs="Arial"/>
    </w:rPr>
  </w:style>
  <w:style w:type="paragraph" w:styleId="afd">
    <w:name w:val="footer"/>
    <w:basedOn w:val="a"/>
    <w:link w:val="afe"/>
    <w:uiPriority w:val="99"/>
    <w:rsid w:val="004F23C8"/>
    <w:pPr>
      <w:tabs>
        <w:tab w:val="center" w:pos="4677"/>
        <w:tab w:val="right" w:pos="9355"/>
      </w:tabs>
    </w:pPr>
    <w:rPr>
      <w:sz w:val="28"/>
      <w:szCs w:val="28"/>
    </w:rPr>
  </w:style>
  <w:style w:type="character" w:customStyle="1" w:styleId="afe">
    <w:name w:val="Нижний колонтитул Знак"/>
    <w:link w:val="afd"/>
    <w:uiPriority w:val="99"/>
    <w:rsid w:val="004F23C8"/>
    <w:rPr>
      <w:sz w:val="28"/>
      <w:szCs w:val="28"/>
      <w:lang w:val="ru-RU" w:eastAsia="ru-RU" w:bidi="ar-SA"/>
    </w:rPr>
  </w:style>
  <w:style w:type="character" w:customStyle="1" w:styleId="42">
    <w:name w:val="Знак Знак4"/>
    <w:rsid w:val="004F23C8"/>
    <w:rPr>
      <w:rFonts w:eastAsia="Times New Roman"/>
      <w:sz w:val="28"/>
      <w:lang w:val="ru-RU" w:eastAsia="ru-RU"/>
    </w:rPr>
  </w:style>
  <w:style w:type="paragraph" w:customStyle="1" w:styleId="mb12">
    <w:name w:val="mb12"/>
    <w:basedOn w:val="a"/>
    <w:rsid w:val="004F23C8"/>
    <w:pPr>
      <w:spacing w:after="288"/>
    </w:pPr>
    <w:rPr>
      <w:rFonts w:ascii="Arial" w:hAnsi="Arial" w:cs="Arial"/>
      <w:sz w:val="19"/>
      <w:szCs w:val="19"/>
    </w:rPr>
  </w:style>
  <w:style w:type="character" w:customStyle="1" w:styleId="HeaderChar">
    <w:name w:val="Header Char"/>
    <w:rsid w:val="004F23C8"/>
    <w:rPr>
      <w:sz w:val="28"/>
      <w:lang w:val="ru-RU" w:eastAsia="ru-RU"/>
    </w:rPr>
  </w:style>
  <w:style w:type="paragraph" w:customStyle="1" w:styleId="15">
    <w:name w:val="Заголовок1"/>
    <w:basedOn w:val="a"/>
    <w:link w:val="aff"/>
    <w:qFormat/>
    <w:rsid w:val="004F23C8"/>
    <w:pPr>
      <w:jc w:val="center"/>
    </w:pPr>
    <w:rPr>
      <w:b/>
      <w:sz w:val="28"/>
    </w:rPr>
  </w:style>
  <w:style w:type="character" w:customStyle="1" w:styleId="aff">
    <w:name w:val="Название Знак"/>
    <w:link w:val="15"/>
    <w:rsid w:val="004F23C8"/>
    <w:rPr>
      <w:b/>
      <w:sz w:val="28"/>
      <w:lang w:val="ru-RU" w:eastAsia="ru-RU" w:bidi="ar-SA"/>
    </w:rPr>
  </w:style>
  <w:style w:type="paragraph" w:customStyle="1" w:styleId="27">
    <w:name w:val="Стиль2"/>
    <w:basedOn w:val="a"/>
    <w:rsid w:val="004F23C8"/>
    <w:pPr>
      <w:jc w:val="center"/>
    </w:pPr>
    <w:rPr>
      <w:b/>
      <w:bCs/>
      <w:sz w:val="28"/>
      <w:szCs w:val="28"/>
    </w:rPr>
  </w:style>
  <w:style w:type="paragraph" w:customStyle="1" w:styleId="ConsTitle">
    <w:name w:val="ConsTitle"/>
    <w:rsid w:val="004F23C8"/>
    <w:pPr>
      <w:widowControl w:val="0"/>
    </w:pPr>
    <w:rPr>
      <w:rFonts w:ascii="Arial" w:hAnsi="Arial" w:cs="Arial"/>
      <w:b/>
      <w:bCs/>
    </w:rPr>
  </w:style>
  <w:style w:type="paragraph" w:customStyle="1" w:styleId="16">
    <w:name w:val="1"/>
    <w:basedOn w:val="a"/>
    <w:rsid w:val="004F23C8"/>
    <w:pPr>
      <w:spacing w:after="160" w:line="240" w:lineRule="exact"/>
    </w:pPr>
    <w:rPr>
      <w:sz w:val="28"/>
      <w:lang w:val="en-US" w:eastAsia="en-US"/>
    </w:rPr>
  </w:style>
  <w:style w:type="paragraph" w:customStyle="1" w:styleId="ConsPlusDocList">
    <w:name w:val="ConsPlusDocList"/>
    <w:rsid w:val="004F23C8"/>
    <w:pPr>
      <w:widowControl w:val="0"/>
    </w:pPr>
    <w:rPr>
      <w:rFonts w:ascii="Courier New" w:hAnsi="Courier New" w:cs="Courier New"/>
    </w:rPr>
  </w:style>
  <w:style w:type="paragraph" w:customStyle="1" w:styleId="17">
    <w:name w:val="1 Знак"/>
    <w:basedOn w:val="a"/>
    <w:rsid w:val="004F23C8"/>
    <w:pPr>
      <w:spacing w:before="100" w:beforeAutospacing="1" w:after="100" w:afterAutospacing="1"/>
    </w:pPr>
    <w:rPr>
      <w:rFonts w:ascii="Tahoma" w:hAnsi="Tahoma"/>
      <w:lang w:val="en-US" w:eastAsia="en-US"/>
    </w:rPr>
  </w:style>
  <w:style w:type="paragraph" w:customStyle="1" w:styleId="CharChar">
    <w:name w:val="Char Char"/>
    <w:basedOn w:val="a"/>
    <w:rsid w:val="004F23C8"/>
    <w:pPr>
      <w:spacing w:after="160" w:line="240" w:lineRule="exact"/>
    </w:pPr>
    <w:rPr>
      <w:sz w:val="28"/>
      <w:lang w:val="en-US" w:eastAsia="en-US"/>
    </w:rPr>
  </w:style>
  <w:style w:type="character" w:customStyle="1" w:styleId="aff0">
    <w:name w:val="Гипертекстовая ссылка"/>
    <w:uiPriority w:val="99"/>
    <w:rsid w:val="004F23C8"/>
    <w:rPr>
      <w:color w:val="008000"/>
    </w:rPr>
  </w:style>
  <w:style w:type="paragraph" w:customStyle="1" w:styleId="aff1">
    <w:name w:val="Прижатый влево"/>
    <w:basedOn w:val="a"/>
    <w:next w:val="a"/>
    <w:uiPriority w:val="99"/>
    <w:rsid w:val="004F23C8"/>
    <w:rPr>
      <w:rFonts w:ascii="Arial" w:hAnsi="Arial" w:cs="Arial"/>
    </w:rPr>
  </w:style>
  <w:style w:type="paragraph" w:customStyle="1" w:styleId="33">
    <w:name w:val="Знак Знак3 Знак Знак Знак Знак"/>
    <w:basedOn w:val="a"/>
    <w:rsid w:val="004F23C8"/>
    <w:pPr>
      <w:spacing w:after="160" w:line="240" w:lineRule="exact"/>
    </w:pPr>
    <w:rPr>
      <w:rFonts w:ascii="Verdana" w:hAnsi="Verdana"/>
      <w:lang w:val="en-US" w:eastAsia="en-US"/>
    </w:rPr>
  </w:style>
  <w:style w:type="character" w:styleId="aff2">
    <w:name w:val="Hyperlink"/>
    <w:rsid w:val="004F23C8"/>
    <w:rPr>
      <w:rFonts w:cs="Times New Roman"/>
      <w:color w:val="0000FF"/>
      <w:u w:val="single"/>
    </w:rPr>
  </w:style>
  <w:style w:type="character" w:styleId="aff3">
    <w:name w:val="FollowedHyperlink"/>
    <w:rsid w:val="004F23C8"/>
    <w:rPr>
      <w:rFonts w:cs="Times New Roman"/>
      <w:color w:val="800080"/>
      <w:u w:val="single"/>
    </w:rPr>
  </w:style>
  <w:style w:type="paragraph" w:customStyle="1" w:styleId="font5">
    <w:name w:val="font5"/>
    <w:basedOn w:val="a"/>
    <w:rsid w:val="004F23C8"/>
    <w:pPr>
      <w:spacing w:before="100" w:beforeAutospacing="1" w:after="100" w:afterAutospacing="1"/>
    </w:pPr>
    <w:rPr>
      <w:color w:val="000000"/>
    </w:rPr>
  </w:style>
  <w:style w:type="paragraph" w:customStyle="1" w:styleId="font6">
    <w:name w:val="font6"/>
    <w:basedOn w:val="a"/>
    <w:rsid w:val="004F23C8"/>
    <w:pPr>
      <w:spacing w:before="100" w:beforeAutospacing="1" w:after="100" w:afterAutospacing="1"/>
    </w:pPr>
    <w:rPr>
      <w:color w:val="000000"/>
    </w:rPr>
  </w:style>
  <w:style w:type="paragraph" w:customStyle="1" w:styleId="font7">
    <w:name w:val="font7"/>
    <w:basedOn w:val="a"/>
    <w:rsid w:val="004F23C8"/>
    <w:pPr>
      <w:spacing w:before="100" w:beforeAutospacing="1" w:after="100" w:afterAutospacing="1"/>
    </w:pPr>
  </w:style>
  <w:style w:type="paragraph" w:customStyle="1" w:styleId="xl63">
    <w:name w:val="xl63"/>
    <w:basedOn w:val="a"/>
    <w:rsid w:val="004F23C8"/>
    <w:pPr>
      <w:spacing w:before="100" w:beforeAutospacing="1" w:after="100" w:afterAutospacing="1"/>
      <w:jc w:val="center"/>
    </w:pPr>
  </w:style>
  <w:style w:type="paragraph" w:customStyle="1" w:styleId="xl64">
    <w:name w:val="xl64"/>
    <w:basedOn w:val="a"/>
    <w:rsid w:val="004F23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5">
    <w:name w:val="xl65"/>
    <w:basedOn w:val="a"/>
    <w:rsid w:val="004F23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6">
    <w:name w:val="xl66"/>
    <w:basedOn w:val="a"/>
    <w:rsid w:val="004F23C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
    <w:rsid w:val="004F23C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8">
    <w:name w:val="xl68"/>
    <w:basedOn w:val="a"/>
    <w:rsid w:val="004F23C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9">
    <w:name w:val="xl69"/>
    <w:basedOn w:val="a"/>
    <w:rsid w:val="004F23C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0">
    <w:name w:val="xl70"/>
    <w:basedOn w:val="a"/>
    <w:rsid w:val="004F23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
    <w:rsid w:val="004F23C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2">
    <w:name w:val="xl72"/>
    <w:basedOn w:val="a"/>
    <w:rsid w:val="004F23C8"/>
    <w:pPr>
      <w:pBdr>
        <w:top w:val="single" w:sz="4" w:space="0" w:color="000000"/>
        <w:left w:val="single" w:sz="4" w:space="0" w:color="000000"/>
        <w:right w:val="single" w:sz="4" w:space="0" w:color="000000"/>
      </w:pBdr>
      <w:spacing w:before="100" w:beforeAutospacing="1" w:after="100" w:afterAutospacing="1"/>
    </w:pPr>
  </w:style>
  <w:style w:type="paragraph" w:customStyle="1" w:styleId="xl73">
    <w:name w:val="xl73"/>
    <w:basedOn w:val="a"/>
    <w:rsid w:val="004F23C8"/>
    <w:pPr>
      <w:pBdr>
        <w:top w:val="single" w:sz="4" w:space="0" w:color="000000"/>
        <w:right w:val="single" w:sz="4" w:space="0" w:color="000000"/>
      </w:pBdr>
      <w:spacing w:before="100" w:beforeAutospacing="1" w:after="100" w:afterAutospacing="1"/>
    </w:pPr>
  </w:style>
  <w:style w:type="paragraph" w:customStyle="1" w:styleId="xl74">
    <w:name w:val="xl74"/>
    <w:basedOn w:val="a"/>
    <w:rsid w:val="004F23C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5">
    <w:name w:val="xl75"/>
    <w:basedOn w:val="a"/>
    <w:rsid w:val="004F23C8"/>
    <w:pPr>
      <w:pBdr>
        <w:left w:val="single" w:sz="4" w:space="0" w:color="000000"/>
        <w:right w:val="single" w:sz="4" w:space="0" w:color="000000"/>
      </w:pBdr>
      <w:spacing w:before="100" w:beforeAutospacing="1" w:after="100" w:afterAutospacing="1"/>
    </w:pPr>
  </w:style>
  <w:style w:type="paragraph" w:customStyle="1" w:styleId="xl76">
    <w:name w:val="xl76"/>
    <w:basedOn w:val="a"/>
    <w:rsid w:val="004F23C8"/>
    <w:pPr>
      <w:pBdr>
        <w:right w:val="single" w:sz="4" w:space="0" w:color="000000"/>
      </w:pBdr>
      <w:spacing w:before="100" w:beforeAutospacing="1" w:after="100" w:afterAutospacing="1"/>
    </w:pPr>
  </w:style>
  <w:style w:type="paragraph" w:customStyle="1" w:styleId="xl77">
    <w:name w:val="xl77"/>
    <w:basedOn w:val="a"/>
    <w:rsid w:val="004F23C8"/>
    <w:pPr>
      <w:pBdr>
        <w:left w:val="single" w:sz="4" w:space="0" w:color="000000"/>
        <w:bottom w:val="single" w:sz="4" w:space="0" w:color="000000"/>
        <w:right w:val="single" w:sz="4" w:space="0" w:color="000000"/>
      </w:pBdr>
      <w:spacing w:before="100" w:beforeAutospacing="1" w:after="100" w:afterAutospacing="1"/>
    </w:pPr>
  </w:style>
  <w:style w:type="paragraph" w:customStyle="1" w:styleId="xl78">
    <w:name w:val="xl78"/>
    <w:basedOn w:val="a"/>
    <w:rsid w:val="004F23C8"/>
    <w:pPr>
      <w:pBdr>
        <w:bottom w:val="single" w:sz="4" w:space="0" w:color="000000"/>
        <w:right w:val="single" w:sz="4" w:space="0" w:color="000000"/>
      </w:pBdr>
      <w:spacing w:before="100" w:beforeAutospacing="1" w:after="100" w:afterAutospacing="1"/>
    </w:pPr>
  </w:style>
  <w:style w:type="paragraph" w:customStyle="1" w:styleId="xl79">
    <w:name w:val="xl79"/>
    <w:basedOn w:val="a"/>
    <w:rsid w:val="004F23C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80">
    <w:name w:val="xl80"/>
    <w:basedOn w:val="a"/>
    <w:rsid w:val="004F23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1">
    <w:name w:val="xl81"/>
    <w:basedOn w:val="a"/>
    <w:rsid w:val="004F23C8"/>
    <w:pPr>
      <w:pBdr>
        <w:left w:val="single" w:sz="8" w:space="0" w:color="000000"/>
      </w:pBdr>
      <w:spacing w:before="100" w:beforeAutospacing="1" w:after="100" w:afterAutospacing="1"/>
    </w:pPr>
  </w:style>
  <w:style w:type="paragraph" w:customStyle="1" w:styleId="xl82">
    <w:name w:val="xl82"/>
    <w:basedOn w:val="a"/>
    <w:rsid w:val="004F23C8"/>
    <w:pPr>
      <w:spacing w:before="100" w:beforeAutospacing="1" w:after="100" w:afterAutospacing="1"/>
    </w:pPr>
  </w:style>
  <w:style w:type="paragraph" w:customStyle="1" w:styleId="xl83">
    <w:name w:val="xl83"/>
    <w:basedOn w:val="a"/>
    <w:rsid w:val="004F23C8"/>
    <w:pPr>
      <w:pBdr>
        <w:right w:val="single" w:sz="8" w:space="0" w:color="000000"/>
      </w:pBdr>
      <w:spacing w:before="100" w:beforeAutospacing="1" w:after="100" w:afterAutospacing="1"/>
    </w:pPr>
  </w:style>
  <w:style w:type="paragraph" w:customStyle="1" w:styleId="xl84">
    <w:name w:val="xl84"/>
    <w:basedOn w:val="a"/>
    <w:rsid w:val="004F23C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5">
    <w:name w:val="xl85"/>
    <w:basedOn w:val="a"/>
    <w:rsid w:val="004F23C8"/>
    <w:pPr>
      <w:pBdr>
        <w:top w:val="single" w:sz="4" w:space="0" w:color="000000"/>
        <w:left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4F23C8"/>
    <w:pPr>
      <w:pBdr>
        <w:left w:val="single" w:sz="4" w:space="0" w:color="000000"/>
        <w:right w:val="single" w:sz="4" w:space="0" w:color="000000"/>
      </w:pBdr>
      <w:spacing w:before="100" w:beforeAutospacing="1" w:after="100" w:afterAutospacing="1"/>
    </w:pPr>
    <w:rPr>
      <w:color w:val="000000"/>
    </w:rPr>
  </w:style>
  <w:style w:type="paragraph" w:customStyle="1" w:styleId="xl87">
    <w:name w:val="xl87"/>
    <w:basedOn w:val="a"/>
    <w:rsid w:val="004F23C8"/>
    <w:pPr>
      <w:pBdr>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8">
    <w:name w:val="xl88"/>
    <w:basedOn w:val="a"/>
    <w:rsid w:val="004F23C8"/>
    <w:pPr>
      <w:pBdr>
        <w:top w:val="single" w:sz="4" w:space="0" w:color="000000"/>
        <w:left w:val="single" w:sz="4" w:space="0" w:color="000000"/>
        <w:right w:val="single" w:sz="4" w:space="0" w:color="000000"/>
      </w:pBdr>
      <w:spacing w:before="100" w:beforeAutospacing="1" w:after="100" w:afterAutospacing="1"/>
    </w:pPr>
  </w:style>
  <w:style w:type="paragraph" w:customStyle="1" w:styleId="xl89">
    <w:name w:val="xl89"/>
    <w:basedOn w:val="a"/>
    <w:rsid w:val="004F23C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0">
    <w:name w:val="xl90"/>
    <w:basedOn w:val="a"/>
    <w:rsid w:val="004F23C8"/>
    <w:pPr>
      <w:spacing w:before="100" w:beforeAutospacing="1" w:after="100" w:afterAutospacing="1"/>
    </w:pPr>
  </w:style>
  <w:style w:type="character" w:customStyle="1" w:styleId="120">
    <w:name w:val="Знак Знак12"/>
    <w:rsid w:val="004F23C8"/>
    <w:rPr>
      <w:rFonts w:ascii="Arial" w:hAnsi="Arial"/>
      <w:b/>
      <w:i/>
      <w:sz w:val="28"/>
      <w:lang w:val="ru-RU" w:eastAsia="ru-RU"/>
    </w:rPr>
  </w:style>
  <w:style w:type="paragraph" w:styleId="28">
    <w:name w:val="Body Text First Indent 2"/>
    <w:basedOn w:val="af9"/>
    <w:link w:val="29"/>
    <w:rsid w:val="004F23C8"/>
    <w:pPr>
      <w:ind w:firstLine="210"/>
    </w:pPr>
    <w:rPr>
      <w:sz w:val="24"/>
      <w:szCs w:val="24"/>
    </w:rPr>
  </w:style>
  <w:style w:type="character" w:customStyle="1" w:styleId="29">
    <w:name w:val="Красная строка 2 Знак"/>
    <w:link w:val="28"/>
    <w:rsid w:val="004F23C8"/>
    <w:rPr>
      <w:sz w:val="24"/>
      <w:szCs w:val="24"/>
      <w:lang w:val="ru-RU" w:eastAsia="ru-RU" w:bidi="ar-SA"/>
    </w:rPr>
  </w:style>
  <w:style w:type="character" w:styleId="aff4">
    <w:name w:val="annotation reference"/>
    <w:rsid w:val="004F23C8"/>
    <w:rPr>
      <w:rFonts w:cs="Times New Roman"/>
      <w:sz w:val="16"/>
    </w:rPr>
  </w:style>
  <w:style w:type="paragraph" w:styleId="aff5">
    <w:name w:val="annotation text"/>
    <w:basedOn w:val="a"/>
    <w:link w:val="aff6"/>
    <w:rsid w:val="004F23C8"/>
  </w:style>
  <w:style w:type="character" w:customStyle="1" w:styleId="aff6">
    <w:name w:val="Текст примечания Знак"/>
    <w:link w:val="aff5"/>
    <w:rsid w:val="004F23C8"/>
    <w:rPr>
      <w:lang w:val="ru-RU" w:eastAsia="ru-RU" w:bidi="ar-SA"/>
    </w:rPr>
  </w:style>
  <w:style w:type="character" w:customStyle="1" w:styleId="BodyTextChar">
    <w:name w:val="Body Text Char"/>
    <w:rsid w:val="004F23C8"/>
    <w:rPr>
      <w:rFonts w:eastAsia="Times New Roman"/>
      <w:b/>
      <w:sz w:val="28"/>
      <w:lang w:val="ru-RU" w:eastAsia="ru-RU"/>
    </w:rPr>
  </w:style>
  <w:style w:type="paragraph" w:customStyle="1" w:styleId="CharChar1">
    <w:name w:val="Char Char1"/>
    <w:basedOn w:val="a"/>
    <w:rsid w:val="004F23C8"/>
    <w:pPr>
      <w:spacing w:after="160" w:line="240" w:lineRule="exact"/>
    </w:pPr>
    <w:rPr>
      <w:sz w:val="28"/>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23C8"/>
    <w:pPr>
      <w:spacing w:after="160" w:line="240" w:lineRule="exact"/>
    </w:pPr>
    <w:rPr>
      <w:sz w:val="28"/>
      <w:lang w:val="en-US" w:eastAsia="en-US"/>
    </w:rPr>
  </w:style>
  <w:style w:type="paragraph" w:customStyle="1" w:styleId="18">
    <w:name w:val="Знак1"/>
    <w:basedOn w:val="a"/>
    <w:rsid w:val="004F23C8"/>
    <w:pPr>
      <w:spacing w:after="160" w:line="240" w:lineRule="exact"/>
    </w:pPr>
    <w:rPr>
      <w:lang w:eastAsia="zh-CN"/>
    </w:rPr>
  </w:style>
  <w:style w:type="character" w:customStyle="1" w:styleId="BodyTextIndentChar">
    <w:name w:val="Body Text Indent Char"/>
    <w:rsid w:val="004F23C8"/>
    <w:rPr>
      <w:rFonts w:eastAsia="Times New Roman"/>
      <w:sz w:val="24"/>
      <w:lang w:val="ru-RU" w:eastAsia="ru-RU"/>
    </w:rPr>
  </w:style>
  <w:style w:type="character" w:customStyle="1" w:styleId="BodyTextFirstIndent2Char">
    <w:name w:val="Body Text First Indent 2 Char"/>
    <w:rsid w:val="004F23C8"/>
    <w:rPr>
      <w:rFonts w:eastAsia="Times New Roman" w:cs="Times New Roman"/>
      <w:sz w:val="24"/>
      <w:szCs w:val="24"/>
      <w:lang w:val="ru-RU" w:eastAsia="ru-RU" w:bidi="ar-SA"/>
    </w:rPr>
  </w:style>
  <w:style w:type="paragraph" w:styleId="aff8">
    <w:name w:val="Document Map"/>
    <w:basedOn w:val="a"/>
    <w:link w:val="aff9"/>
    <w:semiHidden/>
    <w:rsid w:val="004F23C8"/>
    <w:pPr>
      <w:shd w:val="clear" w:color="auto" w:fill="000080"/>
    </w:pPr>
    <w:rPr>
      <w:rFonts w:ascii="Tahoma" w:hAnsi="Tahoma" w:cs="Tahoma"/>
    </w:rPr>
  </w:style>
  <w:style w:type="character" w:customStyle="1" w:styleId="aff9">
    <w:name w:val="Схема документа Знак"/>
    <w:link w:val="aff8"/>
    <w:semiHidden/>
    <w:rsid w:val="004F23C8"/>
    <w:rPr>
      <w:rFonts w:ascii="Tahoma" w:hAnsi="Tahoma" w:cs="Tahoma"/>
      <w:lang w:val="ru-RU" w:eastAsia="ru-RU" w:bidi="ar-SA"/>
    </w:rPr>
  </w:style>
  <w:style w:type="paragraph" w:styleId="affa">
    <w:name w:val="footnote text"/>
    <w:basedOn w:val="a"/>
    <w:link w:val="affb"/>
    <w:rsid w:val="004F23C8"/>
  </w:style>
  <w:style w:type="character" w:customStyle="1" w:styleId="affb">
    <w:name w:val="Текст сноски Знак"/>
    <w:link w:val="affa"/>
    <w:rsid w:val="004F23C8"/>
    <w:rPr>
      <w:lang w:val="ru-RU" w:eastAsia="ru-RU" w:bidi="ar-SA"/>
    </w:rPr>
  </w:style>
  <w:style w:type="paragraph" w:styleId="affc">
    <w:name w:val="annotation subject"/>
    <w:basedOn w:val="aff5"/>
    <w:next w:val="aff5"/>
    <w:link w:val="affd"/>
    <w:uiPriority w:val="99"/>
    <w:semiHidden/>
    <w:rsid w:val="004F23C8"/>
    <w:rPr>
      <w:b/>
      <w:bCs/>
    </w:rPr>
  </w:style>
  <w:style w:type="character" w:customStyle="1" w:styleId="affd">
    <w:name w:val="Тема примечания Знак"/>
    <w:link w:val="affc"/>
    <w:uiPriority w:val="99"/>
    <w:semiHidden/>
    <w:rsid w:val="004F23C8"/>
    <w:rPr>
      <w:b/>
      <w:bCs/>
      <w:lang w:val="ru-RU" w:eastAsia="ru-RU" w:bidi="ar-SA"/>
    </w:rPr>
  </w:style>
  <w:style w:type="paragraph" w:customStyle="1" w:styleId="affe">
    <w:name w:val="Нормальный (таблица)"/>
    <w:basedOn w:val="a"/>
    <w:next w:val="a"/>
    <w:uiPriority w:val="99"/>
    <w:rsid w:val="004F23C8"/>
    <w:pPr>
      <w:jc w:val="both"/>
    </w:pPr>
    <w:rPr>
      <w:rFonts w:ascii="Arial" w:hAnsi="Arial" w:cs="Arial"/>
    </w:rPr>
  </w:style>
  <w:style w:type="paragraph" w:customStyle="1" w:styleId="afff">
    <w:name w:val="Переменная часть"/>
    <w:basedOn w:val="a"/>
    <w:next w:val="a"/>
    <w:uiPriority w:val="99"/>
    <w:rsid w:val="004F23C8"/>
    <w:pPr>
      <w:ind w:firstLine="720"/>
      <w:jc w:val="both"/>
    </w:pPr>
    <w:rPr>
      <w:rFonts w:ascii="Verdana" w:hAnsi="Verdana" w:cs="Verdana"/>
      <w:sz w:val="18"/>
      <w:szCs w:val="18"/>
    </w:rPr>
  </w:style>
  <w:style w:type="numbering" w:customStyle="1" w:styleId="19">
    <w:name w:val="Нет списка1"/>
    <w:next w:val="a2"/>
    <w:uiPriority w:val="99"/>
    <w:semiHidden/>
    <w:unhideWhenUsed/>
    <w:rsid w:val="004F23C8"/>
  </w:style>
  <w:style w:type="paragraph" w:customStyle="1" w:styleId="ConsPlusTitlePage">
    <w:name w:val="ConsPlusTitlePage"/>
    <w:rsid w:val="004F23C8"/>
    <w:pPr>
      <w:widowControl w:val="0"/>
    </w:pPr>
    <w:rPr>
      <w:rFonts w:ascii="Tahoma" w:hAnsi="Tahoma" w:cs="Tahoma"/>
    </w:rPr>
  </w:style>
  <w:style w:type="paragraph" w:customStyle="1" w:styleId="ConsPlusJurTerm">
    <w:name w:val="ConsPlusJurTerm"/>
    <w:rsid w:val="004F23C8"/>
    <w:pPr>
      <w:widowControl w:val="0"/>
    </w:pPr>
    <w:rPr>
      <w:rFonts w:ascii="Tahoma" w:hAnsi="Tahoma" w:cs="Tahoma"/>
      <w:sz w:val="26"/>
    </w:rPr>
  </w:style>
  <w:style w:type="numbering" w:customStyle="1" w:styleId="2a">
    <w:name w:val="Нет списка2"/>
    <w:next w:val="a2"/>
    <w:uiPriority w:val="99"/>
    <w:semiHidden/>
    <w:unhideWhenUsed/>
    <w:rsid w:val="004F23C8"/>
  </w:style>
  <w:style w:type="table" w:styleId="afff0">
    <w:name w:val="Table Grid"/>
    <w:basedOn w:val="a1"/>
    <w:rsid w:val="004F23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1">
    <w:name w:val="List Paragraph"/>
    <w:basedOn w:val="a"/>
    <w:uiPriority w:val="34"/>
    <w:qFormat/>
    <w:rsid w:val="004F23C8"/>
    <w:pPr>
      <w:ind w:left="720"/>
      <w:contextualSpacing/>
    </w:pPr>
  </w:style>
  <w:style w:type="paragraph" w:customStyle="1" w:styleId="s16">
    <w:name w:val="s_16"/>
    <w:basedOn w:val="a"/>
    <w:rsid w:val="004F23C8"/>
    <w:pPr>
      <w:spacing w:before="100" w:beforeAutospacing="1" w:after="100" w:afterAutospacing="1"/>
    </w:pPr>
  </w:style>
  <w:style w:type="character" w:styleId="afff2">
    <w:name w:val="Emphasis"/>
    <w:uiPriority w:val="20"/>
    <w:qFormat/>
    <w:rsid w:val="004F23C8"/>
    <w:rPr>
      <w:i/>
      <w:iCs/>
    </w:rPr>
  </w:style>
  <w:style w:type="character" w:customStyle="1" w:styleId="ConsPlusNormal0">
    <w:name w:val="ConsPlusNormal Знак"/>
    <w:link w:val="ConsPlusNormal"/>
    <w:rsid w:val="004F23C8"/>
    <w:rPr>
      <w:rFonts w:ascii="Arial" w:hAnsi="Arial" w:cs="Arial"/>
      <w:lang w:val="ru-RU" w:eastAsia="ru-RU" w:bidi="ar-SA"/>
    </w:rPr>
  </w:style>
  <w:style w:type="character" w:customStyle="1" w:styleId="highlightsearch">
    <w:name w:val="highlightsearch"/>
    <w:rsid w:val="004F23C8"/>
  </w:style>
  <w:style w:type="paragraph" w:customStyle="1" w:styleId="s1">
    <w:name w:val="s_1"/>
    <w:basedOn w:val="a"/>
    <w:rsid w:val="004F23C8"/>
    <w:pPr>
      <w:spacing w:before="100" w:beforeAutospacing="1" w:after="100" w:afterAutospacing="1"/>
    </w:pPr>
  </w:style>
  <w:style w:type="paragraph" w:styleId="HTML">
    <w:name w:val="HTML Preformatted"/>
    <w:basedOn w:val="a"/>
    <w:link w:val="HTML0"/>
    <w:rsid w:val="004F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rsid w:val="004F23C8"/>
    <w:rPr>
      <w:rFonts w:ascii="Courier New" w:hAnsi="Courier New"/>
      <w:color w:val="000000"/>
    </w:rPr>
  </w:style>
  <w:style w:type="character" w:customStyle="1" w:styleId="50">
    <w:name w:val="Заголовок 5 Знак"/>
    <w:link w:val="5"/>
    <w:rsid w:val="004F23C8"/>
    <w:rPr>
      <w:rFonts w:ascii="Calibri" w:hAnsi="Calibri"/>
      <w:b/>
      <w:bCs/>
      <w:i/>
      <w:iCs/>
      <w:sz w:val="26"/>
      <w:szCs w:val="26"/>
    </w:rPr>
  </w:style>
  <w:style w:type="paragraph" w:customStyle="1" w:styleId="Default">
    <w:name w:val="Default"/>
    <w:rsid w:val="004F23C8"/>
    <w:rPr>
      <w:color w:val="000000"/>
      <w:sz w:val="24"/>
      <w:szCs w:val="24"/>
    </w:rPr>
  </w:style>
  <w:style w:type="character" w:customStyle="1" w:styleId="afff3">
    <w:name w:val="Цветовое выделение"/>
    <w:uiPriority w:val="99"/>
    <w:rsid w:val="004F23C8"/>
    <w:rPr>
      <w:b/>
      <w:color w:val="26282F"/>
    </w:rPr>
  </w:style>
  <w:style w:type="character" w:customStyle="1" w:styleId="w">
    <w:name w:val="w"/>
    <w:rsid w:val="004F23C8"/>
  </w:style>
  <w:style w:type="character" w:customStyle="1" w:styleId="afff4">
    <w:name w:val="Цветовое выделение для Текст"/>
    <w:uiPriority w:val="99"/>
    <w:rsid w:val="004F23C8"/>
    <w:rPr>
      <w:rFonts w:ascii="Times New Roman CYR" w:hAnsi="Times New Roman CYR"/>
    </w:rPr>
  </w:style>
  <w:style w:type="paragraph" w:customStyle="1" w:styleId="formattext">
    <w:name w:val="formattext"/>
    <w:basedOn w:val="a"/>
    <w:rsid w:val="004F23C8"/>
    <w:pPr>
      <w:spacing w:before="100" w:beforeAutospacing="1" w:after="100" w:afterAutospacing="1"/>
    </w:pPr>
  </w:style>
  <w:style w:type="character" w:customStyle="1" w:styleId="dib">
    <w:name w:val="dib"/>
    <w:rsid w:val="004F23C8"/>
  </w:style>
  <w:style w:type="paragraph" w:customStyle="1" w:styleId="afff5">
    <w:name w:val="Знак"/>
    <w:basedOn w:val="a"/>
    <w:rsid w:val="004F23C8"/>
    <w:pPr>
      <w:spacing w:after="160" w:line="240" w:lineRule="exact"/>
    </w:pPr>
    <w:rPr>
      <w:rFonts w:ascii="Verdana" w:hAnsi="Verdana" w:cs="Verdana"/>
      <w:lang w:val="en-US" w:eastAsia="en-US"/>
    </w:rPr>
  </w:style>
  <w:style w:type="character" w:customStyle="1" w:styleId="40">
    <w:name w:val="Заголовок 4 Знак"/>
    <w:link w:val="4"/>
    <w:rsid w:val="004F23C8"/>
    <w:rPr>
      <w:rFonts w:ascii="Calibri" w:eastAsia="Times New Roman" w:hAnsi="Calibri" w:cs="Times New Roman"/>
      <w:b/>
      <w:bCs/>
      <w:sz w:val="28"/>
      <w:szCs w:val="28"/>
    </w:rPr>
  </w:style>
  <w:style w:type="paragraph" w:customStyle="1" w:styleId="Standard">
    <w:name w:val="Standard"/>
    <w:rsid w:val="004F23C8"/>
    <w:pPr>
      <w:widowControl w:val="0"/>
    </w:pPr>
    <w:rPr>
      <w:sz w:val="28"/>
      <w:szCs w:val="24"/>
      <w:lang w:eastAsia="zh-CN" w:bidi="hi-IN"/>
    </w:rPr>
  </w:style>
  <w:style w:type="paragraph" w:customStyle="1" w:styleId="afff6">
    <w:name w:val="Содержимое таблицы"/>
    <w:basedOn w:val="a"/>
    <w:rsid w:val="004F23C8"/>
    <w:pPr>
      <w:suppressLineNumbers/>
    </w:pPr>
    <w:rPr>
      <w:rFonts w:ascii="Liberation Serif" w:eastAsia="SimSun" w:hAnsi="Liberation Serif" w:cs="Mangal"/>
      <w:lang w:val="en-US" w:eastAsia="zh-CN" w:bidi="hi-IN"/>
    </w:rPr>
  </w:style>
  <w:style w:type="character" w:styleId="afff7">
    <w:name w:val="footnote reference"/>
    <w:uiPriority w:val="99"/>
    <w:unhideWhenUsed/>
    <w:rsid w:val="004F23C8"/>
    <w:rPr>
      <w:vertAlign w:val="superscript"/>
    </w:rPr>
  </w:style>
  <w:style w:type="paragraph" w:customStyle="1" w:styleId="Style1">
    <w:name w:val="Style1"/>
    <w:basedOn w:val="a"/>
    <w:uiPriority w:val="99"/>
    <w:rsid w:val="004F23C8"/>
    <w:pPr>
      <w:spacing w:line="312" w:lineRule="exact"/>
      <w:ind w:hanging="379"/>
    </w:pPr>
  </w:style>
  <w:style w:type="table" w:customStyle="1" w:styleId="TableNormal">
    <w:name w:val="Table Normal"/>
    <w:uiPriority w:val="2"/>
    <w:semiHidden/>
    <w:unhideWhenUsed/>
    <w:qFormat/>
    <w:rsid w:val="004F23C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a">
    <w:name w:val="Сетка таблицы1"/>
    <w:basedOn w:val="a1"/>
    <w:next w:val="afff0"/>
    <w:uiPriority w:val="39"/>
    <w:rsid w:val="004F23C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ff0"/>
    <w:uiPriority w:val="39"/>
    <w:rsid w:val="004F23C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1"/>
    <w:next w:val="afff0"/>
    <w:uiPriority w:val="39"/>
    <w:rsid w:val="004F23C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80199">
      <w:bodyDiv w:val="1"/>
      <w:marLeft w:val="0"/>
      <w:marRight w:val="0"/>
      <w:marTop w:val="0"/>
      <w:marBottom w:val="0"/>
      <w:divBdr>
        <w:top w:val="none" w:sz="0" w:space="0" w:color="auto"/>
        <w:left w:val="none" w:sz="0" w:space="0" w:color="auto"/>
        <w:bottom w:val="none" w:sz="0" w:space="0" w:color="auto"/>
        <w:right w:val="none" w:sz="0" w:space="0" w:color="auto"/>
      </w:divBdr>
    </w:div>
    <w:div w:id="1394893182">
      <w:bodyDiv w:val="1"/>
      <w:marLeft w:val="0"/>
      <w:marRight w:val="0"/>
      <w:marTop w:val="0"/>
      <w:marBottom w:val="0"/>
      <w:divBdr>
        <w:top w:val="none" w:sz="0" w:space="0" w:color="auto"/>
        <w:left w:val="none" w:sz="0" w:space="0" w:color="auto"/>
        <w:bottom w:val="none" w:sz="0" w:space="0" w:color="auto"/>
        <w:right w:val="none" w:sz="0" w:space="0" w:color="auto"/>
      </w:divBdr>
    </w:div>
    <w:div w:id="17077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E219C-E736-44C4-AD03-CEDE5482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8048</Words>
  <Characters>45880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53821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2024-10-14T12:15:00Z</cp:lastPrinted>
  <dcterms:created xsi:type="dcterms:W3CDTF">2024-10-29T09:21:00Z</dcterms:created>
  <dcterms:modified xsi:type="dcterms:W3CDTF">2024-10-29T09:21:00Z</dcterms:modified>
</cp:coreProperties>
</file>