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3B9" w:rsidRPr="00C51A6B" w:rsidRDefault="009363B9">
      <w:pPr>
        <w:pStyle w:val="ConsPlusNormal"/>
        <w:ind w:firstLine="540"/>
        <w:jc w:val="both"/>
        <w:outlineLvl w:val="0"/>
      </w:pPr>
    </w:p>
    <w:p w:rsidR="009363B9" w:rsidRPr="00A14A1A" w:rsidRDefault="006502CA">
      <w:pPr>
        <w:pStyle w:val="ConsPlusNormal"/>
        <w:ind w:firstLine="540"/>
        <w:jc w:val="both"/>
      </w:pPr>
      <w:r>
        <w:t>Без лингвистической правки</w:t>
      </w:r>
    </w:p>
    <w:p w:rsidR="009363B9" w:rsidRPr="00A14A1A" w:rsidRDefault="009363B9">
      <w:pPr>
        <w:pStyle w:val="ConsPlusNormal"/>
        <w:jc w:val="right"/>
        <w:outlineLvl w:val="0"/>
      </w:pPr>
      <w:r w:rsidRPr="00A14A1A">
        <w:t>Утверждены</w:t>
      </w:r>
    </w:p>
    <w:p w:rsidR="009363B9" w:rsidRPr="00A14A1A" w:rsidRDefault="009363B9">
      <w:pPr>
        <w:pStyle w:val="ConsPlusNormal"/>
        <w:jc w:val="right"/>
      </w:pPr>
      <w:r w:rsidRPr="00A14A1A">
        <w:t>постановлением Правительства</w:t>
      </w:r>
    </w:p>
    <w:p w:rsidR="009363B9" w:rsidRPr="00A14A1A" w:rsidRDefault="009363B9">
      <w:pPr>
        <w:pStyle w:val="ConsPlusNormal"/>
        <w:jc w:val="right"/>
      </w:pPr>
      <w:r w:rsidRPr="00A14A1A">
        <w:t>Архангельской области</w:t>
      </w:r>
    </w:p>
    <w:p w:rsidR="009363B9" w:rsidRPr="00A14A1A" w:rsidRDefault="009363B9">
      <w:pPr>
        <w:pStyle w:val="ConsPlusNormal"/>
        <w:jc w:val="right"/>
      </w:pPr>
      <w:r w:rsidRPr="00A14A1A">
        <w:t>от 12.10.2012 N 463-пп</w:t>
      </w:r>
    </w:p>
    <w:p w:rsidR="00D4184C" w:rsidRPr="006502CA" w:rsidRDefault="006502CA">
      <w:pPr>
        <w:pStyle w:val="ConsPlusNormal"/>
        <w:jc w:val="right"/>
      </w:pPr>
      <w:r w:rsidRPr="006502CA">
        <w:t>(в ред. от 25.10.2024 № 886-пп)</w:t>
      </w:r>
      <w:r w:rsidR="00D4184C" w:rsidRPr="006502CA">
        <w:t xml:space="preserve">  </w:t>
      </w:r>
    </w:p>
    <w:p w:rsidR="009363B9" w:rsidRPr="00A14A1A" w:rsidRDefault="009363B9">
      <w:pPr>
        <w:pStyle w:val="ConsPlusNormal"/>
        <w:ind w:firstLine="540"/>
        <w:jc w:val="both"/>
      </w:pPr>
    </w:p>
    <w:p w:rsidR="009363B9" w:rsidRPr="00A14A1A" w:rsidRDefault="009363B9">
      <w:pPr>
        <w:pStyle w:val="ConsPlusTitle"/>
        <w:jc w:val="center"/>
        <w:rPr>
          <w:rFonts w:ascii="Times New Roman" w:hAnsi="Times New Roman" w:cs="Times New Roman"/>
        </w:rPr>
      </w:pPr>
      <w:bookmarkStart w:id="0" w:name="Par163"/>
      <w:bookmarkEnd w:id="0"/>
      <w:r w:rsidRPr="00A14A1A">
        <w:rPr>
          <w:rFonts w:ascii="Times New Roman" w:hAnsi="Times New Roman" w:cs="Times New Roman"/>
        </w:rPr>
        <w:t>СТРАТЕГИЧЕСКИЕ ПРИОРИТЕТЫ</w:t>
      </w:r>
    </w:p>
    <w:p w:rsidR="009363B9" w:rsidRPr="00A14A1A" w:rsidRDefault="009363B9">
      <w:pPr>
        <w:pStyle w:val="ConsPlusTitle"/>
        <w:jc w:val="center"/>
        <w:rPr>
          <w:rFonts w:ascii="Times New Roman" w:hAnsi="Times New Roman" w:cs="Times New Roman"/>
        </w:rPr>
      </w:pPr>
      <w:r w:rsidRPr="00A14A1A">
        <w:rPr>
          <w:rFonts w:ascii="Times New Roman" w:hAnsi="Times New Roman" w:cs="Times New Roman"/>
        </w:rPr>
        <w:t>ГОСУДАРСТВЕННОЙ ПРОГРАММЫ АРХАНГЕЛЬСКОЙ ОБЛАСТИ "РАЗВИТИЕ</w:t>
      </w:r>
    </w:p>
    <w:p w:rsidR="009363B9" w:rsidRPr="00A14A1A" w:rsidRDefault="009363B9">
      <w:pPr>
        <w:pStyle w:val="ConsPlusTitle"/>
        <w:jc w:val="center"/>
        <w:rPr>
          <w:rFonts w:ascii="Times New Roman" w:hAnsi="Times New Roman" w:cs="Times New Roman"/>
        </w:rPr>
      </w:pPr>
      <w:r w:rsidRPr="00A14A1A">
        <w:rPr>
          <w:rFonts w:ascii="Times New Roman" w:hAnsi="Times New Roman" w:cs="Times New Roman"/>
        </w:rPr>
        <w:t>ОБРАЗОВАНИЯ И НАУКИ АРХАНГЕЛЬСКОЙ ОБЛАСТИ"</w:t>
      </w:r>
    </w:p>
    <w:p w:rsidR="009363B9" w:rsidRPr="00A14A1A" w:rsidRDefault="009363B9">
      <w:pPr>
        <w:pStyle w:val="ConsPlusNormal"/>
      </w:pPr>
    </w:p>
    <w:p w:rsidR="009363B9" w:rsidRPr="00A14A1A" w:rsidRDefault="009363B9">
      <w:pPr>
        <w:pStyle w:val="ConsPlusNormal"/>
        <w:ind w:firstLine="540"/>
        <w:jc w:val="both"/>
      </w:pPr>
    </w:p>
    <w:p w:rsidR="009363B9" w:rsidRPr="00A14A1A" w:rsidRDefault="009363B9">
      <w:pPr>
        <w:pStyle w:val="ConsPlusNormal"/>
        <w:ind w:firstLine="540"/>
        <w:jc w:val="both"/>
      </w:pPr>
      <w:r w:rsidRPr="00A14A1A">
        <w:t>Современная государственная политика в сфере образования направлена на модернизацию российского образования, обеспечение конкурентоспособности России, в том числе в сфере образования. Основным условием конкурентоспособности страны является инновационный путь развития экономики. В свою очередь, развитие экономики невозможно без инвестиций в человека, в образование.</w:t>
      </w:r>
    </w:p>
    <w:p w:rsidR="009363B9" w:rsidRPr="00A14A1A" w:rsidRDefault="009363B9">
      <w:pPr>
        <w:pStyle w:val="ConsPlusNormal"/>
        <w:spacing w:before="240"/>
        <w:ind w:firstLine="540"/>
        <w:jc w:val="both"/>
      </w:pPr>
      <w:r w:rsidRPr="00A14A1A">
        <w:t xml:space="preserve">Одна из главных задач модернизации образования - повышение его качества. Качество образования признается как </w:t>
      </w:r>
      <w:proofErr w:type="spellStart"/>
      <w:r w:rsidRPr="00A14A1A">
        <w:t>многоаспектная</w:t>
      </w:r>
      <w:proofErr w:type="spellEnd"/>
      <w:r w:rsidRPr="00A14A1A">
        <w:t xml:space="preserve"> категория, интегральная характеристика системы образования, комплексный показатель, синтезирующий все этапы обучения, развития и становления личности, условия и результаты учебно-воспитательного процесса, это критерий эффективности деятельности образовательной организации, основным результатом работы которой являются качественно подготовленные выпускники. Переход на инновационный путь развития связан с масштабными инвестициями в человеческий капитал.</w:t>
      </w:r>
    </w:p>
    <w:p w:rsidR="009363B9" w:rsidRPr="00A14A1A" w:rsidRDefault="009363B9">
      <w:pPr>
        <w:pStyle w:val="ConsPlusNormal"/>
        <w:spacing w:before="240"/>
        <w:ind w:firstLine="540"/>
        <w:jc w:val="both"/>
      </w:pPr>
      <w:r w:rsidRPr="00A14A1A">
        <w:t>В современном социуме, где знания, уровень интеллектуального развития его членов становятся ключевым стратегическим ресурсом, определяющим фактором развития экономики и становления новых общественных отношений, значительно повышается статус образования, формируются новые требования к его уровню и качеству. Образование сегодня, как никогда ранее, должно быть направлено не на обеспечение процесса, а на достижение современных образовательных результатов, в том числе экономических и социальных.</w:t>
      </w:r>
    </w:p>
    <w:p w:rsidR="009363B9" w:rsidRPr="00A14A1A" w:rsidRDefault="009363B9">
      <w:pPr>
        <w:pStyle w:val="ConsPlusNormal"/>
        <w:spacing w:before="240"/>
        <w:ind w:firstLine="540"/>
        <w:jc w:val="both"/>
      </w:pPr>
      <w:r w:rsidRPr="00A14A1A">
        <w:t>Государственная программа подготовлена с учетом целей и задач, представленных в следующих правовых актах Российской Федерации:</w:t>
      </w:r>
    </w:p>
    <w:p w:rsidR="009363B9" w:rsidRPr="00A14A1A" w:rsidRDefault="009363B9">
      <w:pPr>
        <w:pStyle w:val="ConsPlusNormal"/>
        <w:spacing w:before="240"/>
        <w:ind w:firstLine="540"/>
        <w:jc w:val="both"/>
      </w:pPr>
      <w:hyperlink r:id="rId8" w:history="1">
        <w:r w:rsidRPr="00A14A1A">
          <w:t>Стратегия</w:t>
        </w:r>
      </w:hyperlink>
      <w:r w:rsidRPr="00A14A1A">
        <w:t xml:space="preserve"> пространственного развития Российской Федерации на период до 2025 года, утвержденная распоряжением Правительства Российской Федерации от 13 февраля 2019 года N 207-р;</w:t>
      </w:r>
    </w:p>
    <w:p w:rsidR="009363B9" w:rsidRPr="00A14A1A" w:rsidRDefault="00817539">
      <w:pPr>
        <w:pStyle w:val="ConsPlusNormal"/>
        <w:spacing w:before="240"/>
        <w:ind w:firstLine="540"/>
        <w:jc w:val="both"/>
      </w:pPr>
      <w:r w:rsidRPr="00A14A1A">
        <w:t xml:space="preserve">Указ Президента Российской Федерации от 7 мая 2024 года </w:t>
      </w:r>
      <w:r w:rsidRPr="00A14A1A">
        <w:br/>
        <w:t>№ 309 «О национальных целях развития Российской Федерации на период до 2030 года и на перспективу до 2036 года»</w:t>
      </w:r>
      <w:r w:rsidR="009363B9" w:rsidRPr="00A14A1A">
        <w:t>;</w:t>
      </w:r>
    </w:p>
    <w:p w:rsidR="009363B9" w:rsidRPr="00A14A1A" w:rsidRDefault="009363B9">
      <w:pPr>
        <w:pStyle w:val="ConsPlusNormal"/>
        <w:spacing w:before="240"/>
        <w:ind w:firstLine="540"/>
        <w:jc w:val="both"/>
      </w:pPr>
      <w:hyperlink r:id="rId9" w:history="1">
        <w:r w:rsidRPr="00A14A1A">
          <w:t>Прогноз</w:t>
        </w:r>
      </w:hyperlink>
      <w:r w:rsidRPr="00A14A1A">
        <w:t xml:space="preserve"> социально-экономического развития Российской Федерации на период до 2036 года;</w:t>
      </w:r>
    </w:p>
    <w:p w:rsidR="009363B9" w:rsidRPr="00A14A1A" w:rsidRDefault="009363B9">
      <w:pPr>
        <w:pStyle w:val="ConsPlusNormal"/>
        <w:spacing w:before="240"/>
        <w:ind w:firstLine="540"/>
        <w:jc w:val="both"/>
      </w:pPr>
      <w:hyperlink r:id="rId10" w:history="1">
        <w:r w:rsidRPr="00A14A1A">
          <w:t>Основы</w:t>
        </w:r>
      </w:hyperlink>
      <w:r w:rsidRPr="00A14A1A">
        <w:t xml:space="preserve"> государственной политики регионального развития Российской Федерации на период до 2025 года, утвержденные Указом Президента Российской Федерации от 16 января 2017 года N 13;</w:t>
      </w:r>
    </w:p>
    <w:p w:rsidR="009363B9" w:rsidRPr="00A14A1A" w:rsidRDefault="009363B9">
      <w:pPr>
        <w:pStyle w:val="ConsPlusNormal"/>
        <w:spacing w:before="240"/>
        <w:ind w:firstLine="540"/>
        <w:jc w:val="both"/>
      </w:pPr>
      <w:r w:rsidRPr="00A14A1A">
        <w:t xml:space="preserve">Основные </w:t>
      </w:r>
      <w:hyperlink r:id="rId11" w:history="1">
        <w:r w:rsidRPr="00A14A1A">
          <w:t>направления</w:t>
        </w:r>
      </w:hyperlink>
      <w:r w:rsidRPr="00A14A1A">
        <w:t xml:space="preserve"> деятельности Правительства Российской Федерации на период до 2024 года, утвержденные Председателем Правительства Российской Федерации от 29 сентября </w:t>
      </w:r>
      <w:r w:rsidRPr="00A14A1A">
        <w:lastRenderedPageBreak/>
        <w:t>2018 года N 8028п-П13;</w:t>
      </w:r>
    </w:p>
    <w:p w:rsidR="009363B9" w:rsidRPr="00A14A1A" w:rsidRDefault="00C144D9">
      <w:pPr>
        <w:pStyle w:val="ConsPlusNormal"/>
        <w:spacing w:before="240"/>
        <w:ind w:firstLine="540"/>
        <w:jc w:val="both"/>
      </w:pPr>
      <w:r w:rsidRPr="00A14A1A">
        <w:t>Стратегия научно-технологического развития Российской Федерации, утвержденная Указом Президента Российской Федерации от 28 февраля 2024 года № 145;</w:t>
      </w:r>
    </w:p>
    <w:p w:rsidR="009363B9" w:rsidRPr="00A14A1A" w:rsidRDefault="009363B9">
      <w:pPr>
        <w:pStyle w:val="ConsPlusNormal"/>
        <w:spacing w:before="240"/>
        <w:ind w:firstLine="540"/>
        <w:jc w:val="both"/>
      </w:pPr>
      <w:hyperlink r:id="rId12" w:history="1">
        <w:r w:rsidRPr="00A14A1A">
          <w:t>Стратегия</w:t>
        </w:r>
      </w:hyperlink>
      <w:r w:rsidRPr="00A14A1A">
        <w:t xml:space="preserve"> национальной безопасности Российской Федерации, утвержденная Указом Президента Российской Федерации от 2 июля 2021 года N 400;</w:t>
      </w:r>
    </w:p>
    <w:p w:rsidR="009363B9" w:rsidRPr="00A14A1A" w:rsidRDefault="009363B9">
      <w:pPr>
        <w:pStyle w:val="ConsPlusNormal"/>
        <w:spacing w:before="240"/>
        <w:ind w:firstLine="540"/>
        <w:jc w:val="both"/>
      </w:pPr>
      <w:r w:rsidRPr="00A14A1A">
        <w:t xml:space="preserve">Единый </w:t>
      </w:r>
      <w:hyperlink r:id="rId13" w:history="1">
        <w:r w:rsidRPr="00A14A1A">
          <w:t>план</w:t>
        </w:r>
      </w:hyperlink>
      <w:r w:rsidRPr="00A14A1A">
        <w:t xml:space="preserve"> по достижению национальных целей развития Российской Федерации на период до 2024 года и на плановый период до 2030 года, утвержденный распоряжением Правительства Российской Федерации от 1 октября 2021 года N 2765-р;</w:t>
      </w:r>
    </w:p>
    <w:p w:rsidR="009363B9" w:rsidRPr="00A14A1A" w:rsidRDefault="009363B9">
      <w:pPr>
        <w:pStyle w:val="ConsPlusNormal"/>
        <w:spacing w:before="240"/>
        <w:ind w:firstLine="540"/>
        <w:jc w:val="both"/>
      </w:pPr>
      <w:r w:rsidRPr="00A14A1A">
        <w:t xml:space="preserve">Государственная </w:t>
      </w:r>
      <w:hyperlink r:id="rId14" w:history="1">
        <w:r w:rsidRPr="00A14A1A">
          <w:t>программа</w:t>
        </w:r>
      </w:hyperlink>
      <w:r w:rsidRPr="00A14A1A">
        <w:t xml:space="preserve"> Российской Федерации "Развитие образования", утвержденная постановлением Правительства Российской Федерации от 26 декабря 2017 года N 1642 (далее - государственная программа Российской Федерации "Развитие образования").</w:t>
      </w:r>
    </w:p>
    <w:p w:rsidR="009363B9" w:rsidRPr="00A14A1A" w:rsidRDefault="009363B9">
      <w:pPr>
        <w:pStyle w:val="ConsPlusNormal"/>
        <w:spacing w:before="240"/>
        <w:ind w:firstLine="540"/>
        <w:jc w:val="both"/>
      </w:pPr>
      <w:r w:rsidRPr="00A14A1A">
        <w:t xml:space="preserve">Приоритетные направления государственной политики в сфере образования Архангельской области (далее - сфера образования) определены в соответствии со Стратегией социально-экономического развития Архангельской области до 2035 года, утвержденной областным </w:t>
      </w:r>
      <w:hyperlink r:id="rId15" w:history="1">
        <w:r w:rsidRPr="00A14A1A">
          <w:t>законом</w:t>
        </w:r>
      </w:hyperlink>
      <w:r w:rsidRPr="00A14A1A">
        <w:t xml:space="preserve"> от 18 февраля 2019 года N 57-5-ОЗ.</w:t>
      </w:r>
    </w:p>
    <w:p w:rsidR="009363B9" w:rsidRPr="00A14A1A" w:rsidRDefault="009363B9">
      <w:pPr>
        <w:pStyle w:val="ConsPlusNormal"/>
        <w:spacing w:before="240"/>
        <w:ind w:firstLine="540"/>
        <w:jc w:val="both"/>
      </w:pPr>
      <w:r w:rsidRPr="00A14A1A">
        <w:t>К приоритетным направлениям государственной политики в сфере образования относятся:</w:t>
      </w:r>
    </w:p>
    <w:p w:rsidR="009363B9" w:rsidRPr="00A14A1A" w:rsidRDefault="009363B9">
      <w:pPr>
        <w:pStyle w:val="ConsPlusNormal"/>
        <w:spacing w:before="240"/>
        <w:ind w:firstLine="540"/>
        <w:jc w:val="both"/>
      </w:pPr>
      <w:r w:rsidRPr="00A14A1A">
        <w:t>обеспечение доступности и качества общего и дополнительного образования детей;</w:t>
      </w:r>
    </w:p>
    <w:p w:rsidR="009363B9" w:rsidRPr="00A14A1A" w:rsidRDefault="009363B9">
      <w:pPr>
        <w:pStyle w:val="ConsPlusNormal"/>
        <w:spacing w:before="240"/>
        <w:ind w:firstLine="540"/>
        <w:jc w:val="both"/>
      </w:pPr>
      <w:r w:rsidRPr="00A14A1A">
        <w:t>обеспечение соответствия образовательных результатов меняющимся запросам населения, а также перспективным задачам социально-экономического развития;</w:t>
      </w:r>
    </w:p>
    <w:p w:rsidR="009363B9" w:rsidRPr="00A14A1A" w:rsidRDefault="009363B9">
      <w:pPr>
        <w:pStyle w:val="ConsPlusNormal"/>
        <w:spacing w:before="240"/>
        <w:ind w:firstLine="540"/>
        <w:jc w:val="both"/>
      </w:pPr>
      <w:r w:rsidRPr="00A14A1A">
        <w:t>обеспечение потребностей экономики Архангельской области в квалифицированных кадрах со средним профессиональным образованием;</w:t>
      </w:r>
    </w:p>
    <w:p w:rsidR="009363B9" w:rsidRPr="00A14A1A" w:rsidRDefault="009363B9">
      <w:pPr>
        <w:pStyle w:val="ConsPlusNormal"/>
        <w:spacing w:before="240"/>
        <w:ind w:firstLine="540"/>
        <w:jc w:val="both"/>
      </w:pPr>
      <w:r w:rsidRPr="00A14A1A">
        <w:t>создание условий для предоставления качественных услуг в сфере образования;</w:t>
      </w:r>
    </w:p>
    <w:p w:rsidR="009363B9" w:rsidRPr="00A14A1A" w:rsidRDefault="009363B9">
      <w:pPr>
        <w:pStyle w:val="ConsPlusNormal"/>
        <w:spacing w:before="240"/>
        <w:ind w:firstLine="540"/>
        <w:jc w:val="both"/>
      </w:pPr>
      <w:r w:rsidRPr="00A14A1A">
        <w:t>модернизация сферы образования в направлении большей открытости, больших возможностей для инициативы и активности самих получателей образовательных услуг, включая обучающихся, их семьи, работодателей и местные сообщества, через вовлечение их как в развитие системы образования и управление образовательным процессом, так и непосредственно в образовательную деятельность;</w:t>
      </w:r>
    </w:p>
    <w:p w:rsidR="009363B9" w:rsidRPr="00A14A1A" w:rsidRDefault="009363B9">
      <w:pPr>
        <w:pStyle w:val="ConsPlusNormal"/>
        <w:spacing w:before="240"/>
        <w:ind w:firstLine="540"/>
        <w:jc w:val="both"/>
      </w:pPr>
      <w:r w:rsidRPr="00A14A1A">
        <w:t>создание условий для развития научного потенциала посредством научного сопровождения основных направлений социально-экономического развития Архангельской области;</w:t>
      </w:r>
    </w:p>
    <w:p w:rsidR="009363B9" w:rsidRPr="00A14A1A" w:rsidRDefault="009363B9">
      <w:pPr>
        <w:pStyle w:val="ConsPlusNormal"/>
        <w:spacing w:before="240"/>
        <w:ind w:firstLine="540"/>
        <w:jc w:val="both"/>
      </w:pPr>
      <w:r w:rsidRPr="00A14A1A">
        <w:t>адресная поддержка работ, осуществляемых исследователями и научными коллективами, способными на выполнение научных исследований, проводимых в интересах Архангельской области;</w:t>
      </w:r>
    </w:p>
    <w:p w:rsidR="009363B9" w:rsidRPr="00A14A1A" w:rsidRDefault="009363B9">
      <w:pPr>
        <w:pStyle w:val="ConsPlusNormal"/>
        <w:spacing w:before="240"/>
        <w:ind w:firstLine="540"/>
        <w:jc w:val="both"/>
      </w:pPr>
      <w:r w:rsidRPr="00A14A1A">
        <w:t>обеспечение государственных гарантий доступности общего и дополнительного образования детей посредством строительства и капитального ремонта объектов инфраструктуры системы образования в Архангельской области.</w:t>
      </w:r>
    </w:p>
    <w:p w:rsidR="009363B9" w:rsidRPr="00A14A1A" w:rsidRDefault="009363B9">
      <w:pPr>
        <w:pStyle w:val="ConsPlusNormal"/>
        <w:ind w:firstLine="540"/>
        <w:jc w:val="both"/>
      </w:pPr>
    </w:p>
    <w:p w:rsidR="009363B9" w:rsidRPr="00A14A1A" w:rsidRDefault="009363B9">
      <w:pPr>
        <w:pStyle w:val="ConsPlusNormal"/>
        <w:ind w:firstLine="540"/>
        <w:jc w:val="both"/>
      </w:pPr>
    </w:p>
    <w:p w:rsidR="009363B9" w:rsidRPr="00A14A1A" w:rsidRDefault="009363B9">
      <w:pPr>
        <w:pStyle w:val="ConsPlusNormal"/>
        <w:ind w:firstLine="540"/>
        <w:jc w:val="both"/>
      </w:pPr>
    </w:p>
    <w:p w:rsidR="009363B9" w:rsidRPr="00A14A1A" w:rsidRDefault="009363B9">
      <w:pPr>
        <w:pStyle w:val="ConsPlusNormal"/>
        <w:ind w:firstLine="540"/>
        <w:jc w:val="both"/>
      </w:pPr>
    </w:p>
    <w:p w:rsidR="009363B9" w:rsidRPr="00A14A1A" w:rsidRDefault="009363B9">
      <w:pPr>
        <w:pStyle w:val="ConsPlusNormal"/>
        <w:ind w:firstLine="540"/>
        <w:jc w:val="both"/>
      </w:pPr>
    </w:p>
    <w:p w:rsidR="009363B9" w:rsidRPr="00A14A1A" w:rsidRDefault="009363B9">
      <w:pPr>
        <w:pStyle w:val="ConsPlusNormal"/>
        <w:jc w:val="right"/>
        <w:outlineLvl w:val="0"/>
      </w:pPr>
      <w:r w:rsidRPr="00A14A1A">
        <w:lastRenderedPageBreak/>
        <w:t>Утвержден</w:t>
      </w:r>
    </w:p>
    <w:p w:rsidR="009363B9" w:rsidRPr="00A14A1A" w:rsidRDefault="009363B9">
      <w:pPr>
        <w:pStyle w:val="ConsPlusNormal"/>
        <w:jc w:val="right"/>
      </w:pPr>
      <w:r w:rsidRPr="00A14A1A">
        <w:t>постановлением Правительства</w:t>
      </w:r>
    </w:p>
    <w:p w:rsidR="009363B9" w:rsidRPr="00A14A1A" w:rsidRDefault="009363B9">
      <w:pPr>
        <w:pStyle w:val="ConsPlusNormal"/>
        <w:jc w:val="right"/>
      </w:pPr>
      <w:r w:rsidRPr="00A14A1A">
        <w:t>Архангельской области</w:t>
      </w:r>
    </w:p>
    <w:p w:rsidR="009363B9" w:rsidRPr="00A14A1A" w:rsidRDefault="009363B9">
      <w:pPr>
        <w:pStyle w:val="ConsPlusNormal"/>
        <w:jc w:val="right"/>
      </w:pPr>
      <w:r w:rsidRPr="00A14A1A">
        <w:t>от 12.10.2012 N 463-пп</w:t>
      </w:r>
    </w:p>
    <w:p w:rsidR="004607BC" w:rsidRPr="006502CA" w:rsidRDefault="004607BC" w:rsidP="004607BC">
      <w:pPr>
        <w:pStyle w:val="ConsPlusNormal"/>
        <w:jc w:val="right"/>
      </w:pPr>
      <w:r w:rsidRPr="006502CA">
        <w:t xml:space="preserve">(в ред. от 25.10.2024 № 886-пп)  </w:t>
      </w:r>
    </w:p>
    <w:p w:rsidR="006913F2" w:rsidRPr="00A14A1A" w:rsidRDefault="006913F2" w:rsidP="006913F2">
      <w:pPr>
        <w:pStyle w:val="ConsPlusNormal"/>
        <w:ind w:firstLine="540"/>
        <w:jc w:val="right"/>
      </w:pPr>
    </w:p>
    <w:p w:rsidR="009363B9" w:rsidRPr="00A14A1A" w:rsidRDefault="009363B9">
      <w:pPr>
        <w:pStyle w:val="ConsPlusTitle"/>
        <w:jc w:val="center"/>
        <w:rPr>
          <w:rFonts w:ascii="Times New Roman" w:hAnsi="Times New Roman" w:cs="Times New Roman"/>
        </w:rPr>
      </w:pPr>
      <w:bookmarkStart w:id="1" w:name="Par203"/>
      <w:bookmarkEnd w:id="1"/>
      <w:r w:rsidRPr="00A14A1A">
        <w:rPr>
          <w:rFonts w:ascii="Times New Roman" w:hAnsi="Times New Roman" w:cs="Times New Roman"/>
        </w:rPr>
        <w:t>ПАСПОРТ</w:t>
      </w:r>
    </w:p>
    <w:p w:rsidR="009363B9" w:rsidRPr="00A14A1A" w:rsidRDefault="009363B9">
      <w:pPr>
        <w:pStyle w:val="ConsPlusTitle"/>
        <w:jc w:val="center"/>
        <w:rPr>
          <w:rFonts w:ascii="Times New Roman" w:hAnsi="Times New Roman" w:cs="Times New Roman"/>
        </w:rPr>
      </w:pPr>
      <w:r w:rsidRPr="00A14A1A">
        <w:rPr>
          <w:rFonts w:ascii="Times New Roman" w:hAnsi="Times New Roman" w:cs="Times New Roman"/>
        </w:rPr>
        <w:t>ГОСУДАРСТВЕННОЙ ПРОГРАММЫ АРХАНГЕЛЬСКОЙ ОБЛАСТИ</w:t>
      </w:r>
    </w:p>
    <w:p w:rsidR="009363B9" w:rsidRPr="00A14A1A" w:rsidRDefault="009363B9">
      <w:pPr>
        <w:pStyle w:val="ConsPlusTitle"/>
        <w:jc w:val="center"/>
        <w:rPr>
          <w:rFonts w:ascii="Times New Roman" w:hAnsi="Times New Roman" w:cs="Times New Roman"/>
        </w:rPr>
      </w:pPr>
      <w:r w:rsidRPr="00A14A1A">
        <w:rPr>
          <w:rFonts w:ascii="Times New Roman" w:hAnsi="Times New Roman" w:cs="Times New Roman"/>
        </w:rPr>
        <w:t>"РАЗВИТИЕ ОБРАЗОВАНИЯ И НАУКИ АРХАНГЕЛЬСКОЙ ОБЛАСТИ"</w:t>
      </w:r>
    </w:p>
    <w:p w:rsidR="009363B9" w:rsidRPr="00A14A1A" w:rsidRDefault="009363B9">
      <w:pPr>
        <w:pStyle w:val="ConsPlusNormal"/>
      </w:pPr>
    </w:p>
    <w:p w:rsidR="009363B9" w:rsidRPr="00A14A1A" w:rsidRDefault="009363B9">
      <w:pPr>
        <w:pStyle w:val="ConsPlusNormal"/>
        <w:ind w:firstLine="540"/>
        <w:jc w:val="both"/>
      </w:pPr>
    </w:p>
    <w:p w:rsidR="009363B9" w:rsidRPr="00A14A1A" w:rsidRDefault="009363B9">
      <w:pPr>
        <w:pStyle w:val="ConsPlusTitle"/>
        <w:jc w:val="center"/>
        <w:outlineLvl w:val="1"/>
        <w:rPr>
          <w:rFonts w:ascii="Times New Roman" w:hAnsi="Times New Roman" w:cs="Times New Roman"/>
        </w:rPr>
      </w:pPr>
      <w:r w:rsidRPr="00A14A1A">
        <w:rPr>
          <w:rFonts w:ascii="Times New Roman" w:hAnsi="Times New Roman" w:cs="Times New Roman"/>
        </w:rPr>
        <w:t>1. Основные положения</w:t>
      </w:r>
    </w:p>
    <w:p w:rsidR="009363B9" w:rsidRPr="00A14A1A" w:rsidRDefault="009363B9">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3912"/>
        <w:gridCol w:w="5102"/>
      </w:tblGrid>
      <w:tr w:rsidR="009363B9" w:rsidRPr="00A14A1A">
        <w:tc>
          <w:tcPr>
            <w:tcW w:w="3912"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pPr>
            <w:r w:rsidRPr="00A14A1A">
              <w:t>Куратор государственной программы Архангельской области "Развитие образования и науки Архангельской области" (далее - государственная программа)</w:t>
            </w:r>
          </w:p>
        </w:tc>
        <w:tc>
          <w:tcPr>
            <w:tcW w:w="5102"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pPr>
            <w:r w:rsidRPr="00A14A1A">
              <w:t>Заместитель председателя Правительства Архангельской области, курирующий министерство образования Архангельской области</w:t>
            </w:r>
          </w:p>
        </w:tc>
      </w:tr>
      <w:tr w:rsidR="009363B9" w:rsidRPr="00A14A1A">
        <w:tc>
          <w:tcPr>
            <w:tcW w:w="3912"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pPr>
            <w:r w:rsidRPr="00A14A1A">
              <w:t>Ответственный исполнитель государственной программы</w:t>
            </w:r>
          </w:p>
        </w:tc>
        <w:tc>
          <w:tcPr>
            <w:tcW w:w="5102"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pPr>
            <w:r w:rsidRPr="00A14A1A">
              <w:t>министерство образования Архангельской области (далее - министерство образования)</w:t>
            </w:r>
          </w:p>
        </w:tc>
      </w:tr>
      <w:tr w:rsidR="009363B9" w:rsidRPr="00A14A1A">
        <w:tc>
          <w:tcPr>
            <w:tcW w:w="3912"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pPr>
            <w:r w:rsidRPr="00A14A1A">
              <w:t>Период реализации государственной программы</w:t>
            </w:r>
          </w:p>
        </w:tc>
        <w:tc>
          <w:tcPr>
            <w:tcW w:w="5102" w:type="dxa"/>
            <w:tcBorders>
              <w:top w:val="single" w:sz="4" w:space="0" w:color="auto"/>
              <w:left w:val="single" w:sz="4" w:space="0" w:color="auto"/>
              <w:bottom w:val="single" w:sz="4" w:space="0" w:color="auto"/>
              <w:right w:val="single" w:sz="4" w:space="0" w:color="auto"/>
            </w:tcBorders>
          </w:tcPr>
          <w:p w:rsidR="009363B9" w:rsidRPr="00A14A1A" w:rsidRDefault="006913F2">
            <w:pPr>
              <w:pStyle w:val="ConsPlusNormal"/>
            </w:pPr>
            <w:r w:rsidRPr="00A14A1A">
              <w:t>2025 - 2027</w:t>
            </w:r>
            <w:r w:rsidR="009363B9" w:rsidRPr="00A14A1A">
              <w:t xml:space="preserve"> годы</w:t>
            </w:r>
          </w:p>
        </w:tc>
      </w:tr>
      <w:tr w:rsidR="009363B9" w:rsidRPr="00A14A1A">
        <w:tc>
          <w:tcPr>
            <w:tcW w:w="3912"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pPr>
            <w:r w:rsidRPr="00A14A1A">
              <w:t>Цели государственной программы</w:t>
            </w:r>
          </w:p>
        </w:tc>
        <w:tc>
          <w:tcPr>
            <w:tcW w:w="5102"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pPr>
            <w:r w:rsidRPr="00A14A1A">
              <w:t>повышение доступности, качества и эффективности образования в Архангельской области с учетом запросов личности, общества и государства</w:t>
            </w:r>
          </w:p>
        </w:tc>
      </w:tr>
      <w:tr w:rsidR="009363B9" w:rsidRPr="00A14A1A">
        <w:tc>
          <w:tcPr>
            <w:tcW w:w="3912"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pPr>
            <w:r w:rsidRPr="00A14A1A">
              <w:t>Объемы и источники финансового обеспечения государственной программы</w:t>
            </w:r>
          </w:p>
        </w:tc>
        <w:tc>
          <w:tcPr>
            <w:tcW w:w="5102"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pPr>
            <w:r w:rsidRPr="00A14A1A">
              <w:t xml:space="preserve">общий объем финансирования государственной программы составляет </w:t>
            </w:r>
            <w:r w:rsidR="006913F2" w:rsidRPr="00A14A1A">
              <w:t>103 646 348,9</w:t>
            </w:r>
            <w:r w:rsidRPr="00A14A1A">
              <w:t xml:space="preserve"> тыс. рублей,</w:t>
            </w:r>
          </w:p>
          <w:p w:rsidR="009363B9" w:rsidRPr="00A14A1A" w:rsidRDefault="009363B9">
            <w:pPr>
              <w:pStyle w:val="ConsPlusNormal"/>
            </w:pPr>
            <w:r w:rsidRPr="00A14A1A">
              <w:t>объем финансового обеспечения по годам и источникам финансового обеспечения представлен в разделе 4 паспорта государственной программы</w:t>
            </w:r>
          </w:p>
        </w:tc>
      </w:tr>
      <w:tr w:rsidR="009363B9" w:rsidRPr="00A14A1A">
        <w:tc>
          <w:tcPr>
            <w:tcW w:w="3912"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pPr>
            <w:r w:rsidRPr="00A14A1A">
              <w:t>Связь с национальными целями развития Российской Федерации/государственной программой Российской Федерации</w:t>
            </w:r>
          </w:p>
        </w:tc>
        <w:tc>
          <w:tcPr>
            <w:tcW w:w="5102"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pPr>
            <w:r w:rsidRPr="00A14A1A">
              <w:t>Национальная цель "Возможности для самореализации и развития талантов";</w:t>
            </w:r>
          </w:p>
          <w:p w:rsidR="009363B9" w:rsidRPr="00A14A1A" w:rsidRDefault="009363B9">
            <w:pPr>
              <w:pStyle w:val="ConsPlusNormal"/>
            </w:pPr>
            <w:r w:rsidRPr="00A14A1A">
              <w:t xml:space="preserve">государственная </w:t>
            </w:r>
            <w:hyperlink r:id="rId16" w:history="1">
              <w:r w:rsidRPr="00A14A1A">
                <w:t>программа</w:t>
              </w:r>
            </w:hyperlink>
            <w:r w:rsidRPr="00A14A1A">
              <w:t xml:space="preserve"> Российской Федерации "Развитие образования", утвержденная постановлением Правительства Российской Федерации от 26 декабря 2017 года N 1642 (далее - государственная программа Российской Федерации "Развитие образования")</w:t>
            </w:r>
          </w:p>
        </w:tc>
      </w:tr>
    </w:tbl>
    <w:p w:rsidR="009363B9" w:rsidRPr="00A14A1A" w:rsidRDefault="009363B9">
      <w:pPr>
        <w:pStyle w:val="ConsPlusNormal"/>
        <w:ind w:firstLine="540"/>
        <w:jc w:val="both"/>
      </w:pPr>
    </w:p>
    <w:p w:rsidR="009363B9" w:rsidRPr="00A14A1A" w:rsidRDefault="009363B9">
      <w:pPr>
        <w:pStyle w:val="ConsPlusTitle"/>
        <w:jc w:val="center"/>
        <w:outlineLvl w:val="1"/>
        <w:rPr>
          <w:rFonts w:ascii="Times New Roman" w:hAnsi="Times New Roman" w:cs="Times New Roman"/>
        </w:rPr>
      </w:pPr>
      <w:r w:rsidRPr="00A14A1A">
        <w:rPr>
          <w:rFonts w:ascii="Times New Roman" w:hAnsi="Times New Roman" w:cs="Times New Roman"/>
        </w:rPr>
        <w:t>2. Показатели государственной программы</w:t>
      </w:r>
    </w:p>
    <w:p w:rsidR="009363B9" w:rsidRPr="00A14A1A" w:rsidRDefault="009363B9">
      <w:pPr>
        <w:pStyle w:val="ConsPlusNormal"/>
        <w:ind w:firstLine="540"/>
        <w:jc w:val="both"/>
      </w:pPr>
    </w:p>
    <w:p w:rsidR="009363B9" w:rsidRPr="00A14A1A" w:rsidRDefault="009363B9">
      <w:pPr>
        <w:pStyle w:val="ConsPlusNormal"/>
        <w:sectPr w:rsidR="009363B9" w:rsidRPr="00A14A1A" w:rsidSect="009363B9">
          <w:footerReference w:type="default" r:id="rId17"/>
          <w:pgSz w:w="11906" w:h="16838"/>
          <w:pgMar w:top="1135" w:right="566" w:bottom="1276" w:left="1133" w:header="0" w:footer="0" w:gutter="0"/>
          <w:cols w:space="720"/>
          <w:noEndnote/>
        </w:sectPr>
      </w:pPr>
    </w:p>
    <w:tbl>
      <w:tblPr>
        <w:tblW w:w="14946" w:type="dxa"/>
        <w:tblLayout w:type="fixed"/>
        <w:tblCellMar>
          <w:top w:w="102" w:type="dxa"/>
          <w:left w:w="62" w:type="dxa"/>
          <w:bottom w:w="102" w:type="dxa"/>
          <w:right w:w="62" w:type="dxa"/>
        </w:tblCellMar>
        <w:tblLook w:val="0000"/>
      </w:tblPr>
      <w:tblGrid>
        <w:gridCol w:w="482"/>
        <w:gridCol w:w="2699"/>
        <w:gridCol w:w="1417"/>
        <w:gridCol w:w="1276"/>
        <w:gridCol w:w="992"/>
        <w:gridCol w:w="567"/>
        <w:gridCol w:w="851"/>
        <w:gridCol w:w="845"/>
        <w:gridCol w:w="856"/>
        <w:gridCol w:w="1134"/>
        <w:gridCol w:w="1134"/>
        <w:gridCol w:w="1843"/>
        <w:gridCol w:w="850"/>
      </w:tblGrid>
      <w:tr w:rsidR="009363B9" w:rsidRPr="00A14A1A" w:rsidTr="00F45361">
        <w:tc>
          <w:tcPr>
            <w:tcW w:w="482" w:type="dxa"/>
            <w:vMerge w:val="restart"/>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rPr>
                <w:sz w:val="22"/>
                <w:szCs w:val="22"/>
              </w:rPr>
            </w:pPr>
            <w:r w:rsidRPr="00A14A1A">
              <w:rPr>
                <w:sz w:val="22"/>
                <w:szCs w:val="22"/>
              </w:rPr>
              <w:lastRenderedPageBreak/>
              <w:t xml:space="preserve">N </w:t>
            </w:r>
            <w:proofErr w:type="spellStart"/>
            <w:proofErr w:type="gramStart"/>
            <w:r w:rsidRPr="00A14A1A">
              <w:rPr>
                <w:sz w:val="22"/>
                <w:szCs w:val="22"/>
              </w:rPr>
              <w:t>п</w:t>
            </w:r>
            <w:proofErr w:type="spellEnd"/>
            <w:proofErr w:type="gramEnd"/>
            <w:r w:rsidRPr="00A14A1A">
              <w:rPr>
                <w:sz w:val="22"/>
                <w:szCs w:val="22"/>
              </w:rPr>
              <w:t>/</w:t>
            </w:r>
            <w:proofErr w:type="spellStart"/>
            <w:r w:rsidRPr="00A14A1A">
              <w:rPr>
                <w:sz w:val="22"/>
                <w:szCs w:val="22"/>
              </w:rPr>
              <w:t>п</w:t>
            </w:r>
            <w:proofErr w:type="spellEnd"/>
          </w:p>
        </w:tc>
        <w:tc>
          <w:tcPr>
            <w:tcW w:w="2699" w:type="dxa"/>
            <w:vMerge w:val="restart"/>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rPr>
                <w:sz w:val="22"/>
                <w:szCs w:val="22"/>
              </w:rPr>
            </w:pPr>
            <w:r w:rsidRPr="00A14A1A">
              <w:rPr>
                <w:sz w:val="22"/>
                <w:szCs w:val="22"/>
              </w:rP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rPr>
                <w:sz w:val="22"/>
                <w:szCs w:val="22"/>
              </w:rPr>
            </w:pPr>
            <w:r w:rsidRPr="00A14A1A">
              <w:rPr>
                <w:sz w:val="22"/>
                <w:szCs w:val="22"/>
              </w:rPr>
              <w:t>Признак возрастания/убывания</w:t>
            </w:r>
          </w:p>
        </w:tc>
        <w:tc>
          <w:tcPr>
            <w:tcW w:w="1276" w:type="dxa"/>
            <w:vMerge w:val="restart"/>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rPr>
                <w:sz w:val="22"/>
                <w:szCs w:val="22"/>
              </w:rPr>
            </w:pPr>
            <w:r w:rsidRPr="00A14A1A">
              <w:rPr>
                <w:sz w:val="22"/>
                <w:szCs w:val="22"/>
              </w:rPr>
              <w:t>Единица измерения (по ОКЕИ)</w:t>
            </w:r>
          </w:p>
        </w:tc>
        <w:tc>
          <w:tcPr>
            <w:tcW w:w="1559" w:type="dxa"/>
            <w:gridSpan w:val="2"/>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rPr>
                <w:sz w:val="22"/>
                <w:szCs w:val="22"/>
              </w:rPr>
            </w:pPr>
            <w:r w:rsidRPr="00A14A1A">
              <w:rPr>
                <w:sz w:val="22"/>
                <w:szCs w:val="22"/>
              </w:rPr>
              <w:t>Базовое значение</w:t>
            </w:r>
          </w:p>
        </w:tc>
        <w:tc>
          <w:tcPr>
            <w:tcW w:w="2552" w:type="dxa"/>
            <w:gridSpan w:val="3"/>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rPr>
                <w:sz w:val="22"/>
                <w:szCs w:val="22"/>
              </w:rPr>
            </w:pPr>
            <w:r w:rsidRPr="00A14A1A">
              <w:rPr>
                <w:sz w:val="22"/>
                <w:szCs w:val="22"/>
              </w:rPr>
              <w:t>Значение показателя по годам</w:t>
            </w:r>
          </w:p>
        </w:tc>
        <w:tc>
          <w:tcPr>
            <w:tcW w:w="1134" w:type="dxa"/>
            <w:vMerge w:val="restart"/>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rPr>
                <w:sz w:val="22"/>
                <w:szCs w:val="22"/>
              </w:rPr>
            </w:pPr>
            <w:r w:rsidRPr="00A14A1A">
              <w:rPr>
                <w:sz w:val="22"/>
                <w:szCs w:val="22"/>
              </w:rPr>
              <w:t>Документ</w:t>
            </w:r>
          </w:p>
        </w:tc>
        <w:tc>
          <w:tcPr>
            <w:tcW w:w="1134" w:type="dxa"/>
            <w:vMerge w:val="restart"/>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rPr>
                <w:sz w:val="22"/>
                <w:szCs w:val="22"/>
              </w:rPr>
            </w:pPr>
            <w:proofErr w:type="gramStart"/>
            <w:r w:rsidRPr="00A14A1A">
              <w:rPr>
                <w:sz w:val="22"/>
                <w:szCs w:val="22"/>
              </w:rPr>
              <w:t>Ответственный</w:t>
            </w:r>
            <w:proofErr w:type="gramEnd"/>
            <w:r w:rsidRPr="00A14A1A">
              <w:rPr>
                <w:sz w:val="22"/>
                <w:szCs w:val="22"/>
              </w:rPr>
              <w:t xml:space="preserve"> за достижение показателя</w:t>
            </w:r>
          </w:p>
        </w:tc>
        <w:tc>
          <w:tcPr>
            <w:tcW w:w="1843" w:type="dxa"/>
            <w:vMerge w:val="restart"/>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rPr>
                <w:sz w:val="22"/>
                <w:szCs w:val="22"/>
              </w:rPr>
            </w:pPr>
            <w:r w:rsidRPr="00A14A1A">
              <w:rPr>
                <w:sz w:val="22"/>
                <w:szCs w:val="22"/>
              </w:rPr>
              <w:t>Связь с показателями национальных целей</w:t>
            </w:r>
          </w:p>
        </w:tc>
        <w:tc>
          <w:tcPr>
            <w:tcW w:w="850" w:type="dxa"/>
            <w:vMerge w:val="restart"/>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rPr>
                <w:sz w:val="22"/>
                <w:szCs w:val="22"/>
              </w:rPr>
            </w:pPr>
            <w:r w:rsidRPr="00A14A1A">
              <w:rPr>
                <w:sz w:val="22"/>
                <w:szCs w:val="22"/>
              </w:rPr>
              <w:t>Информационная система</w:t>
            </w:r>
          </w:p>
        </w:tc>
      </w:tr>
      <w:tr w:rsidR="00F45361" w:rsidRPr="00A14A1A" w:rsidTr="00F45361">
        <w:tc>
          <w:tcPr>
            <w:tcW w:w="482" w:type="dxa"/>
            <w:vMerge/>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rPr>
                <w:sz w:val="22"/>
                <w:szCs w:val="22"/>
              </w:rPr>
            </w:pPr>
          </w:p>
        </w:tc>
        <w:tc>
          <w:tcPr>
            <w:tcW w:w="2699" w:type="dxa"/>
            <w:vMerge/>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rPr>
                <w:sz w:val="22"/>
                <w:szCs w:val="22"/>
              </w:rPr>
            </w:pPr>
          </w:p>
        </w:tc>
        <w:tc>
          <w:tcPr>
            <w:tcW w:w="1417" w:type="dxa"/>
            <w:vMerge/>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rPr>
                <w:sz w:val="22"/>
                <w:szCs w:val="22"/>
              </w:rPr>
            </w:pPr>
          </w:p>
        </w:tc>
        <w:tc>
          <w:tcPr>
            <w:tcW w:w="1276" w:type="dxa"/>
            <w:vMerge/>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rPr>
                <w:sz w:val="22"/>
                <w:szCs w:val="22"/>
              </w:rPr>
            </w:pPr>
          </w:p>
        </w:tc>
        <w:tc>
          <w:tcPr>
            <w:tcW w:w="992"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rPr>
                <w:sz w:val="22"/>
                <w:szCs w:val="22"/>
              </w:rPr>
            </w:pPr>
            <w:r w:rsidRPr="00A14A1A">
              <w:rPr>
                <w:sz w:val="22"/>
                <w:szCs w:val="22"/>
              </w:rPr>
              <w:t>значение</w:t>
            </w:r>
          </w:p>
        </w:tc>
        <w:tc>
          <w:tcPr>
            <w:tcW w:w="567"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rPr>
                <w:sz w:val="22"/>
                <w:szCs w:val="22"/>
              </w:rPr>
            </w:pPr>
            <w:r w:rsidRPr="00A14A1A">
              <w:rPr>
                <w:sz w:val="22"/>
                <w:szCs w:val="22"/>
              </w:rPr>
              <w:t>год</w:t>
            </w:r>
          </w:p>
        </w:tc>
        <w:tc>
          <w:tcPr>
            <w:tcW w:w="851"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rPr>
                <w:sz w:val="22"/>
                <w:szCs w:val="22"/>
              </w:rPr>
            </w:pPr>
            <w:r w:rsidRPr="00A14A1A">
              <w:rPr>
                <w:sz w:val="22"/>
                <w:szCs w:val="22"/>
              </w:rPr>
              <w:t>2024 г.</w:t>
            </w:r>
          </w:p>
        </w:tc>
        <w:tc>
          <w:tcPr>
            <w:tcW w:w="845"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rPr>
                <w:sz w:val="22"/>
                <w:szCs w:val="22"/>
              </w:rPr>
            </w:pPr>
            <w:r w:rsidRPr="00A14A1A">
              <w:rPr>
                <w:sz w:val="22"/>
                <w:szCs w:val="22"/>
              </w:rPr>
              <w:t>2025 г.</w:t>
            </w:r>
          </w:p>
        </w:tc>
        <w:tc>
          <w:tcPr>
            <w:tcW w:w="856"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rPr>
                <w:sz w:val="22"/>
                <w:szCs w:val="22"/>
              </w:rPr>
            </w:pPr>
            <w:r w:rsidRPr="00A14A1A">
              <w:rPr>
                <w:sz w:val="22"/>
                <w:szCs w:val="22"/>
              </w:rPr>
              <w:t>2026 г.</w:t>
            </w:r>
          </w:p>
        </w:tc>
        <w:tc>
          <w:tcPr>
            <w:tcW w:w="1134" w:type="dxa"/>
            <w:vMerge/>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rPr>
                <w:sz w:val="22"/>
                <w:szCs w:val="22"/>
              </w:rPr>
            </w:pPr>
          </w:p>
        </w:tc>
        <w:tc>
          <w:tcPr>
            <w:tcW w:w="1134" w:type="dxa"/>
            <w:vMerge/>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rPr>
                <w:sz w:val="22"/>
                <w:szCs w:val="22"/>
              </w:rPr>
            </w:pPr>
          </w:p>
        </w:tc>
        <w:tc>
          <w:tcPr>
            <w:tcW w:w="1843" w:type="dxa"/>
            <w:vMerge/>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rPr>
                <w:sz w:val="22"/>
                <w:szCs w:val="22"/>
              </w:rPr>
            </w:pPr>
          </w:p>
        </w:tc>
        <w:tc>
          <w:tcPr>
            <w:tcW w:w="850" w:type="dxa"/>
            <w:vMerge/>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rPr>
                <w:sz w:val="22"/>
                <w:szCs w:val="22"/>
              </w:rPr>
            </w:pPr>
          </w:p>
        </w:tc>
      </w:tr>
      <w:tr w:rsidR="00F45361" w:rsidRPr="00A14A1A" w:rsidTr="00F45361">
        <w:tc>
          <w:tcPr>
            <w:tcW w:w="482"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rPr>
                <w:sz w:val="22"/>
                <w:szCs w:val="22"/>
              </w:rPr>
            </w:pPr>
            <w:r w:rsidRPr="00A14A1A">
              <w:rPr>
                <w:sz w:val="22"/>
                <w:szCs w:val="22"/>
              </w:rPr>
              <w:t>1</w:t>
            </w:r>
          </w:p>
        </w:tc>
        <w:tc>
          <w:tcPr>
            <w:tcW w:w="2699"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rPr>
                <w:sz w:val="22"/>
                <w:szCs w:val="22"/>
              </w:rPr>
            </w:pPr>
            <w:r w:rsidRPr="00A14A1A">
              <w:rPr>
                <w:sz w:val="22"/>
                <w:szCs w:val="22"/>
              </w:rPr>
              <w:t>Доля выпускников, освоивших образовательные программы среднего общего образования и успешно прошедших государственную итоговую аттестацию по образовательным программам среднего общего образования и получивших аттестат о среднем общем образовании</w:t>
            </w:r>
          </w:p>
        </w:tc>
        <w:tc>
          <w:tcPr>
            <w:tcW w:w="1417"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rPr>
                <w:sz w:val="22"/>
                <w:szCs w:val="22"/>
              </w:rPr>
            </w:pPr>
            <w:r w:rsidRPr="00A14A1A">
              <w:rPr>
                <w:sz w:val="22"/>
                <w:szCs w:val="22"/>
              </w:rPr>
              <w:t>Возрастающий</w:t>
            </w:r>
          </w:p>
        </w:tc>
        <w:tc>
          <w:tcPr>
            <w:tcW w:w="1276"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rPr>
                <w:sz w:val="22"/>
                <w:szCs w:val="22"/>
              </w:rPr>
            </w:pPr>
            <w:r w:rsidRPr="00A14A1A">
              <w:rPr>
                <w:sz w:val="22"/>
                <w:szCs w:val="22"/>
              </w:rPr>
              <w:t>Процентов</w:t>
            </w:r>
          </w:p>
        </w:tc>
        <w:tc>
          <w:tcPr>
            <w:tcW w:w="992"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rPr>
                <w:sz w:val="22"/>
                <w:szCs w:val="22"/>
              </w:rPr>
            </w:pPr>
            <w:r w:rsidRPr="00A14A1A">
              <w:rPr>
                <w:sz w:val="22"/>
                <w:szCs w:val="22"/>
              </w:rPr>
              <w:t>99,2</w:t>
            </w:r>
          </w:p>
        </w:tc>
        <w:tc>
          <w:tcPr>
            <w:tcW w:w="567" w:type="dxa"/>
            <w:tcBorders>
              <w:top w:val="single" w:sz="4" w:space="0" w:color="auto"/>
              <w:left w:val="single" w:sz="4" w:space="0" w:color="auto"/>
              <w:bottom w:val="single" w:sz="4" w:space="0" w:color="auto"/>
              <w:right w:val="single" w:sz="4" w:space="0" w:color="auto"/>
            </w:tcBorders>
          </w:tcPr>
          <w:p w:rsidR="009363B9" w:rsidRPr="00A14A1A" w:rsidRDefault="009363B9" w:rsidP="006913F2">
            <w:pPr>
              <w:pStyle w:val="ConsPlusNormal"/>
              <w:jc w:val="center"/>
              <w:rPr>
                <w:sz w:val="22"/>
                <w:szCs w:val="22"/>
              </w:rPr>
            </w:pPr>
            <w:r w:rsidRPr="00A14A1A">
              <w:rPr>
                <w:sz w:val="22"/>
                <w:szCs w:val="22"/>
              </w:rPr>
              <w:t>202</w:t>
            </w:r>
            <w:r w:rsidR="006913F2" w:rsidRPr="00A14A1A">
              <w:rPr>
                <w:sz w:val="22"/>
                <w:szCs w:val="22"/>
              </w:rPr>
              <w:t>3</w:t>
            </w:r>
          </w:p>
        </w:tc>
        <w:tc>
          <w:tcPr>
            <w:tcW w:w="851"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rPr>
                <w:sz w:val="22"/>
                <w:szCs w:val="22"/>
              </w:rPr>
            </w:pPr>
            <w:r w:rsidRPr="00A14A1A">
              <w:rPr>
                <w:sz w:val="22"/>
                <w:szCs w:val="22"/>
              </w:rPr>
              <w:t>99,2</w:t>
            </w:r>
          </w:p>
        </w:tc>
        <w:tc>
          <w:tcPr>
            <w:tcW w:w="845"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rPr>
                <w:sz w:val="22"/>
                <w:szCs w:val="22"/>
              </w:rPr>
            </w:pPr>
            <w:r w:rsidRPr="00A14A1A">
              <w:rPr>
                <w:sz w:val="22"/>
                <w:szCs w:val="22"/>
              </w:rPr>
              <w:t>99,2</w:t>
            </w:r>
          </w:p>
        </w:tc>
        <w:tc>
          <w:tcPr>
            <w:tcW w:w="856"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rPr>
                <w:sz w:val="22"/>
                <w:szCs w:val="22"/>
              </w:rPr>
            </w:pPr>
            <w:r w:rsidRPr="00A14A1A">
              <w:rPr>
                <w:sz w:val="22"/>
                <w:szCs w:val="22"/>
              </w:rPr>
              <w:t>99,2</w:t>
            </w:r>
          </w:p>
        </w:tc>
        <w:tc>
          <w:tcPr>
            <w:tcW w:w="1134"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rPr>
                <w:sz w:val="22"/>
                <w:szCs w:val="22"/>
              </w:rPr>
            </w:pPr>
            <w:r w:rsidRPr="00A14A1A">
              <w:rPr>
                <w:sz w:val="22"/>
                <w:szCs w:val="22"/>
              </w:rPr>
              <w:t xml:space="preserve">Государственная </w:t>
            </w:r>
            <w:hyperlink r:id="rId18" w:history="1">
              <w:r w:rsidRPr="00A14A1A">
                <w:rPr>
                  <w:sz w:val="22"/>
                  <w:szCs w:val="22"/>
                </w:rPr>
                <w:t>программа</w:t>
              </w:r>
            </w:hyperlink>
            <w:r w:rsidRPr="00A14A1A">
              <w:rPr>
                <w:sz w:val="22"/>
                <w:szCs w:val="22"/>
              </w:rPr>
              <w:t xml:space="preserve"> Российской Федерации "Развитие образования"</w:t>
            </w:r>
          </w:p>
        </w:tc>
        <w:tc>
          <w:tcPr>
            <w:tcW w:w="1134"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rPr>
                <w:sz w:val="22"/>
                <w:szCs w:val="22"/>
              </w:rPr>
            </w:pPr>
            <w:r w:rsidRPr="00A14A1A">
              <w:rPr>
                <w:sz w:val="22"/>
                <w:szCs w:val="22"/>
              </w:rPr>
              <w:t>Министерство образования</w:t>
            </w:r>
          </w:p>
        </w:tc>
        <w:tc>
          <w:tcPr>
            <w:tcW w:w="1843"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rPr>
                <w:sz w:val="22"/>
                <w:szCs w:val="22"/>
              </w:rPr>
            </w:pPr>
            <w:r w:rsidRPr="00A14A1A">
              <w:rPr>
                <w:sz w:val="22"/>
                <w:szCs w:val="22"/>
              </w:rPr>
              <w:t>Вхождение Российской Федерации в число 10 ведущих стран мира по качеству общего образования</w:t>
            </w:r>
          </w:p>
        </w:tc>
        <w:tc>
          <w:tcPr>
            <w:tcW w:w="850"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rPr>
                <w:sz w:val="22"/>
                <w:szCs w:val="22"/>
              </w:rPr>
            </w:pPr>
            <w:r w:rsidRPr="00A14A1A">
              <w:rPr>
                <w:sz w:val="22"/>
                <w:szCs w:val="22"/>
              </w:rPr>
              <w:t>-</w:t>
            </w:r>
          </w:p>
        </w:tc>
      </w:tr>
      <w:tr w:rsidR="00F45361" w:rsidRPr="00A14A1A" w:rsidTr="00F45361">
        <w:tc>
          <w:tcPr>
            <w:tcW w:w="482"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rPr>
                <w:sz w:val="22"/>
                <w:szCs w:val="22"/>
              </w:rPr>
            </w:pPr>
            <w:r w:rsidRPr="00A14A1A">
              <w:rPr>
                <w:sz w:val="22"/>
                <w:szCs w:val="22"/>
              </w:rPr>
              <w:t>2</w:t>
            </w:r>
          </w:p>
        </w:tc>
        <w:tc>
          <w:tcPr>
            <w:tcW w:w="2699"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rPr>
                <w:sz w:val="22"/>
                <w:szCs w:val="22"/>
              </w:rPr>
            </w:pPr>
            <w:r w:rsidRPr="00A14A1A">
              <w:rPr>
                <w:sz w:val="22"/>
                <w:szCs w:val="22"/>
              </w:rPr>
              <w:t>Удовлетворенность населения качеством общего и дополнительного образования детей Архангельской области</w:t>
            </w:r>
          </w:p>
        </w:tc>
        <w:tc>
          <w:tcPr>
            <w:tcW w:w="1417"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rPr>
                <w:sz w:val="22"/>
                <w:szCs w:val="22"/>
              </w:rPr>
            </w:pPr>
            <w:r w:rsidRPr="00A14A1A">
              <w:rPr>
                <w:sz w:val="22"/>
                <w:szCs w:val="22"/>
              </w:rPr>
              <w:t>Возрастающий</w:t>
            </w:r>
          </w:p>
        </w:tc>
        <w:tc>
          <w:tcPr>
            <w:tcW w:w="1276"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rPr>
                <w:sz w:val="22"/>
                <w:szCs w:val="22"/>
              </w:rPr>
            </w:pPr>
            <w:r w:rsidRPr="00A14A1A">
              <w:rPr>
                <w:sz w:val="22"/>
                <w:szCs w:val="22"/>
              </w:rPr>
              <w:t>Процентов</w:t>
            </w:r>
          </w:p>
        </w:tc>
        <w:tc>
          <w:tcPr>
            <w:tcW w:w="992"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rPr>
                <w:sz w:val="22"/>
                <w:szCs w:val="22"/>
              </w:rPr>
            </w:pPr>
            <w:r w:rsidRPr="00A14A1A">
              <w:rPr>
                <w:sz w:val="22"/>
                <w:szCs w:val="22"/>
              </w:rPr>
              <w:t>63,7</w:t>
            </w:r>
          </w:p>
        </w:tc>
        <w:tc>
          <w:tcPr>
            <w:tcW w:w="567" w:type="dxa"/>
            <w:tcBorders>
              <w:top w:val="single" w:sz="4" w:space="0" w:color="auto"/>
              <w:left w:val="single" w:sz="4" w:space="0" w:color="auto"/>
              <w:bottom w:val="single" w:sz="4" w:space="0" w:color="auto"/>
              <w:right w:val="single" w:sz="4" w:space="0" w:color="auto"/>
            </w:tcBorders>
          </w:tcPr>
          <w:p w:rsidR="009363B9" w:rsidRPr="00A14A1A" w:rsidRDefault="009363B9" w:rsidP="00F45361">
            <w:pPr>
              <w:pStyle w:val="ConsPlusNormal"/>
              <w:jc w:val="center"/>
              <w:rPr>
                <w:sz w:val="22"/>
                <w:szCs w:val="22"/>
              </w:rPr>
            </w:pPr>
            <w:r w:rsidRPr="00A14A1A">
              <w:rPr>
                <w:sz w:val="22"/>
                <w:szCs w:val="22"/>
              </w:rPr>
              <w:t>202</w:t>
            </w:r>
            <w:r w:rsidR="00F45361" w:rsidRPr="00A14A1A">
              <w:rPr>
                <w:sz w:val="22"/>
                <w:szCs w:val="22"/>
              </w:rPr>
              <w:t>3</w:t>
            </w:r>
          </w:p>
        </w:tc>
        <w:tc>
          <w:tcPr>
            <w:tcW w:w="851"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rPr>
                <w:sz w:val="22"/>
                <w:szCs w:val="22"/>
              </w:rPr>
            </w:pPr>
            <w:r w:rsidRPr="00A14A1A">
              <w:rPr>
                <w:sz w:val="22"/>
                <w:szCs w:val="22"/>
              </w:rPr>
              <w:t>64,3</w:t>
            </w:r>
          </w:p>
        </w:tc>
        <w:tc>
          <w:tcPr>
            <w:tcW w:w="845"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rPr>
                <w:sz w:val="22"/>
                <w:szCs w:val="22"/>
              </w:rPr>
            </w:pPr>
            <w:r w:rsidRPr="00A14A1A">
              <w:rPr>
                <w:sz w:val="22"/>
                <w:szCs w:val="22"/>
              </w:rPr>
              <w:t>64,5</w:t>
            </w:r>
          </w:p>
        </w:tc>
        <w:tc>
          <w:tcPr>
            <w:tcW w:w="856"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rPr>
                <w:sz w:val="22"/>
                <w:szCs w:val="22"/>
              </w:rPr>
            </w:pPr>
            <w:r w:rsidRPr="00A14A1A">
              <w:rPr>
                <w:sz w:val="22"/>
                <w:szCs w:val="22"/>
              </w:rPr>
              <w:t>64,5</w:t>
            </w:r>
          </w:p>
        </w:tc>
        <w:tc>
          <w:tcPr>
            <w:tcW w:w="1134"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rPr>
                <w:sz w:val="22"/>
                <w:szCs w:val="22"/>
              </w:rPr>
            </w:pPr>
            <w:r w:rsidRPr="00A14A1A">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rPr>
                <w:sz w:val="22"/>
                <w:szCs w:val="22"/>
              </w:rPr>
            </w:pPr>
            <w:r w:rsidRPr="00A14A1A">
              <w:rPr>
                <w:sz w:val="22"/>
                <w:szCs w:val="22"/>
              </w:rPr>
              <w:t>Министерство образования</w:t>
            </w:r>
          </w:p>
        </w:tc>
        <w:tc>
          <w:tcPr>
            <w:tcW w:w="1843"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rPr>
                <w:sz w:val="22"/>
                <w:szCs w:val="22"/>
              </w:rPr>
            </w:pPr>
            <w:r w:rsidRPr="00A14A1A">
              <w:rPr>
                <w:sz w:val="22"/>
                <w:szCs w:val="22"/>
              </w:rPr>
              <w:t>Вхождение Российской Федерации в число 10 ведущих стран мира по качеству общего образования</w:t>
            </w:r>
          </w:p>
        </w:tc>
        <w:tc>
          <w:tcPr>
            <w:tcW w:w="850"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rPr>
                <w:sz w:val="22"/>
                <w:szCs w:val="22"/>
              </w:rPr>
            </w:pPr>
            <w:r w:rsidRPr="00A14A1A">
              <w:rPr>
                <w:sz w:val="22"/>
                <w:szCs w:val="22"/>
              </w:rPr>
              <w:t>-</w:t>
            </w:r>
          </w:p>
        </w:tc>
      </w:tr>
      <w:tr w:rsidR="00F45361" w:rsidRPr="00A14A1A" w:rsidTr="00F45361">
        <w:tc>
          <w:tcPr>
            <w:tcW w:w="482"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rPr>
                <w:sz w:val="22"/>
                <w:szCs w:val="22"/>
              </w:rPr>
            </w:pPr>
            <w:r w:rsidRPr="00A14A1A">
              <w:rPr>
                <w:sz w:val="22"/>
                <w:szCs w:val="22"/>
              </w:rPr>
              <w:t>3</w:t>
            </w:r>
          </w:p>
        </w:tc>
        <w:tc>
          <w:tcPr>
            <w:tcW w:w="2699"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both"/>
              <w:rPr>
                <w:sz w:val="22"/>
                <w:szCs w:val="22"/>
              </w:rPr>
            </w:pPr>
            <w:r w:rsidRPr="00A14A1A">
              <w:rPr>
                <w:sz w:val="22"/>
                <w:szCs w:val="22"/>
              </w:rPr>
              <w:t>Уровень образования</w:t>
            </w:r>
          </w:p>
        </w:tc>
        <w:tc>
          <w:tcPr>
            <w:tcW w:w="1417"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rPr>
                <w:sz w:val="22"/>
                <w:szCs w:val="22"/>
              </w:rPr>
            </w:pPr>
            <w:r w:rsidRPr="00A14A1A">
              <w:rPr>
                <w:sz w:val="22"/>
                <w:szCs w:val="22"/>
              </w:rPr>
              <w:t>Возрастающий</w:t>
            </w:r>
          </w:p>
        </w:tc>
        <w:tc>
          <w:tcPr>
            <w:tcW w:w="1276"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rPr>
                <w:sz w:val="22"/>
                <w:szCs w:val="22"/>
              </w:rPr>
            </w:pPr>
            <w:r w:rsidRPr="00A14A1A">
              <w:rPr>
                <w:sz w:val="22"/>
                <w:szCs w:val="22"/>
              </w:rPr>
              <w:t>Условных единиц</w:t>
            </w:r>
          </w:p>
        </w:tc>
        <w:tc>
          <w:tcPr>
            <w:tcW w:w="992"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rPr>
                <w:sz w:val="22"/>
                <w:szCs w:val="22"/>
              </w:rPr>
            </w:pPr>
            <w:r w:rsidRPr="00A14A1A">
              <w:rPr>
                <w:sz w:val="22"/>
                <w:szCs w:val="22"/>
              </w:rPr>
              <w:t>71,75</w:t>
            </w:r>
          </w:p>
        </w:tc>
        <w:tc>
          <w:tcPr>
            <w:tcW w:w="567" w:type="dxa"/>
            <w:tcBorders>
              <w:top w:val="single" w:sz="4" w:space="0" w:color="auto"/>
              <w:left w:val="single" w:sz="4" w:space="0" w:color="auto"/>
              <w:bottom w:val="single" w:sz="4" w:space="0" w:color="auto"/>
              <w:right w:val="single" w:sz="4" w:space="0" w:color="auto"/>
            </w:tcBorders>
          </w:tcPr>
          <w:p w:rsidR="009363B9" w:rsidRPr="00A14A1A" w:rsidRDefault="009363B9" w:rsidP="00F45361">
            <w:pPr>
              <w:pStyle w:val="ConsPlusNormal"/>
              <w:jc w:val="center"/>
              <w:rPr>
                <w:sz w:val="22"/>
                <w:szCs w:val="22"/>
              </w:rPr>
            </w:pPr>
            <w:r w:rsidRPr="00A14A1A">
              <w:rPr>
                <w:sz w:val="22"/>
                <w:szCs w:val="22"/>
              </w:rPr>
              <w:t>202</w:t>
            </w:r>
            <w:r w:rsidR="00F45361" w:rsidRPr="00A14A1A">
              <w:rPr>
                <w:sz w:val="22"/>
                <w:szCs w:val="22"/>
              </w:rPr>
              <w:t>3</w:t>
            </w:r>
          </w:p>
        </w:tc>
        <w:tc>
          <w:tcPr>
            <w:tcW w:w="851"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rPr>
                <w:sz w:val="22"/>
                <w:szCs w:val="22"/>
              </w:rPr>
            </w:pPr>
            <w:r w:rsidRPr="00A14A1A">
              <w:rPr>
                <w:sz w:val="22"/>
                <w:szCs w:val="22"/>
              </w:rPr>
              <w:t>72,99</w:t>
            </w:r>
          </w:p>
        </w:tc>
        <w:tc>
          <w:tcPr>
            <w:tcW w:w="845"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rPr>
                <w:sz w:val="22"/>
                <w:szCs w:val="22"/>
              </w:rPr>
            </w:pPr>
            <w:r w:rsidRPr="00A14A1A">
              <w:rPr>
                <w:sz w:val="22"/>
                <w:szCs w:val="22"/>
              </w:rPr>
              <w:t>72,99</w:t>
            </w:r>
          </w:p>
        </w:tc>
        <w:tc>
          <w:tcPr>
            <w:tcW w:w="856"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rPr>
                <w:sz w:val="22"/>
                <w:szCs w:val="22"/>
              </w:rPr>
            </w:pPr>
            <w:r w:rsidRPr="00A14A1A">
              <w:rPr>
                <w:sz w:val="22"/>
                <w:szCs w:val="22"/>
              </w:rPr>
              <w:t>72,99</w:t>
            </w:r>
          </w:p>
        </w:tc>
        <w:tc>
          <w:tcPr>
            <w:tcW w:w="1134"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rPr>
                <w:sz w:val="22"/>
                <w:szCs w:val="22"/>
              </w:rPr>
            </w:pPr>
            <w:r w:rsidRPr="00A14A1A">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rPr>
                <w:sz w:val="22"/>
                <w:szCs w:val="22"/>
              </w:rPr>
            </w:pPr>
            <w:r w:rsidRPr="00A14A1A">
              <w:rPr>
                <w:sz w:val="22"/>
                <w:szCs w:val="22"/>
              </w:rPr>
              <w:t>Министерство образования</w:t>
            </w:r>
          </w:p>
        </w:tc>
        <w:tc>
          <w:tcPr>
            <w:tcW w:w="1843"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rPr>
                <w:sz w:val="22"/>
                <w:szCs w:val="22"/>
              </w:rPr>
            </w:pPr>
            <w:r w:rsidRPr="00A14A1A">
              <w:rPr>
                <w:sz w:val="22"/>
                <w:szCs w:val="22"/>
              </w:rPr>
              <w:t>Вхождение Российской Федерации в число 10 ведущих стран мира по качеству общего образования</w:t>
            </w:r>
          </w:p>
        </w:tc>
        <w:tc>
          <w:tcPr>
            <w:tcW w:w="850"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rPr>
                <w:sz w:val="22"/>
                <w:szCs w:val="22"/>
              </w:rPr>
            </w:pPr>
            <w:r w:rsidRPr="00A14A1A">
              <w:rPr>
                <w:sz w:val="22"/>
                <w:szCs w:val="22"/>
              </w:rPr>
              <w:t>-</w:t>
            </w:r>
          </w:p>
        </w:tc>
      </w:tr>
    </w:tbl>
    <w:p w:rsidR="009363B9" w:rsidRPr="00A14A1A" w:rsidRDefault="009363B9">
      <w:pPr>
        <w:pStyle w:val="ConsPlusNormal"/>
        <w:sectPr w:rsidR="009363B9" w:rsidRPr="00A14A1A">
          <w:headerReference w:type="default" r:id="rId19"/>
          <w:footerReference w:type="default" r:id="rId20"/>
          <w:pgSz w:w="16838" w:h="11906" w:orient="landscape"/>
          <w:pgMar w:top="1133" w:right="1440" w:bottom="566" w:left="1440" w:header="0" w:footer="0" w:gutter="0"/>
          <w:cols w:space="720"/>
          <w:noEndnote/>
        </w:sectPr>
      </w:pPr>
    </w:p>
    <w:p w:rsidR="009363B9" w:rsidRPr="00A14A1A" w:rsidRDefault="009363B9">
      <w:pPr>
        <w:pStyle w:val="ConsPlusNormal"/>
        <w:ind w:firstLine="540"/>
        <w:jc w:val="both"/>
      </w:pPr>
    </w:p>
    <w:p w:rsidR="009363B9" w:rsidRPr="00A14A1A" w:rsidRDefault="009363B9">
      <w:pPr>
        <w:pStyle w:val="ConsPlusTitle"/>
        <w:jc w:val="center"/>
        <w:outlineLvl w:val="1"/>
        <w:rPr>
          <w:rFonts w:ascii="Times New Roman" w:hAnsi="Times New Roman" w:cs="Times New Roman"/>
        </w:rPr>
      </w:pPr>
      <w:r w:rsidRPr="00A14A1A">
        <w:rPr>
          <w:rFonts w:ascii="Times New Roman" w:hAnsi="Times New Roman" w:cs="Times New Roman"/>
        </w:rPr>
        <w:t>2.1. Порядок расчета и источники информации о значениях</w:t>
      </w:r>
    </w:p>
    <w:p w:rsidR="009363B9" w:rsidRPr="00A14A1A" w:rsidRDefault="009363B9">
      <w:pPr>
        <w:pStyle w:val="ConsPlusTitle"/>
        <w:jc w:val="center"/>
        <w:rPr>
          <w:rFonts w:ascii="Times New Roman" w:hAnsi="Times New Roman" w:cs="Times New Roman"/>
        </w:rPr>
      </w:pPr>
      <w:r w:rsidRPr="00A14A1A">
        <w:rPr>
          <w:rFonts w:ascii="Times New Roman" w:hAnsi="Times New Roman" w:cs="Times New Roman"/>
        </w:rPr>
        <w:t>целевых показателей государственной программы</w:t>
      </w:r>
    </w:p>
    <w:p w:rsidR="009363B9" w:rsidRPr="00A14A1A" w:rsidRDefault="009363B9">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2609"/>
        <w:gridCol w:w="4082"/>
        <w:gridCol w:w="2324"/>
      </w:tblGrid>
      <w:tr w:rsidR="009363B9" w:rsidRPr="00A14A1A">
        <w:tc>
          <w:tcPr>
            <w:tcW w:w="2609"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pPr>
            <w:r w:rsidRPr="00A14A1A">
              <w:t>Наименование показателя государственной программы</w:t>
            </w:r>
          </w:p>
        </w:tc>
        <w:tc>
          <w:tcPr>
            <w:tcW w:w="4082"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pPr>
            <w:r w:rsidRPr="00A14A1A">
              <w:t>Порядок расчета</w:t>
            </w:r>
          </w:p>
        </w:tc>
        <w:tc>
          <w:tcPr>
            <w:tcW w:w="2324"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pPr>
            <w:r w:rsidRPr="00A14A1A">
              <w:t>Источник информации</w:t>
            </w:r>
          </w:p>
        </w:tc>
      </w:tr>
      <w:tr w:rsidR="009363B9" w:rsidRPr="00A14A1A">
        <w:tc>
          <w:tcPr>
            <w:tcW w:w="2609"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pPr>
            <w:r w:rsidRPr="00A14A1A">
              <w:t>1. Доля выпускников, освоивших образовательные программы среднего общего образования и успешно прошедших государственную итоговую аттестацию по образовательным программам среднего общего образования и получивших аттестат о среднем общем образовании</w:t>
            </w:r>
          </w:p>
        </w:tc>
        <w:tc>
          <w:tcPr>
            <w:tcW w:w="4082"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pPr>
            <w:proofErr w:type="spellStart"/>
            <w:r w:rsidRPr="00A14A1A">
              <w:t>Двып</w:t>
            </w:r>
            <w:proofErr w:type="spellEnd"/>
            <w:r w:rsidRPr="00A14A1A">
              <w:t xml:space="preserve"> = (</w:t>
            </w:r>
            <w:proofErr w:type="spellStart"/>
            <w:proofErr w:type="gramStart"/>
            <w:r w:rsidRPr="00A14A1A">
              <w:t>N</w:t>
            </w:r>
            <w:proofErr w:type="gramEnd"/>
            <w:r w:rsidRPr="00A14A1A">
              <w:t>ат</w:t>
            </w:r>
            <w:proofErr w:type="spellEnd"/>
            <w:r w:rsidRPr="00A14A1A">
              <w:t xml:space="preserve"> / </w:t>
            </w:r>
            <w:proofErr w:type="spellStart"/>
            <w:r w:rsidRPr="00A14A1A">
              <w:t>Nвып</w:t>
            </w:r>
            <w:proofErr w:type="spellEnd"/>
            <w:r w:rsidRPr="00A14A1A">
              <w:t xml:space="preserve">.) </w:t>
            </w:r>
            <w:proofErr w:type="spellStart"/>
            <w:r w:rsidRPr="00A14A1A">
              <w:t>х</w:t>
            </w:r>
            <w:proofErr w:type="spellEnd"/>
            <w:r w:rsidRPr="00A14A1A">
              <w:t xml:space="preserve"> 100%,</w:t>
            </w:r>
          </w:p>
          <w:p w:rsidR="009363B9" w:rsidRPr="00A14A1A" w:rsidRDefault="009363B9">
            <w:pPr>
              <w:pStyle w:val="ConsPlusNormal"/>
            </w:pPr>
            <w:r w:rsidRPr="00A14A1A">
              <w:t>где:</w:t>
            </w:r>
          </w:p>
          <w:p w:rsidR="009363B9" w:rsidRPr="00A14A1A" w:rsidRDefault="009363B9">
            <w:pPr>
              <w:pStyle w:val="ConsPlusNormal"/>
            </w:pPr>
            <w:proofErr w:type="spellStart"/>
            <w:r w:rsidRPr="00A14A1A">
              <w:t>Д</w:t>
            </w:r>
            <w:r w:rsidR="00F45361" w:rsidRPr="00A14A1A">
              <w:t>вып</w:t>
            </w:r>
            <w:proofErr w:type="spellEnd"/>
            <w:r w:rsidRPr="00A14A1A">
              <w:t xml:space="preserve"> - выпускников, освоивших образовательные программы основного общего образования и успешно прошедших государственную итоговую аттестацию по образовательным программам среднего общего образования и получивших аттестат о среднем общем образовании;</w:t>
            </w:r>
          </w:p>
          <w:p w:rsidR="009363B9" w:rsidRPr="00A14A1A" w:rsidRDefault="009363B9">
            <w:pPr>
              <w:pStyle w:val="ConsPlusNormal"/>
            </w:pPr>
            <w:proofErr w:type="spellStart"/>
            <w:proofErr w:type="gramStart"/>
            <w:r w:rsidRPr="00A14A1A">
              <w:t>N</w:t>
            </w:r>
            <w:proofErr w:type="gramEnd"/>
            <w:r w:rsidRPr="00A14A1A">
              <w:t>ат</w:t>
            </w:r>
            <w:proofErr w:type="spellEnd"/>
            <w:r w:rsidRPr="00A14A1A">
              <w:t xml:space="preserve"> - количество обучающихся и экстернов, допущенных к государственной итоговой аттестации по образовательным программам основного общего образования и получивших аттестат о среднем общем образовании;</w:t>
            </w:r>
          </w:p>
          <w:p w:rsidR="009363B9" w:rsidRPr="00A14A1A" w:rsidRDefault="009363B9">
            <w:pPr>
              <w:pStyle w:val="ConsPlusNormal"/>
            </w:pPr>
            <w:proofErr w:type="spellStart"/>
            <w:proofErr w:type="gramStart"/>
            <w:r w:rsidRPr="00A14A1A">
              <w:t>N</w:t>
            </w:r>
            <w:proofErr w:type="gramEnd"/>
            <w:r w:rsidRPr="00A14A1A">
              <w:t>вып</w:t>
            </w:r>
            <w:proofErr w:type="spellEnd"/>
            <w:r w:rsidRPr="00A14A1A">
              <w:t>. - количество обучающихся и экстернов, допущенных к государственной итоговой аттестации по образовательным программам основного общего образования</w:t>
            </w:r>
          </w:p>
        </w:tc>
        <w:tc>
          <w:tcPr>
            <w:tcW w:w="2324"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pPr>
            <w:r w:rsidRPr="00A14A1A">
              <w:t xml:space="preserve">Форма федерального статистического наблюдения </w:t>
            </w:r>
            <w:hyperlink r:id="rId21" w:history="1">
              <w:r w:rsidRPr="00A14A1A">
                <w:t>N ОО-1</w:t>
              </w:r>
            </w:hyperlink>
          </w:p>
        </w:tc>
      </w:tr>
      <w:tr w:rsidR="009363B9" w:rsidRPr="00A14A1A">
        <w:tc>
          <w:tcPr>
            <w:tcW w:w="2609"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pPr>
            <w:r w:rsidRPr="00A14A1A">
              <w:t>2. Удовлетворенность населения качеством общего и дополнительного образования детей Архангельской области</w:t>
            </w:r>
          </w:p>
        </w:tc>
        <w:tc>
          <w:tcPr>
            <w:tcW w:w="4082"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pPr>
            <w:proofErr w:type="spellStart"/>
            <w:proofErr w:type="gramStart"/>
            <w:r w:rsidRPr="00A14A1A">
              <w:t>Sp</w:t>
            </w:r>
            <w:proofErr w:type="spellEnd"/>
            <w:r w:rsidRPr="00A14A1A">
              <w:t xml:space="preserve"> = (</w:t>
            </w:r>
            <w:proofErr w:type="spellStart"/>
            <w:r w:rsidRPr="00A14A1A">
              <w:t>Sдошк</w:t>
            </w:r>
            <w:proofErr w:type="spellEnd"/>
            <w:r w:rsidRPr="00A14A1A">
              <w:t>.</w:t>
            </w:r>
            <w:proofErr w:type="gramEnd"/>
            <w:r w:rsidRPr="00A14A1A">
              <w:t xml:space="preserve"> + </w:t>
            </w:r>
            <w:proofErr w:type="spellStart"/>
            <w:proofErr w:type="gramStart"/>
            <w:r w:rsidRPr="00A14A1A">
              <w:t>S</w:t>
            </w:r>
            <w:proofErr w:type="gramEnd"/>
            <w:r w:rsidRPr="00A14A1A">
              <w:t>общ</w:t>
            </w:r>
            <w:proofErr w:type="spellEnd"/>
            <w:r w:rsidRPr="00A14A1A">
              <w:t xml:space="preserve">. + </w:t>
            </w:r>
            <w:proofErr w:type="spellStart"/>
            <w:proofErr w:type="gramStart"/>
            <w:r w:rsidRPr="00A14A1A">
              <w:t>Sдоп</w:t>
            </w:r>
            <w:proofErr w:type="spellEnd"/>
            <w:r w:rsidRPr="00A14A1A">
              <w:t>) / 3,</w:t>
            </w:r>
            <w:proofErr w:type="gramEnd"/>
          </w:p>
          <w:p w:rsidR="009363B9" w:rsidRPr="00A14A1A" w:rsidRDefault="009363B9">
            <w:pPr>
              <w:pStyle w:val="ConsPlusNormal"/>
            </w:pPr>
            <w:r w:rsidRPr="00A14A1A">
              <w:t>где:</w:t>
            </w:r>
          </w:p>
          <w:p w:rsidR="009363B9" w:rsidRPr="00A14A1A" w:rsidRDefault="009363B9">
            <w:pPr>
              <w:pStyle w:val="ConsPlusNormal"/>
            </w:pPr>
            <w:proofErr w:type="spellStart"/>
            <w:r w:rsidRPr="00A14A1A">
              <w:t>Sp</w:t>
            </w:r>
            <w:proofErr w:type="spellEnd"/>
            <w:r w:rsidRPr="00A14A1A">
              <w:t xml:space="preserve"> - уровень удовлетворенности населения качеством общего и дополнительного образования детей Архангельской области;</w:t>
            </w:r>
          </w:p>
          <w:p w:rsidR="009363B9" w:rsidRPr="00A14A1A" w:rsidRDefault="009363B9">
            <w:pPr>
              <w:pStyle w:val="ConsPlusNormal"/>
            </w:pPr>
            <w:proofErr w:type="spellStart"/>
            <w:proofErr w:type="gramStart"/>
            <w:r w:rsidRPr="00A14A1A">
              <w:t>S</w:t>
            </w:r>
            <w:proofErr w:type="gramEnd"/>
            <w:r w:rsidRPr="00A14A1A">
              <w:t>дошк</w:t>
            </w:r>
            <w:proofErr w:type="spellEnd"/>
            <w:r w:rsidRPr="00A14A1A">
              <w:t>. - уровень удовлетворенности населения качеством дошкольного образования детей;</w:t>
            </w:r>
          </w:p>
          <w:p w:rsidR="009363B9" w:rsidRPr="00A14A1A" w:rsidRDefault="009363B9">
            <w:pPr>
              <w:pStyle w:val="ConsPlusNormal"/>
            </w:pPr>
            <w:proofErr w:type="spellStart"/>
            <w:proofErr w:type="gramStart"/>
            <w:r w:rsidRPr="00A14A1A">
              <w:t>S</w:t>
            </w:r>
            <w:proofErr w:type="gramEnd"/>
            <w:r w:rsidRPr="00A14A1A">
              <w:t>общ</w:t>
            </w:r>
            <w:proofErr w:type="spellEnd"/>
            <w:r w:rsidRPr="00A14A1A">
              <w:t>. - уровень удовлетворенности населения качеством общего образования детей;</w:t>
            </w:r>
          </w:p>
          <w:p w:rsidR="009363B9" w:rsidRPr="00A14A1A" w:rsidRDefault="009363B9">
            <w:pPr>
              <w:pStyle w:val="ConsPlusNormal"/>
            </w:pPr>
            <w:proofErr w:type="spellStart"/>
            <w:proofErr w:type="gramStart"/>
            <w:r w:rsidRPr="00A14A1A">
              <w:t>S</w:t>
            </w:r>
            <w:proofErr w:type="gramEnd"/>
            <w:r w:rsidRPr="00A14A1A">
              <w:t>доп</w:t>
            </w:r>
            <w:proofErr w:type="spellEnd"/>
            <w:r w:rsidRPr="00A14A1A">
              <w:t>. - уровень удовлетворенности населения качеством дополнительного образования детей</w:t>
            </w:r>
          </w:p>
        </w:tc>
        <w:tc>
          <w:tcPr>
            <w:tcW w:w="2324"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pPr>
            <w:r w:rsidRPr="00A14A1A">
              <w:t xml:space="preserve">Аналитический отчет по результатам проведенного социологического исследования "Оценка уровня удовлетворенности населения Архангельской области качеством медицинской помощи, услугами в сфере ЖКХ, образования, культуры, физической культуры и спорта, в </w:t>
            </w:r>
            <w:r w:rsidRPr="00A14A1A">
              <w:lastRenderedPageBreak/>
              <w:t>области молодежной политики, а также деятельностью органов местного самоуправления, их доступностью и информационной открытостью"</w:t>
            </w:r>
          </w:p>
        </w:tc>
      </w:tr>
      <w:tr w:rsidR="009363B9" w:rsidRPr="00A14A1A">
        <w:tc>
          <w:tcPr>
            <w:tcW w:w="2609"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pPr>
            <w:r w:rsidRPr="00A14A1A">
              <w:lastRenderedPageBreak/>
              <w:t>3. Уровень образования</w:t>
            </w:r>
          </w:p>
        </w:tc>
        <w:tc>
          <w:tcPr>
            <w:tcW w:w="4082"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pPr>
            <w:r w:rsidRPr="00A14A1A">
              <w:t>Ур = (Мин (а</w:t>
            </w:r>
            <w:proofErr w:type="gramStart"/>
            <w:r w:rsidRPr="00A14A1A">
              <w:t>1</w:t>
            </w:r>
            <w:proofErr w:type="gramEnd"/>
            <w:r w:rsidRPr="00A14A1A">
              <w:t xml:space="preserve"> </w:t>
            </w:r>
            <w:proofErr w:type="spellStart"/>
            <w:r w:rsidRPr="00A14A1A">
              <w:t>x</w:t>
            </w:r>
            <w:proofErr w:type="spellEnd"/>
            <w:r w:rsidRPr="00A14A1A">
              <w:t xml:space="preserve"> К1; 100) + Мин (а2 </w:t>
            </w:r>
            <w:proofErr w:type="spellStart"/>
            <w:r w:rsidRPr="00A14A1A">
              <w:t>x</w:t>
            </w:r>
            <w:proofErr w:type="spellEnd"/>
            <w:r w:rsidRPr="00A14A1A">
              <w:t xml:space="preserve"> К2; 100) + Мин (а3 </w:t>
            </w:r>
            <w:proofErr w:type="spellStart"/>
            <w:r w:rsidRPr="00A14A1A">
              <w:t>x</w:t>
            </w:r>
            <w:proofErr w:type="spellEnd"/>
            <w:r w:rsidRPr="00A14A1A">
              <w:t xml:space="preserve"> К3; 100) + Мин (а4 </w:t>
            </w:r>
            <w:proofErr w:type="spellStart"/>
            <w:r w:rsidRPr="00A14A1A">
              <w:t>x</w:t>
            </w:r>
            <w:proofErr w:type="spellEnd"/>
            <w:r w:rsidRPr="00A14A1A">
              <w:t xml:space="preserve"> К4; 100)) / 4,</w:t>
            </w:r>
          </w:p>
          <w:p w:rsidR="009363B9" w:rsidRPr="00A14A1A" w:rsidRDefault="009363B9">
            <w:pPr>
              <w:pStyle w:val="ConsPlusNormal"/>
            </w:pPr>
            <w:r w:rsidRPr="00A14A1A">
              <w:t>где:</w:t>
            </w:r>
          </w:p>
          <w:p w:rsidR="009363B9" w:rsidRPr="00A14A1A" w:rsidRDefault="009363B9">
            <w:pPr>
              <w:pStyle w:val="ConsPlusNormal"/>
            </w:pPr>
            <w:r w:rsidRPr="00A14A1A">
              <w:t>Мин (значение 1, значение 2) - наименьшее из двух значений;</w:t>
            </w:r>
          </w:p>
          <w:p w:rsidR="009363B9" w:rsidRPr="00A14A1A" w:rsidRDefault="009363B9">
            <w:pPr>
              <w:pStyle w:val="ConsPlusNormal"/>
            </w:pPr>
            <w:r w:rsidRPr="00A14A1A">
              <w:t>К</w:t>
            </w:r>
            <w:proofErr w:type="gramStart"/>
            <w:r w:rsidRPr="00A14A1A">
              <w:t>1</w:t>
            </w:r>
            <w:proofErr w:type="gramEnd"/>
            <w:r w:rsidRPr="00A14A1A">
              <w:t xml:space="preserve"> - доступность дошкольного образования для детей в возрастной группе от 2 месяцев до 8 лет, процентов;</w:t>
            </w:r>
          </w:p>
          <w:p w:rsidR="009363B9" w:rsidRPr="00A14A1A" w:rsidRDefault="009363B9">
            <w:pPr>
              <w:pStyle w:val="ConsPlusNormal"/>
            </w:pPr>
            <w:r w:rsidRPr="00A14A1A">
              <w:t>K2 - доля населения в возрасте 15 - 21 года, охваченного образованием, процентов;</w:t>
            </w:r>
          </w:p>
          <w:p w:rsidR="009363B9" w:rsidRPr="00A14A1A" w:rsidRDefault="009363B9">
            <w:pPr>
              <w:pStyle w:val="ConsPlusNormal"/>
            </w:pPr>
            <w:r w:rsidRPr="00A14A1A">
              <w:t>К3 - доля рабочей силы, имеющей профессиональное образование, процентов;</w:t>
            </w:r>
          </w:p>
          <w:p w:rsidR="009363B9" w:rsidRPr="00A14A1A" w:rsidRDefault="009363B9">
            <w:pPr>
              <w:pStyle w:val="ConsPlusNormal"/>
            </w:pPr>
            <w:r w:rsidRPr="00A14A1A">
              <w:t>К</w:t>
            </w:r>
            <w:proofErr w:type="gramStart"/>
            <w:r w:rsidRPr="00A14A1A">
              <w:t>4</w:t>
            </w:r>
            <w:proofErr w:type="gramEnd"/>
            <w:r w:rsidRPr="00A14A1A">
              <w:t xml:space="preserve"> - доля граждан, прошедших обучение по дополнительным профессиональным программам и программам профессионального обучения в общей численности рабочей силы (от 15 лет и старше), процентов;</w:t>
            </w:r>
          </w:p>
          <w:p w:rsidR="009363B9" w:rsidRPr="00A14A1A" w:rsidRDefault="009363B9">
            <w:pPr>
              <w:pStyle w:val="ConsPlusNormal"/>
            </w:pPr>
            <w:r w:rsidRPr="00A14A1A">
              <w:t>а</w:t>
            </w:r>
            <w:proofErr w:type="gramStart"/>
            <w:r w:rsidRPr="00A14A1A">
              <w:t>1</w:t>
            </w:r>
            <w:proofErr w:type="gramEnd"/>
            <w:r w:rsidRPr="00A14A1A">
              <w:t xml:space="preserve">, а2, а3, а4 - балансировочные коэффициенты, определяемые как множители максимальных значений </w:t>
            </w:r>
            <w:proofErr w:type="spellStart"/>
            <w:r w:rsidRPr="00A14A1A">
              <w:t>Ki</w:t>
            </w:r>
            <w:proofErr w:type="spellEnd"/>
            <w:r w:rsidRPr="00A14A1A">
              <w:t xml:space="preserve"> для обеспечения равенства произведений в соответствии со следующей формулой:</w:t>
            </w:r>
          </w:p>
          <w:p w:rsidR="009363B9" w:rsidRPr="00A14A1A" w:rsidRDefault="009363B9">
            <w:pPr>
              <w:pStyle w:val="ConsPlusNormal"/>
              <w:jc w:val="center"/>
            </w:pPr>
            <w:r w:rsidRPr="00A14A1A">
              <w:t>а</w:t>
            </w:r>
            <w:proofErr w:type="gramStart"/>
            <w:r w:rsidRPr="00A14A1A">
              <w:t>1</w:t>
            </w:r>
            <w:proofErr w:type="gramEnd"/>
            <w:r w:rsidRPr="00A14A1A">
              <w:t xml:space="preserve"> </w:t>
            </w:r>
            <w:proofErr w:type="spellStart"/>
            <w:r w:rsidRPr="00A14A1A">
              <w:t>x</w:t>
            </w:r>
            <w:proofErr w:type="spellEnd"/>
            <w:r w:rsidRPr="00A14A1A">
              <w:t xml:space="preserve"> Макс (К1) = а2 </w:t>
            </w:r>
            <w:proofErr w:type="spellStart"/>
            <w:r w:rsidRPr="00A14A1A">
              <w:t>x</w:t>
            </w:r>
            <w:proofErr w:type="spellEnd"/>
            <w:r w:rsidRPr="00A14A1A">
              <w:t xml:space="preserve"> Макс (К2) = а3 </w:t>
            </w:r>
            <w:proofErr w:type="spellStart"/>
            <w:r w:rsidRPr="00A14A1A">
              <w:t>x</w:t>
            </w:r>
            <w:proofErr w:type="spellEnd"/>
            <w:r w:rsidRPr="00A14A1A">
              <w:t xml:space="preserve"> Макс (К3) = а4 </w:t>
            </w:r>
            <w:proofErr w:type="spellStart"/>
            <w:r w:rsidRPr="00A14A1A">
              <w:t>x</w:t>
            </w:r>
            <w:proofErr w:type="spellEnd"/>
            <w:r w:rsidRPr="00A14A1A">
              <w:t xml:space="preserve"> Макс (К4) = 100%,</w:t>
            </w:r>
          </w:p>
          <w:p w:rsidR="009363B9" w:rsidRPr="00A14A1A" w:rsidRDefault="009363B9">
            <w:pPr>
              <w:pStyle w:val="ConsPlusNormal"/>
            </w:pPr>
            <w:r w:rsidRPr="00A14A1A">
              <w:t>где:</w:t>
            </w:r>
          </w:p>
          <w:p w:rsidR="009363B9" w:rsidRPr="00A14A1A" w:rsidRDefault="009363B9">
            <w:pPr>
              <w:pStyle w:val="ConsPlusNormal"/>
            </w:pPr>
            <w:r w:rsidRPr="00A14A1A">
              <w:t>Макс (К</w:t>
            </w:r>
            <w:proofErr w:type="gramStart"/>
            <w:r w:rsidRPr="00A14A1A">
              <w:t>1</w:t>
            </w:r>
            <w:proofErr w:type="gramEnd"/>
            <w:r w:rsidRPr="00A14A1A">
              <w:t>) - наибольшая величина из всех значений показателя K1, которые были в субъектах Российской Федерации в отчетном году;</w:t>
            </w:r>
          </w:p>
          <w:p w:rsidR="009363B9" w:rsidRPr="00A14A1A" w:rsidRDefault="009363B9">
            <w:pPr>
              <w:pStyle w:val="ConsPlusNormal"/>
            </w:pPr>
            <w:r w:rsidRPr="00A14A1A">
              <w:t>Макс (К</w:t>
            </w:r>
            <w:proofErr w:type="gramStart"/>
            <w:r w:rsidRPr="00A14A1A">
              <w:t>2</w:t>
            </w:r>
            <w:proofErr w:type="gramEnd"/>
            <w:r w:rsidRPr="00A14A1A">
              <w:t>) - наибольшая величина из всех значений показателя K2, которые были в субъектах Российской Федерации в отчетном году;</w:t>
            </w:r>
          </w:p>
          <w:p w:rsidR="009363B9" w:rsidRPr="00A14A1A" w:rsidRDefault="009363B9">
            <w:pPr>
              <w:pStyle w:val="ConsPlusNormal"/>
            </w:pPr>
            <w:r w:rsidRPr="00A14A1A">
              <w:lastRenderedPageBreak/>
              <w:t>Макс (К3) - наибольшая величина из всех значений показателя K3, которые были в субъектах Российской Федерации в отчетном году;</w:t>
            </w:r>
          </w:p>
          <w:p w:rsidR="009363B9" w:rsidRPr="00A14A1A" w:rsidRDefault="009363B9">
            <w:pPr>
              <w:pStyle w:val="ConsPlusNormal"/>
            </w:pPr>
            <w:r w:rsidRPr="00A14A1A">
              <w:t>Макс (К</w:t>
            </w:r>
            <w:proofErr w:type="gramStart"/>
            <w:r w:rsidRPr="00A14A1A">
              <w:t>4</w:t>
            </w:r>
            <w:proofErr w:type="gramEnd"/>
            <w:r w:rsidRPr="00A14A1A">
              <w:t>) - наибольшая величина из всех значений показателя K4, которые были в субъектах Российской Федерации в отчетном году</w:t>
            </w:r>
          </w:p>
        </w:tc>
        <w:tc>
          <w:tcPr>
            <w:tcW w:w="2324"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pPr>
            <w:r w:rsidRPr="00A14A1A">
              <w:lastRenderedPageBreak/>
              <w:t>Ежегодный аналитический отчет Министерства просвещения Российской Федерации</w:t>
            </w:r>
          </w:p>
        </w:tc>
      </w:tr>
    </w:tbl>
    <w:p w:rsidR="009363B9" w:rsidRPr="00A14A1A" w:rsidRDefault="009363B9">
      <w:pPr>
        <w:pStyle w:val="ConsPlusNormal"/>
        <w:ind w:firstLine="540"/>
        <w:jc w:val="both"/>
      </w:pPr>
    </w:p>
    <w:p w:rsidR="009363B9" w:rsidRPr="00A14A1A" w:rsidRDefault="009363B9">
      <w:pPr>
        <w:pStyle w:val="ConsPlusTitle"/>
        <w:jc w:val="center"/>
        <w:outlineLvl w:val="1"/>
        <w:rPr>
          <w:rFonts w:ascii="Times New Roman" w:hAnsi="Times New Roman" w:cs="Times New Roman"/>
        </w:rPr>
      </w:pPr>
      <w:r w:rsidRPr="00A14A1A">
        <w:rPr>
          <w:rFonts w:ascii="Times New Roman" w:hAnsi="Times New Roman" w:cs="Times New Roman"/>
        </w:rPr>
        <w:t>3. Структура государственной программы</w:t>
      </w:r>
    </w:p>
    <w:p w:rsidR="009363B9" w:rsidRPr="00A14A1A" w:rsidRDefault="009363B9">
      <w:pPr>
        <w:pStyle w:val="ConsPlusNormal"/>
        <w:ind w:firstLine="540"/>
        <w:jc w:val="both"/>
      </w:pPr>
    </w:p>
    <w:tbl>
      <w:tblPr>
        <w:tblW w:w="9918" w:type="dxa"/>
        <w:tblLayout w:type="fixed"/>
        <w:tblCellMar>
          <w:top w:w="102" w:type="dxa"/>
          <w:left w:w="62" w:type="dxa"/>
          <w:bottom w:w="102" w:type="dxa"/>
          <w:right w:w="62" w:type="dxa"/>
        </w:tblCellMar>
        <w:tblLook w:val="0000"/>
      </w:tblPr>
      <w:tblGrid>
        <w:gridCol w:w="624"/>
        <w:gridCol w:w="3340"/>
        <w:gridCol w:w="3686"/>
        <w:gridCol w:w="2268"/>
      </w:tblGrid>
      <w:tr w:rsidR="00F45361" w:rsidRPr="00A14A1A" w:rsidTr="007B64EE">
        <w:tc>
          <w:tcPr>
            <w:tcW w:w="624"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jc w:val="center"/>
            </w:pPr>
            <w:r w:rsidRPr="00A14A1A">
              <w:t xml:space="preserve">N </w:t>
            </w:r>
            <w:proofErr w:type="spellStart"/>
            <w:proofErr w:type="gramStart"/>
            <w:r w:rsidRPr="00A14A1A">
              <w:t>п</w:t>
            </w:r>
            <w:proofErr w:type="spellEnd"/>
            <w:proofErr w:type="gramEnd"/>
            <w:r w:rsidRPr="00A14A1A">
              <w:t>/</w:t>
            </w:r>
            <w:proofErr w:type="spellStart"/>
            <w:r w:rsidRPr="00A14A1A">
              <w:t>п</w:t>
            </w:r>
            <w:proofErr w:type="spellEnd"/>
          </w:p>
        </w:tc>
        <w:tc>
          <w:tcPr>
            <w:tcW w:w="3340"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jc w:val="center"/>
            </w:pPr>
            <w:r w:rsidRPr="00A14A1A">
              <w:t>Задача структурного элемента</w:t>
            </w:r>
          </w:p>
        </w:tc>
        <w:tc>
          <w:tcPr>
            <w:tcW w:w="3686"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jc w:val="center"/>
            </w:pPr>
            <w:r w:rsidRPr="00A14A1A">
              <w:t>Краткое описание ожидаемых эффектов от реализации задачи структурного элемента</w:t>
            </w:r>
          </w:p>
        </w:tc>
        <w:tc>
          <w:tcPr>
            <w:tcW w:w="2268"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jc w:val="center"/>
            </w:pPr>
            <w:r w:rsidRPr="00A14A1A">
              <w:t>Связь с показателями государственной программы</w:t>
            </w:r>
          </w:p>
        </w:tc>
      </w:tr>
      <w:tr w:rsidR="00F45361" w:rsidRPr="00A14A1A" w:rsidTr="007B64EE">
        <w:tc>
          <w:tcPr>
            <w:tcW w:w="624"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jc w:val="center"/>
            </w:pPr>
            <w:r w:rsidRPr="00A14A1A">
              <w:t>1</w:t>
            </w:r>
          </w:p>
        </w:tc>
        <w:tc>
          <w:tcPr>
            <w:tcW w:w="3340"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jc w:val="center"/>
            </w:pPr>
            <w:r w:rsidRPr="00A14A1A">
              <w:t>2</w:t>
            </w:r>
          </w:p>
        </w:tc>
        <w:tc>
          <w:tcPr>
            <w:tcW w:w="3686"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jc w:val="center"/>
            </w:pPr>
            <w:r w:rsidRPr="00A14A1A">
              <w:t>3</w:t>
            </w:r>
          </w:p>
        </w:tc>
        <w:tc>
          <w:tcPr>
            <w:tcW w:w="2268"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jc w:val="center"/>
            </w:pPr>
            <w:r w:rsidRPr="00A14A1A">
              <w:t>4</w:t>
            </w:r>
          </w:p>
        </w:tc>
      </w:tr>
      <w:tr w:rsidR="00F45361" w:rsidRPr="00A14A1A" w:rsidTr="007B64EE">
        <w:tc>
          <w:tcPr>
            <w:tcW w:w="624"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jc w:val="center"/>
            </w:pPr>
            <w:r w:rsidRPr="00A14A1A">
              <w:t>1.</w:t>
            </w:r>
          </w:p>
        </w:tc>
        <w:tc>
          <w:tcPr>
            <w:tcW w:w="9294" w:type="dxa"/>
            <w:gridSpan w:val="3"/>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jc w:val="center"/>
            </w:pPr>
            <w:r w:rsidRPr="00A14A1A">
              <w:t>Проектная часть государственной программы</w:t>
            </w:r>
          </w:p>
        </w:tc>
      </w:tr>
      <w:tr w:rsidR="00F45361" w:rsidRPr="00A14A1A" w:rsidTr="007B64EE">
        <w:tc>
          <w:tcPr>
            <w:tcW w:w="624"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jc w:val="center"/>
            </w:pPr>
            <w:r w:rsidRPr="00A14A1A">
              <w:t>1.1</w:t>
            </w:r>
          </w:p>
        </w:tc>
        <w:tc>
          <w:tcPr>
            <w:tcW w:w="9294" w:type="dxa"/>
            <w:gridSpan w:val="3"/>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jc w:val="center"/>
            </w:pPr>
            <w:r w:rsidRPr="00A14A1A">
              <w:t>Региональный проект «Все лучшее детям» утвержден протоколом проектного комитета Архангельской области</w:t>
            </w:r>
          </w:p>
          <w:p w:rsidR="00F45361" w:rsidRPr="00A14A1A" w:rsidRDefault="00F45361" w:rsidP="007B64EE">
            <w:pPr>
              <w:pStyle w:val="ConsPlusNormal"/>
              <w:jc w:val="center"/>
            </w:pPr>
            <w:r w:rsidRPr="00A14A1A">
              <w:t>от 14 октября 2024 года № 7</w:t>
            </w:r>
          </w:p>
          <w:p w:rsidR="00F45361" w:rsidRPr="00A14A1A" w:rsidRDefault="00F45361" w:rsidP="007B64EE">
            <w:pPr>
              <w:pStyle w:val="ConsPlusNormal"/>
              <w:jc w:val="center"/>
            </w:pPr>
            <w:r w:rsidRPr="00A14A1A">
              <w:t>Куратор регионального проекта - Дементьев Иван Александрович, заместитель председателя Правительства Архангельской области</w:t>
            </w:r>
          </w:p>
        </w:tc>
      </w:tr>
      <w:tr w:rsidR="00F45361" w:rsidRPr="00A14A1A" w:rsidTr="007B64EE">
        <w:tc>
          <w:tcPr>
            <w:tcW w:w="624"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pPr>
          </w:p>
        </w:tc>
        <w:tc>
          <w:tcPr>
            <w:tcW w:w="7026" w:type="dxa"/>
            <w:gridSpan w:val="2"/>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jc w:val="center"/>
            </w:pPr>
            <w:r w:rsidRPr="00A14A1A">
              <w:t>Соисполнитель государственной программы - министерство образования</w:t>
            </w:r>
          </w:p>
        </w:tc>
        <w:tc>
          <w:tcPr>
            <w:tcW w:w="2268"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jc w:val="center"/>
            </w:pPr>
            <w:r w:rsidRPr="00A14A1A">
              <w:t>Срок реализации: 2025 - 2027 годы</w:t>
            </w:r>
          </w:p>
        </w:tc>
      </w:tr>
      <w:tr w:rsidR="00F45361" w:rsidRPr="00A14A1A" w:rsidTr="007B64EE">
        <w:tc>
          <w:tcPr>
            <w:tcW w:w="624"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jc w:val="center"/>
            </w:pPr>
            <w:r w:rsidRPr="00A14A1A">
              <w:t>1.1.1</w:t>
            </w:r>
          </w:p>
        </w:tc>
        <w:tc>
          <w:tcPr>
            <w:tcW w:w="3340"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pPr>
            <w:r w:rsidRPr="00A14A1A">
              <w:t>Приведение в нормативное состояние не менее 100 зданий (обособленных помещений) общеобразовательных организаций посредством комплексной модернизации общеобразовательных организаций, в том числе проведения капитального ремонта, оснащения современными средствами воспитания и обучения, обеспечение нормативного уровня антитеррористической защищенности, повышения качества профессиональной подготовки педагогического и управленческого состава</w:t>
            </w:r>
          </w:p>
        </w:tc>
        <w:tc>
          <w:tcPr>
            <w:tcW w:w="3686"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pPr>
            <w:r w:rsidRPr="00A14A1A">
              <w:t>Комплексная модернизация муниципальных общеобразовательных организаций муниципальных образований Архангельской  области, в том числе проведение капитального ремонта, оснащение современными средствами воспитания и обучения, обеспечение нормативного уровня антитеррористической защищенности, повышение качества профессиональной подготовки педагогического и управленческого состава</w:t>
            </w:r>
          </w:p>
        </w:tc>
        <w:tc>
          <w:tcPr>
            <w:tcW w:w="2268"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pPr>
            <w:r w:rsidRPr="00A14A1A">
              <w:t>Показатели государственной программы (далее - показатель) № 2</w:t>
            </w:r>
          </w:p>
        </w:tc>
      </w:tr>
      <w:tr w:rsidR="00F45361" w:rsidRPr="00A14A1A" w:rsidTr="007B64EE">
        <w:tc>
          <w:tcPr>
            <w:tcW w:w="624"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jc w:val="center"/>
            </w:pPr>
            <w:r w:rsidRPr="00A14A1A">
              <w:t>1.2</w:t>
            </w:r>
          </w:p>
        </w:tc>
        <w:tc>
          <w:tcPr>
            <w:tcW w:w="9294" w:type="dxa"/>
            <w:gridSpan w:val="3"/>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jc w:val="center"/>
            </w:pPr>
            <w:r w:rsidRPr="00A14A1A">
              <w:t>Региональный проект «Педагоги и наставники» утвержден протоколом проектного комитета Архангельской области от 14 октября 2024 года № 7</w:t>
            </w:r>
          </w:p>
          <w:p w:rsidR="00F45361" w:rsidRPr="00A14A1A" w:rsidRDefault="00F45361" w:rsidP="007B64EE">
            <w:pPr>
              <w:pStyle w:val="ConsPlusNormal"/>
              <w:jc w:val="center"/>
            </w:pPr>
            <w:r w:rsidRPr="00A14A1A">
              <w:lastRenderedPageBreak/>
              <w:t>Куратор регионального проекта - Дементьев Иван Александрович, заместитель председателя Правительства Архангельской области</w:t>
            </w:r>
          </w:p>
        </w:tc>
      </w:tr>
      <w:tr w:rsidR="00F45361" w:rsidRPr="00A14A1A" w:rsidTr="007B64EE">
        <w:tc>
          <w:tcPr>
            <w:tcW w:w="624"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pPr>
          </w:p>
        </w:tc>
        <w:tc>
          <w:tcPr>
            <w:tcW w:w="7026" w:type="dxa"/>
            <w:gridSpan w:val="2"/>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jc w:val="center"/>
            </w:pPr>
            <w:r w:rsidRPr="00A14A1A">
              <w:t>Соисполнитель государственной программы - министерство образования</w:t>
            </w:r>
          </w:p>
        </w:tc>
        <w:tc>
          <w:tcPr>
            <w:tcW w:w="2268"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jc w:val="center"/>
            </w:pPr>
            <w:r w:rsidRPr="00A14A1A">
              <w:t>Срок реализации: 2025 - 2027 годы</w:t>
            </w:r>
          </w:p>
        </w:tc>
      </w:tr>
      <w:tr w:rsidR="00F45361" w:rsidRPr="00A14A1A" w:rsidTr="007B64EE">
        <w:tc>
          <w:tcPr>
            <w:tcW w:w="624"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jc w:val="center"/>
            </w:pPr>
            <w:r w:rsidRPr="00A14A1A">
              <w:t>1.2.1</w:t>
            </w:r>
          </w:p>
        </w:tc>
        <w:tc>
          <w:tcPr>
            <w:tcW w:w="3340"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pPr>
            <w:r w:rsidRPr="00A14A1A">
              <w:t>Обеспечение доступности и качества образования, соответствующего потребностям граждан, требованиям инновационного социально-экономического развития Архангельской области</w:t>
            </w:r>
          </w:p>
        </w:tc>
        <w:tc>
          <w:tcPr>
            <w:tcW w:w="3686"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pPr>
            <w:r w:rsidRPr="00A14A1A">
              <w:t>Совершенствование образовательных технологий и содержания образовательных программ дошкольного, начального общего, основного общего, среднего общего образования, дополнительного образования детей</w:t>
            </w:r>
          </w:p>
        </w:tc>
        <w:tc>
          <w:tcPr>
            <w:tcW w:w="2268"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jc w:val="center"/>
            </w:pPr>
            <w:r w:rsidRPr="00A14A1A">
              <w:t>Показатель № 1, 2</w:t>
            </w:r>
          </w:p>
        </w:tc>
      </w:tr>
      <w:tr w:rsidR="00F45361" w:rsidRPr="00A14A1A" w:rsidTr="007B64EE">
        <w:tc>
          <w:tcPr>
            <w:tcW w:w="624"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jc w:val="center"/>
            </w:pPr>
            <w:r w:rsidRPr="00A14A1A">
              <w:t>1.3</w:t>
            </w:r>
          </w:p>
        </w:tc>
        <w:tc>
          <w:tcPr>
            <w:tcW w:w="9294" w:type="dxa"/>
            <w:gridSpan w:val="3"/>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jc w:val="center"/>
            </w:pPr>
            <w:r w:rsidRPr="00A14A1A">
              <w:t>Региональный проект «</w:t>
            </w:r>
            <w:proofErr w:type="spellStart"/>
            <w:r w:rsidRPr="00A14A1A">
              <w:t>Профессионалитет</w:t>
            </w:r>
            <w:proofErr w:type="spellEnd"/>
            <w:r w:rsidRPr="00A14A1A">
              <w:t xml:space="preserve"> (Архангельская область)» утвержден протоколом проектного комитета Архангельской области</w:t>
            </w:r>
          </w:p>
          <w:p w:rsidR="00F45361" w:rsidRPr="00A14A1A" w:rsidRDefault="00F45361" w:rsidP="007B64EE">
            <w:pPr>
              <w:pStyle w:val="ConsPlusNormal"/>
              <w:jc w:val="center"/>
            </w:pPr>
            <w:r w:rsidRPr="00A14A1A">
              <w:t>от 14 октября 2024 года № 7</w:t>
            </w:r>
          </w:p>
          <w:p w:rsidR="00F45361" w:rsidRPr="00A14A1A" w:rsidRDefault="00F45361" w:rsidP="007B64EE">
            <w:pPr>
              <w:pStyle w:val="ConsPlusNormal"/>
              <w:jc w:val="center"/>
            </w:pPr>
            <w:r w:rsidRPr="00A14A1A">
              <w:t>Куратор регионального проекта - Дементьев Иван Александрович, заместитель председателя Правительства Архангельской области</w:t>
            </w:r>
          </w:p>
        </w:tc>
      </w:tr>
      <w:tr w:rsidR="00F45361" w:rsidRPr="00A14A1A" w:rsidTr="007B64EE">
        <w:tc>
          <w:tcPr>
            <w:tcW w:w="624"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pPr>
          </w:p>
        </w:tc>
        <w:tc>
          <w:tcPr>
            <w:tcW w:w="7026" w:type="dxa"/>
            <w:gridSpan w:val="2"/>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jc w:val="center"/>
            </w:pPr>
            <w:r w:rsidRPr="00A14A1A">
              <w:t>Соисполнитель государственной программы - министерство образования</w:t>
            </w:r>
          </w:p>
        </w:tc>
        <w:tc>
          <w:tcPr>
            <w:tcW w:w="2268"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jc w:val="center"/>
            </w:pPr>
            <w:r w:rsidRPr="00A14A1A">
              <w:t>Срок реализации: 2025 - 2027 годы</w:t>
            </w:r>
          </w:p>
        </w:tc>
      </w:tr>
      <w:tr w:rsidR="00F45361" w:rsidRPr="00A14A1A" w:rsidTr="007B64EE">
        <w:tc>
          <w:tcPr>
            <w:tcW w:w="624"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jc w:val="center"/>
            </w:pPr>
            <w:r w:rsidRPr="00A14A1A">
              <w:t>1.3.1</w:t>
            </w:r>
          </w:p>
        </w:tc>
        <w:tc>
          <w:tcPr>
            <w:tcW w:w="3340"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pPr>
            <w:r w:rsidRPr="00A14A1A">
              <w:t>Создание новой модели практико-ориентированной подготовки квалифицированных кадров по наиболее востребованным профессиям и специальностям</w:t>
            </w:r>
          </w:p>
        </w:tc>
        <w:tc>
          <w:tcPr>
            <w:tcW w:w="3686"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pPr>
            <w:r w:rsidRPr="00A14A1A">
              <w:t>Создание образовательно-производственных центров (кластеров);</w:t>
            </w:r>
          </w:p>
          <w:p w:rsidR="00F45361" w:rsidRPr="00A14A1A" w:rsidRDefault="00F45361" w:rsidP="007B64EE">
            <w:pPr>
              <w:pStyle w:val="ConsPlusNormal"/>
            </w:pPr>
            <w:r w:rsidRPr="00A14A1A">
              <w:t>создание (развитие) деятельности образовательных центров (кластеров), среднего профессионального образования</w:t>
            </w:r>
          </w:p>
        </w:tc>
        <w:tc>
          <w:tcPr>
            <w:tcW w:w="2268"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jc w:val="center"/>
            </w:pPr>
            <w:r w:rsidRPr="00A14A1A">
              <w:t>Показатели № 3</w:t>
            </w:r>
          </w:p>
        </w:tc>
      </w:tr>
      <w:tr w:rsidR="00F45361" w:rsidRPr="00A14A1A" w:rsidTr="007B64EE">
        <w:tc>
          <w:tcPr>
            <w:tcW w:w="624"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jc w:val="center"/>
            </w:pPr>
            <w:r w:rsidRPr="00A14A1A">
              <w:t>1.4</w:t>
            </w:r>
          </w:p>
        </w:tc>
        <w:tc>
          <w:tcPr>
            <w:tcW w:w="9294" w:type="dxa"/>
            <w:gridSpan w:val="3"/>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jc w:val="center"/>
            </w:pPr>
            <w:r w:rsidRPr="00A14A1A">
              <w:t xml:space="preserve">Региональный проект «Создание условий для обучения, отдыха и оздоровления детей </w:t>
            </w:r>
            <w:r w:rsidRPr="00A14A1A">
              <w:br/>
              <w:t xml:space="preserve">и молодежи» утвержден протоколом проектного комитета Архангельской области </w:t>
            </w:r>
          </w:p>
          <w:p w:rsidR="00F45361" w:rsidRPr="00A14A1A" w:rsidRDefault="00F45361" w:rsidP="007B64EE">
            <w:pPr>
              <w:pStyle w:val="ConsPlusNormal"/>
              <w:jc w:val="center"/>
            </w:pPr>
            <w:r w:rsidRPr="00A14A1A">
              <w:t>от 14 октября 2024 года № 7</w:t>
            </w:r>
          </w:p>
          <w:p w:rsidR="00F45361" w:rsidRPr="00A14A1A" w:rsidRDefault="00F45361" w:rsidP="007B64EE">
            <w:pPr>
              <w:pStyle w:val="ConsPlusNormal"/>
              <w:jc w:val="center"/>
            </w:pPr>
            <w:r w:rsidRPr="00A14A1A">
              <w:t>Куратор регионального проекта - Дементьев Иван Александрович, заместитель председателя Правительства Архангельской области</w:t>
            </w:r>
          </w:p>
        </w:tc>
      </w:tr>
      <w:tr w:rsidR="00F45361" w:rsidRPr="00A14A1A" w:rsidTr="007B64EE">
        <w:tc>
          <w:tcPr>
            <w:tcW w:w="624"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pPr>
          </w:p>
        </w:tc>
        <w:tc>
          <w:tcPr>
            <w:tcW w:w="7026" w:type="dxa"/>
            <w:gridSpan w:val="2"/>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jc w:val="center"/>
            </w:pPr>
            <w:r w:rsidRPr="00A14A1A">
              <w:t>Соисполнитель государственной программы - министерство образования</w:t>
            </w:r>
          </w:p>
        </w:tc>
        <w:tc>
          <w:tcPr>
            <w:tcW w:w="2268"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jc w:val="center"/>
            </w:pPr>
            <w:r w:rsidRPr="00A14A1A">
              <w:t>Срок реализации: 2025 - 2027 годы</w:t>
            </w:r>
          </w:p>
        </w:tc>
      </w:tr>
      <w:tr w:rsidR="00F45361" w:rsidRPr="00A14A1A" w:rsidTr="007B64EE">
        <w:tc>
          <w:tcPr>
            <w:tcW w:w="624"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jc w:val="center"/>
            </w:pPr>
            <w:r w:rsidRPr="00A14A1A">
              <w:t>1.4.1</w:t>
            </w:r>
          </w:p>
        </w:tc>
        <w:tc>
          <w:tcPr>
            <w:tcW w:w="3340"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pPr>
            <w:r w:rsidRPr="00A14A1A">
              <w:t>Обеспечена возможность детям получать качественное общее образование в условиях, отвечающих современным требованиям, независимо от места проживания ребенка</w:t>
            </w:r>
          </w:p>
        </w:tc>
        <w:tc>
          <w:tcPr>
            <w:tcW w:w="3686"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pPr>
            <w:r w:rsidRPr="00A14A1A">
              <w:t xml:space="preserve">Обеспечена функционирование (эксплуатации) объекта образования «Средняя общеобразовательная школа на 860 учащихся в территориальном округе Майская горка </w:t>
            </w:r>
            <w:proofErr w:type="gramStart"/>
            <w:r w:rsidRPr="00A14A1A">
              <w:t>г</w:t>
            </w:r>
            <w:proofErr w:type="gramEnd"/>
            <w:r w:rsidRPr="00A14A1A">
              <w:t>. Архангельска»</w:t>
            </w:r>
          </w:p>
        </w:tc>
        <w:tc>
          <w:tcPr>
            <w:tcW w:w="2268"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jc w:val="center"/>
            </w:pPr>
            <w:r w:rsidRPr="00A14A1A">
              <w:t>Показатель 1, 2</w:t>
            </w:r>
          </w:p>
        </w:tc>
      </w:tr>
      <w:tr w:rsidR="00F45361" w:rsidRPr="00A14A1A" w:rsidTr="007B64EE">
        <w:tc>
          <w:tcPr>
            <w:tcW w:w="624"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jc w:val="center"/>
            </w:pPr>
            <w:r w:rsidRPr="00A14A1A">
              <w:t>2</w:t>
            </w:r>
          </w:p>
        </w:tc>
        <w:tc>
          <w:tcPr>
            <w:tcW w:w="9294" w:type="dxa"/>
            <w:gridSpan w:val="3"/>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jc w:val="center"/>
            </w:pPr>
            <w:r w:rsidRPr="00A14A1A">
              <w:t>Процессная часть государственной программы</w:t>
            </w:r>
          </w:p>
        </w:tc>
      </w:tr>
      <w:tr w:rsidR="00F45361" w:rsidRPr="00A14A1A" w:rsidTr="007B64EE">
        <w:tc>
          <w:tcPr>
            <w:tcW w:w="624"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jc w:val="center"/>
            </w:pPr>
            <w:r w:rsidRPr="00A14A1A">
              <w:t>2.1</w:t>
            </w:r>
          </w:p>
        </w:tc>
        <w:tc>
          <w:tcPr>
            <w:tcW w:w="9294" w:type="dxa"/>
            <w:gridSpan w:val="3"/>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jc w:val="center"/>
            </w:pPr>
            <w:r w:rsidRPr="00A14A1A">
              <w:t xml:space="preserve">Комплекс процессных мероприятий "Развитие образования Архангельской области" </w:t>
            </w:r>
            <w:r w:rsidRPr="00A14A1A">
              <w:lastRenderedPageBreak/>
              <w:t>утвержден распоряжением министерства образования</w:t>
            </w:r>
          </w:p>
          <w:p w:rsidR="00F45361" w:rsidRPr="00A14A1A" w:rsidRDefault="00F45361" w:rsidP="007B64EE">
            <w:pPr>
              <w:pStyle w:val="ConsPlusNormal"/>
              <w:jc w:val="center"/>
            </w:pPr>
            <w:r w:rsidRPr="00A14A1A">
              <w:t>от 29 сентября 2023 года № 1773</w:t>
            </w:r>
          </w:p>
        </w:tc>
      </w:tr>
      <w:tr w:rsidR="00F45361" w:rsidRPr="00A14A1A" w:rsidTr="007B64EE">
        <w:tc>
          <w:tcPr>
            <w:tcW w:w="624"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pPr>
          </w:p>
        </w:tc>
        <w:tc>
          <w:tcPr>
            <w:tcW w:w="9294" w:type="dxa"/>
            <w:gridSpan w:val="3"/>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jc w:val="center"/>
            </w:pPr>
            <w:r w:rsidRPr="00A14A1A">
              <w:t>Соисполнитель государственной программы - министерство образования</w:t>
            </w:r>
          </w:p>
        </w:tc>
      </w:tr>
      <w:tr w:rsidR="00F45361" w:rsidRPr="00A14A1A" w:rsidTr="007B64EE">
        <w:tc>
          <w:tcPr>
            <w:tcW w:w="624"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jc w:val="center"/>
            </w:pPr>
            <w:r w:rsidRPr="00A14A1A">
              <w:t>2.1.1</w:t>
            </w:r>
          </w:p>
        </w:tc>
        <w:tc>
          <w:tcPr>
            <w:tcW w:w="3340"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pPr>
            <w:r w:rsidRPr="00A14A1A">
              <w:t>Обеспечение доступности и качества образования, соответствующего потребностям граждан, требованиям инновационного социально-экономического развития Архангельской области</w:t>
            </w:r>
          </w:p>
        </w:tc>
        <w:tc>
          <w:tcPr>
            <w:tcW w:w="3686"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pPr>
            <w:r w:rsidRPr="00A14A1A">
              <w:t>Совершенствование образовательных технологий и содержания образовательных программ дошкольного, начального общего, основного общего, среднего общего образования, дополнительного образования детей;</w:t>
            </w:r>
          </w:p>
          <w:p w:rsidR="00F45361" w:rsidRPr="00A14A1A" w:rsidRDefault="00F45361" w:rsidP="007B64EE">
            <w:pPr>
              <w:pStyle w:val="ConsPlusNormal"/>
            </w:pPr>
            <w:r w:rsidRPr="00A14A1A">
              <w:t>совершенствование системы интеллектуальных, творческих и спортивных состязаний среди обучающихся и воспитанников, направленных на выявление и развитие способностей и талантов детей;</w:t>
            </w:r>
          </w:p>
          <w:p w:rsidR="00F45361" w:rsidRPr="00A14A1A" w:rsidRDefault="00F45361" w:rsidP="007B64EE">
            <w:pPr>
              <w:pStyle w:val="ConsPlusNormal"/>
            </w:pPr>
            <w:r w:rsidRPr="00A14A1A">
              <w:t>создание объективной системы оценки качества общего образования;</w:t>
            </w:r>
          </w:p>
          <w:p w:rsidR="00F45361" w:rsidRPr="00A14A1A" w:rsidRDefault="00F45361" w:rsidP="007B64EE">
            <w:pPr>
              <w:pStyle w:val="ConsPlusNormal"/>
            </w:pPr>
            <w:r w:rsidRPr="00A14A1A">
              <w:t>укрепление материально-технической базы государственных общеобразовательных организаций Архангельской области;</w:t>
            </w:r>
          </w:p>
          <w:p w:rsidR="00F45361" w:rsidRPr="00A14A1A" w:rsidRDefault="00F45361" w:rsidP="007B64EE">
            <w:pPr>
              <w:pStyle w:val="ConsPlusNormal"/>
            </w:pPr>
            <w:r w:rsidRPr="00A14A1A">
              <w:t>формирование эффективной территориально-отраслевой организации ресурсов системы профессионального образования, ориентированной на потребности рынка труда Архангельской области;</w:t>
            </w:r>
          </w:p>
          <w:p w:rsidR="00F45361" w:rsidRPr="00A14A1A" w:rsidRDefault="00F45361" w:rsidP="007B64EE">
            <w:pPr>
              <w:pStyle w:val="ConsPlusNormal"/>
            </w:pPr>
            <w:r w:rsidRPr="00A14A1A">
              <w:t>повышение привлекательности программ профессионального образования, востребованных на рынке труда Архангельской области;</w:t>
            </w:r>
          </w:p>
          <w:p w:rsidR="00F45361" w:rsidRPr="00A14A1A" w:rsidRDefault="00F45361" w:rsidP="007B64EE">
            <w:pPr>
              <w:pStyle w:val="ConsPlusNormal"/>
            </w:pPr>
            <w:r w:rsidRPr="00A14A1A">
              <w:t>развитие негосударственных услуг в сфере образования</w:t>
            </w:r>
          </w:p>
        </w:tc>
        <w:tc>
          <w:tcPr>
            <w:tcW w:w="2268"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jc w:val="center"/>
            </w:pPr>
            <w:r w:rsidRPr="00A14A1A">
              <w:t>Показатели № 1 - 3</w:t>
            </w:r>
          </w:p>
        </w:tc>
      </w:tr>
      <w:tr w:rsidR="00F45361" w:rsidRPr="00A14A1A" w:rsidTr="007B64EE">
        <w:tc>
          <w:tcPr>
            <w:tcW w:w="624"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jc w:val="center"/>
            </w:pPr>
            <w:r w:rsidRPr="00A14A1A">
              <w:t>2.1.2</w:t>
            </w:r>
          </w:p>
        </w:tc>
        <w:tc>
          <w:tcPr>
            <w:tcW w:w="3340"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pPr>
            <w:r w:rsidRPr="00A14A1A">
              <w:t>Обеспечение потребностей экономики Архангельской области в квалифицированных кадрах</w:t>
            </w:r>
          </w:p>
        </w:tc>
        <w:tc>
          <w:tcPr>
            <w:tcW w:w="3686"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pPr>
            <w:r w:rsidRPr="00A14A1A">
              <w:t>Обеспечение педагогическим работникам уровня жизни, соответствующего стандартам среднего класса;</w:t>
            </w:r>
          </w:p>
          <w:p w:rsidR="00F45361" w:rsidRPr="00A14A1A" w:rsidRDefault="00F45361" w:rsidP="007B64EE">
            <w:pPr>
              <w:pStyle w:val="ConsPlusNormal"/>
            </w:pPr>
            <w:r w:rsidRPr="00A14A1A">
              <w:t xml:space="preserve">создание условий для непрерывного профессионального </w:t>
            </w:r>
            <w:r w:rsidRPr="00A14A1A">
              <w:lastRenderedPageBreak/>
              <w:t>развития педагогических работников</w:t>
            </w:r>
          </w:p>
        </w:tc>
        <w:tc>
          <w:tcPr>
            <w:tcW w:w="2268"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jc w:val="center"/>
            </w:pPr>
            <w:r w:rsidRPr="00A14A1A">
              <w:lastRenderedPageBreak/>
              <w:t>Показатели № 2 и 3</w:t>
            </w:r>
          </w:p>
        </w:tc>
      </w:tr>
      <w:tr w:rsidR="00F45361" w:rsidRPr="00A14A1A" w:rsidTr="007B64EE">
        <w:tc>
          <w:tcPr>
            <w:tcW w:w="624"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jc w:val="center"/>
            </w:pPr>
            <w:r w:rsidRPr="00A14A1A">
              <w:lastRenderedPageBreak/>
              <w:t>2.1.3</w:t>
            </w:r>
          </w:p>
        </w:tc>
        <w:tc>
          <w:tcPr>
            <w:tcW w:w="3340"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pPr>
            <w:r w:rsidRPr="00A14A1A">
              <w:t xml:space="preserve">Создание социально-экономических и </w:t>
            </w:r>
            <w:proofErr w:type="spellStart"/>
            <w:r w:rsidRPr="00A14A1A">
              <w:t>социокультурных</w:t>
            </w:r>
            <w:proofErr w:type="spellEnd"/>
            <w:r w:rsidRPr="00A14A1A">
              <w:t xml:space="preserve"> условий для сохранения и развития наследия М.В. Ломоносова</w:t>
            </w:r>
          </w:p>
        </w:tc>
        <w:tc>
          <w:tcPr>
            <w:tcW w:w="3686"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pPr>
            <w:r w:rsidRPr="00A14A1A">
              <w:t>сбережение и развитие научного и культурного наследия М.В.Ломоносова;</w:t>
            </w:r>
          </w:p>
          <w:p w:rsidR="00F45361" w:rsidRPr="00A14A1A" w:rsidRDefault="00F45361" w:rsidP="007B64EE">
            <w:pPr>
              <w:pStyle w:val="ConsPlusNormal"/>
            </w:pPr>
            <w:r w:rsidRPr="00A14A1A">
              <w:t>материальное оснащение и развитие инфраструктуры родины М.В.Ломоносова;</w:t>
            </w:r>
          </w:p>
          <w:p w:rsidR="00F45361" w:rsidRPr="00A14A1A" w:rsidRDefault="00F45361" w:rsidP="007B64EE">
            <w:pPr>
              <w:pStyle w:val="ConsPlusNormal"/>
            </w:pPr>
            <w:r w:rsidRPr="00A14A1A">
              <w:t>популяризация родины, жизни и творчества М.В.Ломоносова</w:t>
            </w:r>
          </w:p>
        </w:tc>
        <w:tc>
          <w:tcPr>
            <w:tcW w:w="2268"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jc w:val="center"/>
            </w:pPr>
            <w:r w:rsidRPr="00A14A1A">
              <w:t>Показатель № 2</w:t>
            </w:r>
          </w:p>
        </w:tc>
      </w:tr>
      <w:tr w:rsidR="00F45361" w:rsidRPr="00A14A1A" w:rsidTr="007B64EE">
        <w:tc>
          <w:tcPr>
            <w:tcW w:w="624"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jc w:val="center"/>
            </w:pPr>
            <w:r w:rsidRPr="00A14A1A">
              <w:t>2.1.4</w:t>
            </w:r>
          </w:p>
        </w:tc>
        <w:tc>
          <w:tcPr>
            <w:tcW w:w="3340"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pPr>
            <w:r w:rsidRPr="00A14A1A">
              <w:t>Развитие сети образовательных организаций, реализующих программы дошкольного, начального общего, основного общего, среднего общего, среднего профессионального образования, дополнительные общеобразовательные программы, создание в них современных условий обучения, обеспечение государственных гарантий доступности общего и профессионального образования, а также дополнительного образования детей в Архангельской области</w:t>
            </w:r>
          </w:p>
        </w:tc>
        <w:tc>
          <w:tcPr>
            <w:tcW w:w="3686"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pPr>
            <w:r w:rsidRPr="00A14A1A">
              <w:t>Развитие сети дошкольных образовательных организаций и создание в них современных условий обучения;</w:t>
            </w:r>
          </w:p>
          <w:p w:rsidR="00F45361" w:rsidRPr="00A14A1A" w:rsidRDefault="00F45361" w:rsidP="007B64EE">
            <w:pPr>
              <w:pStyle w:val="ConsPlusNormal"/>
            </w:pPr>
            <w:r w:rsidRPr="00A14A1A">
              <w:t>развитие сети муниципальных общеобразовательных организаций и муниципальных образовательных организаций дополнительного образования муниципальных образований Архангельской области, государственных образовательных организаций Архангельской области и создание в них современных условий обучения</w:t>
            </w:r>
          </w:p>
        </w:tc>
        <w:tc>
          <w:tcPr>
            <w:tcW w:w="2268"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jc w:val="center"/>
            </w:pPr>
            <w:r w:rsidRPr="00A14A1A">
              <w:t>Показатель № 2</w:t>
            </w:r>
          </w:p>
        </w:tc>
      </w:tr>
    </w:tbl>
    <w:p w:rsidR="009363B9" w:rsidRPr="00A14A1A" w:rsidRDefault="009363B9">
      <w:pPr>
        <w:pStyle w:val="ConsPlusNormal"/>
        <w:ind w:firstLine="540"/>
        <w:jc w:val="both"/>
      </w:pPr>
    </w:p>
    <w:p w:rsidR="009363B9" w:rsidRPr="00A14A1A" w:rsidRDefault="009363B9">
      <w:pPr>
        <w:pStyle w:val="ConsPlusTitle"/>
        <w:jc w:val="center"/>
        <w:outlineLvl w:val="1"/>
        <w:rPr>
          <w:rFonts w:ascii="Times New Roman" w:hAnsi="Times New Roman" w:cs="Times New Roman"/>
        </w:rPr>
      </w:pPr>
      <w:r w:rsidRPr="00A14A1A">
        <w:rPr>
          <w:rFonts w:ascii="Times New Roman" w:hAnsi="Times New Roman" w:cs="Times New Roman"/>
        </w:rPr>
        <w:t>4. Финансовое обеспечение государственной программы</w:t>
      </w:r>
    </w:p>
    <w:p w:rsidR="009363B9" w:rsidRPr="00A14A1A" w:rsidRDefault="009363B9">
      <w:pPr>
        <w:pStyle w:val="ConsPlusNormal"/>
        <w:ind w:firstLine="540"/>
        <w:jc w:val="both"/>
      </w:pPr>
    </w:p>
    <w:tbl>
      <w:tblPr>
        <w:tblW w:w="10039" w:type="dxa"/>
        <w:tblLayout w:type="fixed"/>
        <w:tblCellMar>
          <w:top w:w="102" w:type="dxa"/>
          <w:left w:w="62" w:type="dxa"/>
          <w:bottom w:w="102" w:type="dxa"/>
          <w:right w:w="62" w:type="dxa"/>
        </w:tblCellMar>
        <w:tblLook w:val="0000"/>
      </w:tblPr>
      <w:tblGrid>
        <w:gridCol w:w="3748"/>
        <w:gridCol w:w="1559"/>
        <w:gridCol w:w="1559"/>
        <w:gridCol w:w="1557"/>
        <w:gridCol w:w="1616"/>
      </w:tblGrid>
      <w:tr w:rsidR="00F45361" w:rsidRPr="00A14A1A" w:rsidTr="007B64EE">
        <w:trPr>
          <w:tblHeader/>
        </w:trPr>
        <w:tc>
          <w:tcPr>
            <w:tcW w:w="3748" w:type="dxa"/>
            <w:vMerge w:val="restart"/>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jc w:val="center"/>
            </w:pPr>
            <w:r w:rsidRPr="00A14A1A">
              <w:t>Наименование государственной программы, структурного элемента/ источник финансового обеспечения</w:t>
            </w:r>
          </w:p>
        </w:tc>
        <w:tc>
          <w:tcPr>
            <w:tcW w:w="6291" w:type="dxa"/>
            <w:gridSpan w:val="4"/>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jc w:val="center"/>
            </w:pPr>
            <w:r w:rsidRPr="00A14A1A">
              <w:t>Объем финансового обеспечения по годам реализации (тыс. рублей)</w:t>
            </w:r>
          </w:p>
        </w:tc>
      </w:tr>
      <w:tr w:rsidR="00F45361" w:rsidRPr="00A14A1A" w:rsidTr="007B64EE">
        <w:trPr>
          <w:tblHeader/>
        </w:trPr>
        <w:tc>
          <w:tcPr>
            <w:tcW w:w="3748" w:type="dxa"/>
            <w:vMerge/>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jc w:val="center"/>
            </w:pPr>
          </w:p>
        </w:tc>
        <w:tc>
          <w:tcPr>
            <w:tcW w:w="1559"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jc w:val="center"/>
            </w:pPr>
            <w:r w:rsidRPr="00A14A1A">
              <w:t>2025 г.</w:t>
            </w:r>
          </w:p>
        </w:tc>
        <w:tc>
          <w:tcPr>
            <w:tcW w:w="1559"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jc w:val="center"/>
            </w:pPr>
            <w:r w:rsidRPr="00A14A1A">
              <w:t>2026 г.</w:t>
            </w:r>
          </w:p>
        </w:tc>
        <w:tc>
          <w:tcPr>
            <w:tcW w:w="1557"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jc w:val="center"/>
            </w:pPr>
            <w:r w:rsidRPr="00A14A1A">
              <w:t>2027 г.</w:t>
            </w:r>
          </w:p>
        </w:tc>
        <w:tc>
          <w:tcPr>
            <w:tcW w:w="1616"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jc w:val="center"/>
            </w:pPr>
            <w:r w:rsidRPr="00A14A1A">
              <w:t>Всего</w:t>
            </w:r>
          </w:p>
        </w:tc>
      </w:tr>
      <w:tr w:rsidR="00F45361" w:rsidRPr="00A14A1A" w:rsidTr="007B64EE">
        <w:tc>
          <w:tcPr>
            <w:tcW w:w="3748"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pPr>
            <w:r w:rsidRPr="00A14A1A">
              <w:t>Государственная программа (всего), в том числе:</w:t>
            </w:r>
          </w:p>
        </w:tc>
        <w:tc>
          <w:tcPr>
            <w:tcW w:w="1559"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jc w:val="center"/>
            </w:pPr>
            <w:r w:rsidRPr="00A14A1A">
              <w:t>33 604 106,7</w:t>
            </w:r>
          </w:p>
        </w:tc>
        <w:tc>
          <w:tcPr>
            <w:tcW w:w="1559"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jc w:val="center"/>
            </w:pPr>
            <w:r w:rsidRPr="00A14A1A">
              <w:t>35 219 656,1</w:t>
            </w:r>
          </w:p>
        </w:tc>
        <w:tc>
          <w:tcPr>
            <w:tcW w:w="1557"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jc w:val="center"/>
            </w:pPr>
            <w:r w:rsidRPr="00A14A1A">
              <w:t>34 822 586,1</w:t>
            </w:r>
          </w:p>
        </w:tc>
        <w:tc>
          <w:tcPr>
            <w:tcW w:w="1616"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jc w:val="center"/>
            </w:pPr>
            <w:r w:rsidRPr="00A14A1A">
              <w:t>103 646 348,9</w:t>
            </w:r>
          </w:p>
        </w:tc>
      </w:tr>
      <w:tr w:rsidR="00F45361" w:rsidRPr="00A14A1A" w:rsidTr="007B64EE">
        <w:tc>
          <w:tcPr>
            <w:tcW w:w="3748"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pPr>
            <w:r w:rsidRPr="00A14A1A">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jc w:val="center"/>
            </w:pPr>
            <w:r w:rsidRPr="00A14A1A">
              <w:t>33 165 018,6</w:t>
            </w:r>
          </w:p>
        </w:tc>
        <w:tc>
          <w:tcPr>
            <w:tcW w:w="1559"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jc w:val="center"/>
            </w:pPr>
            <w:r w:rsidRPr="00A14A1A">
              <w:t>34 903 952,5</w:t>
            </w:r>
          </w:p>
        </w:tc>
        <w:tc>
          <w:tcPr>
            <w:tcW w:w="1557"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jc w:val="center"/>
            </w:pPr>
            <w:r w:rsidRPr="00A14A1A">
              <w:t>34 506 898,8</w:t>
            </w:r>
          </w:p>
        </w:tc>
        <w:tc>
          <w:tcPr>
            <w:tcW w:w="1616"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jc w:val="center"/>
            </w:pPr>
            <w:r w:rsidRPr="00A14A1A">
              <w:t>102 575 869,9</w:t>
            </w:r>
          </w:p>
        </w:tc>
      </w:tr>
      <w:tr w:rsidR="00F45361" w:rsidRPr="00A14A1A" w:rsidTr="007B64EE">
        <w:tc>
          <w:tcPr>
            <w:tcW w:w="3748"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pPr>
            <w:r w:rsidRPr="00A14A1A">
              <w:t>консолидированные бюджеты муниципальных образований Архангельской области</w:t>
            </w:r>
          </w:p>
        </w:tc>
        <w:tc>
          <w:tcPr>
            <w:tcW w:w="1559"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jc w:val="center"/>
            </w:pPr>
            <w:r w:rsidRPr="00A14A1A">
              <w:t>26 582 027,6</w:t>
            </w:r>
          </w:p>
        </w:tc>
        <w:tc>
          <w:tcPr>
            <w:tcW w:w="1559"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jc w:val="center"/>
            </w:pPr>
            <w:r w:rsidRPr="00A14A1A">
              <w:t>27 675 425,7</w:t>
            </w:r>
          </w:p>
        </w:tc>
        <w:tc>
          <w:tcPr>
            <w:tcW w:w="1557"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jc w:val="center"/>
            </w:pPr>
            <w:r w:rsidRPr="00A14A1A">
              <w:t>26 936 680,8</w:t>
            </w:r>
          </w:p>
        </w:tc>
        <w:tc>
          <w:tcPr>
            <w:tcW w:w="1616"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jc w:val="center"/>
            </w:pPr>
            <w:r w:rsidRPr="00A14A1A">
              <w:t>81 194 134,1</w:t>
            </w:r>
          </w:p>
        </w:tc>
      </w:tr>
      <w:tr w:rsidR="00F45361" w:rsidRPr="00A14A1A" w:rsidTr="007B64EE">
        <w:tc>
          <w:tcPr>
            <w:tcW w:w="3748"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pPr>
            <w:r w:rsidRPr="00A14A1A">
              <w:t>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jc w:val="center"/>
            </w:pPr>
            <w:r w:rsidRPr="00A14A1A">
              <w:t>429 983,2</w:t>
            </w:r>
          </w:p>
        </w:tc>
        <w:tc>
          <w:tcPr>
            <w:tcW w:w="1559"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jc w:val="center"/>
            </w:pPr>
            <w:r w:rsidRPr="00A14A1A">
              <w:t>314 983,2</w:t>
            </w:r>
          </w:p>
        </w:tc>
        <w:tc>
          <w:tcPr>
            <w:tcW w:w="1557"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jc w:val="center"/>
            </w:pPr>
            <w:r w:rsidRPr="00A14A1A">
              <w:t>314 983,2</w:t>
            </w:r>
          </w:p>
        </w:tc>
        <w:tc>
          <w:tcPr>
            <w:tcW w:w="1616"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jc w:val="center"/>
            </w:pPr>
            <w:r w:rsidRPr="00A14A1A">
              <w:t>1 059 949,6</w:t>
            </w:r>
          </w:p>
        </w:tc>
      </w:tr>
      <w:tr w:rsidR="00F45361" w:rsidRPr="00A14A1A" w:rsidTr="007B64EE">
        <w:tc>
          <w:tcPr>
            <w:tcW w:w="3748"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pPr>
            <w:r w:rsidRPr="00A14A1A">
              <w:lastRenderedPageBreak/>
              <w:t>Региональный проект «Все лучшее детям», в том числе:</w:t>
            </w:r>
          </w:p>
        </w:tc>
        <w:tc>
          <w:tcPr>
            <w:tcW w:w="1559"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jc w:val="center"/>
              <w:rPr>
                <w:bCs/>
              </w:rPr>
            </w:pPr>
            <w:r w:rsidRPr="00A14A1A">
              <w:rPr>
                <w:bCs/>
              </w:rPr>
              <w:t>1 397 109,0</w:t>
            </w:r>
          </w:p>
        </w:tc>
        <w:tc>
          <w:tcPr>
            <w:tcW w:w="1559"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jc w:val="center"/>
              <w:rPr>
                <w:bCs/>
              </w:rPr>
            </w:pPr>
            <w:r w:rsidRPr="00A14A1A">
              <w:rPr>
                <w:bCs/>
              </w:rPr>
              <w:t>1 519 986,2</w:t>
            </w:r>
          </w:p>
        </w:tc>
        <w:tc>
          <w:tcPr>
            <w:tcW w:w="1557"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jc w:val="center"/>
              <w:rPr>
                <w:bCs/>
              </w:rPr>
            </w:pPr>
            <w:r w:rsidRPr="00A14A1A">
              <w:rPr>
                <w:bCs/>
              </w:rPr>
              <w:t>-</w:t>
            </w:r>
          </w:p>
        </w:tc>
        <w:tc>
          <w:tcPr>
            <w:tcW w:w="1616"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jc w:val="center"/>
              <w:rPr>
                <w:bCs/>
              </w:rPr>
            </w:pPr>
            <w:r w:rsidRPr="00A14A1A">
              <w:rPr>
                <w:bCs/>
              </w:rPr>
              <w:t>2 917 095,2</w:t>
            </w:r>
          </w:p>
        </w:tc>
      </w:tr>
      <w:tr w:rsidR="00F45361" w:rsidRPr="00A14A1A" w:rsidTr="007B64EE">
        <w:tc>
          <w:tcPr>
            <w:tcW w:w="3748"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pPr>
            <w:r w:rsidRPr="00A14A1A">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jc w:val="center"/>
              <w:rPr>
                <w:bCs/>
              </w:rPr>
            </w:pPr>
            <w:r w:rsidRPr="00A14A1A">
              <w:rPr>
                <w:bCs/>
              </w:rPr>
              <w:t>1 397 109,0</w:t>
            </w:r>
          </w:p>
        </w:tc>
        <w:tc>
          <w:tcPr>
            <w:tcW w:w="1559"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jc w:val="center"/>
              <w:rPr>
                <w:bCs/>
              </w:rPr>
            </w:pPr>
            <w:r w:rsidRPr="00A14A1A">
              <w:rPr>
                <w:bCs/>
              </w:rPr>
              <w:t>1 519 986,2</w:t>
            </w:r>
          </w:p>
        </w:tc>
        <w:tc>
          <w:tcPr>
            <w:tcW w:w="1557"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jc w:val="center"/>
              <w:rPr>
                <w:bCs/>
              </w:rPr>
            </w:pPr>
            <w:r w:rsidRPr="00A14A1A">
              <w:rPr>
                <w:bCs/>
              </w:rPr>
              <w:t>-</w:t>
            </w:r>
          </w:p>
        </w:tc>
        <w:tc>
          <w:tcPr>
            <w:tcW w:w="1616"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jc w:val="center"/>
              <w:rPr>
                <w:bCs/>
              </w:rPr>
            </w:pPr>
            <w:r w:rsidRPr="00A14A1A">
              <w:rPr>
                <w:bCs/>
              </w:rPr>
              <w:t>2 917 095,2</w:t>
            </w:r>
          </w:p>
        </w:tc>
      </w:tr>
      <w:tr w:rsidR="00F45361" w:rsidRPr="00A14A1A" w:rsidTr="007B64EE">
        <w:tc>
          <w:tcPr>
            <w:tcW w:w="3748"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pPr>
            <w:r w:rsidRPr="00A14A1A">
              <w:t>консолидированные бюджеты муниципальных образований Архангельской области</w:t>
            </w:r>
          </w:p>
        </w:tc>
        <w:tc>
          <w:tcPr>
            <w:tcW w:w="1559"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jc w:val="center"/>
              <w:rPr>
                <w:bCs/>
              </w:rPr>
            </w:pPr>
            <w:r w:rsidRPr="00A14A1A">
              <w:rPr>
                <w:bCs/>
              </w:rPr>
              <w:t>1 306 587,3</w:t>
            </w:r>
          </w:p>
        </w:tc>
        <w:tc>
          <w:tcPr>
            <w:tcW w:w="1559"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jc w:val="center"/>
              <w:rPr>
                <w:bCs/>
              </w:rPr>
            </w:pPr>
            <w:r w:rsidRPr="00A14A1A">
              <w:rPr>
                <w:bCs/>
              </w:rPr>
              <w:t>1 507 265,9</w:t>
            </w:r>
          </w:p>
        </w:tc>
        <w:tc>
          <w:tcPr>
            <w:tcW w:w="1557"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jc w:val="center"/>
              <w:rPr>
                <w:bCs/>
              </w:rPr>
            </w:pPr>
            <w:r w:rsidRPr="00A14A1A">
              <w:rPr>
                <w:bCs/>
              </w:rPr>
              <w:t>-</w:t>
            </w:r>
          </w:p>
        </w:tc>
        <w:tc>
          <w:tcPr>
            <w:tcW w:w="1616"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jc w:val="center"/>
              <w:rPr>
                <w:bCs/>
              </w:rPr>
            </w:pPr>
            <w:r w:rsidRPr="00A14A1A">
              <w:rPr>
                <w:bCs/>
              </w:rPr>
              <w:t>2 813 853,2</w:t>
            </w:r>
          </w:p>
        </w:tc>
      </w:tr>
      <w:tr w:rsidR="00F45361" w:rsidRPr="00A14A1A" w:rsidTr="007B64EE">
        <w:tc>
          <w:tcPr>
            <w:tcW w:w="3748"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pPr>
            <w:r w:rsidRPr="00A14A1A">
              <w:t>Региональный проект «Педагоги и наставники», в том числе:</w:t>
            </w:r>
          </w:p>
        </w:tc>
        <w:tc>
          <w:tcPr>
            <w:tcW w:w="1559"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jc w:val="center"/>
              <w:rPr>
                <w:bCs/>
              </w:rPr>
            </w:pPr>
            <w:r w:rsidRPr="00A14A1A">
              <w:rPr>
                <w:bCs/>
              </w:rPr>
              <w:t>1 759 266,8</w:t>
            </w:r>
          </w:p>
        </w:tc>
        <w:tc>
          <w:tcPr>
            <w:tcW w:w="1559"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jc w:val="center"/>
              <w:rPr>
                <w:bCs/>
              </w:rPr>
            </w:pPr>
            <w:r w:rsidRPr="00A14A1A">
              <w:rPr>
                <w:bCs/>
              </w:rPr>
              <w:t>1 772 980,0</w:t>
            </w:r>
          </w:p>
        </w:tc>
        <w:tc>
          <w:tcPr>
            <w:tcW w:w="1557"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jc w:val="center"/>
              <w:rPr>
                <w:bCs/>
              </w:rPr>
            </w:pPr>
            <w:r w:rsidRPr="00A14A1A">
              <w:rPr>
                <w:bCs/>
              </w:rPr>
              <w:t>1 768 925,5</w:t>
            </w:r>
          </w:p>
        </w:tc>
        <w:tc>
          <w:tcPr>
            <w:tcW w:w="1616"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jc w:val="center"/>
              <w:rPr>
                <w:bCs/>
              </w:rPr>
            </w:pPr>
            <w:r w:rsidRPr="00A14A1A">
              <w:rPr>
                <w:bCs/>
              </w:rPr>
              <w:t>5 301 172,3</w:t>
            </w:r>
          </w:p>
        </w:tc>
      </w:tr>
      <w:tr w:rsidR="00F45361" w:rsidRPr="00A14A1A" w:rsidTr="007B64EE">
        <w:tc>
          <w:tcPr>
            <w:tcW w:w="3748"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pPr>
            <w:r w:rsidRPr="00A14A1A">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jc w:val="center"/>
              <w:rPr>
                <w:bCs/>
              </w:rPr>
            </w:pPr>
            <w:r w:rsidRPr="00A14A1A">
              <w:rPr>
                <w:bCs/>
              </w:rPr>
              <w:t>1 759 266,8</w:t>
            </w:r>
          </w:p>
        </w:tc>
        <w:tc>
          <w:tcPr>
            <w:tcW w:w="1559"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jc w:val="center"/>
              <w:rPr>
                <w:bCs/>
              </w:rPr>
            </w:pPr>
            <w:r w:rsidRPr="00A14A1A">
              <w:rPr>
                <w:bCs/>
              </w:rPr>
              <w:t>1 772 980,0</w:t>
            </w:r>
          </w:p>
        </w:tc>
        <w:tc>
          <w:tcPr>
            <w:tcW w:w="1557"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jc w:val="center"/>
              <w:rPr>
                <w:bCs/>
              </w:rPr>
            </w:pPr>
            <w:r w:rsidRPr="00A14A1A">
              <w:rPr>
                <w:bCs/>
              </w:rPr>
              <w:t>1 768 925,5</w:t>
            </w:r>
          </w:p>
        </w:tc>
        <w:tc>
          <w:tcPr>
            <w:tcW w:w="1616"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jc w:val="center"/>
              <w:rPr>
                <w:bCs/>
              </w:rPr>
            </w:pPr>
            <w:r w:rsidRPr="00A14A1A">
              <w:rPr>
                <w:bCs/>
              </w:rPr>
              <w:t>5 301 172,3</w:t>
            </w:r>
          </w:p>
        </w:tc>
      </w:tr>
      <w:tr w:rsidR="00F45361" w:rsidRPr="00A14A1A" w:rsidTr="007B64EE">
        <w:tc>
          <w:tcPr>
            <w:tcW w:w="3748"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pPr>
            <w:r w:rsidRPr="00A14A1A">
              <w:t>консолидированные бюджеты муниципальных образований Архангельской области</w:t>
            </w:r>
          </w:p>
        </w:tc>
        <w:tc>
          <w:tcPr>
            <w:tcW w:w="1559"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jc w:val="center"/>
              <w:rPr>
                <w:bCs/>
              </w:rPr>
            </w:pPr>
            <w:r w:rsidRPr="00A14A1A">
              <w:rPr>
                <w:bCs/>
              </w:rPr>
              <w:t>1 519 873,8</w:t>
            </w:r>
          </w:p>
        </w:tc>
        <w:tc>
          <w:tcPr>
            <w:tcW w:w="1559"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jc w:val="center"/>
              <w:rPr>
                <w:bCs/>
              </w:rPr>
            </w:pPr>
            <w:r w:rsidRPr="00A14A1A">
              <w:rPr>
                <w:bCs/>
              </w:rPr>
              <w:t>1 536 290,9</w:t>
            </w:r>
          </w:p>
        </w:tc>
        <w:tc>
          <w:tcPr>
            <w:tcW w:w="1557"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jc w:val="center"/>
              <w:rPr>
                <w:bCs/>
              </w:rPr>
            </w:pPr>
            <w:r w:rsidRPr="00A14A1A">
              <w:rPr>
                <w:bCs/>
              </w:rPr>
              <w:t>1 532 119,3</w:t>
            </w:r>
          </w:p>
        </w:tc>
        <w:tc>
          <w:tcPr>
            <w:tcW w:w="1616"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jc w:val="center"/>
              <w:rPr>
                <w:bCs/>
              </w:rPr>
            </w:pPr>
            <w:r w:rsidRPr="00A14A1A">
              <w:rPr>
                <w:bCs/>
              </w:rPr>
              <w:t>4 588 284,0</w:t>
            </w:r>
          </w:p>
        </w:tc>
      </w:tr>
      <w:tr w:rsidR="00F45361" w:rsidRPr="00A14A1A" w:rsidTr="007B64EE">
        <w:tc>
          <w:tcPr>
            <w:tcW w:w="3748"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pPr>
            <w:r w:rsidRPr="00A14A1A">
              <w:t>Региональный проект «</w:t>
            </w:r>
            <w:proofErr w:type="spellStart"/>
            <w:r w:rsidRPr="00A14A1A">
              <w:t>Профессионалитет</w:t>
            </w:r>
            <w:proofErr w:type="spellEnd"/>
            <w:r w:rsidRPr="00A14A1A">
              <w:t>», в том числе:</w:t>
            </w:r>
          </w:p>
        </w:tc>
        <w:tc>
          <w:tcPr>
            <w:tcW w:w="1559"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jc w:val="center"/>
              <w:rPr>
                <w:bCs/>
              </w:rPr>
            </w:pPr>
            <w:r w:rsidRPr="00A14A1A">
              <w:rPr>
                <w:bCs/>
              </w:rPr>
              <w:t>165 000,0</w:t>
            </w:r>
          </w:p>
        </w:tc>
        <w:tc>
          <w:tcPr>
            <w:tcW w:w="1559"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jc w:val="center"/>
              <w:rPr>
                <w:bCs/>
              </w:rPr>
            </w:pPr>
            <w:r w:rsidRPr="00A14A1A">
              <w:rPr>
                <w:bCs/>
              </w:rPr>
              <w:t>20 000,0</w:t>
            </w:r>
          </w:p>
        </w:tc>
        <w:tc>
          <w:tcPr>
            <w:tcW w:w="1557"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jc w:val="center"/>
              <w:rPr>
                <w:bCs/>
              </w:rPr>
            </w:pPr>
            <w:r w:rsidRPr="00A14A1A">
              <w:rPr>
                <w:bCs/>
              </w:rPr>
              <w:t>20 000,0</w:t>
            </w:r>
          </w:p>
        </w:tc>
        <w:tc>
          <w:tcPr>
            <w:tcW w:w="1616"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jc w:val="center"/>
              <w:rPr>
                <w:bCs/>
              </w:rPr>
            </w:pPr>
            <w:r w:rsidRPr="00A14A1A">
              <w:rPr>
                <w:bCs/>
              </w:rPr>
              <w:t>205 000,0</w:t>
            </w:r>
          </w:p>
        </w:tc>
      </w:tr>
      <w:tr w:rsidR="00F45361" w:rsidRPr="00A14A1A" w:rsidTr="007B64EE">
        <w:tc>
          <w:tcPr>
            <w:tcW w:w="3748"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pPr>
            <w:r w:rsidRPr="00A14A1A">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jc w:val="center"/>
              <w:rPr>
                <w:bCs/>
              </w:rPr>
            </w:pPr>
            <w:r w:rsidRPr="00A14A1A">
              <w:rPr>
                <w:bCs/>
              </w:rPr>
              <w:t>50 000,0</w:t>
            </w:r>
          </w:p>
        </w:tc>
        <w:tc>
          <w:tcPr>
            <w:tcW w:w="1559"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jc w:val="center"/>
              <w:rPr>
                <w:bCs/>
              </w:rPr>
            </w:pPr>
            <w:r w:rsidRPr="00A14A1A">
              <w:rPr>
                <w:bCs/>
              </w:rPr>
              <w:t>20 000,0</w:t>
            </w:r>
          </w:p>
        </w:tc>
        <w:tc>
          <w:tcPr>
            <w:tcW w:w="1557"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jc w:val="center"/>
              <w:rPr>
                <w:bCs/>
              </w:rPr>
            </w:pPr>
            <w:r w:rsidRPr="00A14A1A">
              <w:rPr>
                <w:bCs/>
              </w:rPr>
              <w:t>20 000,0</w:t>
            </w:r>
          </w:p>
        </w:tc>
        <w:tc>
          <w:tcPr>
            <w:tcW w:w="1616"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jc w:val="center"/>
              <w:rPr>
                <w:bCs/>
              </w:rPr>
            </w:pPr>
            <w:r w:rsidRPr="00A14A1A">
              <w:rPr>
                <w:bCs/>
              </w:rPr>
              <w:t>90 000,0</w:t>
            </w:r>
          </w:p>
        </w:tc>
      </w:tr>
      <w:tr w:rsidR="00F45361" w:rsidRPr="00A14A1A" w:rsidTr="007B64EE">
        <w:tc>
          <w:tcPr>
            <w:tcW w:w="3748"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pPr>
            <w:r w:rsidRPr="00A14A1A">
              <w:t>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jc w:val="center"/>
              <w:rPr>
                <w:bCs/>
              </w:rPr>
            </w:pPr>
            <w:r w:rsidRPr="00A14A1A">
              <w:rPr>
                <w:bCs/>
              </w:rPr>
              <w:t>115 000,0</w:t>
            </w:r>
          </w:p>
        </w:tc>
        <w:tc>
          <w:tcPr>
            <w:tcW w:w="1559"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jc w:val="center"/>
              <w:rPr>
                <w:bCs/>
              </w:rPr>
            </w:pPr>
            <w:r w:rsidRPr="00A14A1A">
              <w:rPr>
                <w:bCs/>
              </w:rPr>
              <w:t>-</w:t>
            </w:r>
          </w:p>
        </w:tc>
        <w:tc>
          <w:tcPr>
            <w:tcW w:w="1557"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jc w:val="center"/>
              <w:rPr>
                <w:bCs/>
              </w:rPr>
            </w:pPr>
            <w:r w:rsidRPr="00A14A1A">
              <w:rPr>
                <w:bCs/>
              </w:rPr>
              <w:t>-</w:t>
            </w:r>
          </w:p>
        </w:tc>
        <w:tc>
          <w:tcPr>
            <w:tcW w:w="1616"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jc w:val="center"/>
              <w:rPr>
                <w:bCs/>
              </w:rPr>
            </w:pPr>
            <w:r w:rsidRPr="00A14A1A">
              <w:rPr>
                <w:bCs/>
              </w:rPr>
              <w:t>115 000,0</w:t>
            </w:r>
          </w:p>
        </w:tc>
      </w:tr>
      <w:tr w:rsidR="00F45361" w:rsidRPr="00A14A1A" w:rsidTr="007B64EE">
        <w:tc>
          <w:tcPr>
            <w:tcW w:w="3748"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pPr>
            <w:r w:rsidRPr="00A14A1A">
              <w:t>Региональный проект «Создание условий для обучения, отдыха и оздоровления детей и молодежи», в том числе:</w:t>
            </w:r>
          </w:p>
        </w:tc>
        <w:tc>
          <w:tcPr>
            <w:tcW w:w="1559"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jc w:val="center"/>
              <w:rPr>
                <w:bCs/>
              </w:rPr>
            </w:pPr>
            <w:r w:rsidRPr="00A14A1A">
              <w:rPr>
                <w:bCs/>
              </w:rPr>
              <w:t>209 192,8</w:t>
            </w:r>
          </w:p>
        </w:tc>
        <w:tc>
          <w:tcPr>
            <w:tcW w:w="1559"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jc w:val="center"/>
              <w:rPr>
                <w:bCs/>
              </w:rPr>
            </w:pPr>
            <w:r w:rsidRPr="00A14A1A">
              <w:rPr>
                <w:bCs/>
              </w:rPr>
              <w:t>205 384,0</w:t>
            </w:r>
          </w:p>
        </w:tc>
        <w:tc>
          <w:tcPr>
            <w:tcW w:w="1557"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jc w:val="center"/>
              <w:rPr>
                <w:bCs/>
              </w:rPr>
            </w:pPr>
            <w:r w:rsidRPr="00A14A1A">
              <w:rPr>
                <w:bCs/>
              </w:rPr>
              <w:t>301 936,9</w:t>
            </w:r>
          </w:p>
        </w:tc>
        <w:tc>
          <w:tcPr>
            <w:tcW w:w="1616"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jc w:val="center"/>
              <w:rPr>
                <w:bCs/>
              </w:rPr>
            </w:pPr>
            <w:r w:rsidRPr="00A14A1A">
              <w:rPr>
                <w:bCs/>
              </w:rPr>
              <w:t>716 513,7</w:t>
            </w:r>
          </w:p>
        </w:tc>
      </w:tr>
      <w:tr w:rsidR="00F45361" w:rsidRPr="00A14A1A" w:rsidTr="007B64EE">
        <w:tc>
          <w:tcPr>
            <w:tcW w:w="3748"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pPr>
            <w:r w:rsidRPr="00A14A1A">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jc w:val="center"/>
              <w:rPr>
                <w:bCs/>
              </w:rPr>
            </w:pPr>
            <w:r w:rsidRPr="00A14A1A">
              <w:rPr>
                <w:bCs/>
              </w:rPr>
              <w:t>209 192,8</w:t>
            </w:r>
          </w:p>
        </w:tc>
        <w:tc>
          <w:tcPr>
            <w:tcW w:w="1559"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jc w:val="center"/>
              <w:rPr>
                <w:bCs/>
              </w:rPr>
            </w:pPr>
            <w:r w:rsidRPr="00A14A1A">
              <w:rPr>
                <w:bCs/>
              </w:rPr>
              <w:t>205 384,0</w:t>
            </w:r>
          </w:p>
        </w:tc>
        <w:tc>
          <w:tcPr>
            <w:tcW w:w="1557"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jc w:val="center"/>
              <w:rPr>
                <w:bCs/>
              </w:rPr>
            </w:pPr>
            <w:r w:rsidRPr="00A14A1A">
              <w:rPr>
                <w:bCs/>
              </w:rPr>
              <w:t>301 936,9</w:t>
            </w:r>
          </w:p>
        </w:tc>
        <w:tc>
          <w:tcPr>
            <w:tcW w:w="1616"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jc w:val="center"/>
              <w:rPr>
                <w:bCs/>
              </w:rPr>
            </w:pPr>
            <w:r w:rsidRPr="00A14A1A">
              <w:rPr>
                <w:bCs/>
              </w:rPr>
              <w:t>716 513,7</w:t>
            </w:r>
          </w:p>
        </w:tc>
      </w:tr>
      <w:tr w:rsidR="00F45361" w:rsidRPr="00A14A1A" w:rsidTr="007B64EE">
        <w:tc>
          <w:tcPr>
            <w:tcW w:w="3748"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pPr>
            <w:r w:rsidRPr="00A14A1A">
              <w:t>Комплекс процессных мероприятий «Развитие образования Архангельской области», в том числе:</w:t>
            </w:r>
          </w:p>
        </w:tc>
        <w:tc>
          <w:tcPr>
            <w:tcW w:w="1559"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jc w:val="center"/>
              <w:rPr>
                <w:bCs/>
              </w:rPr>
            </w:pPr>
            <w:r w:rsidRPr="00A14A1A">
              <w:rPr>
                <w:bCs/>
              </w:rPr>
              <w:t>30 073 538,1</w:t>
            </w:r>
          </w:p>
        </w:tc>
        <w:tc>
          <w:tcPr>
            <w:tcW w:w="1559"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jc w:val="center"/>
              <w:rPr>
                <w:bCs/>
              </w:rPr>
            </w:pPr>
            <w:r w:rsidRPr="00A14A1A">
              <w:rPr>
                <w:bCs/>
              </w:rPr>
              <w:t>31 701 305,9</w:t>
            </w:r>
          </w:p>
        </w:tc>
        <w:tc>
          <w:tcPr>
            <w:tcW w:w="1557"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jc w:val="center"/>
              <w:rPr>
                <w:bCs/>
              </w:rPr>
            </w:pPr>
            <w:r w:rsidRPr="00A14A1A">
              <w:rPr>
                <w:bCs/>
              </w:rPr>
              <w:t>32 731 723,7</w:t>
            </w:r>
          </w:p>
        </w:tc>
        <w:tc>
          <w:tcPr>
            <w:tcW w:w="1616"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jc w:val="center"/>
              <w:rPr>
                <w:bCs/>
              </w:rPr>
            </w:pPr>
            <w:r w:rsidRPr="00A14A1A">
              <w:rPr>
                <w:bCs/>
              </w:rPr>
              <w:t>94 506 567,7</w:t>
            </w:r>
          </w:p>
        </w:tc>
      </w:tr>
      <w:tr w:rsidR="00F45361" w:rsidRPr="00A14A1A" w:rsidTr="007B64EE">
        <w:tc>
          <w:tcPr>
            <w:tcW w:w="3748"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pPr>
            <w:r w:rsidRPr="00A14A1A">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jc w:val="center"/>
              <w:rPr>
                <w:bCs/>
              </w:rPr>
            </w:pPr>
            <w:r w:rsidRPr="00A14A1A">
              <w:rPr>
                <w:bCs/>
              </w:rPr>
              <w:t>29 749 450,1</w:t>
            </w:r>
          </w:p>
        </w:tc>
        <w:tc>
          <w:tcPr>
            <w:tcW w:w="1559"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jc w:val="center"/>
              <w:rPr>
                <w:bCs/>
              </w:rPr>
            </w:pPr>
            <w:r w:rsidRPr="00A14A1A">
              <w:rPr>
                <w:bCs/>
              </w:rPr>
              <w:t>31 385 602,3</w:t>
            </w:r>
          </w:p>
        </w:tc>
        <w:tc>
          <w:tcPr>
            <w:tcW w:w="1557"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jc w:val="center"/>
              <w:rPr>
                <w:bCs/>
              </w:rPr>
            </w:pPr>
            <w:r w:rsidRPr="00A14A1A">
              <w:rPr>
                <w:bCs/>
              </w:rPr>
              <w:t>32 416 036,4</w:t>
            </w:r>
          </w:p>
        </w:tc>
        <w:tc>
          <w:tcPr>
            <w:tcW w:w="1616"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jc w:val="center"/>
              <w:rPr>
                <w:bCs/>
              </w:rPr>
            </w:pPr>
            <w:r w:rsidRPr="00A14A1A">
              <w:rPr>
                <w:bCs/>
              </w:rPr>
              <w:t>93 551 088,8</w:t>
            </w:r>
          </w:p>
        </w:tc>
      </w:tr>
      <w:tr w:rsidR="00F45361" w:rsidRPr="00A14A1A" w:rsidTr="007B64EE">
        <w:tc>
          <w:tcPr>
            <w:tcW w:w="3748"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pPr>
            <w:r w:rsidRPr="00A14A1A">
              <w:t>консолидированные бюджеты муниципальных образований Архангельской области</w:t>
            </w:r>
          </w:p>
        </w:tc>
        <w:tc>
          <w:tcPr>
            <w:tcW w:w="1559"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jc w:val="center"/>
              <w:rPr>
                <w:bCs/>
              </w:rPr>
            </w:pPr>
            <w:r w:rsidRPr="00A14A1A">
              <w:rPr>
                <w:bCs/>
              </w:rPr>
              <w:t>23 755 566,5</w:t>
            </w:r>
          </w:p>
        </w:tc>
        <w:tc>
          <w:tcPr>
            <w:tcW w:w="1559"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jc w:val="center"/>
              <w:rPr>
                <w:bCs/>
              </w:rPr>
            </w:pPr>
            <w:r w:rsidRPr="00A14A1A">
              <w:rPr>
                <w:bCs/>
              </w:rPr>
              <w:t>24 631 868,9</w:t>
            </w:r>
          </w:p>
        </w:tc>
        <w:tc>
          <w:tcPr>
            <w:tcW w:w="1557"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jc w:val="center"/>
              <w:rPr>
                <w:bCs/>
              </w:rPr>
            </w:pPr>
            <w:r w:rsidRPr="00A14A1A">
              <w:rPr>
                <w:bCs/>
              </w:rPr>
              <w:t>25 404 561,5</w:t>
            </w:r>
          </w:p>
        </w:tc>
        <w:tc>
          <w:tcPr>
            <w:tcW w:w="1616"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jc w:val="center"/>
              <w:rPr>
                <w:bCs/>
              </w:rPr>
            </w:pPr>
            <w:r w:rsidRPr="00A14A1A">
              <w:rPr>
                <w:bCs/>
              </w:rPr>
              <w:t>73 791 996,9</w:t>
            </w:r>
          </w:p>
        </w:tc>
      </w:tr>
      <w:tr w:rsidR="00F45361" w:rsidRPr="00A14A1A" w:rsidTr="007B64EE">
        <w:tc>
          <w:tcPr>
            <w:tcW w:w="3748"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pStyle w:val="ConsPlusNormal"/>
            </w:pPr>
            <w:r w:rsidRPr="00A14A1A">
              <w:lastRenderedPageBreak/>
              <w:t>внебюджетные источники</w:t>
            </w:r>
          </w:p>
        </w:tc>
        <w:tc>
          <w:tcPr>
            <w:tcW w:w="1559"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jc w:val="center"/>
              <w:rPr>
                <w:bCs/>
              </w:rPr>
            </w:pPr>
            <w:r w:rsidRPr="00A14A1A">
              <w:rPr>
                <w:bCs/>
              </w:rPr>
              <w:t>314 983,2</w:t>
            </w:r>
          </w:p>
        </w:tc>
        <w:tc>
          <w:tcPr>
            <w:tcW w:w="1559"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jc w:val="center"/>
              <w:rPr>
                <w:bCs/>
              </w:rPr>
            </w:pPr>
            <w:r w:rsidRPr="00A14A1A">
              <w:rPr>
                <w:bCs/>
              </w:rPr>
              <w:t>314 983,2</w:t>
            </w:r>
          </w:p>
        </w:tc>
        <w:tc>
          <w:tcPr>
            <w:tcW w:w="1557"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jc w:val="center"/>
              <w:rPr>
                <w:bCs/>
              </w:rPr>
            </w:pPr>
            <w:r w:rsidRPr="00A14A1A">
              <w:rPr>
                <w:bCs/>
              </w:rPr>
              <w:t>314 983,2</w:t>
            </w:r>
          </w:p>
        </w:tc>
        <w:tc>
          <w:tcPr>
            <w:tcW w:w="1616" w:type="dxa"/>
            <w:tcBorders>
              <w:top w:val="single" w:sz="4" w:space="0" w:color="auto"/>
              <w:left w:val="single" w:sz="4" w:space="0" w:color="auto"/>
              <w:bottom w:val="single" w:sz="4" w:space="0" w:color="auto"/>
              <w:right w:val="single" w:sz="4" w:space="0" w:color="auto"/>
            </w:tcBorders>
          </w:tcPr>
          <w:p w:rsidR="00F45361" w:rsidRPr="00A14A1A" w:rsidRDefault="00F45361" w:rsidP="007B64EE">
            <w:pPr>
              <w:jc w:val="center"/>
              <w:rPr>
                <w:bCs/>
              </w:rPr>
            </w:pPr>
            <w:r w:rsidRPr="00A14A1A">
              <w:rPr>
                <w:bCs/>
              </w:rPr>
              <w:t>944 949,6</w:t>
            </w:r>
          </w:p>
        </w:tc>
      </w:tr>
    </w:tbl>
    <w:p w:rsidR="009363B9" w:rsidRPr="00A14A1A" w:rsidRDefault="009363B9">
      <w:pPr>
        <w:pStyle w:val="ConsPlusNormal"/>
        <w:ind w:firstLine="540"/>
        <w:jc w:val="both"/>
      </w:pPr>
    </w:p>
    <w:p w:rsidR="00F45361" w:rsidRPr="00A14A1A" w:rsidRDefault="00F45361">
      <w:pPr>
        <w:pStyle w:val="ConsPlusNormal"/>
        <w:ind w:firstLine="540"/>
        <w:jc w:val="both"/>
      </w:pPr>
    </w:p>
    <w:p w:rsidR="00F45361" w:rsidRPr="00A14A1A" w:rsidRDefault="00F45361">
      <w:pPr>
        <w:pStyle w:val="ConsPlusNormal"/>
        <w:ind w:firstLine="540"/>
        <w:jc w:val="both"/>
      </w:pPr>
    </w:p>
    <w:p w:rsidR="00F45361" w:rsidRPr="00A14A1A" w:rsidRDefault="00F45361">
      <w:pPr>
        <w:pStyle w:val="ConsPlusNormal"/>
        <w:ind w:firstLine="540"/>
        <w:jc w:val="both"/>
      </w:pPr>
    </w:p>
    <w:p w:rsidR="00F45361" w:rsidRPr="00A14A1A" w:rsidRDefault="00F45361">
      <w:pPr>
        <w:pStyle w:val="ConsPlusNormal"/>
        <w:ind w:firstLine="540"/>
        <w:jc w:val="both"/>
      </w:pPr>
    </w:p>
    <w:p w:rsidR="00F45361" w:rsidRPr="00A14A1A" w:rsidRDefault="00F45361">
      <w:pPr>
        <w:pStyle w:val="ConsPlusNormal"/>
        <w:ind w:firstLine="540"/>
        <w:jc w:val="both"/>
      </w:pPr>
    </w:p>
    <w:p w:rsidR="009363B9" w:rsidRPr="00A14A1A" w:rsidRDefault="009363B9">
      <w:pPr>
        <w:pStyle w:val="ConsPlusTitle"/>
        <w:jc w:val="center"/>
        <w:outlineLvl w:val="1"/>
        <w:rPr>
          <w:rFonts w:ascii="Times New Roman" w:hAnsi="Times New Roman" w:cs="Times New Roman"/>
        </w:rPr>
      </w:pPr>
      <w:r w:rsidRPr="00A14A1A">
        <w:rPr>
          <w:rFonts w:ascii="Times New Roman" w:hAnsi="Times New Roman" w:cs="Times New Roman"/>
        </w:rPr>
        <w:t>5. Показатели государственной программы Архангельской</w:t>
      </w:r>
    </w:p>
    <w:p w:rsidR="009363B9" w:rsidRPr="00A14A1A" w:rsidRDefault="009363B9">
      <w:pPr>
        <w:pStyle w:val="ConsPlusTitle"/>
        <w:jc w:val="center"/>
        <w:rPr>
          <w:rFonts w:ascii="Times New Roman" w:hAnsi="Times New Roman" w:cs="Times New Roman"/>
        </w:rPr>
      </w:pPr>
      <w:r w:rsidRPr="00A14A1A">
        <w:rPr>
          <w:rFonts w:ascii="Times New Roman" w:hAnsi="Times New Roman" w:cs="Times New Roman"/>
        </w:rPr>
        <w:t>области в разрезе муниципальных образований Архангельской</w:t>
      </w:r>
    </w:p>
    <w:p w:rsidR="009363B9" w:rsidRPr="00A14A1A" w:rsidRDefault="009363B9">
      <w:pPr>
        <w:pStyle w:val="ConsPlusTitle"/>
        <w:jc w:val="center"/>
        <w:rPr>
          <w:rFonts w:ascii="Times New Roman" w:hAnsi="Times New Roman" w:cs="Times New Roman"/>
        </w:rPr>
      </w:pPr>
      <w:r w:rsidRPr="00A14A1A">
        <w:rPr>
          <w:rFonts w:ascii="Times New Roman" w:hAnsi="Times New Roman" w:cs="Times New Roman"/>
        </w:rPr>
        <w:t>области</w:t>
      </w:r>
    </w:p>
    <w:p w:rsidR="009363B9" w:rsidRPr="00A14A1A" w:rsidRDefault="009363B9">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4252"/>
        <w:gridCol w:w="1276"/>
        <w:gridCol w:w="568"/>
        <w:gridCol w:w="992"/>
        <w:gridCol w:w="992"/>
        <w:gridCol w:w="931"/>
      </w:tblGrid>
      <w:tr w:rsidR="009363B9" w:rsidRPr="00A14A1A">
        <w:tc>
          <w:tcPr>
            <w:tcW w:w="4252" w:type="dxa"/>
            <w:vMerge w:val="restart"/>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pPr>
            <w:r w:rsidRPr="00A14A1A">
              <w:t>Наименование муниципального образования Архангельской области</w:t>
            </w:r>
          </w:p>
        </w:tc>
        <w:tc>
          <w:tcPr>
            <w:tcW w:w="1844" w:type="dxa"/>
            <w:gridSpan w:val="2"/>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pPr>
            <w:r w:rsidRPr="00A14A1A">
              <w:t>Базовое значение</w:t>
            </w:r>
          </w:p>
        </w:tc>
        <w:tc>
          <w:tcPr>
            <w:tcW w:w="2915" w:type="dxa"/>
            <w:gridSpan w:val="3"/>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pPr>
            <w:r w:rsidRPr="00A14A1A">
              <w:t>Значение показателя по годам</w:t>
            </w:r>
          </w:p>
        </w:tc>
      </w:tr>
      <w:tr w:rsidR="009363B9" w:rsidRPr="00A14A1A">
        <w:tc>
          <w:tcPr>
            <w:tcW w:w="4252" w:type="dxa"/>
            <w:vMerge/>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pPr>
            <w:r w:rsidRPr="00A14A1A">
              <w:t>значение</w:t>
            </w:r>
          </w:p>
        </w:tc>
        <w:tc>
          <w:tcPr>
            <w:tcW w:w="568"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pPr>
            <w:r w:rsidRPr="00A14A1A">
              <w:t>год</w:t>
            </w:r>
          </w:p>
        </w:tc>
        <w:tc>
          <w:tcPr>
            <w:tcW w:w="992" w:type="dxa"/>
            <w:tcBorders>
              <w:top w:val="single" w:sz="4" w:space="0" w:color="auto"/>
              <w:left w:val="single" w:sz="4" w:space="0" w:color="auto"/>
              <w:bottom w:val="single" w:sz="4" w:space="0" w:color="auto"/>
              <w:right w:val="single" w:sz="4" w:space="0" w:color="auto"/>
            </w:tcBorders>
          </w:tcPr>
          <w:p w:rsidR="009363B9" w:rsidRPr="00A14A1A" w:rsidRDefault="00F45361">
            <w:pPr>
              <w:pStyle w:val="ConsPlusNormal"/>
              <w:jc w:val="center"/>
            </w:pPr>
            <w:r w:rsidRPr="00A14A1A">
              <w:t>2025</w:t>
            </w:r>
            <w:r w:rsidR="009363B9" w:rsidRPr="00A14A1A">
              <w:t xml:space="preserve"> г.</w:t>
            </w:r>
          </w:p>
        </w:tc>
        <w:tc>
          <w:tcPr>
            <w:tcW w:w="992" w:type="dxa"/>
            <w:tcBorders>
              <w:top w:val="single" w:sz="4" w:space="0" w:color="auto"/>
              <w:left w:val="single" w:sz="4" w:space="0" w:color="auto"/>
              <w:bottom w:val="single" w:sz="4" w:space="0" w:color="auto"/>
              <w:right w:val="single" w:sz="4" w:space="0" w:color="auto"/>
            </w:tcBorders>
          </w:tcPr>
          <w:p w:rsidR="009363B9" w:rsidRPr="00A14A1A" w:rsidRDefault="009363B9" w:rsidP="00F45361">
            <w:pPr>
              <w:pStyle w:val="ConsPlusNormal"/>
              <w:jc w:val="center"/>
            </w:pPr>
            <w:r w:rsidRPr="00A14A1A">
              <w:t>202</w:t>
            </w:r>
            <w:r w:rsidR="00F45361" w:rsidRPr="00A14A1A">
              <w:t>6</w:t>
            </w:r>
            <w:r w:rsidRPr="00A14A1A">
              <w:t xml:space="preserve"> г.</w:t>
            </w:r>
          </w:p>
        </w:tc>
        <w:tc>
          <w:tcPr>
            <w:tcW w:w="931" w:type="dxa"/>
            <w:tcBorders>
              <w:top w:val="single" w:sz="4" w:space="0" w:color="auto"/>
              <w:left w:val="single" w:sz="4" w:space="0" w:color="auto"/>
              <w:bottom w:val="single" w:sz="4" w:space="0" w:color="auto"/>
              <w:right w:val="single" w:sz="4" w:space="0" w:color="auto"/>
            </w:tcBorders>
          </w:tcPr>
          <w:p w:rsidR="009363B9" w:rsidRPr="00A14A1A" w:rsidRDefault="009363B9" w:rsidP="00F45361">
            <w:pPr>
              <w:pStyle w:val="ConsPlusNormal"/>
              <w:jc w:val="center"/>
            </w:pPr>
            <w:r w:rsidRPr="00A14A1A">
              <w:t>202</w:t>
            </w:r>
            <w:r w:rsidR="00F45361" w:rsidRPr="00A14A1A">
              <w:t>7</w:t>
            </w:r>
            <w:r w:rsidRPr="00A14A1A">
              <w:t xml:space="preserve"> г.</w:t>
            </w:r>
          </w:p>
        </w:tc>
      </w:tr>
      <w:tr w:rsidR="009363B9" w:rsidRPr="00A14A1A">
        <w:tc>
          <w:tcPr>
            <w:tcW w:w="4252"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pPr>
            <w:r w:rsidRPr="00A14A1A">
              <w:t>1</w:t>
            </w:r>
          </w:p>
        </w:tc>
        <w:tc>
          <w:tcPr>
            <w:tcW w:w="1276"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pPr>
            <w:r w:rsidRPr="00A14A1A">
              <w:t>2</w:t>
            </w:r>
          </w:p>
        </w:tc>
        <w:tc>
          <w:tcPr>
            <w:tcW w:w="568"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pPr>
            <w:r w:rsidRPr="00A14A1A">
              <w:t>3</w:t>
            </w:r>
          </w:p>
        </w:tc>
        <w:tc>
          <w:tcPr>
            <w:tcW w:w="992"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pPr>
            <w:r w:rsidRPr="00A14A1A">
              <w:t>4</w:t>
            </w:r>
          </w:p>
        </w:tc>
        <w:tc>
          <w:tcPr>
            <w:tcW w:w="992"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pPr>
            <w:r w:rsidRPr="00A14A1A">
              <w:t>5</w:t>
            </w:r>
          </w:p>
        </w:tc>
        <w:tc>
          <w:tcPr>
            <w:tcW w:w="931"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pPr>
            <w:r w:rsidRPr="00A14A1A">
              <w:t>6</w:t>
            </w:r>
          </w:p>
        </w:tc>
      </w:tr>
      <w:tr w:rsidR="009363B9" w:rsidRPr="00A14A1A">
        <w:tc>
          <w:tcPr>
            <w:tcW w:w="4252"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pPr>
            <w:r w:rsidRPr="00A14A1A">
              <w:t>-</w:t>
            </w:r>
          </w:p>
        </w:tc>
        <w:tc>
          <w:tcPr>
            <w:tcW w:w="1276"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pPr>
            <w:r w:rsidRPr="00A14A1A">
              <w:t>-</w:t>
            </w:r>
          </w:p>
        </w:tc>
        <w:tc>
          <w:tcPr>
            <w:tcW w:w="568"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pPr>
            <w:r w:rsidRPr="00A14A1A">
              <w:t>-</w:t>
            </w:r>
          </w:p>
        </w:tc>
        <w:tc>
          <w:tcPr>
            <w:tcW w:w="992"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pPr>
            <w:r w:rsidRPr="00A14A1A">
              <w:t>-</w:t>
            </w:r>
          </w:p>
        </w:tc>
        <w:tc>
          <w:tcPr>
            <w:tcW w:w="992"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pPr>
            <w:r w:rsidRPr="00A14A1A">
              <w:t>-</w:t>
            </w:r>
          </w:p>
        </w:tc>
        <w:tc>
          <w:tcPr>
            <w:tcW w:w="931"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pPr>
            <w:r w:rsidRPr="00A14A1A">
              <w:t>-</w:t>
            </w:r>
          </w:p>
        </w:tc>
      </w:tr>
    </w:tbl>
    <w:p w:rsidR="009363B9" w:rsidRPr="00A14A1A" w:rsidRDefault="009363B9">
      <w:pPr>
        <w:pStyle w:val="ConsPlusNormal"/>
        <w:ind w:firstLine="540"/>
        <w:jc w:val="both"/>
      </w:pPr>
    </w:p>
    <w:p w:rsidR="009363B9" w:rsidRPr="00A14A1A" w:rsidRDefault="009363B9">
      <w:pPr>
        <w:pStyle w:val="ConsPlusNormal"/>
        <w:ind w:firstLine="540"/>
        <w:jc w:val="both"/>
      </w:pPr>
    </w:p>
    <w:p w:rsidR="009363B9" w:rsidRDefault="009363B9">
      <w:pPr>
        <w:pStyle w:val="ConsPlusNormal"/>
        <w:ind w:firstLine="540"/>
        <w:jc w:val="both"/>
      </w:pPr>
    </w:p>
    <w:p w:rsidR="004607BC" w:rsidRDefault="004607BC">
      <w:pPr>
        <w:pStyle w:val="ConsPlusNormal"/>
        <w:ind w:firstLine="540"/>
        <w:jc w:val="both"/>
      </w:pPr>
    </w:p>
    <w:p w:rsidR="004607BC" w:rsidRDefault="004607BC">
      <w:pPr>
        <w:pStyle w:val="ConsPlusNormal"/>
        <w:ind w:firstLine="540"/>
        <w:jc w:val="both"/>
      </w:pPr>
    </w:p>
    <w:p w:rsidR="004607BC" w:rsidRDefault="004607BC">
      <w:pPr>
        <w:pStyle w:val="ConsPlusNormal"/>
        <w:ind w:firstLine="540"/>
        <w:jc w:val="both"/>
      </w:pPr>
    </w:p>
    <w:p w:rsidR="004607BC" w:rsidRDefault="004607BC">
      <w:pPr>
        <w:pStyle w:val="ConsPlusNormal"/>
        <w:ind w:firstLine="540"/>
        <w:jc w:val="both"/>
      </w:pPr>
    </w:p>
    <w:p w:rsidR="004607BC" w:rsidRDefault="004607BC">
      <w:pPr>
        <w:pStyle w:val="ConsPlusNormal"/>
        <w:ind w:firstLine="540"/>
        <w:jc w:val="both"/>
      </w:pPr>
    </w:p>
    <w:p w:rsidR="004607BC" w:rsidRDefault="004607BC">
      <w:pPr>
        <w:pStyle w:val="ConsPlusNormal"/>
        <w:ind w:firstLine="540"/>
        <w:jc w:val="both"/>
      </w:pPr>
    </w:p>
    <w:p w:rsidR="004607BC" w:rsidRDefault="004607BC">
      <w:pPr>
        <w:pStyle w:val="ConsPlusNormal"/>
        <w:ind w:firstLine="540"/>
        <w:jc w:val="both"/>
      </w:pPr>
    </w:p>
    <w:p w:rsidR="004607BC" w:rsidRDefault="004607BC">
      <w:pPr>
        <w:pStyle w:val="ConsPlusNormal"/>
        <w:ind w:firstLine="540"/>
        <w:jc w:val="both"/>
      </w:pPr>
    </w:p>
    <w:p w:rsidR="004607BC" w:rsidRDefault="004607BC">
      <w:pPr>
        <w:pStyle w:val="ConsPlusNormal"/>
        <w:ind w:firstLine="540"/>
        <w:jc w:val="both"/>
      </w:pPr>
    </w:p>
    <w:p w:rsidR="004607BC" w:rsidRDefault="004607BC">
      <w:pPr>
        <w:pStyle w:val="ConsPlusNormal"/>
        <w:ind w:firstLine="540"/>
        <w:jc w:val="both"/>
      </w:pPr>
    </w:p>
    <w:p w:rsidR="004607BC" w:rsidRDefault="004607BC">
      <w:pPr>
        <w:pStyle w:val="ConsPlusNormal"/>
        <w:ind w:firstLine="540"/>
        <w:jc w:val="both"/>
      </w:pPr>
    </w:p>
    <w:p w:rsidR="004607BC" w:rsidRDefault="004607BC">
      <w:pPr>
        <w:pStyle w:val="ConsPlusNormal"/>
        <w:ind w:firstLine="540"/>
        <w:jc w:val="both"/>
      </w:pPr>
    </w:p>
    <w:p w:rsidR="004607BC" w:rsidRDefault="004607BC">
      <w:pPr>
        <w:pStyle w:val="ConsPlusNormal"/>
        <w:ind w:firstLine="540"/>
        <w:jc w:val="both"/>
      </w:pPr>
    </w:p>
    <w:p w:rsidR="004607BC" w:rsidRDefault="004607BC">
      <w:pPr>
        <w:pStyle w:val="ConsPlusNormal"/>
        <w:ind w:firstLine="540"/>
        <w:jc w:val="both"/>
      </w:pPr>
    </w:p>
    <w:p w:rsidR="004607BC" w:rsidRDefault="004607BC">
      <w:pPr>
        <w:pStyle w:val="ConsPlusNormal"/>
        <w:ind w:firstLine="540"/>
        <w:jc w:val="both"/>
      </w:pPr>
    </w:p>
    <w:p w:rsidR="004607BC" w:rsidRDefault="004607BC">
      <w:pPr>
        <w:pStyle w:val="ConsPlusNormal"/>
        <w:ind w:firstLine="540"/>
        <w:jc w:val="both"/>
      </w:pPr>
    </w:p>
    <w:p w:rsidR="004607BC" w:rsidRDefault="004607BC">
      <w:pPr>
        <w:pStyle w:val="ConsPlusNormal"/>
        <w:ind w:firstLine="540"/>
        <w:jc w:val="both"/>
      </w:pPr>
    </w:p>
    <w:p w:rsidR="004607BC" w:rsidRDefault="004607BC">
      <w:pPr>
        <w:pStyle w:val="ConsPlusNormal"/>
        <w:ind w:firstLine="540"/>
        <w:jc w:val="both"/>
      </w:pPr>
    </w:p>
    <w:p w:rsidR="004607BC" w:rsidRDefault="004607BC">
      <w:pPr>
        <w:pStyle w:val="ConsPlusNormal"/>
        <w:ind w:firstLine="540"/>
        <w:jc w:val="both"/>
      </w:pPr>
    </w:p>
    <w:p w:rsidR="004607BC" w:rsidRPr="00A14A1A" w:rsidRDefault="004607BC">
      <w:pPr>
        <w:pStyle w:val="ConsPlusNormal"/>
        <w:ind w:firstLine="540"/>
        <w:jc w:val="both"/>
      </w:pPr>
    </w:p>
    <w:p w:rsidR="009363B9" w:rsidRPr="00A14A1A" w:rsidRDefault="009363B9">
      <w:pPr>
        <w:pStyle w:val="ConsPlusNormal"/>
        <w:ind w:firstLine="540"/>
        <w:jc w:val="both"/>
      </w:pPr>
    </w:p>
    <w:p w:rsidR="009363B9" w:rsidRPr="00A14A1A" w:rsidRDefault="009363B9">
      <w:pPr>
        <w:pStyle w:val="ConsPlusNormal"/>
        <w:ind w:firstLine="540"/>
        <w:jc w:val="both"/>
      </w:pPr>
    </w:p>
    <w:p w:rsidR="009363B9" w:rsidRPr="00A14A1A" w:rsidRDefault="009363B9">
      <w:pPr>
        <w:pStyle w:val="ConsPlusNormal"/>
        <w:ind w:firstLine="540"/>
        <w:jc w:val="both"/>
      </w:pPr>
    </w:p>
    <w:p w:rsidR="009363B9" w:rsidRPr="00A14A1A" w:rsidRDefault="009363B9">
      <w:pPr>
        <w:pStyle w:val="ConsPlusNormal"/>
        <w:jc w:val="right"/>
        <w:outlineLvl w:val="0"/>
      </w:pPr>
      <w:r w:rsidRPr="00A14A1A">
        <w:t>Утвержден</w:t>
      </w:r>
    </w:p>
    <w:p w:rsidR="009363B9" w:rsidRPr="00A14A1A" w:rsidRDefault="009363B9">
      <w:pPr>
        <w:pStyle w:val="ConsPlusNormal"/>
        <w:jc w:val="right"/>
      </w:pPr>
      <w:r w:rsidRPr="00A14A1A">
        <w:t>постановлением Правительства</w:t>
      </w:r>
    </w:p>
    <w:p w:rsidR="009363B9" w:rsidRPr="00A14A1A" w:rsidRDefault="009363B9">
      <w:pPr>
        <w:pStyle w:val="ConsPlusNormal"/>
        <w:jc w:val="right"/>
      </w:pPr>
      <w:r w:rsidRPr="00A14A1A">
        <w:t>Архангельской области</w:t>
      </w:r>
    </w:p>
    <w:p w:rsidR="009363B9" w:rsidRDefault="009363B9">
      <w:pPr>
        <w:pStyle w:val="ConsPlusNormal"/>
        <w:jc w:val="right"/>
      </w:pPr>
      <w:r w:rsidRPr="00A14A1A">
        <w:t>от 12.10.2012 N 463-пп</w:t>
      </w:r>
    </w:p>
    <w:p w:rsidR="004607BC" w:rsidRPr="006502CA" w:rsidRDefault="004607BC" w:rsidP="004607BC">
      <w:pPr>
        <w:pStyle w:val="ConsPlusNormal"/>
        <w:jc w:val="right"/>
      </w:pPr>
      <w:r w:rsidRPr="006502CA">
        <w:t xml:space="preserve">(в ред. от 25.10.2024 № 886-пп)  </w:t>
      </w:r>
    </w:p>
    <w:p w:rsidR="004607BC" w:rsidRPr="00A14A1A" w:rsidRDefault="004607BC">
      <w:pPr>
        <w:pStyle w:val="ConsPlusNormal"/>
        <w:jc w:val="right"/>
      </w:pPr>
    </w:p>
    <w:p w:rsidR="009363B9" w:rsidRPr="00A14A1A" w:rsidRDefault="009363B9">
      <w:pPr>
        <w:pStyle w:val="ConsPlusNormal"/>
        <w:ind w:firstLine="540"/>
        <w:jc w:val="both"/>
      </w:pPr>
    </w:p>
    <w:p w:rsidR="009363B9" w:rsidRPr="00A14A1A" w:rsidRDefault="009363B9">
      <w:pPr>
        <w:pStyle w:val="ConsPlusTitle"/>
        <w:jc w:val="center"/>
        <w:rPr>
          <w:rFonts w:ascii="Times New Roman" w:hAnsi="Times New Roman" w:cs="Times New Roman"/>
        </w:rPr>
      </w:pPr>
      <w:bookmarkStart w:id="2" w:name="Par638"/>
      <w:bookmarkEnd w:id="2"/>
      <w:r w:rsidRPr="00A14A1A">
        <w:rPr>
          <w:rFonts w:ascii="Times New Roman" w:hAnsi="Times New Roman" w:cs="Times New Roman"/>
        </w:rPr>
        <w:t>ПОРЯДОК</w:t>
      </w:r>
    </w:p>
    <w:p w:rsidR="009363B9" w:rsidRPr="00A14A1A" w:rsidRDefault="009363B9">
      <w:pPr>
        <w:pStyle w:val="ConsPlusTitle"/>
        <w:jc w:val="center"/>
        <w:rPr>
          <w:rFonts w:ascii="Times New Roman" w:hAnsi="Times New Roman" w:cs="Times New Roman"/>
        </w:rPr>
      </w:pPr>
      <w:r w:rsidRPr="00A14A1A">
        <w:rPr>
          <w:rFonts w:ascii="Times New Roman" w:hAnsi="Times New Roman" w:cs="Times New Roman"/>
        </w:rPr>
        <w:t>ПРЕДОСТАВЛЕНИЯ СУБСИДИЙ МЕСТНЫМ БЮДЖЕТАМ МУНИЦИПАЛЬНЫХ</w:t>
      </w:r>
    </w:p>
    <w:p w:rsidR="009363B9" w:rsidRPr="00A14A1A" w:rsidRDefault="009363B9">
      <w:pPr>
        <w:pStyle w:val="ConsPlusTitle"/>
        <w:jc w:val="center"/>
        <w:rPr>
          <w:rFonts w:ascii="Times New Roman" w:hAnsi="Times New Roman" w:cs="Times New Roman"/>
        </w:rPr>
      </w:pPr>
      <w:r w:rsidRPr="00A14A1A">
        <w:rPr>
          <w:rFonts w:ascii="Times New Roman" w:hAnsi="Times New Roman" w:cs="Times New Roman"/>
        </w:rPr>
        <w:t>РАЙОНОВ, МУНИЦИПАЛЬНЫХ ОКРУГОВ И ГОРОДСКИХ ОКРУГОВ</w:t>
      </w:r>
    </w:p>
    <w:p w:rsidR="009363B9" w:rsidRPr="00A14A1A" w:rsidRDefault="009363B9">
      <w:pPr>
        <w:pStyle w:val="ConsPlusTitle"/>
        <w:jc w:val="center"/>
        <w:rPr>
          <w:rFonts w:ascii="Times New Roman" w:hAnsi="Times New Roman" w:cs="Times New Roman"/>
        </w:rPr>
      </w:pPr>
      <w:r w:rsidRPr="00A14A1A">
        <w:rPr>
          <w:rFonts w:ascii="Times New Roman" w:hAnsi="Times New Roman" w:cs="Times New Roman"/>
        </w:rPr>
        <w:t xml:space="preserve">АРХАНГЕЛЬСКОЙ ОБЛАСТИ НА ОБЕСПЕЧЕНИЕ ПИТАНИЕМ </w:t>
      </w:r>
      <w:proofErr w:type="gramStart"/>
      <w:r w:rsidRPr="00A14A1A">
        <w:rPr>
          <w:rFonts w:ascii="Times New Roman" w:hAnsi="Times New Roman" w:cs="Times New Roman"/>
        </w:rPr>
        <w:t>ОБУЧАЮЩИХСЯ</w:t>
      </w:r>
      <w:proofErr w:type="gramEnd"/>
    </w:p>
    <w:p w:rsidR="009363B9" w:rsidRPr="00A14A1A" w:rsidRDefault="009363B9">
      <w:pPr>
        <w:pStyle w:val="ConsPlusTitle"/>
        <w:jc w:val="center"/>
        <w:rPr>
          <w:rFonts w:ascii="Times New Roman" w:hAnsi="Times New Roman" w:cs="Times New Roman"/>
        </w:rPr>
      </w:pPr>
      <w:r w:rsidRPr="00A14A1A">
        <w:rPr>
          <w:rFonts w:ascii="Times New Roman" w:hAnsi="Times New Roman" w:cs="Times New Roman"/>
        </w:rPr>
        <w:t>ПО ПРОГРАММАМ НАЧАЛЬНОГО ОБЩЕГО, ОСНОВНОГО ОБЩЕГО, СРЕДНЕГО</w:t>
      </w:r>
    </w:p>
    <w:p w:rsidR="009363B9" w:rsidRPr="00A14A1A" w:rsidRDefault="009363B9">
      <w:pPr>
        <w:pStyle w:val="ConsPlusTitle"/>
        <w:jc w:val="center"/>
        <w:rPr>
          <w:rFonts w:ascii="Times New Roman" w:hAnsi="Times New Roman" w:cs="Times New Roman"/>
        </w:rPr>
      </w:pPr>
      <w:r w:rsidRPr="00A14A1A">
        <w:rPr>
          <w:rFonts w:ascii="Times New Roman" w:hAnsi="Times New Roman" w:cs="Times New Roman"/>
        </w:rPr>
        <w:t xml:space="preserve">ОБЩЕГО ОБРАЗОВАНИЯ В </w:t>
      </w:r>
      <w:proofErr w:type="gramStart"/>
      <w:r w:rsidRPr="00A14A1A">
        <w:rPr>
          <w:rFonts w:ascii="Times New Roman" w:hAnsi="Times New Roman" w:cs="Times New Roman"/>
        </w:rPr>
        <w:t>МУНИЦИПАЛЬНЫХ</w:t>
      </w:r>
      <w:proofErr w:type="gramEnd"/>
      <w:r w:rsidRPr="00A14A1A">
        <w:rPr>
          <w:rFonts w:ascii="Times New Roman" w:hAnsi="Times New Roman" w:cs="Times New Roman"/>
        </w:rPr>
        <w:t xml:space="preserve"> ОБЩЕОБРАЗОВАТЕЛЬНЫХ</w:t>
      </w:r>
    </w:p>
    <w:p w:rsidR="009363B9" w:rsidRPr="00A14A1A" w:rsidRDefault="009363B9">
      <w:pPr>
        <w:pStyle w:val="ConsPlusTitle"/>
        <w:jc w:val="center"/>
        <w:rPr>
          <w:rFonts w:ascii="Times New Roman" w:hAnsi="Times New Roman" w:cs="Times New Roman"/>
        </w:rPr>
      </w:pPr>
      <w:proofErr w:type="gramStart"/>
      <w:r w:rsidRPr="00A14A1A">
        <w:rPr>
          <w:rFonts w:ascii="Times New Roman" w:hAnsi="Times New Roman" w:cs="Times New Roman"/>
        </w:rPr>
        <w:t>ОРГАНИЗАЦИЯХ</w:t>
      </w:r>
      <w:proofErr w:type="gramEnd"/>
      <w:r w:rsidRPr="00A14A1A">
        <w:rPr>
          <w:rFonts w:ascii="Times New Roman" w:hAnsi="Times New Roman" w:cs="Times New Roman"/>
        </w:rPr>
        <w:t>, ПРОЖИВАЮЩИХ В ИНТЕРНАТЕ</w:t>
      </w:r>
    </w:p>
    <w:p w:rsidR="009363B9" w:rsidRPr="00A14A1A" w:rsidRDefault="009363B9">
      <w:pPr>
        <w:pStyle w:val="ConsPlusNormal"/>
      </w:pPr>
    </w:p>
    <w:p w:rsidR="009363B9" w:rsidRPr="00A14A1A" w:rsidRDefault="009363B9">
      <w:pPr>
        <w:pStyle w:val="ConsPlusNormal"/>
        <w:ind w:firstLine="540"/>
        <w:jc w:val="both"/>
      </w:pPr>
    </w:p>
    <w:p w:rsidR="009363B9" w:rsidRPr="00A14A1A" w:rsidRDefault="009363B9">
      <w:pPr>
        <w:pStyle w:val="ConsPlusTitle"/>
        <w:jc w:val="center"/>
        <w:outlineLvl w:val="1"/>
        <w:rPr>
          <w:rFonts w:ascii="Times New Roman" w:hAnsi="Times New Roman" w:cs="Times New Roman"/>
        </w:rPr>
      </w:pPr>
      <w:r w:rsidRPr="00A14A1A">
        <w:rPr>
          <w:rFonts w:ascii="Times New Roman" w:hAnsi="Times New Roman" w:cs="Times New Roman"/>
        </w:rPr>
        <w:t>I. Общие положения</w:t>
      </w:r>
    </w:p>
    <w:p w:rsidR="009363B9" w:rsidRPr="00A14A1A" w:rsidRDefault="009363B9">
      <w:pPr>
        <w:pStyle w:val="ConsPlusNormal"/>
        <w:ind w:firstLine="540"/>
        <w:jc w:val="both"/>
      </w:pPr>
    </w:p>
    <w:p w:rsidR="009363B9" w:rsidRPr="00A14A1A" w:rsidRDefault="009363B9">
      <w:pPr>
        <w:pStyle w:val="ConsPlusNormal"/>
        <w:ind w:firstLine="540"/>
        <w:jc w:val="both"/>
      </w:pPr>
      <w:r w:rsidRPr="00A14A1A">
        <w:t xml:space="preserve">1. </w:t>
      </w:r>
      <w:proofErr w:type="gramStart"/>
      <w:r w:rsidRPr="00A14A1A">
        <w:t xml:space="preserve">Настоящий Порядок, разработанный в соответствии со </w:t>
      </w:r>
      <w:hyperlink r:id="rId22" w:history="1">
        <w:r w:rsidRPr="00A14A1A">
          <w:t>статьями 85</w:t>
        </w:r>
      </w:hyperlink>
      <w:r w:rsidRPr="00A14A1A">
        <w:t xml:space="preserve"> и </w:t>
      </w:r>
      <w:hyperlink r:id="rId23" w:history="1">
        <w:r w:rsidRPr="00A14A1A">
          <w:t>139</w:t>
        </w:r>
      </w:hyperlink>
      <w:r w:rsidRPr="00A14A1A">
        <w:t xml:space="preserve"> Бюджетного кодекса Российской Федерации, </w:t>
      </w:r>
      <w:hyperlink r:id="rId24" w:history="1">
        <w:r w:rsidRPr="00A14A1A">
          <w:t>пунктом 13 части 1 статьи 8</w:t>
        </w:r>
      </w:hyperlink>
      <w:r w:rsidRPr="00A14A1A">
        <w:t xml:space="preserve"> Федерального закона от 29 декабря 2012 года N 273-ФЗ "Об образовании в Российской Федерации", </w:t>
      </w:r>
      <w:hyperlink r:id="rId25" w:history="1">
        <w:r w:rsidRPr="00A14A1A">
          <w:t>пунктом 1 статьи 33</w:t>
        </w:r>
      </w:hyperlink>
      <w:r w:rsidRPr="00A14A1A">
        <w:t xml:space="preserve"> Федерального закона от 21 декабря 2021 года N 414-ФЗ "Об общих принципах организации публичной власти в субъектах Российской Федерации", </w:t>
      </w:r>
      <w:hyperlink r:id="rId26" w:history="1">
        <w:r w:rsidRPr="00A14A1A">
          <w:t>пунктом 3 статьи</w:t>
        </w:r>
        <w:proofErr w:type="gramEnd"/>
        <w:r w:rsidRPr="00A14A1A">
          <w:t xml:space="preserve"> </w:t>
        </w:r>
        <w:proofErr w:type="gramStart"/>
        <w:r w:rsidRPr="00A14A1A">
          <w:t>28</w:t>
        </w:r>
      </w:hyperlink>
      <w:r w:rsidRPr="00A14A1A">
        <w:t xml:space="preserve"> областного закона от 2 июля 2013 года N 712-41-ОЗ "Об образовании в Архангельской области", государственной </w:t>
      </w:r>
      <w:hyperlink w:anchor="Par148" w:tooltip="ГОСУДАРСТВЕННАЯ ПРОГРАММА" w:history="1">
        <w:r w:rsidRPr="00A14A1A">
          <w:t>программой</w:t>
        </w:r>
      </w:hyperlink>
      <w:r w:rsidRPr="00A14A1A">
        <w:t xml:space="preserve">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N 463-пп (далее - государственная программа), определяет порядок и условия предоставления субсидий местным бюджетам муниципальных районов, муниципальных округов и городских округов Архангельской области за счет средств</w:t>
      </w:r>
      <w:proofErr w:type="gramEnd"/>
      <w:r w:rsidRPr="00A14A1A">
        <w:t xml:space="preserve"> </w:t>
      </w:r>
      <w:proofErr w:type="gramStart"/>
      <w:r w:rsidRPr="00A14A1A">
        <w:t>областного бюджета на обеспечение питанием обучающихся по программам начального общего, основного общего, среднего общего образования в муниципальных общеобразовательных организациях, проживающих в интернате (далее соответственно - муниципальные образования, местные бюджеты, обучающиеся, субсидия).</w:t>
      </w:r>
      <w:proofErr w:type="gramEnd"/>
    </w:p>
    <w:p w:rsidR="009363B9" w:rsidRPr="00A14A1A" w:rsidRDefault="009363B9">
      <w:pPr>
        <w:pStyle w:val="ConsPlusNormal"/>
        <w:spacing w:before="240"/>
        <w:ind w:firstLine="540"/>
        <w:jc w:val="both"/>
      </w:pPr>
      <w:proofErr w:type="gramStart"/>
      <w:r w:rsidRPr="00A14A1A">
        <w:t>Субсидии предоставляются местным бюджетам в пределах бюджетных ассигнований, предусмотренных министерству образования Архангельской области (далее - министерство образования) в областном законе об областном бюджете на соответствующий финансовый год и плановый период на реализацию мероприятия (результата) "Обеспечены государственные гарантии реализации прав на получение общедоступного и бесплатного дошкольного, начального общего, основного общего, среднего общего и дополнительного образования в муниципальных образовательных организациях в Архангельской области</w:t>
      </w:r>
      <w:proofErr w:type="gramEnd"/>
      <w:r w:rsidRPr="00A14A1A">
        <w:t>" комплекса процессных мероприятий "Развитие образования Архангельской области" государственной программы".</w:t>
      </w:r>
    </w:p>
    <w:p w:rsidR="009363B9" w:rsidRPr="00A14A1A" w:rsidRDefault="009363B9">
      <w:pPr>
        <w:pStyle w:val="ConsPlusNormal"/>
        <w:spacing w:before="240"/>
        <w:ind w:firstLine="540"/>
        <w:jc w:val="both"/>
      </w:pPr>
      <w:r w:rsidRPr="00A14A1A">
        <w:t>2. Главным распорядителем средств областного бюджета, предусмотренных на предоставление субсидий, является министерство образования Архангельской области (далее - министерство).</w:t>
      </w:r>
    </w:p>
    <w:p w:rsidR="009363B9" w:rsidRPr="00A14A1A" w:rsidRDefault="009363B9">
      <w:pPr>
        <w:pStyle w:val="ConsPlusNormal"/>
        <w:spacing w:before="240"/>
        <w:ind w:firstLine="540"/>
        <w:jc w:val="both"/>
      </w:pPr>
      <w:r w:rsidRPr="00A14A1A">
        <w:t>Субсидия предоставляется в соответствии со сводной бюджетной росписью областного бюджета, с доведенными лимитами бюджетных обязательств и предельными объемами финансирования.</w:t>
      </w:r>
    </w:p>
    <w:p w:rsidR="009363B9" w:rsidRPr="00A14A1A" w:rsidRDefault="009363B9">
      <w:pPr>
        <w:pStyle w:val="ConsPlusNormal"/>
        <w:spacing w:before="240"/>
        <w:ind w:firstLine="540"/>
        <w:jc w:val="both"/>
      </w:pPr>
      <w:bookmarkStart w:id="3" w:name="Par660"/>
      <w:bookmarkEnd w:id="3"/>
      <w:r w:rsidRPr="00A14A1A">
        <w:lastRenderedPageBreak/>
        <w:t>3. Субсидии предоставляются местным бюджетам муниципальных образований, органы местного самоуправления которых представили заявку для заключения соглашения о предоставлении субсидии (далее соответственно - органы местного самоуправления, соглашение, заявка).</w:t>
      </w:r>
    </w:p>
    <w:p w:rsidR="009363B9" w:rsidRPr="00A14A1A" w:rsidRDefault="009363B9">
      <w:pPr>
        <w:pStyle w:val="ConsPlusNormal"/>
        <w:ind w:firstLine="540"/>
        <w:jc w:val="both"/>
      </w:pPr>
    </w:p>
    <w:p w:rsidR="009363B9" w:rsidRPr="00A14A1A" w:rsidRDefault="009363B9">
      <w:pPr>
        <w:pStyle w:val="ConsPlusTitle"/>
        <w:jc w:val="center"/>
        <w:outlineLvl w:val="1"/>
        <w:rPr>
          <w:rFonts w:ascii="Times New Roman" w:hAnsi="Times New Roman" w:cs="Times New Roman"/>
        </w:rPr>
      </w:pPr>
      <w:r w:rsidRPr="00A14A1A">
        <w:rPr>
          <w:rFonts w:ascii="Times New Roman" w:hAnsi="Times New Roman" w:cs="Times New Roman"/>
        </w:rPr>
        <w:t>II. Условия предоставления и размер субсидий</w:t>
      </w:r>
    </w:p>
    <w:p w:rsidR="009363B9" w:rsidRPr="00A14A1A" w:rsidRDefault="009363B9">
      <w:pPr>
        <w:pStyle w:val="ConsPlusNormal"/>
        <w:ind w:firstLine="540"/>
        <w:jc w:val="both"/>
      </w:pPr>
    </w:p>
    <w:p w:rsidR="009363B9" w:rsidRPr="00A14A1A" w:rsidRDefault="009363B9">
      <w:pPr>
        <w:pStyle w:val="ConsPlusNormal"/>
        <w:ind w:firstLine="540"/>
        <w:jc w:val="both"/>
      </w:pPr>
      <w:r w:rsidRPr="00A14A1A">
        <w:t xml:space="preserve">4. Субсидии предоставляются местным бюджетам при осуществлении </w:t>
      </w:r>
      <w:proofErr w:type="spellStart"/>
      <w:r w:rsidRPr="00A14A1A">
        <w:t>софинансирования</w:t>
      </w:r>
      <w:proofErr w:type="spellEnd"/>
      <w:r w:rsidRPr="00A14A1A">
        <w:t xml:space="preserve"> за счет средств местных бюджетов.</w:t>
      </w:r>
    </w:p>
    <w:p w:rsidR="009363B9" w:rsidRPr="00A14A1A" w:rsidRDefault="009363B9">
      <w:pPr>
        <w:pStyle w:val="ConsPlusNormal"/>
        <w:spacing w:before="240"/>
        <w:ind w:firstLine="540"/>
        <w:jc w:val="both"/>
      </w:pPr>
      <w:r w:rsidRPr="00A14A1A">
        <w:t>5. Субсидии предоставляются местным бюджетам при соблюдении следующих условий:</w:t>
      </w:r>
    </w:p>
    <w:p w:rsidR="009363B9" w:rsidRPr="00A14A1A" w:rsidRDefault="009363B9">
      <w:pPr>
        <w:pStyle w:val="ConsPlusNormal"/>
        <w:spacing w:before="240"/>
        <w:ind w:firstLine="540"/>
        <w:jc w:val="both"/>
      </w:pPr>
      <w:r w:rsidRPr="00A14A1A">
        <w:t xml:space="preserve">1) наличие муниципального нормативного правового акта, устанавливающего расходное обязательство муниципального образования по обеспечению питанием </w:t>
      </w:r>
      <w:proofErr w:type="gramStart"/>
      <w:r w:rsidRPr="00A14A1A">
        <w:t>обучающихся</w:t>
      </w:r>
      <w:proofErr w:type="gramEnd"/>
      <w:r w:rsidRPr="00A14A1A">
        <w:t>;</w:t>
      </w:r>
    </w:p>
    <w:p w:rsidR="009363B9" w:rsidRPr="00A14A1A" w:rsidRDefault="009363B9">
      <w:pPr>
        <w:pStyle w:val="ConsPlusNormal"/>
        <w:spacing w:before="240"/>
        <w:ind w:firstLine="540"/>
        <w:jc w:val="both"/>
      </w:pPr>
      <w:bookmarkStart w:id="4" w:name="Par668"/>
      <w:bookmarkEnd w:id="4"/>
      <w:r w:rsidRPr="00A14A1A">
        <w:t xml:space="preserve">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rsidRPr="00A14A1A">
        <w:t>софинансирования</w:t>
      </w:r>
      <w:proofErr w:type="spellEnd"/>
      <w:r w:rsidRPr="00A14A1A">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но не менее объема предоставляемой субсидии;</w:t>
      </w:r>
    </w:p>
    <w:p w:rsidR="009363B9" w:rsidRPr="00A14A1A" w:rsidRDefault="009363B9">
      <w:pPr>
        <w:pStyle w:val="ConsPlusNormal"/>
        <w:spacing w:before="240"/>
        <w:ind w:firstLine="540"/>
        <w:jc w:val="both"/>
      </w:pPr>
      <w:r w:rsidRPr="00A14A1A">
        <w:t xml:space="preserve">3)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w:t>
      </w:r>
      <w:proofErr w:type="spellStart"/>
      <w:r w:rsidRPr="00A14A1A">
        <w:t>софинансирования</w:t>
      </w:r>
      <w:proofErr w:type="spellEnd"/>
      <w:r w:rsidRPr="00A14A1A">
        <w:t xml:space="preserve"> которых предоставляется субсидия, и ответственность за неисполнение предусмотренных указанным соглашением обязательств (далее - соглашение);</w:t>
      </w:r>
    </w:p>
    <w:p w:rsidR="009363B9" w:rsidRPr="00A14A1A" w:rsidRDefault="009363B9">
      <w:pPr>
        <w:pStyle w:val="ConsPlusNormal"/>
        <w:spacing w:before="240"/>
        <w:ind w:firstLine="540"/>
        <w:jc w:val="both"/>
      </w:pPr>
      <w:r w:rsidRPr="00A14A1A">
        <w:t xml:space="preserve">4) возврат муниципальным образованием средств субсидии в случаях, предусмотренных </w:t>
      </w:r>
      <w:hyperlink r:id="rId27" w:history="1">
        <w:r w:rsidRPr="00A14A1A">
          <w:t>пунктом 17</w:t>
        </w:r>
      </w:hyperlink>
      <w:r w:rsidRPr="00A14A1A">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утвержденных постановлением Правительства Архангельской области от 26 декабря 2017 года N 637-пп.</w:t>
      </w:r>
    </w:p>
    <w:p w:rsidR="00F45361" w:rsidRPr="00A14A1A" w:rsidRDefault="00F45361" w:rsidP="00F45361">
      <w:pPr>
        <w:pStyle w:val="ConsPlusNormal"/>
        <w:ind w:firstLine="540"/>
        <w:jc w:val="both"/>
      </w:pPr>
      <w:r w:rsidRPr="00A14A1A">
        <w:t xml:space="preserve">6. Объем субсидий местному бюджету рассчитывается по следующей формуле: </w:t>
      </w:r>
    </w:p>
    <w:p w:rsidR="00F45361" w:rsidRPr="00A14A1A" w:rsidRDefault="00F45361" w:rsidP="00F45361">
      <w:pPr>
        <w:pStyle w:val="ConsPlusNormal"/>
        <w:ind w:firstLine="540"/>
        <w:jc w:val="both"/>
      </w:pPr>
      <w:r w:rsidRPr="00A14A1A">
        <w:t xml:space="preserve">  </w:t>
      </w:r>
    </w:p>
    <w:p w:rsidR="00F45361" w:rsidRPr="00A14A1A" w:rsidRDefault="00F45361" w:rsidP="00F45361">
      <w:pPr>
        <w:pStyle w:val="ConsPlusNormal"/>
        <w:ind w:firstLine="540"/>
        <w:jc w:val="both"/>
      </w:pPr>
      <w:r w:rsidRPr="00A14A1A">
        <w:t xml:space="preserve">С = Ч </w:t>
      </w:r>
      <w:proofErr w:type="spellStart"/>
      <w:r w:rsidRPr="00A14A1A">
        <w:t>x</w:t>
      </w:r>
      <w:proofErr w:type="spellEnd"/>
      <w:r w:rsidRPr="00A14A1A">
        <w:t xml:space="preserve"> Д </w:t>
      </w:r>
      <w:proofErr w:type="spellStart"/>
      <w:r w:rsidRPr="00A14A1A">
        <w:t>x</w:t>
      </w:r>
      <w:proofErr w:type="spellEnd"/>
      <w:r w:rsidRPr="00A14A1A">
        <w:t xml:space="preserve"> </w:t>
      </w:r>
      <w:proofErr w:type="gramStart"/>
      <w:r w:rsidRPr="00A14A1A">
        <w:t>П</w:t>
      </w:r>
      <w:proofErr w:type="gramEnd"/>
      <w:r w:rsidRPr="00A14A1A">
        <w:t xml:space="preserve"> / 1000, </w:t>
      </w:r>
    </w:p>
    <w:p w:rsidR="00F45361" w:rsidRPr="00A14A1A" w:rsidRDefault="00F45361" w:rsidP="00F45361">
      <w:pPr>
        <w:pStyle w:val="ConsPlusNormal"/>
        <w:ind w:firstLine="540"/>
        <w:jc w:val="both"/>
      </w:pPr>
      <w:r w:rsidRPr="00A14A1A">
        <w:t xml:space="preserve">  </w:t>
      </w:r>
    </w:p>
    <w:p w:rsidR="00F45361" w:rsidRPr="00A14A1A" w:rsidRDefault="00F45361" w:rsidP="00F45361">
      <w:pPr>
        <w:pStyle w:val="ConsPlusNormal"/>
        <w:ind w:firstLine="540"/>
        <w:jc w:val="both"/>
      </w:pPr>
      <w:r w:rsidRPr="00A14A1A">
        <w:t xml:space="preserve">где: </w:t>
      </w:r>
    </w:p>
    <w:p w:rsidR="00F45361" w:rsidRPr="00A14A1A" w:rsidRDefault="00F45361" w:rsidP="00F45361">
      <w:pPr>
        <w:pStyle w:val="ConsPlusNormal"/>
        <w:ind w:firstLine="540"/>
        <w:jc w:val="both"/>
      </w:pPr>
      <w:r w:rsidRPr="00A14A1A">
        <w:t xml:space="preserve">С – объем субсидии местному бюджету, тыс. рублей; </w:t>
      </w:r>
    </w:p>
    <w:p w:rsidR="00F45361" w:rsidRPr="00A14A1A" w:rsidRDefault="00F45361" w:rsidP="00F45361">
      <w:pPr>
        <w:pStyle w:val="ConsPlusNormal"/>
        <w:ind w:firstLine="540"/>
        <w:jc w:val="both"/>
      </w:pPr>
      <w:r w:rsidRPr="00A14A1A">
        <w:t xml:space="preserve">Ч – среднегодовая численность обучающихся согласно данным министерства образования, сверенным с данными органа местного самоуправления, человек; </w:t>
      </w:r>
    </w:p>
    <w:p w:rsidR="00F45361" w:rsidRPr="00A14A1A" w:rsidRDefault="00F45361" w:rsidP="00F45361">
      <w:pPr>
        <w:pStyle w:val="ConsPlusNormal"/>
        <w:ind w:firstLine="540"/>
        <w:jc w:val="both"/>
      </w:pPr>
      <w:r w:rsidRPr="00A14A1A">
        <w:t xml:space="preserve">Д – среднее количество дней питания исходя из продолжительности учебного года 155 дней с учетом пропусков по болезни и другим причинам, единиц; </w:t>
      </w:r>
    </w:p>
    <w:p w:rsidR="009363B9" w:rsidRPr="00A14A1A" w:rsidRDefault="00F45361" w:rsidP="00F45361">
      <w:pPr>
        <w:pStyle w:val="ConsPlusNormal"/>
        <w:ind w:firstLine="540"/>
        <w:jc w:val="both"/>
      </w:pPr>
      <w:proofErr w:type="gramStart"/>
      <w:r w:rsidRPr="00A14A1A">
        <w:t>П</w:t>
      </w:r>
      <w:proofErr w:type="gramEnd"/>
      <w:r w:rsidRPr="00A14A1A">
        <w:t xml:space="preserve"> – размер компенсации на питание обучающихся – 38,10 рубля.</w:t>
      </w:r>
    </w:p>
    <w:p w:rsidR="00F45361" w:rsidRPr="00A14A1A" w:rsidRDefault="00F45361" w:rsidP="00F45361">
      <w:pPr>
        <w:pStyle w:val="ConsPlusNormal"/>
        <w:ind w:firstLine="540"/>
        <w:jc w:val="both"/>
      </w:pPr>
    </w:p>
    <w:p w:rsidR="009363B9" w:rsidRPr="00A14A1A" w:rsidRDefault="009363B9">
      <w:pPr>
        <w:pStyle w:val="ConsPlusTitle"/>
        <w:jc w:val="center"/>
        <w:outlineLvl w:val="1"/>
        <w:rPr>
          <w:rFonts w:ascii="Times New Roman" w:hAnsi="Times New Roman" w:cs="Times New Roman"/>
        </w:rPr>
      </w:pPr>
      <w:r w:rsidRPr="00A14A1A">
        <w:rPr>
          <w:rFonts w:ascii="Times New Roman" w:hAnsi="Times New Roman" w:cs="Times New Roman"/>
        </w:rPr>
        <w:t>III. Порядок предоставления субсидий</w:t>
      </w:r>
    </w:p>
    <w:p w:rsidR="009363B9" w:rsidRPr="00A14A1A" w:rsidRDefault="009363B9">
      <w:pPr>
        <w:pStyle w:val="ConsPlusNormal"/>
        <w:ind w:firstLine="540"/>
        <w:jc w:val="both"/>
      </w:pPr>
    </w:p>
    <w:p w:rsidR="009363B9" w:rsidRPr="00A14A1A" w:rsidRDefault="009363B9">
      <w:pPr>
        <w:pStyle w:val="ConsPlusNormal"/>
        <w:ind w:firstLine="540"/>
        <w:jc w:val="both"/>
      </w:pPr>
      <w:r w:rsidRPr="00A14A1A">
        <w:t xml:space="preserve">7. </w:t>
      </w:r>
      <w:proofErr w:type="gramStart"/>
      <w:r w:rsidRPr="00A14A1A">
        <w:t xml:space="preserve">На основании областного закона об областном бюджете на соответствующий финансовый год и плановый период министерство в течение 30 календарных дней с начала текущего финансового года заключает с администрациями муниципальных образований соглашения в соответствии с типовой формой соглашения, утверждаемой постановлением министерства </w:t>
      </w:r>
      <w:r w:rsidRPr="00A14A1A">
        <w:lastRenderedPageBreak/>
        <w:t xml:space="preserve">финансов, содержащие условия, предусмотренные </w:t>
      </w:r>
      <w:hyperlink r:id="rId28" w:history="1">
        <w:r w:rsidRPr="00A14A1A">
          <w:t>подпунктом 2 пункта 7</w:t>
        </w:r>
      </w:hyperlink>
      <w:r w:rsidRPr="00A14A1A">
        <w:t xml:space="preserve"> Правил, устанавливающих общие требования к формированию, предоставлению и распределению субсидий из областного</w:t>
      </w:r>
      <w:proofErr w:type="gramEnd"/>
      <w:r w:rsidRPr="00A14A1A">
        <w:t xml:space="preserve"> бюджета бюджетам муниципальных районов, муниципальных округов и городских округов, городских и сельских поселений Архангельской области, утвержденных постановлением Правительства Архангельской области от 26 декабря 2017 года N 637-пп.</w:t>
      </w:r>
    </w:p>
    <w:p w:rsidR="009363B9" w:rsidRPr="00A14A1A" w:rsidRDefault="009363B9">
      <w:pPr>
        <w:pStyle w:val="ConsPlusNormal"/>
        <w:spacing w:before="240"/>
        <w:ind w:firstLine="540"/>
        <w:jc w:val="both"/>
      </w:pPr>
      <w:bookmarkStart w:id="5" w:name="Par692"/>
      <w:bookmarkEnd w:id="5"/>
      <w:r w:rsidRPr="00A14A1A">
        <w:t>8. Для заключения соглашения органы местного самоуправления в срок до 15 января текущего финансового года представляют заявку для заключения соглашения в свободной форме с приложением следующих документов (далее - заявка):</w:t>
      </w:r>
    </w:p>
    <w:p w:rsidR="009363B9" w:rsidRPr="00A14A1A" w:rsidRDefault="009363B9">
      <w:pPr>
        <w:pStyle w:val="ConsPlusNormal"/>
        <w:spacing w:before="240"/>
        <w:ind w:firstLine="540"/>
        <w:jc w:val="both"/>
      </w:pPr>
      <w:bookmarkStart w:id="6" w:name="Par693"/>
      <w:bookmarkEnd w:id="6"/>
      <w:r w:rsidRPr="00A14A1A">
        <w:t xml:space="preserve">1) выписка из решения представительного органа муниципального образования о местном бюджете или выписка из сводной бюджетной росписи местного бюджета, подтверждающие наличие в местном бюджете расходных обязательств заявителя и бюджетных ассигнований на </w:t>
      </w:r>
      <w:proofErr w:type="spellStart"/>
      <w:r w:rsidRPr="00A14A1A">
        <w:t>софинансирование</w:t>
      </w:r>
      <w:proofErr w:type="spellEnd"/>
      <w:r w:rsidRPr="00A14A1A">
        <w:t xml:space="preserve"> мероприятия в размере, указанном в </w:t>
      </w:r>
      <w:hyperlink w:anchor="Par668" w:tooltip="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но не менее объема предоставляемой субсидии;" w:history="1">
        <w:r w:rsidRPr="00A14A1A">
          <w:t>подпункте 2 пункта 5</w:t>
        </w:r>
      </w:hyperlink>
      <w:r w:rsidRPr="00A14A1A">
        <w:t xml:space="preserve"> настоящего Порядка;</w:t>
      </w:r>
    </w:p>
    <w:p w:rsidR="009363B9" w:rsidRPr="00A14A1A" w:rsidRDefault="009363B9">
      <w:pPr>
        <w:pStyle w:val="ConsPlusNormal"/>
        <w:spacing w:before="240"/>
        <w:ind w:firstLine="540"/>
        <w:jc w:val="both"/>
      </w:pPr>
      <w:r w:rsidRPr="00A14A1A">
        <w:t xml:space="preserve">2) копия утвержденной муниципальной программы, подтверждающей </w:t>
      </w:r>
      <w:proofErr w:type="spellStart"/>
      <w:r w:rsidRPr="00A14A1A">
        <w:t>софинансирование</w:t>
      </w:r>
      <w:proofErr w:type="spellEnd"/>
      <w:r w:rsidRPr="00A14A1A">
        <w:t xml:space="preserve"> мероприятия за счет средств местного бюджета в размере, указанном в </w:t>
      </w:r>
      <w:hyperlink w:anchor="Par668" w:tooltip="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но не менее объема предоставляемой субсидии;" w:history="1">
        <w:r w:rsidRPr="00A14A1A">
          <w:t>подпункте 2 пункта 5</w:t>
        </w:r>
      </w:hyperlink>
      <w:r w:rsidRPr="00A14A1A">
        <w:t xml:space="preserve"> настоящего Порядка.</w:t>
      </w:r>
    </w:p>
    <w:p w:rsidR="009363B9" w:rsidRPr="00A14A1A" w:rsidRDefault="009363B9">
      <w:pPr>
        <w:pStyle w:val="ConsPlusNormal"/>
        <w:spacing w:before="240"/>
        <w:ind w:firstLine="540"/>
        <w:jc w:val="both"/>
      </w:pPr>
      <w:r w:rsidRPr="00A14A1A">
        <w:t xml:space="preserve">Копия документа, предусмотренного </w:t>
      </w:r>
      <w:hyperlink w:anchor="Par693" w:tooltip="1) выписка из решения представительного органа муниципального образования о местном бюджете или выписка из сводной бюджетной росписи местного бюджета, подтверждающие наличие в местном бюджете расходных обязательств заявителя и бюджетных ассигнований на софинансирование мероприятия в размере, указанном в подпункте 2 пункта 5 настоящего Порядка;" w:history="1">
        <w:r w:rsidRPr="00A14A1A">
          <w:t>подпунктом 1</w:t>
        </w:r>
      </w:hyperlink>
      <w:r w:rsidRPr="00A14A1A">
        <w:t xml:space="preserve"> настоящего пункта, должна быть заверена в установленном законодательством Российской Федерации порядке.</w:t>
      </w:r>
    </w:p>
    <w:p w:rsidR="009363B9" w:rsidRPr="00A14A1A" w:rsidRDefault="009363B9">
      <w:pPr>
        <w:pStyle w:val="ConsPlusNormal"/>
        <w:spacing w:before="240"/>
        <w:ind w:firstLine="540"/>
        <w:jc w:val="both"/>
      </w:pPr>
      <w:r w:rsidRPr="00A14A1A">
        <w:t>Органы местного самоуправления несут ответственность за достоверность информации, содержащейся в заявке.</w:t>
      </w:r>
    </w:p>
    <w:p w:rsidR="009363B9" w:rsidRPr="00A14A1A" w:rsidRDefault="009363B9">
      <w:pPr>
        <w:pStyle w:val="ConsPlusNormal"/>
        <w:spacing w:before="240"/>
        <w:ind w:firstLine="540"/>
        <w:jc w:val="both"/>
      </w:pPr>
      <w:r w:rsidRPr="00A14A1A">
        <w:t>9. Министерство осуществляет прием и регистрацию заявок в течение одного рабочего дня со дня их поступления.</w:t>
      </w:r>
    </w:p>
    <w:p w:rsidR="009363B9" w:rsidRPr="00A14A1A" w:rsidRDefault="009363B9">
      <w:pPr>
        <w:pStyle w:val="ConsPlusNormal"/>
        <w:spacing w:before="240"/>
        <w:ind w:firstLine="540"/>
        <w:jc w:val="both"/>
      </w:pPr>
      <w:r w:rsidRPr="00A14A1A">
        <w:t>10. Министерство рассматривает заявки в течение двух рабочих дней со дня их регистрации и принимает одно из следующих решений:</w:t>
      </w:r>
    </w:p>
    <w:p w:rsidR="009363B9" w:rsidRPr="00A14A1A" w:rsidRDefault="009363B9">
      <w:pPr>
        <w:pStyle w:val="ConsPlusNormal"/>
        <w:spacing w:before="240"/>
        <w:ind w:firstLine="540"/>
        <w:jc w:val="both"/>
      </w:pPr>
      <w:bookmarkStart w:id="7" w:name="Par701"/>
      <w:bookmarkEnd w:id="7"/>
      <w:r w:rsidRPr="00A14A1A">
        <w:t>1) о заключении соглашения;</w:t>
      </w:r>
    </w:p>
    <w:p w:rsidR="009363B9" w:rsidRPr="00A14A1A" w:rsidRDefault="009363B9">
      <w:pPr>
        <w:pStyle w:val="ConsPlusNormal"/>
        <w:spacing w:before="240"/>
        <w:ind w:firstLine="540"/>
        <w:jc w:val="both"/>
      </w:pPr>
      <w:bookmarkStart w:id="8" w:name="Par702"/>
      <w:bookmarkEnd w:id="8"/>
      <w:r w:rsidRPr="00A14A1A">
        <w:t>2) об отказе в заключени</w:t>
      </w:r>
      <w:proofErr w:type="gramStart"/>
      <w:r w:rsidRPr="00A14A1A">
        <w:t>и</w:t>
      </w:r>
      <w:proofErr w:type="gramEnd"/>
      <w:r w:rsidRPr="00A14A1A">
        <w:t xml:space="preserve"> соглашения.</w:t>
      </w:r>
    </w:p>
    <w:p w:rsidR="009363B9" w:rsidRPr="00A14A1A" w:rsidRDefault="009363B9">
      <w:pPr>
        <w:pStyle w:val="ConsPlusNormal"/>
        <w:spacing w:before="240"/>
        <w:ind w:firstLine="540"/>
        <w:jc w:val="both"/>
      </w:pPr>
      <w:r w:rsidRPr="00A14A1A">
        <w:t>Решения министерства, предусмотренные настоящим пунктом, направляются органам местного самоуправления в течение двух рабочих дней со дня их принятия и могут быть обжалованы в установленном законодательством Российской Федерации порядке.</w:t>
      </w:r>
    </w:p>
    <w:p w:rsidR="009363B9" w:rsidRPr="00A14A1A" w:rsidRDefault="009363B9">
      <w:pPr>
        <w:pStyle w:val="ConsPlusNormal"/>
        <w:spacing w:before="240"/>
        <w:ind w:firstLine="540"/>
        <w:jc w:val="both"/>
      </w:pPr>
      <w:bookmarkStart w:id="9" w:name="Par704"/>
      <w:bookmarkEnd w:id="9"/>
      <w:r w:rsidRPr="00A14A1A">
        <w:t xml:space="preserve">11. Министерство принимает решение, предусмотренное </w:t>
      </w:r>
      <w:hyperlink w:anchor="Par702" w:tooltip="2) об отказе в заключении соглашения." w:history="1">
        <w:r w:rsidRPr="00A14A1A">
          <w:t>подпунктом 2 пункта 10</w:t>
        </w:r>
      </w:hyperlink>
      <w:r w:rsidRPr="00A14A1A">
        <w:t xml:space="preserve"> настоящего Порядка, в следующих случаях:</w:t>
      </w:r>
    </w:p>
    <w:p w:rsidR="009363B9" w:rsidRPr="00A14A1A" w:rsidRDefault="009363B9">
      <w:pPr>
        <w:pStyle w:val="ConsPlusNormal"/>
        <w:spacing w:before="240"/>
        <w:ind w:firstLine="540"/>
        <w:jc w:val="both"/>
      </w:pPr>
      <w:r w:rsidRPr="00A14A1A">
        <w:t xml:space="preserve">1) представление заявки с нарушением срока, указанного в </w:t>
      </w:r>
      <w:hyperlink w:anchor="Par692" w:tooltip="8. Для заключения соглашения органы местного самоуправления в срок до 15 января текущего финансового года представляют заявку для заключения соглашения в свободной форме с приложением следующих документов (далее - заявка):" w:history="1">
        <w:r w:rsidRPr="00A14A1A">
          <w:t>абзаце первом пункта 8</w:t>
        </w:r>
      </w:hyperlink>
      <w:r w:rsidRPr="00A14A1A">
        <w:t xml:space="preserve"> настоящего Порядка;</w:t>
      </w:r>
    </w:p>
    <w:p w:rsidR="009363B9" w:rsidRPr="00A14A1A" w:rsidRDefault="009363B9">
      <w:pPr>
        <w:pStyle w:val="ConsPlusNormal"/>
        <w:spacing w:before="240"/>
        <w:ind w:firstLine="540"/>
        <w:jc w:val="both"/>
      </w:pPr>
      <w:r w:rsidRPr="00A14A1A">
        <w:t xml:space="preserve">2) представление заявки, не соответствующей требованиям, предусмотренным </w:t>
      </w:r>
      <w:hyperlink w:anchor="Par692" w:tooltip="8. Для заключения соглашения органы местного самоуправления в срок до 15 января текущего финансового года представляют заявку для заключения соглашения в свободной форме с приложением следующих документов (далее - заявка):" w:history="1">
        <w:r w:rsidRPr="00A14A1A">
          <w:t>пунктом 8</w:t>
        </w:r>
      </w:hyperlink>
      <w:r w:rsidRPr="00A14A1A">
        <w:t xml:space="preserve"> настоящего Порядка;</w:t>
      </w:r>
    </w:p>
    <w:p w:rsidR="009363B9" w:rsidRPr="00A14A1A" w:rsidRDefault="009363B9">
      <w:pPr>
        <w:pStyle w:val="ConsPlusNormal"/>
        <w:spacing w:before="240"/>
        <w:ind w:firstLine="540"/>
        <w:jc w:val="both"/>
      </w:pPr>
      <w:r w:rsidRPr="00A14A1A">
        <w:t xml:space="preserve">3) представление документов, указанных в </w:t>
      </w:r>
      <w:hyperlink w:anchor="Par692" w:tooltip="8. Для заключения соглашения органы местного самоуправления в срок до 15 января текущего финансового года представляют заявку для заключения соглашения в свободной форме с приложением следующих документов (далее - заявка):" w:history="1">
        <w:r w:rsidRPr="00A14A1A">
          <w:t>пункте 8</w:t>
        </w:r>
      </w:hyperlink>
      <w:r w:rsidRPr="00A14A1A">
        <w:t xml:space="preserve"> настоящего Порядка, не в полном объеме;</w:t>
      </w:r>
    </w:p>
    <w:p w:rsidR="009363B9" w:rsidRPr="00A14A1A" w:rsidRDefault="009363B9">
      <w:pPr>
        <w:pStyle w:val="ConsPlusNormal"/>
        <w:spacing w:before="240"/>
        <w:ind w:firstLine="540"/>
        <w:jc w:val="both"/>
      </w:pPr>
      <w:r w:rsidRPr="00A14A1A">
        <w:lastRenderedPageBreak/>
        <w:t xml:space="preserve">4) несоответствие требованиям, предусмотренным </w:t>
      </w:r>
      <w:hyperlink w:anchor="Par660" w:tooltip="3. Субсидии предоставляются местным бюджетам муниципальных образований, органы местного самоуправления которых представили заявку для заключения соглашения о предоставлении субсидии (далее соответственно - органы местного самоуправления, соглашение, заявка)." w:history="1">
        <w:r w:rsidRPr="00A14A1A">
          <w:t>пунктом 3</w:t>
        </w:r>
      </w:hyperlink>
      <w:r w:rsidRPr="00A14A1A">
        <w:t xml:space="preserve"> настоящего Положения;</w:t>
      </w:r>
    </w:p>
    <w:p w:rsidR="009363B9" w:rsidRPr="00A14A1A" w:rsidRDefault="009363B9">
      <w:pPr>
        <w:pStyle w:val="ConsPlusNormal"/>
        <w:spacing w:before="240"/>
        <w:ind w:firstLine="540"/>
        <w:jc w:val="both"/>
      </w:pPr>
      <w:r w:rsidRPr="00A14A1A">
        <w:t>5) представление органами местного самоуправления недостоверных сведений.</w:t>
      </w:r>
    </w:p>
    <w:p w:rsidR="009363B9" w:rsidRPr="00A14A1A" w:rsidRDefault="009363B9">
      <w:pPr>
        <w:pStyle w:val="ConsPlusNormal"/>
        <w:spacing w:before="240"/>
        <w:ind w:firstLine="540"/>
        <w:jc w:val="both"/>
      </w:pPr>
      <w:r w:rsidRPr="00A14A1A">
        <w:t xml:space="preserve">12. При отсутствии оснований, предусмотренных </w:t>
      </w:r>
      <w:hyperlink w:anchor="Par704" w:tooltip="11. Министерство принимает решение, предусмотренное подпунктом 2 пункта 10 настоящего Порядка, в следующих случаях:" w:history="1">
        <w:r w:rsidRPr="00A14A1A">
          <w:t>пунктом 11</w:t>
        </w:r>
      </w:hyperlink>
      <w:r w:rsidRPr="00A14A1A">
        <w:t xml:space="preserve"> настоящего Порядка, министерство принимает решение, указанное в </w:t>
      </w:r>
      <w:hyperlink w:anchor="Par701" w:tooltip="1) о заключении соглашения;" w:history="1">
        <w:r w:rsidRPr="00A14A1A">
          <w:t>подпункте 1 пункта 10</w:t>
        </w:r>
      </w:hyperlink>
      <w:r w:rsidRPr="00A14A1A">
        <w:t xml:space="preserve"> настоящего Порядка.</w:t>
      </w:r>
    </w:p>
    <w:p w:rsidR="009363B9" w:rsidRPr="00A14A1A" w:rsidRDefault="009363B9">
      <w:pPr>
        <w:pStyle w:val="ConsPlusNormal"/>
        <w:spacing w:before="240"/>
        <w:ind w:firstLine="540"/>
        <w:jc w:val="both"/>
      </w:pPr>
      <w:r w:rsidRPr="00A14A1A">
        <w:t>13. Органы местного самоуправления до 20-го числа каждого месяца представляют в министерство заявку на перечисление средств субсидии на следующий месяц.</w:t>
      </w:r>
    </w:p>
    <w:p w:rsidR="009363B9" w:rsidRPr="00A14A1A" w:rsidRDefault="009363B9">
      <w:pPr>
        <w:pStyle w:val="ConsPlusNormal"/>
        <w:spacing w:before="240"/>
        <w:ind w:firstLine="540"/>
        <w:jc w:val="both"/>
      </w:pPr>
      <w:r w:rsidRPr="00A14A1A">
        <w:t>14. Министерство на основании заявок органов местного самоуправления представляет до 26-го числа каждого месяца в министерство финансов Архангельской области (далее - министерство финансов) сводную заявку на перечисление средств субсидии на следующий месяц.</w:t>
      </w:r>
    </w:p>
    <w:p w:rsidR="009363B9" w:rsidRPr="00A14A1A" w:rsidRDefault="009363B9">
      <w:pPr>
        <w:pStyle w:val="ConsPlusNormal"/>
        <w:spacing w:before="240"/>
        <w:ind w:firstLine="540"/>
        <w:jc w:val="both"/>
      </w:pPr>
      <w:r w:rsidRPr="00A14A1A">
        <w:t>15. Министерство финансов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9363B9" w:rsidRPr="00A14A1A" w:rsidRDefault="009363B9">
      <w:pPr>
        <w:pStyle w:val="ConsPlusNormal"/>
        <w:spacing w:before="240"/>
        <w:ind w:firstLine="540"/>
        <w:jc w:val="both"/>
      </w:pPr>
      <w:r w:rsidRPr="00A14A1A">
        <w:t xml:space="preserve">16. Исключен. - </w:t>
      </w:r>
      <w:hyperlink r:id="rId29" w:history="1">
        <w:r w:rsidRPr="00A14A1A">
          <w:t>Постановление</w:t>
        </w:r>
      </w:hyperlink>
      <w:r w:rsidRPr="00A14A1A">
        <w:t xml:space="preserve"> Правительства Архангельской области от 20.02.2021 N 85-пп.</w:t>
      </w:r>
    </w:p>
    <w:p w:rsidR="009363B9" w:rsidRPr="00A14A1A" w:rsidRDefault="009363B9">
      <w:pPr>
        <w:pStyle w:val="ConsPlusNormal"/>
        <w:spacing w:before="240"/>
        <w:ind w:firstLine="540"/>
        <w:jc w:val="both"/>
      </w:pPr>
      <w:r w:rsidRPr="00A14A1A">
        <w:t>17. В соответствии с распоряжением министерства Управлению Федерального казначейства по Архангельской области и Ненецкому автономному округу передаются полномочия получателя средств областного бюджета по перечислению субсидии. Указанные полномочия осуществляются в порядке, установленном Федеральным казначейством.</w:t>
      </w:r>
    </w:p>
    <w:p w:rsidR="009363B9" w:rsidRPr="00A14A1A" w:rsidRDefault="009363B9">
      <w:pPr>
        <w:pStyle w:val="ConsPlusNormal"/>
        <w:ind w:firstLine="540"/>
        <w:jc w:val="both"/>
      </w:pPr>
    </w:p>
    <w:p w:rsidR="009363B9" w:rsidRPr="00A14A1A" w:rsidRDefault="009363B9">
      <w:pPr>
        <w:pStyle w:val="ConsPlusTitle"/>
        <w:jc w:val="center"/>
        <w:outlineLvl w:val="1"/>
        <w:rPr>
          <w:rFonts w:ascii="Times New Roman" w:hAnsi="Times New Roman" w:cs="Times New Roman"/>
        </w:rPr>
      </w:pPr>
      <w:r w:rsidRPr="00A14A1A">
        <w:rPr>
          <w:rFonts w:ascii="Times New Roman" w:hAnsi="Times New Roman" w:cs="Times New Roman"/>
        </w:rPr>
        <w:t xml:space="preserve">IV. Осуществление контроля за </w:t>
      </w:r>
      <w:proofErr w:type="gramStart"/>
      <w:r w:rsidRPr="00A14A1A">
        <w:rPr>
          <w:rFonts w:ascii="Times New Roman" w:hAnsi="Times New Roman" w:cs="Times New Roman"/>
        </w:rPr>
        <w:t>целевым</w:t>
      </w:r>
      <w:proofErr w:type="gramEnd"/>
    </w:p>
    <w:p w:rsidR="009363B9" w:rsidRPr="00A14A1A" w:rsidRDefault="009363B9">
      <w:pPr>
        <w:pStyle w:val="ConsPlusTitle"/>
        <w:jc w:val="center"/>
        <w:rPr>
          <w:rFonts w:ascii="Times New Roman" w:hAnsi="Times New Roman" w:cs="Times New Roman"/>
        </w:rPr>
      </w:pPr>
      <w:r w:rsidRPr="00A14A1A">
        <w:rPr>
          <w:rFonts w:ascii="Times New Roman" w:hAnsi="Times New Roman" w:cs="Times New Roman"/>
        </w:rPr>
        <w:t>использованием субсидий</w:t>
      </w:r>
    </w:p>
    <w:p w:rsidR="009363B9" w:rsidRPr="00A14A1A" w:rsidRDefault="009363B9">
      <w:pPr>
        <w:pStyle w:val="ConsPlusNormal"/>
        <w:ind w:firstLine="540"/>
        <w:jc w:val="both"/>
      </w:pPr>
    </w:p>
    <w:p w:rsidR="009363B9" w:rsidRPr="00A14A1A" w:rsidRDefault="009363B9">
      <w:pPr>
        <w:pStyle w:val="ConsPlusNormal"/>
        <w:ind w:firstLine="540"/>
        <w:jc w:val="both"/>
      </w:pPr>
      <w:r w:rsidRPr="00A14A1A">
        <w:t>18. Органы местного самоуправления представляют в министерство отчетность в порядке и сроки, которые предусмотрены соглашениями с министерством.</w:t>
      </w:r>
    </w:p>
    <w:p w:rsidR="009363B9" w:rsidRPr="00A14A1A" w:rsidRDefault="009363B9">
      <w:pPr>
        <w:pStyle w:val="ConsPlusNormal"/>
        <w:spacing w:before="240"/>
        <w:ind w:firstLine="540"/>
        <w:jc w:val="both"/>
      </w:pPr>
      <w:r w:rsidRPr="00A14A1A">
        <w:t>Показателем результативности использования субсидии является обеспечение питанием 100 процентов обучающихся.</w:t>
      </w:r>
    </w:p>
    <w:p w:rsidR="009363B9" w:rsidRPr="00A14A1A" w:rsidRDefault="009363B9">
      <w:pPr>
        <w:pStyle w:val="ConsPlusNormal"/>
        <w:spacing w:before="240"/>
        <w:ind w:firstLine="540"/>
        <w:jc w:val="both"/>
      </w:pPr>
      <w:r w:rsidRPr="00A14A1A">
        <w:t xml:space="preserve">Оценка </w:t>
      </w:r>
      <w:proofErr w:type="gramStart"/>
      <w:r w:rsidRPr="00A14A1A">
        <w:t>достижения значения показателя результативности использования субсидии</w:t>
      </w:r>
      <w:proofErr w:type="gramEnd"/>
      <w:r w:rsidRPr="00A14A1A">
        <w:t xml:space="preserve"> осуществляется министерством на основании анализа отчетности, представленной органом местного самоуправления.</w:t>
      </w:r>
    </w:p>
    <w:p w:rsidR="009363B9" w:rsidRPr="00A14A1A" w:rsidRDefault="009363B9">
      <w:pPr>
        <w:pStyle w:val="ConsPlusNormal"/>
        <w:spacing w:before="240"/>
        <w:ind w:firstLine="540"/>
        <w:jc w:val="both"/>
      </w:pPr>
      <w:r w:rsidRPr="00A14A1A">
        <w:t>19. Министерство ежеквартально, до 12-го числа месяца, следующего за отчетным кварталом, представляет в министерство финансов сводные отчеты о произведенных расходах по форме, установленной министерством финансов.</w:t>
      </w:r>
    </w:p>
    <w:p w:rsidR="009363B9" w:rsidRPr="00A14A1A" w:rsidRDefault="009363B9">
      <w:pPr>
        <w:pStyle w:val="ConsPlusNormal"/>
        <w:spacing w:before="240"/>
        <w:ind w:firstLine="540"/>
        <w:jc w:val="both"/>
      </w:pPr>
      <w:r w:rsidRPr="00A14A1A">
        <w:t xml:space="preserve">20. </w:t>
      </w:r>
      <w:proofErr w:type="gramStart"/>
      <w:r w:rsidRPr="00A14A1A">
        <w:t>Контроль за</w:t>
      </w:r>
      <w:proofErr w:type="gramEnd"/>
      <w:r w:rsidRPr="00A14A1A">
        <w:t xml:space="preserve">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9363B9" w:rsidRPr="00A14A1A" w:rsidRDefault="009363B9">
      <w:pPr>
        <w:pStyle w:val="ConsPlusNormal"/>
        <w:spacing w:before="240"/>
        <w:ind w:firstLine="540"/>
        <w:jc w:val="both"/>
      </w:pPr>
      <w:r w:rsidRPr="00A14A1A">
        <w:t>21. При выявлении факта нецелевого использования средств субсидии орган местного самоуправления обязан в течение 30 рабочих дней со дня его уведомления министерством образования возвратить средства субсидии, которые использовались не по целевому назначению.</w:t>
      </w:r>
    </w:p>
    <w:p w:rsidR="009363B9" w:rsidRPr="00A14A1A" w:rsidRDefault="009363B9">
      <w:pPr>
        <w:pStyle w:val="ConsPlusNormal"/>
        <w:spacing w:before="240"/>
        <w:ind w:firstLine="540"/>
        <w:jc w:val="both"/>
      </w:pPr>
      <w:r w:rsidRPr="00A14A1A">
        <w:t xml:space="preserve">В случае нецелевого использования средств субсидии органом местного самоуправления и </w:t>
      </w:r>
      <w:r w:rsidRPr="00A14A1A">
        <w:lastRenderedPageBreak/>
        <w:t>(или)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9363B9" w:rsidRPr="00A14A1A" w:rsidRDefault="009363B9">
      <w:pPr>
        <w:pStyle w:val="ConsPlusNormal"/>
        <w:spacing w:before="240"/>
        <w:ind w:firstLine="540"/>
        <w:jc w:val="both"/>
      </w:pPr>
      <w:r w:rsidRPr="00A14A1A">
        <w:t xml:space="preserve">22. </w:t>
      </w:r>
      <w:proofErr w:type="gramStart"/>
      <w:r w:rsidRPr="00A14A1A">
        <w:t xml:space="preserve">Финансовая ответственность муниципального образования за </w:t>
      </w:r>
      <w:proofErr w:type="spellStart"/>
      <w:r w:rsidRPr="00A14A1A">
        <w:t>недостижение</w:t>
      </w:r>
      <w:proofErr w:type="spellEnd"/>
      <w:r w:rsidRPr="00A14A1A">
        <w:t xml:space="preserve"> целевых значений показателей результативности использования субсидии определяется в соответствии с </w:t>
      </w:r>
      <w:hyperlink r:id="rId30" w:history="1">
        <w:r w:rsidRPr="00A14A1A">
          <w:t>Правилами</w:t>
        </w:r>
      </w:hyperlink>
      <w:r w:rsidRPr="00A14A1A">
        <w:t>, устанавливающими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утвержденными постановлением Правительства Архангельской области от 26 декабря 2017 года N 637-пп.</w:t>
      </w:r>
      <w:proofErr w:type="gramEnd"/>
    </w:p>
    <w:p w:rsidR="009363B9" w:rsidRPr="00A14A1A" w:rsidRDefault="009363B9">
      <w:pPr>
        <w:pStyle w:val="ConsPlusNormal"/>
        <w:ind w:firstLine="540"/>
        <w:jc w:val="both"/>
      </w:pPr>
    </w:p>
    <w:p w:rsidR="009363B9" w:rsidRPr="00A14A1A" w:rsidRDefault="009363B9">
      <w:pPr>
        <w:pStyle w:val="ConsPlusNormal"/>
        <w:ind w:firstLine="540"/>
        <w:jc w:val="both"/>
      </w:pPr>
    </w:p>
    <w:p w:rsidR="009363B9" w:rsidRPr="00A14A1A" w:rsidRDefault="009363B9">
      <w:pPr>
        <w:pStyle w:val="ConsPlusNormal"/>
        <w:ind w:firstLine="540"/>
        <w:jc w:val="both"/>
      </w:pPr>
    </w:p>
    <w:p w:rsidR="009363B9" w:rsidRPr="00A14A1A" w:rsidRDefault="009363B9">
      <w:pPr>
        <w:pStyle w:val="ConsPlusNormal"/>
        <w:ind w:firstLine="540"/>
        <w:jc w:val="both"/>
      </w:pPr>
    </w:p>
    <w:p w:rsidR="009363B9" w:rsidRPr="00A14A1A" w:rsidRDefault="009363B9">
      <w:pPr>
        <w:pStyle w:val="ConsPlusNormal"/>
        <w:jc w:val="right"/>
        <w:outlineLvl w:val="0"/>
      </w:pPr>
      <w:r w:rsidRPr="00A14A1A">
        <w:t>Утверждено</w:t>
      </w:r>
    </w:p>
    <w:p w:rsidR="009363B9" w:rsidRPr="00A14A1A" w:rsidRDefault="009363B9">
      <w:pPr>
        <w:pStyle w:val="ConsPlusNormal"/>
        <w:jc w:val="right"/>
      </w:pPr>
      <w:r w:rsidRPr="00A14A1A">
        <w:t>постановлением Правительства</w:t>
      </w:r>
    </w:p>
    <w:p w:rsidR="009363B9" w:rsidRPr="00A14A1A" w:rsidRDefault="009363B9">
      <w:pPr>
        <w:pStyle w:val="ConsPlusNormal"/>
        <w:jc w:val="right"/>
      </w:pPr>
      <w:r w:rsidRPr="00A14A1A">
        <w:t>Архангельской области</w:t>
      </w:r>
    </w:p>
    <w:p w:rsidR="009363B9" w:rsidRDefault="009363B9">
      <w:pPr>
        <w:pStyle w:val="ConsPlusNormal"/>
        <w:jc w:val="right"/>
      </w:pPr>
      <w:r w:rsidRPr="00A14A1A">
        <w:t>от 12.10.2012 N 463-пп</w:t>
      </w:r>
    </w:p>
    <w:p w:rsidR="007B520A" w:rsidRPr="006502CA" w:rsidRDefault="007B520A" w:rsidP="007B520A">
      <w:pPr>
        <w:pStyle w:val="ConsPlusNormal"/>
        <w:jc w:val="right"/>
      </w:pPr>
      <w:r w:rsidRPr="006502CA">
        <w:t xml:space="preserve">(в ред. от 25.10.2024 № 886-пп)  </w:t>
      </w:r>
    </w:p>
    <w:p w:rsidR="007B520A" w:rsidRPr="00A14A1A" w:rsidRDefault="007B520A">
      <w:pPr>
        <w:pStyle w:val="ConsPlusNormal"/>
        <w:jc w:val="right"/>
      </w:pPr>
    </w:p>
    <w:p w:rsidR="009363B9" w:rsidRPr="00A14A1A" w:rsidRDefault="009363B9">
      <w:pPr>
        <w:pStyle w:val="ConsPlusNormal"/>
        <w:ind w:firstLine="540"/>
        <w:jc w:val="both"/>
      </w:pPr>
    </w:p>
    <w:p w:rsidR="009363B9" w:rsidRPr="00A14A1A" w:rsidRDefault="009363B9">
      <w:pPr>
        <w:pStyle w:val="ConsPlusTitle"/>
        <w:jc w:val="center"/>
        <w:rPr>
          <w:rFonts w:ascii="Times New Roman" w:hAnsi="Times New Roman" w:cs="Times New Roman"/>
        </w:rPr>
      </w:pPr>
      <w:bookmarkStart w:id="10" w:name="Par2840"/>
      <w:bookmarkEnd w:id="10"/>
      <w:r w:rsidRPr="00A14A1A">
        <w:rPr>
          <w:rFonts w:ascii="Times New Roman" w:hAnsi="Times New Roman" w:cs="Times New Roman"/>
        </w:rPr>
        <w:t>ПОЛОЖЕНИЕ</w:t>
      </w:r>
    </w:p>
    <w:p w:rsidR="009363B9" w:rsidRPr="00A14A1A" w:rsidRDefault="009363B9">
      <w:pPr>
        <w:pStyle w:val="ConsPlusTitle"/>
        <w:jc w:val="center"/>
        <w:rPr>
          <w:rFonts w:ascii="Times New Roman" w:hAnsi="Times New Roman" w:cs="Times New Roman"/>
        </w:rPr>
      </w:pPr>
      <w:r w:rsidRPr="00A14A1A">
        <w:rPr>
          <w:rFonts w:ascii="Times New Roman" w:hAnsi="Times New Roman" w:cs="Times New Roman"/>
        </w:rPr>
        <w:t xml:space="preserve">О ПОРЯДКЕ И УСЛОВИЯХ ПРЕДОСТАВЛЕНИЯ СУБСИДИЙ </w:t>
      </w:r>
      <w:proofErr w:type="gramStart"/>
      <w:r w:rsidRPr="00A14A1A">
        <w:rPr>
          <w:rFonts w:ascii="Times New Roman" w:hAnsi="Times New Roman" w:cs="Times New Roman"/>
        </w:rPr>
        <w:t>ИЗ</w:t>
      </w:r>
      <w:proofErr w:type="gramEnd"/>
      <w:r w:rsidRPr="00A14A1A">
        <w:rPr>
          <w:rFonts w:ascii="Times New Roman" w:hAnsi="Times New Roman" w:cs="Times New Roman"/>
        </w:rPr>
        <w:t xml:space="preserve"> ОБЛАСТНОГО</w:t>
      </w:r>
    </w:p>
    <w:p w:rsidR="009363B9" w:rsidRPr="00A14A1A" w:rsidRDefault="009363B9">
      <w:pPr>
        <w:pStyle w:val="ConsPlusTitle"/>
        <w:jc w:val="center"/>
        <w:rPr>
          <w:rFonts w:ascii="Times New Roman" w:hAnsi="Times New Roman" w:cs="Times New Roman"/>
        </w:rPr>
      </w:pPr>
      <w:r w:rsidRPr="00A14A1A">
        <w:rPr>
          <w:rFonts w:ascii="Times New Roman" w:hAnsi="Times New Roman" w:cs="Times New Roman"/>
        </w:rPr>
        <w:t>БЮДЖЕТА БЮДЖЕТАМ МУНИЦИПАЛЬНЫХ РАЙОНОВ, МУНИЦИПАЛЬНЫХ</w:t>
      </w:r>
    </w:p>
    <w:p w:rsidR="009363B9" w:rsidRPr="00A14A1A" w:rsidRDefault="009363B9">
      <w:pPr>
        <w:pStyle w:val="ConsPlusTitle"/>
        <w:jc w:val="center"/>
        <w:rPr>
          <w:rFonts w:ascii="Times New Roman" w:hAnsi="Times New Roman" w:cs="Times New Roman"/>
        </w:rPr>
      </w:pPr>
      <w:r w:rsidRPr="00A14A1A">
        <w:rPr>
          <w:rFonts w:ascii="Times New Roman" w:hAnsi="Times New Roman" w:cs="Times New Roman"/>
        </w:rPr>
        <w:t>ОКРУГОВ И ГОРОДСКИХ ОКРУГОВ АРХАНГЕЛЬСКОЙ ОБЛАСТИ</w:t>
      </w:r>
    </w:p>
    <w:p w:rsidR="009363B9" w:rsidRPr="00A14A1A" w:rsidRDefault="009363B9">
      <w:pPr>
        <w:pStyle w:val="ConsPlusTitle"/>
        <w:jc w:val="center"/>
        <w:rPr>
          <w:rFonts w:ascii="Times New Roman" w:hAnsi="Times New Roman" w:cs="Times New Roman"/>
        </w:rPr>
      </w:pPr>
      <w:r w:rsidRPr="00A14A1A">
        <w:rPr>
          <w:rFonts w:ascii="Times New Roman" w:hAnsi="Times New Roman" w:cs="Times New Roman"/>
        </w:rPr>
        <w:t xml:space="preserve">НА ОРГАНИЗАЦИЮ БЕСПЛАТНОГО ГОРЯЧЕГО ПИТАНИЯ </w:t>
      </w:r>
      <w:proofErr w:type="gramStart"/>
      <w:r w:rsidRPr="00A14A1A">
        <w:rPr>
          <w:rFonts w:ascii="Times New Roman" w:hAnsi="Times New Roman" w:cs="Times New Roman"/>
        </w:rPr>
        <w:t>ОБУЧАЮЩИХСЯ</w:t>
      </w:r>
      <w:proofErr w:type="gramEnd"/>
      <w:r w:rsidRPr="00A14A1A">
        <w:rPr>
          <w:rFonts w:ascii="Times New Roman" w:hAnsi="Times New Roman" w:cs="Times New Roman"/>
        </w:rPr>
        <w:t>,</w:t>
      </w:r>
    </w:p>
    <w:p w:rsidR="009363B9" w:rsidRPr="00A14A1A" w:rsidRDefault="009363B9">
      <w:pPr>
        <w:pStyle w:val="ConsPlusTitle"/>
        <w:jc w:val="center"/>
        <w:rPr>
          <w:rFonts w:ascii="Times New Roman" w:hAnsi="Times New Roman" w:cs="Times New Roman"/>
        </w:rPr>
      </w:pPr>
      <w:proofErr w:type="gramStart"/>
      <w:r w:rsidRPr="00A14A1A">
        <w:rPr>
          <w:rFonts w:ascii="Times New Roman" w:hAnsi="Times New Roman" w:cs="Times New Roman"/>
        </w:rPr>
        <w:t>ПОЛУЧАЮЩИХ</w:t>
      </w:r>
      <w:proofErr w:type="gramEnd"/>
      <w:r w:rsidRPr="00A14A1A">
        <w:rPr>
          <w:rFonts w:ascii="Times New Roman" w:hAnsi="Times New Roman" w:cs="Times New Roman"/>
        </w:rPr>
        <w:t xml:space="preserve"> НАЧАЛЬНОЕ ОБЩЕЕ ОБРАЗОВАНИЕ В МУНИЦИПАЛЬНЫХ</w:t>
      </w:r>
    </w:p>
    <w:p w:rsidR="009363B9" w:rsidRPr="00A14A1A" w:rsidRDefault="009363B9">
      <w:pPr>
        <w:pStyle w:val="ConsPlusTitle"/>
        <w:jc w:val="center"/>
        <w:rPr>
          <w:rFonts w:ascii="Times New Roman" w:hAnsi="Times New Roman" w:cs="Times New Roman"/>
        </w:rPr>
      </w:pPr>
      <w:r w:rsidRPr="00A14A1A">
        <w:rPr>
          <w:rFonts w:ascii="Times New Roman" w:hAnsi="Times New Roman" w:cs="Times New Roman"/>
        </w:rPr>
        <w:t xml:space="preserve">ОБРАЗОВАТЕЛЬНЫХ </w:t>
      </w:r>
      <w:proofErr w:type="gramStart"/>
      <w:r w:rsidRPr="00A14A1A">
        <w:rPr>
          <w:rFonts w:ascii="Times New Roman" w:hAnsi="Times New Roman" w:cs="Times New Roman"/>
        </w:rPr>
        <w:t>ОРГАНИЗАЦИЯХ</w:t>
      </w:r>
      <w:proofErr w:type="gramEnd"/>
      <w:r w:rsidRPr="00A14A1A">
        <w:rPr>
          <w:rFonts w:ascii="Times New Roman" w:hAnsi="Times New Roman" w:cs="Times New Roman"/>
        </w:rPr>
        <w:t xml:space="preserve"> В АРХАНГЕЛЬСКОЙ ОБЛАСТИ</w:t>
      </w:r>
    </w:p>
    <w:p w:rsidR="009363B9" w:rsidRPr="00A14A1A" w:rsidRDefault="009363B9">
      <w:pPr>
        <w:pStyle w:val="ConsPlusNormal"/>
      </w:pPr>
    </w:p>
    <w:p w:rsidR="009363B9" w:rsidRPr="00A14A1A" w:rsidRDefault="009363B9">
      <w:pPr>
        <w:pStyle w:val="ConsPlusNormal"/>
        <w:ind w:firstLine="540"/>
        <w:jc w:val="both"/>
      </w:pPr>
    </w:p>
    <w:p w:rsidR="009363B9" w:rsidRPr="00A14A1A" w:rsidRDefault="009363B9">
      <w:pPr>
        <w:pStyle w:val="ConsPlusTitle"/>
        <w:jc w:val="center"/>
        <w:outlineLvl w:val="1"/>
        <w:rPr>
          <w:rFonts w:ascii="Times New Roman" w:hAnsi="Times New Roman" w:cs="Times New Roman"/>
        </w:rPr>
      </w:pPr>
      <w:r w:rsidRPr="00A14A1A">
        <w:rPr>
          <w:rFonts w:ascii="Times New Roman" w:hAnsi="Times New Roman" w:cs="Times New Roman"/>
        </w:rPr>
        <w:t>I. Общие положения</w:t>
      </w:r>
    </w:p>
    <w:p w:rsidR="009363B9" w:rsidRPr="00A14A1A" w:rsidRDefault="009363B9">
      <w:pPr>
        <w:pStyle w:val="ConsPlusNormal"/>
        <w:ind w:firstLine="540"/>
        <w:jc w:val="both"/>
      </w:pPr>
    </w:p>
    <w:p w:rsidR="009363B9" w:rsidRPr="00A14A1A" w:rsidRDefault="009363B9">
      <w:pPr>
        <w:pStyle w:val="ConsPlusNormal"/>
        <w:ind w:firstLine="540"/>
        <w:jc w:val="both"/>
      </w:pPr>
      <w:bookmarkStart w:id="11" w:name="Par2858"/>
      <w:bookmarkEnd w:id="11"/>
      <w:r w:rsidRPr="00A14A1A">
        <w:t xml:space="preserve">1. </w:t>
      </w:r>
      <w:proofErr w:type="gramStart"/>
      <w:r w:rsidRPr="00A14A1A">
        <w:t xml:space="preserve">Настоящее Положение, разработанное в соответствии со </w:t>
      </w:r>
      <w:hyperlink r:id="rId31" w:history="1">
        <w:r w:rsidRPr="00A14A1A">
          <w:t>статьями 85</w:t>
        </w:r>
      </w:hyperlink>
      <w:r w:rsidRPr="00A14A1A">
        <w:t xml:space="preserve"> и </w:t>
      </w:r>
      <w:hyperlink r:id="rId32" w:history="1">
        <w:r w:rsidRPr="00A14A1A">
          <w:t>139</w:t>
        </w:r>
      </w:hyperlink>
      <w:r w:rsidRPr="00A14A1A">
        <w:t xml:space="preserve"> Бюджетного кодекса Российской Федерации, </w:t>
      </w:r>
      <w:hyperlink r:id="rId33" w:history="1">
        <w:r w:rsidRPr="00A14A1A">
          <w:t>пунктом 13 части 1 статьи 8</w:t>
        </w:r>
      </w:hyperlink>
      <w:r w:rsidRPr="00A14A1A">
        <w:t xml:space="preserve"> Федерального закона от 29 декабря 2012 года N 273-ФЗ "Об образовании в Российской Федерации", </w:t>
      </w:r>
      <w:hyperlink r:id="rId34" w:history="1">
        <w:r w:rsidRPr="00A14A1A">
          <w:t>пунктом 1 статьи 33</w:t>
        </w:r>
      </w:hyperlink>
      <w:r w:rsidRPr="00A14A1A">
        <w:t xml:space="preserve"> Федерального закона от 21 декабря 2021 года N 414-ФЗ "Об общих принципах организации публичной власти в субъектах Российской Федерации", государственной </w:t>
      </w:r>
      <w:hyperlink w:anchor="Par148" w:tooltip="ГОСУДАРСТВЕННАЯ ПРОГРАММА" w:history="1">
        <w:r w:rsidRPr="00A14A1A">
          <w:t>программой</w:t>
        </w:r>
      </w:hyperlink>
      <w:r w:rsidRPr="00A14A1A">
        <w:t xml:space="preserve"> Архангельской</w:t>
      </w:r>
      <w:proofErr w:type="gramEnd"/>
      <w:r w:rsidRPr="00A14A1A">
        <w:t xml:space="preserve"> </w:t>
      </w:r>
      <w:proofErr w:type="gramStart"/>
      <w:r w:rsidRPr="00A14A1A">
        <w:t>области "Развитие образования и науки Архангельской области", утвержденной постановлением Правительства Архангельской области от 12 октября 2012 года N 463-пп, определяет порядок и условия предоставления субсидий из областного бюджета бюджетам муниципальных районов, муниципальных округов и городских округов Архангельской области (далее соответственно - местные бюджеты, муниципальные образования) на организацию бесплатного горячего питания обучающихся, получающих начальное общее образование в муниципальных образовательных организациях в Архангельской</w:t>
      </w:r>
      <w:proofErr w:type="gramEnd"/>
      <w:r w:rsidRPr="00A14A1A">
        <w:t xml:space="preserve"> области (далее соответственно - обучающиеся, образовательные организации, субсидия).</w:t>
      </w:r>
    </w:p>
    <w:p w:rsidR="009363B9" w:rsidRPr="00A14A1A" w:rsidRDefault="009363B9">
      <w:pPr>
        <w:pStyle w:val="ConsPlusNormal"/>
        <w:spacing w:before="240"/>
        <w:ind w:firstLine="540"/>
        <w:jc w:val="both"/>
      </w:pPr>
      <w:r w:rsidRPr="00A14A1A">
        <w:t xml:space="preserve">В случае отсутствия возможности организации питания обучающихся в образовательной организации, входящей в перечень общеобразовательных организаций, утвержденный распоряжением министерства, осуществляется предоставление наборов продуктов питания в </w:t>
      </w:r>
      <w:r w:rsidRPr="00A14A1A">
        <w:lastRenderedPageBreak/>
        <w:t xml:space="preserve">целях приготовления горячего питания </w:t>
      </w:r>
      <w:proofErr w:type="gramStart"/>
      <w:r w:rsidRPr="00A14A1A">
        <w:t>для</w:t>
      </w:r>
      <w:proofErr w:type="gramEnd"/>
      <w:r w:rsidRPr="00A14A1A">
        <w:t xml:space="preserve"> обучающихся в домашних условиях.</w:t>
      </w:r>
    </w:p>
    <w:p w:rsidR="009363B9" w:rsidRPr="00A14A1A" w:rsidRDefault="009363B9">
      <w:pPr>
        <w:pStyle w:val="ConsPlusNormal"/>
        <w:spacing w:before="240"/>
        <w:ind w:firstLine="540"/>
        <w:jc w:val="both"/>
      </w:pPr>
      <w:proofErr w:type="gramStart"/>
      <w:r w:rsidRPr="00A14A1A">
        <w:t>Субсидии предоставляются в пределах бюджетных ассигнований, предусмотренных министерству образования Архангельской области (далее - министерство) в областном законе об областном бюджете на соответствующий финансовый год и плановый период на реализацию мероприятия (результата) "Обеспечена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комплекса процессных мероприятий "Развитие образования Архангельской области" государственной программы "Развитие образования и науки Архангельской</w:t>
      </w:r>
      <w:proofErr w:type="gramEnd"/>
      <w:r w:rsidRPr="00A14A1A">
        <w:t xml:space="preserve"> области".</w:t>
      </w:r>
    </w:p>
    <w:p w:rsidR="009363B9" w:rsidRPr="00A14A1A" w:rsidRDefault="009363B9">
      <w:pPr>
        <w:pStyle w:val="ConsPlusNormal"/>
        <w:spacing w:before="240"/>
        <w:ind w:firstLine="540"/>
        <w:jc w:val="both"/>
      </w:pPr>
      <w:r w:rsidRPr="00A14A1A">
        <w:t xml:space="preserve">2. Исключен. - </w:t>
      </w:r>
      <w:hyperlink r:id="rId35" w:history="1">
        <w:r w:rsidRPr="00A14A1A">
          <w:t>Постановление</w:t>
        </w:r>
      </w:hyperlink>
      <w:r w:rsidRPr="00A14A1A">
        <w:t xml:space="preserve"> Правительства Архангельской области от 09.10.2023 N 980-пп.</w:t>
      </w:r>
    </w:p>
    <w:p w:rsidR="009363B9" w:rsidRPr="00A14A1A" w:rsidRDefault="009363B9">
      <w:pPr>
        <w:pStyle w:val="ConsPlusNormal"/>
        <w:spacing w:before="240"/>
        <w:ind w:firstLine="540"/>
        <w:jc w:val="both"/>
      </w:pPr>
      <w:r w:rsidRPr="00A14A1A">
        <w:t>3. Предоставление субсидий осуществляется министерством образования в соответствии со сводной бюджетной росписью областного бюджета, доведенными лимитами бюджетных обязательств и предельными объемами финансирования.</w:t>
      </w:r>
    </w:p>
    <w:p w:rsidR="009363B9" w:rsidRPr="00A14A1A" w:rsidRDefault="009363B9">
      <w:pPr>
        <w:pStyle w:val="ConsPlusNormal"/>
        <w:spacing w:before="240"/>
        <w:ind w:firstLine="540"/>
        <w:jc w:val="both"/>
      </w:pPr>
      <w:r w:rsidRPr="00A14A1A">
        <w:t>4. Главным распорядителем средств областного бюджета, предусмотренных на предоставление субсидий, является министерство.</w:t>
      </w:r>
    </w:p>
    <w:p w:rsidR="009363B9" w:rsidRPr="00A14A1A" w:rsidRDefault="009363B9">
      <w:pPr>
        <w:pStyle w:val="ConsPlusNormal"/>
        <w:ind w:firstLine="540"/>
        <w:jc w:val="both"/>
      </w:pPr>
    </w:p>
    <w:p w:rsidR="009363B9" w:rsidRPr="00A14A1A" w:rsidRDefault="009363B9">
      <w:pPr>
        <w:pStyle w:val="ConsPlusTitle"/>
        <w:jc w:val="center"/>
        <w:outlineLvl w:val="1"/>
        <w:rPr>
          <w:rFonts w:ascii="Times New Roman" w:hAnsi="Times New Roman" w:cs="Times New Roman"/>
        </w:rPr>
      </w:pPr>
      <w:r w:rsidRPr="00A14A1A">
        <w:rPr>
          <w:rFonts w:ascii="Times New Roman" w:hAnsi="Times New Roman" w:cs="Times New Roman"/>
        </w:rPr>
        <w:t>II. Условия предоставления и размер субсидий</w:t>
      </w:r>
    </w:p>
    <w:p w:rsidR="009363B9" w:rsidRPr="00A14A1A" w:rsidRDefault="009363B9">
      <w:pPr>
        <w:pStyle w:val="ConsPlusNormal"/>
        <w:ind w:firstLine="540"/>
        <w:jc w:val="both"/>
      </w:pPr>
    </w:p>
    <w:p w:rsidR="009363B9" w:rsidRPr="00A14A1A" w:rsidRDefault="009363B9">
      <w:pPr>
        <w:pStyle w:val="ConsPlusNormal"/>
        <w:ind w:firstLine="540"/>
        <w:jc w:val="both"/>
      </w:pPr>
      <w:bookmarkStart w:id="12" w:name="Par2871"/>
      <w:bookmarkEnd w:id="12"/>
      <w:r w:rsidRPr="00A14A1A">
        <w:t>5. Субсидии предоставляются местному бюджету при соблюдении следующих условий:</w:t>
      </w:r>
    </w:p>
    <w:p w:rsidR="009363B9" w:rsidRPr="00A14A1A" w:rsidRDefault="009363B9">
      <w:pPr>
        <w:pStyle w:val="ConsPlusNormal"/>
        <w:spacing w:before="240"/>
        <w:ind w:firstLine="540"/>
        <w:jc w:val="both"/>
      </w:pPr>
      <w:r w:rsidRPr="00A14A1A">
        <w:t xml:space="preserve">1) наличие утвержденной муниципальной программы на текущий финансовый год, предусматривающей расходные обязательства муниципальных образований на организацию горячего питания обучающихся в образовательных организациях, в целях </w:t>
      </w:r>
      <w:proofErr w:type="spellStart"/>
      <w:r w:rsidRPr="00A14A1A">
        <w:t>софинансирования</w:t>
      </w:r>
      <w:proofErr w:type="spellEnd"/>
      <w:r w:rsidRPr="00A14A1A">
        <w:t xml:space="preserve"> которых предоставляется субсидия;</w:t>
      </w:r>
    </w:p>
    <w:p w:rsidR="009363B9" w:rsidRPr="00A14A1A" w:rsidRDefault="009363B9">
      <w:pPr>
        <w:pStyle w:val="ConsPlusNormal"/>
        <w:spacing w:before="240"/>
        <w:ind w:firstLine="540"/>
        <w:jc w:val="both"/>
      </w:pPr>
      <w:bookmarkStart w:id="13" w:name="Par2873"/>
      <w:bookmarkEnd w:id="13"/>
      <w:r w:rsidRPr="00A14A1A">
        <w:t xml:space="preserve">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rsidRPr="00A14A1A">
        <w:t>софинансирования</w:t>
      </w:r>
      <w:proofErr w:type="spellEnd"/>
      <w:r w:rsidRPr="00A14A1A">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w:t>
      </w:r>
    </w:p>
    <w:p w:rsidR="009363B9" w:rsidRPr="00A14A1A" w:rsidRDefault="009363B9">
      <w:pPr>
        <w:pStyle w:val="ConsPlusNormal"/>
        <w:spacing w:before="240"/>
        <w:ind w:firstLine="540"/>
        <w:jc w:val="both"/>
      </w:pPr>
      <w:r w:rsidRPr="00A14A1A">
        <w:t xml:space="preserve">с учетом </w:t>
      </w:r>
      <w:proofErr w:type="spellStart"/>
      <w:r w:rsidRPr="00A14A1A">
        <w:t>софинансирования</w:t>
      </w:r>
      <w:proofErr w:type="spellEnd"/>
      <w:r w:rsidRPr="00A14A1A">
        <w:t xml:space="preserve"> в размере не менее 0,1 процента от общего объема расходов, планируемых на организацию бесплатного горячего питания обучающихся (для школ, которым предусмотрено </w:t>
      </w:r>
      <w:proofErr w:type="gramStart"/>
      <w:r w:rsidRPr="00A14A1A">
        <w:t>федеральное</w:t>
      </w:r>
      <w:proofErr w:type="gramEnd"/>
      <w:r w:rsidRPr="00A14A1A">
        <w:t xml:space="preserve"> </w:t>
      </w:r>
      <w:proofErr w:type="spellStart"/>
      <w:r w:rsidRPr="00A14A1A">
        <w:t>софинансирование</w:t>
      </w:r>
      <w:proofErr w:type="spellEnd"/>
      <w:r w:rsidRPr="00A14A1A">
        <w:t>);</w:t>
      </w:r>
    </w:p>
    <w:p w:rsidR="009363B9" w:rsidRPr="00A14A1A" w:rsidRDefault="009363B9">
      <w:pPr>
        <w:pStyle w:val="ConsPlusNormal"/>
        <w:spacing w:before="240"/>
        <w:ind w:firstLine="540"/>
        <w:jc w:val="both"/>
      </w:pPr>
      <w:r w:rsidRPr="00A14A1A">
        <w:t xml:space="preserve">с учетом предельного уровня </w:t>
      </w:r>
      <w:proofErr w:type="spellStart"/>
      <w:r w:rsidRPr="00A14A1A">
        <w:t>софинансирования</w:t>
      </w:r>
      <w:proofErr w:type="spellEnd"/>
      <w:r w:rsidRPr="00A14A1A">
        <w:t xml:space="preserve"> из областного бюджета, определяемого постановлением Правительства Архангельской области на очередной финансовый год и на плановый период (для школ, которым не предусмотрено </w:t>
      </w:r>
      <w:proofErr w:type="gramStart"/>
      <w:r w:rsidRPr="00A14A1A">
        <w:t>федеральное</w:t>
      </w:r>
      <w:proofErr w:type="gramEnd"/>
      <w:r w:rsidRPr="00A14A1A">
        <w:t xml:space="preserve"> </w:t>
      </w:r>
      <w:proofErr w:type="spellStart"/>
      <w:r w:rsidRPr="00A14A1A">
        <w:t>софинансирование</w:t>
      </w:r>
      <w:proofErr w:type="spellEnd"/>
      <w:r w:rsidRPr="00A14A1A">
        <w:t>);</w:t>
      </w:r>
    </w:p>
    <w:p w:rsidR="009363B9" w:rsidRPr="00A14A1A" w:rsidRDefault="009363B9">
      <w:pPr>
        <w:pStyle w:val="ConsPlusNormal"/>
        <w:spacing w:before="240"/>
        <w:ind w:firstLine="540"/>
        <w:jc w:val="both"/>
      </w:pPr>
      <w:r w:rsidRPr="00A14A1A">
        <w:t>3) заключение соглашения с министерством о предоставлении субсидии бюджетам муниципальных образований (далее - соглашение);</w:t>
      </w:r>
    </w:p>
    <w:p w:rsidR="009363B9" w:rsidRPr="00A14A1A" w:rsidRDefault="009363B9">
      <w:pPr>
        <w:pStyle w:val="ConsPlusNormal"/>
        <w:spacing w:before="240"/>
        <w:ind w:firstLine="540"/>
        <w:jc w:val="both"/>
      </w:pPr>
      <w:proofErr w:type="gramStart"/>
      <w:r w:rsidRPr="00A14A1A">
        <w:t xml:space="preserve">4) возврат муниципальным образованием средств субсидии в соответствии с </w:t>
      </w:r>
      <w:hyperlink r:id="rId36" w:history="1">
        <w:r w:rsidRPr="00A14A1A">
          <w:t>пунктом 17</w:t>
        </w:r>
      </w:hyperlink>
      <w:r w:rsidRPr="00A14A1A">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утвержденных постановлением Правительства Архангельской области от 26 декабря 2017 года N 637-пп (далее - Правила).</w:t>
      </w:r>
      <w:proofErr w:type="gramEnd"/>
    </w:p>
    <w:p w:rsidR="009363B9" w:rsidRPr="00A14A1A" w:rsidRDefault="009363B9">
      <w:pPr>
        <w:pStyle w:val="ConsPlusNormal"/>
        <w:ind w:firstLine="540"/>
        <w:jc w:val="both"/>
      </w:pPr>
    </w:p>
    <w:p w:rsidR="009363B9" w:rsidRPr="00A14A1A" w:rsidRDefault="009363B9">
      <w:pPr>
        <w:pStyle w:val="ConsPlusTitle"/>
        <w:jc w:val="center"/>
        <w:outlineLvl w:val="1"/>
        <w:rPr>
          <w:rFonts w:ascii="Times New Roman" w:hAnsi="Times New Roman" w:cs="Times New Roman"/>
        </w:rPr>
      </w:pPr>
      <w:r w:rsidRPr="00A14A1A">
        <w:rPr>
          <w:rFonts w:ascii="Times New Roman" w:hAnsi="Times New Roman" w:cs="Times New Roman"/>
        </w:rPr>
        <w:lastRenderedPageBreak/>
        <w:t>III. Порядок предоставления субсидий местным бюджетам</w:t>
      </w:r>
    </w:p>
    <w:p w:rsidR="009363B9" w:rsidRPr="00A14A1A" w:rsidRDefault="009363B9">
      <w:pPr>
        <w:pStyle w:val="ConsPlusNormal"/>
        <w:ind w:firstLine="540"/>
        <w:jc w:val="both"/>
      </w:pPr>
    </w:p>
    <w:p w:rsidR="009363B9" w:rsidRPr="00A14A1A" w:rsidRDefault="009363B9">
      <w:pPr>
        <w:pStyle w:val="ConsPlusNormal"/>
        <w:ind w:firstLine="540"/>
        <w:jc w:val="both"/>
      </w:pPr>
      <w:r w:rsidRPr="00A14A1A">
        <w:t xml:space="preserve">6. Субсидии предоставляются на основании соглашения, заключаемого в соответствии с типовой формой соглашения, утверждаемой постановлением министерства финансов Архангельской области, содержащего условия, предусмотренные </w:t>
      </w:r>
      <w:hyperlink r:id="rId37" w:history="1">
        <w:r w:rsidRPr="00A14A1A">
          <w:t>подпунктом 2 пункта 7</w:t>
        </w:r>
      </w:hyperlink>
      <w:r w:rsidRPr="00A14A1A">
        <w:t xml:space="preserve"> Правил.</w:t>
      </w:r>
    </w:p>
    <w:p w:rsidR="009363B9" w:rsidRPr="00A14A1A" w:rsidRDefault="009363B9">
      <w:pPr>
        <w:pStyle w:val="ConsPlusNormal"/>
        <w:spacing w:before="240"/>
        <w:ind w:firstLine="540"/>
        <w:jc w:val="both"/>
      </w:pPr>
      <w:bookmarkStart w:id="14" w:name="Par2884"/>
      <w:bookmarkEnd w:id="14"/>
      <w:r w:rsidRPr="00A14A1A">
        <w:t>7. Для заключения соглашения органы местного самоуправления муниципальных образований (далее - заявитель) представляют в министерство не позднее 30 календарных дней со дня получения от министерства уведомления о бюджетных ассигнованиях из областного бюджета на текущий финансовый год и на плановый период следующие документы:</w:t>
      </w:r>
    </w:p>
    <w:p w:rsidR="009363B9" w:rsidRPr="00A14A1A" w:rsidRDefault="009363B9">
      <w:pPr>
        <w:pStyle w:val="ConsPlusNormal"/>
        <w:spacing w:before="240"/>
        <w:ind w:firstLine="540"/>
        <w:jc w:val="both"/>
      </w:pPr>
      <w:r w:rsidRPr="00A14A1A">
        <w:t>1) обращение муниципального образования о потребности в предоставлении субсидии;</w:t>
      </w:r>
    </w:p>
    <w:p w:rsidR="009363B9" w:rsidRPr="00A14A1A" w:rsidRDefault="009363B9">
      <w:pPr>
        <w:pStyle w:val="ConsPlusNormal"/>
        <w:spacing w:before="240"/>
        <w:ind w:firstLine="540"/>
        <w:jc w:val="both"/>
      </w:pPr>
      <w:bookmarkStart w:id="15" w:name="Par2886"/>
      <w:bookmarkEnd w:id="15"/>
      <w:proofErr w:type="gramStart"/>
      <w:r w:rsidRPr="00A14A1A">
        <w:t xml:space="preserve">2)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бюджетных ассигнований на исполнение расходных обязательств муниципального образования, в целях </w:t>
      </w:r>
      <w:proofErr w:type="spellStart"/>
      <w:r w:rsidRPr="00A14A1A">
        <w:t>софинансирования</w:t>
      </w:r>
      <w:proofErr w:type="spellEnd"/>
      <w:r w:rsidRPr="00A14A1A">
        <w:t xml:space="preserve"> которых предоставляется субсидия, в объеме, предусмотренном в </w:t>
      </w:r>
      <w:hyperlink w:anchor="Par2873" w:tooltip="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w:history="1">
        <w:r w:rsidRPr="00A14A1A">
          <w:t>подпункте 2 пункта 5</w:t>
        </w:r>
      </w:hyperlink>
      <w:r w:rsidRPr="00A14A1A">
        <w:t xml:space="preserve"> настоящего Положения, или гарантийное письмо о предоставлении выписки из решения представительного органа муниципального образования</w:t>
      </w:r>
      <w:proofErr w:type="gramEnd"/>
      <w:r w:rsidRPr="00A14A1A">
        <w:t xml:space="preserve"> о местном бюджете или выписки из сводной бюджетной росписи местного бюджета, подтверждающих наличие в местном бюджете бюджетных ассигнований на исполнение расходных обязательств муниципального образования, в целях </w:t>
      </w:r>
      <w:proofErr w:type="spellStart"/>
      <w:r w:rsidRPr="00A14A1A">
        <w:t>софинансирования</w:t>
      </w:r>
      <w:proofErr w:type="spellEnd"/>
      <w:r w:rsidRPr="00A14A1A">
        <w:t xml:space="preserve"> которых предоставляется субсидия, в объеме, указанном в </w:t>
      </w:r>
      <w:hyperlink w:anchor="Par2873" w:tooltip="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необходимом для их исполнения, включая размер планируемой к предоставлению из областного бюджета субсидии:" w:history="1">
        <w:r w:rsidRPr="00A14A1A">
          <w:t>подпункте 2 пункта 5</w:t>
        </w:r>
      </w:hyperlink>
      <w:r w:rsidRPr="00A14A1A">
        <w:t xml:space="preserve"> настоящего Положения;</w:t>
      </w:r>
    </w:p>
    <w:p w:rsidR="009363B9" w:rsidRPr="00A14A1A" w:rsidRDefault="009363B9">
      <w:pPr>
        <w:pStyle w:val="ConsPlusNormal"/>
        <w:spacing w:before="240"/>
        <w:ind w:firstLine="540"/>
        <w:jc w:val="both"/>
      </w:pPr>
      <w:bookmarkStart w:id="16" w:name="Par2888"/>
      <w:bookmarkEnd w:id="16"/>
      <w:proofErr w:type="gramStart"/>
      <w:r w:rsidRPr="00A14A1A">
        <w:t>3) выписку из утвержденной муниципальной программы на текущий финансовый год, в которой предусмотрены средства на организацию горячего питания обучающихся в образовательных организациях.</w:t>
      </w:r>
      <w:proofErr w:type="gramEnd"/>
    </w:p>
    <w:p w:rsidR="009363B9" w:rsidRPr="00A14A1A" w:rsidRDefault="009363B9">
      <w:pPr>
        <w:pStyle w:val="ConsPlusNormal"/>
        <w:spacing w:before="240"/>
        <w:ind w:firstLine="540"/>
        <w:jc w:val="both"/>
      </w:pPr>
      <w:bookmarkStart w:id="17" w:name="Par2889"/>
      <w:bookmarkEnd w:id="17"/>
      <w:r w:rsidRPr="00A14A1A">
        <w:t xml:space="preserve">8. Документы, указанные в </w:t>
      </w:r>
      <w:hyperlink w:anchor="Par2886" w:tooltip="2)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бюджетных ассигнований на исполнение расходных обязательств муниципального образования, в целях софинансирования которых предоставляется субсидия, в объеме, предусмотренном в подпункте 2 пункта 5 настоящего Положения, или гарантийное письмо о предоставлении выписки из решения представительного органа муниципального ..." w:history="1">
        <w:r w:rsidRPr="00A14A1A">
          <w:t>подпунктах 2</w:t>
        </w:r>
      </w:hyperlink>
      <w:r w:rsidRPr="00A14A1A">
        <w:t xml:space="preserve"> и </w:t>
      </w:r>
      <w:hyperlink w:anchor="Par2888" w:tooltip="3) выписку из утвержденной муниципальной программы на текущий финансовый год, в которой предусмотрены средства на организацию горячего питания обучающихся в образовательных организациях." w:history="1">
        <w:r w:rsidRPr="00A14A1A">
          <w:t>3 пункта 7</w:t>
        </w:r>
      </w:hyperlink>
      <w:r w:rsidRPr="00A14A1A">
        <w:t xml:space="preserve"> настоящего Положения, должны быть заверены в установленном законодательством Российской Федерации порядке.</w:t>
      </w:r>
    </w:p>
    <w:p w:rsidR="009363B9" w:rsidRPr="00A14A1A" w:rsidRDefault="009363B9">
      <w:pPr>
        <w:pStyle w:val="ConsPlusNormal"/>
        <w:spacing w:before="240"/>
        <w:ind w:firstLine="540"/>
        <w:jc w:val="both"/>
      </w:pPr>
      <w:r w:rsidRPr="00A14A1A">
        <w:t xml:space="preserve">9. Министерство в течение трех рабочих дней со дня поступления документов, указанных в </w:t>
      </w:r>
      <w:hyperlink w:anchor="Par2884" w:tooltip="7. Для заключения соглашения органы местного самоуправления муниципальных образований (далее - заявитель) представляют в министерство не позднее 30 календарных дней со дня получения от министерства уведомления о бюджетных ассигнованиях из областного бюджета на текущий финансовый год и на плановый период следующие документы:" w:history="1">
        <w:r w:rsidRPr="00A14A1A">
          <w:t>пункте 7</w:t>
        </w:r>
      </w:hyperlink>
      <w:r w:rsidRPr="00A14A1A">
        <w:t xml:space="preserve"> настоящего Положения, принимает одно из следующих решений:</w:t>
      </w:r>
    </w:p>
    <w:p w:rsidR="009363B9" w:rsidRPr="00A14A1A" w:rsidRDefault="009363B9">
      <w:pPr>
        <w:pStyle w:val="ConsPlusNormal"/>
        <w:spacing w:before="240"/>
        <w:ind w:firstLine="540"/>
        <w:jc w:val="both"/>
      </w:pPr>
      <w:bookmarkStart w:id="18" w:name="Par2891"/>
      <w:bookmarkEnd w:id="18"/>
      <w:r w:rsidRPr="00A14A1A">
        <w:t>1) о заключении соглашения;</w:t>
      </w:r>
    </w:p>
    <w:p w:rsidR="009363B9" w:rsidRPr="00A14A1A" w:rsidRDefault="009363B9">
      <w:pPr>
        <w:pStyle w:val="ConsPlusNormal"/>
        <w:spacing w:before="240"/>
        <w:ind w:firstLine="540"/>
        <w:jc w:val="both"/>
      </w:pPr>
      <w:bookmarkStart w:id="19" w:name="Par2892"/>
      <w:bookmarkEnd w:id="19"/>
      <w:r w:rsidRPr="00A14A1A">
        <w:t>2) об отказе в заключени</w:t>
      </w:r>
      <w:proofErr w:type="gramStart"/>
      <w:r w:rsidRPr="00A14A1A">
        <w:t>и</w:t>
      </w:r>
      <w:proofErr w:type="gramEnd"/>
      <w:r w:rsidRPr="00A14A1A">
        <w:t xml:space="preserve"> соглашения.</w:t>
      </w:r>
    </w:p>
    <w:p w:rsidR="009363B9" w:rsidRPr="00A14A1A" w:rsidRDefault="009363B9">
      <w:pPr>
        <w:pStyle w:val="ConsPlusNormal"/>
        <w:spacing w:before="240"/>
        <w:ind w:firstLine="540"/>
        <w:jc w:val="both"/>
      </w:pPr>
      <w:r w:rsidRPr="00A14A1A">
        <w:t>Министерство уведомляет заявителя о принятом решении в течение пяти рабочих дней со дня его принятия.</w:t>
      </w:r>
    </w:p>
    <w:p w:rsidR="009363B9" w:rsidRPr="00A14A1A" w:rsidRDefault="009363B9">
      <w:pPr>
        <w:pStyle w:val="ConsPlusNormal"/>
        <w:spacing w:before="240"/>
        <w:ind w:firstLine="540"/>
        <w:jc w:val="both"/>
      </w:pPr>
      <w:r w:rsidRPr="00A14A1A">
        <w:t>Заявитель вправе обжаловать решения министерства в порядке, предусмотренном законодательством Российской Федерации.</w:t>
      </w:r>
    </w:p>
    <w:p w:rsidR="009363B9" w:rsidRPr="00A14A1A" w:rsidRDefault="009363B9">
      <w:pPr>
        <w:pStyle w:val="ConsPlusNormal"/>
        <w:spacing w:before="240"/>
        <w:ind w:firstLine="540"/>
        <w:jc w:val="both"/>
      </w:pPr>
      <w:bookmarkStart w:id="20" w:name="Par2895"/>
      <w:bookmarkEnd w:id="20"/>
      <w:r w:rsidRPr="00A14A1A">
        <w:t xml:space="preserve">10. Министерство принимает решение, предусмотренное </w:t>
      </w:r>
      <w:hyperlink w:anchor="Par2892" w:tooltip="2) об отказе в заключении соглашения." w:history="1">
        <w:r w:rsidRPr="00A14A1A">
          <w:t>подпунктом 2 пункта 9</w:t>
        </w:r>
      </w:hyperlink>
      <w:r w:rsidRPr="00A14A1A">
        <w:t xml:space="preserve"> настоящего Положения, в следующих случаях:</w:t>
      </w:r>
    </w:p>
    <w:p w:rsidR="009363B9" w:rsidRPr="00A14A1A" w:rsidRDefault="009363B9">
      <w:pPr>
        <w:pStyle w:val="ConsPlusNormal"/>
        <w:spacing w:before="240"/>
        <w:ind w:firstLine="540"/>
        <w:jc w:val="both"/>
      </w:pPr>
      <w:r w:rsidRPr="00A14A1A">
        <w:t xml:space="preserve">1) представление не в полном объеме документов, указанных в </w:t>
      </w:r>
      <w:hyperlink w:anchor="Par2884" w:tooltip="7. Для заключения соглашения органы местного самоуправления муниципальных образований (далее - заявитель) представляют в министерство не позднее 30 календарных дней со дня получения от министерства уведомления о бюджетных ассигнованиях из областного бюджета на текущий финансовый год и на плановый период следующие документы:" w:history="1">
        <w:r w:rsidRPr="00A14A1A">
          <w:t>пункте 7</w:t>
        </w:r>
      </w:hyperlink>
      <w:r w:rsidRPr="00A14A1A">
        <w:t xml:space="preserve"> настоящего Положения;</w:t>
      </w:r>
    </w:p>
    <w:p w:rsidR="009363B9" w:rsidRPr="00A14A1A" w:rsidRDefault="009363B9">
      <w:pPr>
        <w:pStyle w:val="ConsPlusNormal"/>
        <w:spacing w:before="240"/>
        <w:ind w:firstLine="540"/>
        <w:jc w:val="both"/>
      </w:pPr>
      <w:r w:rsidRPr="00A14A1A">
        <w:t xml:space="preserve">2) представление документов с нарушением срока, указанного в </w:t>
      </w:r>
      <w:hyperlink w:anchor="Par2884" w:tooltip="7. Для заключения соглашения органы местного самоуправления муниципальных образований (далее - заявитель) представляют в министерство не позднее 30 календарных дней со дня получения от министерства уведомления о бюджетных ассигнованиях из областного бюджета на текущий финансовый год и на плановый период следующие документы:" w:history="1">
        <w:r w:rsidRPr="00A14A1A">
          <w:t>абзаце первом пункта 7</w:t>
        </w:r>
      </w:hyperlink>
      <w:r w:rsidRPr="00A14A1A">
        <w:t xml:space="preserve"> настоящего Положения;</w:t>
      </w:r>
    </w:p>
    <w:p w:rsidR="009363B9" w:rsidRPr="00A14A1A" w:rsidRDefault="009363B9">
      <w:pPr>
        <w:pStyle w:val="ConsPlusNormal"/>
        <w:spacing w:before="240"/>
        <w:ind w:firstLine="540"/>
        <w:jc w:val="both"/>
      </w:pPr>
      <w:r w:rsidRPr="00A14A1A">
        <w:lastRenderedPageBreak/>
        <w:t xml:space="preserve">3) представление документов, оформление которых не соответствует требованиям </w:t>
      </w:r>
      <w:hyperlink w:anchor="Par2889" w:tooltip="8. Документы, указанные в подпунктах 2 и 3 пункта 7 настоящего Положения, должны быть заверены в установленном законодательством Российской Федерации порядке." w:history="1">
        <w:r w:rsidRPr="00A14A1A">
          <w:t>пункта 8</w:t>
        </w:r>
      </w:hyperlink>
      <w:r w:rsidRPr="00A14A1A">
        <w:t xml:space="preserve"> настоящего Положения;</w:t>
      </w:r>
    </w:p>
    <w:p w:rsidR="009363B9" w:rsidRPr="00A14A1A" w:rsidRDefault="009363B9">
      <w:pPr>
        <w:pStyle w:val="ConsPlusNormal"/>
        <w:spacing w:before="240"/>
        <w:ind w:firstLine="540"/>
        <w:jc w:val="both"/>
      </w:pPr>
      <w:r w:rsidRPr="00A14A1A">
        <w:t>4) представление документов, содержащих недостоверные сведения;</w:t>
      </w:r>
    </w:p>
    <w:p w:rsidR="009363B9" w:rsidRPr="00A14A1A" w:rsidRDefault="009363B9">
      <w:pPr>
        <w:pStyle w:val="ConsPlusNormal"/>
        <w:spacing w:before="240"/>
        <w:ind w:firstLine="540"/>
        <w:jc w:val="both"/>
      </w:pPr>
      <w:r w:rsidRPr="00A14A1A">
        <w:t xml:space="preserve">5) заявитель не соответствует требованиям, указанным в </w:t>
      </w:r>
      <w:hyperlink w:anchor="Par2858" w:tooltip="1. Настоящее Положение, разработанное в соответствии со статьями 85 и 139 Бюджетного кодекса Российской Федерации, пунктом 13 части 1 статьи 8 Федерального закона от 29 декабря 2012 года N 273-ФЗ &quot;Об образовании в Российской Федерации&quot;, пунктом 1 статьи 33 Федерального закона от 21 декабря 2021 года N 414-ФЗ &quot;Об общих принципах организации публичной власти в субъектах Российской Федерации&quot;, государственной программой Архангельской области &quot;Развитие образования и науки Архангельской области&quot;, утвержденной..." w:history="1">
        <w:r w:rsidRPr="00A14A1A">
          <w:t>пунктах 1</w:t>
        </w:r>
      </w:hyperlink>
      <w:r w:rsidRPr="00A14A1A">
        <w:t xml:space="preserve"> и </w:t>
      </w:r>
      <w:hyperlink w:anchor="Par2871" w:tooltip="5. Субсидии предоставляются местному бюджету при соблюдении следующих условий:" w:history="1">
        <w:r w:rsidRPr="00A14A1A">
          <w:t>5</w:t>
        </w:r>
      </w:hyperlink>
      <w:r w:rsidRPr="00A14A1A">
        <w:t xml:space="preserve"> настоящего Положения.</w:t>
      </w:r>
    </w:p>
    <w:p w:rsidR="009363B9" w:rsidRPr="00A14A1A" w:rsidRDefault="009363B9">
      <w:pPr>
        <w:pStyle w:val="ConsPlusNormal"/>
        <w:spacing w:before="240"/>
        <w:ind w:firstLine="540"/>
        <w:jc w:val="both"/>
      </w:pPr>
      <w:r w:rsidRPr="00A14A1A">
        <w:t xml:space="preserve">В случае принятия министерством решения, предусмотренного </w:t>
      </w:r>
      <w:hyperlink w:anchor="Par2892" w:tooltip="2) об отказе в заключении соглашения." w:history="1">
        <w:r w:rsidRPr="00A14A1A">
          <w:t>подпунктом 2 пункта 9</w:t>
        </w:r>
      </w:hyperlink>
      <w:r w:rsidRPr="00A14A1A">
        <w:t xml:space="preserve"> настоящего Положения, заявители вправе повторно направить документы, указанные в </w:t>
      </w:r>
      <w:hyperlink w:anchor="Par2884" w:tooltip="7. Для заключения соглашения органы местного самоуправления муниципальных образований (далее - заявитель) представляют в министерство не позднее 30 календарных дней со дня получения от министерства уведомления о бюджетных ассигнованиях из областного бюджета на текущий финансовый год и на плановый период следующие документы:" w:history="1">
        <w:r w:rsidRPr="00A14A1A">
          <w:t>пункте 7</w:t>
        </w:r>
      </w:hyperlink>
      <w:r w:rsidRPr="00A14A1A">
        <w:t xml:space="preserve"> настоящего Положения, в пределах срока, указанного в </w:t>
      </w:r>
      <w:hyperlink w:anchor="Par2884" w:tooltip="7. Для заключения соглашения органы местного самоуправления муниципальных образований (далее - заявитель) представляют в министерство не позднее 30 календарных дней со дня получения от министерства уведомления о бюджетных ассигнованиях из областного бюджета на текущий финансовый год и на плановый период следующие документы:" w:history="1">
        <w:r w:rsidRPr="00A14A1A">
          <w:t>абзаце первом пункта 7</w:t>
        </w:r>
      </w:hyperlink>
      <w:r w:rsidRPr="00A14A1A">
        <w:t xml:space="preserve"> настоящего Положения.</w:t>
      </w:r>
    </w:p>
    <w:p w:rsidR="009363B9" w:rsidRPr="00A14A1A" w:rsidRDefault="009363B9">
      <w:pPr>
        <w:pStyle w:val="ConsPlusNormal"/>
        <w:spacing w:before="240"/>
        <w:ind w:firstLine="540"/>
        <w:jc w:val="both"/>
      </w:pPr>
      <w:r w:rsidRPr="00A14A1A">
        <w:t xml:space="preserve">11. В случае отсутствия оснований, предусмотренных </w:t>
      </w:r>
      <w:hyperlink w:anchor="Par2895" w:tooltip="10. Министерство принимает решение, предусмотренное подпунктом 2 пункта 9 настоящего Положения, в следующих случаях:" w:history="1">
        <w:r w:rsidRPr="00A14A1A">
          <w:t>пунктом 10</w:t>
        </w:r>
      </w:hyperlink>
      <w:r w:rsidRPr="00A14A1A">
        <w:t xml:space="preserve"> настоящего Положения, министерство принимает решение, предусмотренное </w:t>
      </w:r>
      <w:hyperlink w:anchor="Par2891" w:tooltip="1) о заключении соглашения;" w:history="1">
        <w:r w:rsidRPr="00A14A1A">
          <w:t>подпунктом 1 пункта 9</w:t>
        </w:r>
      </w:hyperlink>
      <w:r w:rsidRPr="00A14A1A">
        <w:t xml:space="preserve"> настоящего Положения.</w:t>
      </w:r>
    </w:p>
    <w:p w:rsidR="009363B9" w:rsidRPr="00A14A1A" w:rsidRDefault="009363B9" w:rsidP="00C73019">
      <w:pPr>
        <w:pStyle w:val="ConsPlusNormal"/>
        <w:ind w:firstLine="567"/>
      </w:pPr>
    </w:p>
    <w:p w:rsidR="00C73019" w:rsidRPr="00A14A1A" w:rsidRDefault="00C73019" w:rsidP="00C73019">
      <w:pPr>
        <w:pStyle w:val="ConsPlusNormal"/>
        <w:ind w:firstLine="567"/>
        <w:jc w:val="both"/>
      </w:pPr>
      <w:r w:rsidRPr="00A14A1A">
        <w:t xml:space="preserve">12. Объем субсидии местному бюджету i-го муниципального образования на организацию бесплатного горячего питания обучающихся в образовательных организациях определяется по следующей формуле: </w:t>
      </w:r>
    </w:p>
    <w:p w:rsidR="00C73019" w:rsidRPr="00A14A1A" w:rsidRDefault="00C73019" w:rsidP="00C73019">
      <w:pPr>
        <w:pStyle w:val="ConsPlusNormal"/>
        <w:ind w:firstLine="567"/>
        <w:jc w:val="both"/>
      </w:pPr>
      <w:r w:rsidRPr="00A14A1A">
        <w:t xml:space="preserve">  </w:t>
      </w:r>
    </w:p>
    <w:p w:rsidR="00C73019" w:rsidRPr="00A14A1A" w:rsidRDefault="00C73019" w:rsidP="00C73019">
      <w:pPr>
        <w:pStyle w:val="ConsPlusNormal"/>
        <w:ind w:firstLine="567"/>
        <w:jc w:val="both"/>
        <w:rPr>
          <w:lang w:val="en-US"/>
        </w:rPr>
      </w:pPr>
      <w:proofErr w:type="spellStart"/>
      <w:r w:rsidRPr="00A14A1A">
        <w:rPr>
          <w:lang w:val="en-US"/>
        </w:rPr>
        <w:t>Spi</w:t>
      </w:r>
      <w:proofErr w:type="spellEnd"/>
      <w:r w:rsidRPr="00A14A1A">
        <w:rPr>
          <w:lang w:val="en-US"/>
        </w:rPr>
        <w:t xml:space="preserve"> = </w:t>
      </w:r>
      <w:r w:rsidRPr="00A14A1A">
        <w:t>Ч</w:t>
      </w:r>
      <w:proofErr w:type="spellStart"/>
      <w:r w:rsidRPr="00A14A1A">
        <w:rPr>
          <w:lang w:val="en-US"/>
        </w:rPr>
        <w:t>i</w:t>
      </w:r>
      <w:proofErr w:type="spellEnd"/>
      <w:r w:rsidRPr="00A14A1A">
        <w:rPr>
          <w:lang w:val="en-US"/>
        </w:rPr>
        <w:t xml:space="preserve"> x K x Ni, </w:t>
      </w:r>
    </w:p>
    <w:p w:rsidR="00C73019" w:rsidRPr="00A14A1A" w:rsidRDefault="00C73019" w:rsidP="00C73019">
      <w:pPr>
        <w:pStyle w:val="ConsPlusNormal"/>
        <w:ind w:firstLine="567"/>
        <w:jc w:val="both"/>
        <w:rPr>
          <w:lang w:val="en-US"/>
        </w:rPr>
      </w:pPr>
      <w:r w:rsidRPr="00A14A1A">
        <w:rPr>
          <w:lang w:val="en-US"/>
        </w:rPr>
        <w:t xml:space="preserve">  </w:t>
      </w:r>
    </w:p>
    <w:p w:rsidR="00C73019" w:rsidRPr="00A14A1A" w:rsidRDefault="00C73019" w:rsidP="00C73019">
      <w:pPr>
        <w:pStyle w:val="ConsPlusNormal"/>
        <w:ind w:firstLine="567"/>
        <w:jc w:val="both"/>
      </w:pPr>
      <w:r w:rsidRPr="00A14A1A">
        <w:t xml:space="preserve">где: </w:t>
      </w:r>
    </w:p>
    <w:p w:rsidR="00C73019" w:rsidRPr="00A14A1A" w:rsidRDefault="00C73019" w:rsidP="00C73019">
      <w:pPr>
        <w:pStyle w:val="ConsPlusNormal"/>
        <w:ind w:firstLine="567"/>
        <w:jc w:val="both"/>
      </w:pPr>
      <w:r w:rsidRPr="00A14A1A">
        <w:t xml:space="preserve">  </w:t>
      </w:r>
    </w:p>
    <w:p w:rsidR="00C73019" w:rsidRPr="00A14A1A" w:rsidRDefault="00C73019" w:rsidP="00C73019">
      <w:pPr>
        <w:pStyle w:val="ConsPlusNormal"/>
        <w:ind w:firstLine="567"/>
        <w:jc w:val="both"/>
      </w:pPr>
      <w:proofErr w:type="spellStart"/>
      <w:r w:rsidRPr="00A14A1A">
        <w:t>Spi</w:t>
      </w:r>
      <w:proofErr w:type="spellEnd"/>
      <w:r w:rsidRPr="00A14A1A">
        <w:t xml:space="preserve"> – объем субсидии местному бюджету i-го муниципального образования на организацию бесплатного горячего питания обучающихся в образовательных организациях в год (рублей); </w:t>
      </w:r>
    </w:p>
    <w:p w:rsidR="00C73019" w:rsidRPr="00A14A1A" w:rsidRDefault="00C73019" w:rsidP="00C73019">
      <w:pPr>
        <w:pStyle w:val="ConsPlusNormal"/>
        <w:ind w:firstLine="567"/>
        <w:jc w:val="both"/>
      </w:pPr>
      <w:proofErr w:type="spellStart"/>
      <w:r w:rsidRPr="00A14A1A">
        <w:t>Чi</w:t>
      </w:r>
      <w:proofErr w:type="spellEnd"/>
      <w:r w:rsidRPr="00A14A1A">
        <w:t xml:space="preserve"> - число </w:t>
      </w:r>
      <w:proofErr w:type="spellStart"/>
      <w:r w:rsidRPr="00A14A1A">
        <w:t>детодней</w:t>
      </w:r>
      <w:proofErr w:type="spellEnd"/>
      <w:r w:rsidRPr="00A14A1A">
        <w:t xml:space="preserve"> </w:t>
      </w:r>
      <w:proofErr w:type="gramStart"/>
      <w:r w:rsidRPr="00A14A1A">
        <w:t>для</w:t>
      </w:r>
      <w:proofErr w:type="gramEnd"/>
      <w:r w:rsidRPr="00A14A1A">
        <w:t xml:space="preserve"> обучающихся в образовательных организациях </w:t>
      </w:r>
    </w:p>
    <w:p w:rsidR="00C73019" w:rsidRPr="00A14A1A" w:rsidRDefault="00C73019" w:rsidP="00C73019">
      <w:pPr>
        <w:pStyle w:val="ConsPlusNormal"/>
        <w:ind w:firstLine="567"/>
        <w:jc w:val="both"/>
      </w:pPr>
      <w:r w:rsidRPr="00A14A1A">
        <w:t xml:space="preserve">в </w:t>
      </w:r>
      <w:proofErr w:type="spellStart"/>
      <w:r w:rsidRPr="00A14A1A">
        <w:t>i-ом</w:t>
      </w:r>
      <w:proofErr w:type="spellEnd"/>
      <w:r w:rsidRPr="00A14A1A">
        <w:t xml:space="preserve"> муниципальном образовании рассчитывается по следующей формуле: </w:t>
      </w:r>
    </w:p>
    <w:p w:rsidR="00C73019" w:rsidRPr="00A14A1A" w:rsidRDefault="00C73019" w:rsidP="00C73019">
      <w:pPr>
        <w:pStyle w:val="ConsPlusNormal"/>
        <w:ind w:firstLine="567"/>
        <w:jc w:val="both"/>
      </w:pPr>
      <w:r w:rsidRPr="00A14A1A">
        <w:t xml:space="preserve">  </w:t>
      </w:r>
    </w:p>
    <w:p w:rsidR="00C73019" w:rsidRPr="00A14A1A" w:rsidRDefault="00C73019" w:rsidP="00C73019">
      <w:pPr>
        <w:pStyle w:val="ConsPlusNormal"/>
        <w:ind w:firstLine="567"/>
        <w:jc w:val="both"/>
      </w:pPr>
      <w:proofErr w:type="spellStart"/>
      <w:r w:rsidRPr="00A14A1A">
        <w:t>Ч</w:t>
      </w:r>
      <w:proofErr w:type="gramStart"/>
      <w:r w:rsidRPr="00A14A1A">
        <w:t>i</w:t>
      </w:r>
      <w:proofErr w:type="spellEnd"/>
      <w:proofErr w:type="gramEnd"/>
      <w:r w:rsidRPr="00A14A1A">
        <w:t xml:space="preserve"> = Ч1клi </w:t>
      </w:r>
      <w:proofErr w:type="spellStart"/>
      <w:r w:rsidRPr="00A14A1A">
        <w:t>х</w:t>
      </w:r>
      <w:proofErr w:type="spellEnd"/>
      <w:r w:rsidRPr="00A14A1A">
        <w:t xml:space="preserve"> Д1кл + Ч2-4клi </w:t>
      </w:r>
      <w:proofErr w:type="spellStart"/>
      <w:r w:rsidRPr="00A14A1A">
        <w:t>х</w:t>
      </w:r>
      <w:proofErr w:type="spellEnd"/>
      <w:r w:rsidRPr="00A14A1A">
        <w:t xml:space="preserve"> Д2-4кл, </w:t>
      </w:r>
    </w:p>
    <w:p w:rsidR="00C73019" w:rsidRPr="00A14A1A" w:rsidRDefault="00C73019" w:rsidP="00C73019">
      <w:pPr>
        <w:pStyle w:val="ConsPlusNormal"/>
        <w:ind w:firstLine="567"/>
        <w:jc w:val="both"/>
      </w:pPr>
      <w:r w:rsidRPr="00A14A1A">
        <w:t xml:space="preserve">  </w:t>
      </w:r>
    </w:p>
    <w:p w:rsidR="00C73019" w:rsidRPr="00A14A1A" w:rsidRDefault="00C73019" w:rsidP="00C73019">
      <w:pPr>
        <w:pStyle w:val="ConsPlusNormal"/>
        <w:ind w:firstLine="567"/>
        <w:jc w:val="both"/>
      </w:pPr>
      <w:r w:rsidRPr="00A14A1A">
        <w:t xml:space="preserve">где: </w:t>
      </w:r>
    </w:p>
    <w:p w:rsidR="00C73019" w:rsidRPr="00A14A1A" w:rsidRDefault="00C73019" w:rsidP="00C73019">
      <w:pPr>
        <w:pStyle w:val="ConsPlusNormal"/>
        <w:ind w:firstLine="567"/>
        <w:jc w:val="both"/>
      </w:pPr>
      <w:r w:rsidRPr="00A14A1A">
        <w:t xml:space="preserve">  </w:t>
      </w:r>
    </w:p>
    <w:p w:rsidR="00C73019" w:rsidRPr="00A14A1A" w:rsidRDefault="00C73019" w:rsidP="00C73019">
      <w:pPr>
        <w:pStyle w:val="ConsPlusNormal"/>
        <w:ind w:firstLine="567"/>
        <w:jc w:val="both"/>
      </w:pPr>
      <w:r w:rsidRPr="00A14A1A">
        <w:t xml:space="preserve">Ч1клi – численность обучающихся i-го муниципального образования в 1-х классах образовательных организаций по прогнозным данным i-го муниципального образования на 1 января текущего финансового года, предшествующего очередному финансовому году; </w:t>
      </w:r>
    </w:p>
    <w:p w:rsidR="00C73019" w:rsidRPr="00A14A1A" w:rsidRDefault="00C73019" w:rsidP="00C73019">
      <w:pPr>
        <w:pStyle w:val="ConsPlusNormal"/>
        <w:ind w:firstLine="567"/>
        <w:jc w:val="both"/>
      </w:pPr>
      <w:r w:rsidRPr="00A14A1A">
        <w:t xml:space="preserve">Д1кл – количество учебных дней в году </w:t>
      </w:r>
      <w:proofErr w:type="gramStart"/>
      <w:r w:rsidRPr="00A14A1A">
        <w:t>для</w:t>
      </w:r>
      <w:proofErr w:type="gramEnd"/>
      <w:r w:rsidRPr="00A14A1A">
        <w:t xml:space="preserve"> обучающихся в 1-х классах, равное 165 дням в финансовом году; </w:t>
      </w:r>
    </w:p>
    <w:p w:rsidR="00C73019" w:rsidRPr="00A14A1A" w:rsidRDefault="00C73019" w:rsidP="00C73019">
      <w:pPr>
        <w:pStyle w:val="ConsPlusNormal"/>
        <w:ind w:firstLine="567"/>
        <w:jc w:val="both"/>
      </w:pPr>
      <w:r w:rsidRPr="00A14A1A">
        <w:t xml:space="preserve">Ч2-4клi – численность обучающихся i-го муниципального образования во 2 – 4-х классах образовательных организаций по прогнозным данным i-го муниципального образования на 1 января текущего финансового года, предшествующего очередному финансовому году; </w:t>
      </w:r>
    </w:p>
    <w:p w:rsidR="00C73019" w:rsidRPr="00A14A1A" w:rsidRDefault="00C73019" w:rsidP="00C73019">
      <w:pPr>
        <w:pStyle w:val="ConsPlusNormal"/>
        <w:ind w:firstLine="567"/>
        <w:jc w:val="both"/>
      </w:pPr>
      <w:r w:rsidRPr="00A14A1A">
        <w:t xml:space="preserve">Д2-4кл – количество учебных дней в году </w:t>
      </w:r>
      <w:proofErr w:type="gramStart"/>
      <w:r w:rsidRPr="00A14A1A">
        <w:t>для</w:t>
      </w:r>
      <w:proofErr w:type="gramEnd"/>
      <w:r w:rsidRPr="00A14A1A">
        <w:t xml:space="preserve"> обучающихся во 2 – 4-х классах, равное 204 дням в финансовом году при 6-дневной учебной неделе, равное 170 дням в финансовом году при 5-дневной учебной неделе; </w:t>
      </w:r>
    </w:p>
    <w:p w:rsidR="00C73019" w:rsidRPr="00A14A1A" w:rsidRDefault="00C73019" w:rsidP="00C73019">
      <w:pPr>
        <w:pStyle w:val="ConsPlusNormal"/>
        <w:ind w:firstLine="567"/>
        <w:jc w:val="both"/>
      </w:pPr>
      <w:proofErr w:type="gramStart"/>
      <w:r w:rsidRPr="00A14A1A">
        <w:t>К</w:t>
      </w:r>
      <w:proofErr w:type="gramEnd"/>
      <w:r w:rsidRPr="00A14A1A">
        <w:t xml:space="preserve"> – </w:t>
      </w:r>
      <w:proofErr w:type="gramStart"/>
      <w:r w:rsidRPr="00A14A1A">
        <w:t>корректирующий</w:t>
      </w:r>
      <w:proofErr w:type="gramEnd"/>
      <w:r w:rsidRPr="00A14A1A">
        <w:t xml:space="preserve"> коэффициент, определяемый министерством в целях уточнения посещаемости учащимися общеобразовательной организации, на 2025 год – 1, на 2026 год – 1, на 2027 год – 1; </w:t>
      </w:r>
    </w:p>
    <w:p w:rsidR="00C73019" w:rsidRPr="00A14A1A" w:rsidRDefault="00C73019" w:rsidP="00C73019">
      <w:pPr>
        <w:pStyle w:val="ConsPlusNormal"/>
        <w:ind w:firstLine="567"/>
        <w:jc w:val="both"/>
      </w:pPr>
      <w:proofErr w:type="spellStart"/>
      <w:r w:rsidRPr="00A14A1A">
        <w:t>Ni</w:t>
      </w:r>
      <w:proofErr w:type="spellEnd"/>
      <w:r w:rsidRPr="00A14A1A">
        <w:t xml:space="preserve"> – средняя стоимость горячего питания на одного обучающегося по программам начального общего образования в день: </w:t>
      </w:r>
    </w:p>
    <w:p w:rsidR="00C73019" w:rsidRPr="00A14A1A" w:rsidRDefault="00C73019" w:rsidP="00C73019">
      <w:pPr>
        <w:pStyle w:val="ConsPlusNormal"/>
        <w:ind w:firstLine="567"/>
        <w:jc w:val="both"/>
      </w:pPr>
      <w:r w:rsidRPr="00A14A1A">
        <w:t xml:space="preserve">на 2025 год – 96,28 рубля; </w:t>
      </w:r>
    </w:p>
    <w:p w:rsidR="00C73019" w:rsidRPr="00A14A1A" w:rsidRDefault="00C73019" w:rsidP="00C73019">
      <w:pPr>
        <w:pStyle w:val="ConsPlusNormal"/>
        <w:ind w:firstLine="567"/>
        <w:jc w:val="both"/>
      </w:pPr>
      <w:r w:rsidRPr="00A14A1A">
        <w:lastRenderedPageBreak/>
        <w:t xml:space="preserve">на 2026 год – 100,13 рубля; </w:t>
      </w:r>
    </w:p>
    <w:p w:rsidR="009363B9" w:rsidRPr="00A14A1A" w:rsidRDefault="00C73019" w:rsidP="00C73019">
      <w:pPr>
        <w:pStyle w:val="ConsPlusNormal"/>
        <w:ind w:firstLine="567"/>
        <w:jc w:val="both"/>
      </w:pPr>
      <w:r w:rsidRPr="00A14A1A">
        <w:t>на 2027 год – 101,55 рубля.</w:t>
      </w:r>
    </w:p>
    <w:p w:rsidR="009363B9" w:rsidRPr="00A14A1A" w:rsidRDefault="009363B9">
      <w:pPr>
        <w:pStyle w:val="ConsPlusNormal"/>
        <w:spacing w:before="240"/>
        <w:ind w:firstLine="540"/>
        <w:jc w:val="both"/>
      </w:pPr>
      <w:r w:rsidRPr="00A14A1A">
        <w:t>13. Министерство финансов Архангельской области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9363B9" w:rsidRPr="00A14A1A" w:rsidRDefault="009363B9">
      <w:pPr>
        <w:pStyle w:val="ConsPlusNormal"/>
        <w:spacing w:before="240"/>
        <w:ind w:firstLine="540"/>
        <w:jc w:val="both"/>
      </w:pPr>
      <w:r w:rsidRPr="00A14A1A">
        <w:t>14. В соответствии с распоряжением министерства Управлению Федерального казначейства по Архангельской области и Ненецкому автономному округу передаются полномочия получателя средств областного бюджета по перечислению субсидии. Указанные полномочия осуществляются в порядке, установленном Федеральным казначейством.</w:t>
      </w:r>
    </w:p>
    <w:p w:rsidR="009363B9" w:rsidRPr="00A14A1A" w:rsidRDefault="009363B9">
      <w:pPr>
        <w:pStyle w:val="ConsPlusNormal"/>
        <w:spacing w:before="240"/>
        <w:ind w:firstLine="540"/>
        <w:jc w:val="both"/>
      </w:pPr>
      <w:r w:rsidRPr="00A14A1A">
        <w:t>15. При необходимости изменения объема субсидий, выделенных местным бюджетам на текущий финансовый год, органы местного самоуправления обращаются в министерство с предложением о выделении дополнительных бюджетных ассигнований (при этом представляются документы и расчеты, обосновывающие размер дополнительных бюджетных ассигнований) либо об уменьшении объема субсидий.</w:t>
      </w:r>
    </w:p>
    <w:p w:rsidR="009363B9" w:rsidRPr="00A14A1A" w:rsidRDefault="009363B9">
      <w:pPr>
        <w:pStyle w:val="ConsPlusNormal"/>
        <w:spacing w:before="240"/>
        <w:ind w:firstLine="540"/>
        <w:jc w:val="both"/>
      </w:pPr>
      <w:r w:rsidRPr="00A14A1A">
        <w:t>Внесение изменений в распределение субсидий между местными бюджетами осуществляется в случаях, предусмотренных подпунктом 9 пункта 5 Правил.</w:t>
      </w:r>
    </w:p>
    <w:p w:rsidR="009363B9" w:rsidRPr="00A14A1A" w:rsidRDefault="009363B9">
      <w:pPr>
        <w:pStyle w:val="ConsPlusNormal"/>
        <w:spacing w:before="240"/>
        <w:ind w:firstLine="540"/>
        <w:jc w:val="both"/>
      </w:pPr>
      <w:r w:rsidRPr="00A14A1A">
        <w:t>В случае необходимости изменения размера субсидии орган местного самоуправления направляет в министерство обращение о предоставлении дополнительных средств субсидии с приложением документов, обосновывающих запрашиваемый размер и необходимость их предоставления, или обращение о полном или частичном отказе муниципального образования от средств субсидии.</w:t>
      </w:r>
    </w:p>
    <w:p w:rsidR="009363B9" w:rsidRPr="00A14A1A" w:rsidRDefault="009363B9">
      <w:pPr>
        <w:pStyle w:val="ConsPlusNormal"/>
        <w:spacing w:before="240"/>
        <w:ind w:firstLine="540"/>
        <w:jc w:val="both"/>
      </w:pPr>
      <w:r w:rsidRPr="00A14A1A">
        <w:t>В случае поступления в министерство обращения органа местного самоуправления о предоставлении дополнительных средств субсидии министерство осуществляет его рассмотрение в течение пяти рабочих дней со дня поступления и принимает одно из следующих решений:</w:t>
      </w:r>
    </w:p>
    <w:p w:rsidR="009363B9" w:rsidRPr="00A14A1A" w:rsidRDefault="009363B9">
      <w:pPr>
        <w:pStyle w:val="ConsPlusNormal"/>
        <w:spacing w:before="240"/>
        <w:ind w:firstLine="540"/>
        <w:jc w:val="both"/>
      </w:pPr>
      <w:r w:rsidRPr="00A14A1A">
        <w:t>1) о предоставлении дополнительных средств субсидии;</w:t>
      </w:r>
    </w:p>
    <w:p w:rsidR="009363B9" w:rsidRPr="00A14A1A" w:rsidRDefault="009363B9">
      <w:pPr>
        <w:pStyle w:val="ConsPlusNormal"/>
        <w:spacing w:before="240"/>
        <w:ind w:firstLine="540"/>
        <w:jc w:val="both"/>
      </w:pPr>
      <w:r w:rsidRPr="00A14A1A">
        <w:t>2) об отказе в предоставлении дополнительных средств субсидии.</w:t>
      </w:r>
    </w:p>
    <w:p w:rsidR="009363B9" w:rsidRPr="00A14A1A" w:rsidRDefault="009363B9">
      <w:pPr>
        <w:pStyle w:val="ConsPlusNormal"/>
        <w:spacing w:before="240"/>
        <w:ind w:firstLine="540"/>
        <w:jc w:val="both"/>
      </w:pPr>
      <w:r w:rsidRPr="00A14A1A">
        <w:t>Министерство уведомляет орган местного самоуправления о принятом решении в течение трех рабочих дней со дня его принятия.</w:t>
      </w:r>
    </w:p>
    <w:p w:rsidR="009363B9" w:rsidRPr="00A14A1A" w:rsidRDefault="009363B9">
      <w:pPr>
        <w:pStyle w:val="ConsPlusNormal"/>
        <w:spacing w:before="240"/>
        <w:ind w:firstLine="540"/>
        <w:jc w:val="both"/>
      </w:pPr>
      <w:r w:rsidRPr="00A14A1A">
        <w:t>Министерство принимает решение об отказе в предоставлении дополнительных средств субсидии в случае непредставления органом местного самоуправления документов, обосновывающих запрашиваемый размер и необходимость их предоставления.</w:t>
      </w:r>
    </w:p>
    <w:p w:rsidR="009363B9" w:rsidRPr="00A14A1A" w:rsidRDefault="009363B9">
      <w:pPr>
        <w:pStyle w:val="ConsPlusNormal"/>
        <w:ind w:firstLine="540"/>
        <w:jc w:val="both"/>
      </w:pPr>
    </w:p>
    <w:p w:rsidR="009363B9" w:rsidRPr="00A14A1A" w:rsidRDefault="009363B9">
      <w:pPr>
        <w:pStyle w:val="ConsPlusTitle"/>
        <w:jc w:val="center"/>
        <w:outlineLvl w:val="1"/>
        <w:rPr>
          <w:rFonts w:ascii="Times New Roman" w:hAnsi="Times New Roman" w:cs="Times New Roman"/>
        </w:rPr>
      </w:pPr>
      <w:r w:rsidRPr="00A14A1A">
        <w:rPr>
          <w:rFonts w:ascii="Times New Roman" w:hAnsi="Times New Roman" w:cs="Times New Roman"/>
        </w:rPr>
        <w:t xml:space="preserve">IV. Осуществление контроля за </w:t>
      </w:r>
      <w:proofErr w:type="gramStart"/>
      <w:r w:rsidRPr="00A14A1A">
        <w:rPr>
          <w:rFonts w:ascii="Times New Roman" w:hAnsi="Times New Roman" w:cs="Times New Roman"/>
        </w:rPr>
        <w:t>целевым</w:t>
      </w:r>
      <w:proofErr w:type="gramEnd"/>
    </w:p>
    <w:p w:rsidR="009363B9" w:rsidRPr="00A14A1A" w:rsidRDefault="009363B9">
      <w:pPr>
        <w:pStyle w:val="ConsPlusTitle"/>
        <w:jc w:val="center"/>
        <w:rPr>
          <w:rFonts w:ascii="Times New Roman" w:hAnsi="Times New Roman" w:cs="Times New Roman"/>
        </w:rPr>
      </w:pPr>
      <w:r w:rsidRPr="00A14A1A">
        <w:rPr>
          <w:rFonts w:ascii="Times New Roman" w:hAnsi="Times New Roman" w:cs="Times New Roman"/>
        </w:rPr>
        <w:t>использованием субсидий</w:t>
      </w:r>
    </w:p>
    <w:p w:rsidR="009363B9" w:rsidRPr="00A14A1A" w:rsidRDefault="009363B9">
      <w:pPr>
        <w:pStyle w:val="ConsPlusNormal"/>
        <w:ind w:firstLine="540"/>
        <w:jc w:val="both"/>
      </w:pPr>
    </w:p>
    <w:p w:rsidR="009363B9" w:rsidRPr="00A14A1A" w:rsidRDefault="009363B9">
      <w:pPr>
        <w:pStyle w:val="ConsPlusNormal"/>
        <w:ind w:firstLine="540"/>
        <w:jc w:val="both"/>
      </w:pPr>
      <w:hyperlink r:id="rId38" w:history="1">
        <w:r w:rsidRPr="00A14A1A">
          <w:t>15.1</w:t>
        </w:r>
      </w:hyperlink>
      <w:r w:rsidRPr="00A14A1A">
        <w:t>. Органы местного самоуправления муниципальных образований представляют в министерство отчет об использовании субсидий в порядке и сроки, которые предусмотрены соглашениями.</w:t>
      </w:r>
    </w:p>
    <w:p w:rsidR="009363B9" w:rsidRPr="00A14A1A" w:rsidRDefault="009363B9">
      <w:pPr>
        <w:pStyle w:val="ConsPlusNormal"/>
        <w:spacing w:before="240"/>
        <w:ind w:firstLine="540"/>
        <w:jc w:val="both"/>
      </w:pPr>
      <w:r w:rsidRPr="00A14A1A">
        <w:t xml:space="preserve">16. Оценка эффективности использования субсидий осуществляется министерством на основании анализа отчетов об использовании субсидий, представленных органом местного </w:t>
      </w:r>
      <w:r w:rsidRPr="00A14A1A">
        <w:lastRenderedPageBreak/>
        <w:t xml:space="preserve">самоуправления муниципального образования, и установленного соглашением </w:t>
      </w:r>
      <w:proofErr w:type="gramStart"/>
      <w:r w:rsidRPr="00A14A1A">
        <w:t>значения показателя результативности предоставления субсидий</w:t>
      </w:r>
      <w:proofErr w:type="gramEnd"/>
      <w:r w:rsidRPr="00A14A1A">
        <w:t>.</w:t>
      </w:r>
    </w:p>
    <w:p w:rsidR="009363B9" w:rsidRPr="00A14A1A" w:rsidRDefault="009363B9">
      <w:pPr>
        <w:pStyle w:val="ConsPlusNormal"/>
        <w:spacing w:before="240"/>
        <w:ind w:firstLine="540"/>
        <w:jc w:val="both"/>
      </w:pPr>
      <w:r w:rsidRPr="00A14A1A">
        <w:t>Показателем результата предоставления субсидий из областного бюджета местным бюджетам является достижение целевого показателя доли обучающихся в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 Архангельской области, установленного соглашением.</w:t>
      </w:r>
    </w:p>
    <w:p w:rsidR="009363B9" w:rsidRPr="00A14A1A" w:rsidRDefault="009363B9">
      <w:pPr>
        <w:pStyle w:val="ConsPlusNormal"/>
        <w:spacing w:before="240"/>
        <w:ind w:firstLine="540"/>
        <w:jc w:val="both"/>
      </w:pPr>
      <w:r w:rsidRPr="00A14A1A">
        <w:t xml:space="preserve">абзацы третий - четвертый исключены. - </w:t>
      </w:r>
      <w:hyperlink r:id="rId39" w:history="1">
        <w:r w:rsidRPr="00A14A1A">
          <w:t>Постановление</w:t>
        </w:r>
      </w:hyperlink>
      <w:r w:rsidRPr="00A14A1A">
        <w:t xml:space="preserve"> Правительства Архангельской области от 09.10.2023 N 980-пп.</w:t>
      </w:r>
    </w:p>
    <w:p w:rsidR="009363B9" w:rsidRPr="00A14A1A" w:rsidRDefault="009363B9">
      <w:pPr>
        <w:pStyle w:val="ConsPlusNormal"/>
        <w:spacing w:before="240"/>
        <w:ind w:firstLine="540"/>
        <w:jc w:val="both"/>
      </w:pPr>
      <w:r w:rsidRPr="00A14A1A">
        <w:t xml:space="preserve">17. </w:t>
      </w:r>
      <w:proofErr w:type="gramStart"/>
      <w:r w:rsidRPr="00A14A1A">
        <w:t>Контроль за</w:t>
      </w:r>
      <w:proofErr w:type="gramEnd"/>
      <w:r w:rsidRPr="00A14A1A">
        <w:t xml:space="preserve"> целевым использованием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9363B9" w:rsidRPr="00A14A1A" w:rsidRDefault="009363B9">
      <w:pPr>
        <w:pStyle w:val="ConsPlusNormal"/>
        <w:spacing w:before="240"/>
        <w:ind w:firstLine="540"/>
        <w:jc w:val="both"/>
      </w:pPr>
      <w:r w:rsidRPr="00A14A1A">
        <w:t>18. В случае выявления министерством нарушения получателем субсидий условий, целей и порядка предоставления субсидий, а также условий соглашения соответствующий объем субсидии подлежит возврату в областной бюджет в течение 15 календарных дней со дня предъявления министерством соответствующего требования.</w:t>
      </w:r>
    </w:p>
    <w:p w:rsidR="009363B9" w:rsidRPr="00A14A1A" w:rsidRDefault="009363B9">
      <w:pPr>
        <w:pStyle w:val="ConsPlusNormal"/>
        <w:spacing w:before="240"/>
        <w:ind w:firstLine="540"/>
        <w:jc w:val="both"/>
      </w:pPr>
      <w:r w:rsidRPr="00A14A1A">
        <w:t>19. Ответственность за нецелевое использование средств субсидий несут уполномоченные органы местного самоуправления муниципальных образований.</w:t>
      </w:r>
    </w:p>
    <w:p w:rsidR="009363B9" w:rsidRPr="00A14A1A" w:rsidRDefault="009363B9">
      <w:pPr>
        <w:pStyle w:val="ConsPlusNormal"/>
        <w:spacing w:before="240"/>
        <w:ind w:firstLine="540"/>
        <w:jc w:val="both"/>
      </w:pPr>
      <w:r w:rsidRPr="00A14A1A">
        <w:t>20. К получателям субсидии, совершившим бюджетное нарушение, применяются бюджетные меры принуждения в порядке и по основаниям, установленным бюджетным законодательством Российской Федерации.</w:t>
      </w:r>
    </w:p>
    <w:p w:rsidR="009363B9" w:rsidRPr="00A14A1A" w:rsidRDefault="009363B9">
      <w:pPr>
        <w:pStyle w:val="ConsPlusNormal"/>
        <w:spacing w:before="240"/>
        <w:ind w:firstLine="540"/>
        <w:jc w:val="both"/>
      </w:pPr>
      <w:r w:rsidRPr="00A14A1A">
        <w:t xml:space="preserve">21. Финансовая ответственность муниципального образования за </w:t>
      </w:r>
      <w:proofErr w:type="spellStart"/>
      <w:r w:rsidRPr="00A14A1A">
        <w:t>недостижение</w:t>
      </w:r>
      <w:proofErr w:type="spellEnd"/>
      <w:r w:rsidRPr="00A14A1A">
        <w:t xml:space="preserve"> целевых значений показателей результата использования субсидии определяется в соответствии с </w:t>
      </w:r>
      <w:hyperlink r:id="rId40" w:history="1">
        <w:r w:rsidRPr="00A14A1A">
          <w:t>Правилами</w:t>
        </w:r>
      </w:hyperlink>
      <w:r w:rsidRPr="00A14A1A">
        <w:t>.</w:t>
      </w:r>
    </w:p>
    <w:p w:rsidR="009363B9" w:rsidRPr="00A14A1A" w:rsidRDefault="009363B9">
      <w:pPr>
        <w:pStyle w:val="ConsPlusNormal"/>
        <w:ind w:firstLine="540"/>
        <w:jc w:val="both"/>
      </w:pPr>
    </w:p>
    <w:p w:rsidR="009363B9" w:rsidRPr="00A14A1A" w:rsidRDefault="009363B9">
      <w:pPr>
        <w:pStyle w:val="ConsPlusNormal"/>
        <w:ind w:firstLine="540"/>
        <w:jc w:val="both"/>
      </w:pPr>
    </w:p>
    <w:p w:rsidR="009363B9" w:rsidRDefault="009363B9">
      <w:pPr>
        <w:pStyle w:val="ConsPlusNormal"/>
        <w:ind w:firstLine="540"/>
        <w:jc w:val="both"/>
      </w:pPr>
      <w:bookmarkStart w:id="21" w:name="Par3263"/>
      <w:bookmarkEnd w:id="21"/>
    </w:p>
    <w:p w:rsidR="00B9515B" w:rsidRDefault="00B9515B">
      <w:pPr>
        <w:pStyle w:val="ConsPlusNormal"/>
        <w:ind w:firstLine="540"/>
        <w:jc w:val="both"/>
      </w:pPr>
    </w:p>
    <w:p w:rsidR="00B9515B" w:rsidRDefault="00B9515B">
      <w:pPr>
        <w:pStyle w:val="ConsPlusNormal"/>
        <w:ind w:firstLine="540"/>
        <w:jc w:val="both"/>
      </w:pPr>
    </w:p>
    <w:p w:rsidR="00B9515B" w:rsidRDefault="00B9515B">
      <w:pPr>
        <w:pStyle w:val="ConsPlusNormal"/>
        <w:ind w:firstLine="540"/>
        <w:jc w:val="both"/>
      </w:pPr>
    </w:p>
    <w:p w:rsidR="00B9515B" w:rsidRDefault="00B9515B">
      <w:pPr>
        <w:pStyle w:val="ConsPlusNormal"/>
        <w:ind w:firstLine="540"/>
        <w:jc w:val="both"/>
      </w:pPr>
    </w:p>
    <w:p w:rsidR="00B9515B" w:rsidRDefault="00B9515B">
      <w:pPr>
        <w:pStyle w:val="ConsPlusNormal"/>
        <w:ind w:firstLine="540"/>
        <w:jc w:val="both"/>
      </w:pPr>
    </w:p>
    <w:p w:rsidR="00B9515B" w:rsidRDefault="00B9515B">
      <w:pPr>
        <w:pStyle w:val="ConsPlusNormal"/>
        <w:ind w:firstLine="540"/>
        <w:jc w:val="both"/>
      </w:pPr>
    </w:p>
    <w:p w:rsidR="00B9515B" w:rsidRDefault="00B9515B">
      <w:pPr>
        <w:pStyle w:val="ConsPlusNormal"/>
        <w:ind w:firstLine="540"/>
        <w:jc w:val="both"/>
      </w:pPr>
    </w:p>
    <w:p w:rsidR="00B9515B" w:rsidRDefault="00B9515B">
      <w:pPr>
        <w:pStyle w:val="ConsPlusNormal"/>
        <w:ind w:firstLine="540"/>
        <w:jc w:val="both"/>
      </w:pPr>
    </w:p>
    <w:p w:rsidR="00B9515B" w:rsidRDefault="00B9515B">
      <w:pPr>
        <w:pStyle w:val="ConsPlusNormal"/>
        <w:ind w:firstLine="540"/>
        <w:jc w:val="both"/>
      </w:pPr>
    </w:p>
    <w:p w:rsidR="00B9515B" w:rsidRDefault="00B9515B">
      <w:pPr>
        <w:pStyle w:val="ConsPlusNormal"/>
        <w:ind w:firstLine="540"/>
        <w:jc w:val="both"/>
      </w:pPr>
    </w:p>
    <w:p w:rsidR="00B9515B" w:rsidRDefault="00B9515B">
      <w:pPr>
        <w:pStyle w:val="ConsPlusNormal"/>
        <w:ind w:firstLine="540"/>
        <w:jc w:val="both"/>
      </w:pPr>
    </w:p>
    <w:p w:rsidR="00B9515B" w:rsidRDefault="00B9515B">
      <w:pPr>
        <w:pStyle w:val="ConsPlusNormal"/>
        <w:ind w:firstLine="540"/>
        <w:jc w:val="both"/>
      </w:pPr>
    </w:p>
    <w:p w:rsidR="00B9515B" w:rsidRDefault="00B9515B">
      <w:pPr>
        <w:pStyle w:val="ConsPlusNormal"/>
        <w:ind w:firstLine="540"/>
        <w:jc w:val="both"/>
      </w:pPr>
    </w:p>
    <w:p w:rsidR="00B9515B" w:rsidRDefault="00B9515B">
      <w:pPr>
        <w:pStyle w:val="ConsPlusNormal"/>
        <w:ind w:firstLine="540"/>
        <w:jc w:val="both"/>
      </w:pPr>
    </w:p>
    <w:p w:rsidR="00B9515B" w:rsidRDefault="00B9515B">
      <w:pPr>
        <w:pStyle w:val="ConsPlusNormal"/>
        <w:ind w:firstLine="540"/>
        <w:jc w:val="both"/>
      </w:pPr>
    </w:p>
    <w:p w:rsidR="00B9515B" w:rsidRPr="00A14A1A" w:rsidRDefault="00B9515B">
      <w:pPr>
        <w:pStyle w:val="ConsPlusNormal"/>
        <w:ind w:firstLine="540"/>
        <w:jc w:val="both"/>
      </w:pPr>
    </w:p>
    <w:p w:rsidR="009363B9" w:rsidRPr="00A14A1A" w:rsidRDefault="009363B9">
      <w:pPr>
        <w:pStyle w:val="ConsPlusNormal"/>
        <w:ind w:firstLine="540"/>
        <w:jc w:val="both"/>
      </w:pPr>
    </w:p>
    <w:p w:rsidR="009363B9" w:rsidRPr="00A14A1A" w:rsidRDefault="009363B9">
      <w:pPr>
        <w:pStyle w:val="ConsPlusNormal"/>
        <w:jc w:val="right"/>
        <w:outlineLvl w:val="0"/>
      </w:pPr>
      <w:r w:rsidRPr="00A14A1A">
        <w:lastRenderedPageBreak/>
        <w:t>Утвержден</w:t>
      </w:r>
    </w:p>
    <w:p w:rsidR="009363B9" w:rsidRPr="00A14A1A" w:rsidRDefault="009363B9">
      <w:pPr>
        <w:pStyle w:val="ConsPlusNormal"/>
        <w:jc w:val="right"/>
      </w:pPr>
      <w:r w:rsidRPr="00A14A1A">
        <w:t>постановлением Правительства</w:t>
      </w:r>
    </w:p>
    <w:p w:rsidR="009363B9" w:rsidRPr="00A14A1A" w:rsidRDefault="009363B9">
      <w:pPr>
        <w:pStyle w:val="ConsPlusNormal"/>
        <w:jc w:val="right"/>
      </w:pPr>
      <w:r w:rsidRPr="00A14A1A">
        <w:t>Архангельской области</w:t>
      </w:r>
    </w:p>
    <w:p w:rsidR="009363B9" w:rsidRDefault="009363B9">
      <w:pPr>
        <w:pStyle w:val="ConsPlusNormal"/>
        <w:jc w:val="right"/>
      </w:pPr>
      <w:r w:rsidRPr="00A14A1A">
        <w:t>от 12.10.2012 N 463-пп</w:t>
      </w:r>
    </w:p>
    <w:p w:rsidR="00B9515B" w:rsidRPr="006502CA" w:rsidRDefault="00B9515B" w:rsidP="00B9515B">
      <w:pPr>
        <w:pStyle w:val="ConsPlusNormal"/>
        <w:jc w:val="right"/>
      </w:pPr>
      <w:r w:rsidRPr="006502CA">
        <w:t xml:space="preserve">(в ред. от 25.10.2024 № 886-пп)  </w:t>
      </w:r>
    </w:p>
    <w:p w:rsidR="00B9515B" w:rsidRPr="00A14A1A" w:rsidRDefault="00B9515B">
      <w:pPr>
        <w:pStyle w:val="ConsPlusNormal"/>
        <w:jc w:val="right"/>
      </w:pPr>
    </w:p>
    <w:p w:rsidR="009363B9" w:rsidRPr="00A14A1A" w:rsidRDefault="009363B9">
      <w:pPr>
        <w:pStyle w:val="ConsPlusNormal"/>
        <w:ind w:firstLine="540"/>
        <w:jc w:val="both"/>
      </w:pPr>
    </w:p>
    <w:p w:rsidR="009363B9" w:rsidRPr="00A14A1A" w:rsidRDefault="009363B9">
      <w:pPr>
        <w:pStyle w:val="ConsPlusTitle"/>
        <w:jc w:val="center"/>
        <w:rPr>
          <w:rFonts w:ascii="Times New Roman" w:hAnsi="Times New Roman" w:cs="Times New Roman"/>
        </w:rPr>
      </w:pPr>
      <w:bookmarkStart w:id="22" w:name="Par3320"/>
      <w:bookmarkEnd w:id="22"/>
      <w:r w:rsidRPr="00A14A1A">
        <w:rPr>
          <w:rFonts w:ascii="Times New Roman" w:hAnsi="Times New Roman" w:cs="Times New Roman"/>
        </w:rPr>
        <w:t>ПОРЯДОК</w:t>
      </w:r>
    </w:p>
    <w:p w:rsidR="009363B9" w:rsidRPr="00A14A1A" w:rsidRDefault="009363B9">
      <w:pPr>
        <w:pStyle w:val="ConsPlusTitle"/>
        <w:jc w:val="center"/>
        <w:rPr>
          <w:rFonts w:ascii="Times New Roman" w:hAnsi="Times New Roman" w:cs="Times New Roman"/>
        </w:rPr>
      </w:pPr>
      <w:r w:rsidRPr="00A14A1A">
        <w:rPr>
          <w:rFonts w:ascii="Times New Roman" w:hAnsi="Times New Roman" w:cs="Times New Roman"/>
        </w:rPr>
        <w:t>ПРЕДОСТАВЛЕНИЯ СУБСИДИЙ ИЗ ОБЛАСТНОГО БЮДЖЕТА БЮДЖЕТАМ</w:t>
      </w:r>
    </w:p>
    <w:p w:rsidR="009363B9" w:rsidRPr="00A14A1A" w:rsidRDefault="009363B9">
      <w:pPr>
        <w:pStyle w:val="ConsPlusTitle"/>
        <w:jc w:val="center"/>
        <w:rPr>
          <w:rFonts w:ascii="Times New Roman" w:hAnsi="Times New Roman" w:cs="Times New Roman"/>
        </w:rPr>
      </w:pPr>
      <w:r w:rsidRPr="00A14A1A">
        <w:rPr>
          <w:rFonts w:ascii="Times New Roman" w:hAnsi="Times New Roman" w:cs="Times New Roman"/>
        </w:rPr>
        <w:t>МУНИЦИПАЛЬНЫХ РАЙОНОВ, МУНИЦИПАЛЬНЫХ ОКРУГОВ И ГОРОДСКИХ</w:t>
      </w:r>
    </w:p>
    <w:p w:rsidR="009363B9" w:rsidRPr="00A14A1A" w:rsidRDefault="009363B9">
      <w:pPr>
        <w:pStyle w:val="ConsPlusTitle"/>
        <w:jc w:val="center"/>
        <w:rPr>
          <w:rFonts w:ascii="Times New Roman" w:hAnsi="Times New Roman" w:cs="Times New Roman"/>
        </w:rPr>
      </w:pPr>
      <w:r w:rsidRPr="00A14A1A">
        <w:rPr>
          <w:rFonts w:ascii="Times New Roman" w:hAnsi="Times New Roman" w:cs="Times New Roman"/>
        </w:rPr>
        <w:t>ОКРУГОВ АРХАНГЕЛЬСКОЙ ОБЛАСТИ НА РЕАЛИЗАЦИЮ МЕРОПРИЯТИЙ</w:t>
      </w:r>
    </w:p>
    <w:p w:rsidR="009363B9" w:rsidRPr="00A14A1A" w:rsidRDefault="009363B9">
      <w:pPr>
        <w:pStyle w:val="ConsPlusTitle"/>
        <w:jc w:val="center"/>
        <w:rPr>
          <w:rFonts w:ascii="Times New Roman" w:hAnsi="Times New Roman" w:cs="Times New Roman"/>
        </w:rPr>
      </w:pPr>
      <w:r w:rsidRPr="00A14A1A">
        <w:rPr>
          <w:rFonts w:ascii="Times New Roman" w:hAnsi="Times New Roman" w:cs="Times New Roman"/>
        </w:rPr>
        <w:t>ПО ОБЕСПЕЧЕНИЮ УСЛОВИЙ ДЛЯ РАЗВИТИЯ КАДРОВОГО ПОТЕНЦИАЛА</w:t>
      </w:r>
    </w:p>
    <w:p w:rsidR="009363B9" w:rsidRPr="00A14A1A" w:rsidRDefault="009363B9">
      <w:pPr>
        <w:pStyle w:val="ConsPlusTitle"/>
        <w:jc w:val="center"/>
        <w:rPr>
          <w:rFonts w:ascii="Times New Roman" w:hAnsi="Times New Roman" w:cs="Times New Roman"/>
        </w:rPr>
      </w:pPr>
      <w:r w:rsidRPr="00A14A1A">
        <w:rPr>
          <w:rFonts w:ascii="Times New Roman" w:hAnsi="Times New Roman" w:cs="Times New Roman"/>
        </w:rPr>
        <w:t>МУНИЦИПАЛЬНЫХ ОБРАЗОВАТЕЛЬНЫХ ОРГАНИЗАЦИЙ</w:t>
      </w:r>
    </w:p>
    <w:p w:rsidR="009363B9" w:rsidRPr="00A14A1A" w:rsidRDefault="009363B9">
      <w:pPr>
        <w:pStyle w:val="ConsPlusTitle"/>
        <w:jc w:val="center"/>
        <w:rPr>
          <w:rFonts w:ascii="Times New Roman" w:hAnsi="Times New Roman" w:cs="Times New Roman"/>
        </w:rPr>
      </w:pPr>
      <w:r w:rsidRPr="00A14A1A">
        <w:rPr>
          <w:rFonts w:ascii="Times New Roman" w:hAnsi="Times New Roman" w:cs="Times New Roman"/>
        </w:rPr>
        <w:t>В АРХАНГЕЛЬСКОЙ ОБЛАСТИ</w:t>
      </w:r>
    </w:p>
    <w:p w:rsidR="009363B9" w:rsidRPr="00A14A1A" w:rsidRDefault="009363B9">
      <w:pPr>
        <w:pStyle w:val="ConsPlusNormal"/>
      </w:pPr>
    </w:p>
    <w:p w:rsidR="009363B9" w:rsidRPr="00A14A1A" w:rsidRDefault="009363B9">
      <w:pPr>
        <w:pStyle w:val="ConsPlusNormal"/>
        <w:ind w:firstLine="540"/>
        <w:jc w:val="both"/>
      </w:pPr>
    </w:p>
    <w:p w:rsidR="009363B9" w:rsidRPr="00A14A1A" w:rsidRDefault="009363B9">
      <w:pPr>
        <w:pStyle w:val="ConsPlusTitle"/>
        <w:jc w:val="center"/>
        <w:outlineLvl w:val="1"/>
        <w:rPr>
          <w:rFonts w:ascii="Times New Roman" w:hAnsi="Times New Roman" w:cs="Times New Roman"/>
        </w:rPr>
      </w:pPr>
      <w:r w:rsidRPr="00A14A1A">
        <w:rPr>
          <w:rFonts w:ascii="Times New Roman" w:hAnsi="Times New Roman" w:cs="Times New Roman"/>
        </w:rPr>
        <w:t>I. Общие положения</w:t>
      </w:r>
    </w:p>
    <w:p w:rsidR="009363B9" w:rsidRPr="00A14A1A" w:rsidRDefault="009363B9">
      <w:pPr>
        <w:pStyle w:val="ConsPlusNormal"/>
        <w:ind w:firstLine="540"/>
        <w:jc w:val="both"/>
      </w:pPr>
    </w:p>
    <w:p w:rsidR="009363B9" w:rsidRPr="00A14A1A" w:rsidRDefault="009363B9">
      <w:pPr>
        <w:pStyle w:val="ConsPlusNormal"/>
        <w:ind w:firstLine="540"/>
        <w:jc w:val="both"/>
      </w:pPr>
      <w:r w:rsidRPr="00A14A1A">
        <w:t xml:space="preserve">1. </w:t>
      </w:r>
      <w:proofErr w:type="gramStart"/>
      <w:r w:rsidRPr="00A14A1A">
        <w:t xml:space="preserve">Настоящий Порядок, разработанный в соответствии со </w:t>
      </w:r>
      <w:hyperlink r:id="rId41" w:history="1">
        <w:r w:rsidRPr="00A14A1A">
          <w:t>статьями 85</w:t>
        </w:r>
      </w:hyperlink>
      <w:r w:rsidRPr="00A14A1A">
        <w:t xml:space="preserve"> и </w:t>
      </w:r>
      <w:hyperlink r:id="rId42" w:history="1">
        <w:r w:rsidRPr="00A14A1A">
          <w:t>139</w:t>
        </w:r>
      </w:hyperlink>
      <w:r w:rsidRPr="00A14A1A">
        <w:t xml:space="preserve"> Бюджетного кодекса Российской Федерации, </w:t>
      </w:r>
      <w:hyperlink r:id="rId43" w:history="1">
        <w:r w:rsidRPr="00A14A1A">
          <w:t>пунктом 13 части 1 статьи 8</w:t>
        </w:r>
      </w:hyperlink>
      <w:r w:rsidRPr="00A14A1A">
        <w:t xml:space="preserve"> Федерального закона от 29 декабря 2012 года N 273-ФЗ "Об образовании в Российской Федерации", </w:t>
      </w:r>
      <w:hyperlink r:id="rId44" w:history="1">
        <w:r w:rsidRPr="00A14A1A">
          <w:t>пунктом 1 статьи 33</w:t>
        </w:r>
      </w:hyperlink>
      <w:r w:rsidRPr="00A14A1A">
        <w:t xml:space="preserve"> Федерального закона от 21 декабря 2021 года N 414-ФЗ "Об общих принципах организации публичной власти в субъектах Российской Федерации", государственной </w:t>
      </w:r>
      <w:hyperlink w:anchor="Par148" w:tooltip="ГОСУДАРСТВЕННАЯ ПРОГРАММА" w:history="1">
        <w:r w:rsidRPr="00A14A1A">
          <w:t>программой</w:t>
        </w:r>
      </w:hyperlink>
      <w:r w:rsidRPr="00A14A1A">
        <w:t xml:space="preserve"> Архангельской</w:t>
      </w:r>
      <w:proofErr w:type="gramEnd"/>
      <w:r w:rsidRPr="00A14A1A">
        <w:t xml:space="preserve"> </w:t>
      </w:r>
      <w:proofErr w:type="gramStart"/>
      <w:r w:rsidRPr="00A14A1A">
        <w:t xml:space="preserve">области "Развитие образования и науки Архангельской области", утвержденной постановлением Правительства Архангельской области от 12 октября 2012 года N 463-пп (далее - государственная программа), определяет порядок и условия предоставления субсидий из областного бюджета бюджетам муниципальных районов, муниципальных округов и городских округов Архангельской области (далее соответственно - местные бюджеты, муниципальные образования) на </w:t>
      </w:r>
      <w:proofErr w:type="spellStart"/>
      <w:r w:rsidRPr="00A14A1A">
        <w:t>софинансирование</w:t>
      </w:r>
      <w:proofErr w:type="spellEnd"/>
      <w:r w:rsidRPr="00A14A1A">
        <w:t xml:space="preserve"> расходов муниципальных образований на реализацию мероприятий по обеспечению условий для развития</w:t>
      </w:r>
      <w:proofErr w:type="gramEnd"/>
      <w:r w:rsidRPr="00A14A1A">
        <w:t xml:space="preserve"> кадрового потенциала муниципальных образовательных организаций в Архангельской области (далее соответственно - муниципальные образовательные организации, субсидия).</w:t>
      </w:r>
    </w:p>
    <w:p w:rsidR="009363B9" w:rsidRPr="00A14A1A" w:rsidRDefault="009363B9">
      <w:pPr>
        <w:pStyle w:val="ConsPlusNormal"/>
        <w:spacing w:before="240"/>
        <w:ind w:firstLine="540"/>
        <w:jc w:val="both"/>
      </w:pPr>
      <w:proofErr w:type="gramStart"/>
      <w:r w:rsidRPr="00A14A1A">
        <w:t>Субсидии предоставляются в пределах бюджетных ассигнований, предусмотренных министерству образования Архангельской области в областном законе об областном бюджете на соответствующий финансовый год и плановый период на реализацию мероприятия (результата) "Обеспечены условия для развития кадрового потенциала образовательных организаций в Архангельской области" комплекса процессных мероприятий "Развитие образования Архангельской области" государственной программы "Развитие образования и науки Архангельской области".</w:t>
      </w:r>
      <w:proofErr w:type="gramEnd"/>
    </w:p>
    <w:p w:rsidR="009363B9" w:rsidRPr="00A14A1A" w:rsidRDefault="009363B9">
      <w:pPr>
        <w:pStyle w:val="ConsPlusNormal"/>
        <w:spacing w:before="240"/>
        <w:ind w:firstLine="540"/>
        <w:jc w:val="both"/>
      </w:pPr>
      <w:r w:rsidRPr="00A14A1A">
        <w:t xml:space="preserve">2. </w:t>
      </w:r>
      <w:proofErr w:type="gramStart"/>
      <w:r w:rsidRPr="00A14A1A">
        <w:t xml:space="preserve">Для целей настоящего Порядка под обучающимися понимаются граждане Российской Федерации, поступившие не ранее 2020 года в образовательные организации высшего образования в пределах квоты приема на целевое обучение, обучающиеся по очной форме обучения по образовательным программам высшего образования - программам </w:t>
      </w:r>
      <w:proofErr w:type="spellStart"/>
      <w:r w:rsidRPr="00A14A1A">
        <w:t>бакалавриата</w:t>
      </w:r>
      <w:proofErr w:type="spellEnd"/>
      <w:r w:rsidRPr="00A14A1A">
        <w:t xml:space="preserve"> по специальностям, направлениям подготовки, входящим в укрупненную группу специальностей и направлений подготовки 44.00.00 "Образование и педагогические науки" (далее - УГСН 44.00.00), заключившие</w:t>
      </w:r>
      <w:proofErr w:type="gramEnd"/>
      <w:r w:rsidRPr="00A14A1A">
        <w:t xml:space="preserve"> договор о целевом обучении с органами местного самоуправления муниципальных образований (далее - органы местного самоуправления) и (или) с образовательными организациями.</w:t>
      </w:r>
    </w:p>
    <w:p w:rsidR="009363B9" w:rsidRPr="00A14A1A" w:rsidRDefault="009363B9">
      <w:pPr>
        <w:pStyle w:val="ConsPlusNormal"/>
        <w:spacing w:before="240"/>
        <w:ind w:firstLine="540"/>
        <w:jc w:val="both"/>
      </w:pPr>
      <w:r w:rsidRPr="00A14A1A">
        <w:lastRenderedPageBreak/>
        <w:t>3. Главным распорядителем средств областного бюджета, предусмотренных на предоставление субсидий, является министерство образования Архангельской области (далее - министерство).</w:t>
      </w:r>
    </w:p>
    <w:p w:rsidR="009363B9" w:rsidRPr="00A14A1A" w:rsidRDefault="009363B9">
      <w:pPr>
        <w:pStyle w:val="ConsPlusNormal"/>
        <w:ind w:firstLine="540"/>
        <w:jc w:val="both"/>
      </w:pPr>
    </w:p>
    <w:p w:rsidR="009363B9" w:rsidRPr="00A14A1A" w:rsidRDefault="009363B9">
      <w:pPr>
        <w:pStyle w:val="ConsPlusTitle"/>
        <w:jc w:val="center"/>
        <w:outlineLvl w:val="1"/>
        <w:rPr>
          <w:rFonts w:ascii="Times New Roman" w:hAnsi="Times New Roman" w:cs="Times New Roman"/>
        </w:rPr>
      </w:pPr>
      <w:r w:rsidRPr="00A14A1A">
        <w:rPr>
          <w:rFonts w:ascii="Times New Roman" w:hAnsi="Times New Roman" w:cs="Times New Roman"/>
        </w:rPr>
        <w:t>II. Условия предоставления и размер субсидий</w:t>
      </w:r>
    </w:p>
    <w:p w:rsidR="009363B9" w:rsidRPr="00A14A1A" w:rsidRDefault="009363B9">
      <w:pPr>
        <w:pStyle w:val="ConsPlusNormal"/>
        <w:ind w:firstLine="540"/>
        <w:jc w:val="both"/>
      </w:pPr>
    </w:p>
    <w:p w:rsidR="009363B9" w:rsidRPr="00A14A1A" w:rsidRDefault="009363B9">
      <w:pPr>
        <w:pStyle w:val="ConsPlusNormal"/>
        <w:ind w:firstLine="540"/>
        <w:jc w:val="both"/>
      </w:pPr>
      <w:r w:rsidRPr="00A14A1A">
        <w:t>4. Субсидии предоставляются местным бюджетам в соответствии со сводной бюджетной росписью областного бюджета в пределах лимитов бюджетных обязательств и предельных объемов финансирования.</w:t>
      </w:r>
    </w:p>
    <w:p w:rsidR="009363B9" w:rsidRPr="00A14A1A" w:rsidRDefault="009363B9">
      <w:pPr>
        <w:pStyle w:val="ConsPlusNormal"/>
        <w:spacing w:before="240"/>
        <w:ind w:firstLine="540"/>
        <w:jc w:val="both"/>
      </w:pPr>
      <w:r w:rsidRPr="00A14A1A">
        <w:t xml:space="preserve">5. Субсидии предоставляются за счет средств областного бюджета местным бюджетам при осуществлении </w:t>
      </w:r>
      <w:proofErr w:type="spellStart"/>
      <w:r w:rsidRPr="00A14A1A">
        <w:t>софинансирования</w:t>
      </w:r>
      <w:proofErr w:type="spellEnd"/>
      <w:r w:rsidRPr="00A14A1A">
        <w:t xml:space="preserve"> за счет средств местных бюджетов на текущий финансовый год.</w:t>
      </w:r>
    </w:p>
    <w:p w:rsidR="009363B9" w:rsidRPr="00A14A1A" w:rsidRDefault="009363B9">
      <w:pPr>
        <w:pStyle w:val="ConsPlusNormal"/>
        <w:spacing w:before="240"/>
        <w:ind w:firstLine="540"/>
        <w:jc w:val="both"/>
      </w:pPr>
      <w:bookmarkStart w:id="23" w:name="Par3347"/>
      <w:bookmarkEnd w:id="23"/>
      <w:r w:rsidRPr="00A14A1A">
        <w:t xml:space="preserve">Уровень </w:t>
      </w:r>
      <w:proofErr w:type="spellStart"/>
      <w:r w:rsidRPr="00A14A1A">
        <w:t>софинансирования</w:t>
      </w:r>
      <w:proofErr w:type="spellEnd"/>
      <w:r w:rsidRPr="00A14A1A">
        <w:t xml:space="preserve"> расходов за счет средств местного бюджета составляет 30 процентов </w:t>
      </w:r>
      <w:proofErr w:type="gramStart"/>
      <w:r w:rsidRPr="00A14A1A">
        <w:t>от объема затрат на реализацию мероприятия по обеспечению условий для развития кадрового потенциала муниципальных образовательных организаций в муниципальном образовании</w:t>
      </w:r>
      <w:proofErr w:type="gramEnd"/>
      <w:r w:rsidRPr="00A14A1A">
        <w:t>.</w:t>
      </w:r>
    </w:p>
    <w:p w:rsidR="009363B9" w:rsidRPr="00A14A1A" w:rsidRDefault="009363B9">
      <w:pPr>
        <w:pStyle w:val="ConsPlusNormal"/>
        <w:spacing w:before="240"/>
        <w:ind w:firstLine="540"/>
        <w:jc w:val="both"/>
      </w:pPr>
      <w:r w:rsidRPr="00A14A1A">
        <w:t xml:space="preserve">Уровень </w:t>
      </w:r>
      <w:proofErr w:type="spellStart"/>
      <w:r w:rsidRPr="00A14A1A">
        <w:t>софинансирования</w:t>
      </w:r>
      <w:proofErr w:type="spellEnd"/>
      <w:r w:rsidRPr="00A14A1A">
        <w:t xml:space="preserve"> расходов за счет средств областного бюджета составляет 70 процентов от общего объема затрат на реализацию мероприятий по обеспечению условий для развития кадрового потенциала муниципальных образовательных организаций.</w:t>
      </w:r>
    </w:p>
    <w:p w:rsidR="009363B9" w:rsidRPr="00A14A1A" w:rsidRDefault="009363B9">
      <w:pPr>
        <w:pStyle w:val="ConsPlusNormal"/>
        <w:spacing w:before="240"/>
        <w:ind w:firstLine="540"/>
        <w:jc w:val="both"/>
      </w:pPr>
      <w:r w:rsidRPr="00A14A1A">
        <w:t>6. Субсидии предоставляются местным бюджетам при соблюдении следующих условий:</w:t>
      </w:r>
    </w:p>
    <w:p w:rsidR="009363B9" w:rsidRPr="00A14A1A" w:rsidRDefault="009363B9">
      <w:pPr>
        <w:pStyle w:val="ConsPlusNormal"/>
        <w:spacing w:before="240"/>
        <w:ind w:firstLine="540"/>
        <w:jc w:val="both"/>
      </w:pPr>
      <w:r w:rsidRPr="00A14A1A">
        <w:t>1) наличие утвержденной муниципальной программы на текущий финансовый год, в которой предусмотрены мероприятия по обеспечению условий для развития кадрового потенциала муниципальных образовательных организаций;</w:t>
      </w:r>
    </w:p>
    <w:p w:rsidR="009363B9" w:rsidRPr="00A14A1A" w:rsidRDefault="009363B9">
      <w:pPr>
        <w:pStyle w:val="ConsPlusNormal"/>
        <w:spacing w:before="240"/>
        <w:ind w:firstLine="540"/>
        <w:jc w:val="both"/>
      </w:pPr>
      <w:proofErr w:type="gramStart"/>
      <w:r w:rsidRPr="00A14A1A">
        <w:t xml:space="preserve">2) наличие в местном бюджете (сводной бюджетной росписи местного бюджета) бюджетных ассигнований на исполнение расходных обязательств органа местного самоуправления, в целях </w:t>
      </w:r>
      <w:proofErr w:type="spellStart"/>
      <w:r w:rsidRPr="00A14A1A">
        <w:t>софинансирования</w:t>
      </w:r>
      <w:proofErr w:type="spellEnd"/>
      <w:r w:rsidRPr="00A14A1A">
        <w:t xml:space="preserve"> которых предоставляется субсидия, в объеме, необходимом для их исполнения, включая средства субсидии, с учетом размера планируемой к предоставлению из областного бюджета субсидии на реализацию мероприятия по обеспечению условий для развития кадрового потенциала муниципальных образовательных организаций в Архангельской области;</w:t>
      </w:r>
      <w:proofErr w:type="gramEnd"/>
    </w:p>
    <w:p w:rsidR="009363B9" w:rsidRPr="00A14A1A" w:rsidRDefault="009363B9">
      <w:pPr>
        <w:pStyle w:val="ConsPlusNormal"/>
        <w:spacing w:before="240"/>
        <w:ind w:firstLine="540"/>
        <w:jc w:val="both"/>
      </w:pPr>
      <w:r w:rsidRPr="00A14A1A">
        <w:t xml:space="preserve">3) наличие утвержденного муниципального нормативного правового акта, устанавливающего денежную выплату </w:t>
      </w:r>
      <w:proofErr w:type="gramStart"/>
      <w:r w:rsidRPr="00A14A1A">
        <w:t>обучающимся</w:t>
      </w:r>
      <w:proofErr w:type="gramEnd"/>
      <w:r w:rsidRPr="00A14A1A">
        <w:t>, заключившим договор о целевом обучении, в том числе порядок ее предоставления;</w:t>
      </w:r>
    </w:p>
    <w:p w:rsidR="009363B9" w:rsidRPr="00A14A1A" w:rsidRDefault="009363B9">
      <w:pPr>
        <w:pStyle w:val="ConsPlusNormal"/>
        <w:spacing w:before="240"/>
        <w:ind w:firstLine="540"/>
        <w:jc w:val="both"/>
      </w:pPr>
      <w:proofErr w:type="gramStart"/>
      <w:r w:rsidRPr="00A14A1A">
        <w:t xml:space="preserve">4) заключение договора (договоров) о целевом обучении между обучающимся по очной форме обучения по образовательным программам высшего образования - программам </w:t>
      </w:r>
      <w:proofErr w:type="spellStart"/>
      <w:r w:rsidRPr="00A14A1A">
        <w:t>бакалавриата</w:t>
      </w:r>
      <w:proofErr w:type="spellEnd"/>
      <w:r w:rsidRPr="00A14A1A">
        <w:t xml:space="preserve"> по специальностям, направлениям подготовки, входящим в УГСН 44.00.00, и органом местного самоуправления и (или) образовательной организацией;</w:t>
      </w:r>
      <w:proofErr w:type="gramEnd"/>
    </w:p>
    <w:p w:rsidR="009363B9" w:rsidRPr="00A14A1A" w:rsidRDefault="009363B9">
      <w:pPr>
        <w:pStyle w:val="ConsPlusNormal"/>
        <w:spacing w:before="240"/>
        <w:ind w:firstLine="540"/>
        <w:jc w:val="both"/>
      </w:pPr>
      <w:r w:rsidRPr="00A14A1A">
        <w:t xml:space="preserve">5) возврат муниципальным образованием средств субсидии в случаях, предусмотренных </w:t>
      </w:r>
      <w:hyperlink r:id="rId45" w:history="1">
        <w:r w:rsidRPr="00A14A1A">
          <w:t>пунктом 17</w:t>
        </w:r>
      </w:hyperlink>
      <w:r w:rsidRPr="00A14A1A">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утвержденных постановлением Правительства Архангельской области от 26 декабря 2017 года N 637-пп.</w:t>
      </w:r>
    </w:p>
    <w:p w:rsidR="009363B9" w:rsidRPr="00A14A1A" w:rsidRDefault="009363B9">
      <w:pPr>
        <w:pStyle w:val="ConsPlusNormal"/>
        <w:ind w:firstLine="540"/>
        <w:jc w:val="both"/>
      </w:pPr>
    </w:p>
    <w:p w:rsidR="009363B9" w:rsidRPr="00A14A1A" w:rsidRDefault="009363B9">
      <w:pPr>
        <w:pStyle w:val="ConsPlusTitle"/>
        <w:jc w:val="center"/>
        <w:outlineLvl w:val="1"/>
        <w:rPr>
          <w:rFonts w:ascii="Times New Roman" w:hAnsi="Times New Roman" w:cs="Times New Roman"/>
        </w:rPr>
      </w:pPr>
      <w:r w:rsidRPr="00A14A1A">
        <w:rPr>
          <w:rFonts w:ascii="Times New Roman" w:hAnsi="Times New Roman" w:cs="Times New Roman"/>
        </w:rPr>
        <w:t>III. Порядок предоставления субсидий</w:t>
      </w:r>
    </w:p>
    <w:p w:rsidR="009363B9" w:rsidRPr="00A14A1A" w:rsidRDefault="009363B9">
      <w:pPr>
        <w:pStyle w:val="ConsPlusNormal"/>
        <w:ind w:firstLine="540"/>
        <w:jc w:val="both"/>
      </w:pPr>
    </w:p>
    <w:p w:rsidR="009363B9" w:rsidRPr="00A14A1A" w:rsidRDefault="009363B9">
      <w:pPr>
        <w:pStyle w:val="ConsPlusNormal"/>
        <w:ind w:firstLine="540"/>
        <w:jc w:val="both"/>
      </w:pPr>
      <w:r w:rsidRPr="00A14A1A">
        <w:t>7. В целях заключения соглашения министерство осуществляет следующие действия:</w:t>
      </w:r>
    </w:p>
    <w:p w:rsidR="009363B9" w:rsidRPr="00A14A1A" w:rsidRDefault="009363B9">
      <w:pPr>
        <w:pStyle w:val="ConsPlusNormal"/>
        <w:spacing w:before="240"/>
        <w:ind w:firstLine="540"/>
        <w:jc w:val="both"/>
      </w:pPr>
      <w:r w:rsidRPr="00A14A1A">
        <w:t xml:space="preserve">1) размещает извещение о приеме заявок для заключения соглашения на официальном сайте Правительства Архангельской области в информационно-телекоммуникационной сети "Интернет" не </w:t>
      </w:r>
      <w:proofErr w:type="gramStart"/>
      <w:r w:rsidRPr="00A14A1A">
        <w:t>позднее</w:t>
      </w:r>
      <w:proofErr w:type="gramEnd"/>
      <w:r w:rsidRPr="00A14A1A">
        <w:t xml:space="preserve"> чем за 10 календарных дней до дня начала приема заявок.</w:t>
      </w:r>
    </w:p>
    <w:p w:rsidR="009363B9" w:rsidRPr="00A14A1A" w:rsidRDefault="009363B9">
      <w:pPr>
        <w:pStyle w:val="ConsPlusNormal"/>
        <w:spacing w:before="240"/>
        <w:ind w:firstLine="540"/>
        <w:jc w:val="both"/>
      </w:pPr>
      <w:r w:rsidRPr="00A14A1A">
        <w:t>Извещение о приеме заявок должно содержать следующие сведения:</w:t>
      </w:r>
    </w:p>
    <w:p w:rsidR="009363B9" w:rsidRPr="00A14A1A" w:rsidRDefault="009363B9">
      <w:pPr>
        <w:pStyle w:val="ConsPlusNormal"/>
        <w:spacing w:before="240"/>
        <w:ind w:firstLine="540"/>
        <w:jc w:val="both"/>
      </w:pPr>
      <w:r w:rsidRPr="00A14A1A">
        <w:t>а) место, время и срок приема заявок;</w:t>
      </w:r>
    </w:p>
    <w:p w:rsidR="009363B9" w:rsidRPr="00A14A1A" w:rsidRDefault="009363B9">
      <w:pPr>
        <w:pStyle w:val="ConsPlusNormal"/>
        <w:spacing w:before="240"/>
        <w:ind w:firstLine="540"/>
        <w:jc w:val="both"/>
      </w:pPr>
      <w:r w:rsidRPr="00A14A1A">
        <w:t>б) перечень документов, представляемых органом местного самоуправления в составе заявки;</w:t>
      </w:r>
    </w:p>
    <w:p w:rsidR="009363B9" w:rsidRPr="00A14A1A" w:rsidRDefault="009363B9">
      <w:pPr>
        <w:pStyle w:val="ConsPlusNormal"/>
        <w:spacing w:before="240"/>
        <w:ind w:firstLine="540"/>
        <w:jc w:val="both"/>
      </w:pPr>
      <w:r w:rsidRPr="00A14A1A">
        <w:t>в) адрес и контактную информацию министерства;</w:t>
      </w:r>
    </w:p>
    <w:p w:rsidR="009363B9" w:rsidRPr="00A14A1A" w:rsidRDefault="009363B9">
      <w:pPr>
        <w:pStyle w:val="ConsPlusNormal"/>
        <w:spacing w:before="240"/>
        <w:ind w:firstLine="540"/>
        <w:jc w:val="both"/>
      </w:pPr>
      <w:r w:rsidRPr="00A14A1A">
        <w:t>г) проект соглашения;</w:t>
      </w:r>
    </w:p>
    <w:p w:rsidR="009363B9" w:rsidRPr="00A14A1A" w:rsidRDefault="009363B9">
      <w:pPr>
        <w:pStyle w:val="ConsPlusNormal"/>
        <w:spacing w:before="240"/>
        <w:ind w:firstLine="540"/>
        <w:jc w:val="both"/>
      </w:pPr>
      <w:r w:rsidRPr="00A14A1A">
        <w:t>2) осуществляет прием заявок и их регистрацию в течение 10 рабочих дней со дня их поступления;</w:t>
      </w:r>
    </w:p>
    <w:p w:rsidR="009363B9" w:rsidRPr="00A14A1A" w:rsidRDefault="009363B9">
      <w:pPr>
        <w:pStyle w:val="ConsPlusNormal"/>
        <w:spacing w:before="240"/>
        <w:ind w:firstLine="540"/>
        <w:jc w:val="both"/>
      </w:pPr>
      <w:r w:rsidRPr="00A14A1A">
        <w:t xml:space="preserve">3) проверяет наличие документов, представляемых в составе заявки, указанных в </w:t>
      </w:r>
      <w:hyperlink w:anchor="Par3370" w:tooltip="8. Для заключения соглашения органы местного самоуправления представляют в министерство заявку, включающую следующие документы:" w:history="1">
        <w:r w:rsidRPr="00A14A1A">
          <w:t>пункте 8</w:t>
        </w:r>
      </w:hyperlink>
      <w:r w:rsidRPr="00A14A1A">
        <w:t xml:space="preserve"> настоящего Порядка;</w:t>
      </w:r>
    </w:p>
    <w:p w:rsidR="009363B9" w:rsidRPr="00A14A1A" w:rsidRDefault="009363B9">
      <w:pPr>
        <w:pStyle w:val="ConsPlusNormal"/>
        <w:spacing w:before="240"/>
        <w:ind w:firstLine="540"/>
        <w:jc w:val="both"/>
      </w:pPr>
      <w:r w:rsidRPr="00A14A1A">
        <w:t xml:space="preserve">4) уведомляет органы местного самоуправления о принятии решений, предусмотренных </w:t>
      </w:r>
      <w:hyperlink w:anchor="Par3380" w:tooltip="10. Министерство рассматривает заявки в течение 10 рабочих дней со дня их регистрации и принимает одно из следующих решений:" w:history="1">
        <w:r w:rsidRPr="00A14A1A">
          <w:t>пунктом 10</w:t>
        </w:r>
      </w:hyperlink>
      <w:r w:rsidRPr="00A14A1A">
        <w:t xml:space="preserve"> настоящего Порядка, в течение пяти рабочих дней со дня их принятия.</w:t>
      </w:r>
    </w:p>
    <w:p w:rsidR="009363B9" w:rsidRPr="00A14A1A" w:rsidRDefault="009363B9">
      <w:pPr>
        <w:pStyle w:val="ConsPlusNormal"/>
        <w:spacing w:before="240"/>
        <w:ind w:firstLine="540"/>
        <w:jc w:val="both"/>
      </w:pPr>
      <w:bookmarkStart w:id="24" w:name="Par3370"/>
      <w:bookmarkEnd w:id="24"/>
      <w:r w:rsidRPr="00A14A1A">
        <w:t>8. Для заключения соглашения органы местного самоуправления представляют в министерство заявку, включающую следующие документы:</w:t>
      </w:r>
    </w:p>
    <w:p w:rsidR="009363B9" w:rsidRPr="00A14A1A" w:rsidRDefault="009363B9">
      <w:pPr>
        <w:pStyle w:val="ConsPlusNormal"/>
        <w:spacing w:before="240"/>
        <w:ind w:firstLine="540"/>
        <w:jc w:val="both"/>
      </w:pPr>
      <w:r w:rsidRPr="00A14A1A">
        <w:t>1) заявление о предоставлении субсидии в свободной форме с указанием перечня образовательных организаций, заключивших договор о целевом обучении, и количества обучающихся;</w:t>
      </w:r>
    </w:p>
    <w:p w:rsidR="009363B9" w:rsidRPr="00A14A1A" w:rsidRDefault="009363B9">
      <w:pPr>
        <w:pStyle w:val="ConsPlusNormal"/>
        <w:spacing w:before="240"/>
        <w:ind w:firstLine="540"/>
        <w:jc w:val="both"/>
      </w:pPr>
      <w:bookmarkStart w:id="25" w:name="Par3372"/>
      <w:bookmarkEnd w:id="25"/>
      <w:proofErr w:type="gramStart"/>
      <w:r w:rsidRPr="00A14A1A">
        <w:t xml:space="preserve">2)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расходных обязательств органа местного самоуправления и бюджетных ассигнований на </w:t>
      </w:r>
      <w:proofErr w:type="spellStart"/>
      <w:r w:rsidRPr="00A14A1A">
        <w:t>софинансирование</w:t>
      </w:r>
      <w:proofErr w:type="spellEnd"/>
      <w:r w:rsidRPr="00A14A1A">
        <w:t xml:space="preserve"> мероприятия, или гарантийное письмо о предоставлении выписки из решения представительного органа муниципального образования о местном бюджете, подтверждающей предоставление средств на реализацию мероприятия по обеспечению условий для</w:t>
      </w:r>
      <w:proofErr w:type="gramEnd"/>
      <w:r w:rsidRPr="00A14A1A">
        <w:t xml:space="preserve"> развития кадрового потенциала муниципальных образовательных организаций в Архангельской области;</w:t>
      </w:r>
    </w:p>
    <w:p w:rsidR="009363B9" w:rsidRPr="00A14A1A" w:rsidRDefault="009363B9">
      <w:pPr>
        <w:pStyle w:val="ConsPlusNormal"/>
        <w:spacing w:before="240"/>
        <w:ind w:firstLine="540"/>
        <w:jc w:val="both"/>
      </w:pPr>
      <w:r w:rsidRPr="00A14A1A">
        <w:t xml:space="preserve">3) выписку из муниципальной программы, подтверждающей наличие мероприятия, на которое предусматривается субсидия, и </w:t>
      </w:r>
      <w:proofErr w:type="spellStart"/>
      <w:r w:rsidRPr="00A14A1A">
        <w:t>софинансирование</w:t>
      </w:r>
      <w:proofErr w:type="spellEnd"/>
      <w:r w:rsidRPr="00A14A1A">
        <w:t xml:space="preserve"> за счет средств местного бюджета;</w:t>
      </w:r>
    </w:p>
    <w:p w:rsidR="009363B9" w:rsidRPr="00A14A1A" w:rsidRDefault="009363B9">
      <w:pPr>
        <w:pStyle w:val="ConsPlusNormal"/>
        <w:spacing w:before="240"/>
        <w:ind w:firstLine="540"/>
        <w:jc w:val="both"/>
      </w:pPr>
      <w:r w:rsidRPr="00A14A1A">
        <w:t xml:space="preserve">4) копию муниципального правового акта, устанавливающего денежную выплату </w:t>
      </w:r>
      <w:proofErr w:type="gramStart"/>
      <w:r w:rsidRPr="00A14A1A">
        <w:t>обучающимся</w:t>
      </w:r>
      <w:proofErr w:type="gramEnd"/>
      <w:r w:rsidRPr="00A14A1A">
        <w:t>, заключившим договор о целевом обучении, в том числе порядок ее предоставления;</w:t>
      </w:r>
    </w:p>
    <w:p w:rsidR="009363B9" w:rsidRPr="00A14A1A" w:rsidRDefault="009363B9">
      <w:pPr>
        <w:pStyle w:val="ConsPlusNormal"/>
        <w:spacing w:before="240"/>
        <w:ind w:firstLine="540"/>
        <w:jc w:val="both"/>
      </w:pPr>
      <w:r w:rsidRPr="00A14A1A">
        <w:lastRenderedPageBreak/>
        <w:t>5) копию договора (договоров) о целевом обучении, заключенного между обучающимся и органом местного самоуправления и (или) образовательной организацией.</w:t>
      </w:r>
    </w:p>
    <w:p w:rsidR="009363B9" w:rsidRPr="00A14A1A" w:rsidRDefault="009363B9">
      <w:pPr>
        <w:pStyle w:val="ConsPlusNormal"/>
        <w:spacing w:before="240"/>
        <w:ind w:firstLine="540"/>
        <w:jc w:val="both"/>
      </w:pPr>
      <w:r w:rsidRPr="00A14A1A">
        <w:t>Органы местного самоуправления несут ответственность за достоверность информации, содержащейся в заявке.</w:t>
      </w:r>
    </w:p>
    <w:p w:rsidR="009363B9" w:rsidRPr="00A14A1A" w:rsidRDefault="009363B9">
      <w:pPr>
        <w:pStyle w:val="ConsPlusNormal"/>
        <w:spacing w:before="240"/>
        <w:ind w:firstLine="540"/>
        <w:jc w:val="both"/>
      </w:pPr>
      <w:r w:rsidRPr="00A14A1A">
        <w:t>9. Министерство осуществляет прием и регистрацию заявок в течение одного рабочего дня со дня их поступления.</w:t>
      </w:r>
    </w:p>
    <w:p w:rsidR="009363B9" w:rsidRPr="00A14A1A" w:rsidRDefault="009363B9">
      <w:pPr>
        <w:pStyle w:val="ConsPlusNormal"/>
        <w:spacing w:before="240"/>
        <w:ind w:firstLine="540"/>
        <w:jc w:val="both"/>
      </w:pPr>
      <w:bookmarkStart w:id="26" w:name="Par3380"/>
      <w:bookmarkEnd w:id="26"/>
      <w:r w:rsidRPr="00A14A1A">
        <w:t>10. Министерство рассматривает заявки в течение 10 рабочих дней со дня их регистрации и принимает одно из следующих решений:</w:t>
      </w:r>
    </w:p>
    <w:p w:rsidR="009363B9" w:rsidRPr="00A14A1A" w:rsidRDefault="009363B9">
      <w:pPr>
        <w:pStyle w:val="ConsPlusNormal"/>
        <w:spacing w:before="240"/>
        <w:ind w:firstLine="540"/>
        <w:jc w:val="both"/>
      </w:pPr>
      <w:bookmarkStart w:id="27" w:name="Par3381"/>
      <w:bookmarkEnd w:id="27"/>
      <w:r w:rsidRPr="00A14A1A">
        <w:t>1) о заключении соглашения;</w:t>
      </w:r>
    </w:p>
    <w:p w:rsidR="009363B9" w:rsidRPr="00A14A1A" w:rsidRDefault="009363B9">
      <w:pPr>
        <w:pStyle w:val="ConsPlusNormal"/>
        <w:spacing w:before="240"/>
        <w:ind w:firstLine="540"/>
        <w:jc w:val="both"/>
      </w:pPr>
      <w:bookmarkStart w:id="28" w:name="Par3382"/>
      <w:bookmarkEnd w:id="28"/>
      <w:r w:rsidRPr="00A14A1A">
        <w:t>2) об отказе в заключени</w:t>
      </w:r>
      <w:proofErr w:type="gramStart"/>
      <w:r w:rsidRPr="00A14A1A">
        <w:t>и</w:t>
      </w:r>
      <w:proofErr w:type="gramEnd"/>
      <w:r w:rsidRPr="00A14A1A">
        <w:t xml:space="preserve"> соглашения.</w:t>
      </w:r>
    </w:p>
    <w:p w:rsidR="009363B9" w:rsidRPr="00A14A1A" w:rsidRDefault="009363B9">
      <w:pPr>
        <w:pStyle w:val="ConsPlusNormal"/>
        <w:spacing w:before="240"/>
        <w:ind w:firstLine="540"/>
        <w:jc w:val="both"/>
      </w:pPr>
      <w:r w:rsidRPr="00A14A1A">
        <w:t>Решения министерства, предусмотренные настоящим пунктом, направляются органам местного самоуправления в течение двух рабочих дней со дня их принятия и могут быть обжалованы в установленном законодательством Российской Федерации порядке.</w:t>
      </w:r>
    </w:p>
    <w:p w:rsidR="009363B9" w:rsidRPr="00A14A1A" w:rsidRDefault="009363B9">
      <w:pPr>
        <w:pStyle w:val="ConsPlusNormal"/>
        <w:spacing w:before="240"/>
        <w:ind w:firstLine="540"/>
        <w:jc w:val="both"/>
      </w:pPr>
      <w:bookmarkStart w:id="29" w:name="Par3384"/>
      <w:bookmarkEnd w:id="29"/>
      <w:r w:rsidRPr="00A14A1A">
        <w:t xml:space="preserve">11. Министерство принимает решение, предусмотренное </w:t>
      </w:r>
      <w:hyperlink w:anchor="Par3382" w:tooltip="2) об отказе в заключении соглашения." w:history="1">
        <w:r w:rsidRPr="00A14A1A">
          <w:t>подпунктом 2 пункта 10</w:t>
        </w:r>
      </w:hyperlink>
      <w:r w:rsidRPr="00A14A1A">
        <w:t xml:space="preserve"> настоящего Порядка, в следующих случаях:</w:t>
      </w:r>
    </w:p>
    <w:p w:rsidR="009363B9" w:rsidRPr="00A14A1A" w:rsidRDefault="009363B9">
      <w:pPr>
        <w:pStyle w:val="ConsPlusNormal"/>
        <w:spacing w:before="240"/>
        <w:ind w:firstLine="540"/>
        <w:jc w:val="both"/>
      </w:pPr>
      <w:r w:rsidRPr="00A14A1A">
        <w:t>1) представление заявки с нарушением срока, указанного в извещении о начале приема заявок;</w:t>
      </w:r>
    </w:p>
    <w:p w:rsidR="009363B9" w:rsidRPr="00A14A1A" w:rsidRDefault="009363B9">
      <w:pPr>
        <w:pStyle w:val="ConsPlusNormal"/>
        <w:spacing w:before="240"/>
        <w:ind w:firstLine="540"/>
        <w:jc w:val="both"/>
      </w:pPr>
      <w:r w:rsidRPr="00A14A1A">
        <w:t xml:space="preserve">2) представление заявки, не соответствующей требованиям, предусмотренным </w:t>
      </w:r>
      <w:hyperlink w:anchor="Par3370" w:tooltip="8. Для заключения соглашения органы местного самоуправления представляют в министерство заявку, включающую следующие документы:" w:history="1">
        <w:r w:rsidRPr="00A14A1A">
          <w:t>пунктом 8</w:t>
        </w:r>
      </w:hyperlink>
      <w:r w:rsidRPr="00A14A1A">
        <w:t xml:space="preserve"> настоящего Порядка;</w:t>
      </w:r>
    </w:p>
    <w:p w:rsidR="009363B9" w:rsidRPr="00A14A1A" w:rsidRDefault="009363B9">
      <w:pPr>
        <w:pStyle w:val="ConsPlusNormal"/>
        <w:spacing w:before="240"/>
        <w:ind w:firstLine="540"/>
        <w:jc w:val="both"/>
      </w:pPr>
      <w:r w:rsidRPr="00A14A1A">
        <w:t xml:space="preserve">3) представление документов, указанных в </w:t>
      </w:r>
      <w:hyperlink w:anchor="Par3370" w:tooltip="8. Для заключения соглашения органы местного самоуправления представляют в министерство заявку, включающую следующие документы:" w:history="1">
        <w:r w:rsidRPr="00A14A1A">
          <w:t>пункте 8</w:t>
        </w:r>
      </w:hyperlink>
      <w:r w:rsidRPr="00A14A1A">
        <w:t xml:space="preserve"> настоящего Порядка, не в полном объеме;</w:t>
      </w:r>
    </w:p>
    <w:p w:rsidR="009363B9" w:rsidRPr="00A14A1A" w:rsidRDefault="009363B9">
      <w:pPr>
        <w:pStyle w:val="ConsPlusNormal"/>
        <w:spacing w:before="240"/>
        <w:ind w:firstLine="540"/>
        <w:jc w:val="both"/>
      </w:pPr>
      <w:r w:rsidRPr="00A14A1A">
        <w:t>4) представление органами местного самоуправления недостоверных сведений.</w:t>
      </w:r>
    </w:p>
    <w:p w:rsidR="009363B9" w:rsidRPr="00A14A1A" w:rsidRDefault="009363B9">
      <w:pPr>
        <w:pStyle w:val="ConsPlusNormal"/>
        <w:spacing w:before="240"/>
        <w:ind w:firstLine="540"/>
        <w:jc w:val="both"/>
      </w:pPr>
      <w:r w:rsidRPr="00A14A1A">
        <w:t xml:space="preserve">12. При отсутствии оснований, предусмотренных </w:t>
      </w:r>
      <w:hyperlink w:anchor="Par3384" w:tooltip="11. Министерство принимает решение, предусмотренное подпунктом 2 пункта 10 настоящего Порядка, в следующих случаях:" w:history="1">
        <w:r w:rsidRPr="00A14A1A">
          <w:t>пунктом 11</w:t>
        </w:r>
      </w:hyperlink>
      <w:r w:rsidRPr="00A14A1A">
        <w:t xml:space="preserve"> настоящего Порядка, министерство принимает решение, указанное в </w:t>
      </w:r>
      <w:hyperlink w:anchor="Par3381" w:tooltip="1) о заключении соглашения;" w:history="1">
        <w:r w:rsidRPr="00A14A1A">
          <w:t>подпункте 1 пункта 10</w:t>
        </w:r>
      </w:hyperlink>
      <w:r w:rsidRPr="00A14A1A">
        <w:t xml:space="preserve"> настоящего Порядка.</w:t>
      </w:r>
    </w:p>
    <w:p w:rsidR="009363B9" w:rsidRPr="00A14A1A" w:rsidRDefault="009363B9">
      <w:pPr>
        <w:pStyle w:val="ConsPlusNormal"/>
        <w:spacing w:before="240"/>
        <w:ind w:firstLine="540"/>
        <w:jc w:val="both"/>
      </w:pPr>
      <w:r w:rsidRPr="00A14A1A">
        <w:t>13. Объем субсидии местному бюджету рассчитывается по формуле:</w:t>
      </w:r>
    </w:p>
    <w:p w:rsidR="009363B9" w:rsidRPr="00A14A1A" w:rsidRDefault="009363B9">
      <w:pPr>
        <w:pStyle w:val="ConsPlusNormal"/>
        <w:ind w:firstLine="540"/>
        <w:jc w:val="both"/>
      </w:pPr>
    </w:p>
    <w:p w:rsidR="009363B9" w:rsidRPr="00A14A1A" w:rsidRDefault="009363B9">
      <w:pPr>
        <w:pStyle w:val="ConsPlusNormal"/>
        <w:jc w:val="center"/>
      </w:pPr>
      <w:proofErr w:type="spellStart"/>
      <w:r w:rsidRPr="00A14A1A">
        <w:t>С</w:t>
      </w:r>
      <w:proofErr w:type="gramStart"/>
      <w:r w:rsidRPr="00A14A1A">
        <w:t>i</w:t>
      </w:r>
      <w:proofErr w:type="spellEnd"/>
      <w:proofErr w:type="gramEnd"/>
      <w:r w:rsidRPr="00A14A1A">
        <w:t xml:space="preserve"> = </w:t>
      </w:r>
      <w:proofErr w:type="spellStart"/>
      <w:r w:rsidRPr="00A14A1A">
        <w:t>Чi</w:t>
      </w:r>
      <w:proofErr w:type="spellEnd"/>
      <w:r w:rsidRPr="00A14A1A">
        <w:t xml:space="preserve"> </w:t>
      </w:r>
      <w:proofErr w:type="spellStart"/>
      <w:r w:rsidRPr="00A14A1A">
        <w:t>x</w:t>
      </w:r>
      <w:proofErr w:type="spellEnd"/>
      <w:r w:rsidRPr="00A14A1A">
        <w:t xml:space="preserve"> </w:t>
      </w:r>
      <w:proofErr w:type="spellStart"/>
      <w:r w:rsidRPr="00A14A1A">
        <w:t>Дi</w:t>
      </w:r>
      <w:proofErr w:type="spellEnd"/>
      <w:r w:rsidRPr="00A14A1A">
        <w:t xml:space="preserve"> </w:t>
      </w:r>
      <w:proofErr w:type="spellStart"/>
      <w:r w:rsidRPr="00A14A1A">
        <w:t>х</w:t>
      </w:r>
      <w:proofErr w:type="spellEnd"/>
      <w:r w:rsidRPr="00A14A1A">
        <w:t xml:space="preserve"> </w:t>
      </w:r>
      <w:proofErr w:type="spellStart"/>
      <w:r w:rsidRPr="00A14A1A">
        <w:t>Si</w:t>
      </w:r>
      <w:proofErr w:type="spellEnd"/>
      <w:r w:rsidRPr="00A14A1A">
        <w:t xml:space="preserve"> </w:t>
      </w:r>
      <w:proofErr w:type="spellStart"/>
      <w:r w:rsidRPr="00A14A1A">
        <w:t>х</w:t>
      </w:r>
      <w:proofErr w:type="spellEnd"/>
      <w:r w:rsidRPr="00A14A1A">
        <w:t xml:space="preserve"> 12,</w:t>
      </w:r>
    </w:p>
    <w:p w:rsidR="009363B9" w:rsidRPr="00A14A1A" w:rsidRDefault="009363B9">
      <w:pPr>
        <w:pStyle w:val="ConsPlusNormal"/>
        <w:ind w:firstLine="540"/>
        <w:jc w:val="both"/>
      </w:pPr>
    </w:p>
    <w:p w:rsidR="009363B9" w:rsidRPr="00A14A1A" w:rsidRDefault="009363B9">
      <w:pPr>
        <w:pStyle w:val="ConsPlusNormal"/>
        <w:ind w:firstLine="540"/>
        <w:jc w:val="both"/>
      </w:pPr>
      <w:r w:rsidRPr="00A14A1A">
        <w:t>где:</w:t>
      </w:r>
    </w:p>
    <w:p w:rsidR="009363B9" w:rsidRPr="00A14A1A" w:rsidRDefault="009363B9">
      <w:pPr>
        <w:pStyle w:val="ConsPlusNormal"/>
        <w:spacing w:before="240"/>
        <w:ind w:firstLine="540"/>
        <w:jc w:val="both"/>
      </w:pPr>
      <w:proofErr w:type="spellStart"/>
      <w:r w:rsidRPr="00A14A1A">
        <w:t>С</w:t>
      </w:r>
      <w:proofErr w:type="gramStart"/>
      <w:r w:rsidRPr="00A14A1A">
        <w:t>i</w:t>
      </w:r>
      <w:proofErr w:type="spellEnd"/>
      <w:proofErr w:type="gramEnd"/>
      <w:r w:rsidRPr="00A14A1A">
        <w:t xml:space="preserve"> - объем субсидии местному бюджету, рублей;</w:t>
      </w:r>
    </w:p>
    <w:p w:rsidR="009363B9" w:rsidRPr="00A14A1A" w:rsidRDefault="009363B9">
      <w:pPr>
        <w:pStyle w:val="ConsPlusNormal"/>
        <w:spacing w:before="240"/>
        <w:ind w:firstLine="540"/>
        <w:jc w:val="both"/>
      </w:pPr>
      <w:proofErr w:type="spellStart"/>
      <w:r w:rsidRPr="00A14A1A">
        <w:t>Ч</w:t>
      </w:r>
      <w:proofErr w:type="gramStart"/>
      <w:r w:rsidRPr="00A14A1A">
        <w:t>i</w:t>
      </w:r>
      <w:proofErr w:type="spellEnd"/>
      <w:proofErr w:type="gramEnd"/>
      <w:r w:rsidRPr="00A14A1A">
        <w:t xml:space="preserve"> - численность обучающихся, заключивших договор о целевом обучении по очной форме обучения по УГСН 44.00.00, человек;</w:t>
      </w:r>
    </w:p>
    <w:p w:rsidR="009363B9" w:rsidRPr="00A14A1A" w:rsidRDefault="009363B9">
      <w:pPr>
        <w:pStyle w:val="ConsPlusNormal"/>
        <w:spacing w:before="240"/>
        <w:ind w:firstLine="540"/>
        <w:jc w:val="both"/>
      </w:pPr>
      <w:proofErr w:type="spellStart"/>
      <w:proofErr w:type="gramStart"/>
      <w:r w:rsidRPr="00A14A1A">
        <w:t>Дi</w:t>
      </w:r>
      <w:proofErr w:type="spellEnd"/>
      <w:r w:rsidRPr="00A14A1A">
        <w:t xml:space="preserve"> - размер денежной выплаты обучающимся, поступившим не ранее 2020 года в образовательные организации высшего образования в пределах квоты приема на целевое обучение, обучающимся по очной форме обучения по образовательным программам высшего образования - программам </w:t>
      </w:r>
      <w:proofErr w:type="spellStart"/>
      <w:r w:rsidRPr="00A14A1A">
        <w:t>бакалавриата</w:t>
      </w:r>
      <w:proofErr w:type="spellEnd"/>
      <w:r w:rsidRPr="00A14A1A">
        <w:t xml:space="preserve"> по специальностям, направлениям подготовки, входящим </w:t>
      </w:r>
      <w:r w:rsidRPr="00A14A1A">
        <w:lastRenderedPageBreak/>
        <w:t>в УГСН 44.00.00, заключившим договор о целевом обучении с органами местного самоуправления и (или) образовательной организацией, расположенными на территории Архангельской области</w:t>
      </w:r>
      <w:proofErr w:type="gramEnd"/>
      <w:r w:rsidRPr="00A14A1A">
        <w:t>, - 5747,13 рублей;</w:t>
      </w:r>
    </w:p>
    <w:p w:rsidR="009363B9" w:rsidRPr="00A14A1A" w:rsidRDefault="009363B9">
      <w:pPr>
        <w:pStyle w:val="ConsPlusNormal"/>
        <w:spacing w:before="240"/>
        <w:ind w:firstLine="540"/>
        <w:jc w:val="both"/>
      </w:pPr>
      <w:proofErr w:type="spellStart"/>
      <w:r w:rsidRPr="00A14A1A">
        <w:t>Si</w:t>
      </w:r>
      <w:proofErr w:type="spellEnd"/>
      <w:r w:rsidRPr="00A14A1A">
        <w:t xml:space="preserve"> - уровень </w:t>
      </w:r>
      <w:proofErr w:type="spellStart"/>
      <w:r w:rsidRPr="00A14A1A">
        <w:t>софинансирования</w:t>
      </w:r>
      <w:proofErr w:type="spellEnd"/>
      <w:r w:rsidRPr="00A14A1A">
        <w:t xml:space="preserve"> за счет средств областного бюджета - 70 процентов.</w:t>
      </w:r>
    </w:p>
    <w:p w:rsidR="009363B9" w:rsidRPr="00A14A1A" w:rsidRDefault="009363B9">
      <w:pPr>
        <w:pStyle w:val="ConsPlusNormal"/>
        <w:spacing w:before="240"/>
        <w:ind w:firstLine="540"/>
        <w:jc w:val="both"/>
      </w:pPr>
      <w:r w:rsidRPr="00A14A1A">
        <w:t xml:space="preserve">Численность </w:t>
      </w:r>
      <w:proofErr w:type="gramStart"/>
      <w:r w:rsidRPr="00A14A1A">
        <w:t>обучающихся</w:t>
      </w:r>
      <w:proofErr w:type="gramEnd"/>
      <w:r w:rsidRPr="00A14A1A">
        <w:t>, заключивших договор о целевом обучении по очной форме обучения по УГСН 44.00.00, рассчитывается по формуле:</w:t>
      </w:r>
    </w:p>
    <w:p w:rsidR="009363B9" w:rsidRPr="00A14A1A" w:rsidRDefault="009363B9">
      <w:pPr>
        <w:pStyle w:val="ConsPlusNormal"/>
        <w:ind w:firstLine="540"/>
        <w:jc w:val="both"/>
      </w:pPr>
    </w:p>
    <w:p w:rsidR="009363B9" w:rsidRPr="00A14A1A" w:rsidRDefault="009363B9">
      <w:pPr>
        <w:pStyle w:val="ConsPlusNormal"/>
        <w:jc w:val="center"/>
      </w:pPr>
      <w:proofErr w:type="spellStart"/>
      <w:r w:rsidRPr="00A14A1A">
        <w:t>Ч</w:t>
      </w:r>
      <w:proofErr w:type="gramStart"/>
      <w:r w:rsidRPr="00A14A1A">
        <w:t>i</w:t>
      </w:r>
      <w:proofErr w:type="spellEnd"/>
      <w:proofErr w:type="gramEnd"/>
      <w:r w:rsidRPr="00A14A1A">
        <w:t xml:space="preserve"> = </w:t>
      </w:r>
      <w:proofErr w:type="spellStart"/>
      <w:r w:rsidRPr="00A14A1A">
        <w:t>К</w:t>
      </w:r>
      <w:r w:rsidRPr="00A14A1A">
        <w:rPr>
          <w:vertAlign w:val="subscript"/>
        </w:rPr>
        <w:t>факт.</w:t>
      </w:r>
      <w:r w:rsidRPr="00A14A1A">
        <w:t>+</w:t>
      </w:r>
      <w:proofErr w:type="spellEnd"/>
      <w:r w:rsidRPr="00A14A1A">
        <w:t xml:space="preserve"> (</w:t>
      </w:r>
      <w:proofErr w:type="spellStart"/>
      <w:r w:rsidRPr="00A14A1A">
        <w:t>П</w:t>
      </w:r>
      <w:r w:rsidRPr="00A14A1A">
        <w:rPr>
          <w:vertAlign w:val="subscript"/>
        </w:rPr>
        <w:t>факт</w:t>
      </w:r>
      <w:proofErr w:type="spellEnd"/>
      <w:r w:rsidRPr="00A14A1A">
        <w:t>*4)/12 - (</w:t>
      </w:r>
      <w:proofErr w:type="spellStart"/>
      <w:r w:rsidRPr="00A14A1A">
        <w:t>В</w:t>
      </w:r>
      <w:r w:rsidRPr="00A14A1A">
        <w:rPr>
          <w:vertAlign w:val="subscript"/>
        </w:rPr>
        <w:t>факт</w:t>
      </w:r>
      <w:proofErr w:type="spellEnd"/>
      <w:r w:rsidRPr="00A14A1A">
        <w:rPr>
          <w:vertAlign w:val="subscript"/>
        </w:rPr>
        <w:t>.</w:t>
      </w:r>
      <w:r w:rsidRPr="00A14A1A">
        <w:t>*6)/12,</w:t>
      </w:r>
    </w:p>
    <w:p w:rsidR="009363B9" w:rsidRPr="00A14A1A" w:rsidRDefault="009363B9">
      <w:pPr>
        <w:pStyle w:val="ConsPlusNormal"/>
        <w:ind w:firstLine="540"/>
        <w:jc w:val="both"/>
      </w:pPr>
    </w:p>
    <w:p w:rsidR="009363B9" w:rsidRPr="00A14A1A" w:rsidRDefault="009363B9">
      <w:pPr>
        <w:pStyle w:val="ConsPlusNormal"/>
        <w:ind w:firstLine="540"/>
        <w:jc w:val="both"/>
      </w:pPr>
      <w:r w:rsidRPr="00A14A1A">
        <w:t>где:</w:t>
      </w:r>
    </w:p>
    <w:p w:rsidR="009363B9" w:rsidRPr="00A14A1A" w:rsidRDefault="009363B9">
      <w:pPr>
        <w:pStyle w:val="ConsPlusNormal"/>
        <w:spacing w:before="240"/>
        <w:ind w:firstLine="540"/>
        <w:jc w:val="both"/>
      </w:pPr>
      <w:proofErr w:type="spellStart"/>
      <w:r w:rsidRPr="00A14A1A">
        <w:t>К</w:t>
      </w:r>
      <w:r w:rsidRPr="00A14A1A">
        <w:rPr>
          <w:vertAlign w:val="subscript"/>
        </w:rPr>
        <w:t>факт</w:t>
      </w:r>
      <w:proofErr w:type="spellEnd"/>
      <w:r w:rsidRPr="00A14A1A">
        <w:rPr>
          <w:vertAlign w:val="subscript"/>
        </w:rPr>
        <w:t>.</w:t>
      </w:r>
      <w:r w:rsidRPr="00A14A1A">
        <w:t xml:space="preserve"> - количество обучающихся, заключивших договор о целевом </w:t>
      </w:r>
      <w:proofErr w:type="gramStart"/>
      <w:r w:rsidRPr="00A14A1A">
        <w:t>обучении по</w:t>
      </w:r>
      <w:proofErr w:type="gramEnd"/>
      <w:r w:rsidRPr="00A14A1A">
        <w:t xml:space="preserve"> очной форме обучения по УГСН 44.00.00, на всех курсах обучения по состоянию на 1 января текущего года;</w:t>
      </w:r>
    </w:p>
    <w:p w:rsidR="009363B9" w:rsidRPr="00A14A1A" w:rsidRDefault="009363B9">
      <w:pPr>
        <w:pStyle w:val="ConsPlusNormal"/>
        <w:jc w:val="both"/>
      </w:pPr>
      <w:r w:rsidRPr="00A14A1A">
        <w:t xml:space="preserve">(в ред. </w:t>
      </w:r>
      <w:hyperlink r:id="rId46" w:history="1">
        <w:r w:rsidRPr="00A14A1A">
          <w:t>постановления</w:t>
        </w:r>
      </w:hyperlink>
      <w:r w:rsidRPr="00A14A1A">
        <w:t xml:space="preserve"> Правительства Архангельской области от 10.03.2022 N 124-пп)</w:t>
      </w:r>
    </w:p>
    <w:p w:rsidR="009363B9" w:rsidRPr="00A14A1A" w:rsidRDefault="009363B9">
      <w:pPr>
        <w:pStyle w:val="ConsPlusNormal"/>
        <w:spacing w:before="240"/>
        <w:ind w:firstLine="540"/>
        <w:jc w:val="both"/>
      </w:pPr>
      <w:proofErr w:type="spellStart"/>
      <w:r w:rsidRPr="00A14A1A">
        <w:t>П</w:t>
      </w:r>
      <w:r w:rsidRPr="00A14A1A">
        <w:rPr>
          <w:vertAlign w:val="subscript"/>
        </w:rPr>
        <w:t>факт</w:t>
      </w:r>
      <w:proofErr w:type="spellEnd"/>
      <w:r w:rsidRPr="00A14A1A">
        <w:rPr>
          <w:vertAlign w:val="subscript"/>
        </w:rPr>
        <w:t>.</w:t>
      </w:r>
      <w:r w:rsidRPr="00A14A1A">
        <w:t xml:space="preserve"> - количество </w:t>
      </w:r>
      <w:proofErr w:type="gramStart"/>
      <w:r w:rsidRPr="00A14A1A">
        <w:t>обучающихся</w:t>
      </w:r>
      <w:proofErr w:type="gramEnd"/>
      <w:r w:rsidRPr="00A14A1A">
        <w:t>, заключивших договор о целевом обучении по очной форме обучения по УГСН 44.00.00, принятых на первый курс обучения;</w:t>
      </w:r>
    </w:p>
    <w:p w:rsidR="009363B9" w:rsidRPr="00A14A1A" w:rsidRDefault="009363B9">
      <w:pPr>
        <w:pStyle w:val="ConsPlusNormal"/>
        <w:spacing w:before="240"/>
        <w:ind w:firstLine="540"/>
        <w:jc w:val="both"/>
      </w:pPr>
      <w:proofErr w:type="spellStart"/>
      <w:r w:rsidRPr="00A14A1A">
        <w:t>В</w:t>
      </w:r>
      <w:r w:rsidRPr="00A14A1A">
        <w:rPr>
          <w:vertAlign w:val="subscript"/>
        </w:rPr>
        <w:t>факт</w:t>
      </w:r>
      <w:proofErr w:type="spellEnd"/>
      <w:r w:rsidRPr="00A14A1A">
        <w:t xml:space="preserve"> - количество обучающихся, заключивших договор о целевом </w:t>
      </w:r>
      <w:proofErr w:type="gramStart"/>
      <w:r w:rsidRPr="00A14A1A">
        <w:t>обучении по</w:t>
      </w:r>
      <w:proofErr w:type="gramEnd"/>
      <w:r w:rsidRPr="00A14A1A">
        <w:t xml:space="preserve"> очной форме обучения по УГСН 44.00.00, завершивших (завершающих) освоение образовательных программ в текущем году.</w:t>
      </w:r>
    </w:p>
    <w:p w:rsidR="009363B9" w:rsidRPr="00A14A1A" w:rsidRDefault="009363B9">
      <w:pPr>
        <w:pStyle w:val="ConsPlusNormal"/>
        <w:spacing w:before="240"/>
        <w:ind w:firstLine="540"/>
        <w:jc w:val="both"/>
      </w:pPr>
      <w:r w:rsidRPr="00A14A1A">
        <w:t>14. В течение 30 календарных дней со дня окончания приема заявок от органов местного самоуправления министерство готовит проект постановления Правительства Архангельской области, утверждающего распределение субсидий между местными бюджетами на соответствующий финансовый год.</w:t>
      </w:r>
    </w:p>
    <w:p w:rsidR="009363B9" w:rsidRPr="00A14A1A" w:rsidRDefault="009363B9">
      <w:pPr>
        <w:pStyle w:val="ConsPlusNormal"/>
        <w:spacing w:before="240"/>
        <w:ind w:firstLine="540"/>
        <w:jc w:val="both"/>
      </w:pPr>
      <w:r w:rsidRPr="00A14A1A">
        <w:t xml:space="preserve">15. </w:t>
      </w:r>
      <w:proofErr w:type="gramStart"/>
      <w:r w:rsidRPr="00A14A1A">
        <w:t xml:space="preserve">В случае представления органами местного самоуправления гарантийного письма о предоставлении выписки из решения представительного органа муниципального образования о местном бюджете, подтверждающей предоставление средств на реализацию мероприятия по обеспечению условий для развития кадрового потенциала муниципальных образовательных организаций в Архангельской области, в объеме, указанном в </w:t>
      </w:r>
      <w:hyperlink w:anchor="Par3347" w:tooltip="Уровень софинансирования расходов за счет средств местного бюджета составляет 30 процентов от объема затрат на реализацию мероприятия по обеспечению условий для развития кадрового потенциала муниципальных образовательных организаций в муниципальном образовании." w:history="1">
        <w:r w:rsidRPr="00A14A1A">
          <w:t>абзаце втором пункта 5</w:t>
        </w:r>
      </w:hyperlink>
      <w:r w:rsidRPr="00A14A1A">
        <w:t xml:space="preserve"> настоящего Порядка, в порядке, предусмотренном </w:t>
      </w:r>
      <w:hyperlink w:anchor="Par3372" w:tooltip="2)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расходных обязательств органа местного самоуправления и бюджетных ассигнований на софинансирование мероприятия, или гарантийное письмо о предоставлении выписки из решения представительного органа муниципального образования о местном бюджете, подтверждающей предоставление средств на реализацию мероприятия по обеспече..." w:history="1">
        <w:r w:rsidRPr="00A14A1A">
          <w:t>подпунктом 2 пункта 8</w:t>
        </w:r>
      </w:hyperlink>
      <w:r w:rsidRPr="00A14A1A">
        <w:t xml:space="preserve"> настоящего Порядка, органы местного</w:t>
      </w:r>
      <w:proofErr w:type="gramEnd"/>
      <w:r w:rsidRPr="00A14A1A">
        <w:t xml:space="preserve"> </w:t>
      </w:r>
      <w:proofErr w:type="gramStart"/>
      <w:r w:rsidRPr="00A14A1A">
        <w:t xml:space="preserve">самоуправления, получившие решение министерства о заключении соглашения, в соответствии с </w:t>
      </w:r>
      <w:hyperlink w:anchor="Par3381" w:tooltip="1) о заключении соглашения;" w:history="1">
        <w:r w:rsidRPr="00A14A1A">
          <w:t>подпунктом 1 пункта 10</w:t>
        </w:r>
      </w:hyperlink>
      <w:r w:rsidRPr="00A14A1A">
        <w:t xml:space="preserve"> настоящего Порядка в срок не позднее 30 календарных дней со дня принятия решения о заключении соглашения представляют в министерство соответствующую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расходных обязательств органа</w:t>
      </w:r>
      <w:proofErr w:type="gramEnd"/>
      <w:r w:rsidRPr="00A14A1A">
        <w:t xml:space="preserve"> местного самоуправления и бюджетных ассигнований на </w:t>
      </w:r>
      <w:proofErr w:type="spellStart"/>
      <w:r w:rsidRPr="00A14A1A">
        <w:t>софинансирование</w:t>
      </w:r>
      <w:proofErr w:type="spellEnd"/>
      <w:r w:rsidRPr="00A14A1A">
        <w:t xml:space="preserve"> мероприятий, на которые предусматривается субсидия, в объеме, указанном в </w:t>
      </w:r>
      <w:hyperlink w:anchor="Par3347" w:tooltip="Уровень софинансирования расходов за счет средств местного бюджета составляет 30 процентов от объема затрат на реализацию мероприятия по обеспечению условий для развития кадрового потенциала муниципальных образовательных организаций в муниципальном образовании." w:history="1">
        <w:r w:rsidRPr="00A14A1A">
          <w:t>абзаце втором пункта 5</w:t>
        </w:r>
      </w:hyperlink>
      <w:r w:rsidRPr="00A14A1A">
        <w:t xml:space="preserve"> настоящего Порядка.</w:t>
      </w:r>
    </w:p>
    <w:p w:rsidR="009363B9" w:rsidRPr="00A14A1A" w:rsidRDefault="009363B9">
      <w:pPr>
        <w:pStyle w:val="ConsPlusNormal"/>
        <w:spacing w:before="240"/>
        <w:ind w:firstLine="540"/>
        <w:jc w:val="both"/>
      </w:pPr>
      <w:proofErr w:type="gramStart"/>
      <w:r w:rsidRPr="00A14A1A">
        <w:t xml:space="preserve">В течение 30 календарных дней со дня окончания приема заявок от органов местного самоуправления министерство заключает с администрациями муниципальных образований соглашения в соответствии с типовой формой соглашения, утверждаемой постановлением министерства финансов, содержащие условия, предусмотренные </w:t>
      </w:r>
      <w:hyperlink r:id="rId47" w:history="1">
        <w:r w:rsidRPr="00A14A1A">
          <w:t>подпунктом 2 пункта 7</w:t>
        </w:r>
      </w:hyperlink>
      <w:r w:rsidRPr="00A14A1A">
        <w:t xml:space="preserve"> Правил, устанавливающих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w:t>
      </w:r>
      <w:proofErr w:type="gramEnd"/>
      <w:r w:rsidRPr="00A14A1A">
        <w:t xml:space="preserve"> и сельских поселений Архангельской области, утвержденных </w:t>
      </w:r>
      <w:hyperlink r:id="rId48" w:history="1">
        <w:r w:rsidRPr="00A14A1A">
          <w:t>постановлением</w:t>
        </w:r>
      </w:hyperlink>
      <w:r w:rsidRPr="00A14A1A">
        <w:t xml:space="preserve"> Правительства Архангельской области от 26 декабря 2017 года N 637-пп.</w:t>
      </w:r>
    </w:p>
    <w:p w:rsidR="009363B9" w:rsidRPr="00A14A1A" w:rsidRDefault="009363B9">
      <w:pPr>
        <w:pStyle w:val="ConsPlusNormal"/>
        <w:spacing w:before="240"/>
        <w:ind w:firstLine="540"/>
        <w:jc w:val="both"/>
      </w:pPr>
      <w:r w:rsidRPr="00A14A1A">
        <w:t>16. Министерство финансов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9363B9" w:rsidRPr="00A14A1A" w:rsidRDefault="009363B9">
      <w:pPr>
        <w:pStyle w:val="ConsPlusNormal"/>
        <w:spacing w:before="240"/>
        <w:ind w:firstLine="540"/>
        <w:jc w:val="both"/>
      </w:pPr>
      <w:r w:rsidRPr="00A14A1A">
        <w:t>17. В соответствии с распоряжением министерства Управлению Федерального казначейства по Архангельской области и Ненецкому автономному округу передаются полномочия получателя средств областного бюджета по перечислению субсидии. Указанные полномочия осуществляются в порядке, установленном Федеральным казначейством.</w:t>
      </w:r>
    </w:p>
    <w:p w:rsidR="009363B9" w:rsidRPr="00A14A1A" w:rsidRDefault="009363B9">
      <w:pPr>
        <w:pStyle w:val="ConsPlusNormal"/>
        <w:spacing w:before="240"/>
        <w:ind w:firstLine="540"/>
        <w:jc w:val="both"/>
      </w:pPr>
      <w:r w:rsidRPr="00A14A1A">
        <w:t xml:space="preserve">18. </w:t>
      </w:r>
      <w:proofErr w:type="gramStart"/>
      <w:r w:rsidRPr="00A14A1A">
        <w:t xml:space="preserve">Перечисление субсидий в местные бюджеты осуществляется на единые счета местных бюджетов, открытые финансовым органам муниципальных образований в Управлении Федерального казначейства по Архангельской области и Ненецкому автономному округу, в пределах суммы, необходимой для оплаты денежных обязательств по расходам получателей средств местных бюджетов, в доле, соответствующей уровню </w:t>
      </w:r>
      <w:proofErr w:type="spellStart"/>
      <w:r w:rsidRPr="00A14A1A">
        <w:t>софинансирования</w:t>
      </w:r>
      <w:proofErr w:type="spellEnd"/>
      <w:r w:rsidRPr="00A14A1A">
        <w:t xml:space="preserve"> оплаты расходного обязательства органа муниципального самоуправления, установленному соглашением.</w:t>
      </w:r>
      <w:proofErr w:type="gramEnd"/>
    </w:p>
    <w:p w:rsidR="009363B9" w:rsidRPr="00A14A1A" w:rsidRDefault="009363B9">
      <w:pPr>
        <w:pStyle w:val="ConsPlusNormal"/>
        <w:spacing w:before="240"/>
        <w:ind w:firstLine="540"/>
        <w:jc w:val="both"/>
      </w:pPr>
      <w:r w:rsidRPr="00A14A1A">
        <w:t>19. В случае если средства субсидии распределены не в полном объеме, министерство вправе до 1 декабря года предоставления субсидии объявить дополнительный прием заявок от органов местного самоуправления.</w:t>
      </w:r>
    </w:p>
    <w:p w:rsidR="009363B9" w:rsidRPr="00A14A1A" w:rsidRDefault="009363B9">
      <w:pPr>
        <w:pStyle w:val="ConsPlusNormal"/>
        <w:ind w:firstLine="540"/>
        <w:jc w:val="both"/>
      </w:pPr>
    </w:p>
    <w:p w:rsidR="009363B9" w:rsidRPr="00A14A1A" w:rsidRDefault="009363B9">
      <w:pPr>
        <w:pStyle w:val="ConsPlusTitle"/>
        <w:jc w:val="center"/>
        <w:outlineLvl w:val="1"/>
        <w:rPr>
          <w:rFonts w:ascii="Times New Roman" w:hAnsi="Times New Roman" w:cs="Times New Roman"/>
        </w:rPr>
      </w:pPr>
      <w:r w:rsidRPr="00A14A1A">
        <w:rPr>
          <w:rFonts w:ascii="Times New Roman" w:hAnsi="Times New Roman" w:cs="Times New Roman"/>
        </w:rPr>
        <w:t>IV. Осуществление контроля</w:t>
      </w:r>
    </w:p>
    <w:p w:rsidR="009363B9" w:rsidRPr="00A14A1A" w:rsidRDefault="009363B9">
      <w:pPr>
        <w:pStyle w:val="ConsPlusTitle"/>
        <w:jc w:val="center"/>
        <w:rPr>
          <w:rFonts w:ascii="Times New Roman" w:hAnsi="Times New Roman" w:cs="Times New Roman"/>
        </w:rPr>
      </w:pPr>
      <w:r w:rsidRPr="00A14A1A">
        <w:rPr>
          <w:rFonts w:ascii="Times New Roman" w:hAnsi="Times New Roman" w:cs="Times New Roman"/>
        </w:rPr>
        <w:t>за целевым использованием субсидий</w:t>
      </w:r>
    </w:p>
    <w:p w:rsidR="009363B9" w:rsidRPr="00A14A1A" w:rsidRDefault="009363B9">
      <w:pPr>
        <w:pStyle w:val="ConsPlusNormal"/>
        <w:ind w:firstLine="540"/>
        <w:jc w:val="both"/>
      </w:pPr>
    </w:p>
    <w:p w:rsidR="009363B9" w:rsidRPr="00A14A1A" w:rsidRDefault="009363B9">
      <w:pPr>
        <w:pStyle w:val="ConsPlusNormal"/>
        <w:ind w:firstLine="540"/>
        <w:jc w:val="both"/>
      </w:pPr>
      <w:r w:rsidRPr="00A14A1A">
        <w:t>20. Органы местного самоуправления представляют в министерство отчетность в порядке и сроки, которые предусмотрены соглашениями с министерством.</w:t>
      </w:r>
    </w:p>
    <w:p w:rsidR="009363B9" w:rsidRPr="00A14A1A" w:rsidRDefault="009363B9">
      <w:pPr>
        <w:pStyle w:val="ConsPlusNormal"/>
        <w:spacing w:before="240"/>
        <w:ind w:firstLine="540"/>
        <w:jc w:val="both"/>
      </w:pPr>
      <w:r w:rsidRPr="00A14A1A">
        <w:t>Результатом предоставления субсидии является оказание материальной поддержки обучающимся в форме предоставления денежной выплаты.</w:t>
      </w:r>
    </w:p>
    <w:p w:rsidR="009363B9" w:rsidRPr="00A14A1A" w:rsidRDefault="009363B9">
      <w:pPr>
        <w:pStyle w:val="ConsPlusNormal"/>
        <w:spacing w:before="240"/>
        <w:ind w:firstLine="540"/>
        <w:jc w:val="both"/>
      </w:pPr>
      <w:r w:rsidRPr="00A14A1A">
        <w:t xml:space="preserve">Показателем результата предоставления субсидии является отношение количества </w:t>
      </w:r>
      <w:proofErr w:type="gramStart"/>
      <w:r w:rsidRPr="00A14A1A">
        <w:t>обучающихся</w:t>
      </w:r>
      <w:proofErr w:type="gramEnd"/>
      <w:r w:rsidRPr="00A14A1A">
        <w:t>, получивших денежные выплаты в отчетном периоде, к общей численности таких обучающихся.</w:t>
      </w:r>
    </w:p>
    <w:p w:rsidR="009363B9" w:rsidRPr="00A14A1A" w:rsidRDefault="009363B9">
      <w:pPr>
        <w:pStyle w:val="ConsPlusNormal"/>
        <w:spacing w:before="240"/>
        <w:ind w:firstLine="540"/>
        <w:jc w:val="both"/>
      </w:pPr>
      <w:r w:rsidRPr="00A14A1A">
        <w:t xml:space="preserve">21. </w:t>
      </w:r>
      <w:proofErr w:type="gramStart"/>
      <w:r w:rsidRPr="00A14A1A">
        <w:t>Контроль за</w:t>
      </w:r>
      <w:proofErr w:type="gramEnd"/>
      <w:r w:rsidRPr="00A14A1A">
        <w:t xml:space="preserve"> целевым использованием средств субсидии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9363B9" w:rsidRPr="00A14A1A" w:rsidRDefault="009363B9">
      <w:pPr>
        <w:pStyle w:val="ConsPlusNormal"/>
        <w:spacing w:before="240"/>
        <w:ind w:firstLine="540"/>
        <w:jc w:val="both"/>
      </w:pPr>
      <w:r w:rsidRPr="00A14A1A">
        <w:t>22. При выявлении факта нецелевого использования средств субсидии орган местного самоуправления обязан в течение 30 рабочих дней со дня его уведомления министерством возвратить средства субсидии, которые использовались не по целевому назначению.</w:t>
      </w:r>
    </w:p>
    <w:p w:rsidR="009363B9" w:rsidRPr="00A14A1A" w:rsidRDefault="009363B9">
      <w:pPr>
        <w:pStyle w:val="ConsPlusNormal"/>
        <w:spacing w:before="240"/>
        <w:ind w:firstLine="540"/>
        <w:jc w:val="both"/>
      </w:pPr>
      <w:r w:rsidRPr="00A14A1A">
        <w:t>В случае нецелевого использования средств субсидии органом местного самоуправления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 Российской Федерации.</w:t>
      </w:r>
    </w:p>
    <w:p w:rsidR="009363B9" w:rsidRPr="00A14A1A" w:rsidRDefault="009363B9">
      <w:pPr>
        <w:pStyle w:val="ConsPlusNormal"/>
        <w:spacing w:before="240"/>
        <w:ind w:firstLine="540"/>
        <w:jc w:val="both"/>
      </w:pPr>
      <w:r w:rsidRPr="00A14A1A">
        <w:t xml:space="preserve">23. </w:t>
      </w:r>
      <w:proofErr w:type="gramStart"/>
      <w:r w:rsidRPr="00A14A1A">
        <w:t xml:space="preserve">Финансовая ответственность муниципального образования за </w:t>
      </w:r>
      <w:proofErr w:type="spellStart"/>
      <w:r w:rsidRPr="00A14A1A">
        <w:t>недостижение</w:t>
      </w:r>
      <w:proofErr w:type="spellEnd"/>
      <w:r w:rsidRPr="00A14A1A">
        <w:t xml:space="preserve"> целевых значений показателей результата предоставления субсидии определяется в соответствии с </w:t>
      </w:r>
      <w:hyperlink r:id="rId49" w:history="1">
        <w:r w:rsidRPr="00A14A1A">
          <w:t>Правилами</w:t>
        </w:r>
      </w:hyperlink>
      <w:r w:rsidRPr="00A14A1A">
        <w:t>, устанавливающими 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утвержденными постановлением Правительства Архангельской области от 26 декабря 2017 года N 637-пп.</w:t>
      </w:r>
      <w:proofErr w:type="gramEnd"/>
    </w:p>
    <w:p w:rsidR="009363B9" w:rsidRPr="00A14A1A" w:rsidRDefault="009363B9">
      <w:pPr>
        <w:pStyle w:val="ConsPlusNormal"/>
        <w:ind w:firstLine="540"/>
        <w:jc w:val="both"/>
      </w:pPr>
    </w:p>
    <w:p w:rsidR="009363B9" w:rsidRPr="00A14A1A" w:rsidRDefault="009363B9">
      <w:pPr>
        <w:pStyle w:val="ConsPlusNormal"/>
        <w:ind w:firstLine="540"/>
        <w:jc w:val="both"/>
      </w:pPr>
    </w:p>
    <w:p w:rsidR="009363B9" w:rsidRPr="00A14A1A" w:rsidRDefault="009363B9">
      <w:pPr>
        <w:pStyle w:val="ConsPlusNormal"/>
        <w:ind w:firstLine="540"/>
        <w:jc w:val="both"/>
      </w:pPr>
    </w:p>
    <w:p w:rsidR="009363B9" w:rsidRPr="00A14A1A" w:rsidRDefault="009363B9">
      <w:pPr>
        <w:pStyle w:val="ConsPlusNormal"/>
        <w:ind w:firstLine="540"/>
        <w:jc w:val="both"/>
      </w:pPr>
    </w:p>
    <w:p w:rsidR="009363B9" w:rsidRPr="00A14A1A" w:rsidRDefault="009363B9">
      <w:pPr>
        <w:pStyle w:val="ConsPlusNormal"/>
        <w:ind w:firstLine="540"/>
        <w:jc w:val="both"/>
      </w:pPr>
    </w:p>
    <w:p w:rsidR="009363B9" w:rsidRPr="00A14A1A" w:rsidRDefault="009363B9">
      <w:pPr>
        <w:pStyle w:val="ConsPlusNormal"/>
        <w:jc w:val="right"/>
        <w:outlineLvl w:val="0"/>
      </w:pPr>
      <w:r w:rsidRPr="00A14A1A">
        <w:t>Утверждены</w:t>
      </w:r>
    </w:p>
    <w:p w:rsidR="009363B9" w:rsidRPr="00A14A1A" w:rsidRDefault="009363B9">
      <w:pPr>
        <w:pStyle w:val="ConsPlusNormal"/>
        <w:jc w:val="right"/>
      </w:pPr>
      <w:r w:rsidRPr="00A14A1A">
        <w:t>постановлением Правительства</w:t>
      </w:r>
    </w:p>
    <w:p w:rsidR="009363B9" w:rsidRPr="00A14A1A" w:rsidRDefault="009363B9">
      <w:pPr>
        <w:pStyle w:val="ConsPlusNormal"/>
        <w:jc w:val="right"/>
      </w:pPr>
      <w:r w:rsidRPr="00A14A1A">
        <w:t>Архангельской области</w:t>
      </w:r>
    </w:p>
    <w:p w:rsidR="009363B9" w:rsidRDefault="009363B9">
      <w:pPr>
        <w:pStyle w:val="ConsPlusNormal"/>
        <w:jc w:val="right"/>
      </w:pPr>
      <w:r w:rsidRPr="00A14A1A">
        <w:t>от 12.10.2012 N 463-пп</w:t>
      </w:r>
    </w:p>
    <w:p w:rsidR="00B9515B" w:rsidRPr="006502CA" w:rsidRDefault="00B9515B" w:rsidP="00B9515B">
      <w:pPr>
        <w:pStyle w:val="ConsPlusNormal"/>
        <w:jc w:val="right"/>
      </w:pPr>
      <w:r w:rsidRPr="006502CA">
        <w:t xml:space="preserve">(в ред. от 25.10.2024 № 886-пп)  </w:t>
      </w:r>
    </w:p>
    <w:p w:rsidR="00B9515B" w:rsidRPr="00A14A1A" w:rsidRDefault="00B9515B">
      <w:pPr>
        <w:pStyle w:val="ConsPlusNormal"/>
        <w:jc w:val="right"/>
      </w:pPr>
    </w:p>
    <w:p w:rsidR="009363B9" w:rsidRPr="00A14A1A" w:rsidRDefault="009363B9">
      <w:pPr>
        <w:pStyle w:val="ConsPlusNormal"/>
        <w:ind w:firstLine="540"/>
        <w:jc w:val="both"/>
      </w:pPr>
    </w:p>
    <w:p w:rsidR="009363B9" w:rsidRPr="00A14A1A" w:rsidRDefault="009363B9">
      <w:pPr>
        <w:pStyle w:val="ConsPlusTitle"/>
        <w:jc w:val="center"/>
        <w:rPr>
          <w:rFonts w:ascii="Times New Roman" w:hAnsi="Times New Roman" w:cs="Times New Roman"/>
        </w:rPr>
      </w:pPr>
      <w:bookmarkStart w:id="30" w:name="Par3658"/>
      <w:bookmarkEnd w:id="30"/>
      <w:r w:rsidRPr="00A14A1A">
        <w:rPr>
          <w:rFonts w:ascii="Times New Roman" w:hAnsi="Times New Roman" w:cs="Times New Roman"/>
        </w:rPr>
        <w:t>ПРАВИЛА</w:t>
      </w:r>
    </w:p>
    <w:p w:rsidR="009363B9" w:rsidRPr="00A14A1A" w:rsidRDefault="009363B9">
      <w:pPr>
        <w:pStyle w:val="ConsPlusTitle"/>
        <w:jc w:val="center"/>
        <w:rPr>
          <w:rFonts w:ascii="Times New Roman" w:hAnsi="Times New Roman" w:cs="Times New Roman"/>
        </w:rPr>
      </w:pPr>
      <w:r w:rsidRPr="00A14A1A">
        <w:rPr>
          <w:rFonts w:ascii="Times New Roman" w:hAnsi="Times New Roman" w:cs="Times New Roman"/>
        </w:rPr>
        <w:t>ПРЕДОСТАВЛЕНИЯ И РАСХОДОВАНИЯ ИНОГО МЕЖБЮДЖЕТНОГО ТРАНСФЕРТА</w:t>
      </w:r>
    </w:p>
    <w:p w:rsidR="009363B9" w:rsidRPr="00A14A1A" w:rsidRDefault="009363B9">
      <w:pPr>
        <w:pStyle w:val="ConsPlusTitle"/>
        <w:jc w:val="center"/>
        <w:rPr>
          <w:rFonts w:ascii="Times New Roman" w:hAnsi="Times New Roman" w:cs="Times New Roman"/>
        </w:rPr>
      </w:pPr>
      <w:r w:rsidRPr="00A14A1A">
        <w:rPr>
          <w:rFonts w:ascii="Times New Roman" w:hAnsi="Times New Roman" w:cs="Times New Roman"/>
        </w:rPr>
        <w:t>БЮДЖЕТАМ МУНИЦИПАЛЬНЫХ РАЙОНОВ, МУНИЦИПАЛЬНЫХ ОКРУГОВ</w:t>
      </w:r>
    </w:p>
    <w:p w:rsidR="009363B9" w:rsidRPr="00A14A1A" w:rsidRDefault="009363B9">
      <w:pPr>
        <w:pStyle w:val="ConsPlusTitle"/>
        <w:jc w:val="center"/>
        <w:rPr>
          <w:rFonts w:ascii="Times New Roman" w:hAnsi="Times New Roman" w:cs="Times New Roman"/>
        </w:rPr>
      </w:pPr>
      <w:r w:rsidRPr="00A14A1A">
        <w:rPr>
          <w:rFonts w:ascii="Times New Roman" w:hAnsi="Times New Roman" w:cs="Times New Roman"/>
        </w:rPr>
        <w:t>И ГОРОДСКИХ ОКРУГОВ АРХАНГЕЛЬСКОЙ ОБЛАСТИ НА РЕАЛИЗАЦИЮ</w:t>
      </w:r>
    </w:p>
    <w:p w:rsidR="009363B9" w:rsidRPr="00A14A1A" w:rsidRDefault="009363B9">
      <w:pPr>
        <w:pStyle w:val="ConsPlusTitle"/>
        <w:jc w:val="center"/>
        <w:rPr>
          <w:rFonts w:ascii="Times New Roman" w:hAnsi="Times New Roman" w:cs="Times New Roman"/>
        </w:rPr>
      </w:pPr>
      <w:r w:rsidRPr="00A14A1A">
        <w:rPr>
          <w:rFonts w:ascii="Times New Roman" w:hAnsi="Times New Roman" w:cs="Times New Roman"/>
        </w:rPr>
        <w:t>МЕРОПРИЯТИЙ ПО МОДЕРНИЗАЦИИ ШКОЛЬНЫХ СИСТЕМ ОБРАЗОВАНИЯ</w:t>
      </w:r>
    </w:p>
    <w:p w:rsidR="009363B9" w:rsidRPr="00A14A1A" w:rsidRDefault="009363B9">
      <w:pPr>
        <w:pStyle w:val="ConsPlusNormal"/>
      </w:pPr>
    </w:p>
    <w:p w:rsidR="009363B9" w:rsidRPr="00A14A1A" w:rsidRDefault="009363B9">
      <w:pPr>
        <w:pStyle w:val="ConsPlusNormal"/>
        <w:ind w:firstLine="540"/>
        <w:jc w:val="both"/>
      </w:pPr>
    </w:p>
    <w:p w:rsidR="009363B9" w:rsidRPr="00A14A1A" w:rsidRDefault="009363B9">
      <w:pPr>
        <w:pStyle w:val="ConsPlusNormal"/>
        <w:ind w:firstLine="540"/>
        <w:jc w:val="both"/>
      </w:pPr>
      <w:r w:rsidRPr="00A14A1A">
        <w:t xml:space="preserve">1. </w:t>
      </w:r>
      <w:proofErr w:type="gramStart"/>
      <w:r w:rsidRPr="00A14A1A">
        <w:t xml:space="preserve">Настоящие Правила, разработанные в соответствии со </w:t>
      </w:r>
      <w:hyperlink r:id="rId50" w:history="1">
        <w:r w:rsidRPr="00A14A1A">
          <w:t>статьей 139.1</w:t>
        </w:r>
      </w:hyperlink>
      <w:r w:rsidRPr="00A14A1A">
        <w:t xml:space="preserve"> Бюджетного кодекса Российской Федерации, </w:t>
      </w:r>
      <w:hyperlink r:id="rId51" w:history="1">
        <w:r w:rsidRPr="00A14A1A">
          <w:t>Правилами</w:t>
        </w:r>
      </w:hyperlink>
      <w:r w:rsidRPr="00A14A1A">
        <w:t xml:space="preserve"> предоставления и распределения субсидий из федерального бюджета бюджетам субъектов Российской Федерации на </w:t>
      </w:r>
      <w:proofErr w:type="spellStart"/>
      <w:r w:rsidRPr="00A14A1A">
        <w:t>софинансирование</w:t>
      </w:r>
      <w:proofErr w:type="spellEnd"/>
      <w:r w:rsidRPr="00A14A1A">
        <w:t xml:space="preserve"> расходов, возникающих при реализации региональных проектов, направленных на реализацию мероприятий по модернизации школьных систем образования в рамках государственной программы Российской Федерации "Развитие образования" (приложение N 31 к государственной программе Российской Федерации "Развитие образования", утвержденной</w:t>
      </w:r>
      <w:proofErr w:type="gramEnd"/>
      <w:r w:rsidRPr="00A14A1A">
        <w:t xml:space="preserve"> </w:t>
      </w:r>
      <w:proofErr w:type="gramStart"/>
      <w:r w:rsidRPr="00A14A1A">
        <w:t>постановлением Правительства Российской Федерации от 26 декабря 2017 года N 1642) (далее - Правила предоставления и распределения субсидий), государственной программой Архангельской области "Развитие образования и науки Архангельской области", устанавливают цели и условия предоставления и расходования иных межбюджетных трансфертов бюджетам муниципальных районов, муниципальных округов и городских округов Архангельской области (далее соответственно - местный бюджет, муниципальное образование) на реализацию мероприятий по модернизации школьных систем</w:t>
      </w:r>
      <w:proofErr w:type="gramEnd"/>
      <w:r w:rsidRPr="00A14A1A">
        <w:t xml:space="preserve"> </w:t>
      </w:r>
      <w:proofErr w:type="gramStart"/>
      <w:r w:rsidRPr="00A14A1A">
        <w:t>образования (в рамках регионального проекта "</w:t>
      </w:r>
      <w:r w:rsidR="00C84CC9" w:rsidRPr="00A14A1A">
        <w:t>Все лучшее детям</w:t>
      </w:r>
      <w:r w:rsidRPr="00A14A1A">
        <w:t>"</w:t>
      </w:r>
      <w:r w:rsidR="00C84CC9" w:rsidRPr="00A14A1A">
        <w:t>, являющегося структурным элементом</w:t>
      </w:r>
      <w:r w:rsidRPr="00A14A1A">
        <w:t xml:space="preserve"> государственной </w:t>
      </w:r>
      <w:hyperlink w:anchor="Par148" w:tooltip="ГОСУДАРСТВЕННАЯ ПРОГРАММА" w:history="1">
        <w:r w:rsidRPr="00A14A1A">
          <w:t>программы</w:t>
        </w:r>
      </w:hyperlink>
      <w:r w:rsidRPr="00A14A1A">
        <w:t xml:space="preserve"> "Развитие образования и науки Архангельской области") (далее - иной межбюджетный трансферт, мероприятия по модернизации школьных систем образования), источником финансирования которых является субсидия из федерального бюджета с учетом средств областного бюджета, направленных на </w:t>
      </w:r>
      <w:proofErr w:type="spellStart"/>
      <w:r w:rsidRPr="00A14A1A">
        <w:t>софинансирование</w:t>
      </w:r>
      <w:proofErr w:type="spellEnd"/>
      <w:r w:rsidRPr="00A14A1A">
        <w:t xml:space="preserve"> мероприятий по модернизации школьных систем образования.</w:t>
      </w:r>
      <w:proofErr w:type="gramEnd"/>
    </w:p>
    <w:p w:rsidR="009363B9" w:rsidRPr="00A14A1A" w:rsidRDefault="009363B9">
      <w:pPr>
        <w:pStyle w:val="ConsPlusNormal"/>
        <w:spacing w:before="240"/>
        <w:ind w:firstLine="540"/>
        <w:jc w:val="both"/>
      </w:pPr>
      <w:proofErr w:type="gramStart"/>
      <w:r w:rsidRPr="00A14A1A">
        <w:t xml:space="preserve">Мероприятия по модернизации школьных систем образования, предусмотренные настоящими Правилами, включают проведение капитального ремонта и оснащения зданий муниципальных общеобразовательных организаций в Архангельской области, в которых непосредственно осуществляется образовательная деятельность по образовательным программам начального общего, и (или) основного общего, и (или) среднего общего образования (далее - муниципальные общеобразовательные организации), средствами обучения и воспитания, не </w:t>
      </w:r>
      <w:r w:rsidRPr="00A14A1A">
        <w:lastRenderedPageBreak/>
        <w:t>требующими предварительной сборки, установки и закрепления на фундаментах или</w:t>
      </w:r>
      <w:proofErr w:type="gramEnd"/>
      <w:r w:rsidRPr="00A14A1A">
        <w:t xml:space="preserve"> </w:t>
      </w:r>
      <w:proofErr w:type="gramStart"/>
      <w:r w:rsidRPr="00A14A1A">
        <w:t>опорах</w:t>
      </w:r>
      <w:proofErr w:type="gramEnd"/>
      <w:r w:rsidRPr="00A14A1A">
        <w:t xml:space="preserve"> (далее - средства обучения и воспитания).</w:t>
      </w:r>
    </w:p>
    <w:p w:rsidR="009363B9" w:rsidRPr="00A14A1A" w:rsidRDefault="009363B9">
      <w:pPr>
        <w:pStyle w:val="ConsPlusNormal"/>
        <w:spacing w:before="240"/>
        <w:ind w:firstLine="540"/>
        <w:jc w:val="both"/>
      </w:pPr>
      <w:r w:rsidRPr="00A14A1A">
        <w:t>2. Главным распорядителем средств областного бюджета, предусмотренных на предоставление иных межбюджетных трансфертов, является министерство образования Архангельской области (далее - министерство).</w:t>
      </w:r>
    </w:p>
    <w:p w:rsidR="009363B9" w:rsidRPr="00A14A1A" w:rsidRDefault="009363B9">
      <w:pPr>
        <w:pStyle w:val="ConsPlusNormal"/>
        <w:spacing w:before="240"/>
        <w:ind w:firstLine="540"/>
        <w:jc w:val="both"/>
      </w:pPr>
      <w:hyperlink r:id="rId52" w:history="1">
        <w:r w:rsidRPr="00A14A1A">
          <w:t>2.1</w:t>
        </w:r>
      </w:hyperlink>
      <w:r w:rsidRPr="00A14A1A">
        <w:t>. Иные межбюджетные трансферты предоставляются бюджетам муниципальных образований в целях финансирования расходных обязательств муниципальных образований, возникающих при реализации мероприятий по модернизации школьных систем образования в части проведения капитального ремонта и оснащения зданий муниципальных общеобразовательных организаций средствами обучения и воспитания.</w:t>
      </w:r>
    </w:p>
    <w:p w:rsidR="009363B9" w:rsidRPr="00A14A1A" w:rsidRDefault="009363B9">
      <w:pPr>
        <w:pStyle w:val="ConsPlusNormal"/>
        <w:spacing w:before="240"/>
        <w:ind w:firstLine="540"/>
        <w:jc w:val="both"/>
      </w:pPr>
      <w:r w:rsidRPr="00A14A1A">
        <w:t>3. Распределение иного межбюджетного трансферта между местными бюджетами утверждается постановлением Правительства Архангельской области.</w:t>
      </w:r>
    </w:p>
    <w:p w:rsidR="009363B9" w:rsidRPr="00A14A1A" w:rsidRDefault="009363B9">
      <w:pPr>
        <w:pStyle w:val="ConsPlusNormal"/>
        <w:spacing w:before="240"/>
        <w:ind w:firstLine="540"/>
        <w:jc w:val="both"/>
      </w:pPr>
      <w:proofErr w:type="gramStart"/>
      <w:r w:rsidRPr="00A14A1A">
        <w:t>Иные межбюджетные трансферты предоставляются местным бюджетам в соответствии со сводной бюджетной росписью областного бюджета в пределах лимитов бюджетных обязательств и предельных объемов финансирования, предусмотренных министерству на реализацию мероприятия (результата) "Выполнены мероприятия по капитальному ремонту общеобразовательных организаций и их оснащению средствами обучения и воспитания" регионального проекта "Модернизация школьных систем образования" государственной программы "Развитие образования и науки Архангельской области" в соответствии с</w:t>
      </w:r>
      <w:proofErr w:type="gramEnd"/>
      <w:r w:rsidRPr="00A14A1A">
        <w:t xml:space="preserve"> соглашением о предоставлении иного межбюджетного трансферта между министерством и уполномоченным органом местного самоуправления муниципального образования.</w:t>
      </w:r>
    </w:p>
    <w:p w:rsidR="009363B9" w:rsidRPr="00A14A1A" w:rsidRDefault="009363B9">
      <w:pPr>
        <w:pStyle w:val="ConsPlusNormal"/>
        <w:spacing w:before="240"/>
        <w:ind w:firstLine="540"/>
        <w:jc w:val="both"/>
      </w:pPr>
      <w:r w:rsidRPr="00A14A1A">
        <w:t xml:space="preserve">4. Иной межбюджетный трансферт предоставляется без осуществления </w:t>
      </w:r>
      <w:proofErr w:type="spellStart"/>
      <w:r w:rsidRPr="00A14A1A">
        <w:t>софинансирования</w:t>
      </w:r>
      <w:proofErr w:type="spellEnd"/>
      <w:r w:rsidRPr="00A14A1A">
        <w:t xml:space="preserve"> за счет средств местных бюджетов.</w:t>
      </w:r>
    </w:p>
    <w:p w:rsidR="009363B9" w:rsidRPr="00A14A1A" w:rsidRDefault="009363B9">
      <w:pPr>
        <w:pStyle w:val="ConsPlusNormal"/>
        <w:spacing w:before="240"/>
        <w:ind w:firstLine="540"/>
        <w:jc w:val="both"/>
      </w:pPr>
      <w:r w:rsidRPr="00A14A1A">
        <w:t>5. Объем и получатели иного межбюджетного трансферта определяются в соответствии с Правилами предоставления и распределения субсидий.</w:t>
      </w:r>
    </w:p>
    <w:p w:rsidR="009363B9" w:rsidRPr="00A14A1A" w:rsidRDefault="009363B9">
      <w:pPr>
        <w:pStyle w:val="ConsPlusNormal"/>
        <w:spacing w:before="240"/>
        <w:ind w:firstLine="540"/>
        <w:jc w:val="both"/>
      </w:pPr>
      <w:r w:rsidRPr="00A14A1A">
        <w:t>Объем иного межбюджетного трансферта на проведение капитального ремонта зданий муниципальных общеобразовательных организаций составляет не более 125 млн. рублей на один объект.</w:t>
      </w:r>
    </w:p>
    <w:p w:rsidR="009363B9" w:rsidRPr="00A14A1A" w:rsidRDefault="009363B9">
      <w:pPr>
        <w:pStyle w:val="ConsPlusNormal"/>
        <w:spacing w:before="240"/>
        <w:ind w:firstLine="540"/>
        <w:jc w:val="both"/>
      </w:pPr>
      <w:r w:rsidRPr="00A14A1A">
        <w:t>Стоимость реализации мероприятий, превышающая объем иного межбюджетного трансферта, финансируется за счет средств местного бюджета и (или) средств внебюджетных источников.</w:t>
      </w:r>
    </w:p>
    <w:p w:rsidR="009363B9" w:rsidRPr="00A14A1A" w:rsidRDefault="009363B9">
      <w:pPr>
        <w:pStyle w:val="ConsPlusNormal"/>
        <w:spacing w:before="240"/>
        <w:ind w:firstLine="540"/>
        <w:jc w:val="both"/>
      </w:pPr>
      <w:r w:rsidRPr="00A14A1A">
        <w:t xml:space="preserve">6. Расходование средств иного межбюджетного трансферта возможно </w:t>
      </w:r>
      <w:proofErr w:type="gramStart"/>
      <w:r w:rsidRPr="00A14A1A">
        <w:t xml:space="preserve">на выполнение следующего перечня работ по капитальному ремонту зданий муниципальных общеобразовательных организаций в соответствии с приложением к </w:t>
      </w:r>
      <w:hyperlink r:id="rId53" w:history="1">
        <w:r w:rsidRPr="00A14A1A">
          <w:t>Правилам</w:t>
        </w:r>
        <w:proofErr w:type="gramEnd"/>
      </w:hyperlink>
      <w:r w:rsidRPr="00A14A1A">
        <w:t xml:space="preserve"> предоставления и распределения субсидий:</w:t>
      </w:r>
    </w:p>
    <w:p w:rsidR="009363B9" w:rsidRPr="00A14A1A" w:rsidRDefault="009363B9">
      <w:pPr>
        <w:pStyle w:val="ConsPlusNormal"/>
        <w:spacing w:before="240"/>
        <w:ind w:firstLine="540"/>
        <w:jc w:val="both"/>
      </w:pPr>
      <w:r w:rsidRPr="00A14A1A">
        <w:t xml:space="preserve">1) ремонт фундамента, цоколя и </w:t>
      </w:r>
      <w:proofErr w:type="spellStart"/>
      <w:r w:rsidRPr="00A14A1A">
        <w:t>отмостки</w:t>
      </w:r>
      <w:proofErr w:type="spellEnd"/>
      <w:r w:rsidRPr="00A14A1A">
        <w:t>;</w:t>
      </w:r>
    </w:p>
    <w:p w:rsidR="009363B9" w:rsidRPr="00A14A1A" w:rsidRDefault="009363B9">
      <w:pPr>
        <w:pStyle w:val="ConsPlusNormal"/>
        <w:spacing w:before="240"/>
        <w:ind w:firstLine="540"/>
        <w:jc w:val="both"/>
      </w:pPr>
      <w:r w:rsidRPr="00A14A1A">
        <w:t>2) ремонт кровли;</w:t>
      </w:r>
    </w:p>
    <w:p w:rsidR="009363B9" w:rsidRPr="00A14A1A" w:rsidRDefault="009363B9">
      <w:pPr>
        <w:pStyle w:val="ConsPlusNormal"/>
        <w:spacing w:before="240"/>
        <w:ind w:firstLine="540"/>
        <w:jc w:val="both"/>
      </w:pPr>
      <w:r w:rsidRPr="00A14A1A">
        <w:t>3) ремонт потолков, междуэтажных перекрытий и полов;</w:t>
      </w:r>
    </w:p>
    <w:p w:rsidR="009363B9" w:rsidRPr="00A14A1A" w:rsidRDefault="009363B9">
      <w:pPr>
        <w:pStyle w:val="ConsPlusNormal"/>
        <w:spacing w:before="240"/>
        <w:ind w:firstLine="540"/>
        <w:jc w:val="both"/>
      </w:pPr>
      <w:r w:rsidRPr="00A14A1A">
        <w:t>4) ремонт окон, дверей (входных и внутренних) и ворот учебных зданий;</w:t>
      </w:r>
    </w:p>
    <w:p w:rsidR="009363B9" w:rsidRPr="00A14A1A" w:rsidRDefault="009363B9">
      <w:pPr>
        <w:pStyle w:val="ConsPlusNormal"/>
        <w:spacing w:before="240"/>
        <w:ind w:firstLine="540"/>
        <w:jc w:val="both"/>
      </w:pPr>
      <w:r w:rsidRPr="00A14A1A">
        <w:lastRenderedPageBreak/>
        <w:t>5) ремонт входных групп, лестниц и крылец;</w:t>
      </w:r>
    </w:p>
    <w:p w:rsidR="009363B9" w:rsidRPr="00A14A1A" w:rsidRDefault="009363B9">
      <w:pPr>
        <w:pStyle w:val="ConsPlusNormal"/>
        <w:spacing w:before="240"/>
        <w:ind w:firstLine="540"/>
        <w:jc w:val="both"/>
      </w:pPr>
      <w:r w:rsidRPr="00A14A1A">
        <w:t>6) внутренние штукатурные, облицовочные и малярные работы;</w:t>
      </w:r>
    </w:p>
    <w:p w:rsidR="009363B9" w:rsidRPr="00A14A1A" w:rsidRDefault="009363B9">
      <w:pPr>
        <w:pStyle w:val="ConsPlusNormal"/>
        <w:spacing w:before="240"/>
        <w:ind w:firstLine="540"/>
        <w:jc w:val="both"/>
      </w:pPr>
      <w:r w:rsidRPr="00A14A1A">
        <w:t>7) ремонт фасадов;</w:t>
      </w:r>
    </w:p>
    <w:p w:rsidR="009363B9" w:rsidRPr="00A14A1A" w:rsidRDefault="009363B9">
      <w:pPr>
        <w:pStyle w:val="ConsPlusNormal"/>
        <w:spacing w:before="240"/>
        <w:ind w:firstLine="540"/>
        <w:jc w:val="both"/>
      </w:pPr>
      <w:r w:rsidRPr="00A14A1A">
        <w:t>8) ремонт системы отопления;</w:t>
      </w:r>
    </w:p>
    <w:p w:rsidR="009363B9" w:rsidRPr="00A14A1A" w:rsidRDefault="009363B9">
      <w:pPr>
        <w:pStyle w:val="ConsPlusNormal"/>
        <w:spacing w:before="240"/>
        <w:ind w:firstLine="540"/>
        <w:jc w:val="both"/>
      </w:pPr>
      <w:r w:rsidRPr="00A14A1A">
        <w:t>9) ремонт системы вентиляции;</w:t>
      </w:r>
    </w:p>
    <w:p w:rsidR="009363B9" w:rsidRPr="00A14A1A" w:rsidRDefault="009363B9">
      <w:pPr>
        <w:pStyle w:val="ConsPlusNormal"/>
        <w:spacing w:before="240"/>
        <w:ind w:firstLine="540"/>
        <w:jc w:val="both"/>
      </w:pPr>
      <w:r w:rsidRPr="00A14A1A">
        <w:t>10) ремонт системы горячего и холодного водоснабжения;</w:t>
      </w:r>
    </w:p>
    <w:p w:rsidR="009363B9" w:rsidRPr="00A14A1A" w:rsidRDefault="009363B9">
      <w:pPr>
        <w:pStyle w:val="ConsPlusNormal"/>
        <w:spacing w:before="240"/>
        <w:ind w:firstLine="540"/>
        <w:jc w:val="both"/>
      </w:pPr>
      <w:r w:rsidRPr="00A14A1A">
        <w:t>11) ремонт системы канализации;</w:t>
      </w:r>
    </w:p>
    <w:p w:rsidR="009363B9" w:rsidRPr="00A14A1A" w:rsidRDefault="009363B9">
      <w:pPr>
        <w:pStyle w:val="ConsPlusNormal"/>
        <w:spacing w:before="240"/>
        <w:ind w:firstLine="540"/>
        <w:jc w:val="both"/>
      </w:pPr>
      <w:r w:rsidRPr="00A14A1A">
        <w:t>12) электромонтажные работы;</w:t>
      </w:r>
    </w:p>
    <w:p w:rsidR="009363B9" w:rsidRPr="00A14A1A" w:rsidRDefault="009363B9">
      <w:pPr>
        <w:pStyle w:val="ConsPlusNormal"/>
        <w:spacing w:before="240"/>
        <w:ind w:firstLine="540"/>
        <w:jc w:val="both"/>
      </w:pPr>
      <w:r w:rsidRPr="00A14A1A">
        <w:t>13) ремонт слаботочных сетей;</w:t>
      </w:r>
    </w:p>
    <w:p w:rsidR="009363B9" w:rsidRPr="00A14A1A" w:rsidRDefault="009363B9">
      <w:pPr>
        <w:pStyle w:val="ConsPlusNormal"/>
        <w:spacing w:before="240"/>
        <w:ind w:firstLine="540"/>
        <w:jc w:val="both"/>
      </w:pPr>
      <w:r w:rsidRPr="00A14A1A">
        <w:t>14) ремонт систем пожаротушения.</w:t>
      </w:r>
    </w:p>
    <w:p w:rsidR="009363B9" w:rsidRPr="00A14A1A" w:rsidRDefault="009363B9">
      <w:pPr>
        <w:pStyle w:val="ConsPlusNormal"/>
        <w:spacing w:before="240"/>
        <w:ind w:firstLine="540"/>
        <w:jc w:val="both"/>
      </w:pPr>
      <w:proofErr w:type="gramStart"/>
      <w:r w:rsidRPr="00A14A1A">
        <w:t xml:space="preserve">Реализация указанных работ предполагается во всех помещениях, расположенных непосредственно в зданиях муниципальных общеобразовательных организаций, в которых непосредственно осуществляется образовательная деятельность по образовательным программам начального общего и (или) основного общего и (или) среднего общего образования, включая санитарные узлы, пищеблоки, подвальные помещения и коммуникации, </w:t>
      </w:r>
      <w:proofErr w:type="spellStart"/>
      <w:r w:rsidRPr="00A14A1A">
        <w:t>внутриобъектовые</w:t>
      </w:r>
      <w:proofErr w:type="spellEnd"/>
      <w:r w:rsidRPr="00A14A1A">
        <w:t xml:space="preserve"> спортивные сооружения, в том числе плавательные бассейны, расположенные непосредственно в контуре зданий.</w:t>
      </w:r>
      <w:proofErr w:type="gramEnd"/>
    </w:p>
    <w:p w:rsidR="009363B9" w:rsidRPr="00A14A1A" w:rsidRDefault="009363B9">
      <w:pPr>
        <w:pStyle w:val="ConsPlusNormal"/>
        <w:spacing w:before="240"/>
        <w:ind w:firstLine="540"/>
        <w:jc w:val="both"/>
      </w:pPr>
      <w:r w:rsidRPr="00A14A1A">
        <w:t>Расходование средств иного межбюджетного трансферта на оснащение недостающими или нуждающимися в замене на объектах капитального ремонта средствами обучения и воспитания осуществляется в соответствии с перечнем средств обучения и воспитания, соответствующих современным условиям обучения, необходимых при оснащении общеобразовательных организаций. Указанный перечень, критерии его формирования и требования к функциональному оснащению, а также норматив стоимости оснащения одного места обучающегося средствами обучения и воспитания утверждаются Министерством просвещения Российской Федерации.</w:t>
      </w:r>
    </w:p>
    <w:p w:rsidR="009363B9" w:rsidRPr="00A14A1A" w:rsidRDefault="009363B9">
      <w:pPr>
        <w:pStyle w:val="ConsPlusNormal"/>
        <w:spacing w:before="240"/>
        <w:ind w:firstLine="540"/>
        <w:jc w:val="both"/>
      </w:pPr>
      <w:r w:rsidRPr="00A14A1A">
        <w:t>7. Условиями предоставления иного межбюджетного трансферта местному бюджету являются:</w:t>
      </w:r>
    </w:p>
    <w:p w:rsidR="009363B9" w:rsidRPr="00A14A1A" w:rsidRDefault="009363B9">
      <w:pPr>
        <w:pStyle w:val="ConsPlusNormal"/>
        <w:spacing w:before="240"/>
        <w:ind w:firstLine="540"/>
        <w:jc w:val="both"/>
      </w:pPr>
      <w:r w:rsidRPr="00A14A1A">
        <w:t>1) наличие в муниципальном образовании муниципальных общеобразовательных организаций, требующих капитального ремонта, информация о которых включена в форму федерального статистического наблюдения N ОО-2 "Сведения о материально-технической и информационной базе, финансово-экономической деятельности общеобразовательной организации";</w:t>
      </w:r>
    </w:p>
    <w:p w:rsidR="009363B9" w:rsidRPr="00A14A1A" w:rsidRDefault="009363B9">
      <w:pPr>
        <w:pStyle w:val="ConsPlusNormal"/>
        <w:spacing w:before="240"/>
        <w:ind w:firstLine="540"/>
        <w:jc w:val="both"/>
      </w:pPr>
      <w:r w:rsidRPr="00A14A1A">
        <w:t xml:space="preserve">2) исключен. - </w:t>
      </w:r>
      <w:hyperlink r:id="rId54" w:history="1">
        <w:r w:rsidRPr="00A14A1A">
          <w:t>Постановление</w:t>
        </w:r>
      </w:hyperlink>
      <w:r w:rsidRPr="00A14A1A">
        <w:t xml:space="preserve"> Правительства Архангельской области от 26.02.2024 N 141-пп;</w:t>
      </w:r>
    </w:p>
    <w:p w:rsidR="009363B9" w:rsidRPr="00A14A1A" w:rsidRDefault="009363B9">
      <w:pPr>
        <w:pStyle w:val="ConsPlusNormal"/>
        <w:spacing w:before="240"/>
        <w:ind w:firstLine="540"/>
        <w:jc w:val="both"/>
      </w:pPr>
      <w:r w:rsidRPr="00A14A1A">
        <w:t>3) наличие утвержденной муниципальной программы на текущий финансовый год, в которой предусмотрены мероприятия по модернизации школьных систем образования;</w:t>
      </w:r>
    </w:p>
    <w:p w:rsidR="009363B9" w:rsidRPr="00A14A1A" w:rsidRDefault="009363B9">
      <w:pPr>
        <w:pStyle w:val="ConsPlusNormal"/>
        <w:spacing w:before="240"/>
        <w:ind w:firstLine="540"/>
        <w:jc w:val="both"/>
      </w:pPr>
      <w:r w:rsidRPr="00A14A1A">
        <w:t xml:space="preserve">4) исключен. - </w:t>
      </w:r>
      <w:hyperlink r:id="rId55" w:history="1">
        <w:r w:rsidRPr="00A14A1A">
          <w:t>Постановление</w:t>
        </w:r>
      </w:hyperlink>
      <w:r w:rsidRPr="00A14A1A">
        <w:t xml:space="preserve"> Правительства Архангельской области от 26.02.2024 N 141-пп;</w:t>
      </w:r>
    </w:p>
    <w:p w:rsidR="009363B9" w:rsidRPr="00A14A1A" w:rsidRDefault="009363B9">
      <w:pPr>
        <w:pStyle w:val="ConsPlusNormal"/>
        <w:spacing w:before="240"/>
        <w:ind w:firstLine="540"/>
        <w:jc w:val="both"/>
      </w:pPr>
      <w:r w:rsidRPr="00A14A1A">
        <w:lastRenderedPageBreak/>
        <w:t>5) заключение соглашения о предоставлении иного межбюджетного трансферта между министерством и уполномоченным органом местного самоуправления муниципального образования (далее - соглашение);</w:t>
      </w:r>
    </w:p>
    <w:p w:rsidR="009363B9" w:rsidRPr="00A14A1A" w:rsidRDefault="009363B9">
      <w:pPr>
        <w:pStyle w:val="ConsPlusNormal"/>
        <w:spacing w:before="240"/>
        <w:ind w:firstLine="540"/>
        <w:jc w:val="both"/>
      </w:pPr>
      <w:proofErr w:type="gramStart"/>
      <w:r w:rsidRPr="00A14A1A">
        <w:t xml:space="preserve">6) централизация закупок работ по капитальному ремонту зданий муниципальных общеобразовательных организаций, финансовое обеспечение которых частично или полностью осуществляется за счет иных межбюджетных трансфертов, в соответствии с </w:t>
      </w:r>
      <w:hyperlink r:id="rId56" w:history="1">
        <w:r w:rsidRPr="00A14A1A">
          <w:t>частью 7 статьи 26</w:t>
        </w:r>
      </w:hyperlink>
      <w:r w:rsidRPr="00A14A1A">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roofErr w:type="gramEnd"/>
    </w:p>
    <w:p w:rsidR="009363B9" w:rsidRPr="00A14A1A" w:rsidRDefault="009363B9">
      <w:pPr>
        <w:pStyle w:val="ConsPlusNormal"/>
        <w:spacing w:before="240"/>
        <w:ind w:firstLine="540"/>
        <w:jc w:val="both"/>
      </w:pPr>
      <w:r w:rsidRPr="00A14A1A">
        <w:t>8. Для заключения соглашения орган местного самоуправления муниципального образования представляет в министерство:</w:t>
      </w:r>
    </w:p>
    <w:p w:rsidR="009363B9" w:rsidRPr="00A14A1A" w:rsidRDefault="009363B9">
      <w:pPr>
        <w:pStyle w:val="ConsPlusNormal"/>
        <w:spacing w:before="240"/>
        <w:ind w:firstLine="540"/>
        <w:jc w:val="both"/>
      </w:pPr>
      <w:bookmarkStart w:id="31" w:name="Par3713"/>
      <w:bookmarkEnd w:id="31"/>
      <w:r w:rsidRPr="00A14A1A">
        <w:t>1) обращение о потребности в предоставлении иного межбюджетного трансферта, содержащее обязательства муниципального образования:</w:t>
      </w:r>
    </w:p>
    <w:p w:rsidR="009363B9" w:rsidRPr="00A14A1A" w:rsidRDefault="009363B9">
      <w:pPr>
        <w:pStyle w:val="ConsPlusNormal"/>
        <w:spacing w:before="240"/>
        <w:ind w:firstLine="540"/>
        <w:jc w:val="both"/>
      </w:pPr>
      <w:proofErr w:type="gramStart"/>
      <w:r w:rsidRPr="00A14A1A">
        <w:t xml:space="preserve">а) по обеспечению в отношении объектов капитального ремонта </w:t>
      </w:r>
      <w:hyperlink r:id="rId57" w:history="1">
        <w:r w:rsidRPr="00A14A1A">
          <w:t>требований</w:t>
        </w:r>
      </w:hyperlink>
      <w:r w:rsidRPr="00A14A1A">
        <w:t xml:space="preserve"> к антитеррористической защищенности объектов (территорий), относящихся к сфере деятельности Министерства просвещения Российской Федерации, утвержденных постановлением Правительства Российской Федерации от 2 августа 2019 года N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w:t>
      </w:r>
      <w:proofErr w:type="gramEnd"/>
      <w:r w:rsidRPr="00A14A1A">
        <w:t xml:space="preserve"> безопасности этих объектов (территорий)";</w:t>
      </w:r>
    </w:p>
    <w:p w:rsidR="009363B9" w:rsidRPr="00A14A1A" w:rsidRDefault="009363B9">
      <w:pPr>
        <w:pStyle w:val="ConsPlusNormal"/>
        <w:spacing w:before="240"/>
        <w:ind w:firstLine="540"/>
        <w:jc w:val="both"/>
      </w:pPr>
      <w:proofErr w:type="gramStart"/>
      <w:r w:rsidRPr="00A14A1A">
        <w:t xml:space="preserve">б) по обеспечению дополнительного профессионального образования педагогических работников, осуществляющих учебный процесс в объектах капитального ремонта, сверх минимальных требований о дополнительном профессиональном образовании по профилю педагогической деятельности не реже чем один раз в три года в соответствии с </w:t>
      </w:r>
      <w:hyperlink r:id="rId58" w:history="1">
        <w:r w:rsidRPr="00A14A1A">
          <w:t>пунктом 2 части 5 статьи 47</w:t>
        </w:r>
      </w:hyperlink>
      <w:r w:rsidRPr="00A14A1A">
        <w:t xml:space="preserve"> Федерального закона от 29 декабря 2012 года N 273-ФЗ "Об образовании в Российской Федерации" и (или) обучения</w:t>
      </w:r>
      <w:proofErr w:type="gramEnd"/>
      <w:r w:rsidRPr="00A14A1A">
        <w:t xml:space="preserve"> управленческих команд, состоящих из представителей администраций и педагогических работников объектов капитального ремонта;</w:t>
      </w:r>
    </w:p>
    <w:p w:rsidR="009363B9" w:rsidRPr="00A14A1A" w:rsidRDefault="009363B9">
      <w:pPr>
        <w:pStyle w:val="ConsPlusNormal"/>
        <w:spacing w:before="240"/>
        <w:ind w:firstLine="540"/>
        <w:jc w:val="both"/>
      </w:pPr>
      <w:r w:rsidRPr="00A14A1A">
        <w:t>в) по обновлению в объектах капитального ремонта 100 процентов учебников и учебных пособий, не позволяющих их дальнейшее использование в образовательном процессе по причинам ветхости и дефектности;</w:t>
      </w:r>
    </w:p>
    <w:p w:rsidR="009363B9" w:rsidRPr="00A14A1A" w:rsidRDefault="009363B9">
      <w:pPr>
        <w:pStyle w:val="ConsPlusNormal"/>
        <w:spacing w:before="240"/>
        <w:ind w:firstLine="540"/>
        <w:jc w:val="both"/>
      </w:pPr>
      <w:r w:rsidRPr="00A14A1A">
        <w:t>г) по привлечению обучающихся, их родителей (законных представителей), педагогических работников к обсуждению дизайнерских и иных решений в рамках подготовки и проведения капитального ремонта;</w:t>
      </w:r>
    </w:p>
    <w:p w:rsidR="009363B9" w:rsidRPr="00A14A1A" w:rsidRDefault="009363B9">
      <w:pPr>
        <w:pStyle w:val="ConsPlusNormal"/>
        <w:spacing w:before="240"/>
        <w:ind w:firstLine="540"/>
        <w:jc w:val="both"/>
      </w:pPr>
      <w:r w:rsidRPr="00A14A1A">
        <w:t>2) копию утвержденной муниципальной программы, предусматривающей мероприятия по модернизации школьных систем образования или гарантийное письмо главы муниципального образования о внесении соответствующих изменений в муниципальную программу;</w:t>
      </w:r>
    </w:p>
    <w:p w:rsidR="009363B9" w:rsidRPr="00A14A1A" w:rsidRDefault="009363B9">
      <w:pPr>
        <w:pStyle w:val="ConsPlusNormal"/>
        <w:spacing w:before="240"/>
        <w:ind w:firstLine="540"/>
        <w:jc w:val="both"/>
      </w:pPr>
      <w:r w:rsidRPr="00A14A1A">
        <w:t xml:space="preserve">3) исключен. - </w:t>
      </w:r>
      <w:hyperlink r:id="rId59" w:history="1">
        <w:r w:rsidRPr="00A14A1A">
          <w:t>Постановление</w:t>
        </w:r>
      </w:hyperlink>
      <w:r w:rsidRPr="00A14A1A">
        <w:t xml:space="preserve"> Правительства Архангельской области от 26.02.2024 N 141-пп.</w:t>
      </w:r>
    </w:p>
    <w:p w:rsidR="009363B9" w:rsidRPr="00A14A1A" w:rsidRDefault="009363B9">
      <w:pPr>
        <w:pStyle w:val="ConsPlusNormal"/>
        <w:spacing w:before="240"/>
        <w:ind w:firstLine="540"/>
        <w:jc w:val="both"/>
      </w:pPr>
      <w:r w:rsidRPr="00A14A1A">
        <w:t>9. Соглашение заключается в государственной интегрированной информационной системе управления общественными финансами "Электронный бюджет".</w:t>
      </w:r>
    </w:p>
    <w:p w:rsidR="009363B9" w:rsidRPr="00A14A1A" w:rsidRDefault="009363B9">
      <w:pPr>
        <w:pStyle w:val="ConsPlusNormal"/>
        <w:spacing w:before="240"/>
        <w:ind w:firstLine="540"/>
        <w:jc w:val="both"/>
      </w:pPr>
      <w:r w:rsidRPr="00A14A1A">
        <w:t xml:space="preserve">В соглашении </w:t>
      </w:r>
      <w:proofErr w:type="gramStart"/>
      <w:r w:rsidRPr="00A14A1A">
        <w:t>предусматриваются</w:t>
      </w:r>
      <w:proofErr w:type="gramEnd"/>
      <w:r w:rsidRPr="00A14A1A">
        <w:t xml:space="preserve"> в том числе следующие условия:</w:t>
      </w:r>
    </w:p>
    <w:p w:rsidR="009363B9" w:rsidRPr="00A14A1A" w:rsidRDefault="009363B9">
      <w:pPr>
        <w:pStyle w:val="ConsPlusNormal"/>
        <w:spacing w:before="240"/>
        <w:ind w:firstLine="540"/>
        <w:jc w:val="both"/>
      </w:pPr>
      <w:r w:rsidRPr="00A14A1A">
        <w:lastRenderedPageBreak/>
        <w:t>1) размер предоставляемого иного межбюджетного трансферта, порядок, условия и сроки его перечисления в местный бюджет;</w:t>
      </w:r>
    </w:p>
    <w:p w:rsidR="009363B9" w:rsidRPr="00A14A1A" w:rsidRDefault="009363B9">
      <w:pPr>
        <w:pStyle w:val="ConsPlusNormal"/>
        <w:spacing w:before="240"/>
        <w:ind w:firstLine="540"/>
        <w:jc w:val="both"/>
      </w:pPr>
      <w:r w:rsidRPr="00A14A1A">
        <w:t>2) целевые значения показателей результата использования иного межбюджетного трансферта;</w:t>
      </w:r>
    </w:p>
    <w:p w:rsidR="009363B9" w:rsidRPr="00A14A1A" w:rsidRDefault="009363B9">
      <w:pPr>
        <w:pStyle w:val="ConsPlusNormal"/>
        <w:spacing w:before="240"/>
        <w:ind w:firstLine="540"/>
        <w:jc w:val="both"/>
      </w:pPr>
      <w:r w:rsidRPr="00A14A1A">
        <w:t>3) обязательство муниципального образования по обеспечению завершения реализации мероприятий по капитальному ремонту муниципальных общеобразовательных организаций в сроки, установленные соглашением;</w:t>
      </w:r>
    </w:p>
    <w:p w:rsidR="009363B9" w:rsidRPr="00A14A1A" w:rsidRDefault="009363B9">
      <w:pPr>
        <w:pStyle w:val="ConsPlusNormal"/>
        <w:spacing w:before="240"/>
        <w:ind w:firstLine="540"/>
        <w:jc w:val="both"/>
      </w:pPr>
      <w:r w:rsidRPr="00A14A1A">
        <w:t>4) обязательство муниципального образования по представлению в министерство отчетов об использовании иного межбюджетного трансферта в сроки и по формам, предусмотренным соглашением;</w:t>
      </w:r>
    </w:p>
    <w:p w:rsidR="009363B9" w:rsidRPr="00A14A1A" w:rsidRDefault="009363B9">
      <w:pPr>
        <w:pStyle w:val="ConsPlusNormal"/>
        <w:spacing w:before="240"/>
        <w:ind w:firstLine="540"/>
        <w:jc w:val="both"/>
      </w:pPr>
      <w:r w:rsidRPr="00A14A1A">
        <w:t>5) обязательство муниципального образования по представлению в министерство информации и документов, подтверждающих целевое использование иного межбюджетного трансферта, в том числе проектной и иной документации, подготавливаемой в соответствии с законодательством Российской Федерации;</w:t>
      </w:r>
    </w:p>
    <w:p w:rsidR="009363B9" w:rsidRPr="00A14A1A" w:rsidRDefault="009363B9">
      <w:pPr>
        <w:pStyle w:val="ConsPlusNormal"/>
        <w:spacing w:before="240"/>
        <w:ind w:firstLine="540"/>
        <w:jc w:val="both"/>
      </w:pPr>
      <w:r w:rsidRPr="00A14A1A">
        <w:t>6) ответственность сторон за нарушение условий соглашения, в том числе условие о возврате муниципальным образованием средств иного межбюджетного трансферта в областной бюджет в случае нарушения условий, целей и порядка предоставления иного межбюджетного трансферта;</w:t>
      </w:r>
    </w:p>
    <w:p w:rsidR="009363B9" w:rsidRPr="00A14A1A" w:rsidRDefault="009363B9">
      <w:pPr>
        <w:pStyle w:val="ConsPlusNormal"/>
        <w:spacing w:before="240"/>
        <w:ind w:firstLine="540"/>
        <w:jc w:val="both"/>
      </w:pPr>
      <w:r w:rsidRPr="00A14A1A">
        <w:t xml:space="preserve">7) обязательства муниципального образования, предусмотренные </w:t>
      </w:r>
      <w:hyperlink w:anchor="Par3713" w:tooltip="1) обращение о потребности в предоставлении иного межбюджетного трансферта, содержащее обязательства муниципального образования:" w:history="1">
        <w:r w:rsidRPr="00A14A1A">
          <w:t>подпунктом 1 пункта 8</w:t>
        </w:r>
      </w:hyperlink>
      <w:r w:rsidRPr="00A14A1A">
        <w:t xml:space="preserve"> настоящих Правил.</w:t>
      </w:r>
    </w:p>
    <w:p w:rsidR="009363B9" w:rsidRPr="00A14A1A" w:rsidRDefault="009363B9">
      <w:pPr>
        <w:pStyle w:val="ConsPlusNormal"/>
        <w:spacing w:before="240"/>
        <w:ind w:firstLine="540"/>
        <w:jc w:val="both"/>
      </w:pPr>
      <w:r w:rsidRPr="00A14A1A">
        <w:t>10. В соответствии с распоряжением министерства Управлению Федерального казначейства по Архангельской области и Ненецкому автономному округу передаются полномочия получателя средств областного бюджета по перечислению иного межбюджетного трансферта. Указанные полномочия осуществляются в порядке, установленном Федеральным казначейством.</w:t>
      </w:r>
    </w:p>
    <w:p w:rsidR="009363B9" w:rsidRPr="00A14A1A" w:rsidRDefault="009363B9">
      <w:pPr>
        <w:pStyle w:val="ConsPlusNormal"/>
        <w:spacing w:before="240"/>
        <w:ind w:firstLine="540"/>
        <w:jc w:val="both"/>
      </w:pPr>
      <w:r w:rsidRPr="00A14A1A">
        <w:t xml:space="preserve">Иной межбюджетный трансферт перечисляется в порядке межбюджетных отношений на единые счета местных бюджетов, открытые Управлению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w:t>
      </w:r>
      <w:proofErr w:type="gramStart"/>
      <w:r w:rsidRPr="00A14A1A">
        <w:t>в</w:t>
      </w:r>
      <w:proofErr w:type="gramEnd"/>
      <w:r w:rsidRPr="00A14A1A">
        <w:t xml:space="preserve"> </w:t>
      </w:r>
      <w:proofErr w:type="gramStart"/>
      <w:r w:rsidRPr="00A14A1A">
        <w:t>местный</w:t>
      </w:r>
      <w:proofErr w:type="gramEnd"/>
      <w:r w:rsidRPr="00A14A1A">
        <w:t xml:space="preserve"> бюджет.</w:t>
      </w:r>
    </w:p>
    <w:p w:rsidR="009363B9" w:rsidRPr="00A14A1A" w:rsidRDefault="009363B9">
      <w:pPr>
        <w:pStyle w:val="ConsPlusNormal"/>
        <w:spacing w:before="240"/>
        <w:ind w:firstLine="540"/>
        <w:jc w:val="both"/>
      </w:pPr>
      <w:r w:rsidRPr="00A14A1A">
        <w:t>11. Уполномоченный орган местного самоуправления муниципального образования представляет в министерство отчет об использовании иного межбюджетного трансферта в порядке и сроки, которые предусмотрены соглашением.</w:t>
      </w:r>
    </w:p>
    <w:p w:rsidR="009363B9" w:rsidRPr="00A14A1A" w:rsidRDefault="009363B9">
      <w:pPr>
        <w:pStyle w:val="ConsPlusNormal"/>
        <w:spacing w:before="240"/>
        <w:ind w:firstLine="540"/>
        <w:jc w:val="both"/>
      </w:pPr>
      <w:bookmarkStart w:id="32" w:name="Par3734"/>
      <w:bookmarkEnd w:id="32"/>
      <w:r w:rsidRPr="00A14A1A">
        <w:t>12. Показателем результата использования иного межбюджетного трансферта является завершение мероприятий по модернизации школьных систем образования.</w:t>
      </w:r>
    </w:p>
    <w:p w:rsidR="009363B9" w:rsidRPr="00A14A1A" w:rsidRDefault="009363B9">
      <w:pPr>
        <w:pStyle w:val="ConsPlusNormal"/>
        <w:spacing w:before="240"/>
        <w:ind w:firstLine="540"/>
        <w:jc w:val="both"/>
      </w:pPr>
      <w:r w:rsidRPr="00A14A1A">
        <w:t xml:space="preserve">Оценка </w:t>
      </w:r>
      <w:proofErr w:type="gramStart"/>
      <w:r w:rsidRPr="00A14A1A">
        <w:t>достижения значения показателя результата использования иного межбюджетного трансферта</w:t>
      </w:r>
      <w:proofErr w:type="gramEnd"/>
      <w:r w:rsidRPr="00A14A1A">
        <w:t xml:space="preserve"> осуществляется министерством на основании анализа отчета об использовании иного межбюджетного трансферта.</w:t>
      </w:r>
    </w:p>
    <w:p w:rsidR="009363B9" w:rsidRPr="00A14A1A" w:rsidRDefault="009363B9">
      <w:pPr>
        <w:pStyle w:val="ConsPlusNormal"/>
        <w:spacing w:before="240"/>
        <w:ind w:firstLine="540"/>
        <w:jc w:val="both"/>
      </w:pPr>
      <w:r w:rsidRPr="00A14A1A">
        <w:t>13. Ответственность за нецелевое использование иного межбюджетного трансферта несут органы местного самоуправления муниципального образования в соответствии с бюджетным законодательством Российской Федерации.</w:t>
      </w:r>
    </w:p>
    <w:p w:rsidR="009363B9" w:rsidRPr="00A14A1A" w:rsidRDefault="009363B9">
      <w:pPr>
        <w:pStyle w:val="ConsPlusNormal"/>
        <w:spacing w:before="240"/>
        <w:ind w:firstLine="540"/>
        <w:jc w:val="both"/>
      </w:pPr>
      <w:r w:rsidRPr="00A14A1A">
        <w:lastRenderedPageBreak/>
        <w:t xml:space="preserve">14. </w:t>
      </w:r>
      <w:proofErr w:type="gramStart"/>
      <w:r w:rsidRPr="00A14A1A">
        <w:t>Контроль за</w:t>
      </w:r>
      <w:proofErr w:type="gramEnd"/>
      <w:r w:rsidRPr="00A14A1A">
        <w:t xml:space="preserve"> целевым использованием иного межбюджетного трансферта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9363B9" w:rsidRPr="00A14A1A" w:rsidRDefault="009363B9">
      <w:pPr>
        <w:pStyle w:val="ConsPlusNormal"/>
        <w:spacing w:before="240"/>
        <w:ind w:firstLine="540"/>
        <w:jc w:val="both"/>
      </w:pPr>
      <w:r w:rsidRPr="00A14A1A">
        <w:t xml:space="preserve">15. </w:t>
      </w:r>
      <w:proofErr w:type="gramStart"/>
      <w:r w:rsidRPr="00A14A1A">
        <w:t>В случае выявления министерством или органами государственного финансового контроля нарушения органами местного самоуправления муниципального образования условий, целей и порядка предоставления иного межбюджетного трансферта, а также условий соглашения соответствующий объем межбюджетного трансферта подлежит возврату в областной бюджет в течение 15 календарных дней со дня предъявления министерством или органами государственного финансового контроля соответствующего требования.</w:t>
      </w:r>
      <w:proofErr w:type="gramEnd"/>
    </w:p>
    <w:p w:rsidR="009363B9" w:rsidRPr="00A14A1A" w:rsidRDefault="009363B9">
      <w:pPr>
        <w:pStyle w:val="ConsPlusNormal"/>
        <w:spacing w:before="240"/>
        <w:ind w:firstLine="540"/>
        <w:jc w:val="both"/>
      </w:pPr>
      <w:r w:rsidRPr="00A14A1A">
        <w:t xml:space="preserve">16. </w:t>
      </w:r>
      <w:proofErr w:type="gramStart"/>
      <w:r w:rsidRPr="00A14A1A">
        <w:t>При наличии остатков иного межбюджетного трансферта, не использованных в отчетном финансовом году, органы местного самоуправления муниципального образования обязаны в течение 15 календарных дней со дня их уведомления министерством или органами государственного финансового контроля возвратить средства иного межбюджетного трансферта в случаях, предусмотренных соглашением, если министерством образования не принято распоряжение о наличии потребности в средствах иного межбюджетного трансферта, не использованных в отчетном</w:t>
      </w:r>
      <w:proofErr w:type="gramEnd"/>
      <w:r w:rsidRPr="00A14A1A">
        <w:t xml:space="preserve"> </w:t>
      </w:r>
      <w:proofErr w:type="gramStart"/>
      <w:r w:rsidRPr="00A14A1A">
        <w:t xml:space="preserve">финансовом году, в соответствии с </w:t>
      </w:r>
      <w:hyperlink r:id="rId60" w:history="1">
        <w:r w:rsidRPr="00A14A1A">
          <w:t>Порядком</w:t>
        </w:r>
      </w:hyperlink>
      <w:r w:rsidRPr="00A14A1A">
        <w:t xml:space="preserve"> возврата межбюджетных трансфертов из областного бюджета в текущем финансовом году в доход местного бюджета, которому они были ранее предоставлены для финансового обеспечения расходов местного бюджета, соответствующих целям предоставления указанных иных межбюджетных трансфертов, утвержденным постановлением Правительства Архангельской области от 27 декабря 2016 года N 536-пп.</w:t>
      </w:r>
      <w:proofErr w:type="gramEnd"/>
    </w:p>
    <w:p w:rsidR="009363B9" w:rsidRPr="00A14A1A" w:rsidRDefault="009363B9">
      <w:pPr>
        <w:pStyle w:val="ConsPlusNormal"/>
        <w:spacing w:before="240"/>
        <w:ind w:firstLine="540"/>
        <w:jc w:val="both"/>
      </w:pPr>
      <w:r w:rsidRPr="00A14A1A">
        <w:t>17. К органам местного самоуправления муниципального образования, совершившим бюджетное нарушение, применяются бюджетные меры принуждения в порядке и по основаниям, установленным бюджетным законодательством Российской Федерации.</w:t>
      </w:r>
    </w:p>
    <w:p w:rsidR="009363B9" w:rsidRPr="00A14A1A" w:rsidRDefault="009363B9">
      <w:pPr>
        <w:pStyle w:val="ConsPlusNormal"/>
        <w:spacing w:before="240"/>
        <w:ind w:firstLine="540"/>
        <w:jc w:val="both"/>
      </w:pPr>
      <w:r w:rsidRPr="00A14A1A">
        <w:t xml:space="preserve">18. </w:t>
      </w:r>
      <w:proofErr w:type="gramStart"/>
      <w:r w:rsidRPr="00A14A1A">
        <w:t xml:space="preserve">В случае если органом местного самоуправления муниципального образования по состоянию на 31 декабря года предоставления иного межбюджетного трансферта нарушены обязательства о достижении значений результатов использования иного межбюджетного трансферта, предусмотренных соглашением в соответствии с </w:t>
      </w:r>
      <w:hyperlink w:anchor="Par3734" w:tooltip="12. Показателем результата использования иного межбюджетного трансферта является завершение мероприятий по модернизации школьных систем образования." w:history="1">
        <w:r w:rsidRPr="00A14A1A">
          <w:t>пунктом 12</w:t>
        </w:r>
      </w:hyperlink>
      <w:r w:rsidRPr="00A14A1A">
        <w:t xml:space="preserve"> настоящих Правил, и в срок до первой даты представления отчетности о достижении значений результатов использования иного межбюджетного трансферта в соответствии с соглашением в году, следующем</w:t>
      </w:r>
      <w:proofErr w:type="gramEnd"/>
      <w:r w:rsidRPr="00A14A1A">
        <w:t xml:space="preserve"> за годом предоставления иного межбюджетного трансферта, указанные нарушения не устранены, объем средств, подлежащий возврату из местного бюджета в областной бюджет в срок до 1 июля года, следующего за годом предоставления иного межбюджетного трансферта, рассчитывается по следующей формуле:</w:t>
      </w:r>
    </w:p>
    <w:p w:rsidR="009363B9" w:rsidRPr="00A14A1A" w:rsidRDefault="009363B9">
      <w:pPr>
        <w:pStyle w:val="ConsPlusNormal"/>
        <w:ind w:firstLine="540"/>
        <w:jc w:val="both"/>
      </w:pPr>
    </w:p>
    <w:p w:rsidR="009363B9" w:rsidRPr="00A14A1A" w:rsidRDefault="009363B9">
      <w:pPr>
        <w:pStyle w:val="ConsPlusNormal"/>
        <w:jc w:val="center"/>
      </w:pPr>
      <w:proofErr w:type="spellStart"/>
      <w:proofErr w:type="gramStart"/>
      <w:r w:rsidRPr="00A14A1A">
        <w:t>V</w:t>
      </w:r>
      <w:proofErr w:type="gramEnd"/>
      <w:r w:rsidRPr="00A14A1A">
        <w:t>возврата</w:t>
      </w:r>
      <w:proofErr w:type="spellEnd"/>
      <w:r w:rsidRPr="00A14A1A">
        <w:t xml:space="preserve"> = (VИМБТ * к * </w:t>
      </w:r>
      <w:proofErr w:type="spellStart"/>
      <w:r w:rsidRPr="00A14A1A">
        <w:t>m</w:t>
      </w:r>
      <w:proofErr w:type="spellEnd"/>
      <w:r w:rsidRPr="00A14A1A">
        <w:t xml:space="preserve"> / </w:t>
      </w:r>
      <w:proofErr w:type="spellStart"/>
      <w:r w:rsidRPr="00A14A1A">
        <w:t>n</w:t>
      </w:r>
      <w:proofErr w:type="spellEnd"/>
      <w:r w:rsidRPr="00A14A1A">
        <w:t>) * 0,1,</w:t>
      </w:r>
    </w:p>
    <w:p w:rsidR="009363B9" w:rsidRPr="00A14A1A" w:rsidRDefault="009363B9">
      <w:pPr>
        <w:pStyle w:val="ConsPlusNormal"/>
        <w:ind w:firstLine="540"/>
        <w:jc w:val="both"/>
      </w:pPr>
    </w:p>
    <w:p w:rsidR="009363B9" w:rsidRPr="00A14A1A" w:rsidRDefault="009363B9">
      <w:pPr>
        <w:pStyle w:val="ConsPlusNormal"/>
        <w:ind w:firstLine="540"/>
        <w:jc w:val="both"/>
      </w:pPr>
      <w:r w:rsidRPr="00A14A1A">
        <w:t>где:</w:t>
      </w:r>
    </w:p>
    <w:p w:rsidR="009363B9" w:rsidRPr="00A14A1A" w:rsidRDefault="009363B9">
      <w:pPr>
        <w:pStyle w:val="ConsPlusNormal"/>
        <w:spacing w:before="240"/>
        <w:ind w:firstLine="540"/>
        <w:jc w:val="both"/>
      </w:pPr>
      <w:proofErr w:type="spellStart"/>
      <w:proofErr w:type="gramStart"/>
      <w:r w:rsidRPr="00A14A1A">
        <w:t>V</w:t>
      </w:r>
      <w:proofErr w:type="gramEnd"/>
      <w:r w:rsidRPr="00A14A1A">
        <w:t>возврата</w:t>
      </w:r>
      <w:proofErr w:type="spellEnd"/>
      <w:r w:rsidRPr="00A14A1A">
        <w:t xml:space="preserve"> - объем средств, подлежащий возврату из местного бюджета в областной бюджет в связи с нарушением обязательств о достижении значений результатов использования иного межбюджетного трансферта;</w:t>
      </w:r>
    </w:p>
    <w:p w:rsidR="009363B9" w:rsidRPr="00A14A1A" w:rsidRDefault="009363B9">
      <w:pPr>
        <w:pStyle w:val="ConsPlusNormal"/>
        <w:spacing w:before="240"/>
        <w:ind w:firstLine="540"/>
        <w:jc w:val="both"/>
      </w:pPr>
      <w:proofErr w:type="gramStart"/>
      <w:r w:rsidRPr="00A14A1A">
        <w:t>V</w:t>
      </w:r>
      <w:proofErr w:type="gramEnd"/>
      <w:r w:rsidRPr="00A14A1A">
        <w:t>ИМБТ - размер иного межбюджетного трансферта, предоставленного местному бюджету в отчетном финансовом году, без учета остатка иного межбюджетного трансферта, не использованного по состоянию на 1 января текущего финансового года;</w:t>
      </w:r>
    </w:p>
    <w:p w:rsidR="009363B9" w:rsidRPr="00A14A1A" w:rsidRDefault="009363B9">
      <w:pPr>
        <w:pStyle w:val="ConsPlusNormal"/>
        <w:spacing w:before="240"/>
        <w:ind w:firstLine="540"/>
        <w:jc w:val="both"/>
      </w:pPr>
      <w:proofErr w:type="gramStart"/>
      <w:r w:rsidRPr="00A14A1A">
        <w:lastRenderedPageBreak/>
        <w:t>к</w:t>
      </w:r>
      <w:proofErr w:type="gramEnd"/>
      <w:r w:rsidRPr="00A14A1A">
        <w:t xml:space="preserve"> - </w:t>
      </w:r>
      <w:proofErr w:type="gramStart"/>
      <w:r w:rsidRPr="00A14A1A">
        <w:t>коэффициент</w:t>
      </w:r>
      <w:proofErr w:type="gramEnd"/>
      <w:r w:rsidRPr="00A14A1A">
        <w:t xml:space="preserve"> финансовой ответственности;</w:t>
      </w:r>
    </w:p>
    <w:p w:rsidR="009363B9" w:rsidRPr="00A14A1A" w:rsidRDefault="009363B9">
      <w:pPr>
        <w:pStyle w:val="ConsPlusNormal"/>
        <w:spacing w:before="240"/>
        <w:ind w:firstLine="540"/>
        <w:jc w:val="both"/>
      </w:pPr>
      <w:proofErr w:type="spellStart"/>
      <w:r w:rsidRPr="00A14A1A">
        <w:t>m</w:t>
      </w:r>
      <w:proofErr w:type="spellEnd"/>
      <w:r w:rsidRPr="00A14A1A">
        <w:t xml:space="preserve"> - количество результатов использования иного межбюджетного трансферта, по которым индекс, отражающий уровень </w:t>
      </w:r>
      <w:proofErr w:type="spellStart"/>
      <w:r w:rsidRPr="00A14A1A">
        <w:t>недостижения</w:t>
      </w:r>
      <w:proofErr w:type="spellEnd"/>
      <w:r w:rsidRPr="00A14A1A">
        <w:t xml:space="preserve"> i-го результата использования иного межбюджетного трансферта, имеет положительное значение;</w:t>
      </w:r>
    </w:p>
    <w:p w:rsidR="009363B9" w:rsidRPr="00A14A1A" w:rsidRDefault="009363B9">
      <w:pPr>
        <w:pStyle w:val="ConsPlusNormal"/>
        <w:spacing w:before="240"/>
        <w:ind w:firstLine="540"/>
        <w:jc w:val="both"/>
      </w:pPr>
      <w:proofErr w:type="spellStart"/>
      <w:r w:rsidRPr="00A14A1A">
        <w:t>n</w:t>
      </w:r>
      <w:proofErr w:type="spellEnd"/>
      <w:r w:rsidRPr="00A14A1A">
        <w:t xml:space="preserve"> - общее количество результатов использования иного межбюджетного трансферта;</w:t>
      </w:r>
    </w:p>
    <w:p w:rsidR="009363B9" w:rsidRPr="00A14A1A" w:rsidRDefault="009363B9">
      <w:pPr>
        <w:pStyle w:val="ConsPlusNormal"/>
        <w:spacing w:before="240"/>
        <w:ind w:firstLine="540"/>
        <w:jc w:val="both"/>
      </w:pPr>
      <w:r w:rsidRPr="00A14A1A">
        <w:t>коэффициент финансовой ответственности рассчитывается по следующей формуле:</w:t>
      </w:r>
    </w:p>
    <w:p w:rsidR="009363B9" w:rsidRPr="00A14A1A" w:rsidRDefault="009363B9">
      <w:pPr>
        <w:pStyle w:val="ConsPlusNormal"/>
        <w:ind w:firstLine="540"/>
        <w:jc w:val="both"/>
      </w:pPr>
    </w:p>
    <w:p w:rsidR="009363B9" w:rsidRPr="00A14A1A" w:rsidRDefault="009363B9">
      <w:pPr>
        <w:pStyle w:val="ConsPlusNormal"/>
        <w:jc w:val="center"/>
      </w:pPr>
      <w:r w:rsidRPr="00A14A1A">
        <w:t xml:space="preserve">к = </w:t>
      </w:r>
      <w:proofErr w:type="spellStart"/>
      <w:r w:rsidRPr="00A14A1A">
        <w:t>Di</w:t>
      </w:r>
      <w:proofErr w:type="spellEnd"/>
      <w:r w:rsidRPr="00A14A1A">
        <w:t xml:space="preserve"> / </w:t>
      </w:r>
      <w:proofErr w:type="spellStart"/>
      <w:r w:rsidRPr="00A14A1A">
        <w:t>m</w:t>
      </w:r>
      <w:proofErr w:type="spellEnd"/>
      <w:r w:rsidRPr="00A14A1A">
        <w:t>,</w:t>
      </w:r>
    </w:p>
    <w:p w:rsidR="009363B9" w:rsidRPr="00A14A1A" w:rsidRDefault="009363B9">
      <w:pPr>
        <w:pStyle w:val="ConsPlusNormal"/>
        <w:ind w:firstLine="540"/>
        <w:jc w:val="both"/>
      </w:pPr>
    </w:p>
    <w:p w:rsidR="009363B9" w:rsidRPr="00A14A1A" w:rsidRDefault="009363B9">
      <w:pPr>
        <w:pStyle w:val="ConsPlusNormal"/>
        <w:ind w:firstLine="540"/>
        <w:jc w:val="both"/>
      </w:pPr>
      <w:r w:rsidRPr="00A14A1A">
        <w:t>где:</w:t>
      </w:r>
    </w:p>
    <w:p w:rsidR="009363B9" w:rsidRPr="00A14A1A" w:rsidRDefault="009363B9">
      <w:pPr>
        <w:pStyle w:val="ConsPlusNormal"/>
        <w:spacing w:before="240"/>
        <w:ind w:firstLine="540"/>
        <w:jc w:val="both"/>
      </w:pPr>
      <w:proofErr w:type="gramStart"/>
      <w:r w:rsidRPr="00A14A1A">
        <w:t>к</w:t>
      </w:r>
      <w:proofErr w:type="gramEnd"/>
      <w:r w:rsidRPr="00A14A1A">
        <w:t xml:space="preserve"> - </w:t>
      </w:r>
      <w:proofErr w:type="gramStart"/>
      <w:r w:rsidRPr="00A14A1A">
        <w:t>коэффициент</w:t>
      </w:r>
      <w:proofErr w:type="gramEnd"/>
      <w:r w:rsidRPr="00A14A1A">
        <w:t xml:space="preserve"> финансовой ответственности;</w:t>
      </w:r>
    </w:p>
    <w:p w:rsidR="009363B9" w:rsidRPr="00A14A1A" w:rsidRDefault="009363B9">
      <w:pPr>
        <w:pStyle w:val="ConsPlusNormal"/>
        <w:spacing w:before="240"/>
        <w:ind w:firstLine="540"/>
        <w:jc w:val="both"/>
      </w:pPr>
      <w:proofErr w:type="spellStart"/>
      <w:r w:rsidRPr="00A14A1A">
        <w:t>Di</w:t>
      </w:r>
      <w:proofErr w:type="spellEnd"/>
      <w:r w:rsidRPr="00A14A1A">
        <w:t xml:space="preserve"> - индекс, отражающий уровень </w:t>
      </w:r>
      <w:proofErr w:type="spellStart"/>
      <w:r w:rsidRPr="00A14A1A">
        <w:t>недостижения</w:t>
      </w:r>
      <w:proofErr w:type="spellEnd"/>
      <w:r w:rsidRPr="00A14A1A">
        <w:t xml:space="preserve"> i-го результата использования иного межбюджетного трансферта;</w:t>
      </w:r>
    </w:p>
    <w:p w:rsidR="009363B9" w:rsidRPr="00A14A1A" w:rsidRDefault="009363B9">
      <w:pPr>
        <w:pStyle w:val="ConsPlusNormal"/>
        <w:spacing w:before="240"/>
        <w:ind w:firstLine="540"/>
        <w:jc w:val="both"/>
      </w:pPr>
      <w:proofErr w:type="spellStart"/>
      <w:r w:rsidRPr="00A14A1A">
        <w:t>m</w:t>
      </w:r>
      <w:proofErr w:type="spellEnd"/>
      <w:r w:rsidRPr="00A14A1A">
        <w:t xml:space="preserve"> - количество результатов использования иного межбюджетного трансферта, по которым индекс, отражающий уровень </w:t>
      </w:r>
      <w:proofErr w:type="spellStart"/>
      <w:r w:rsidRPr="00A14A1A">
        <w:t>недостижения</w:t>
      </w:r>
      <w:proofErr w:type="spellEnd"/>
      <w:r w:rsidRPr="00A14A1A">
        <w:t xml:space="preserve"> i-го результата использования иного межбюджетного трансферта, имеет положительное значение.</w:t>
      </w:r>
    </w:p>
    <w:p w:rsidR="009363B9" w:rsidRPr="00A14A1A" w:rsidRDefault="009363B9">
      <w:pPr>
        <w:pStyle w:val="ConsPlusNormal"/>
        <w:spacing w:before="240"/>
        <w:ind w:firstLine="540"/>
        <w:jc w:val="both"/>
      </w:pPr>
      <w:r w:rsidRPr="00A14A1A">
        <w:t xml:space="preserve">При расчете коэффициента финансовой ответственности используются только положительные значения индекса, отражающего уровень </w:t>
      </w:r>
      <w:proofErr w:type="spellStart"/>
      <w:r w:rsidRPr="00A14A1A">
        <w:t>недостижения</w:t>
      </w:r>
      <w:proofErr w:type="spellEnd"/>
      <w:r w:rsidRPr="00A14A1A">
        <w:t xml:space="preserve"> i-го результата использования иного межбюджетного трансферта.</w:t>
      </w:r>
    </w:p>
    <w:p w:rsidR="009363B9" w:rsidRPr="00A14A1A" w:rsidRDefault="009363B9">
      <w:pPr>
        <w:pStyle w:val="ConsPlusNormal"/>
        <w:spacing w:before="240"/>
        <w:ind w:firstLine="540"/>
        <w:jc w:val="both"/>
      </w:pPr>
      <w:r w:rsidRPr="00A14A1A">
        <w:t xml:space="preserve">Индекс, отражающий уровень </w:t>
      </w:r>
      <w:proofErr w:type="spellStart"/>
      <w:r w:rsidRPr="00A14A1A">
        <w:t>недостижения</w:t>
      </w:r>
      <w:proofErr w:type="spellEnd"/>
      <w:r w:rsidRPr="00A14A1A">
        <w:t xml:space="preserve"> i-го результата использования иного межбюджетного трансферта, определяется по следующей формуле:</w:t>
      </w:r>
    </w:p>
    <w:p w:rsidR="009363B9" w:rsidRPr="00A14A1A" w:rsidRDefault="009363B9">
      <w:pPr>
        <w:pStyle w:val="ConsPlusNormal"/>
        <w:ind w:firstLine="540"/>
        <w:jc w:val="both"/>
      </w:pPr>
    </w:p>
    <w:p w:rsidR="009363B9" w:rsidRPr="00A14A1A" w:rsidRDefault="009363B9">
      <w:pPr>
        <w:pStyle w:val="ConsPlusNormal"/>
        <w:jc w:val="center"/>
      </w:pPr>
      <w:proofErr w:type="spellStart"/>
      <w:r w:rsidRPr="00A14A1A">
        <w:t>Di</w:t>
      </w:r>
      <w:proofErr w:type="spellEnd"/>
      <w:r w:rsidRPr="00A14A1A">
        <w:t xml:space="preserve"> = 1 - </w:t>
      </w:r>
      <w:proofErr w:type="spellStart"/>
      <w:r w:rsidRPr="00A14A1A">
        <w:t>Ti</w:t>
      </w:r>
      <w:proofErr w:type="spellEnd"/>
      <w:r w:rsidRPr="00A14A1A">
        <w:t xml:space="preserve"> / </w:t>
      </w:r>
      <w:proofErr w:type="spellStart"/>
      <w:r w:rsidRPr="00A14A1A">
        <w:t>Si</w:t>
      </w:r>
      <w:proofErr w:type="spellEnd"/>
      <w:r w:rsidRPr="00A14A1A">
        <w:t>,</w:t>
      </w:r>
    </w:p>
    <w:p w:rsidR="009363B9" w:rsidRPr="00A14A1A" w:rsidRDefault="009363B9">
      <w:pPr>
        <w:pStyle w:val="ConsPlusNormal"/>
        <w:ind w:firstLine="540"/>
        <w:jc w:val="both"/>
      </w:pPr>
    </w:p>
    <w:p w:rsidR="009363B9" w:rsidRPr="00A14A1A" w:rsidRDefault="009363B9">
      <w:pPr>
        <w:pStyle w:val="ConsPlusNormal"/>
        <w:ind w:firstLine="540"/>
        <w:jc w:val="both"/>
      </w:pPr>
      <w:r w:rsidRPr="00A14A1A">
        <w:t>где:</w:t>
      </w:r>
    </w:p>
    <w:p w:rsidR="009363B9" w:rsidRPr="00A14A1A" w:rsidRDefault="009363B9">
      <w:pPr>
        <w:pStyle w:val="ConsPlusNormal"/>
        <w:spacing w:before="240"/>
        <w:ind w:firstLine="540"/>
        <w:jc w:val="both"/>
      </w:pPr>
      <w:proofErr w:type="spellStart"/>
      <w:r w:rsidRPr="00A14A1A">
        <w:t>Di</w:t>
      </w:r>
      <w:proofErr w:type="spellEnd"/>
      <w:r w:rsidRPr="00A14A1A">
        <w:t xml:space="preserve"> - индекс, отражающий уровень </w:t>
      </w:r>
      <w:proofErr w:type="spellStart"/>
      <w:r w:rsidRPr="00A14A1A">
        <w:t>недостижения</w:t>
      </w:r>
      <w:proofErr w:type="spellEnd"/>
      <w:r w:rsidRPr="00A14A1A">
        <w:t xml:space="preserve"> i-го результата использования иного межбюджетного трансферта;</w:t>
      </w:r>
    </w:p>
    <w:p w:rsidR="009363B9" w:rsidRPr="00A14A1A" w:rsidRDefault="009363B9">
      <w:pPr>
        <w:pStyle w:val="ConsPlusNormal"/>
        <w:spacing w:before="240"/>
        <w:ind w:firstLine="540"/>
        <w:jc w:val="both"/>
      </w:pPr>
      <w:proofErr w:type="spellStart"/>
      <w:r w:rsidRPr="00A14A1A">
        <w:t>Ti</w:t>
      </w:r>
      <w:proofErr w:type="spellEnd"/>
      <w:r w:rsidRPr="00A14A1A">
        <w:t xml:space="preserve"> - фактически достигнутое значение i-го результата использования иного межбюджетного трансферта на отчетную дату;</w:t>
      </w:r>
    </w:p>
    <w:p w:rsidR="009363B9" w:rsidRPr="00A14A1A" w:rsidRDefault="009363B9">
      <w:pPr>
        <w:pStyle w:val="ConsPlusNormal"/>
        <w:spacing w:before="240"/>
        <w:ind w:firstLine="540"/>
        <w:jc w:val="both"/>
      </w:pPr>
      <w:proofErr w:type="spellStart"/>
      <w:r w:rsidRPr="00A14A1A">
        <w:t>Si</w:t>
      </w:r>
      <w:proofErr w:type="spellEnd"/>
      <w:r w:rsidRPr="00A14A1A">
        <w:t xml:space="preserve"> - плановое значение i-го результата использования иного межбюджетного трансферта, установленное соглашением.</w:t>
      </w:r>
    </w:p>
    <w:p w:rsidR="009363B9" w:rsidRPr="00A14A1A" w:rsidRDefault="009363B9">
      <w:pPr>
        <w:pStyle w:val="ConsPlusNormal"/>
        <w:ind w:firstLine="540"/>
        <w:jc w:val="both"/>
      </w:pPr>
    </w:p>
    <w:p w:rsidR="009363B9" w:rsidRPr="00A14A1A" w:rsidRDefault="009363B9">
      <w:pPr>
        <w:pStyle w:val="ConsPlusNormal"/>
        <w:ind w:firstLine="540"/>
        <w:jc w:val="both"/>
      </w:pPr>
    </w:p>
    <w:p w:rsidR="009363B9" w:rsidRPr="00A14A1A" w:rsidRDefault="009363B9">
      <w:pPr>
        <w:pStyle w:val="ConsPlusNormal"/>
        <w:ind w:firstLine="540"/>
        <w:jc w:val="both"/>
      </w:pPr>
    </w:p>
    <w:p w:rsidR="009363B9" w:rsidRPr="00A14A1A" w:rsidRDefault="009363B9">
      <w:pPr>
        <w:pStyle w:val="ConsPlusNormal"/>
        <w:ind w:firstLine="540"/>
        <w:jc w:val="both"/>
      </w:pPr>
    </w:p>
    <w:p w:rsidR="009363B9" w:rsidRPr="00A14A1A" w:rsidRDefault="009363B9">
      <w:pPr>
        <w:pStyle w:val="ConsPlusNormal"/>
        <w:ind w:firstLine="540"/>
        <w:jc w:val="both"/>
      </w:pPr>
    </w:p>
    <w:p w:rsidR="009363B9" w:rsidRDefault="009363B9">
      <w:pPr>
        <w:pStyle w:val="ConsPlusNormal"/>
        <w:ind w:firstLine="540"/>
        <w:jc w:val="both"/>
      </w:pPr>
    </w:p>
    <w:p w:rsidR="00B9515B" w:rsidRDefault="00B9515B">
      <w:pPr>
        <w:pStyle w:val="ConsPlusNormal"/>
        <w:ind w:firstLine="540"/>
        <w:jc w:val="both"/>
      </w:pPr>
    </w:p>
    <w:p w:rsidR="00B9515B" w:rsidRDefault="00B9515B">
      <w:pPr>
        <w:pStyle w:val="ConsPlusNormal"/>
        <w:ind w:firstLine="540"/>
        <w:jc w:val="both"/>
      </w:pPr>
    </w:p>
    <w:p w:rsidR="00B9515B" w:rsidRDefault="00B9515B">
      <w:pPr>
        <w:pStyle w:val="ConsPlusNormal"/>
        <w:ind w:firstLine="540"/>
        <w:jc w:val="both"/>
      </w:pPr>
    </w:p>
    <w:p w:rsidR="00B9515B" w:rsidRPr="00A14A1A" w:rsidRDefault="00B9515B">
      <w:pPr>
        <w:pStyle w:val="ConsPlusNormal"/>
        <w:ind w:firstLine="540"/>
        <w:jc w:val="both"/>
      </w:pPr>
    </w:p>
    <w:p w:rsidR="009363B9" w:rsidRPr="00A14A1A" w:rsidRDefault="009363B9">
      <w:pPr>
        <w:pStyle w:val="ConsPlusNormal"/>
        <w:jc w:val="right"/>
        <w:outlineLvl w:val="0"/>
      </w:pPr>
      <w:r w:rsidRPr="00A14A1A">
        <w:lastRenderedPageBreak/>
        <w:t>Утверждены</w:t>
      </w:r>
    </w:p>
    <w:p w:rsidR="009363B9" w:rsidRPr="00A14A1A" w:rsidRDefault="009363B9">
      <w:pPr>
        <w:pStyle w:val="ConsPlusNormal"/>
        <w:jc w:val="right"/>
      </w:pPr>
      <w:r w:rsidRPr="00A14A1A">
        <w:t>постановлением Правительства</w:t>
      </w:r>
    </w:p>
    <w:p w:rsidR="009363B9" w:rsidRPr="00A14A1A" w:rsidRDefault="009363B9">
      <w:pPr>
        <w:pStyle w:val="ConsPlusNormal"/>
        <w:jc w:val="right"/>
      </w:pPr>
      <w:r w:rsidRPr="00A14A1A">
        <w:t>Архангельской области</w:t>
      </w:r>
    </w:p>
    <w:p w:rsidR="009363B9" w:rsidRDefault="009363B9">
      <w:pPr>
        <w:pStyle w:val="ConsPlusNormal"/>
        <w:jc w:val="right"/>
      </w:pPr>
      <w:r w:rsidRPr="00A14A1A">
        <w:t>от 12.10.2012 N 463-пп</w:t>
      </w:r>
    </w:p>
    <w:p w:rsidR="00B9515B" w:rsidRPr="006502CA" w:rsidRDefault="00B9515B" w:rsidP="00B9515B">
      <w:pPr>
        <w:pStyle w:val="ConsPlusNormal"/>
        <w:jc w:val="right"/>
      </w:pPr>
      <w:r w:rsidRPr="006502CA">
        <w:t xml:space="preserve">(в ред. от 25.10.2024 № 886-пп)  </w:t>
      </w:r>
    </w:p>
    <w:p w:rsidR="00B9515B" w:rsidRPr="00A14A1A" w:rsidRDefault="00B9515B">
      <w:pPr>
        <w:pStyle w:val="ConsPlusNormal"/>
        <w:jc w:val="right"/>
      </w:pPr>
    </w:p>
    <w:p w:rsidR="009363B9" w:rsidRPr="00A14A1A" w:rsidRDefault="009363B9">
      <w:pPr>
        <w:pStyle w:val="ConsPlusNormal"/>
        <w:ind w:firstLine="540"/>
        <w:jc w:val="both"/>
      </w:pPr>
    </w:p>
    <w:p w:rsidR="009363B9" w:rsidRPr="00A14A1A" w:rsidRDefault="009363B9">
      <w:pPr>
        <w:pStyle w:val="ConsPlusTitle"/>
        <w:jc w:val="center"/>
        <w:rPr>
          <w:rFonts w:ascii="Times New Roman" w:hAnsi="Times New Roman" w:cs="Times New Roman"/>
        </w:rPr>
      </w:pPr>
      <w:bookmarkStart w:id="33" w:name="Par3947"/>
      <w:bookmarkEnd w:id="33"/>
      <w:r w:rsidRPr="00A14A1A">
        <w:rPr>
          <w:rFonts w:ascii="Times New Roman" w:hAnsi="Times New Roman" w:cs="Times New Roman"/>
        </w:rPr>
        <w:t>ПРАВИЛА</w:t>
      </w:r>
    </w:p>
    <w:p w:rsidR="009363B9" w:rsidRPr="00A14A1A" w:rsidRDefault="009363B9">
      <w:pPr>
        <w:pStyle w:val="ConsPlusTitle"/>
        <w:jc w:val="center"/>
        <w:rPr>
          <w:rFonts w:ascii="Times New Roman" w:hAnsi="Times New Roman" w:cs="Times New Roman"/>
        </w:rPr>
      </w:pPr>
      <w:r w:rsidRPr="00A14A1A">
        <w:rPr>
          <w:rFonts w:ascii="Times New Roman" w:hAnsi="Times New Roman" w:cs="Times New Roman"/>
        </w:rPr>
        <w:t>ПРЕДОСТАВЛЕНИЯ И РАСХОДОВАНИЯ ИНОГО МЕЖБЮДЖЕТНОГО</w:t>
      </w:r>
    </w:p>
    <w:p w:rsidR="009363B9" w:rsidRPr="00A14A1A" w:rsidRDefault="009363B9">
      <w:pPr>
        <w:pStyle w:val="ConsPlusTitle"/>
        <w:jc w:val="center"/>
        <w:rPr>
          <w:rFonts w:ascii="Times New Roman" w:hAnsi="Times New Roman" w:cs="Times New Roman"/>
        </w:rPr>
      </w:pPr>
      <w:r w:rsidRPr="00A14A1A">
        <w:rPr>
          <w:rFonts w:ascii="Times New Roman" w:hAnsi="Times New Roman" w:cs="Times New Roman"/>
        </w:rPr>
        <w:t>ТРАНСФЕРТА БЮДЖЕТАМ МУНИЦИПАЛЬНЫХ РАЙОНОВ, МУНИЦИПАЛЬНЫХ</w:t>
      </w:r>
    </w:p>
    <w:p w:rsidR="009363B9" w:rsidRPr="00A14A1A" w:rsidRDefault="009363B9">
      <w:pPr>
        <w:pStyle w:val="ConsPlusTitle"/>
        <w:jc w:val="center"/>
        <w:rPr>
          <w:rFonts w:ascii="Times New Roman" w:hAnsi="Times New Roman" w:cs="Times New Roman"/>
        </w:rPr>
      </w:pPr>
      <w:r w:rsidRPr="00A14A1A">
        <w:rPr>
          <w:rFonts w:ascii="Times New Roman" w:hAnsi="Times New Roman" w:cs="Times New Roman"/>
        </w:rPr>
        <w:t>ОКРУГОВ И ГОРОДСКИХ ОКРУГОВ АРХАНГЕЛЬСКОЙ ОБЛАСТИ</w:t>
      </w:r>
    </w:p>
    <w:p w:rsidR="009363B9" w:rsidRPr="00A14A1A" w:rsidRDefault="009363B9">
      <w:pPr>
        <w:pStyle w:val="ConsPlusTitle"/>
        <w:jc w:val="center"/>
        <w:rPr>
          <w:rFonts w:ascii="Times New Roman" w:hAnsi="Times New Roman" w:cs="Times New Roman"/>
        </w:rPr>
      </w:pPr>
      <w:r w:rsidRPr="00A14A1A">
        <w:rPr>
          <w:rFonts w:ascii="Times New Roman" w:hAnsi="Times New Roman" w:cs="Times New Roman"/>
        </w:rPr>
        <w:t>НА ОБЕСПЕЧЕНИЕ МЕРОПРИЯТИЙ ПО ОРГАНИЗАЦИИ ПРЕДОСТАВЛЕНИЯ</w:t>
      </w:r>
    </w:p>
    <w:p w:rsidR="009363B9" w:rsidRPr="00A14A1A" w:rsidRDefault="009363B9">
      <w:pPr>
        <w:pStyle w:val="ConsPlusTitle"/>
        <w:jc w:val="center"/>
        <w:rPr>
          <w:rFonts w:ascii="Times New Roman" w:hAnsi="Times New Roman" w:cs="Times New Roman"/>
        </w:rPr>
      </w:pPr>
      <w:r w:rsidRPr="00A14A1A">
        <w:rPr>
          <w:rFonts w:ascii="Times New Roman" w:hAnsi="Times New Roman" w:cs="Times New Roman"/>
        </w:rPr>
        <w:t>ДОПОЛНИТЕЛЬНЫХ МЕР СОЦИАЛЬНОЙ ПОДДЕРЖКИ СЕМЬЯМ ГРАЖДАН,</w:t>
      </w:r>
    </w:p>
    <w:p w:rsidR="009363B9" w:rsidRPr="00A14A1A" w:rsidRDefault="009363B9">
      <w:pPr>
        <w:pStyle w:val="ConsPlusTitle"/>
        <w:jc w:val="center"/>
        <w:rPr>
          <w:rFonts w:ascii="Times New Roman" w:hAnsi="Times New Roman" w:cs="Times New Roman"/>
        </w:rPr>
      </w:pPr>
      <w:proofErr w:type="gramStart"/>
      <w:r w:rsidRPr="00A14A1A">
        <w:rPr>
          <w:rFonts w:ascii="Times New Roman" w:hAnsi="Times New Roman" w:cs="Times New Roman"/>
        </w:rPr>
        <w:t>ПРИНИМАЮЩИХ</w:t>
      </w:r>
      <w:proofErr w:type="gramEnd"/>
      <w:r w:rsidRPr="00A14A1A">
        <w:rPr>
          <w:rFonts w:ascii="Times New Roman" w:hAnsi="Times New Roman" w:cs="Times New Roman"/>
        </w:rPr>
        <w:t xml:space="preserve"> (ПРИНИМАВШИХ) УЧАСТИЕ В СПЕЦИАЛЬНОЙ ВОЕННОЙ</w:t>
      </w:r>
    </w:p>
    <w:p w:rsidR="009363B9" w:rsidRPr="00A14A1A" w:rsidRDefault="009363B9">
      <w:pPr>
        <w:pStyle w:val="ConsPlusTitle"/>
        <w:jc w:val="center"/>
        <w:rPr>
          <w:rFonts w:ascii="Times New Roman" w:hAnsi="Times New Roman" w:cs="Times New Roman"/>
        </w:rPr>
      </w:pPr>
      <w:r w:rsidRPr="00A14A1A">
        <w:rPr>
          <w:rFonts w:ascii="Times New Roman" w:hAnsi="Times New Roman" w:cs="Times New Roman"/>
        </w:rPr>
        <w:t xml:space="preserve">ОПЕРАЦИИ, В ВИДЕ БЕСПЛАТНОГО ГОРЯЧЕГО ПИТАНИЯ </w:t>
      </w:r>
      <w:proofErr w:type="gramStart"/>
      <w:r w:rsidRPr="00A14A1A">
        <w:rPr>
          <w:rFonts w:ascii="Times New Roman" w:hAnsi="Times New Roman" w:cs="Times New Roman"/>
        </w:rPr>
        <w:t>ОБУЧАЮЩИХСЯ</w:t>
      </w:r>
      <w:proofErr w:type="gramEnd"/>
    </w:p>
    <w:p w:rsidR="009363B9" w:rsidRPr="00A14A1A" w:rsidRDefault="009363B9">
      <w:pPr>
        <w:pStyle w:val="ConsPlusTitle"/>
        <w:jc w:val="center"/>
        <w:rPr>
          <w:rFonts w:ascii="Times New Roman" w:hAnsi="Times New Roman" w:cs="Times New Roman"/>
        </w:rPr>
      </w:pPr>
      <w:r w:rsidRPr="00A14A1A">
        <w:rPr>
          <w:rFonts w:ascii="Times New Roman" w:hAnsi="Times New Roman" w:cs="Times New Roman"/>
        </w:rPr>
        <w:t>ПО ОБРАЗОВАТЕЛЬНЫМ ПРОГРАММАМ ОСНОВНОГО ОБЩЕГО И СРЕДНЕГО</w:t>
      </w:r>
    </w:p>
    <w:p w:rsidR="009363B9" w:rsidRPr="00A14A1A" w:rsidRDefault="009363B9">
      <w:pPr>
        <w:pStyle w:val="ConsPlusTitle"/>
        <w:jc w:val="center"/>
        <w:rPr>
          <w:rFonts w:ascii="Times New Roman" w:hAnsi="Times New Roman" w:cs="Times New Roman"/>
        </w:rPr>
      </w:pPr>
      <w:r w:rsidRPr="00A14A1A">
        <w:rPr>
          <w:rFonts w:ascii="Times New Roman" w:hAnsi="Times New Roman" w:cs="Times New Roman"/>
        </w:rPr>
        <w:t xml:space="preserve">ОБЩЕГО ОБРАЗОВАНИЯ В </w:t>
      </w:r>
      <w:proofErr w:type="gramStart"/>
      <w:r w:rsidRPr="00A14A1A">
        <w:rPr>
          <w:rFonts w:ascii="Times New Roman" w:hAnsi="Times New Roman" w:cs="Times New Roman"/>
        </w:rPr>
        <w:t>МУНИЦИПАЛЬНЫХ</w:t>
      </w:r>
      <w:proofErr w:type="gramEnd"/>
      <w:r w:rsidRPr="00A14A1A">
        <w:rPr>
          <w:rFonts w:ascii="Times New Roman" w:hAnsi="Times New Roman" w:cs="Times New Roman"/>
        </w:rPr>
        <w:t xml:space="preserve"> ОБЩЕОБРАЗОВАТЕЛЬНЫХ</w:t>
      </w:r>
    </w:p>
    <w:p w:rsidR="009363B9" w:rsidRPr="00A14A1A" w:rsidRDefault="009363B9">
      <w:pPr>
        <w:pStyle w:val="ConsPlusTitle"/>
        <w:jc w:val="center"/>
        <w:rPr>
          <w:rFonts w:ascii="Times New Roman" w:hAnsi="Times New Roman" w:cs="Times New Roman"/>
        </w:rPr>
      </w:pPr>
      <w:r w:rsidRPr="00A14A1A">
        <w:rPr>
          <w:rFonts w:ascii="Times New Roman" w:hAnsi="Times New Roman" w:cs="Times New Roman"/>
        </w:rPr>
        <w:t xml:space="preserve">ОРГАНИЗАЦИЯХ, БЕСПЛАТНОГО ПОСЕЩЕНИЯ </w:t>
      </w:r>
      <w:proofErr w:type="gramStart"/>
      <w:r w:rsidRPr="00A14A1A">
        <w:rPr>
          <w:rFonts w:ascii="Times New Roman" w:hAnsi="Times New Roman" w:cs="Times New Roman"/>
        </w:rPr>
        <w:t>ОБУЧАЮЩИМИСЯ</w:t>
      </w:r>
      <w:proofErr w:type="gramEnd"/>
      <w:r w:rsidRPr="00A14A1A">
        <w:rPr>
          <w:rFonts w:ascii="Times New Roman" w:hAnsi="Times New Roman" w:cs="Times New Roman"/>
        </w:rPr>
        <w:t xml:space="preserve"> ЗАНЯТИЙ</w:t>
      </w:r>
    </w:p>
    <w:p w:rsidR="009363B9" w:rsidRPr="00A14A1A" w:rsidRDefault="009363B9">
      <w:pPr>
        <w:pStyle w:val="ConsPlusTitle"/>
        <w:jc w:val="center"/>
        <w:rPr>
          <w:rFonts w:ascii="Times New Roman" w:hAnsi="Times New Roman" w:cs="Times New Roman"/>
        </w:rPr>
      </w:pPr>
      <w:r w:rsidRPr="00A14A1A">
        <w:rPr>
          <w:rFonts w:ascii="Times New Roman" w:hAnsi="Times New Roman" w:cs="Times New Roman"/>
        </w:rPr>
        <w:t>ПО ДОПОЛНИТЕЛЬНЫМ ОБЩЕОБРАЗОВАТЕЛЬНЫМ ПРОГРАММАМ,</w:t>
      </w:r>
    </w:p>
    <w:p w:rsidR="009363B9" w:rsidRPr="00A14A1A" w:rsidRDefault="009363B9">
      <w:pPr>
        <w:pStyle w:val="ConsPlusTitle"/>
        <w:jc w:val="center"/>
        <w:rPr>
          <w:rFonts w:ascii="Times New Roman" w:hAnsi="Times New Roman" w:cs="Times New Roman"/>
        </w:rPr>
      </w:pPr>
      <w:proofErr w:type="gramStart"/>
      <w:r w:rsidRPr="00A14A1A">
        <w:rPr>
          <w:rFonts w:ascii="Times New Roman" w:hAnsi="Times New Roman" w:cs="Times New Roman"/>
        </w:rPr>
        <w:t>РЕАЛИЗУЕМЫМ</w:t>
      </w:r>
      <w:proofErr w:type="gramEnd"/>
      <w:r w:rsidRPr="00A14A1A">
        <w:rPr>
          <w:rFonts w:ascii="Times New Roman" w:hAnsi="Times New Roman" w:cs="Times New Roman"/>
        </w:rPr>
        <w:t xml:space="preserve"> НА ПЛАТНОЙ ОСНОВЕ МУНИЦИПАЛЬНЫМИ</w:t>
      </w:r>
    </w:p>
    <w:p w:rsidR="009363B9" w:rsidRPr="00A14A1A" w:rsidRDefault="009363B9">
      <w:pPr>
        <w:pStyle w:val="ConsPlusTitle"/>
        <w:jc w:val="center"/>
        <w:rPr>
          <w:rFonts w:ascii="Times New Roman" w:hAnsi="Times New Roman" w:cs="Times New Roman"/>
        </w:rPr>
      </w:pPr>
      <w:r w:rsidRPr="00A14A1A">
        <w:rPr>
          <w:rFonts w:ascii="Times New Roman" w:hAnsi="Times New Roman" w:cs="Times New Roman"/>
        </w:rPr>
        <w:t xml:space="preserve">ОБРАЗОВАТЕЛЬНЫМИ ОРГАНИЗАЦИЯМИ, А ТАКЖЕ </w:t>
      </w:r>
      <w:proofErr w:type="gramStart"/>
      <w:r w:rsidRPr="00A14A1A">
        <w:rPr>
          <w:rFonts w:ascii="Times New Roman" w:hAnsi="Times New Roman" w:cs="Times New Roman"/>
        </w:rPr>
        <w:t>БЕСПЛАТНОГО</w:t>
      </w:r>
      <w:proofErr w:type="gramEnd"/>
    </w:p>
    <w:p w:rsidR="009363B9" w:rsidRPr="00A14A1A" w:rsidRDefault="009363B9">
      <w:pPr>
        <w:pStyle w:val="ConsPlusTitle"/>
        <w:jc w:val="center"/>
        <w:rPr>
          <w:rFonts w:ascii="Times New Roman" w:hAnsi="Times New Roman" w:cs="Times New Roman"/>
        </w:rPr>
      </w:pPr>
      <w:r w:rsidRPr="00A14A1A">
        <w:rPr>
          <w:rFonts w:ascii="Times New Roman" w:hAnsi="Times New Roman" w:cs="Times New Roman"/>
        </w:rPr>
        <w:t xml:space="preserve">ПРИСМОТРА И УХОДА ЗА ДЕТЬМИ, ПОСЕЩАЮЩИМИ </w:t>
      </w:r>
      <w:proofErr w:type="gramStart"/>
      <w:r w:rsidRPr="00A14A1A">
        <w:rPr>
          <w:rFonts w:ascii="Times New Roman" w:hAnsi="Times New Roman" w:cs="Times New Roman"/>
        </w:rPr>
        <w:t>МУНИЦИПАЛЬНЫЕ</w:t>
      </w:r>
      <w:proofErr w:type="gramEnd"/>
    </w:p>
    <w:p w:rsidR="009363B9" w:rsidRPr="00A14A1A" w:rsidRDefault="009363B9">
      <w:pPr>
        <w:pStyle w:val="ConsPlusTitle"/>
        <w:jc w:val="center"/>
        <w:rPr>
          <w:rFonts w:ascii="Times New Roman" w:hAnsi="Times New Roman" w:cs="Times New Roman"/>
        </w:rPr>
      </w:pPr>
      <w:r w:rsidRPr="00A14A1A">
        <w:rPr>
          <w:rFonts w:ascii="Times New Roman" w:hAnsi="Times New Roman" w:cs="Times New Roman"/>
        </w:rPr>
        <w:t>ОБРАЗОВАТЕЛЬНЫЕ ОРГАНИЗАЦИИ, РЕАЛИЗУЮЩИЕ ПРОГРАММЫ</w:t>
      </w:r>
    </w:p>
    <w:p w:rsidR="009363B9" w:rsidRPr="00A14A1A" w:rsidRDefault="009363B9">
      <w:pPr>
        <w:pStyle w:val="ConsPlusTitle"/>
        <w:jc w:val="center"/>
        <w:rPr>
          <w:rFonts w:ascii="Times New Roman" w:hAnsi="Times New Roman" w:cs="Times New Roman"/>
        </w:rPr>
      </w:pPr>
      <w:r w:rsidRPr="00A14A1A">
        <w:rPr>
          <w:rFonts w:ascii="Times New Roman" w:hAnsi="Times New Roman" w:cs="Times New Roman"/>
        </w:rPr>
        <w:t>ДОШКОЛЬНОГО ОБРАЗОВАНИЯ, ИЛИ ГРУППЫ ПРОДЛЕННОГО ДНЯ</w:t>
      </w:r>
    </w:p>
    <w:p w:rsidR="009363B9" w:rsidRPr="00A14A1A" w:rsidRDefault="009363B9">
      <w:pPr>
        <w:pStyle w:val="ConsPlusTitle"/>
        <w:jc w:val="center"/>
        <w:rPr>
          <w:rFonts w:ascii="Times New Roman" w:hAnsi="Times New Roman" w:cs="Times New Roman"/>
        </w:rPr>
      </w:pPr>
      <w:r w:rsidRPr="00A14A1A">
        <w:rPr>
          <w:rFonts w:ascii="Times New Roman" w:hAnsi="Times New Roman" w:cs="Times New Roman"/>
        </w:rPr>
        <w:t>В ОБЩЕОБРАЗОВАТЕЛЬНЫХ ОРГАНИЗАЦИЯХ</w:t>
      </w:r>
    </w:p>
    <w:p w:rsidR="009363B9" w:rsidRPr="00A14A1A" w:rsidRDefault="009363B9">
      <w:pPr>
        <w:pStyle w:val="ConsPlusNormal"/>
      </w:pPr>
    </w:p>
    <w:p w:rsidR="009363B9" w:rsidRPr="00A14A1A" w:rsidRDefault="009363B9">
      <w:pPr>
        <w:pStyle w:val="ConsPlusNormal"/>
        <w:ind w:firstLine="540"/>
        <w:jc w:val="both"/>
      </w:pPr>
    </w:p>
    <w:p w:rsidR="009363B9" w:rsidRPr="00A14A1A" w:rsidRDefault="009363B9">
      <w:pPr>
        <w:pStyle w:val="ConsPlusNormal"/>
        <w:ind w:firstLine="540"/>
        <w:jc w:val="both"/>
      </w:pPr>
      <w:bookmarkStart w:id="34" w:name="Par3974"/>
      <w:bookmarkEnd w:id="34"/>
      <w:r w:rsidRPr="00A14A1A">
        <w:t xml:space="preserve">1. </w:t>
      </w:r>
      <w:proofErr w:type="gramStart"/>
      <w:r w:rsidRPr="00A14A1A">
        <w:t xml:space="preserve">Настоящие Правила, разработанные в соответствии со </w:t>
      </w:r>
      <w:hyperlink r:id="rId61" w:history="1">
        <w:r w:rsidRPr="00A14A1A">
          <w:t>статьей 179</w:t>
        </w:r>
      </w:hyperlink>
      <w:r w:rsidRPr="00A14A1A">
        <w:t xml:space="preserve"> Бюджетного кодекса Российской Федерации, </w:t>
      </w:r>
      <w:hyperlink r:id="rId62" w:history="1">
        <w:r w:rsidRPr="00A14A1A">
          <w:t>пунктом 1 статьи 33</w:t>
        </w:r>
      </w:hyperlink>
      <w:r w:rsidRPr="00A14A1A">
        <w:t xml:space="preserve"> Федерального закона от 21 декабря 2021 года N 414-ФЗ "Об общих принципах организации публичной власти в субъектах Российской Федерации", </w:t>
      </w:r>
      <w:hyperlink r:id="rId63" w:history="1">
        <w:r w:rsidRPr="00A14A1A">
          <w:t>подпунктом 1 пункта 1 статьи 8</w:t>
        </w:r>
      </w:hyperlink>
      <w:r w:rsidRPr="00A14A1A">
        <w:t xml:space="preserve"> Федерального закона от 29 декабря 2012 года N 273-ФЗ "Об образовании в Российской Федерации", </w:t>
      </w:r>
      <w:hyperlink r:id="rId64" w:history="1">
        <w:r w:rsidRPr="00A14A1A">
          <w:t>пунктом 4 статьи 9</w:t>
        </w:r>
      </w:hyperlink>
      <w:r w:rsidRPr="00A14A1A">
        <w:t xml:space="preserve"> областного</w:t>
      </w:r>
      <w:proofErr w:type="gramEnd"/>
      <w:r w:rsidRPr="00A14A1A">
        <w:t xml:space="preserve"> </w:t>
      </w:r>
      <w:proofErr w:type="gramStart"/>
      <w:r w:rsidRPr="00A14A1A">
        <w:t xml:space="preserve">закона от 2 июля 2013 года N 712-41-ОЗ "Об образовании в Архангельской области", государственной </w:t>
      </w:r>
      <w:hyperlink w:anchor="Par148" w:tooltip="ГОСУДАРСТВЕННАЯ ПРОГРАММА" w:history="1">
        <w:r w:rsidRPr="00A14A1A">
          <w:t>программой</w:t>
        </w:r>
      </w:hyperlink>
      <w:r w:rsidRPr="00A14A1A">
        <w:t xml:space="preserve"> Архангельской области "Развитие образования и науки Архангельской области", устанавливают цели и условия предоставления и расходования иных межбюджетных трансфертов бюджетам муниципальных районов, муниципальных округов и городских округов Архангельской области (далее соответственно - местный бюджет, муниципальное образование) на финансовое обеспечение мероприятий по организации предоставления семьям военнослужащих, сотрудников некоторых</w:t>
      </w:r>
      <w:proofErr w:type="gramEnd"/>
      <w:r w:rsidRPr="00A14A1A">
        <w:t xml:space="preserve"> </w:t>
      </w:r>
      <w:proofErr w:type="gramStart"/>
      <w:r w:rsidRPr="00A14A1A">
        <w:t>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принимающих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сотрудников Следственного комитета Российской Федерации, направленных в порядке перевода (прикомандированных) из следственного управления Следственного комитета Российской Федерации по</w:t>
      </w:r>
      <w:proofErr w:type="gramEnd"/>
      <w:r w:rsidRPr="00A14A1A">
        <w:t xml:space="preserve"> Архангельской области и Ненецкому автономному округу в следственные управления Следственного комитета Российской Федерации по Донецкой Народной Республике, Луганской Народной Республике, Запорожской области и Херсонской области, сотрудников уголовно-исполнительной системы Российской Федерации, выполняющих (выполнявших) возложенные на них </w:t>
      </w:r>
      <w:proofErr w:type="gramStart"/>
      <w:r w:rsidRPr="00A14A1A">
        <w:t>задачи</w:t>
      </w:r>
      <w:proofErr w:type="gramEnd"/>
      <w:r w:rsidRPr="00A14A1A">
        <w:t xml:space="preserve"> на указанных территориях в период проведения специальной военной операции, лиц, заключивших контракт о </w:t>
      </w:r>
      <w:r w:rsidRPr="00A14A1A">
        <w:lastRenderedPageBreak/>
        <w:t xml:space="preserve">пребывании в добровольческом формировании (о добровольном содействии в выполнении задач, возложенных </w:t>
      </w:r>
      <w:proofErr w:type="gramStart"/>
      <w:r w:rsidRPr="00A14A1A">
        <w:t xml:space="preserve">на Вооруженные Силы Российской Федерации) для участия в указанной специальной военной операции, а также граждан, призванных на военную службу по мобилизации в соответствии с </w:t>
      </w:r>
      <w:hyperlink r:id="rId65" w:history="1">
        <w:r w:rsidRPr="00A14A1A">
          <w:t>Указом</w:t>
        </w:r>
      </w:hyperlink>
      <w:r w:rsidRPr="00A14A1A">
        <w:t xml:space="preserve"> Президента Российской Федерации от 21 сентября 2022 года N 647 "Об объявлении частичной мобилизации в Российской Федерации", в том числе погибших (умерших) при исполнении обязанностей военной службы (службы) (далее соответственно - военнослужащие, сотрудники, мобилизованные граждане, иной</w:t>
      </w:r>
      <w:proofErr w:type="gramEnd"/>
      <w:r w:rsidRPr="00A14A1A">
        <w:t xml:space="preserve"> межбюджетный трансферт), следующих дополнительных мер социальной поддержки:</w:t>
      </w:r>
    </w:p>
    <w:p w:rsidR="009363B9" w:rsidRPr="00A14A1A" w:rsidRDefault="009363B9">
      <w:pPr>
        <w:pStyle w:val="ConsPlusNormal"/>
        <w:spacing w:before="240"/>
        <w:ind w:firstLine="540"/>
        <w:jc w:val="both"/>
      </w:pPr>
      <w:r w:rsidRPr="00A14A1A">
        <w:t>бесплатное горячее питание обучающихся по образовательным программам основного общего и среднего общего образования в муниципальных общеобразовательных организациях, являющихся детьми, родител</w:t>
      </w:r>
      <w:proofErr w:type="gramStart"/>
      <w:r w:rsidRPr="00A14A1A">
        <w:t>ь(</w:t>
      </w:r>
      <w:proofErr w:type="gramEnd"/>
      <w:r w:rsidRPr="00A14A1A">
        <w:t>и) или законный(</w:t>
      </w:r>
      <w:proofErr w:type="spellStart"/>
      <w:r w:rsidRPr="00A14A1A">
        <w:t>ые</w:t>
      </w:r>
      <w:proofErr w:type="spellEnd"/>
      <w:r w:rsidRPr="00A14A1A">
        <w:t>) представитель(и) которых является(</w:t>
      </w:r>
      <w:proofErr w:type="spellStart"/>
      <w:r w:rsidRPr="00A14A1A">
        <w:t>ются</w:t>
      </w:r>
      <w:proofErr w:type="spellEnd"/>
      <w:r w:rsidRPr="00A14A1A">
        <w:t>) военнослужащим(и), сотрудником(</w:t>
      </w:r>
      <w:proofErr w:type="spellStart"/>
      <w:r w:rsidRPr="00A14A1A">
        <w:t>ами</w:t>
      </w:r>
      <w:proofErr w:type="spellEnd"/>
      <w:r w:rsidRPr="00A14A1A">
        <w:t>) или мобилизованным(и) гражданином(</w:t>
      </w:r>
      <w:proofErr w:type="spellStart"/>
      <w:r w:rsidRPr="00A14A1A">
        <w:t>ами</w:t>
      </w:r>
      <w:proofErr w:type="spellEnd"/>
      <w:r w:rsidRPr="00A14A1A">
        <w:t>) (далее соответственно - дети из семей военнослужащих, сотрудников и мобилизованных граждан, общеобразовательная организация);</w:t>
      </w:r>
    </w:p>
    <w:p w:rsidR="009363B9" w:rsidRPr="00A14A1A" w:rsidRDefault="009363B9">
      <w:pPr>
        <w:pStyle w:val="ConsPlusNormal"/>
        <w:spacing w:before="240"/>
        <w:ind w:firstLine="540"/>
        <w:jc w:val="both"/>
      </w:pPr>
      <w:proofErr w:type="gramStart"/>
      <w:r w:rsidRPr="00A14A1A">
        <w:t>бесплатный присмотр и уход за детьми, посещающими муниципальные образовательные организации, реализующие программы дошкольного образования (далее - дошкольная образовательная организация), и являющимися детьми из семей военнослужащих, сотрудников и мобилизованных граждан, в виде оплаты и (или) возмещения расходов дошкольной образовательной организации, связанных с организацией питания и приобретением расходных материалов, используемых для обеспечения соблюдения воспитанниками режима дня и личной гигиены;</w:t>
      </w:r>
      <w:proofErr w:type="gramEnd"/>
    </w:p>
    <w:p w:rsidR="009363B9" w:rsidRPr="00A14A1A" w:rsidRDefault="009363B9">
      <w:pPr>
        <w:pStyle w:val="ConsPlusNormal"/>
        <w:spacing w:before="240"/>
        <w:ind w:firstLine="540"/>
        <w:jc w:val="both"/>
      </w:pPr>
      <w:proofErr w:type="gramStart"/>
      <w:r w:rsidRPr="00A14A1A">
        <w:t>бесплатный присмотр и уход за детьми, посещающими группы продленного дня в общеобразовательных организациях и являющимися детьми из семей военнослужащих, сотрудников и мобилизованных граждан, в виде оплаты расходов общеобразовательных организаций и (или) возмещения расходов таких организаций, связанных с организацией питания и приобретением расходных материалов, используемых для обеспечения соблюдения обучающимися режима дня и личной гигиены;</w:t>
      </w:r>
      <w:proofErr w:type="gramEnd"/>
    </w:p>
    <w:p w:rsidR="009363B9" w:rsidRPr="00A14A1A" w:rsidRDefault="009363B9">
      <w:pPr>
        <w:pStyle w:val="ConsPlusNormal"/>
        <w:spacing w:before="240"/>
        <w:ind w:firstLine="540"/>
        <w:jc w:val="both"/>
      </w:pPr>
      <w:r w:rsidRPr="00A14A1A">
        <w:t>бесплатное посещение обучающимися, являющимися детьми из семей военнослужащих, сотрудников и мобилизованных граждан, занятий (кружки, секции и иные подобные занятия) по дополнительным общеобразовательным программам, реализуемым на платной основе муниципальными образовательными организациями.</w:t>
      </w:r>
    </w:p>
    <w:p w:rsidR="009363B9" w:rsidRPr="00A14A1A" w:rsidRDefault="009363B9">
      <w:pPr>
        <w:pStyle w:val="ConsPlusNormal"/>
        <w:spacing w:before="240"/>
        <w:ind w:firstLine="540"/>
        <w:jc w:val="both"/>
      </w:pPr>
      <w:r w:rsidRPr="00A14A1A">
        <w:t>2. Главным распорядителем средств областного бюджета, предусмотренных на предоставление иных межбюджетных трансфертов, является министерство образования Архангельской области (далее - министерство).</w:t>
      </w:r>
    </w:p>
    <w:p w:rsidR="009363B9" w:rsidRPr="00A14A1A" w:rsidRDefault="009363B9">
      <w:pPr>
        <w:pStyle w:val="ConsPlusNormal"/>
        <w:spacing w:before="240"/>
        <w:ind w:firstLine="540"/>
        <w:jc w:val="both"/>
      </w:pPr>
      <w:proofErr w:type="gramStart"/>
      <w:r w:rsidRPr="00A14A1A">
        <w:t>Иной межбюджетный трансферт предоставляется в пределах бюджетных ассигнований, предусмотренных министерству в областном законе об областном бюджете на соответствующий финансовый год и плановый период на реализацию мероприятия (результата) "Обеспечено финансовое обеспечение мер по организации предоставления дополнительных мер социальной поддержки семьям граждан, принимающих (принимавших) участие в специальной военной операции" комплекса процессных мероприятий "Развитие образования Архангельской области" государственной программы "Развитие образования и науки</w:t>
      </w:r>
      <w:proofErr w:type="gramEnd"/>
      <w:r w:rsidRPr="00A14A1A">
        <w:t xml:space="preserve"> Архангельской области".</w:t>
      </w:r>
    </w:p>
    <w:p w:rsidR="009363B9" w:rsidRPr="00A14A1A" w:rsidRDefault="009363B9">
      <w:pPr>
        <w:pStyle w:val="ConsPlusNormal"/>
        <w:spacing w:before="240"/>
        <w:ind w:firstLine="540"/>
        <w:jc w:val="both"/>
      </w:pPr>
      <w:r w:rsidRPr="00A14A1A">
        <w:t xml:space="preserve">3. Иные межбюджетные трансферты предоставляются местным бюджетам в соответствии со сводной бюджетной росписью областного бюджета в пределах лимитов бюджетных обязательств и предельных объемов финансирования в соответствии с соглашением о предоставлении иного </w:t>
      </w:r>
      <w:r w:rsidRPr="00A14A1A">
        <w:lastRenderedPageBreak/>
        <w:t>межбюджетного трансферта между министерством и уполномоченным органом местного самоуправления муниципального образования (далее - соглашение).</w:t>
      </w:r>
    </w:p>
    <w:p w:rsidR="009363B9" w:rsidRPr="00A14A1A" w:rsidRDefault="009363B9">
      <w:pPr>
        <w:pStyle w:val="ConsPlusNormal"/>
        <w:spacing w:before="240"/>
        <w:ind w:firstLine="540"/>
        <w:jc w:val="both"/>
      </w:pPr>
      <w:r w:rsidRPr="00A14A1A">
        <w:t>4. Условиями предоставления иного межбюджетного трансферта местному бюджету являются:</w:t>
      </w:r>
    </w:p>
    <w:p w:rsidR="009363B9" w:rsidRPr="00A14A1A" w:rsidRDefault="009363B9">
      <w:pPr>
        <w:pStyle w:val="ConsPlusNormal"/>
        <w:spacing w:before="240"/>
        <w:ind w:firstLine="540"/>
        <w:jc w:val="both"/>
      </w:pPr>
      <w:r w:rsidRPr="00A14A1A">
        <w:t xml:space="preserve">1) наличие </w:t>
      </w:r>
      <w:hyperlink w:anchor="Par4054" w:tooltip="Приложение" w:history="1">
        <w:r w:rsidRPr="00A14A1A">
          <w:t>обращения</w:t>
        </w:r>
      </w:hyperlink>
      <w:r w:rsidRPr="00A14A1A">
        <w:t xml:space="preserve"> муниципального образования о потребности в предоставлении иного межбюджетного трансферта по форме согласно приложению к настоящим Правилам;</w:t>
      </w:r>
    </w:p>
    <w:p w:rsidR="009363B9" w:rsidRPr="00A14A1A" w:rsidRDefault="009363B9">
      <w:pPr>
        <w:pStyle w:val="ConsPlusNormal"/>
        <w:spacing w:before="240"/>
        <w:ind w:firstLine="540"/>
        <w:jc w:val="both"/>
      </w:pPr>
      <w:r w:rsidRPr="00A14A1A">
        <w:t>2) заключение соглашения;</w:t>
      </w:r>
    </w:p>
    <w:p w:rsidR="009363B9" w:rsidRPr="00A14A1A" w:rsidRDefault="009363B9">
      <w:pPr>
        <w:pStyle w:val="ConsPlusNormal"/>
        <w:spacing w:before="240"/>
        <w:ind w:firstLine="540"/>
        <w:jc w:val="both"/>
      </w:pPr>
      <w:r w:rsidRPr="00A14A1A">
        <w:t xml:space="preserve">3) наличие постановления местной администрации об установлении мер дополнительной социальной поддержки (одной или нескольких из числа указанных в </w:t>
      </w:r>
      <w:hyperlink w:anchor="Par3974" w:tooltip="1. Настоящие Правила, разработанные в соответствии со статьей 179 Бюджетного кодекса Российской Федерации, пунктом 1 статьи 33 Федерального закона от 21 декабря 2021 года N 414-ФЗ &quot;Об общих принципах организации публичной власти в субъектах Российской Федерации&quot;, подпунктом 1 пункта 1 статьи 8 Федерального закона от 29 декабря 2012 года N 273-ФЗ &quot;Об образовании в Российской Федерации&quot;, пунктом 4 статьи 9 областного закона от 2 июля 2013 года N 712-41-ОЗ &quot;Об образовании в Архангельской области&quot;, государст..." w:history="1">
        <w:r w:rsidRPr="00A14A1A">
          <w:t>пункте 1</w:t>
        </w:r>
      </w:hyperlink>
      <w:r w:rsidRPr="00A14A1A">
        <w:t xml:space="preserve"> настоящих Правил), а также категории получателей таких мер дополнительной социальной поддержки и заявительный порядок их получения.</w:t>
      </w:r>
    </w:p>
    <w:p w:rsidR="00C84CC9" w:rsidRPr="00A14A1A" w:rsidRDefault="00C84CC9">
      <w:pPr>
        <w:pStyle w:val="ConsPlusNormal"/>
        <w:spacing w:before="240"/>
        <w:ind w:firstLine="540"/>
        <w:jc w:val="both"/>
      </w:pPr>
      <w:proofErr w:type="gramStart"/>
      <w:r w:rsidRPr="00A14A1A">
        <w:t>4)</w:t>
      </w:r>
      <w:r w:rsidRPr="00A14A1A">
        <w:rPr>
          <w:sz w:val="28"/>
          <w:szCs w:val="28"/>
        </w:rPr>
        <w:t xml:space="preserve"> </w:t>
      </w:r>
      <w:r w:rsidRPr="00A14A1A">
        <w:t xml:space="preserve">наличие в местном бюджете бюджетных ассигнований на исполнение расходных обязательств муниципального образования, в целях </w:t>
      </w:r>
      <w:proofErr w:type="spellStart"/>
      <w:r w:rsidRPr="00A14A1A">
        <w:t>софинансирования</w:t>
      </w:r>
      <w:proofErr w:type="spellEnd"/>
      <w:r w:rsidRPr="00A14A1A">
        <w:t xml:space="preserve"> которых предоставляется иной межбюджетный трансферт, в объеме, необходимом для их исполнения, включая средства иного межбюджетного трансферта, с учетом размера планируемого к предоставлению из областного бюджета иного межбюджетного трансферта, в размере не менее 30 процентов от общего объема средств на реализацию дополнительных мер социальной поддержки</w:t>
      </w:r>
      <w:proofErr w:type="gramEnd"/>
      <w:r w:rsidRPr="00A14A1A">
        <w:t xml:space="preserve"> муниципальных образовательных организаций;</w:t>
      </w:r>
    </w:p>
    <w:p w:rsidR="009363B9" w:rsidRPr="00A14A1A" w:rsidRDefault="009363B9">
      <w:pPr>
        <w:pStyle w:val="ConsPlusNormal"/>
        <w:spacing w:before="240"/>
        <w:ind w:firstLine="540"/>
        <w:jc w:val="both"/>
      </w:pPr>
      <w:r w:rsidRPr="00A14A1A">
        <w:t>5. Распределение иного межбюджетного трансферта между местными бюджетами утверждается постановлением Правительства Архангельской области.</w:t>
      </w:r>
    </w:p>
    <w:p w:rsidR="00C84CC9" w:rsidRPr="00A14A1A" w:rsidRDefault="00C84CC9">
      <w:pPr>
        <w:pStyle w:val="ConsPlusNormal"/>
        <w:spacing w:before="240"/>
        <w:ind w:firstLine="540"/>
        <w:jc w:val="both"/>
      </w:pPr>
      <w:r w:rsidRPr="00A14A1A">
        <w:t xml:space="preserve">Уровень </w:t>
      </w:r>
      <w:proofErr w:type="spellStart"/>
      <w:r w:rsidRPr="00A14A1A">
        <w:t>софинансирования</w:t>
      </w:r>
      <w:proofErr w:type="spellEnd"/>
      <w:r w:rsidRPr="00A14A1A">
        <w:t xml:space="preserve"> из областного бюджета не может превышать 70 процентов, а объем финансирования из местного бюджета не может составлять менее 30 процентов от общего объема затрат, планируемых на реализацию дополнительных мер социальной поддержки муниципальных образовательных организаций в Архангельской области</w:t>
      </w:r>
    </w:p>
    <w:p w:rsidR="00C84CC9" w:rsidRPr="00A14A1A" w:rsidRDefault="009363B9" w:rsidP="00C84CC9">
      <w:pPr>
        <w:pStyle w:val="ConsPlusNormal"/>
        <w:spacing w:before="240"/>
        <w:ind w:firstLine="540"/>
        <w:jc w:val="both"/>
      </w:pPr>
      <w:r w:rsidRPr="00A14A1A">
        <w:t xml:space="preserve">6. </w:t>
      </w:r>
      <w:r w:rsidR="00C84CC9" w:rsidRPr="00A14A1A">
        <w:t xml:space="preserve">Объем иного межбюджетного трансферта определяется на основании обращения муниципального образования о наличии потребности в предоставлении иного межбюджетного трансферта и рассчитывается по следующей формуле: </w:t>
      </w:r>
    </w:p>
    <w:p w:rsidR="00C84CC9" w:rsidRPr="00A14A1A" w:rsidRDefault="00C84CC9" w:rsidP="00C84CC9">
      <w:pPr>
        <w:pStyle w:val="ConsPlusNormal"/>
        <w:spacing w:before="240"/>
        <w:ind w:firstLine="540"/>
        <w:jc w:val="both"/>
      </w:pPr>
      <w:r w:rsidRPr="00A14A1A">
        <w:t xml:space="preserve">  </w:t>
      </w:r>
    </w:p>
    <w:p w:rsidR="00C84CC9" w:rsidRPr="00A14A1A" w:rsidRDefault="00C84CC9" w:rsidP="00C84CC9">
      <w:pPr>
        <w:pStyle w:val="ConsPlusNormal"/>
        <w:spacing w:before="240"/>
        <w:ind w:firstLine="540"/>
        <w:jc w:val="both"/>
      </w:pPr>
      <w:proofErr w:type="spellStart"/>
      <w:r w:rsidRPr="00A14A1A">
        <w:t>Spi</w:t>
      </w:r>
      <w:proofErr w:type="spellEnd"/>
      <w:r w:rsidRPr="00A14A1A">
        <w:t xml:space="preserve"> = (</w:t>
      </w:r>
      <w:proofErr w:type="spellStart"/>
      <w:r w:rsidRPr="00A14A1A">
        <w:t>Si</w:t>
      </w:r>
      <w:proofErr w:type="spellEnd"/>
      <w:r w:rsidRPr="00A14A1A">
        <w:t xml:space="preserve"> </w:t>
      </w:r>
      <w:proofErr w:type="spellStart"/>
      <w:r w:rsidRPr="00A14A1A">
        <w:t>x</w:t>
      </w:r>
      <w:proofErr w:type="spellEnd"/>
      <w:r w:rsidRPr="00A14A1A">
        <w:t xml:space="preserve"> N </w:t>
      </w:r>
      <w:proofErr w:type="spellStart"/>
      <w:r w:rsidRPr="00A14A1A">
        <w:t>х</w:t>
      </w:r>
      <w:proofErr w:type="spellEnd"/>
      <w:proofErr w:type="gramStart"/>
      <w:r w:rsidRPr="00A14A1A">
        <w:t xml:space="preserve"> Д</w:t>
      </w:r>
      <w:proofErr w:type="gramEnd"/>
      <w:r w:rsidRPr="00A14A1A">
        <w:t xml:space="preserve"> + </w:t>
      </w:r>
      <w:proofErr w:type="spellStart"/>
      <w:r w:rsidRPr="00A14A1A">
        <w:t>РПi</w:t>
      </w:r>
      <w:proofErr w:type="spellEnd"/>
      <w:r w:rsidRPr="00A14A1A">
        <w:t xml:space="preserve"> </w:t>
      </w:r>
      <w:proofErr w:type="spellStart"/>
      <w:r w:rsidRPr="00A14A1A">
        <w:t>x</w:t>
      </w:r>
      <w:proofErr w:type="spellEnd"/>
      <w:r w:rsidRPr="00A14A1A">
        <w:t xml:space="preserve"> </w:t>
      </w:r>
      <w:proofErr w:type="spellStart"/>
      <w:r w:rsidRPr="00A14A1A">
        <w:t>Кi</w:t>
      </w:r>
      <w:proofErr w:type="spellEnd"/>
      <w:r w:rsidRPr="00A14A1A">
        <w:t xml:space="preserve"> + </w:t>
      </w:r>
      <w:proofErr w:type="spellStart"/>
      <w:r w:rsidRPr="00A14A1A">
        <w:t>РПгi</w:t>
      </w:r>
      <w:proofErr w:type="spellEnd"/>
      <w:r w:rsidRPr="00A14A1A">
        <w:t xml:space="preserve"> </w:t>
      </w:r>
      <w:proofErr w:type="spellStart"/>
      <w:r w:rsidRPr="00A14A1A">
        <w:t>x</w:t>
      </w:r>
      <w:proofErr w:type="spellEnd"/>
      <w:r w:rsidRPr="00A14A1A">
        <w:t xml:space="preserve"> </w:t>
      </w:r>
      <w:proofErr w:type="spellStart"/>
      <w:r w:rsidRPr="00A14A1A">
        <w:t>Чгi</w:t>
      </w:r>
      <w:proofErr w:type="spellEnd"/>
      <w:r w:rsidRPr="00A14A1A">
        <w:t xml:space="preserve"> </w:t>
      </w:r>
      <w:proofErr w:type="spellStart"/>
      <w:r w:rsidRPr="00A14A1A">
        <w:t>x</w:t>
      </w:r>
      <w:proofErr w:type="spellEnd"/>
      <w:r w:rsidRPr="00A14A1A">
        <w:t xml:space="preserve"> </w:t>
      </w:r>
      <w:proofErr w:type="spellStart"/>
      <w:r w:rsidRPr="00A14A1A">
        <w:t>Вi</w:t>
      </w:r>
      <w:proofErr w:type="spellEnd"/>
      <w:r w:rsidRPr="00A14A1A">
        <w:t xml:space="preserve"> + </w:t>
      </w:r>
      <w:proofErr w:type="spellStart"/>
      <w:r w:rsidRPr="00A14A1A">
        <w:t>Сдi</w:t>
      </w:r>
      <w:proofErr w:type="spellEnd"/>
      <w:r w:rsidRPr="00A14A1A">
        <w:t xml:space="preserve"> </w:t>
      </w:r>
      <w:proofErr w:type="spellStart"/>
      <w:r w:rsidRPr="00A14A1A">
        <w:t>x</w:t>
      </w:r>
      <w:proofErr w:type="spellEnd"/>
      <w:r w:rsidRPr="00A14A1A">
        <w:t xml:space="preserve"> </w:t>
      </w:r>
      <w:proofErr w:type="spellStart"/>
      <w:r w:rsidRPr="00A14A1A">
        <w:t>Чдi</w:t>
      </w:r>
      <w:proofErr w:type="spellEnd"/>
      <w:r w:rsidRPr="00A14A1A">
        <w:t xml:space="preserve">) </w:t>
      </w:r>
      <w:proofErr w:type="spellStart"/>
      <w:r w:rsidRPr="00A14A1A">
        <w:t>x</w:t>
      </w:r>
      <w:proofErr w:type="spellEnd"/>
      <w:r w:rsidRPr="00A14A1A">
        <w:t xml:space="preserve"> </w:t>
      </w:r>
      <w:proofErr w:type="spellStart"/>
      <w:r w:rsidRPr="00A14A1A">
        <w:t>Оi</w:t>
      </w:r>
      <w:proofErr w:type="spellEnd"/>
      <w:r w:rsidRPr="00A14A1A">
        <w:t xml:space="preserve">, </w:t>
      </w:r>
    </w:p>
    <w:p w:rsidR="00C84CC9" w:rsidRPr="00A14A1A" w:rsidRDefault="00C84CC9" w:rsidP="00C84CC9">
      <w:pPr>
        <w:pStyle w:val="ConsPlusNormal"/>
        <w:spacing w:before="240"/>
        <w:ind w:firstLine="540"/>
        <w:jc w:val="both"/>
      </w:pPr>
      <w:r w:rsidRPr="00A14A1A">
        <w:t xml:space="preserve">  </w:t>
      </w:r>
    </w:p>
    <w:p w:rsidR="00C84CC9" w:rsidRPr="00A14A1A" w:rsidRDefault="00C84CC9" w:rsidP="00C84CC9">
      <w:pPr>
        <w:pStyle w:val="ConsPlusNormal"/>
        <w:spacing w:before="240"/>
        <w:ind w:firstLine="540"/>
        <w:jc w:val="both"/>
      </w:pPr>
      <w:r w:rsidRPr="00A14A1A">
        <w:t xml:space="preserve">где: </w:t>
      </w:r>
    </w:p>
    <w:p w:rsidR="00C84CC9" w:rsidRPr="00A14A1A" w:rsidRDefault="00C84CC9" w:rsidP="00C84CC9">
      <w:pPr>
        <w:pStyle w:val="ConsPlusNormal"/>
        <w:spacing w:before="240"/>
        <w:ind w:firstLine="540"/>
        <w:jc w:val="both"/>
      </w:pPr>
      <w:proofErr w:type="spellStart"/>
      <w:r w:rsidRPr="00A14A1A">
        <w:t>Spi</w:t>
      </w:r>
      <w:proofErr w:type="spellEnd"/>
      <w:r w:rsidRPr="00A14A1A">
        <w:t xml:space="preserve"> – объем иного межбюджетного трансферта местному бюджету i-го муниципального образования, в год (рублей); </w:t>
      </w:r>
    </w:p>
    <w:p w:rsidR="00C84CC9" w:rsidRPr="00A14A1A" w:rsidRDefault="00C84CC9" w:rsidP="00C84CC9">
      <w:pPr>
        <w:pStyle w:val="ConsPlusNormal"/>
        <w:spacing w:before="240"/>
        <w:ind w:firstLine="540"/>
        <w:jc w:val="both"/>
      </w:pPr>
      <w:proofErr w:type="spellStart"/>
      <w:r w:rsidRPr="00A14A1A">
        <w:t>Si</w:t>
      </w:r>
      <w:proofErr w:type="spellEnd"/>
      <w:r w:rsidRPr="00A14A1A">
        <w:t xml:space="preserve"> – численность обучающихся 5 – 11-х классов в общеобразовательных организациях очной формы обучения и 5 – 12-х классов в общеобразовательных организациях </w:t>
      </w:r>
      <w:proofErr w:type="spellStart"/>
      <w:r w:rsidRPr="00A14A1A">
        <w:t>очно-заочной</w:t>
      </w:r>
      <w:proofErr w:type="spellEnd"/>
      <w:r w:rsidRPr="00A14A1A">
        <w:t xml:space="preserve">, заочной форм обучения до достижения ими возраста 18 лет, проживающих в семьях военнослужащих, сотрудников и мобилизованных граждан, на территории i-го муниципального образования, человек; </w:t>
      </w:r>
    </w:p>
    <w:p w:rsidR="00C84CC9" w:rsidRPr="00A14A1A" w:rsidRDefault="00C84CC9" w:rsidP="00C84CC9">
      <w:pPr>
        <w:pStyle w:val="ConsPlusNormal"/>
        <w:spacing w:before="240"/>
        <w:ind w:firstLine="540"/>
        <w:jc w:val="both"/>
      </w:pPr>
      <w:r w:rsidRPr="00A14A1A">
        <w:lastRenderedPageBreak/>
        <w:t xml:space="preserve">N – средняя стоимость горячего питания на одного обучающегося по программам основного общего и среднего общего образования в день в размере 119,6 рублей; </w:t>
      </w:r>
    </w:p>
    <w:p w:rsidR="00C84CC9" w:rsidRPr="00A14A1A" w:rsidRDefault="00C84CC9" w:rsidP="00C84CC9">
      <w:pPr>
        <w:pStyle w:val="ConsPlusNormal"/>
        <w:spacing w:before="240"/>
        <w:ind w:firstLine="540"/>
        <w:jc w:val="both"/>
      </w:pPr>
      <w:r w:rsidRPr="00A14A1A">
        <w:t xml:space="preserve">Д – количество учебных дней в году, на которые предусмотрены средства областного бюджета на организацию бесплатного горячего питания обучающихся по образовательным программам основного общего и среднего общего образования; </w:t>
      </w:r>
    </w:p>
    <w:p w:rsidR="00C84CC9" w:rsidRPr="00A14A1A" w:rsidRDefault="00C84CC9" w:rsidP="00C84CC9">
      <w:pPr>
        <w:pStyle w:val="ConsPlusNormal"/>
        <w:spacing w:before="240"/>
        <w:ind w:firstLine="540"/>
        <w:jc w:val="both"/>
      </w:pPr>
      <w:proofErr w:type="spellStart"/>
      <w:r w:rsidRPr="00A14A1A">
        <w:t>РП</w:t>
      </w:r>
      <w:proofErr w:type="gramStart"/>
      <w:r w:rsidRPr="00A14A1A">
        <w:t>i</w:t>
      </w:r>
      <w:proofErr w:type="spellEnd"/>
      <w:proofErr w:type="gramEnd"/>
      <w:r w:rsidRPr="00A14A1A">
        <w:t xml:space="preserve"> – средний размер платы в год за присмотр и уход за детьми в организациях, реализующих образовательную программу дошкольного образования, рассчитываемый исходя из стоимости, взимаемой с родителей (иных законных представителей), установленной нормативным правовым актом органа местного самоуправления или уполномоченного органа для данной категории детей за присмотр и уход за детьми, рублей; </w:t>
      </w:r>
    </w:p>
    <w:p w:rsidR="00C84CC9" w:rsidRPr="00A14A1A" w:rsidRDefault="00C84CC9" w:rsidP="00C84CC9">
      <w:pPr>
        <w:pStyle w:val="ConsPlusNormal"/>
        <w:spacing w:before="240"/>
        <w:ind w:firstLine="540"/>
        <w:jc w:val="both"/>
      </w:pPr>
      <w:proofErr w:type="spellStart"/>
      <w:r w:rsidRPr="00A14A1A">
        <w:t>К</w:t>
      </w:r>
      <w:proofErr w:type="gramStart"/>
      <w:r w:rsidRPr="00A14A1A">
        <w:t>i</w:t>
      </w:r>
      <w:proofErr w:type="spellEnd"/>
      <w:proofErr w:type="gramEnd"/>
      <w:r w:rsidRPr="00A14A1A">
        <w:t xml:space="preserve"> – количество детей из семей военнослужащих, сотрудников и мобилизованных граждан на территории i-го муниципального образования, посещающих дошкольные образовательные организации, человек; </w:t>
      </w:r>
    </w:p>
    <w:p w:rsidR="00C84CC9" w:rsidRPr="00A14A1A" w:rsidRDefault="00C84CC9" w:rsidP="00C84CC9">
      <w:pPr>
        <w:pStyle w:val="ConsPlusNormal"/>
        <w:spacing w:before="240"/>
        <w:ind w:firstLine="540"/>
        <w:jc w:val="both"/>
      </w:pPr>
      <w:proofErr w:type="spellStart"/>
      <w:r w:rsidRPr="00A14A1A">
        <w:t>РПг</w:t>
      </w:r>
      <w:proofErr w:type="gramStart"/>
      <w:r w:rsidRPr="00A14A1A">
        <w:t>i</w:t>
      </w:r>
      <w:proofErr w:type="spellEnd"/>
      <w:proofErr w:type="gramEnd"/>
      <w:r w:rsidRPr="00A14A1A">
        <w:t xml:space="preserve"> – размер платы в день, взимаемой с родителей (иных законных представителей) за присмотр и уход за детьми, посещающими группы продленного дня в общеобразовательных организациях, установленный муниципальным нормативным правовым актом, рублей; </w:t>
      </w:r>
    </w:p>
    <w:p w:rsidR="00C84CC9" w:rsidRPr="00A14A1A" w:rsidRDefault="00C84CC9" w:rsidP="00C84CC9">
      <w:pPr>
        <w:pStyle w:val="ConsPlusNormal"/>
        <w:spacing w:before="240"/>
        <w:ind w:firstLine="540"/>
        <w:jc w:val="both"/>
      </w:pPr>
      <w:proofErr w:type="spellStart"/>
      <w:r w:rsidRPr="00A14A1A">
        <w:t>Чг</w:t>
      </w:r>
      <w:proofErr w:type="gramStart"/>
      <w:r w:rsidRPr="00A14A1A">
        <w:t>i</w:t>
      </w:r>
      <w:proofErr w:type="spellEnd"/>
      <w:proofErr w:type="gramEnd"/>
      <w:r w:rsidRPr="00A14A1A">
        <w:t xml:space="preserve"> – численность обучающихся, посещающих группы продленного дня в общеобразовательных организациях, проживающих в семьях военнослужащих, сотрудников и мобилизованных граждан, на территории i-го муниципального образования, человек; </w:t>
      </w:r>
    </w:p>
    <w:p w:rsidR="00C84CC9" w:rsidRPr="00A14A1A" w:rsidRDefault="00C84CC9" w:rsidP="00C84CC9">
      <w:pPr>
        <w:pStyle w:val="ConsPlusNormal"/>
        <w:spacing w:before="240"/>
        <w:ind w:firstLine="540"/>
        <w:jc w:val="both"/>
      </w:pPr>
      <w:proofErr w:type="spellStart"/>
      <w:r w:rsidRPr="00A14A1A">
        <w:t>В</w:t>
      </w:r>
      <w:proofErr w:type="gramStart"/>
      <w:r w:rsidRPr="00A14A1A">
        <w:t>i</w:t>
      </w:r>
      <w:proofErr w:type="spellEnd"/>
      <w:proofErr w:type="gramEnd"/>
      <w:r w:rsidRPr="00A14A1A">
        <w:t xml:space="preserve"> – количество дней присмотра и ухода за детьми в группах продленного дня в общеобразовательных организациях в очередном финансовом году; </w:t>
      </w:r>
    </w:p>
    <w:p w:rsidR="00C84CC9" w:rsidRPr="00A14A1A" w:rsidRDefault="00C84CC9" w:rsidP="00C84CC9">
      <w:pPr>
        <w:pStyle w:val="ConsPlusNormal"/>
        <w:spacing w:before="240"/>
        <w:ind w:firstLine="540"/>
        <w:jc w:val="both"/>
      </w:pPr>
      <w:proofErr w:type="spellStart"/>
      <w:r w:rsidRPr="00A14A1A">
        <w:t>Сд</w:t>
      </w:r>
      <w:proofErr w:type="gramStart"/>
      <w:r w:rsidRPr="00A14A1A">
        <w:t>i</w:t>
      </w:r>
      <w:proofErr w:type="spellEnd"/>
      <w:proofErr w:type="gramEnd"/>
      <w:r w:rsidRPr="00A14A1A">
        <w:t xml:space="preserve"> – средняя стоимость услуг по реализации дополнительным общеобразовательным программам, реализуемых на платной основе, рассчитываемая исходя из стоимости предоставления таких услуг, установленных муниципальным нормативным правовым актом на одного обучающегося, рублей в год; </w:t>
      </w:r>
    </w:p>
    <w:p w:rsidR="00C84CC9" w:rsidRPr="00A14A1A" w:rsidRDefault="00C84CC9" w:rsidP="00C84CC9">
      <w:pPr>
        <w:pStyle w:val="ConsPlusNormal"/>
        <w:spacing w:before="240"/>
        <w:ind w:firstLine="540"/>
        <w:jc w:val="both"/>
      </w:pPr>
      <w:proofErr w:type="spellStart"/>
      <w:r w:rsidRPr="00A14A1A">
        <w:t>Чд</w:t>
      </w:r>
      <w:proofErr w:type="gramStart"/>
      <w:r w:rsidRPr="00A14A1A">
        <w:t>i</w:t>
      </w:r>
      <w:proofErr w:type="spellEnd"/>
      <w:proofErr w:type="gramEnd"/>
      <w:r w:rsidRPr="00A14A1A">
        <w:t xml:space="preserve"> – численность детей, обучающихся по дополнительным общеобразовательным программам, реализуемым на платной основе муниципальными образовательными организациями муниципального образования, проживающих в семьях военнослужащих, сотрудников и мобилизованных граждан, на территории i-го муниципального образования, человек; </w:t>
      </w:r>
    </w:p>
    <w:p w:rsidR="00C84CC9" w:rsidRPr="00A14A1A" w:rsidRDefault="00C84CC9" w:rsidP="00C84CC9">
      <w:pPr>
        <w:pStyle w:val="ConsPlusNormal"/>
        <w:spacing w:before="240"/>
        <w:ind w:firstLine="540"/>
        <w:jc w:val="both"/>
      </w:pPr>
      <w:proofErr w:type="spellStart"/>
      <w:r w:rsidRPr="00A14A1A">
        <w:t>О</w:t>
      </w:r>
      <w:proofErr w:type="gramStart"/>
      <w:r w:rsidRPr="00A14A1A">
        <w:t>i</w:t>
      </w:r>
      <w:proofErr w:type="spellEnd"/>
      <w:proofErr w:type="gramEnd"/>
      <w:r w:rsidRPr="00A14A1A">
        <w:t xml:space="preserve"> – уровень </w:t>
      </w:r>
      <w:proofErr w:type="spellStart"/>
      <w:r w:rsidRPr="00A14A1A">
        <w:t>софинансирования</w:t>
      </w:r>
      <w:proofErr w:type="spellEnd"/>
      <w:r w:rsidRPr="00A14A1A">
        <w:t xml:space="preserve"> за счет средств областного бюджета – 70 процентов.</w:t>
      </w:r>
    </w:p>
    <w:p w:rsidR="009363B9" w:rsidRPr="00A14A1A" w:rsidRDefault="009363B9" w:rsidP="00C84CC9">
      <w:pPr>
        <w:pStyle w:val="ConsPlusNormal"/>
        <w:spacing w:before="240"/>
        <w:ind w:firstLine="540"/>
        <w:jc w:val="both"/>
      </w:pPr>
      <w:r w:rsidRPr="00A14A1A">
        <w:t xml:space="preserve">7. Исключен. - </w:t>
      </w:r>
      <w:hyperlink r:id="rId66" w:history="1">
        <w:r w:rsidRPr="00A14A1A">
          <w:t>Постановление</w:t>
        </w:r>
      </w:hyperlink>
      <w:r w:rsidRPr="00A14A1A">
        <w:t xml:space="preserve"> Правительства Архангельской области от 29.08.2023 N 802-пп.</w:t>
      </w:r>
    </w:p>
    <w:p w:rsidR="009363B9" w:rsidRPr="00A14A1A" w:rsidRDefault="009363B9">
      <w:pPr>
        <w:pStyle w:val="ConsPlusNormal"/>
        <w:spacing w:before="240"/>
        <w:ind w:firstLine="540"/>
        <w:jc w:val="both"/>
      </w:pPr>
      <w:r w:rsidRPr="00A14A1A">
        <w:t>8. Средства иного межбюджетного трансферта используются на выполнение следующих мероприятий:</w:t>
      </w:r>
    </w:p>
    <w:p w:rsidR="009363B9" w:rsidRPr="00A14A1A" w:rsidRDefault="009363B9">
      <w:pPr>
        <w:pStyle w:val="ConsPlusNormal"/>
        <w:spacing w:before="240"/>
        <w:ind w:firstLine="540"/>
        <w:jc w:val="both"/>
      </w:pPr>
      <w:r w:rsidRPr="00A14A1A">
        <w:t xml:space="preserve">1) предоставление дополнительной меры социальной поддержки в форме организации бесплатного горячего питания обучающихся 5 - 11-х классов в общеобразовательных организациях очной формы обучения и 5 - 12-х классов в общеобразовательных организациях </w:t>
      </w:r>
      <w:proofErr w:type="spellStart"/>
      <w:r w:rsidRPr="00A14A1A">
        <w:t>очно-заочной</w:t>
      </w:r>
      <w:proofErr w:type="spellEnd"/>
      <w:r w:rsidRPr="00A14A1A">
        <w:t>, заочной форм обучения до достижения ими возраста 18 лет, являющихся детьми из семей военнослужащих, сотрудников и мобилизованных граждан.</w:t>
      </w:r>
    </w:p>
    <w:p w:rsidR="009363B9" w:rsidRPr="00A14A1A" w:rsidRDefault="009363B9">
      <w:pPr>
        <w:pStyle w:val="ConsPlusNormal"/>
        <w:spacing w:before="240"/>
        <w:ind w:firstLine="540"/>
        <w:jc w:val="both"/>
      </w:pPr>
      <w:r w:rsidRPr="00A14A1A">
        <w:t xml:space="preserve">В случае отсутствия возможности организации питания обучающихся в </w:t>
      </w:r>
      <w:r w:rsidRPr="00A14A1A">
        <w:lastRenderedPageBreak/>
        <w:t xml:space="preserve">общеобразовательной организации, входящей в перечень общеобразовательных организаций, утвержденный постановлением местной администрации, осуществляется предоставление наборов продуктов питания в целях приготовления горячего питания </w:t>
      </w:r>
      <w:proofErr w:type="gramStart"/>
      <w:r w:rsidRPr="00A14A1A">
        <w:t>для</w:t>
      </w:r>
      <w:proofErr w:type="gramEnd"/>
      <w:r w:rsidRPr="00A14A1A">
        <w:t xml:space="preserve"> обучающихся в домашних условиях.</w:t>
      </w:r>
    </w:p>
    <w:p w:rsidR="009363B9" w:rsidRPr="00A14A1A" w:rsidRDefault="009363B9">
      <w:pPr>
        <w:pStyle w:val="ConsPlusNormal"/>
        <w:spacing w:before="240"/>
        <w:ind w:firstLine="540"/>
        <w:jc w:val="both"/>
      </w:pPr>
      <w:proofErr w:type="gramStart"/>
      <w:r w:rsidRPr="00A14A1A">
        <w:t xml:space="preserve">Перечень общеобразовательных организаций с численностью обучающихся 5 - 11-х классов в общеобразовательных организациях очной форм обучения и 5 - 12-х классов в общеобразовательных организациях </w:t>
      </w:r>
      <w:proofErr w:type="spellStart"/>
      <w:r w:rsidRPr="00A14A1A">
        <w:t>очно-заочной</w:t>
      </w:r>
      <w:proofErr w:type="spellEnd"/>
      <w:r w:rsidRPr="00A14A1A">
        <w:t>, заочной форм обучения до достижения ими возраста 18 лет, являющихся детьми из семей военнослужащих, сотрудников и мобилизованных граждан, в которых отсутствует возможность организации питания, утверждается постановлением местной администрации;</w:t>
      </w:r>
      <w:proofErr w:type="gramEnd"/>
    </w:p>
    <w:p w:rsidR="009363B9" w:rsidRPr="00A14A1A" w:rsidRDefault="009363B9">
      <w:pPr>
        <w:pStyle w:val="ConsPlusNormal"/>
        <w:spacing w:before="240"/>
        <w:ind w:firstLine="540"/>
        <w:jc w:val="both"/>
      </w:pPr>
      <w:proofErr w:type="gramStart"/>
      <w:r w:rsidRPr="00A14A1A">
        <w:t>2) предоставление дополнительной меры социальной поддержки в форме организации бесплатного присмотра и ухода за детьми, посещающими дошкольные образовательные организации и являющимися детьми из семей военнослужащих, сотрудников и мобилизованных граждан, в виде оплаты и (или) возмещения расходов дошкольной образовательной организации, связанных с организацией питания и приобретением расходных материалов, используемых для обеспечения соблюдения воспитанниками режима дня и личной гигиены, но не более</w:t>
      </w:r>
      <w:proofErr w:type="gramEnd"/>
      <w:r w:rsidRPr="00A14A1A">
        <w:t xml:space="preserve"> размера платы в день, взимаемой с родителей (иных законных представителей) за присмотр и уход за детьми в дошкольных образовательных организациях, установленного муниципальным нормативным правовым актом органа местного самоуправления;</w:t>
      </w:r>
    </w:p>
    <w:p w:rsidR="009363B9" w:rsidRPr="00A14A1A" w:rsidRDefault="009363B9">
      <w:pPr>
        <w:pStyle w:val="ConsPlusNormal"/>
        <w:spacing w:before="240"/>
        <w:ind w:firstLine="540"/>
        <w:jc w:val="both"/>
      </w:pPr>
      <w:proofErr w:type="gramStart"/>
      <w:r w:rsidRPr="00A14A1A">
        <w:t>3) предоставление дополнительной меры социальной поддержки в форме бесплатного присмотра и ухода за детьми, посещающими группы продленного дня в общеобразовательных организациях и являющимися детьми из семей военнослужащих, сотрудников и мобилизованных граждан, в виде оплаты расходов и (или) возмещения расходов образовательной организации, связанных с организацией питания и приобретением расходных материалов, используемых для обеспечения соблюдения обучающимися режима дня и личной гигиены, но</w:t>
      </w:r>
      <w:proofErr w:type="gramEnd"/>
      <w:r w:rsidRPr="00A14A1A">
        <w:t xml:space="preserve"> не более размера платы в день, взимаемой с родителей (иных законных представителей) за присмотр и уход за детьми, посещающими группы продленного дня в общеобразовательных организациях, установленного муниципальным нормативным правовым актом органа местного самоуправления;</w:t>
      </w:r>
    </w:p>
    <w:p w:rsidR="009363B9" w:rsidRPr="00A14A1A" w:rsidRDefault="009363B9">
      <w:pPr>
        <w:pStyle w:val="ConsPlusNormal"/>
        <w:spacing w:before="240"/>
        <w:ind w:firstLine="540"/>
        <w:jc w:val="both"/>
      </w:pPr>
      <w:r w:rsidRPr="00A14A1A">
        <w:t>4) предоставление дополнительной меры социальной поддержки в форме бесплатного посещения обучающимися занятий (кружки, секции и иные подобные занятия) по дополнительным общеобразовательным программам, реализуемым на платной основе муниципальными образовательными организациями, до достижения ими возраста 18 лет, являющимися детьми из семей военнослужащих, сотрудников и мобилизованных граждан.</w:t>
      </w:r>
    </w:p>
    <w:p w:rsidR="009363B9" w:rsidRPr="00A14A1A" w:rsidRDefault="009363B9">
      <w:pPr>
        <w:pStyle w:val="ConsPlusNormal"/>
        <w:spacing w:before="240"/>
        <w:ind w:firstLine="540"/>
        <w:jc w:val="both"/>
      </w:pPr>
      <w:r w:rsidRPr="00A14A1A">
        <w:t>9. Для заключения соглашения орган местного самоуправления муниципального образования представляет в министерство обращение о потребности в предоставлении иного межбюджетного трансферта.</w:t>
      </w:r>
    </w:p>
    <w:p w:rsidR="009363B9" w:rsidRPr="00A14A1A" w:rsidRDefault="009363B9">
      <w:pPr>
        <w:pStyle w:val="ConsPlusNormal"/>
        <w:spacing w:before="240"/>
        <w:ind w:firstLine="540"/>
        <w:jc w:val="both"/>
      </w:pPr>
      <w:r w:rsidRPr="00A14A1A">
        <w:t xml:space="preserve">Соглашение заключается в срок не позднее 30 календарных дней со дня доведения министерству лимитов бюджетных обязательств на соответствующий финансовый год. В соглашении </w:t>
      </w:r>
      <w:proofErr w:type="gramStart"/>
      <w:r w:rsidRPr="00A14A1A">
        <w:t>предусматриваются</w:t>
      </w:r>
      <w:proofErr w:type="gramEnd"/>
      <w:r w:rsidRPr="00A14A1A">
        <w:t xml:space="preserve"> в том числе следующие условия:</w:t>
      </w:r>
    </w:p>
    <w:p w:rsidR="009363B9" w:rsidRPr="00A14A1A" w:rsidRDefault="009363B9">
      <w:pPr>
        <w:pStyle w:val="ConsPlusNormal"/>
        <w:spacing w:before="240"/>
        <w:ind w:firstLine="540"/>
        <w:jc w:val="both"/>
      </w:pPr>
      <w:r w:rsidRPr="00A14A1A">
        <w:t>1) размер предоставляемого иного межбюджетного трансферта, порядок, условия и сроки его перечисления в местный бюджет;</w:t>
      </w:r>
    </w:p>
    <w:p w:rsidR="009363B9" w:rsidRPr="00A14A1A" w:rsidRDefault="009363B9">
      <w:pPr>
        <w:pStyle w:val="ConsPlusNormal"/>
        <w:spacing w:before="240"/>
        <w:ind w:firstLine="540"/>
        <w:jc w:val="both"/>
      </w:pPr>
      <w:r w:rsidRPr="00A14A1A">
        <w:t>2) целевые значения показателей результата использования иного межбюджетного трансферта;</w:t>
      </w:r>
    </w:p>
    <w:p w:rsidR="009363B9" w:rsidRPr="00A14A1A" w:rsidRDefault="009363B9">
      <w:pPr>
        <w:pStyle w:val="ConsPlusNormal"/>
        <w:spacing w:before="240"/>
        <w:ind w:firstLine="540"/>
        <w:jc w:val="both"/>
      </w:pPr>
      <w:r w:rsidRPr="00A14A1A">
        <w:lastRenderedPageBreak/>
        <w:t>3) обязательство муниципального образования по обеспечению завершения реализации мероприятий в сроки, установленные соглашением;</w:t>
      </w:r>
    </w:p>
    <w:p w:rsidR="009363B9" w:rsidRPr="00A14A1A" w:rsidRDefault="009363B9">
      <w:pPr>
        <w:pStyle w:val="ConsPlusNormal"/>
        <w:spacing w:before="240"/>
        <w:ind w:firstLine="540"/>
        <w:jc w:val="both"/>
      </w:pPr>
      <w:r w:rsidRPr="00A14A1A">
        <w:t>4) обязательство муниципального образования по представлению в министерство отчетов об использовании иного межбюджетного трансферта в сроки и по формам, предусмотренным соглашением;</w:t>
      </w:r>
    </w:p>
    <w:p w:rsidR="009363B9" w:rsidRPr="00A14A1A" w:rsidRDefault="009363B9">
      <w:pPr>
        <w:pStyle w:val="ConsPlusNormal"/>
        <w:spacing w:before="240"/>
        <w:ind w:firstLine="540"/>
        <w:jc w:val="both"/>
      </w:pPr>
      <w:r w:rsidRPr="00A14A1A">
        <w:t>5) обязательство муниципального образования по представлению в министерство информации и документов, подтверждающих целевое использование иного межбюджетного трансферта;</w:t>
      </w:r>
    </w:p>
    <w:p w:rsidR="009363B9" w:rsidRPr="00A14A1A" w:rsidRDefault="009363B9">
      <w:pPr>
        <w:pStyle w:val="ConsPlusNormal"/>
        <w:spacing w:before="240"/>
        <w:ind w:firstLine="540"/>
        <w:jc w:val="both"/>
      </w:pPr>
      <w:r w:rsidRPr="00A14A1A">
        <w:t>6) ответственность сторон за нарушение условий соглашения, в том числе условие о возврате муниципальным образованием средств иного межбюджетного трансферта в областной бюджет в случае нарушения условий, целей и порядка предоставления иного межбюджетного трансферта.</w:t>
      </w:r>
    </w:p>
    <w:p w:rsidR="009363B9" w:rsidRPr="00A14A1A" w:rsidRDefault="009363B9">
      <w:pPr>
        <w:pStyle w:val="ConsPlusNormal"/>
        <w:spacing w:before="240"/>
        <w:ind w:firstLine="540"/>
        <w:jc w:val="both"/>
      </w:pPr>
      <w:r w:rsidRPr="00A14A1A">
        <w:t>10. В соответствии с распоряжением министерства Управлению Федерального казначейства по Архангельской области и Ненецкому автономному округу передаются полномочия получателя средств областного бюджета по перечислению иного межбюджетного трансферта. Указанные полномочия осуществляются в порядке, установленном Федеральным казначейством.</w:t>
      </w:r>
    </w:p>
    <w:p w:rsidR="009363B9" w:rsidRPr="00A14A1A" w:rsidRDefault="009363B9">
      <w:pPr>
        <w:pStyle w:val="ConsPlusNormal"/>
        <w:spacing w:before="240"/>
        <w:ind w:firstLine="540"/>
        <w:jc w:val="both"/>
      </w:pPr>
      <w:r w:rsidRPr="00A14A1A">
        <w:t xml:space="preserve">Иной межбюджетный трансферт перечисляется в порядке межбюджетных отношений на единые счета местных бюджетов, открытые Управлению Федерального казначейства по Архангельской области и Ненецкому автономному округу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w:t>
      </w:r>
      <w:proofErr w:type="gramStart"/>
      <w:r w:rsidRPr="00A14A1A">
        <w:t>в</w:t>
      </w:r>
      <w:proofErr w:type="gramEnd"/>
      <w:r w:rsidRPr="00A14A1A">
        <w:t xml:space="preserve"> </w:t>
      </w:r>
      <w:proofErr w:type="gramStart"/>
      <w:r w:rsidRPr="00A14A1A">
        <w:t>местный</w:t>
      </w:r>
      <w:proofErr w:type="gramEnd"/>
      <w:r w:rsidRPr="00A14A1A">
        <w:t xml:space="preserve"> бюджет.</w:t>
      </w:r>
    </w:p>
    <w:p w:rsidR="009363B9" w:rsidRPr="00A14A1A" w:rsidRDefault="009363B9">
      <w:pPr>
        <w:pStyle w:val="ConsPlusNormal"/>
        <w:spacing w:before="240"/>
        <w:ind w:firstLine="540"/>
        <w:jc w:val="both"/>
      </w:pPr>
      <w:r w:rsidRPr="00A14A1A">
        <w:t>11. Уполномоченный орган местного самоуправления муниципального образования представляет в министерство отчет об использовании иного межбюджетного трансферта в порядке и сроки, которые предусмотрены соглашением.</w:t>
      </w:r>
    </w:p>
    <w:p w:rsidR="009363B9" w:rsidRPr="00A14A1A" w:rsidRDefault="009363B9">
      <w:pPr>
        <w:pStyle w:val="ConsPlusNormal"/>
        <w:spacing w:before="240"/>
        <w:ind w:firstLine="540"/>
        <w:jc w:val="both"/>
      </w:pPr>
      <w:r w:rsidRPr="00A14A1A">
        <w:t>12. Результатом предоставления иного межбюджетного трансферта является оказание дополнительных мер поддержки семьям военнослужащих, сотрудников и мобилизованных граждан в форме организации:</w:t>
      </w:r>
    </w:p>
    <w:p w:rsidR="009363B9" w:rsidRPr="00A14A1A" w:rsidRDefault="009363B9">
      <w:pPr>
        <w:pStyle w:val="ConsPlusNormal"/>
        <w:spacing w:before="240"/>
        <w:ind w:firstLine="540"/>
        <w:jc w:val="both"/>
      </w:pPr>
      <w:r w:rsidRPr="00A14A1A">
        <w:t>бесплатного горячего питания обучающихся по образовательным программам основного общего и среднего общего образования в общеобразовательных организациях, являющихся детьми из семей военнослужащих, сотрудников и мобилизованных граждан;</w:t>
      </w:r>
    </w:p>
    <w:p w:rsidR="009363B9" w:rsidRPr="00A14A1A" w:rsidRDefault="009363B9">
      <w:pPr>
        <w:pStyle w:val="ConsPlusNormal"/>
        <w:spacing w:before="240"/>
        <w:ind w:firstLine="540"/>
        <w:jc w:val="both"/>
      </w:pPr>
      <w:proofErr w:type="gramStart"/>
      <w:r w:rsidRPr="00A14A1A">
        <w:t>бесплатного присмотра и ухода за детьми, посещающими дошкольные образовательные организации и являющимися детьми из семей военнослужащих, сотрудников и мобилизованных граждан, в виде оплаты и (или) возмещения расходов дошкольной образовательной организации, связанных с организацией питания и приобретением расходных материалов, используемых для обеспечения соблюдения воспитанниками режима дня и личной гигиены;</w:t>
      </w:r>
      <w:proofErr w:type="gramEnd"/>
    </w:p>
    <w:p w:rsidR="009363B9" w:rsidRPr="00A14A1A" w:rsidRDefault="009363B9">
      <w:pPr>
        <w:pStyle w:val="ConsPlusNormal"/>
        <w:spacing w:before="240"/>
        <w:ind w:firstLine="540"/>
        <w:jc w:val="both"/>
      </w:pPr>
      <w:proofErr w:type="gramStart"/>
      <w:r w:rsidRPr="00A14A1A">
        <w:t>бесплатного присмотра и ухода за детьми, посещающими группы продленного дня в общеобразовательных организациях и являющимися детьми из семей военнослужащих, сотрудников, добровольцев и мобилизованных граждан, в виде оплаты и (или) возмещения расходов общеобразовательной организации, связанных с организацией питания и приобретением расходных материалов, используемых для обеспечения соблюдения обучающимися режима дня и личной гигиены;</w:t>
      </w:r>
      <w:proofErr w:type="gramEnd"/>
    </w:p>
    <w:p w:rsidR="009363B9" w:rsidRPr="00A14A1A" w:rsidRDefault="009363B9">
      <w:pPr>
        <w:pStyle w:val="ConsPlusNormal"/>
        <w:spacing w:before="240"/>
        <w:ind w:firstLine="540"/>
        <w:jc w:val="both"/>
      </w:pPr>
      <w:r w:rsidRPr="00A14A1A">
        <w:t xml:space="preserve">бесплатного посещения занятий (кружки, секции и иные подобные занятия) по </w:t>
      </w:r>
      <w:r w:rsidRPr="00A14A1A">
        <w:lastRenderedPageBreak/>
        <w:t>дополнительным общеобразовательным программам, реализуемым на платной основе муниципальными образовательными организациями, обучающимися, являющимися детьми из семей военнослужащих, сотрудников и мобилизованных граждан.</w:t>
      </w:r>
    </w:p>
    <w:p w:rsidR="009363B9" w:rsidRPr="00A14A1A" w:rsidRDefault="009363B9">
      <w:pPr>
        <w:pStyle w:val="ConsPlusNormal"/>
        <w:spacing w:before="240"/>
        <w:ind w:firstLine="540"/>
        <w:jc w:val="both"/>
      </w:pPr>
      <w:r w:rsidRPr="00A14A1A">
        <w:t>Показателем результата предоставления иного межбюджетного трансферта является отношение количества детей из семей военнослужащих, сотрудников и мобилизованных граждан, которым предоставлены дополнительные меры поддержки в отчетном периоде, к общей численности таких детей.</w:t>
      </w:r>
    </w:p>
    <w:p w:rsidR="009363B9" w:rsidRPr="00A14A1A" w:rsidRDefault="009363B9">
      <w:pPr>
        <w:pStyle w:val="ConsPlusNormal"/>
        <w:spacing w:before="240"/>
        <w:ind w:firstLine="540"/>
        <w:jc w:val="both"/>
      </w:pPr>
      <w:r w:rsidRPr="00A14A1A">
        <w:t xml:space="preserve">Оценка </w:t>
      </w:r>
      <w:proofErr w:type="gramStart"/>
      <w:r w:rsidRPr="00A14A1A">
        <w:t>достижения значения показателя результата использования иного межбюджетного трансферта</w:t>
      </w:r>
      <w:proofErr w:type="gramEnd"/>
      <w:r w:rsidRPr="00A14A1A">
        <w:t xml:space="preserve"> осуществляется министерством на основании анализа отчета об использовании иного межбюджетного трансферта.</w:t>
      </w:r>
    </w:p>
    <w:p w:rsidR="009363B9" w:rsidRPr="00A14A1A" w:rsidRDefault="009363B9">
      <w:pPr>
        <w:pStyle w:val="ConsPlusNormal"/>
        <w:spacing w:before="240"/>
        <w:ind w:firstLine="540"/>
        <w:jc w:val="both"/>
      </w:pPr>
      <w:r w:rsidRPr="00A14A1A">
        <w:t>13. Ответственность за нецелевое использование иного межбюджетного трансферта несет орган местного самоуправления муниципального образования в соответствии с бюджетным законодательством Российской Федерации.</w:t>
      </w:r>
    </w:p>
    <w:p w:rsidR="009363B9" w:rsidRPr="00A14A1A" w:rsidRDefault="009363B9">
      <w:pPr>
        <w:pStyle w:val="ConsPlusNormal"/>
        <w:spacing w:before="240"/>
        <w:ind w:firstLine="540"/>
        <w:jc w:val="both"/>
      </w:pPr>
      <w:r w:rsidRPr="00A14A1A">
        <w:t xml:space="preserve">14. </w:t>
      </w:r>
      <w:proofErr w:type="gramStart"/>
      <w:r w:rsidRPr="00A14A1A">
        <w:t>Контроль за</w:t>
      </w:r>
      <w:proofErr w:type="gramEnd"/>
      <w:r w:rsidRPr="00A14A1A">
        <w:t xml:space="preserve"> целевым использованием иного межбюджетного трансферта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9363B9" w:rsidRPr="00A14A1A" w:rsidRDefault="009363B9">
      <w:pPr>
        <w:pStyle w:val="ConsPlusNormal"/>
        <w:spacing w:before="240"/>
        <w:ind w:firstLine="540"/>
        <w:jc w:val="both"/>
      </w:pPr>
      <w:r w:rsidRPr="00A14A1A">
        <w:t xml:space="preserve">15. </w:t>
      </w:r>
      <w:proofErr w:type="gramStart"/>
      <w:r w:rsidRPr="00A14A1A">
        <w:t>В случае выявления министерством или органами государственного финансового контроля нарушения органом местного самоуправления муниципального образования условий, целей и порядка предоставления иного межбюджетного трансферта, а также условий соглашения соответствующий объем иного межбюджетного трансферта подлежит возврату в областной бюджет в течение 15 календарных дней со дня предъявления министерством или органами государственного финансового контроля соответствующего требования.</w:t>
      </w:r>
      <w:proofErr w:type="gramEnd"/>
    </w:p>
    <w:p w:rsidR="009363B9" w:rsidRPr="00A14A1A" w:rsidRDefault="009363B9">
      <w:pPr>
        <w:pStyle w:val="ConsPlusNormal"/>
        <w:spacing w:before="240"/>
        <w:ind w:firstLine="540"/>
        <w:jc w:val="both"/>
      </w:pPr>
      <w:r w:rsidRPr="00A14A1A">
        <w:t xml:space="preserve">16. </w:t>
      </w:r>
      <w:proofErr w:type="gramStart"/>
      <w:r w:rsidRPr="00A14A1A">
        <w:t>При наличии остатков иного межбюджетного трансферта, не использованных в отчетном финансовом году, орган местного самоуправления муниципального образования обязан в течение 15 календарных дней со дня его уведомления министерством или органами государственного финансового контроля возвратить средства иного межбюджетного трансферта в случаях, предусмотренных соглашением, если министерством образования не принято распоряжение о наличии потребности в средствах иного межбюджетного трансферта, не использованных в отчетном</w:t>
      </w:r>
      <w:proofErr w:type="gramEnd"/>
      <w:r w:rsidRPr="00A14A1A">
        <w:t xml:space="preserve"> </w:t>
      </w:r>
      <w:proofErr w:type="gramStart"/>
      <w:r w:rsidRPr="00A14A1A">
        <w:t xml:space="preserve">финансовом году, в соответствии с </w:t>
      </w:r>
      <w:hyperlink r:id="rId67" w:history="1">
        <w:r w:rsidRPr="00A14A1A">
          <w:t>Порядком</w:t>
        </w:r>
      </w:hyperlink>
      <w:r w:rsidRPr="00A14A1A">
        <w:t xml:space="preserve"> возврата межбюджетных трансфертов из областного бюджета в текущем финансовом году в доход местного бюджета, которому они были ранее предоставлены для финансового обеспечения расходов местного бюджета, соответствующих целям предоставления указанных межбюджетных трансфертов, утвержденным постановлением Правительства Архангельской области от 27 декабря 2016 года N 536-пп.</w:t>
      </w:r>
      <w:proofErr w:type="gramEnd"/>
    </w:p>
    <w:p w:rsidR="009363B9" w:rsidRPr="00A14A1A" w:rsidRDefault="009363B9">
      <w:pPr>
        <w:pStyle w:val="ConsPlusNormal"/>
        <w:spacing w:before="240"/>
        <w:ind w:firstLine="540"/>
        <w:jc w:val="both"/>
      </w:pPr>
      <w:r w:rsidRPr="00A14A1A">
        <w:t>17. К органу местного самоуправления муниципального образования, совершившему бюджетное нарушение, применяются бюджетные меры принуждения в порядке и по основаниям, установленным бюджетным законодательством Российской Федерации.</w:t>
      </w:r>
    </w:p>
    <w:p w:rsidR="009363B9" w:rsidRPr="00A14A1A" w:rsidRDefault="009363B9">
      <w:pPr>
        <w:pStyle w:val="ConsPlusNormal"/>
        <w:ind w:firstLine="540"/>
        <w:jc w:val="both"/>
      </w:pPr>
    </w:p>
    <w:p w:rsidR="009363B9" w:rsidRPr="00A14A1A" w:rsidRDefault="009363B9">
      <w:pPr>
        <w:pStyle w:val="ConsPlusNormal"/>
        <w:ind w:firstLine="540"/>
        <w:jc w:val="both"/>
      </w:pPr>
    </w:p>
    <w:p w:rsidR="009363B9" w:rsidRPr="00A14A1A" w:rsidRDefault="009363B9">
      <w:pPr>
        <w:pStyle w:val="ConsPlusNormal"/>
        <w:ind w:firstLine="540"/>
        <w:jc w:val="both"/>
      </w:pPr>
    </w:p>
    <w:p w:rsidR="009363B9" w:rsidRPr="00A14A1A" w:rsidRDefault="009363B9">
      <w:pPr>
        <w:pStyle w:val="ConsPlusNormal"/>
        <w:ind w:firstLine="540"/>
        <w:jc w:val="both"/>
      </w:pPr>
    </w:p>
    <w:p w:rsidR="009363B9" w:rsidRPr="00A14A1A" w:rsidRDefault="009363B9">
      <w:pPr>
        <w:pStyle w:val="ConsPlusNormal"/>
        <w:ind w:firstLine="540"/>
        <w:jc w:val="both"/>
      </w:pPr>
    </w:p>
    <w:p w:rsidR="009363B9" w:rsidRPr="00A14A1A" w:rsidRDefault="009363B9">
      <w:pPr>
        <w:pStyle w:val="ConsPlusNormal"/>
        <w:ind w:firstLine="540"/>
        <w:jc w:val="both"/>
      </w:pPr>
    </w:p>
    <w:p w:rsidR="009363B9" w:rsidRPr="00A14A1A" w:rsidRDefault="009363B9">
      <w:pPr>
        <w:pStyle w:val="ConsPlusNormal"/>
        <w:jc w:val="right"/>
        <w:outlineLvl w:val="1"/>
      </w:pPr>
      <w:bookmarkStart w:id="35" w:name="Par4054"/>
      <w:bookmarkEnd w:id="35"/>
      <w:r w:rsidRPr="00A14A1A">
        <w:t>Приложение</w:t>
      </w:r>
    </w:p>
    <w:p w:rsidR="009363B9" w:rsidRPr="00A14A1A" w:rsidRDefault="009363B9">
      <w:pPr>
        <w:pStyle w:val="ConsPlusNormal"/>
        <w:jc w:val="right"/>
      </w:pPr>
      <w:r w:rsidRPr="00A14A1A">
        <w:t>к Правилам предоставления и расходования</w:t>
      </w:r>
    </w:p>
    <w:p w:rsidR="009363B9" w:rsidRPr="00A14A1A" w:rsidRDefault="009363B9">
      <w:pPr>
        <w:pStyle w:val="ConsPlusNormal"/>
        <w:jc w:val="right"/>
      </w:pPr>
      <w:r w:rsidRPr="00A14A1A">
        <w:lastRenderedPageBreak/>
        <w:t>иного межбюджетного трансферта бюджетам</w:t>
      </w:r>
    </w:p>
    <w:p w:rsidR="009363B9" w:rsidRPr="00A14A1A" w:rsidRDefault="009363B9">
      <w:pPr>
        <w:pStyle w:val="ConsPlusNormal"/>
        <w:jc w:val="right"/>
      </w:pPr>
      <w:r w:rsidRPr="00A14A1A">
        <w:t>муниципальных районов, муниципальных округов</w:t>
      </w:r>
    </w:p>
    <w:p w:rsidR="009363B9" w:rsidRPr="00A14A1A" w:rsidRDefault="009363B9">
      <w:pPr>
        <w:pStyle w:val="ConsPlusNormal"/>
        <w:jc w:val="right"/>
      </w:pPr>
      <w:r w:rsidRPr="00A14A1A">
        <w:t>и городских округов Архангельской области</w:t>
      </w:r>
    </w:p>
    <w:p w:rsidR="009363B9" w:rsidRPr="00A14A1A" w:rsidRDefault="009363B9">
      <w:pPr>
        <w:pStyle w:val="ConsPlusNormal"/>
        <w:jc w:val="right"/>
      </w:pPr>
      <w:r w:rsidRPr="00A14A1A">
        <w:t>на обеспечение мероприятий по организации</w:t>
      </w:r>
    </w:p>
    <w:p w:rsidR="009363B9" w:rsidRPr="00A14A1A" w:rsidRDefault="009363B9">
      <w:pPr>
        <w:pStyle w:val="ConsPlusNormal"/>
        <w:jc w:val="right"/>
      </w:pPr>
      <w:r w:rsidRPr="00A14A1A">
        <w:t xml:space="preserve">предоставления дополнительных мер </w:t>
      </w:r>
      <w:proofErr w:type="gramStart"/>
      <w:r w:rsidRPr="00A14A1A">
        <w:t>социальной</w:t>
      </w:r>
      <w:proofErr w:type="gramEnd"/>
    </w:p>
    <w:p w:rsidR="009363B9" w:rsidRPr="00A14A1A" w:rsidRDefault="009363B9">
      <w:pPr>
        <w:pStyle w:val="ConsPlusNormal"/>
        <w:jc w:val="right"/>
      </w:pPr>
      <w:r w:rsidRPr="00A14A1A">
        <w:t>поддержки семьям граждан, принимающих (принимавших)</w:t>
      </w:r>
    </w:p>
    <w:p w:rsidR="009363B9" w:rsidRPr="00A14A1A" w:rsidRDefault="009363B9">
      <w:pPr>
        <w:pStyle w:val="ConsPlusNormal"/>
        <w:jc w:val="right"/>
      </w:pPr>
      <w:r w:rsidRPr="00A14A1A">
        <w:t>участие в специальной военной операции,</w:t>
      </w:r>
    </w:p>
    <w:p w:rsidR="009363B9" w:rsidRPr="00A14A1A" w:rsidRDefault="009363B9">
      <w:pPr>
        <w:pStyle w:val="ConsPlusNormal"/>
        <w:jc w:val="right"/>
      </w:pPr>
      <w:r w:rsidRPr="00A14A1A">
        <w:t xml:space="preserve">в виде бесплатного горячего питания </w:t>
      </w:r>
      <w:proofErr w:type="gramStart"/>
      <w:r w:rsidRPr="00A14A1A">
        <w:t>обучающихся</w:t>
      </w:r>
      <w:proofErr w:type="gramEnd"/>
    </w:p>
    <w:p w:rsidR="009363B9" w:rsidRPr="00A14A1A" w:rsidRDefault="009363B9">
      <w:pPr>
        <w:pStyle w:val="ConsPlusNormal"/>
        <w:jc w:val="right"/>
      </w:pPr>
      <w:r w:rsidRPr="00A14A1A">
        <w:t>по образовательным программам основного общего и</w:t>
      </w:r>
    </w:p>
    <w:p w:rsidR="009363B9" w:rsidRPr="00A14A1A" w:rsidRDefault="009363B9">
      <w:pPr>
        <w:pStyle w:val="ConsPlusNormal"/>
        <w:jc w:val="right"/>
      </w:pPr>
      <w:r w:rsidRPr="00A14A1A">
        <w:t xml:space="preserve">среднего общего образования в </w:t>
      </w:r>
      <w:proofErr w:type="gramStart"/>
      <w:r w:rsidRPr="00A14A1A">
        <w:t>муниципальных</w:t>
      </w:r>
      <w:proofErr w:type="gramEnd"/>
    </w:p>
    <w:p w:rsidR="009363B9" w:rsidRPr="00A14A1A" w:rsidRDefault="009363B9">
      <w:pPr>
        <w:pStyle w:val="ConsPlusNormal"/>
        <w:jc w:val="right"/>
      </w:pPr>
      <w:r w:rsidRPr="00A14A1A">
        <w:t xml:space="preserve">общеобразовательных </w:t>
      </w:r>
      <w:proofErr w:type="gramStart"/>
      <w:r w:rsidRPr="00A14A1A">
        <w:t>организациях</w:t>
      </w:r>
      <w:proofErr w:type="gramEnd"/>
      <w:r w:rsidRPr="00A14A1A">
        <w:t>,</w:t>
      </w:r>
    </w:p>
    <w:p w:rsidR="009363B9" w:rsidRPr="00A14A1A" w:rsidRDefault="009363B9">
      <w:pPr>
        <w:pStyle w:val="ConsPlusNormal"/>
        <w:jc w:val="right"/>
      </w:pPr>
      <w:r w:rsidRPr="00A14A1A">
        <w:t xml:space="preserve">бесплатного посещения </w:t>
      </w:r>
      <w:proofErr w:type="gramStart"/>
      <w:r w:rsidRPr="00A14A1A">
        <w:t>обучающимися</w:t>
      </w:r>
      <w:proofErr w:type="gramEnd"/>
      <w:r w:rsidRPr="00A14A1A">
        <w:t xml:space="preserve"> занятий</w:t>
      </w:r>
    </w:p>
    <w:p w:rsidR="009363B9" w:rsidRPr="00A14A1A" w:rsidRDefault="009363B9">
      <w:pPr>
        <w:pStyle w:val="ConsPlusNormal"/>
        <w:jc w:val="right"/>
      </w:pPr>
      <w:r w:rsidRPr="00A14A1A">
        <w:t>по дополнительным общеобразовательным</w:t>
      </w:r>
    </w:p>
    <w:p w:rsidR="009363B9" w:rsidRPr="00A14A1A" w:rsidRDefault="009363B9">
      <w:pPr>
        <w:pStyle w:val="ConsPlusNormal"/>
        <w:jc w:val="right"/>
      </w:pPr>
      <w:r w:rsidRPr="00A14A1A">
        <w:t>программам, реализуемым на платной основе</w:t>
      </w:r>
    </w:p>
    <w:p w:rsidR="009363B9" w:rsidRPr="00A14A1A" w:rsidRDefault="009363B9">
      <w:pPr>
        <w:pStyle w:val="ConsPlusNormal"/>
        <w:jc w:val="right"/>
      </w:pPr>
      <w:r w:rsidRPr="00A14A1A">
        <w:t>муниципальными образовательными организациями,</w:t>
      </w:r>
    </w:p>
    <w:p w:rsidR="009363B9" w:rsidRPr="00A14A1A" w:rsidRDefault="009363B9">
      <w:pPr>
        <w:pStyle w:val="ConsPlusNormal"/>
        <w:jc w:val="right"/>
      </w:pPr>
      <w:r w:rsidRPr="00A14A1A">
        <w:t>а также бесплатного присмотра и ухода за детьми,</w:t>
      </w:r>
    </w:p>
    <w:p w:rsidR="009363B9" w:rsidRPr="00A14A1A" w:rsidRDefault="009363B9">
      <w:pPr>
        <w:pStyle w:val="ConsPlusNormal"/>
        <w:jc w:val="right"/>
      </w:pPr>
      <w:proofErr w:type="gramStart"/>
      <w:r w:rsidRPr="00A14A1A">
        <w:t>посещающими</w:t>
      </w:r>
      <w:proofErr w:type="gramEnd"/>
      <w:r w:rsidRPr="00A14A1A">
        <w:t xml:space="preserve"> муниципальные образовательные организации,</w:t>
      </w:r>
    </w:p>
    <w:p w:rsidR="009363B9" w:rsidRPr="00A14A1A" w:rsidRDefault="009363B9">
      <w:pPr>
        <w:pStyle w:val="ConsPlusNormal"/>
        <w:jc w:val="right"/>
      </w:pPr>
      <w:r w:rsidRPr="00A14A1A">
        <w:t>реализующие программы дошкольного образования,</w:t>
      </w:r>
    </w:p>
    <w:p w:rsidR="009363B9" w:rsidRPr="00A14A1A" w:rsidRDefault="009363B9">
      <w:pPr>
        <w:pStyle w:val="ConsPlusNormal"/>
        <w:jc w:val="right"/>
      </w:pPr>
      <w:r w:rsidRPr="00A14A1A">
        <w:t>или группы продленного дня</w:t>
      </w:r>
    </w:p>
    <w:p w:rsidR="009363B9" w:rsidRPr="00A14A1A" w:rsidRDefault="009363B9">
      <w:pPr>
        <w:pStyle w:val="ConsPlusNormal"/>
        <w:jc w:val="right"/>
      </w:pPr>
      <w:r w:rsidRPr="00A14A1A">
        <w:t>в общеобразовательных организациях</w:t>
      </w:r>
    </w:p>
    <w:p w:rsidR="009363B9" w:rsidRPr="00A14A1A" w:rsidRDefault="009363B9">
      <w:pPr>
        <w:pStyle w:val="ConsPlusNormal"/>
      </w:pPr>
    </w:p>
    <w:p w:rsidR="009363B9" w:rsidRPr="00A14A1A" w:rsidRDefault="009363B9">
      <w:pPr>
        <w:pStyle w:val="ConsPlusNormal"/>
        <w:ind w:firstLine="540"/>
        <w:jc w:val="both"/>
      </w:pPr>
    </w:p>
    <w:p w:rsidR="009363B9" w:rsidRPr="00A14A1A" w:rsidRDefault="009363B9">
      <w:pPr>
        <w:pStyle w:val="ConsPlusNonformat"/>
        <w:jc w:val="both"/>
        <w:rPr>
          <w:rFonts w:ascii="Times New Roman" w:hAnsi="Times New Roman" w:cs="Times New Roman"/>
        </w:rPr>
      </w:pPr>
      <w:r w:rsidRPr="00A14A1A">
        <w:rPr>
          <w:rFonts w:ascii="Times New Roman" w:hAnsi="Times New Roman" w:cs="Times New Roman"/>
        </w:rPr>
        <w:t xml:space="preserve">                                                                    (форма)</w:t>
      </w:r>
    </w:p>
    <w:p w:rsidR="009363B9" w:rsidRPr="00A14A1A" w:rsidRDefault="009363B9">
      <w:pPr>
        <w:pStyle w:val="ConsPlusNonformat"/>
        <w:jc w:val="both"/>
        <w:rPr>
          <w:rFonts w:ascii="Times New Roman" w:hAnsi="Times New Roman" w:cs="Times New Roman"/>
        </w:rPr>
      </w:pPr>
    </w:p>
    <w:p w:rsidR="009363B9" w:rsidRPr="00A14A1A" w:rsidRDefault="009363B9">
      <w:pPr>
        <w:pStyle w:val="ConsPlusNonformat"/>
        <w:jc w:val="both"/>
        <w:rPr>
          <w:rFonts w:ascii="Times New Roman" w:hAnsi="Times New Roman" w:cs="Times New Roman"/>
        </w:rPr>
      </w:pPr>
      <w:r w:rsidRPr="00A14A1A">
        <w:rPr>
          <w:rFonts w:ascii="Times New Roman" w:hAnsi="Times New Roman" w:cs="Times New Roman"/>
        </w:rPr>
        <w:t xml:space="preserve">                  Бланк                       Министерство образования</w:t>
      </w:r>
    </w:p>
    <w:p w:rsidR="009363B9" w:rsidRPr="00A14A1A" w:rsidRDefault="009363B9">
      <w:pPr>
        <w:pStyle w:val="ConsPlusNonformat"/>
        <w:jc w:val="both"/>
        <w:rPr>
          <w:rFonts w:ascii="Times New Roman" w:hAnsi="Times New Roman" w:cs="Times New Roman"/>
        </w:rPr>
      </w:pPr>
      <w:r w:rsidRPr="00A14A1A">
        <w:rPr>
          <w:rFonts w:ascii="Times New Roman" w:hAnsi="Times New Roman" w:cs="Times New Roman"/>
        </w:rPr>
        <w:t xml:space="preserve">     органа местного самоуправления            Архангельской области</w:t>
      </w:r>
    </w:p>
    <w:p w:rsidR="009363B9" w:rsidRPr="00A14A1A" w:rsidRDefault="009363B9">
      <w:pPr>
        <w:pStyle w:val="ConsPlusNonformat"/>
        <w:jc w:val="both"/>
        <w:rPr>
          <w:rFonts w:ascii="Times New Roman" w:hAnsi="Times New Roman" w:cs="Times New Roman"/>
        </w:rPr>
      </w:pPr>
      <w:r w:rsidRPr="00A14A1A">
        <w:rPr>
          <w:rFonts w:ascii="Times New Roman" w:hAnsi="Times New Roman" w:cs="Times New Roman"/>
        </w:rPr>
        <w:t xml:space="preserve">  муниципального района или городского</w:t>
      </w:r>
    </w:p>
    <w:p w:rsidR="009363B9" w:rsidRPr="00A14A1A" w:rsidRDefault="009363B9">
      <w:pPr>
        <w:pStyle w:val="ConsPlusNonformat"/>
        <w:jc w:val="both"/>
        <w:rPr>
          <w:rFonts w:ascii="Times New Roman" w:hAnsi="Times New Roman" w:cs="Times New Roman"/>
        </w:rPr>
      </w:pPr>
      <w:r w:rsidRPr="00A14A1A">
        <w:rPr>
          <w:rFonts w:ascii="Times New Roman" w:hAnsi="Times New Roman" w:cs="Times New Roman"/>
        </w:rPr>
        <w:t xml:space="preserve">      округа Архангельской области</w:t>
      </w:r>
    </w:p>
    <w:p w:rsidR="009363B9" w:rsidRPr="00A14A1A" w:rsidRDefault="009363B9">
      <w:pPr>
        <w:pStyle w:val="ConsPlusNonformat"/>
        <w:jc w:val="both"/>
        <w:rPr>
          <w:rFonts w:ascii="Times New Roman" w:hAnsi="Times New Roman" w:cs="Times New Roman"/>
        </w:rPr>
      </w:pPr>
    </w:p>
    <w:p w:rsidR="009363B9" w:rsidRPr="00A14A1A" w:rsidRDefault="009363B9">
      <w:pPr>
        <w:pStyle w:val="ConsPlusNonformat"/>
        <w:jc w:val="both"/>
        <w:rPr>
          <w:rFonts w:ascii="Times New Roman" w:hAnsi="Times New Roman" w:cs="Times New Roman"/>
        </w:rPr>
      </w:pPr>
      <w:r w:rsidRPr="00A14A1A">
        <w:rPr>
          <w:rFonts w:ascii="Times New Roman" w:hAnsi="Times New Roman" w:cs="Times New Roman"/>
        </w:rPr>
        <w:t xml:space="preserve">                                 ОБРАЩЕНИЕ</w:t>
      </w:r>
    </w:p>
    <w:p w:rsidR="009363B9" w:rsidRPr="00A14A1A" w:rsidRDefault="009363B9">
      <w:pPr>
        <w:pStyle w:val="ConsPlusNonformat"/>
        <w:jc w:val="both"/>
        <w:rPr>
          <w:rFonts w:ascii="Times New Roman" w:hAnsi="Times New Roman" w:cs="Times New Roman"/>
        </w:rPr>
      </w:pPr>
      <w:r w:rsidRPr="00A14A1A">
        <w:rPr>
          <w:rFonts w:ascii="Times New Roman" w:hAnsi="Times New Roman" w:cs="Times New Roman"/>
        </w:rPr>
        <w:t xml:space="preserve">                   о потребности в предоставлении иного</w:t>
      </w:r>
    </w:p>
    <w:p w:rsidR="009363B9" w:rsidRPr="00A14A1A" w:rsidRDefault="009363B9">
      <w:pPr>
        <w:pStyle w:val="ConsPlusNonformat"/>
        <w:jc w:val="both"/>
        <w:rPr>
          <w:rFonts w:ascii="Times New Roman" w:hAnsi="Times New Roman" w:cs="Times New Roman"/>
        </w:rPr>
      </w:pPr>
      <w:r w:rsidRPr="00A14A1A">
        <w:rPr>
          <w:rFonts w:ascii="Times New Roman" w:hAnsi="Times New Roman" w:cs="Times New Roman"/>
        </w:rPr>
        <w:t xml:space="preserve">                     межбюджетного трансферта бюджету</w:t>
      </w:r>
    </w:p>
    <w:p w:rsidR="009363B9" w:rsidRPr="00A14A1A" w:rsidRDefault="009363B9">
      <w:pPr>
        <w:pStyle w:val="ConsPlusNonformat"/>
        <w:jc w:val="both"/>
        <w:rPr>
          <w:rFonts w:ascii="Times New Roman" w:hAnsi="Times New Roman" w:cs="Times New Roman"/>
        </w:rPr>
      </w:pPr>
      <w:r w:rsidRPr="00A14A1A">
        <w:rPr>
          <w:rFonts w:ascii="Times New Roman" w:hAnsi="Times New Roman" w:cs="Times New Roman"/>
        </w:rPr>
        <w:t xml:space="preserve">          _______________________________________________________</w:t>
      </w:r>
    </w:p>
    <w:p w:rsidR="009363B9" w:rsidRPr="00A14A1A" w:rsidRDefault="009363B9">
      <w:pPr>
        <w:pStyle w:val="ConsPlusNonformat"/>
        <w:jc w:val="both"/>
        <w:rPr>
          <w:rFonts w:ascii="Times New Roman" w:hAnsi="Times New Roman" w:cs="Times New Roman"/>
        </w:rPr>
      </w:pPr>
      <w:r w:rsidRPr="00A14A1A">
        <w:rPr>
          <w:rFonts w:ascii="Times New Roman" w:hAnsi="Times New Roman" w:cs="Times New Roman"/>
        </w:rPr>
        <w:t xml:space="preserve">        </w:t>
      </w:r>
      <w:proofErr w:type="gramStart"/>
      <w:r w:rsidRPr="00A14A1A">
        <w:rPr>
          <w:rFonts w:ascii="Times New Roman" w:hAnsi="Times New Roman" w:cs="Times New Roman"/>
        </w:rPr>
        <w:t>(наименование муниципального района/муниципального округа/</w:t>
      </w:r>
      <w:proofErr w:type="gramEnd"/>
    </w:p>
    <w:p w:rsidR="009363B9" w:rsidRPr="00A14A1A" w:rsidRDefault="009363B9">
      <w:pPr>
        <w:pStyle w:val="ConsPlusNonformat"/>
        <w:jc w:val="both"/>
        <w:rPr>
          <w:rFonts w:ascii="Times New Roman" w:hAnsi="Times New Roman" w:cs="Times New Roman"/>
        </w:rPr>
      </w:pPr>
      <w:r w:rsidRPr="00A14A1A">
        <w:rPr>
          <w:rFonts w:ascii="Times New Roman" w:hAnsi="Times New Roman" w:cs="Times New Roman"/>
        </w:rPr>
        <w:t xml:space="preserve">                 городского округа Архангельской области)</w:t>
      </w:r>
    </w:p>
    <w:p w:rsidR="009363B9" w:rsidRPr="00A14A1A" w:rsidRDefault="009363B9">
      <w:pPr>
        <w:pStyle w:val="ConsPlusNonformat"/>
        <w:jc w:val="both"/>
        <w:rPr>
          <w:rFonts w:ascii="Times New Roman" w:hAnsi="Times New Roman" w:cs="Times New Roman"/>
        </w:rPr>
      </w:pPr>
    </w:p>
    <w:p w:rsidR="009363B9" w:rsidRPr="00A14A1A" w:rsidRDefault="009363B9">
      <w:pPr>
        <w:pStyle w:val="ConsPlusNonformat"/>
        <w:jc w:val="both"/>
        <w:rPr>
          <w:rFonts w:ascii="Times New Roman" w:hAnsi="Times New Roman" w:cs="Times New Roman"/>
        </w:rPr>
      </w:pPr>
      <w:r w:rsidRPr="00A14A1A">
        <w:rPr>
          <w:rFonts w:ascii="Times New Roman" w:hAnsi="Times New Roman" w:cs="Times New Roman"/>
        </w:rPr>
        <w:t xml:space="preserve">    Просим    предоставить    иной    межбюджетный   трансферт   в   рамках</w:t>
      </w:r>
    </w:p>
    <w:p w:rsidR="009363B9" w:rsidRPr="00A14A1A" w:rsidRDefault="009363B9">
      <w:pPr>
        <w:pStyle w:val="ConsPlusNonformat"/>
        <w:jc w:val="both"/>
        <w:rPr>
          <w:rFonts w:ascii="Times New Roman" w:hAnsi="Times New Roman" w:cs="Times New Roman"/>
        </w:rPr>
      </w:pPr>
      <w:r w:rsidRPr="00A14A1A">
        <w:rPr>
          <w:rFonts w:ascii="Times New Roman" w:hAnsi="Times New Roman" w:cs="Times New Roman"/>
        </w:rPr>
        <w:t>государственной  программы  Архангельской  области  "Развитие образования и</w:t>
      </w:r>
    </w:p>
    <w:p w:rsidR="009363B9" w:rsidRPr="00A14A1A" w:rsidRDefault="009363B9">
      <w:pPr>
        <w:pStyle w:val="ConsPlusNonformat"/>
        <w:jc w:val="both"/>
        <w:rPr>
          <w:rFonts w:ascii="Times New Roman" w:hAnsi="Times New Roman" w:cs="Times New Roman"/>
        </w:rPr>
      </w:pPr>
      <w:r w:rsidRPr="00A14A1A">
        <w:rPr>
          <w:rFonts w:ascii="Times New Roman" w:hAnsi="Times New Roman" w:cs="Times New Roman"/>
        </w:rPr>
        <w:t>науки  Архангельской области", исходя из следующей информации о численности</w:t>
      </w:r>
    </w:p>
    <w:p w:rsidR="009363B9" w:rsidRPr="00A14A1A" w:rsidRDefault="009363B9">
      <w:pPr>
        <w:pStyle w:val="ConsPlusNonformat"/>
        <w:jc w:val="both"/>
        <w:rPr>
          <w:rFonts w:ascii="Times New Roman" w:hAnsi="Times New Roman" w:cs="Times New Roman"/>
        </w:rPr>
      </w:pPr>
      <w:r w:rsidRPr="00A14A1A">
        <w:rPr>
          <w:rFonts w:ascii="Times New Roman" w:hAnsi="Times New Roman" w:cs="Times New Roman"/>
        </w:rPr>
        <w:t>детей  из  семей  военнослужащих, сотрудников некоторых федеральных органов</w:t>
      </w:r>
    </w:p>
    <w:p w:rsidR="009363B9" w:rsidRPr="00A14A1A" w:rsidRDefault="009363B9">
      <w:pPr>
        <w:pStyle w:val="ConsPlusNonformat"/>
        <w:jc w:val="both"/>
        <w:rPr>
          <w:rFonts w:ascii="Times New Roman" w:hAnsi="Times New Roman" w:cs="Times New Roman"/>
        </w:rPr>
      </w:pPr>
      <w:r w:rsidRPr="00A14A1A">
        <w:rPr>
          <w:rFonts w:ascii="Times New Roman" w:hAnsi="Times New Roman" w:cs="Times New Roman"/>
        </w:rPr>
        <w:t>исполнительной  власти  и  федеральных  государственных  органов, в которых</w:t>
      </w:r>
    </w:p>
    <w:p w:rsidR="009363B9" w:rsidRPr="00A14A1A" w:rsidRDefault="009363B9">
      <w:pPr>
        <w:pStyle w:val="ConsPlusNonformat"/>
        <w:jc w:val="both"/>
        <w:rPr>
          <w:rFonts w:ascii="Times New Roman" w:hAnsi="Times New Roman" w:cs="Times New Roman"/>
        </w:rPr>
      </w:pPr>
      <w:r w:rsidRPr="00A14A1A">
        <w:rPr>
          <w:rFonts w:ascii="Times New Roman" w:hAnsi="Times New Roman" w:cs="Times New Roman"/>
        </w:rPr>
        <w:t>федеральным  законом  предусмотрена  военная  служба,  сотрудников  органов</w:t>
      </w:r>
    </w:p>
    <w:p w:rsidR="009363B9" w:rsidRPr="00A14A1A" w:rsidRDefault="009363B9">
      <w:pPr>
        <w:pStyle w:val="ConsPlusNonformat"/>
        <w:jc w:val="both"/>
        <w:rPr>
          <w:rFonts w:ascii="Times New Roman" w:hAnsi="Times New Roman" w:cs="Times New Roman"/>
        </w:rPr>
      </w:pPr>
      <w:r w:rsidRPr="00A14A1A">
        <w:rPr>
          <w:rFonts w:ascii="Times New Roman" w:hAnsi="Times New Roman" w:cs="Times New Roman"/>
        </w:rPr>
        <w:t xml:space="preserve">внутренних  дел  Российской  Федерации, принимающих (принимавших) участие </w:t>
      </w:r>
      <w:proofErr w:type="gramStart"/>
      <w:r w:rsidRPr="00A14A1A">
        <w:rPr>
          <w:rFonts w:ascii="Times New Roman" w:hAnsi="Times New Roman" w:cs="Times New Roman"/>
        </w:rPr>
        <w:t>в</w:t>
      </w:r>
      <w:proofErr w:type="gramEnd"/>
    </w:p>
    <w:p w:rsidR="009363B9" w:rsidRPr="00A14A1A" w:rsidRDefault="009363B9">
      <w:pPr>
        <w:pStyle w:val="ConsPlusNonformat"/>
        <w:jc w:val="both"/>
        <w:rPr>
          <w:rFonts w:ascii="Times New Roman" w:hAnsi="Times New Roman" w:cs="Times New Roman"/>
        </w:rPr>
      </w:pPr>
      <w:r w:rsidRPr="00A14A1A">
        <w:rPr>
          <w:rFonts w:ascii="Times New Roman" w:hAnsi="Times New Roman" w:cs="Times New Roman"/>
        </w:rPr>
        <w:t>специальной  военной  операции на территориях Донецкой Народной Республики,</w:t>
      </w:r>
    </w:p>
    <w:p w:rsidR="009363B9" w:rsidRPr="00A14A1A" w:rsidRDefault="009363B9">
      <w:pPr>
        <w:pStyle w:val="ConsPlusNonformat"/>
        <w:jc w:val="both"/>
        <w:rPr>
          <w:rFonts w:ascii="Times New Roman" w:hAnsi="Times New Roman" w:cs="Times New Roman"/>
        </w:rPr>
      </w:pPr>
      <w:r w:rsidRPr="00A14A1A">
        <w:rPr>
          <w:rFonts w:ascii="Times New Roman" w:hAnsi="Times New Roman" w:cs="Times New Roman"/>
        </w:rPr>
        <w:t>Луганской  Народной  Республики,  Запорожской области, Херсонской области и</w:t>
      </w:r>
    </w:p>
    <w:p w:rsidR="009363B9" w:rsidRPr="00A14A1A" w:rsidRDefault="009363B9">
      <w:pPr>
        <w:pStyle w:val="ConsPlusNonformat"/>
        <w:jc w:val="both"/>
        <w:rPr>
          <w:rFonts w:ascii="Times New Roman" w:hAnsi="Times New Roman" w:cs="Times New Roman"/>
        </w:rPr>
      </w:pPr>
      <w:r w:rsidRPr="00A14A1A">
        <w:rPr>
          <w:rFonts w:ascii="Times New Roman" w:hAnsi="Times New Roman" w:cs="Times New Roman"/>
        </w:rPr>
        <w:t>Украины,   сотрудников   Следственного   комитета   Российской   Федерации,</w:t>
      </w:r>
    </w:p>
    <w:p w:rsidR="009363B9" w:rsidRPr="00A14A1A" w:rsidRDefault="009363B9">
      <w:pPr>
        <w:pStyle w:val="ConsPlusNonformat"/>
        <w:jc w:val="both"/>
        <w:rPr>
          <w:rFonts w:ascii="Times New Roman" w:hAnsi="Times New Roman" w:cs="Times New Roman"/>
        </w:rPr>
      </w:pPr>
      <w:proofErr w:type="gramStart"/>
      <w:r w:rsidRPr="00A14A1A">
        <w:rPr>
          <w:rFonts w:ascii="Times New Roman" w:hAnsi="Times New Roman" w:cs="Times New Roman"/>
        </w:rPr>
        <w:t>направленных</w:t>
      </w:r>
      <w:proofErr w:type="gramEnd"/>
      <w:r w:rsidRPr="00A14A1A">
        <w:rPr>
          <w:rFonts w:ascii="Times New Roman" w:hAnsi="Times New Roman" w:cs="Times New Roman"/>
        </w:rPr>
        <w:t xml:space="preserve">  в  порядке  перевода  (прикомандированных)  из  следственного</w:t>
      </w:r>
    </w:p>
    <w:p w:rsidR="009363B9" w:rsidRPr="00A14A1A" w:rsidRDefault="009363B9">
      <w:pPr>
        <w:pStyle w:val="ConsPlusNonformat"/>
        <w:jc w:val="both"/>
        <w:rPr>
          <w:rFonts w:ascii="Times New Roman" w:hAnsi="Times New Roman" w:cs="Times New Roman"/>
        </w:rPr>
      </w:pPr>
      <w:r w:rsidRPr="00A14A1A">
        <w:rPr>
          <w:rFonts w:ascii="Times New Roman" w:hAnsi="Times New Roman" w:cs="Times New Roman"/>
        </w:rPr>
        <w:t>управления  Следственного  комитета  Российской  Федерации по Архангельской</w:t>
      </w:r>
    </w:p>
    <w:p w:rsidR="009363B9" w:rsidRPr="00A14A1A" w:rsidRDefault="009363B9">
      <w:pPr>
        <w:pStyle w:val="ConsPlusNonformat"/>
        <w:jc w:val="both"/>
        <w:rPr>
          <w:rFonts w:ascii="Times New Roman" w:hAnsi="Times New Roman" w:cs="Times New Roman"/>
        </w:rPr>
      </w:pPr>
      <w:r w:rsidRPr="00A14A1A">
        <w:rPr>
          <w:rFonts w:ascii="Times New Roman" w:hAnsi="Times New Roman" w:cs="Times New Roman"/>
        </w:rPr>
        <w:t>области   и   Ненецкому   автономному   округу  в  следственные  управления</w:t>
      </w:r>
    </w:p>
    <w:p w:rsidR="009363B9" w:rsidRPr="00A14A1A" w:rsidRDefault="009363B9">
      <w:pPr>
        <w:pStyle w:val="ConsPlusNonformat"/>
        <w:jc w:val="both"/>
        <w:rPr>
          <w:rFonts w:ascii="Times New Roman" w:hAnsi="Times New Roman" w:cs="Times New Roman"/>
        </w:rPr>
      </w:pPr>
      <w:r w:rsidRPr="00A14A1A">
        <w:rPr>
          <w:rFonts w:ascii="Times New Roman" w:hAnsi="Times New Roman" w:cs="Times New Roman"/>
        </w:rPr>
        <w:t xml:space="preserve">Следственного   комитета   Российской   Федерации   </w:t>
      </w:r>
      <w:proofErr w:type="gramStart"/>
      <w:r w:rsidRPr="00A14A1A">
        <w:rPr>
          <w:rFonts w:ascii="Times New Roman" w:hAnsi="Times New Roman" w:cs="Times New Roman"/>
        </w:rPr>
        <w:t>по</w:t>
      </w:r>
      <w:proofErr w:type="gramEnd"/>
      <w:r w:rsidRPr="00A14A1A">
        <w:rPr>
          <w:rFonts w:ascii="Times New Roman" w:hAnsi="Times New Roman" w:cs="Times New Roman"/>
        </w:rPr>
        <w:t xml:space="preserve">   Донецкой  Народной</w:t>
      </w:r>
    </w:p>
    <w:p w:rsidR="009363B9" w:rsidRPr="00A14A1A" w:rsidRDefault="009363B9">
      <w:pPr>
        <w:pStyle w:val="ConsPlusNonformat"/>
        <w:jc w:val="both"/>
        <w:rPr>
          <w:rFonts w:ascii="Times New Roman" w:hAnsi="Times New Roman" w:cs="Times New Roman"/>
        </w:rPr>
      </w:pPr>
      <w:r w:rsidRPr="00A14A1A">
        <w:rPr>
          <w:rFonts w:ascii="Times New Roman" w:hAnsi="Times New Roman" w:cs="Times New Roman"/>
        </w:rPr>
        <w:t>Республике, Луганской Народной Республике, Запорожской области и Херсонской</w:t>
      </w:r>
    </w:p>
    <w:p w:rsidR="009363B9" w:rsidRPr="00A14A1A" w:rsidRDefault="009363B9">
      <w:pPr>
        <w:pStyle w:val="ConsPlusNonformat"/>
        <w:jc w:val="both"/>
        <w:rPr>
          <w:rFonts w:ascii="Times New Roman" w:hAnsi="Times New Roman" w:cs="Times New Roman"/>
        </w:rPr>
      </w:pPr>
      <w:r w:rsidRPr="00A14A1A">
        <w:rPr>
          <w:rFonts w:ascii="Times New Roman" w:hAnsi="Times New Roman" w:cs="Times New Roman"/>
        </w:rPr>
        <w:t>области,  сотрудников уголовно-исполнительной системы Российской Федерации,</w:t>
      </w:r>
    </w:p>
    <w:p w:rsidR="009363B9" w:rsidRPr="00A14A1A" w:rsidRDefault="009363B9">
      <w:pPr>
        <w:pStyle w:val="ConsPlusNonformat"/>
        <w:jc w:val="both"/>
        <w:rPr>
          <w:rFonts w:ascii="Times New Roman" w:hAnsi="Times New Roman" w:cs="Times New Roman"/>
        </w:rPr>
      </w:pPr>
      <w:r w:rsidRPr="00A14A1A">
        <w:rPr>
          <w:rFonts w:ascii="Times New Roman" w:hAnsi="Times New Roman" w:cs="Times New Roman"/>
        </w:rPr>
        <w:t xml:space="preserve">выполняющих   (выполнявших)   возложенные   на   них  задачи  </w:t>
      </w:r>
      <w:proofErr w:type="gramStart"/>
      <w:r w:rsidRPr="00A14A1A">
        <w:rPr>
          <w:rFonts w:ascii="Times New Roman" w:hAnsi="Times New Roman" w:cs="Times New Roman"/>
        </w:rPr>
        <w:t>на</w:t>
      </w:r>
      <w:proofErr w:type="gramEnd"/>
      <w:r w:rsidRPr="00A14A1A">
        <w:rPr>
          <w:rFonts w:ascii="Times New Roman" w:hAnsi="Times New Roman" w:cs="Times New Roman"/>
        </w:rPr>
        <w:t xml:space="preserve">  указанных</w:t>
      </w:r>
    </w:p>
    <w:p w:rsidR="009363B9" w:rsidRPr="00A14A1A" w:rsidRDefault="009363B9">
      <w:pPr>
        <w:pStyle w:val="ConsPlusNonformat"/>
        <w:jc w:val="both"/>
        <w:rPr>
          <w:rFonts w:ascii="Times New Roman" w:hAnsi="Times New Roman" w:cs="Times New Roman"/>
        </w:rPr>
      </w:pPr>
      <w:proofErr w:type="gramStart"/>
      <w:r w:rsidRPr="00A14A1A">
        <w:rPr>
          <w:rFonts w:ascii="Times New Roman" w:hAnsi="Times New Roman" w:cs="Times New Roman"/>
        </w:rPr>
        <w:t>территориях</w:t>
      </w:r>
      <w:proofErr w:type="gramEnd"/>
      <w:r w:rsidRPr="00A14A1A">
        <w:rPr>
          <w:rFonts w:ascii="Times New Roman" w:hAnsi="Times New Roman" w:cs="Times New Roman"/>
        </w:rPr>
        <w:t xml:space="preserve">   в   период  проведения  специальной  военной  операции,  лиц,</w:t>
      </w:r>
    </w:p>
    <w:p w:rsidR="009363B9" w:rsidRPr="00A14A1A" w:rsidRDefault="009363B9">
      <w:pPr>
        <w:pStyle w:val="ConsPlusNonformat"/>
        <w:jc w:val="both"/>
        <w:rPr>
          <w:rFonts w:ascii="Times New Roman" w:hAnsi="Times New Roman" w:cs="Times New Roman"/>
        </w:rPr>
      </w:pPr>
      <w:proofErr w:type="gramStart"/>
      <w:r w:rsidRPr="00A14A1A">
        <w:rPr>
          <w:rFonts w:ascii="Times New Roman" w:hAnsi="Times New Roman" w:cs="Times New Roman"/>
        </w:rPr>
        <w:t>заключивших   контракт  о  пребывании  в  добровольческом  формировании  (о</w:t>
      </w:r>
      <w:proofErr w:type="gramEnd"/>
    </w:p>
    <w:p w:rsidR="009363B9" w:rsidRPr="00A14A1A" w:rsidRDefault="009363B9">
      <w:pPr>
        <w:pStyle w:val="ConsPlusNonformat"/>
        <w:jc w:val="both"/>
        <w:rPr>
          <w:rFonts w:ascii="Times New Roman" w:hAnsi="Times New Roman" w:cs="Times New Roman"/>
        </w:rPr>
      </w:pPr>
      <w:r w:rsidRPr="00A14A1A">
        <w:rPr>
          <w:rFonts w:ascii="Times New Roman" w:hAnsi="Times New Roman" w:cs="Times New Roman"/>
        </w:rPr>
        <w:t xml:space="preserve">добровольном </w:t>
      </w:r>
      <w:proofErr w:type="gramStart"/>
      <w:r w:rsidRPr="00A14A1A">
        <w:rPr>
          <w:rFonts w:ascii="Times New Roman" w:hAnsi="Times New Roman" w:cs="Times New Roman"/>
        </w:rPr>
        <w:t>содействии</w:t>
      </w:r>
      <w:proofErr w:type="gramEnd"/>
      <w:r w:rsidRPr="00A14A1A">
        <w:rPr>
          <w:rFonts w:ascii="Times New Roman" w:hAnsi="Times New Roman" w:cs="Times New Roman"/>
        </w:rPr>
        <w:t xml:space="preserve"> в выполнении задач, возложенных на Вооруженные Силы</w:t>
      </w:r>
    </w:p>
    <w:p w:rsidR="009363B9" w:rsidRPr="00A14A1A" w:rsidRDefault="009363B9">
      <w:pPr>
        <w:pStyle w:val="ConsPlusNonformat"/>
        <w:jc w:val="both"/>
        <w:rPr>
          <w:rFonts w:ascii="Times New Roman" w:hAnsi="Times New Roman" w:cs="Times New Roman"/>
        </w:rPr>
      </w:pPr>
      <w:proofErr w:type="gramStart"/>
      <w:r w:rsidRPr="00A14A1A">
        <w:rPr>
          <w:rFonts w:ascii="Times New Roman" w:hAnsi="Times New Roman" w:cs="Times New Roman"/>
        </w:rPr>
        <w:lastRenderedPageBreak/>
        <w:t>Российской Федерации) для участия в указанной специальной военной операции,</w:t>
      </w:r>
      <w:proofErr w:type="gramEnd"/>
    </w:p>
    <w:p w:rsidR="009363B9" w:rsidRPr="00A14A1A" w:rsidRDefault="009363B9">
      <w:pPr>
        <w:pStyle w:val="ConsPlusNonformat"/>
        <w:jc w:val="both"/>
        <w:rPr>
          <w:rFonts w:ascii="Times New Roman" w:hAnsi="Times New Roman" w:cs="Times New Roman"/>
        </w:rPr>
      </w:pPr>
      <w:r w:rsidRPr="00A14A1A">
        <w:rPr>
          <w:rFonts w:ascii="Times New Roman" w:hAnsi="Times New Roman" w:cs="Times New Roman"/>
        </w:rPr>
        <w:t>а также граждан, призванных на военную службу по мобилизации в соответствии</w:t>
      </w:r>
    </w:p>
    <w:p w:rsidR="009363B9" w:rsidRPr="00A14A1A" w:rsidRDefault="009363B9">
      <w:pPr>
        <w:pStyle w:val="ConsPlusNonformat"/>
        <w:jc w:val="both"/>
        <w:rPr>
          <w:rFonts w:ascii="Times New Roman" w:hAnsi="Times New Roman" w:cs="Times New Roman"/>
        </w:rPr>
      </w:pPr>
      <w:r w:rsidRPr="00A14A1A">
        <w:rPr>
          <w:rFonts w:ascii="Times New Roman" w:hAnsi="Times New Roman" w:cs="Times New Roman"/>
        </w:rPr>
        <w:t>с Указом Президента Российской Федерации от 21 сентября 2022 года N 647 "</w:t>
      </w:r>
      <w:proofErr w:type="gramStart"/>
      <w:r w:rsidRPr="00A14A1A">
        <w:rPr>
          <w:rFonts w:ascii="Times New Roman" w:hAnsi="Times New Roman" w:cs="Times New Roman"/>
        </w:rPr>
        <w:t>Об</w:t>
      </w:r>
      <w:proofErr w:type="gramEnd"/>
    </w:p>
    <w:p w:rsidR="009363B9" w:rsidRPr="00A14A1A" w:rsidRDefault="009363B9">
      <w:pPr>
        <w:pStyle w:val="ConsPlusNonformat"/>
        <w:jc w:val="both"/>
        <w:rPr>
          <w:rFonts w:ascii="Times New Roman" w:hAnsi="Times New Roman" w:cs="Times New Roman"/>
        </w:rPr>
      </w:pPr>
      <w:proofErr w:type="gramStart"/>
      <w:r w:rsidRPr="00A14A1A">
        <w:rPr>
          <w:rFonts w:ascii="Times New Roman" w:hAnsi="Times New Roman" w:cs="Times New Roman"/>
        </w:rPr>
        <w:t>объявлении</w:t>
      </w:r>
      <w:proofErr w:type="gramEnd"/>
      <w:r w:rsidRPr="00A14A1A">
        <w:rPr>
          <w:rFonts w:ascii="Times New Roman" w:hAnsi="Times New Roman" w:cs="Times New Roman"/>
        </w:rPr>
        <w:t xml:space="preserve">  частичной  мобилизации  в  Российской  Федерации",  в том числе</w:t>
      </w:r>
    </w:p>
    <w:p w:rsidR="009363B9" w:rsidRPr="00A14A1A" w:rsidRDefault="009363B9">
      <w:pPr>
        <w:pStyle w:val="ConsPlusNonformat"/>
        <w:jc w:val="both"/>
        <w:rPr>
          <w:rFonts w:ascii="Times New Roman" w:hAnsi="Times New Roman" w:cs="Times New Roman"/>
        </w:rPr>
      </w:pPr>
      <w:r w:rsidRPr="00A14A1A">
        <w:rPr>
          <w:rFonts w:ascii="Times New Roman" w:hAnsi="Times New Roman" w:cs="Times New Roman"/>
        </w:rPr>
        <w:t>погибших  (умерших)  при  исполнении  обязанностей  военной службы (службы)</w:t>
      </w:r>
    </w:p>
    <w:p w:rsidR="009363B9" w:rsidRPr="00A14A1A" w:rsidRDefault="009363B9">
      <w:pPr>
        <w:pStyle w:val="ConsPlusNonformat"/>
        <w:jc w:val="both"/>
        <w:rPr>
          <w:rFonts w:ascii="Times New Roman" w:hAnsi="Times New Roman" w:cs="Times New Roman"/>
        </w:rPr>
      </w:pPr>
      <w:proofErr w:type="gramStart"/>
      <w:r w:rsidRPr="00A14A1A">
        <w:rPr>
          <w:rFonts w:ascii="Times New Roman" w:hAnsi="Times New Roman" w:cs="Times New Roman"/>
        </w:rPr>
        <w:t>(далее  соответственно - семьи военнослужащих, сотрудников и мобилизованных</w:t>
      </w:r>
      <w:proofErr w:type="gramEnd"/>
    </w:p>
    <w:p w:rsidR="009363B9" w:rsidRPr="00A14A1A" w:rsidRDefault="009363B9">
      <w:pPr>
        <w:pStyle w:val="ConsPlusNonformat"/>
        <w:jc w:val="both"/>
        <w:rPr>
          <w:rFonts w:ascii="Times New Roman" w:hAnsi="Times New Roman" w:cs="Times New Roman"/>
        </w:rPr>
      </w:pPr>
      <w:r w:rsidRPr="00A14A1A">
        <w:rPr>
          <w:rFonts w:ascii="Times New Roman" w:hAnsi="Times New Roman" w:cs="Times New Roman"/>
        </w:rPr>
        <w:t>граждан):</w:t>
      </w:r>
    </w:p>
    <w:p w:rsidR="009363B9" w:rsidRPr="00A14A1A" w:rsidRDefault="009363B9">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540"/>
        <w:gridCol w:w="6236"/>
        <w:gridCol w:w="1292"/>
        <w:gridCol w:w="921"/>
      </w:tblGrid>
      <w:tr w:rsidR="009363B9" w:rsidRPr="00A14A1A">
        <w:tc>
          <w:tcPr>
            <w:tcW w:w="540"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pPr>
            <w:r w:rsidRPr="00A14A1A">
              <w:t>N</w:t>
            </w:r>
          </w:p>
          <w:p w:rsidR="009363B9" w:rsidRPr="00A14A1A" w:rsidRDefault="009363B9">
            <w:pPr>
              <w:pStyle w:val="ConsPlusNormal"/>
              <w:jc w:val="center"/>
            </w:pPr>
            <w:proofErr w:type="spellStart"/>
            <w:proofErr w:type="gramStart"/>
            <w:r w:rsidRPr="00A14A1A">
              <w:t>п</w:t>
            </w:r>
            <w:proofErr w:type="spellEnd"/>
            <w:proofErr w:type="gramEnd"/>
            <w:r w:rsidRPr="00A14A1A">
              <w:t>/</w:t>
            </w:r>
            <w:proofErr w:type="spellStart"/>
            <w:r w:rsidRPr="00A14A1A">
              <w:t>п</w:t>
            </w:r>
            <w:proofErr w:type="spellEnd"/>
          </w:p>
        </w:tc>
        <w:tc>
          <w:tcPr>
            <w:tcW w:w="6236"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pPr>
            <w:r w:rsidRPr="00A14A1A">
              <w:t>Наименование показателя</w:t>
            </w:r>
          </w:p>
        </w:tc>
        <w:tc>
          <w:tcPr>
            <w:tcW w:w="1292"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pPr>
            <w:r w:rsidRPr="00A14A1A">
              <w:t>Единица измерения</w:t>
            </w:r>
          </w:p>
        </w:tc>
        <w:tc>
          <w:tcPr>
            <w:tcW w:w="921"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pPr>
            <w:r w:rsidRPr="00A14A1A">
              <w:t>20__</w:t>
            </w:r>
          </w:p>
          <w:p w:rsidR="009363B9" w:rsidRPr="00A14A1A" w:rsidRDefault="009363B9">
            <w:pPr>
              <w:pStyle w:val="ConsPlusNormal"/>
              <w:jc w:val="center"/>
            </w:pPr>
            <w:r w:rsidRPr="00A14A1A">
              <w:t>год</w:t>
            </w:r>
          </w:p>
        </w:tc>
      </w:tr>
      <w:tr w:rsidR="009363B9" w:rsidRPr="00A14A1A">
        <w:tc>
          <w:tcPr>
            <w:tcW w:w="540"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pPr>
            <w:r w:rsidRPr="00A14A1A">
              <w:t>1</w:t>
            </w:r>
          </w:p>
        </w:tc>
        <w:tc>
          <w:tcPr>
            <w:tcW w:w="6236"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pPr>
            <w:r w:rsidRPr="00A14A1A">
              <w:t>2</w:t>
            </w:r>
          </w:p>
        </w:tc>
        <w:tc>
          <w:tcPr>
            <w:tcW w:w="1292"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pPr>
            <w:r w:rsidRPr="00A14A1A">
              <w:t>3</w:t>
            </w:r>
          </w:p>
        </w:tc>
        <w:tc>
          <w:tcPr>
            <w:tcW w:w="921"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pPr>
            <w:r w:rsidRPr="00A14A1A">
              <w:t>4</w:t>
            </w:r>
          </w:p>
        </w:tc>
      </w:tr>
      <w:tr w:rsidR="009363B9" w:rsidRPr="00A14A1A">
        <w:tc>
          <w:tcPr>
            <w:tcW w:w="540"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pPr>
            <w:r w:rsidRPr="00A14A1A">
              <w:t>1</w:t>
            </w:r>
          </w:p>
        </w:tc>
        <w:tc>
          <w:tcPr>
            <w:tcW w:w="6236"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pPr>
            <w:r w:rsidRPr="00A14A1A">
              <w:t>Средний размер платы в год за присмотр и уход за детьми в организациях, реализующих образовательную программу дошкольного образования, рассчитываемой исходя из стоимости, взимаемой с родителей (иных законных представителей), установленной нормативным правовым актом органа местного самоуправления или уполномоченного органа для данной категории детей за присмотр и уход за детьми</w:t>
            </w:r>
          </w:p>
        </w:tc>
        <w:tc>
          <w:tcPr>
            <w:tcW w:w="1292"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pPr>
            <w:r w:rsidRPr="00A14A1A">
              <w:t>рублей в год</w:t>
            </w:r>
          </w:p>
        </w:tc>
        <w:tc>
          <w:tcPr>
            <w:tcW w:w="921"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pPr>
          </w:p>
        </w:tc>
      </w:tr>
      <w:tr w:rsidR="009363B9" w:rsidRPr="00A14A1A">
        <w:tc>
          <w:tcPr>
            <w:tcW w:w="540"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pPr>
            <w:r w:rsidRPr="00A14A1A">
              <w:t>2</w:t>
            </w:r>
          </w:p>
        </w:tc>
        <w:tc>
          <w:tcPr>
            <w:tcW w:w="6236"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pPr>
            <w:r w:rsidRPr="00A14A1A">
              <w:t>Численность детей из семей военнослужащих, сотрудников и мобилизованных граждан в муниципальных дошкольных образовательных организациях, включая структурные подразделения в составе школ</w:t>
            </w:r>
          </w:p>
        </w:tc>
        <w:tc>
          <w:tcPr>
            <w:tcW w:w="1292"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pPr>
            <w:r w:rsidRPr="00A14A1A">
              <w:t>человек</w:t>
            </w:r>
          </w:p>
        </w:tc>
        <w:tc>
          <w:tcPr>
            <w:tcW w:w="921"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pPr>
          </w:p>
        </w:tc>
      </w:tr>
      <w:tr w:rsidR="009363B9" w:rsidRPr="00A14A1A">
        <w:tc>
          <w:tcPr>
            <w:tcW w:w="540"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pPr>
            <w:r w:rsidRPr="00A14A1A">
              <w:t>3</w:t>
            </w:r>
          </w:p>
        </w:tc>
        <w:tc>
          <w:tcPr>
            <w:tcW w:w="6236"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pPr>
            <w:r w:rsidRPr="00A14A1A">
              <w:t>Численность обучающихся из семей военнослужащих, сотрудников и мобилизованных граждан в муниципальных общеобразовательных организациях</w:t>
            </w:r>
          </w:p>
        </w:tc>
        <w:tc>
          <w:tcPr>
            <w:tcW w:w="1292"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pPr>
          </w:p>
        </w:tc>
        <w:tc>
          <w:tcPr>
            <w:tcW w:w="921"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pPr>
          </w:p>
        </w:tc>
      </w:tr>
      <w:tr w:rsidR="009363B9" w:rsidRPr="00A14A1A">
        <w:tc>
          <w:tcPr>
            <w:tcW w:w="540"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pPr>
          </w:p>
        </w:tc>
        <w:tc>
          <w:tcPr>
            <w:tcW w:w="6236"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pPr>
            <w:proofErr w:type="gramStart"/>
            <w:r w:rsidRPr="00A14A1A">
              <w:t>обучающиеся</w:t>
            </w:r>
            <w:proofErr w:type="gramEnd"/>
            <w:r w:rsidRPr="00A14A1A">
              <w:t xml:space="preserve"> 5 - 12-х классов</w:t>
            </w:r>
          </w:p>
        </w:tc>
        <w:tc>
          <w:tcPr>
            <w:tcW w:w="1292"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pPr>
            <w:r w:rsidRPr="00A14A1A">
              <w:t>человек</w:t>
            </w:r>
          </w:p>
        </w:tc>
        <w:tc>
          <w:tcPr>
            <w:tcW w:w="921"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pPr>
          </w:p>
        </w:tc>
      </w:tr>
      <w:tr w:rsidR="009363B9" w:rsidRPr="00A14A1A">
        <w:tc>
          <w:tcPr>
            <w:tcW w:w="540"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pPr>
          </w:p>
        </w:tc>
        <w:tc>
          <w:tcPr>
            <w:tcW w:w="6236"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pPr>
            <w:r w:rsidRPr="00A14A1A">
              <w:t>в том числе по 5-дневной рабочей неделе</w:t>
            </w:r>
          </w:p>
        </w:tc>
        <w:tc>
          <w:tcPr>
            <w:tcW w:w="1292"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pPr>
            <w:r w:rsidRPr="00A14A1A">
              <w:t>человек</w:t>
            </w:r>
          </w:p>
        </w:tc>
        <w:tc>
          <w:tcPr>
            <w:tcW w:w="921"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pPr>
          </w:p>
        </w:tc>
      </w:tr>
      <w:tr w:rsidR="009363B9" w:rsidRPr="00A14A1A">
        <w:tc>
          <w:tcPr>
            <w:tcW w:w="540"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pPr>
          </w:p>
        </w:tc>
        <w:tc>
          <w:tcPr>
            <w:tcW w:w="6236"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pPr>
            <w:r w:rsidRPr="00A14A1A">
              <w:t>количество учебных дней в году, на которые предусмотрены средства областного бюджета на организацию бесплатного горячего питания обучающихся по образовательным программам основного общего и среднего общего образования</w:t>
            </w:r>
          </w:p>
        </w:tc>
        <w:tc>
          <w:tcPr>
            <w:tcW w:w="1292"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pPr>
            <w:r w:rsidRPr="00A14A1A">
              <w:t>дней</w:t>
            </w:r>
          </w:p>
        </w:tc>
        <w:tc>
          <w:tcPr>
            <w:tcW w:w="921"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pPr>
          </w:p>
        </w:tc>
      </w:tr>
      <w:tr w:rsidR="009363B9" w:rsidRPr="00A14A1A">
        <w:tc>
          <w:tcPr>
            <w:tcW w:w="540"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pPr>
          </w:p>
        </w:tc>
        <w:tc>
          <w:tcPr>
            <w:tcW w:w="6236"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pPr>
            <w:r w:rsidRPr="00A14A1A">
              <w:t>по 6-дневной рабочей неделе</w:t>
            </w:r>
          </w:p>
        </w:tc>
        <w:tc>
          <w:tcPr>
            <w:tcW w:w="1292"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pPr>
            <w:r w:rsidRPr="00A14A1A">
              <w:t>человек</w:t>
            </w:r>
          </w:p>
        </w:tc>
        <w:tc>
          <w:tcPr>
            <w:tcW w:w="921"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pPr>
          </w:p>
        </w:tc>
      </w:tr>
      <w:tr w:rsidR="009363B9" w:rsidRPr="00A14A1A">
        <w:tc>
          <w:tcPr>
            <w:tcW w:w="540"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pPr>
          </w:p>
        </w:tc>
        <w:tc>
          <w:tcPr>
            <w:tcW w:w="6236"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pPr>
            <w:r w:rsidRPr="00A14A1A">
              <w:t>количество учебных дней в году, на которые предусмотрены средства областного бюджета на организацию бесплатного горячего питания обучающихся по образовательным программам основного общего и среднего общего образования</w:t>
            </w:r>
          </w:p>
        </w:tc>
        <w:tc>
          <w:tcPr>
            <w:tcW w:w="1292"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pPr>
            <w:r w:rsidRPr="00A14A1A">
              <w:t>дней</w:t>
            </w:r>
          </w:p>
        </w:tc>
        <w:tc>
          <w:tcPr>
            <w:tcW w:w="921"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pPr>
          </w:p>
        </w:tc>
      </w:tr>
      <w:tr w:rsidR="009363B9" w:rsidRPr="00A14A1A">
        <w:tc>
          <w:tcPr>
            <w:tcW w:w="540"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pPr>
            <w:r w:rsidRPr="00A14A1A">
              <w:t>4</w:t>
            </w:r>
          </w:p>
        </w:tc>
        <w:tc>
          <w:tcPr>
            <w:tcW w:w="6236"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pPr>
            <w:r w:rsidRPr="00A14A1A">
              <w:t>Численность обучающихся из семей военнослужащих, сотрудников и мобилизованных граждан, посещающих группы продленного дня в муниципальных общеобразовательных организациях</w:t>
            </w:r>
          </w:p>
        </w:tc>
        <w:tc>
          <w:tcPr>
            <w:tcW w:w="1292"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pPr>
            <w:r w:rsidRPr="00A14A1A">
              <w:t>человек</w:t>
            </w:r>
          </w:p>
        </w:tc>
        <w:tc>
          <w:tcPr>
            <w:tcW w:w="921"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pPr>
          </w:p>
        </w:tc>
      </w:tr>
      <w:tr w:rsidR="009363B9" w:rsidRPr="00A14A1A">
        <w:tc>
          <w:tcPr>
            <w:tcW w:w="540"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pPr>
            <w:r w:rsidRPr="00A14A1A">
              <w:lastRenderedPageBreak/>
              <w:t>5</w:t>
            </w:r>
          </w:p>
        </w:tc>
        <w:tc>
          <w:tcPr>
            <w:tcW w:w="6236"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pPr>
            <w:r w:rsidRPr="00A14A1A">
              <w:t>Размер платы в день, взимаемой с родителей (иных законных представителей) за присмотр и уход за детьми, посещающими группы продленного дня в муниципальных общеобразовательных организациях, установленный муниципальным нормативным правовым актом органа местного самоуправления</w:t>
            </w:r>
          </w:p>
        </w:tc>
        <w:tc>
          <w:tcPr>
            <w:tcW w:w="1292"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pPr>
            <w:r w:rsidRPr="00A14A1A">
              <w:t>рублей</w:t>
            </w:r>
          </w:p>
        </w:tc>
        <w:tc>
          <w:tcPr>
            <w:tcW w:w="921"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pPr>
          </w:p>
        </w:tc>
      </w:tr>
      <w:tr w:rsidR="009363B9" w:rsidRPr="00A14A1A">
        <w:tc>
          <w:tcPr>
            <w:tcW w:w="540"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pPr>
            <w:r w:rsidRPr="00A14A1A">
              <w:t>6</w:t>
            </w:r>
          </w:p>
        </w:tc>
        <w:tc>
          <w:tcPr>
            <w:tcW w:w="6236"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pPr>
            <w:r w:rsidRPr="00A14A1A">
              <w:t>Количество дней присмотра и ухода за детьми в группах продленного дня в муниципальных общеобразовательных организациях в очередном финансовом году</w:t>
            </w:r>
          </w:p>
        </w:tc>
        <w:tc>
          <w:tcPr>
            <w:tcW w:w="1292"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pPr>
            <w:r w:rsidRPr="00A14A1A">
              <w:t>дней</w:t>
            </w:r>
          </w:p>
        </w:tc>
        <w:tc>
          <w:tcPr>
            <w:tcW w:w="921"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pPr>
          </w:p>
        </w:tc>
      </w:tr>
      <w:tr w:rsidR="009363B9" w:rsidRPr="00A14A1A">
        <w:tc>
          <w:tcPr>
            <w:tcW w:w="540"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pPr>
            <w:r w:rsidRPr="00A14A1A">
              <w:t>7</w:t>
            </w:r>
          </w:p>
        </w:tc>
        <w:tc>
          <w:tcPr>
            <w:tcW w:w="6236"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pPr>
            <w:r w:rsidRPr="00A14A1A">
              <w:t>Количество детей, проживающих в семьях военнослужащих, сотрудников, добровольцев и мобилизованных граждан,</w:t>
            </w:r>
          </w:p>
          <w:p w:rsidR="009363B9" w:rsidRPr="00A14A1A" w:rsidRDefault="009363B9">
            <w:pPr>
              <w:pStyle w:val="ConsPlusNormal"/>
            </w:pPr>
            <w:r w:rsidRPr="00A14A1A">
              <w:t>на территории i-го муниципального образования,</w:t>
            </w:r>
          </w:p>
          <w:p w:rsidR="009363B9" w:rsidRPr="00A14A1A" w:rsidRDefault="009363B9">
            <w:pPr>
              <w:pStyle w:val="ConsPlusNormal"/>
            </w:pPr>
            <w:r w:rsidRPr="00A14A1A">
              <w:t xml:space="preserve">и </w:t>
            </w:r>
            <w:proofErr w:type="gramStart"/>
            <w:r w:rsidRPr="00A14A1A">
              <w:t>посещающих</w:t>
            </w:r>
            <w:proofErr w:type="gramEnd"/>
            <w:r w:rsidRPr="00A14A1A">
              <w:t xml:space="preserve"> муниципальные образовательные организации, реализующие дополнительные общеобразовательные программы на платной основе</w:t>
            </w:r>
          </w:p>
        </w:tc>
        <w:tc>
          <w:tcPr>
            <w:tcW w:w="1292"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pPr>
            <w:r w:rsidRPr="00A14A1A">
              <w:t>человек</w:t>
            </w:r>
          </w:p>
        </w:tc>
        <w:tc>
          <w:tcPr>
            <w:tcW w:w="921"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pPr>
          </w:p>
        </w:tc>
      </w:tr>
      <w:tr w:rsidR="009363B9" w:rsidRPr="00A14A1A">
        <w:tc>
          <w:tcPr>
            <w:tcW w:w="540"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pPr>
            <w:r w:rsidRPr="00A14A1A">
              <w:t>8</w:t>
            </w:r>
          </w:p>
        </w:tc>
        <w:tc>
          <w:tcPr>
            <w:tcW w:w="6236"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pPr>
            <w:r w:rsidRPr="00A14A1A">
              <w:t>Средняя стоимость услуг по реализации общеобразовательных программ дополнительного образования, реализуемых на платной основе, рассчитываемая исходя из стоимости предоставления таких услуг, установленных муниципальным нормативным правовым актом органа местного самоуправления на одного (воспитанника) обучающегося</w:t>
            </w:r>
          </w:p>
        </w:tc>
        <w:tc>
          <w:tcPr>
            <w:tcW w:w="1292"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jc w:val="center"/>
            </w:pPr>
            <w:r w:rsidRPr="00A14A1A">
              <w:t>рублей</w:t>
            </w:r>
          </w:p>
          <w:p w:rsidR="009363B9" w:rsidRPr="00A14A1A" w:rsidRDefault="009363B9">
            <w:pPr>
              <w:pStyle w:val="ConsPlusNormal"/>
              <w:jc w:val="center"/>
            </w:pPr>
            <w:r w:rsidRPr="00A14A1A">
              <w:t>в год</w:t>
            </w:r>
          </w:p>
        </w:tc>
        <w:tc>
          <w:tcPr>
            <w:tcW w:w="921" w:type="dxa"/>
            <w:tcBorders>
              <w:top w:val="single" w:sz="4" w:space="0" w:color="auto"/>
              <w:left w:val="single" w:sz="4" w:space="0" w:color="auto"/>
              <w:bottom w:val="single" w:sz="4" w:space="0" w:color="auto"/>
              <w:right w:val="single" w:sz="4" w:space="0" w:color="auto"/>
            </w:tcBorders>
          </w:tcPr>
          <w:p w:rsidR="009363B9" w:rsidRPr="00A14A1A" w:rsidRDefault="009363B9">
            <w:pPr>
              <w:pStyle w:val="ConsPlusNormal"/>
            </w:pPr>
          </w:p>
        </w:tc>
      </w:tr>
    </w:tbl>
    <w:p w:rsidR="009363B9" w:rsidRPr="00A14A1A" w:rsidRDefault="009363B9">
      <w:pPr>
        <w:pStyle w:val="ConsPlusNormal"/>
        <w:ind w:firstLine="540"/>
        <w:jc w:val="both"/>
      </w:pPr>
    </w:p>
    <w:p w:rsidR="009363B9" w:rsidRPr="00A14A1A" w:rsidRDefault="009363B9">
      <w:pPr>
        <w:pStyle w:val="ConsPlusNonformat"/>
        <w:jc w:val="both"/>
        <w:rPr>
          <w:rFonts w:ascii="Times New Roman" w:hAnsi="Times New Roman" w:cs="Times New Roman"/>
        </w:rPr>
      </w:pPr>
      <w:r w:rsidRPr="00A14A1A">
        <w:rPr>
          <w:rFonts w:ascii="Times New Roman" w:hAnsi="Times New Roman" w:cs="Times New Roman"/>
        </w:rPr>
        <w:t xml:space="preserve"> Глава  муниципального образования  ______________  ______________________</w:t>
      </w:r>
    </w:p>
    <w:p w:rsidR="009363B9" w:rsidRPr="00A14A1A" w:rsidRDefault="009363B9">
      <w:pPr>
        <w:pStyle w:val="ConsPlusNonformat"/>
        <w:jc w:val="both"/>
        <w:rPr>
          <w:rFonts w:ascii="Times New Roman" w:hAnsi="Times New Roman" w:cs="Times New Roman"/>
        </w:rPr>
      </w:pPr>
      <w:r w:rsidRPr="00A14A1A">
        <w:rPr>
          <w:rFonts w:ascii="Times New Roman" w:hAnsi="Times New Roman" w:cs="Times New Roman"/>
        </w:rPr>
        <w:t xml:space="preserve"> _________________________             (подпись)      (расшифровка подписи)</w:t>
      </w:r>
    </w:p>
    <w:p w:rsidR="009363B9" w:rsidRPr="00A14A1A" w:rsidRDefault="009363B9">
      <w:pPr>
        <w:pStyle w:val="ConsPlusNonformat"/>
        <w:jc w:val="both"/>
        <w:rPr>
          <w:rFonts w:ascii="Times New Roman" w:hAnsi="Times New Roman" w:cs="Times New Roman"/>
        </w:rPr>
      </w:pPr>
      <w:r w:rsidRPr="00A14A1A">
        <w:rPr>
          <w:rFonts w:ascii="Times New Roman" w:hAnsi="Times New Roman" w:cs="Times New Roman"/>
        </w:rPr>
        <w:t xml:space="preserve"> М.П.</w:t>
      </w:r>
    </w:p>
    <w:p w:rsidR="009363B9" w:rsidRPr="00A14A1A" w:rsidRDefault="009363B9">
      <w:pPr>
        <w:pStyle w:val="ConsPlusNonformat"/>
        <w:jc w:val="both"/>
        <w:rPr>
          <w:rFonts w:ascii="Times New Roman" w:hAnsi="Times New Roman" w:cs="Times New Roman"/>
        </w:rPr>
      </w:pPr>
    </w:p>
    <w:p w:rsidR="009363B9" w:rsidRPr="00A14A1A" w:rsidRDefault="009363B9">
      <w:pPr>
        <w:pStyle w:val="ConsPlusNonformat"/>
        <w:jc w:val="both"/>
        <w:rPr>
          <w:rFonts w:ascii="Times New Roman" w:hAnsi="Times New Roman" w:cs="Times New Roman"/>
        </w:rPr>
      </w:pPr>
      <w:r w:rsidRPr="00A14A1A">
        <w:rPr>
          <w:rFonts w:ascii="Times New Roman" w:hAnsi="Times New Roman" w:cs="Times New Roman"/>
        </w:rPr>
        <w:t xml:space="preserve"> Руководитель органа местного       ______________  ______________________</w:t>
      </w:r>
    </w:p>
    <w:p w:rsidR="009363B9" w:rsidRPr="00A14A1A" w:rsidRDefault="009363B9">
      <w:pPr>
        <w:pStyle w:val="ConsPlusNonformat"/>
        <w:jc w:val="both"/>
        <w:rPr>
          <w:rFonts w:ascii="Times New Roman" w:hAnsi="Times New Roman" w:cs="Times New Roman"/>
        </w:rPr>
      </w:pPr>
      <w:r w:rsidRPr="00A14A1A">
        <w:rPr>
          <w:rFonts w:ascii="Times New Roman" w:hAnsi="Times New Roman" w:cs="Times New Roman"/>
        </w:rPr>
        <w:t xml:space="preserve"> самоуправления, осуществляющего       (подпись)      (расшифровка подписи)</w:t>
      </w:r>
    </w:p>
    <w:p w:rsidR="009363B9" w:rsidRPr="00A14A1A" w:rsidRDefault="009363B9">
      <w:pPr>
        <w:pStyle w:val="ConsPlusNonformat"/>
        <w:jc w:val="both"/>
        <w:rPr>
          <w:rFonts w:ascii="Times New Roman" w:hAnsi="Times New Roman" w:cs="Times New Roman"/>
        </w:rPr>
      </w:pPr>
      <w:r w:rsidRPr="00A14A1A">
        <w:rPr>
          <w:rFonts w:ascii="Times New Roman" w:hAnsi="Times New Roman" w:cs="Times New Roman"/>
        </w:rPr>
        <w:t xml:space="preserve"> управление</w:t>
      </w:r>
    </w:p>
    <w:p w:rsidR="009363B9" w:rsidRPr="00A14A1A" w:rsidRDefault="009363B9">
      <w:pPr>
        <w:pStyle w:val="ConsPlusNonformat"/>
        <w:jc w:val="both"/>
        <w:rPr>
          <w:rFonts w:ascii="Times New Roman" w:hAnsi="Times New Roman" w:cs="Times New Roman"/>
        </w:rPr>
      </w:pPr>
      <w:r w:rsidRPr="00A14A1A">
        <w:rPr>
          <w:rFonts w:ascii="Times New Roman" w:hAnsi="Times New Roman" w:cs="Times New Roman"/>
        </w:rPr>
        <w:t xml:space="preserve"> в сфере образования,</w:t>
      </w:r>
    </w:p>
    <w:p w:rsidR="009363B9" w:rsidRPr="00A14A1A" w:rsidRDefault="009363B9">
      <w:pPr>
        <w:pStyle w:val="ConsPlusNonformat"/>
        <w:jc w:val="both"/>
        <w:rPr>
          <w:rFonts w:ascii="Times New Roman" w:hAnsi="Times New Roman" w:cs="Times New Roman"/>
        </w:rPr>
      </w:pPr>
      <w:r w:rsidRPr="00A14A1A">
        <w:rPr>
          <w:rFonts w:ascii="Times New Roman" w:hAnsi="Times New Roman" w:cs="Times New Roman"/>
        </w:rPr>
        <w:t xml:space="preserve"> муниципального образования</w:t>
      </w:r>
    </w:p>
    <w:p w:rsidR="009363B9" w:rsidRPr="00A14A1A" w:rsidRDefault="009363B9">
      <w:pPr>
        <w:pStyle w:val="ConsPlusNonformat"/>
        <w:jc w:val="both"/>
        <w:rPr>
          <w:rFonts w:ascii="Times New Roman" w:hAnsi="Times New Roman" w:cs="Times New Roman"/>
        </w:rPr>
      </w:pPr>
      <w:r w:rsidRPr="00A14A1A">
        <w:rPr>
          <w:rFonts w:ascii="Times New Roman" w:hAnsi="Times New Roman" w:cs="Times New Roman"/>
        </w:rPr>
        <w:t xml:space="preserve"> _________________________</w:t>
      </w:r>
    </w:p>
    <w:p w:rsidR="009363B9" w:rsidRPr="00A14A1A" w:rsidRDefault="009363B9">
      <w:pPr>
        <w:pStyle w:val="ConsPlusNonformat"/>
        <w:jc w:val="both"/>
        <w:rPr>
          <w:rFonts w:ascii="Times New Roman" w:hAnsi="Times New Roman" w:cs="Times New Roman"/>
        </w:rPr>
      </w:pPr>
      <w:r w:rsidRPr="00A14A1A">
        <w:rPr>
          <w:rFonts w:ascii="Times New Roman" w:hAnsi="Times New Roman" w:cs="Times New Roman"/>
        </w:rPr>
        <w:t xml:space="preserve"> М.П.</w:t>
      </w:r>
    </w:p>
    <w:p w:rsidR="009363B9" w:rsidRPr="00A14A1A" w:rsidRDefault="009363B9">
      <w:pPr>
        <w:pStyle w:val="ConsPlusNonformat"/>
        <w:jc w:val="both"/>
        <w:rPr>
          <w:rFonts w:ascii="Times New Roman" w:hAnsi="Times New Roman" w:cs="Times New Roman"/>
        </w:rPr>
      </w:pPr>
    </w:p>
    <w:p w:rsidR="009363B9" w:rsidRPr="00A14A1A" w:rsidRDefault="009363B9">
      <w:pPr>
        <w:pStyle w:val="ConsPlusNonformat"/>
        <w:jc w:val="both"/>
        <w:rPr>
          <w:rFonts w:ascii="Times New Roman" w:hAnsi="Times New Roman" w:cs="Times New Roman"/>
        </w:rPr>
      </w:pPr>
      <w:r w:rsidRPr="00A14A1A">
        <w:rPr>
          <w:rFonts w:ascii="Times New Roman" w:hAnsi="Times New Roman" w:cs="Times New Roman"/>
        </w:rPr>
        <w:t xml:space="preserve"> Руководитель финансового органа    ______________  ______________________</w:t>
      </w:r>
    </w:p>
    <w:p w:rsidR="009363B9" w:rsidRPr="00A14A1A" w:rsidRDefault="009363B9">
      <w:pPr>
        <w:pStyle w:val="ConsPlusNonformat"/>
        <w:jc w:val="both"/>
        <w:rPr>
          <w:rFonts w:ascii="Times New Roman" w:hAnsi="Times New Roman" w:cs="Times New Roman"/>
        </w:rPr>
      </w:pPr>
      <w:r w:rsidRPr="00A14A1A">
        <w:rPr>
          <w:rFonts w:ascii="Times New Roman" w:hAnsi="Times New Roman" w:cs="Times New Roman"/>
        </w:rPr>
        <w:t xml:space="preserve"> муниципального образования            (подпись)    (расшифровка подписи)</w:t>
      </w:r>
    </w:p>
    <w:p w:rsidR="009363B9" w:rsidRPr="00A14A1A" w:rsidRDefault="009363B9">
      <w:pPr>
        <w:pStyle w:val="ConsPlusNonformat"/>
        <w:jc w:val="both"/>
        <w:rPr>
          <w:rFonts w:ascii="Times New Roman" w:hAnsi="Times New Roman" w:cs="Times New Roman"/>
        </w:rPr>
      </w:pPr>
      <w:r w:rsidRPr="00A14A1A">
        <w:rPr>
          <w:rFonts w:ascii="Times New Roman" w:hAnsi="Times New Roman" w:cs="Times New Roman"/>
        </w:rPr>
        <w:t xml:space="preserve"> _________________________</w:t>
      </w:r>
    </w:p>
    <w:p w:rsidR="009363B9" w:rsidRPr="00A14A1A" w:rsidRDefault="009363B9">
      <w:pPr>
        <w:pStyle w:val="ConsPlusNonformat"/>
        <w:jc w:val="both"/>
        <w:rPr>
          <w:rFonts w:ascii="Times New Roman" w:hAnsi="Times New Roman" w:cs="Times New Roman"/>
        </w:rPr>
      </w:pPr>
      <w:r w:rsidRPr="00A14A1A">
        <w:rPr>
          <w:rFonts w:ascii="Times New Roman" w:hAnsi="Times New Roman" w:cs="Times New Roman"/>
        </w:rPr>
        <w:t xml:space="preserve"> М.П.</w:t>
      </w:r>
    </w:p>
    <w:p w:rsidR="009363B9" w:rsidRPr="00A14A1A" w:rsidRDefault="009363B9">
      <w:pPr>
        <w:pStyle w:val="ConsPlusNormal"/>
        <w:ind w:firstLine="540"/>
        <w:jc w:val="both"/>
      </w:pPr>
    </w:p>
    <w:p w:rsidR="009363B9" w:rsidRPr="00A14A1A" w:rsidRDefault="009363B9">
      <w:pPr>
        <w:pStyle w:val="ConsPlusNormal"/>
        <w:ind w:firstLine="540"/>
        <w:jc w:val="both"/>
      </w:pPr>
    </w:p>
    <w:p w:rsidR="009363B9" w:rsidRPr="00A14A1A" w:rsidRDefault="009363B9">
      <w:pPr>
        <w:pStyle w:val="ConsPlusNormal"/>
        <w:ind w:firstLine="540"/>
        <w:jc w:val="both"/>
      </w:pPr>
    </w:p>
    <w:p w:rsidR="009363B9" w:rsidRPr="00A14A1A" w:rsidRDefault="009363B9">
      <w:pPr>
        <w:pStyle w:val="ConsPlusNormal"/>
        <w:ind w:firstLine="540"/>
        <w:jc w:val="both"/>
      </w:pPr>
    </w:p>
    <w:p w:rsidR="009363B9" w:rsidRPr="00A14A1A" w:rsidRDefault="009363B9">
      <w:pPr>
        <w:pStyle w:val="ConsPlusNormal"/>
        <w:ind w:firstLine="540"/>
        <w:jc w:val="both"/>
      </w:pPr>
    </w:p>
    <w:p w:rsidR="00B9515B" w:rsidRDefault="00B9515B">
      <w:pPr>
        <w:pStyle w:val="ConsPlusNormal"/>
        <w:jc w:val="right"/>
        <w:outlineLvl w:val="0"/>
      </w:pPr>
    </w:p>
    <w:p w:rsidR="00B9515B" w:rsidRDefault="00B9515B">
      <w:pPr>
        <w:pStyle w:val="ConsPlusNormal"/>
        <w:jc w:val="right"/>
        <w:outlineLvl w:val="0"/>
      </w:pPr>
    </w:p>
    <w:p w:rsidR="00B9515B" w:rsidRDefault="00B9515B">
      <w:pPr>
        <w:pStyle w:val="ConsPlusNormal"/>
        <w:jc w:val="right"/>
        <w:outlineLvl w:val="0"/>
      </w:pPr>
    </w:p>
    <w:p w:rsidR="00B9515B" w:rsidRDefault="00B9515B">
      <w:pPr>
        <w:pStyle w:val="ConsPlusNormal"/>
        <w:jc w:val="right"/>
        <w:outlineLvl w:val="0"/>
      </w:pPr>
    </w:p>
    <w:p w:rsidR="00B9515B" w:rsidRDefault="00B9515B">
      <w:pPr>
        <w:pStyle w:val="ConsPlusNormal"/>
        <w:jc w:val="right"/>
        <w:outlineLvl w:val="0"/>
      </w:pPr>
    </w:p>
    <w:p w:rsidR="009363B9" w:rsidRPr="00A14A1A" w:rsidRDefault="009363B9">
      <w:pPr>
        <w:pStyle w:val="ConsPlusNormal"/>
        <w:jc w:val="right"/>
        <w:outlineLvl w:val="0"/>
      </w:pPr>
      <w:r w:rsidRPr="00A14A1A">
        <w:lastRenderedPageBreak/>
        <w:t>Утверждены</w:t>
      </w:r>
    </w:p>
    <w:p w:rsidR="007B64EE" w:rsidRPr="00A14A1A" w:rsidRDefault="007B64EE" w:rsidP="007B64EE">
      <w:pPr>
        <w:pStyle w:val="ConsPlusNormal"/>
        <w:jc w:val="right"/>
        <w:outlineLvl w:val="0"/>
      </w:pPr>
      <w:r w:rsidRPr="00A14A1A">
        <w:t>Утверждено</w:t>
      </w:r>
    </w:p>
    <w:p w:rsidR="007B64EE" w:rsidRPr="00A14A1A" w:rsidRDefault="007B64EE" w:rsidP="007B64EE">
      <w:pPr>
        <w:pStyle w:val="ConsPlusNormal"/>
        <w:jc w:val="right"/>
      </w:pPr>
      <w:r w:rsidRPr="00A14A1A">
        <w:t>постановлением Правительства</w:t>
      </w:r>
    </w:p>
    <w:p w:rsidR="007B64EE" w:rsidRPr="00A14A1A" w:rsidRDefault="007B64EE" w:rsidP="007B64EE">
      <w:pPr>
        <w:pStyle w:val="ConsPlusNormal"/>
        <w:jc w:val="right"/>
      </w:pPr>
      <w:r w:rsidRPr="00A14A1A">
        <w:t>Архангельской области</w:t>
      </w:r>
    </w:p>
    <w:p w:rsidR="007B64EE" w:rsidRDefault="007B64EE" w:rsidP="007B64EE">
      <w:pPr>
        <w:pStyle w:val="ConsPlusNormal"/>
        <w:jc w:val="right"/>
      </w:pPr>
      <w:r w:rsidRPr="00A14A1A">
        <w:t>от 12.10.2012 N 463-пп</w:t>
      </w:r>
    </w:p>
    <w:p w:rsidR="00B9515B" w:rsidRPr="006502CA" w:rsidRDefault="00B9515B" w:rsidP="00B9515B">
      <w:pPr>
        <w:pStyle w:val="ConsPlusNormal"/>
        <w:jc w:val="right"/>
      </w:pPr>
      <w:r w:rsidRPr="006502CA">
        <w:t xml:space="preserve">(в ред. от 25.10.2024 № 886-пп)  </w:t>
      </w:r>
    </w:p>
    <w:p w:rsidR="00B9515B" w:rsidRPr="00A14A1A" w:rsidRDefault="00B9515B" w:rsidP="007B64EE">
      <w:pPr>
        <w:pStyle w:val="ConsPlusNormal"/>
        <w:jc w:val="right"/>
      </w:pPr>
    </w:p>
    <w:p w:rsidR="007B64EE" w:rsidRPr="00A14A1A" w:rsidRDefault="007B64EE" w:rsidP="007B64EE">
      <w:pPr>
        <w:ind w:firstLine="993"/>
        <w:jc w:val="both"/>
        <w:rPr>
          <w:sz w:val="28"/>
          <w:szCs w:val="28"/>
        </w:rPr>
      </w:pPr>
    </w:p>
    <w:p w:rsidR="007B64EE" w:rsidRPr="00A14A1A" w:rsidRDefault="007B64EE" w:rsidP="007B64EE">
      <w:pPr>
        <w:pStyle w:val="ConsPlusNormal"/>
        <w:ind w:firstLine="540"/>
        <w:jc w:val="center"/>
        <w:outlineLvl w:val="0"/>
        <w:rPr>
          <w:b/>
          <w:bCs/>
          <w:sz w:val="28"/>
          <w:szCs w:val="28"/>
        </w:rPr>
      </w:pPr>
      <w:r w:rsidRPr="00A14A1A">
        <w:rPr>
          <w:b/>
          <w:bCs/>
          <w:sz w:val="28"/>
          <w:szCs w:val="28"/>
        </w:rPr>
        <w:t>ПОЛОЖЕНИЕ</w:t>
      </w:r>
    </w:p>
    <w:p w:rsidR="007B64EE" w:rsidRPr="00A14A1A" w:rsidRDefault="007B64EE" w:rsidP="007B64EE">
      <w:pPr>
        <w:pStyle w:val="ConsPlusNormal"/>
        <w:ind w:firstLine="540"/>
        <w:jc w:val="center"/>
        <w:outlineLvl w:val="0"/>
        <w:rPr>
          <w:b/>
          <w:bCs/>
          <w:sz w:val="28"/>
          <w:szCs w:val="28"/>
        </w:rPr>
      </w:pPr>
      <w:r w:rsidRPr="00A14A1A">
        <w:rPr>
          <w:b/>
          <w:bCs/>
          <w:sz w:val="28"/>
          <w:szCs w:val="28"/>
        </w:rPr>
        <w:t>о порядке предоставления иных межбюджетных трансфертов бюджетам муниципальных районов, муниципальных округов и городских округов Архангельской области на реализацию мероприятий по модернизации системы дошкольного, дополнительного образования и модернизации школьных систем образования</w:t>
      </w:r>
    </w:p>
    <w:p w:rsidR="007B64EE" w:rsidRPr="00A14A1A" w:rsidRDefault="007B64EE" w:rsidP="007B64EE">
      <w:pPr>
        <w:pStyle w:val="ConsPlusNormal"/>
        <w:ind w:firstLine="540"/>
        <w:jc w:val="center"/>
        <w:outlineLvl w:val="0"/>
        <w:rPr>
          <w:sz w:val="28"/>
          <w:szCs w:val="28"/>
        </w:rPr>
      </w:pPr>
    </w:p>
    <w:p w:rsidR="007B64EE" w:rsidRPr="00A14A1A" w:rsidRDefault="007B64EE" w:rsidP="007B64EE">
      <w:pPr>
        <w:pStyle w:val="ConsPlusNormal"/>
        <w:ind w:firstLine="540"/>
        <w:jc w:val="both"/>
        <w:rPr>
          <w:sz w:val="28"/>
          <w:szCs w:val="28"/>
        </w:rPr>
      </w:pPr>
      <w:r w:rsidRPr="00A14A1A">
        <w:rPr>
          <w:sz w:val="28"/>
          <w:szCs w:val="28"/>
        </w:rPr>
        <w:t xml:space="preserve">1. </w:t>
      </w:r>
      <w:proofErr w:type="gramStart"/>
      <w:r w:rsidRPr="00A14A1A">
        <w:rPr>
          <w:sz w:val="28"/>
          <w:szCs w:val="28"/>
        </w:rPr>
        <w:t>Настоящее Положение, разработанное в соответствии со статьей 139.1 Бюджетного кодекса Российской Федерации, определяет порядок предоставления иных межбюджетных трансфертов из областного бюджета бюджетам муниципальных районов, муниципальных округов и городских округов Архангельской области на реализацию мероприятий по модернизации дошкольного, дополнительного образования и модернизации школьных систем образования (далее соответственно – муниципальное образование, межбюджетные трансферты, мероприятие).</w:t>
      </w:r>
      <w:proofErr w:type="gramEnd"/>
    </w:p>
    <w:p w:rsidR="007B64EE" w:rsidRPr="00A14A1A" w:rsidRDefault="007B64EE" w:rsidP="007B64EE">
      <w:pPr>
        <w:pStyle w:val="ConsPlusNormal"/>
        <w:ind w:firstLine="540"/>
        <w:jc w:val="both"/>
        <w:rPr>
          <w:sz w:val="28"/>
          <w:szCs w:val="28"/>
        </w:rPr>
      </w:pPr>
      <w:r w:rsidRPr="00A14A1A">
        <w:rPr>
          <w:sz w:val="28"/>
          <w:szCs w:val="28"/>
        </w:rPr>
        <w:t>2. Главным распорядителем средств областного бюджета является министерство образования Архангельской области (далее – министерство образования).</w:t>
      </w:r>
    </w:p>
    <w:p w:rsidR="007B64EE" w:rsidRPr="00A14A1A" w:rsidRDefault="007B64EE" w:rsidP="007B64EE">
      <w:pPr>
        <w:pStyle w:val="ConsPlusNormal"/>
        <w:ind w:firstLine="540"/>
        <w:jc w:val="both"/>
        <w:rPr>
          <w:sz w:val="28"/>
          <w:szCs w:val="28"/>
        </w:rPr>
      </w:pPr>
      <w:r w:rsidRPr="00A14A1A">
        <w:rPr>
          <w:sz w:val="28"/>
          <w:szCs w:val="28"/>
        </w:rPr>
        <w:t xml:space="preserve">3. </w:t>
      </w:r>
      <w:proofErr w:type="gramStart"/>
      <w:r w:rsidRPr="00A14A1A">
        <w:rPr>
          <w:sz w:val="28"/>
          <w:szCs w:val="28"/>
        </w:rPr>
        <w:t>Межбюджетные трансферты предоставляются в пределах бюджетных ассигнований, предусмотренных в областном бюджете на соответствующий год и плановый период, в соответствии со сводной бюджетной росписью областного бюджета, доведенными лимитами бюджетных обязательств и предельными объемами финансирования на реализацию мероприятия (результата) «Выполнены мероприятия по модернизации школьных систем образования» регионального проекта «Все лучшее детям», являющегося структурным элементом государственной программы «Развитие образования и науки Архангельской области</w:t>
      </w:r>
      <w:proofErr w:type="gramEnd"/>
      <w:r w:rsidRPr="00A14A1A">
        <w:rPr>
          <w:sz w:val="28"/>
          <w:szCs w:val="28"/>
        </w:rPr>
        <w:t>».</w:t>
      </w:r>
    </w:p>
    <w:p w:rsidR="007B64EE" w:rsidRPr="00A14A1A" w:rsidRDefault="007B64EE" w:rsidP="007B64EE">
      <w:pPr>
        <w:pStyle w:val="ConsPlusNormal"/>
        <w:ind w:firstLine="540"/>
        <w:jc w:val="both"/>
        <w:rPr>
          <w:sz w:val="28"/>
          <w:szCs w:val="28"/>
        </w:rPr>
      </w:pPr>
      <w:r w:rsidRPr="00A14A1A">
        <w:rPr>
          <w:sz w:val="28"/>
          <w:szCs w:val="28"/>
        </w:rPr>
        <w:t>4. Условиями предоставления межбюджетных трансфертов являются:</w:t>
      </w:r>
    </w:p>
    <w:p w:rsidR="007B64EE" w:rsidRPr="00A14A1A" w:rsidRDefault="007B64EE" w:rsidP="007B64EE">
      <w:pPr>
        <w:pStyle w:val="ConsPlusNormal"/>
        <w:ind w:firstLine="540"/>
        <w:jc w:val="both"/>
        <w:rPr>
          <w:sz w:val="28"/>
          <w:szCs w:val="28"/>
        </w:rPr>
      </w:pPr>
      <w:proofErr w:type="gramStart"/>
      <w:r w:rsidRPr="00A14A1A">
        <w:rPr>
          <w:sz w:val="28"/>
          <w:szCs w:val="28"/>
        </w:rPr>
        <w:t xml:space="preserve">1) наличие заявки органа местного самоуправления муниципального образования (далее соответственно – заявка, орган местного самоуправления) о потребности в предоставлении межбюджетного трансферта с указанием перечня муниципальных общеобразовательных организаций муниципальных образований и муниципальных образовательных организаций муниципальных образований, реализующих программы дошкольного образования и муниципальных образовательных организаций муниципальных образований, реализующих </w:t>
      </w:r>
      <w:r w:rsidRPr="00A14A1A">
        <w:rPr>
          <w:sz w:val="28"/>
          <w:szCs w:val="28"/>
        </w:rPr>
        <w:lastRenderedPageBreak/>
        <w:t>программы дополнительного образования детей (далее – образовательные организации), в которых планируется осуществление мероприятий, указанных в пункте</w:t>
      </w:r>
      <w:proofErr w:type="gramEnd"/>
      <w:r w:rsidRPr="00A14A1A">
        <w:rPr>
          <w:sz w:val="28"/>
          <w:szCs w:val="28"/>
        </w:rPr>
        <w:t xml:space="preserve"> 7 настоящего Положения.</w:t>
      </w:r>
    </w:p>
    <w:p w:rsidR="007B64EE" w:rsidRPr="00A14A1A" w:rsidRDefault="007B64EE" w:rsidP="007B64EE">
      <w:pPr>
        <w:pStyle w:val="ConsPlusNormal"/>
        <w:ind w:firstLine="540"/>
        <w:jc w:val="both"/>
        <w:rPr>
          <w:sz w:val="28"/>
          <w:szCs w:val="28"/>
        </w:rPr>
      </w:pPr>
      <w:r w:rsidRPr="00A14A1A">
        <w:rPr>
          <w:sz w:val="28"/>
          <w:szCs w:val="28"/>
        </w:rPr>
        <w:t xml:space="preserve">В указанный перечень в первую очередь включаются образовательные организации, реализующие мероприятия по модернизации дошкольного образования и модернизации школьных систем образования, в рамках национальных проектов «Молодежь и дети» и </w:t>
      </w:r>
      <w:r w:rsidRPr="00A14A1A">
        <w:t>«</w:t>
      </w:r>
      <w:r w:rsidRPr="00A14A1A">
        <w:rPr>
          <w:sz w:val="28"/>
          <w:szCs w:val="28"/>
        </w:rPr>
        <w:t>Семья».</w:t>
      </w:r>
    </w:p>
    <w:p w:rsidR="007B64EE" w:rsidRPr="00A14A1A" w:rsidRDefault="007B64EE" w:rsidP="007B64EE">
      <w:pPr>
        <w:pStyle w:val="ConsPlusNormal"/>
        <w:ind w:firstLine="540"/>
        <w:jc w:val="both"/>
        <w:rPr>
          <w:sz w:val="28"/>
          <w:szCs w:val="28"/>
        </w:rPr>
      </w:pPr>
      <w:r w:rsidRPr="00A14A1A">
        <w:rPr>
          <w:sz w:val="28"/>
          <w:szCs w:val="28"/>
        </w:rPr>
        <w:t>2) заключение соглашения</w:t>
      </w:r>
      <w:r w:rsidRPr="00A14A1A">
        <w:t xml:space="preserve"> </w:t>
      </w:r>
      <w:r w:rsidRPr="00A14A1A">
        <w:rPr>
          <w:sz w:val="28"/>
          <w:szCs w:val="28"/>
        </w:rPr>
        <w:t>о предоставлении межбюджетного трансферта (далее – соглашение).</w:t>
      </w:r>
    </w:p>
    <w:p w:rsidR="007B64EE" w:rsidRPr="00A14A1A" w:rsidRDefault="007B64EE" w:rsidP="007B64EE">
      <w:pPr>
        <w:pStyle w:val="ConsPlusNormal"/>
        <w:ind w:firstLine="540"/>
        <w:jc w:val="both"/>
        <w:rPr>
          <w:sz w:val="28"/>
          <w:szCs w:val="28"/>
        </w:rPr>
      </w:pPr>
      <w:r w:rsidRPr="00A14A1A">
        <w:rPr>
          <w:sz w:val="28"/>
          <w:szCs w:val="28"/>
        </w:rPr>
        <w:t>5. Распределение межбюджетных трансфертов утверждается постановлением Правительства Архангельской области.</w:t>
      </w:r>
    </w:p>
    <w:p w:rsidR="007B64EE" w:rsidRPr="00A14A1A" w:rsidRDefault="007B64EE" w:rsidP="007B64EE">
      <w:pPr>
        <w:pStyle w:val="ConsPlusNormal"/>
        <w:ind w:firstLine="540"/>
        <w:jc w:val="both"/>
        <w:rPr>
          <w:sz w:val="28"/>
          <w:szCs w:val="28"/>
        </w:rPr>
      </w:pPr>
      <w:r w:rsidRPr="00A14A1A">
        <w:rPr>
          <w:sz w:val="28"/>
          <w:szCs w:val="28"/>
        </w:rPr>
        <w:t xml:space="preserve">6. Объем межбюджетного трансферта определяется на основании заявки, поданной до 20 декабря текущего года. </w:t>
      </w:r>
    </w:p>
    <w:p w:rsidR="007B64EE" w:rsidRPr="00A14A1A" w:rsidRDefault="007B64EE" w:rsidP="007B64EE">
      <w:pPr>
        <w:pStyle w:val="ConsPlusNormal"/>
        <w:ind w:firstLine="540"/>
        <w:jc w:val="both"/>
        <w:rPr>
          <w:sz w:val="28"/>
          <w:szCs w:val="28"/>
        </w:rPr>
      </w:pPr>
      <w:r w:rsidRPr="00A14A1A">
        <w:rPr>
          <w:sz w:val="28"/>
          <w:szCs w:val="28"/>
        </w:rPr>
        <w:t>При превышении цен муниципальных контрактов на выполнение работ (оказание услуг) по реализации мероприятия над объемом межбюджетных трансфертов бюджету муниципального образования, утвержденным областным законом об областном бюджете на очередной финансовый год и плановый период, недостающий объем финансируется за счет средств местных бюджетов.</w:t>
      </w:r>
    </w:p>
    <w:p w:rsidR="007B64EE" w:rsidRPr="00A14A1A" w:rsidRDefault="007B64EE" w:rsidP="007B64EE">
      <w:pPr>
        <w:pStyle w:val="ConsPlusNormal"/>
        <w:ind w:firstLine="540"/>
        <w:jc w:val="both"/>
        <w:rPr>
          <w:sz w:val="28"/>
          <w:szCs w:val="28"/>
        </w:rPr>
      </w:pPr>
      <w:bookmarkStart w:id="36" w:name="Par24"/>
      <w:bookmarkEnd w:id="36"/>
      <w:r w:rsidRPr="00A14A1A">
        <w:rPr>
          <w:sz w:val="28"/>
          <w:szCs w:val="28"/>
        </w:rPr>
        <w:t>7. Средства межбюджетных трансфертов используются на выполнение следующих мероприятий:</w:t>
      </w:r>
    </w:p>
    <w:p w:rsidR="007B64EE" w:rsidRPr="00A14A1A" w:rsidRDefault="007B64EE" w:rsidP="007B64EE">
      <w:pPr>
        <w:pStyle w:val="ConsPlusNormal"/>
        <w:ind w:firstLine="540"/>
        <w:jc w:val="both"/>
        <w:rPr>
          <w:sz w:val="28"/>
          <w:szCs w:val="28"/>
        </w:rPr>
      </w:pPr>
      <w:r w:rsidRPr="00A14A1A">
        <w:rPr>
          <w:sz w:val="28"/>
          <w:szCs w:val="28"/>
        </w:rPr>
        <w:t>1) работы по капитальному и текущему ремонту зданий образовательных организаций;</w:t>
      </w:r>
    </w:p>
    <w:p w:rsidR="007B64EE" w:rsidRPr="00A14A1A" w:rsidRDefault="007B64EE" w:rsidP="007B64EE">
      <w:pPr>
        <w:pStyle w:val="ConsPlusNormal"/>
        <w:ind w:firstLine="540"/>
        <w:jc w:val="both"/>
        <w:rPr>
          <w:sz w:val="28"/>
          <w:szCs w:val="28"/>
        </w:rPr>
      </w:pPr>
      <w:r w:rsidRPr="00A14A1A">
        <w:rPr>
          <w:sz w:val="28"/>
          <w:szCs w:val="28"/>
        </w:rPr>
        <w:t>2) работы по капитальному и текущему ремонту наружных инженерных сетей образовательных организаций;</w:t>
      </w:r>
    </w:p>
    <w:p w:rsidR="007B64EE" w:rsidRPr="00A14A1A" w:rsidRDefault="007B64EE" w:rsidP="007B64EE">
      <w:pPr>
        <w:pStyle w:val="ConsPlusNormal"/>
        <w:ind w:firstLine="540"/>
        <w:jc w:val="both"/>
        <w:rPr>
          <w:sz w:val="28"/>
          <w:szCs w:val="28"/>
        </w:rPr>
      </w:pPr>
      <w:r w:rsidRPr="00A14A1A">
        <w:rPr>
          <w:sz w:val="28"/>
          <w:szCs w:val="28"/>
        </w:rPr>
        <w:t xml:space="preserve">3) благоустройство территорий образовательных организаций, в том числе устройство и ремонт ограждения на их территориях, обустройство спортивных и игровых плоскостных сооружений, и площадок образовательных организаций, включая оснащение инвентарем и оборудованием; </w:t>
      </w:r>
    </w:p>
    <w:p w:rsidR="007B64EE" w:rsidRPr="00A14A1A" w:rsidRDefault="007B64EE" w:rsidP="007B64EE">
      <w:pPr>
        <w:pStyle w:val="ConsPlusNormal"/>
        <w:ind w:firstLine="540"/>
        <w:jc w:val="both"/>
        <w:rPr>
          <w:sz w:val="28"/>
          <w:szCs w:val="28"/>
        </w:rPr>
      </w:pPr>
      <w:r w:rsidRPr="00A14A1A">
        <w:rPr>
          <w:sz w:val="28"/>
          <w:szCs w:val="28"/>
        </w:rPr>
        <w:t>4) ремонт, приобретение и установка теневых навесов;</w:t>
      </w:r>
    </w:p>
    <w:p w:rsidR="007B64EE" w:rsidRPr="00A14A1A" w:rsidRDefault="007B64EE" w:rsidP="007B64EE">
      <w:pPr>
        <w:pStyle w:val="ConsPlusNormal"/>
        <w:ind w:firstLine="540"/>
        <w:jc w:val="both"/>
        <w:rPr>
          <w:sz w:val="28"/>
          <w:szCs w:val="28"/>
        </w:rPr>
      </w:pPr>
      <w:r w:rsidRPr="00A14A1A">
        <w:rPr>
          <w:sz w:val="28"/>
          <w:szCs w:val="28"/>
        </w:rPr>
        <w:t>5) оснащение образовательных организаций средствами обучения и воспитания, соответствующими современным условиям обучения, необходимыми при оснащении образовательных организаций, а также оборудованием, мебелью, техникой, инвентарем для организации питания, в том числе приобретение, доставка и установка;</w:t>
      </w:r>
    </w:p>
    <w:p w:rsidR="007B64EE" w:rsidRPr="00A14A1A" w:rsidRDefault="007B64EE" w:rsidP="007B64EE">
      <w:pPr>
        <w:pStyle w:val="ConsPlusNormal"/>
        <w:ind w:firstLine="540"/>
        <w:jc w:val="both"/>
        <w:rPr>
          <w:sz w:val="28"/>
          <w:szCs w:val="28"/>
        </w:rPr>
      </w:pPr>
      <w:r w:rsidRPr="00A14A1A">
        <w:rPr>
          <w:sz w:val="28"/>
          <w:szCs w:val="28"/>
        </w:rPr>
        <w:t xml:space="preserve">6) разработка проектной и сметной документации и получение положительного </w:t>
      </w:r>
      <w:proofErr w:type="gramStart"/>
      <w:r w:rsidRPr="00A14A1A">
        <w:rPr>
          <w:sz w:val="28"/>
          <w:szCs w:val="28"/>
        </w:rPr>
        <w:t>заключения государственной экспертизы проверки достоверности определения сметной стоимости работ</w:t>
      </w:r>
      <w:proofErr w:type="gramEnd"/>
      <w:r w:rsidRPr="00A14A1A">
        <w:rPr>
          <w:sz w:val="28"/>
          <w:szCs w:val="28"/>
        </w:rPr>
        <w:t xml:space="preserve"> по капитальному ремонту зданий образовательных организаций.</w:t>
      </w:r>
    </w:p>
    <w:p w:rsidR="007B64EE" w:rsidRPr="00A14A1A" w:rsidRDefault="007B64EE" w:rsidP="007B64EE">
      <w:pPr>
        <w:pStyle w:val="ConsPlusNormal"/>
        <w:ind w:firstLine="540"/>
        <w:jc w:val="both"/>
        <w:rPr>
          <w:sz w:val="28"/>
          <w:szCs w:val="28"/>
        </w:rPr>
      </w:pPr>
      <w:r w:rsidRPr="00A14A1A">
        <w:rPr>
          <w:sz w:val="28"/>
          <w:szCs w:val="28"/>
        </w:rPr>
        <w:t xml:space="preserve">8. </w:t>
      </w:r>
      <w:proofErr w:type="gramStart"/>
      <w:r w:rsidRPr="00A14A1A">
        <w:rPr>
          <w:sz w:val="28"/>
          <w:szCs w:val="28"/>
        </w:rPr>
        <w:t xml:space="preserve">В случае принятия министерством образования решения о передаче Управлению Федерального казначейства по Архангельской области и Ненецкому автономному округу полномочия получателя средств областного бюджета по перечислению межбюджетных трансфертов в пределах суммы, необходимой для оплаты денежных обязательств по расходам получателей средств бюджетов </w:t>
      </w:r>
      <w:r w:rsidRPr="00A14A1A">
        <w:rPr>
          <w:sz w:val="28"/>
          <w:szCs w:val="28"/>
        </w:rPr>
        <w:lastRenderedPageBreak/>
        <w:t>муниципальных образований, источником финансового обеспечения которых являются данные межбюджетные трансферты, указанное полномочие осуществляется в порядке, определенном Федеральным казначейством.</w:t>
      </w:r>
      <w:proofErr w:type="gramEnd"/>
    </w:p>
    <w:p w:rsidR="007B64EE" w:rsidRPr="00A14A1A" w:rsidRDefault="007B64EE" w:rsidP="007B64EE">
      <w:pPr>
        <w:pStyle w:val="ConsPlusNormal"/>
        <w:ind w:firstLine="540"/>
        <w:jc w:val="both"/>
        <w:rPr>
          <w:sz w:val="28"/>
          <w:szCs w:val="28"/>
        </w:rPr>
      </w:pPr>
      <w:r w:rsidRPr="00A14A1A">
        <w:rPr>
          <w:sz w:val="28"/>
          <w:szCs w:val="28"/>
        </w:rPr>
        <w:t>9. Предоставление межбюджетных трансфертов осуществляется на основании соглашения, заключаемого между министерством образования и органом местного самоуправления в соответствии с типовой формой соглашения, утверждаемой постановлением министерства финансов Архангельской области (далее – соглашение).</w:t>
      </w:r>
    </w:p>
    <w:p w:rsidR="007B64EE" w:rsidRPr="00A14A1A" w:rsidRDefault="007B64EE" w:rsidP="007B64EE">
      <w:pPr>
        <w:pStyle w:val="ConsPlusNormal"/>
        <w:ind w:firstLine="540"/>
        <w:jc w:val="both"/>
        <w:rPr>
          <w:sz w:val="28"/>
          <w:szCs w:val="28"/>
        </w:rPr>
      </w:pPr>
      <w:r w:rsidRPr="00A14A1A">
        <w:rPr>
          <w:sz w:val="28"/>
          <w:szCs w:val="28"/>
        </w:rPr>
        <w:t>10. Соглашение заключается в срок не позднее 30 дней после дня вступления в силу постановления Правительства Архангельской области, утверждающего распределение межбюджетных трансфертов между бюджетами муниципальных образований на соответствующий финансовый год и плановый период.</w:t>
      </w:r>
    </w:p>
    <w:p w:rsidR="007B64EE" w:rsidRPr="00A14A1A" w:rsidRDefault="007B64EE" w:rsidP="007B64EE">
      <w:pPr>
        <w:pStyle w:val="ConsPlusNormal"/>
        <w:ind w:firstLine="540"/>
        <w:jc w:val="both"/>
        <w:rPr>
          <w:sz w:val="28"/>
          <w:szCs w:val="28"/>
        </w:rPr>
      </w:pPr>
      <w:r w:rsidRPr="00A14A1A">
        <w:rPr>
          <w:sz w:val="28"/>
          <w:szCs w:val="28"/>
        </w:rPr>
        <w:t>11. Орган местного самоуправления представляет в министерство образования отчет об использовании межбюджетного трансферта в порядке и в сроки, которые предусмотрены соглашением.</w:t>
      </w:r>
    </w:p>
    <w:p w:rsidR="007B64EE" w:rsidRPr="00A14A1A" w:rsidRDefault="007B64EE" w:rsidP="007B64EE">
      <w:pPr>
        <w:pStyle w:val="ConsPlusNormal"/>
        <w:ind w:firstLine="540"/>
        <w:jc w:val="both"/>
        <w:rPr>
          <w:sz w:val="28"/>
          <w:szCs w:val="28"/>
        </w:rPr>
      </w:pPr>
      <w:bookmarkStart w:id="37" w:name="Par50"/>
      <w:bookmarkEnd w:id="37"/>
      <w:r w:rsidRPr="00A14A1A">
        <w:rPr>
          <w:sz w:val="28"/>
          <w:szCs w:val="28"/>
        </w:rPr>
        <w:t>12. Показателем результата использования межбюджетного трансферта является завершение мероприятий по модернизации дошкольного образования и модернизации школьных систем образования.</w:t>
      </w:r>
    </w:p>
    <w:p w:rsidR="007B64EE" w:rsidRPr="00A14A1A" w:rsidRDefault="007B64EE" w:rsidP="007B64EE">
      <w:pPr>
        <w:pStyle w:val="ConsPlusNormal"/>
        <w:ind w:firstLine="540"/>
        <w:jc w:val="both"/>
        <w:rPr>
          <w:sz w:val="28"/>
          <w:szCs w:val="28"/>
        </w:rPr>
      </w:pPr>
      <w:r w:rsidRPr="00A14A1A">
        <w:rPr>
          <w:sz w:val="28"/>
          <w:szCs w:val="28"/>
        </w:rPr>
        <w:t xml:space="preserve">Оценка </w:t>
      </w:r>
      <w:proofErr w:type="gramStart"/>
      <w:r w:rsidRPr="00A14A1A">
        <w:rPr>
          <w:sz w:val="28"/>
          <w:szCs w:val="28"/>
        </w:rPr>
        <w:t>достижения значения показателя результата использования межбюджетного трансферта</w:t>
      </w:r>
      <w:proofErr w:type="gramEnd"/>
      <w:r w:rsidRPr="00A14A1A">
        <w:rPr>
          <w:sz w:val="28"/>
          <w:szCs w:val="28"/>
        </w:rPr>
        <w:t xml:space="preserve"> осуществляется министерством образования на основании анализа отчета об использовании межбюджетного трансферта.</w:t>
      </w:r>
    </w:p>
    <w:p w:rsidR="007B64EE" w:rsidRPr="00A14A1A" w:rsidRDefault="007B64EE" w:rsidP="007B64EE">
      <w:pPr>
        <w:pStyle w:val="ConsPlusNormal"/>
        <w:ind w:firstLine="540"/>
        <w:jc w:val="both"/>
        <w:rPr>
          <w:sz w:val="28"/>
          <w:szCs w:val="28"/>
        </w:rPr>
      </w:pPr>
      <w:r w:rsidRPr="00A14A1A">
        <w:rPr>
          <w:sz w:val="28"/>
          <w:szCs w:val="28"/>
        </w:rPr>
        <w:t>13. Ответственность за нецелевое использование межбюджетного трансферта несет орган местного самоуправления в соответствии с бюджетным законодательством Российской Федерации.</w:t>
      </w:r>
    </w:p>
    <w:p w:rsidR="007B64EE" w:rsidRPr="00A14A1A" w:rsidRDefault="007B64EE" w:rsidP="007B64EE">
      <w:pPr>
        <w:pStyle w:val="ConsPlusNormal"/>
        <w:ind w:firstLine="540"/>
        <w:jc w:val="both"/>
        <w:rPr>
          <w:sz w:val="28"/>
          <w:szCs w:val="28"/>
        </w:rPr>
      </w:pPr>
      <w:r w:rsidRPr="00A14A1A">
        <w:rPr>
          <w:sz w:val="28"/>
          <w:szCs w:val="28"/>
        </w:rPr>
        <w:t xml:space="preserve">14. </w:t>
      </w:r>
      <w:proofErr w:type="gramStart"/>
      <w:r w:rsidRPr="00A14A1A">
        <w:rPr>
          <w:sz w:val="28"/>
          <w:szCs w:val="28"/>
        </w:rPr>
        <w:t>Контроль за</w:t>
      </w:r>
      <w:proofErr w:type="gramEnd"/>
      <w:r w:rsidRPr="00A14A1A">
        <w:rPr>
          <w:sz w:val="28"/>
          <w:szCs w:val="28"/>
        </w:rPr>
        <w:t xml:space="preserve"> целевым использованием межбюджетного трансферта осуществляется министерством образования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7B64EE" w:rsidRPr="00A14A1A" w:rsidRDefault="007B64EE" w:rsidP="007B64EE">
      <w:pPr>
        <w:pStyle w:val="ConsPlusNormal"/>
        <w:ind w:firstLine="540"/>
        <w:jc w:val="both"/>
        <w:rPr>
          <w:sz w:val="28"/>
          <w:szCs w:val="28"/>
        </w:rPr>
      </w:pPr>
      <w:r w:rsidRPr="00A14A1A">
        <w:rPr>
          <w:sz w:val="28"/>
          <w:szCs w:val="28"/>
        </w:rPr>
        <w:t xml:space="preserve">15. </w:t>
      </w:r>
      <w:proofErr w:type="gramStart"/>
      <w:r w:rsidRPr="00A14A1A">
        <w:rPr>
          <w:sz w:val="28"/>
          <w:szCs w:val="28"/>
        </w:rPr>
        <w:t>В случае выявления министерством образования или органами государственного финансового контроля</w:t>
      </w:r>
      <w:r w:rsidRPr="00A14A1A">
        <w:t xml:space="preserve"> </w:t>
      </w:r>
      <w:r w:rsidRPr="00A14A1A">
        <w:rPr>
          <w:sz w:val="28"/>
          <w:szCs w:val="28"/>
        </w:rPr>
        <w:t>Архангельской области нарушения органом местного самоуправления условий, целей и порядка предоставления межбюджетного трансферта, а также условий соглашения соответствующий объем межбюджетного трансферта подлежит возврату в областной бюджет в течение 15 календарных дней со дня предъявления министерством образования или органами государственного финансового контроля Архангельской области соответствующего требования.</w:t>
      </w:r>
      <w:proofErr w:type="gramEnd"/>
    </w:p>
    <w:p w:rsidR="007B64EE" w:rsidRPr="00A14A1A" w:rsidRDefault="007B64EE" w:rsidP="007B64EE">
      <w:pPr>
        <w:pStyle w:val="ConsPlusNormal"/>
        <w:ind w:firstLine="540"/>
        <w:jc w:val="both"/>
        <w:rPr>
          <w:sz w:val="28"/>
          <w:szCs w:val="28"/>
        </w:rPr>
      </w:pPr>
      <w:r w:rsidRPr="00A14A1A">
        <w:rPr>
          <w:sz w:val="28"/>
          <w:szCs w:val="28"/>
        </w:rPr>
        <w:t xml:space="preserve">16. </w:t>
      </w:r>
      <w:proofErr w:type="gramStart"/>
      <w:r w:rsidRPr="00A14A1A">
        <w:rPr>
          <w:sz w:val="28"/>
          <w:szCs w:val="28"/>
        </w:rPr>
        <w:t xml:space="preserve">При наличии остатков межбюджетного трансферта, не использованных в отчетном финансовом году, орган местного самоуправления обязан в течение 15 календарных дней со дня его уведомления министерством образования или органами государственного финансового контроля Архангельской области возвратить средства межбюджетного трансферта в случаях, предусмотренных соглашением, если министерством образования не принято распоряжение о наличии потребности в средствах межбюджетного трансферта, не использованных в </w:t>
      </w:r>
      <w:r w:rsidRPr="00A14A1A">
        <w:rPr>
          <w:sz w:val="28"/>
          <w:szCs w:val="28"/>
        </w:rPr>
        <w:lastRenderedPageBreak/>
        <w:t>отчетном финансовом году</w:t>
      </w:r>
      <w:proofErr w:type="gramEnd"/>
      <w:r w:rsidRPr="00A14A1A">
        <w:rPr>
          <w:sz w:val="28"/>
          <w:szCs w:val="28"/>
        </w:rPr>
        <w:t xml:space="preserve">, </w:t>
      </w:r>
      <w:proofErr w:type="gramStart"/>
      <w:r w:rsidRPr="00A14A1A">
        <w:rPr>
          <w:sz w:val="28"/>
          <w:szCs w:val="28"/>
        </w:rPr>
        <w:t xml:space="preserve">в соответствии с </w:t>
      </w:r>
      <w:hyperlink r:id="rId68" w:history="1">
        <w:r w:rsidRPr="00A14A1A">
          <w:rPr>
            <w:sz w:val="28"/>
            <w:szCs w:val="28"/>
          </w:rPr>
          <w:t>Порядком</w:t>
        </w:r>
      </w:hyperlink>
      <w:r w:rsidRPr="00A14A1A">
        <w:rPr>
          <w:sz w:val="28"/>
          <w:szCs w:val="28"/>
        </w:rPr>
        <w:t xml:space="preserve"> возврата межбюджетных трансфертов из областного бюджета в текущем финансовом году в доход</w:t>
      </w:r>
      <w:proofErr w:type="gramEnd"/>
      <w:r w:rsidRPr="00A14A1A">
        <w:rPr>
          <w:sz w:val="28"/>
          <w:szCs w:val="28"/>
        </w:rPr>
        <w:t xml:space="preserve"> местного бюджета, которому они были ранее предоставлены для финансового обеспечения расходов местного бюджета, соответствующих целям предоставления указанных межбюджетных трансфертов, утвержденным постановлением Правительства Архангельской области от 27 декабря 2016 года № 536-пп.</w:t>
      </w:r>
    </w:p>
    <w:p w:rsidR="007B64EE" w:rsidRPr="00A14A1A" w:rsidRDefault="007B64EE" w:rsidP="007B64EE">
      <w:pPr>
        <w:pStyle w:val="ConsPlusNormal"/>
        <w:ind w:firstLine="540"/>
        <w:jc w:val="both"/>
        <w:rPr>
          <w:sz w:val="28"/>
          <w:szCs w:val="28"/>
        </w:rPr>
      </w:pPr>
      <w:r w:rsidRPr="00A14A1A">
        <w:rPr>
          <w:sz w:val="28"/>
          <w:szCs w:val="28"/>
        </w:rPr>
        <w:t>17. К органу местного самоуправления, совершившему бюджетное нарушение, применяются бюджетные меры принуждения в порядке и по основаниям, установленным бюджетным законодательством Российской Федерации.</w:t>
      </w:r>
    </w:p>
    <w:p w:rsidR="007B64EE" w:rsidRPr="00A14A1A" w:rsidRDefault="007B64EE" w:rsidP="007B64EE">
      <w:pPr>
        <w:pStyle w:val="ConsPlusNormal"/>
        <w:ind w:firstLine="540"/>
        <w:jc w:val="both"/>
        <w:rPr>
          <w:sz w:val="28"/>
          <w:szCs w:val="28"/>
        </w:rPr>
      </w:pPr>
      <w:r w:rsidRPr="00A14A1A">
        <w:rPr>
          <w:sz w:val="28"/>
          <w:szCs w:val="28"/>
        </w:rPr>
        <w:t xml:space="preserve">18. </w:t>
      </w:r>
      <w:proofErr w:type="gramStart"/>
      <w:r w:rsidRPr="00A14A1A">
        <w:rPr>
          <w:sz w:val="28"/>
          <w:szCs w:val="28"/>
        </w:rPr>
        <w:t xml:space="preserve">В случае если органом местного самоуправления по состоянию на 31 декабря года предоставления межбюджетного трансферта нарушены обязательства о достижении значений результатов использования межбюджетного трансферта, предусмотренных соглашением в соответствии с </w:t>
      </w:r>
      <w:hyperlink w:anchor="Par50" w:tooltip="12. Показателем результата использования иного межбюджетного трансферта является завершение мероприятий по модернизации школьных систем образования." w:history="1">
        <w:r w:rsidRPr="00A14A1A">
          <w:rPr>
            <w:sz w:val="28"/>
            <w:szCs w:val="28"/>
          </w:rPr>
          <w:t>пунктом 12</w:t>
        </w:r>
      </w:hyperlink>
      <w:r w:rsidRPr="00A14A1A">
        <w:rPr>
          <w:sz w:val="28"/>
          <w:szCs w:val="28"/>
        </w:rPr>
        <w:t xml:space="preserve"> настоящего Положения, и в срок до первой даты представления отчетности о достижении значений результатов использования межбюджетного трансферта в соответствии с соглашением в году, следующем за годом предоставления межбюджетного трансферта</w:t>
      </w:r>
      <w:proofErr w:type="gramEnd"/>
      <w:r w:rsidRPr="00A14A1A">
        <w:rPr>
          <w:sz w:val="28"/>
          <w:szCs w:val="28"/>
        </w:rPr>
        <w:t xml:space="preserve"> (но не позднее 1 марта), указанные нарушения не устранены, объем средств, подлежащий возврату из бюджета муниципального образования в областной бюджет в срок до 1 июля года, следующего за годом предоставления межбюджетного трансферта, рассчитывается по формуле:</w:t>
      </w:r>
    </w:p>
    <w:p w:rsidR="007B64EE" w:rsidRPr="00A14A1A" w:rsidRDefault="007B64EE" w:rsidP="007B64EE">
      <w:pPr>
        <w:pStyle w:val="ConsPlusNormal"/>
        <w:ind w:firstLine="540"/>
        <w:jc w:val="both"/>
        <w:rPr>
          <w:sz w:val="28"/>
          <w:szCs w:val="28"/>
        </w:rPr>
      </w:pPr>
    </w:p>
    <w:p w:rsidR="007B64EE" w:rsidRPr="00A14A1A" w:rsidRDefault="007B64EE" w:rsidP="007B64EE">
      <w:pPr>
        <w:pStyle w:val="ConsPlusNormal"/>
        <w:jc w:val="center"/>
        <w:rPr>
          <w:sz w:val="28"/>
          <w:szCs w:val="28"/>
        </w:rPr>
      </w:pPr>
      <w:proofErr w:type="spellStart"/>
      <w:proofErr w:type="gramStart"/>
      <w:r w:rsidRPr="00A14A1A">
        <w:rPr>
          <w:sz w:val="28"/>
          <w:szCs w:val="28"/>
        </w:rPr>
        <w:t>V</w:t>
      </w:r>
      <w:proofErr w:type="gramEnd"/>
      <w:r w:rsidRPr="00A14A1A">
        <w:rPr>
          <w:sz w:val="28"/>
          <w:szCs w:val="28"/>
          <w:vertAlign w:val="subscript"/>
        </w:rPr>
        <w:t>возврата</w:t>
      </w:r>
      <w:proofErr w:type="spellEnd"/>
      <w:r w:rsidRPr="00A14A1A">
        <w:rPr>
          <w:sz w:val="28"/>
          <w:szCs w:val="28"/>
        </w:rPr>
        <w:t xml:space="preserve"> = (V</w:t>
      </w:r>
      <w:r w:rsidRPr="00A14A1A">
        <w:rPr>
          <w:sz w:val="28"/>
          <w:szCs w:val="28"/>
          <w:vertAlign w:val="subscript"/>
        </w:rPr>
        <w:t>ИМБТ</w:t>
      </w:r>
      <w:r w:rsidRPr="00A14A1A">
        <w:rPr>
          <w:sz w:val="28"/>
          <w:szCs w:val="28"/>
        </w:rPr>
        <w:t xml:space="preserve"> * к * </w:t>
      </w:r>
      <w:proofErr w:type="spellStart"/>
      <w:r w:rsidRPr="00A14A1A">
        <w:rPr>
          <w:sz w:val="28"/>
          <w:szCs w:val="28"/>
        </w:rPr>
        <w:t>m</w:t>
      </w:r>
      <w:proofErr w:type="spellEnd"/>
      <w:r w:rsidRPr="00A14A1A">
        <w:rPr>
          <w:sz w:val="28"/>
          <w:szCs w:val="28"/>
        </w:rPr>
        <w:t xml:space="preserve"> / </w:t>
      </w:r>
      <w:proofErr w:type="spellStart"/>
      <w:r w:rsidRPr="00A14A1A">
        <w:rPr>
          <w:sz w:val="28"/>
          <w:szCs w:val="28"/>
        </w:rPr>
        <w:t>n</w:t>
      </w:r>
      <w:proofErr w:type="spellEnd"/>
      <w:r w:rsidRPr="00A14A1A">
        <w:rPr>
          <w:sz w:val="28"/>
          <w:szCs w:val="28"/>
        </w:rPr>
        <w:t>) * 0,1,</w:t>
      </w:r>
    </w:p>
    <w:p w:rsidR="007B64EE" w:rsidRPr="00A14A1A" w:rsidRDefault="007B64EE" w:rsidP="007B64EE">
      <w:pPr>
        <w:pStyle w:val="ConsPlusNormal"/>
        <w:jc w:val="center"/>
        <w:rPr>
          <w:sz w:val="28"/>
          <w:szCs w:val="28"/>
        </w:rPr>
      </w:pPr>
    </w:p>
    <w:p w:rsidR="007B64EE" w:rsidRPr="00A14A1A" w:rsidRDefault="007B64EE" w:rsidP="007B64EE">
      <w:pPr>
        <w:pStyle w:val="ConsPlusNormal"/>
        <w:ind w:firstLine="540"/>
        <w:jc w:val="both"/>
        <w:rPr>
          <w:sz w:val="28"/>
          <w:szCs w:val="28"/>
        </w:rPr>
      </w:pPr>
      <w:r w:rsidRPr="00A14A1A">
        <w:rPr>
          <w:sz w:val="28"/>
          <w:szCs w:val="28"/>
        </w:rPr>
        <w:t>где:</w:t>
      </w:r>
    </w:p>
    <w:p w:rsidR="007B64EE" w:rsidRPr="00A14A1A" w:rsidRDefault="007B64EE" w:rsidP="007B64EE">
      <w:pPr>
        <w:pStyle w:val="ConsPlusNormal"/>
        <w:ind w:firstLine="540"/>
        <w:jc w:val="both"/>
        <w:rPr>
          <w:sz w:val="28"/>
          <w:szCs w:val="28"/>
        </w:rPr>
      </w:pPr>
      <w:proofErr w:type="spellStart"/>
      <w:proofErr w:type="gramStart"/>
      <w:r w:rsidRPr="00A14A1A">
        <w:rPr>
          <w:sz w:val="28"/>
          <w:szCs w:val="28"/>
        </w:rPr>
        <w:t>V</w:t>
      </w:r>
      <w:proofErr w:type="gramEnd"/>
      <w:r w:rsidRPr="00A14A1A">
        <w:rPr>
          <w:sz w:val="28"/>
          <w:szCs w:val="28"/>
          <w:vertAlign w:val="subscript"/>
        </w:rPr>
        <w:t>возврата</w:t>
      </w:r>
      <w:proofErr w:type="spellEnd"/>
      <w:r w:rsidRPr="00A14A1A">
        <w:rPr>
          <w:sz w:val="28"/>
          <w:szCs w:val="28"/>
        </w:rPr>
        <w:t xml:space="preserve"> – объем средств, подлежащий возврату из бюджета муниципального образования в областной бюджет в связи с нарушением обязательств о достижении значений результатов использования межбюджетного трансферта;</w:t>
      </w:r>
    </w:p>
    <w:p w:rsidR="007B64EE" w:rsidRPr="00A14A1A" w:rsidRDefault="007B64EE" w:rsidP="007B64EE">
      <w:pPr>
        <w:pStyle w:val="ConsPlusNormal"/>
        <w:ind w:firstLine="540"/>
        <w:jc w:val="both"/>
        <w:rPr>
          <w:sz w:val="28"/>
          <w:szCs w:val="28"/>
        </w:rPr>
      </w:pPr>
      <w:proofErr w:type="gramStart"/>
      <w:r w:rsidRPr="00A14A1A">
        <w:rPr>
          <w:sz w:val="28"/>
          <w:szCs w:val="28"/>
        </w:rPr>
        <w:t>V</w:t>
      </w:r>
      <w:proofErr w:type="gramEnd"/>
      <w:r w:rsidRPr="00A14A1A">
        <w:rPr>
          <w:sz w:val="28"/>
          <w:szCs w:val="28"/>
          <w:vertAlign w:val="subscript"/>
        </w:rPr>
        <w:t>ИМБТ</w:t>
      </w:r>
      <w:r w:rsidRPr="00A14A1A">
        <w:rPr>
          <w:sz w:val="28"/>
          <w:szCs w:val="28"/>
        </w:rPr>
        <w:t xml:space="preserve"> – размер межбюджетного трансферта, предоставленного бюджету муниципального образования в отчетном финансовом году, без учета остатка межбюджетного трансферта, не использованного по состоянию на 1 января текущего финансового года;</w:t>
      </w:r>
    </w:p>
    <w:p w:rsidR="007B64EE" w:rsidRPr="00A14A1A" w:rsidRDefault="007B64EE" w:rsidP="007B64EE">
      <w:pPr>
        <w:pStyle w:val="ConsPlusNormal"/>
        <w:ind w:firstLine="540"/>
        <w:jc w:val="both"/>
        <w:rPr>
          <w:sz w:val="28"/>
          <w:szCs w:val="28"/>
        </w:rPr>
      </w:pPr>
      <w:proofErr w:type="gramStart"/>
      <w:r w:rsidRPr="00A14A1A">
        <w:rPr>
          <w:sz w:val="28"/>
          <w:szCs w:val="28"/>
        </w:rPr>
        <w:t>к</w:t>
      </w:r>
      <w:proofErr w:type="gramEnd"/>
      <w:r w:rsidRPr="00A14A1A">
        <w:rPr>
          <w:sz w:val="28"/>
          <w:szCs w:val="28"/>
        </w:rPr>
        <w:t xml:space="preserve"> – </w:t>
      </w:r>
      <w:proofErr w:type="gramStart"/>
      <w:r w:rsidRPr="00A14A1A">
        <w:rPr>
          <w:sz w:val="28"/>
          <w:szCs w:val="28"/>
        </w:rPr>
        <w:t>коэффициент</w:t>
      </w:r>
      <w:proofErr w:type="gramEnd"/>
      <w:r w:rsidRPr="00A14A1A">
        <w:rPr>
          <w:sz w:val="28"/>
          <w:szCs w:val="28"/>
        </w:rPr>
        <w:t xml:space="preserve"> финансовой ответственности;</w:t>
      </w:r>
    </w:p>
    <w:p w:rsidR="007B64EE" w:rsidRPr="00A14A1A" w:rsidRDefault="007B64EE" w:rsidP="007B64EE">
      <w:pPr>
        <w:pStyle w:val="ConsPlusNormal"/>
        <w:ind w:firstLine="540"/>
        <w:jc w:val="both"/>
        <w:rPr>
          <w:sz w:val="28"/>
          <w:szCs w:val="28"/>
        </w:rPr>
      </w:pPr>
      <w:proofErr w:type="spellStart"/>
      <w:r w:rsidRPr="00A14A1A">
        <w:rPr>
          <w:sz w:val="28"/>
          <w:szCs w:val="28"/>
        </w:rPr>
        <w:t>m</w:t>
      </w:r>
      <w:proofErr w:type="spellEnd"/>
      <w:r w:rsidRPr="00A14A1A">
        <w:rPr>
          <w:sz w:val="28"/>
          <w:szCs w:val="28"/>
        </w:rPr>
        <w:t xml:space="preserve"> – количество результатов использования межбюджетного трансферта, по которым индекс, отражающий уровень </w:t>
      </w:r>
      <w:proofErr w:type="spellStart"/>
      <w:r w:rsidRPr="00A14A1A">
        <w:rPr>
          <w:sz w:val="28"/>
          <w:szCs w:val="28"/>
        </w:rPr>
        <w:t>недостижения</w:t>
      </w:r>
      <w:proofErr w:type="spellEnd"/>
      <w:r w:rsidRPr="00A14A1A">
        <w:rPr>
          <w:sz w:val="28"/>
          <w:szCs w:val="28"/>
        </w:rPr>
        <w:t xml:space="preserve"> i-го результата использования межбюджетного трансферта, имеет положительное значение;</w:t>
      </w:r>
    </w:p>
    <w:p w:rsidR="007B64EE" w:rsidRPr="00A14A1A" w:rsidRDefault="007B64EE" w:rsidP="007B64EE">
      <w:pPr>
        <w:pStyle w:val="ConsPlusNormal"/>
        <w:ind w:firstLine="540"/>
        <w:jc w:val="both"/>
        <w:rPr>
          <w:sz w:val="28"/>
          <w:szCs w:val="28"/>
        </w:rPr>
      </w:pPr>
      <w:proofErr w:type="spellStart"/>
      <w:r w:rsidRPr="00A14A1A">
        <w:rPr>
          <w:sz w:val="28"/>
          <w:szCs w:val="28"/>
        </w:rPr>
        <w:t>n</w:t>
      </w:r>
      <w:proofErr w:type="spellEnd"/>
      <w:r w:rsidRPr="00A14A1A">
        <w:rPr>
          <w:sz w:val="28"/>
          <w:szCs w:val="28"/>
        </w:rPr>
        <w:t xml:space="preserve"> – общее количество результатов использования межбюджетного трансферта;</w:t>
      </w:r>
    </w:p>
    <w:p w:rsidR="007B64EE" w:rsidRPr="00A14A1A" w:rsidRDefault="007B64EE" w:rsidP="007B64EE">
      <w:pPr>
        <w:pStyle w:val="ConsPlusNormal"/>
        <w:ind w:firstLine="540"/>
        <w:jc w:val="both"/>
        <w:rPr>
          <w:sz w:val="28"/>
          <w:szCs w:val="28"/>
        </w:rPr>
      </w:pPr>
      <w:r w:rsidRPr="00A14A1A">
        <w:rPr>
          <w:sz w:val="28"/>
          <w:szCs w:val="28"/>
        </w:rPr>
        <w:t>коэффициент финансовой ответственности рассчитывается по формуле:</w:t>
      </w:r>
    </w:p>
    <w:p w:rsidR="007B64EE" w:rsidRPr="00A14A1A" w:rsidRDefault="007B64EE" w:rsidP="007B64EE">
      <w:pPr>
        <w:pStyle w:val="ConsPlusNormal"/>
        <w:ind w:firstLine="540"/>
        <w:jc w:val="both"/>
        <w:rPr>
          <w:sz w:val="28"/>
          <w:szCs w:val="28"/>
        </w:rPr>
      </w:pPr>
    </w:p>
    <w:p w:rsidR="007B64EE" w:rsidRPr="00A14A1A" w:rsidRDefault="007B64EE" w:rsidP="007B64EE">
      <w:pPr>
        <w:pStyle w:val="ConsPlusNormal"/>
        <w:jc w:val="center"/>
        <w:rPr>
          <w:sz w:val="28"/>
          <w:szCs w:val="28"/>
        </w:rPr>
      </w:pPr>
      <w:r w:rsidRPr="00A14A1A">
        <w:rPr>
          <w:sz w:val="28"/>
          <w:szCs w:val="28"/>
        </w:rPr>
        <w:t xml:space="preserve">к = </w:t>
      </w:r>
      <w:proofErr w:type="spellStart"/>
      <w:r w:rsidRPr="00A14A1A">
        <w:rPr>
          <w:sz w:val="28"/>
          <w:szCs w:val="28"/>
        </w:rPr>
        <w:t>Di</w:t>
      </w:r>
      <w:proofErr w:type="spellEnd"/>
      <w:r w:rsidRPr="00A14A1A">
        <w:rPr>
          <w:sz w:val="28"/>
          <w:szCs w:val="28"/>
        </w:rPr>
        <w:t xml:space="preserve"> / </w:t>
      </w:r>
      <w:proofErr w:type="spellStart"/>
      <w:r w:rsidRPr="00A14A1A">
        <w:rPr>
          <w:sz w:val="28"/>
          <w:szCs w:val="28"/>
        </w:rPr>
        <w:t>m</w:t>
      </w:r>
      <w:proofErr w:type="spellEnd"/>
      <w:r w:rsidRPr="00A14A1A">
        <w:rPr>
          <w:sz w:val="28"/>
          <w:szCs w:val="28"/>
        </w:rPr>
        <w:t>,</w:t>
      </w:r>
    </w:p>
    <w:p w:rsidR="007B64EE" w:rsidRPr="00A14A1A" w:rsidRDefault="007B64EE" w:rsidP="007B64EE">
      <w:pPr>
        <w:pStyle w:val="ConsPlusNormal"/>
        <w:ind w:firstLine="540"/>
        <w:jc w:val="both"/>
        <w:rPr>
          <w:sz w:val="28"/>
          <w:szCs w:val="28"/>
        </w:rPr>
      </w:pPr>
    </w:p>
    <w:p w:rsidR="007B64EE" w:rsidRPr="00A14A1A" w:rsidRDefault="007B64EE" w:rsidP="007B64EE">
      <w:pPr>
        <w:pStyle w:val="ConsPlusNormal"/>
        <w:ind w:firstLine="540"/>
        <w:jc w:val="both"/>
        <w:rPr>
          <w:sz w:val="28"/>
          <w:szCs w:val="28"/>
        </w:rPr>
      </w:pPr>
      <w:r w:rsidRPr="00A14A1A">
        <w:rPr>
          <w:sz w:val="28"/>
          <w:szCs w:val="28"/>
        </w:rPr>
        <w:t>где:</w:t>
      </w:r>
    </w:p>
    <w:p w:rsidR="007B64EE" w:rsidRPr="00A14A1A" w:rsidRDefault="007B64EE" w:rsidP="007B64EE">
      <w:pPr>
        <w:pStyle w:val="ConsPlusNormal"/>
        <w:ind w:firstLine="540"/>
        <w:jc w:val="both"/>
        <w:rPr>
          <w:sz w:val="28"/>
          <w:szCs w:val="28"/>
        </w:rPr>
      </w:pPr>
      <w:proofErr w:type="gramStart"/>
      <w:r w:rsidRPr="00A14A1A">
        <w:rPr>
          <w:sz w:val="28"/>
          <w:szCs w:val="28"/>
        </w:rPr>
        <w:t>к</w:t>
      </w:r>
      <w:proofErr w:type="gramEnd"/>
      <w:r w:rsidRPr="00A14A1A">
        <w:rPr>
          <w:sz w:val="28"/>
          <w:szCs w:val="28"/>
        </w:rPr>
        <w:t xml:space="preserve"> – </w:t>
      </w:r>
      <w:proofErr w:type="gramStart"/>
      <w:r w:rsidRPr="00A14A1A">
        <w:rPr>
          <w:sz w:val="28"/>
          <w:szCs w:val="28"/>
        </w:rPr>
        <w:t>коэффициент</w:t>
      </w:r>
      <w:proofErr w:type="gramEnd"/>
      <w:r w:rsidRPr="00A14A1A">
        <w:rPr>
          <w:sz w:val="28"/>
          <w:szCs w:val="28"/>
        </w:rPr>
        <w:t xml:space="preserve"> финансовой ответственности;</w:t>
      </w:r>
    </w:p>
    <w:p w:rsidR="007B64EE" w:rsidRPr="00A14A1A" w:rsidRDefault="007B64EE" w:rsidP="007B64EE">
      <w:pPr>
        <w:pStyle w:val="ConsPlusNormal"/>
        <w:ind w:firstLine="540"/>
        <w:jc w:val="both"/>
        <w:rPr>
          <w:sz w:val="28"/>
          <w:szCs w:val="28"/>
        </w:rPr>
      </w:pPr>
      <w:proofErr w:type="spellStart"/>
      <w:r w:rsidRPr="00A14A1A">
        <w:rPr>
          <w:sz w:val="28"/>
          <w:szCs w:val="28"/>
        </w:rPr>
        <w:t>D</w:t>
      </w:r>
      <w:r w:rsidRPr="00A14A1A">
        <w:rPr>
          <w:sz w:val="28"/>
          <w:szCs w:val="28"/>
          <w:vertAlign w:val="subscript"/>
        </w:rPr>
        <w:t>i</w:t>
      </w:r>
      <w:proofErr w:type="spellEnd"/>
      <w:r w:rsidRPr="00A14A1A">
        <w:rPr>
          <w:sz w:val="28"/>
          <w:szCs w:val="28"/>
        </w:rPr>
        <w:t xml:space="preserve"> – индекс, отражающий уровень </w:t>
      </w:r>
      <w:proofErr w:type="spellStart"/>
      <w:r w:rsidRPr="00A14A1A">
        <w:rPr>
          <w:sz w:val="28"/>
          <w:szCs w:val="28"/>
        </w:rPr>
        <w:t>недостижения</w:t>
      </w:r>
      <w:proofErr w:type="spellEnd"/>
      <w:r w:rsidRPr="00A14A1A">
        <w:rPr>
          <w:sz w:val="28"/>
          <w:szCs w:val="28"/>
        </w:rPr>
        <w:t xml:space="preserve"> i-го результата использования </w:t>
      </w:r>
      <w:r w:rsidRPr="00A14A1A">
        <w:rPr>
          <w:sz w:val="28"/>
          <w:szCs w:val="28"/>
        </w:rPr>
        <w:lastRenderedPageBreak/>
        <w:t>межбюджетного трансферта;</w:t>
      </w:r>
    </w:p>
    <w:p w:rsidR="007B64EE" w:rsidRPr="00A14A1A" w:rsidRDefault="007B64EE" w:rsidP="007B64EE">
      <w:pPr>
        <w:pStyle w:val="ConsPlusNormal"/>
        <w:ind w:firstLine="540"/>
        <w:jc w:val="both"/>
        <w:rPr>
          <w:sz w:val="28"/>
          <w:szCs w:val="28"/>
        </w:rPr>
      </w:pPr>
      <w:proofErr w:type="spellStart"/>
      <w:r w:rsidRPr="00A14A1A">
        <w:rPr>
          <w:sz w:val="28"/>
          <w:szCs w:val="28"/>
        </w:rPr>
        <w:t>m</w:t>
      </w:r>
      <w:proofErr w:type="spellEnd"/>
      <w:r w:rsidRPr="00A14A1A">
        <w:rPr>
          <w:sz w:val="28"/>
          <w:szCs w:val="28"/>
        </w:rPr>
        <w:t xml:space="preserve"> – количество результатов использования межбюджетного трансферта, по которым индекс, отражающий уровень </w:t>
      </w:r>
      <w:proofErr w:type="spellStart"/>
      <w:r w:rsidRPr="00A14A1A">
        <w:rPr>
          <w:sz w:val="28"/>
          <w:szCs w:val="28"/>
        </w:rPr>
        <w:t>недостижения</w:t>
      </w:r>
      <w:proofErr w:type="spellEnd"/>
      <w:r w:rsidRPr="00A14A1A">
        <w:rPr>
          <w:sz w:val="28"/>
          <w:szCs w:val="28"/>
        </w:rPr>
        <w:t xml:space="preserve"> i-го результата использования межбюджетного трансферта, имеет положительное значение.</w:t>
      </w:r>
    </w:p>
    <w:p w:rsidR="007B64EE" w:rsidRPr="00A14A1A" w:rsidRDefault="007B64EE" w:rsidP="007B64EE">
      <w:pPr>
        <w:pStyle w:val="ConsPlusNormal"/>
        <w:ind w:firstLine="540"/>
        <w:jc w:val="both"/>
        <w:rPr>
          <w:sz w:val="28"/>
          <w:szCs w:val="28"/>
        </w:rPr>
      </w:pPr>
      <w:r w:rsidRPr="00A14A1A">
        <w:rPr>
          <w:sz w:val="28"/>
          <w:szCs w:val="28"/>
        </w:rPr>
        <w:t xml:space="preserve">При расчете коэффициента финансовой ответственности используются только положительные значения индекса, отражающего уровень </w:t>
      </w:r>
      <w:proofErr w:type="spellStart"/>
      <w:r w:rsidRPr="00A14A1A">
        <w:rPr>
          <w:sz w:val="28"/>
          <w:szCs w:val="28"/>
        </w:rPr>
        <w:t>недостижения</w:t>
      </w:r>
      <w:proofErr w:type="spellEnd"/>
      <w:r w:rsidRPr="00A14A1A">
        <w:rPr>
          <w:sz w:val="28"/>
          <w:szCs w:val="28"/>
        </w:rPr>
        <w:t xml:space="preserve"> i-го результата использования межбюджетного трансферта;</w:t>
      </w:r>
    </w:p>
    <w:p w:rsidR="007B64EE" w:rsidRPr="00A14A1A" w:rsidRDefault="007B64EE" w:rsidP="007B64EE">
      <w:pPr>
        <w:pStyle w:val="ConsPlusNormal"/>
        <w:ind w:firstLine="540"/>
        <w:jc w:val="both"/>
        <w:rPr>
          <w:sz w:val="28"/>
          <w:szCs w:val="28"/>
        </w:rPr>
      </w:pPr>
      <w:r w:rsidRPr="00A14A1A">
        <w:rPr>
          <w:sz w:val="28"/>
          <w:szCs w:val="28"/>
        </w:rPr>
        <w:t xml:space="preserve">индекс, отражающий уровень </w:t>
      </w:r>
      <w:proofErr w:type="spellStart"/>
      <w:r w:rsidRPr="00A14A1A">
        <w:rPr>
          <w:sz w:val="28"/>
          <w:szCs w:val="28"/>
        </w:rPr>
        <w:t>недостижения</w:t>
      </w:r>
      <w:proofErr w:type="spellEnd"/>
      <w:r w:rsidRPr="00A14A1A">
        <w:rPr>
          <w:sz w:val="28"/>
          <w:szCs w:val="28"/>
        </w:rPr>
        <w:t xml:space="preserve"> i-го результата использования межбюджетного трансферта, определяется по формуле:</w:t>
      </w:r>
    </w:p>
    <w:p w:rsidR="007B64EE" w:rsidRPr="00A14A1A" w:rsidRDefault="007B64EE" w:rsidP="007B64EE">
      <w:pPr>
        <w:pStyle w:val="ConsPlusNormal"/>
        <w:ind w:firstLine="540"/>
        <w:jc w:val="both"/>
        <w:rPr>
          <w:sz w:val="28"/>
          <w:szCs w:val="28"/>
        </w:rPr>
      </w:pPr>
    </w:p>
    <w:p w:rsidR="007B64EE" w:rsidRPr="00A14A1A" w:rsidRDefault="007B64EE" w:rsidP="007B64EE">
      <w:pPr>
        <w:pStyle w:val="ConsPlusNormal"/>
        <w:jc w:val="center"/>
        <w:rPr>
          <w:sz w:val="28"/>
          <w:szCs w:val="28"/>
        </w:rPr>
      </w:pPr>
      <w:proofErr w:type="spellStart"/>
      <w:r w:rsidRPr="00A14A1A">
        <w:rPr>
          <w:sz w:val="28"/>
          <w:szCs w:val="28"/>
        </w:rPr>
        <w:t>D</w:t>
      </w:r>
      <w:r w:rsidRPr="00A14A1A">
        <w:rPr>
          <w:sz w:val="28"/>
          <w:szCs w:val="28"/>
          <w:vertAlign w:val="subscript"/>
        </w:rPr>
        <w:t>i</w:t>
      </w:r>
      <w:proofErr w:type="spellEnd"/>
      <w:r w:rsidRPr="00A14A1A">
        <w:rPr>
          <w:sz w:val="28"/>
          <w:szCs w:val="28"/>
        </w:rPr>
        <w:t xml:space="preserve"> = 1 - </w:t>
      </w:r>
      <w:proofErr w:type="spellStart"/>
      <w:r w:rsidRPr="00A14A1A">
        <w:rPr>
          <w:sz w:val="28"/>
          <w:szCs w:val="28"/>
        </w:rPr>
        <w:t>T</w:t>
      </w:r>
      <w:r w:rsidRPr="00A14A1A">
        <w:rPr>
          <w:sz w:val="28"/>
          <w:szCs w:val="28"/>
          <w:vertAlign w:val="subscript"/>
        </w:rPr>
        <w:t>i</w:t>
      </w:r>
      <w:proofErr w:type="spellEnd"/>
      <w:r w:rsidRPr="00A14A1A">
        <w:rPr>
          <w:sz w:val="28"/>
          <w:szCs w:val="28"/>
        </w:rPr>
        <w:t xml:space="preserve"> / </w:t>
      </w:r>
      <w:proofErr w:type="spellStart"/>
      <w:r w:rsidRPr="00A14A1A">
        <w:rPr>
          <w:sz w:val="28"/>
          <w:szCs w:val="28"/>
        </w:rPr>
        <w:t>S</w:t>
      </w:r>
      <w:r w:rsidRPr="00A14A1A">
        <w:rPr>
          <w:sz w:val="28"/>
          <w:szCs w:val="28"/>
          <w:vertAlign w:val="subscript"/>
        </w:rPr>
        <w:t>i</w:t>
      </w:r>
      <w:proofErr w:type="spellEnd"/>
      <w:r w:rsidRPr="00A14A1A">
        <w:rPr>
          <w:sz w:val="28"/>
          <w:szCs w:val="28"/>
        </w:rPr>
        <w:t>,</w:t>
      </w:r>
    </w:p>
    <w:p w:rsidR="007B64EE" w:rsidRPr="00A14A1A" w:rsidRDefault="007B64EE" w:rsidP="007B64EE">
      <w:pPr>
        <w:pStyle w:val="ConsPlusNormal"/>
        <w:ind w:firstLine="540"/>
        <w:jc w:val="both"/>
        <w:rPr>
          <w:sz w:val="28"/>
          <w:szCs w:val="28"/>
        </w:rPr>
      </w:pPr>
    </w:p>
    <w:p w:rsidR="007B64EE" w:rsidRPr="00A14A1A" w:rsidRDefault="007B64EE" w:rsidP="007B64EE">
      <w:pPr>
        <w:pStyle w:val="ConsPlusNormal"/>
        <w:ind w:firstLine="540"/>
        <w:jc w:val="both"/>
        <w:rPr>
          <w:sz w:val="28"/>
          <w:szCs w:val="28"/>
        </w:rPr>
      </w:pPr>
      <w:r w:rsidRPr="00A14A1A">
        <w:rPr>
          <w:sz w:val="28"/>
          <w:szCs w:val="28"/>
        </w:rPr>
        <w:t>где:</w:t>
      </w:r>
    </w:p>
    <w:p w:rsidR="007B64EE" w:rsidRPr="00A14A1A" w:rsidRDefault="007B64EE" w:rsidP="007B64EE">
      <w:pPr>
        <w:pStyle w:val="ConsPlusNormal"/>
        <w:ind w:firstLine="540"/>
        <w:jc w:val="both"/>
        <w:rPr>
          <w:sz w:val="28"/>
          <w:szCs w:val="28"/>
        </w:rPr>
      </w:pPr>
      <w:proofErr w:type="spellStart"/>
      <w:r w:rsidRPr="00A14A1A">
        <w:rPr>
          <w:sz w:val="28"/>
          <w:szCs w:val="28"/>
        </w:rPr>
        <w:t>D</w:t>
      </w:r>
      <w:r w:rsidRPr="00A14A1A">
        <w:rPr>
          <w:sz w:val="28"/>
          <w:szCs w:val="28"/>
          <w:vertAlign w:val="subscript"/>
        </w:rPr>
        <w:t>i</w:t>
      </w:r>
      <w:proofErr w:type="spellEnd"/>
      <w:r w:rsidRPr="00A14A1A">
        <w:rPr>
          <w:sz w:val="28"/>
          <w:szCs w:val="28"/>
        </w:rPr>
        <w:t xml:space="preserve"> – индекс, отражающий уровень </w:t>
      </w:r>
      <w:proofErr w:type="spellStart"/>
      <w:r w:rsidRPr="00A14A1A">
        <w:rPr>
          <w:sz w:val="28"/>
          <w:szCs w:val="28"/>
        </w:rPr>
        <w:t>недостижения</w:t>
      </w:r>
      <w:proofErr w:type="spellEnd"/>
      <w:r w:rsidRPr="00A14A1A">
        <w:rPr>
          <w:sz w:val="28"/>
          <w:szCs w:val="28"/>
        </w:rPr>
        <w:t xml:space="preserve"> i-го результата использования межбюджетного трансферта;</w:t>
      </w:r>
    </w:p>
    <w:p w:rsidR="007B64EE" w:rsidRPr="00A14A1A" w:rsidRDefault="007B64EE" w:rsidP="007B64EE">
      <w:pPr>
        <w:pStyle w:val="ConsPlusNormal"/>
        <w:ind w:firstLine="540"/>
        <w:jc w:val="both"/>
        <w:rPr>
          <w:sz w:val="28"/>
          <w:szCs w:val="28"/>
        </w:rPr>
      </w:pPr>
      <w:proofErr w:type="spellStart"/>
      <w:r w:rsidRPr="00A14A1A">
        <w:rPr>
          <w:sz w:val="28"/>
          <w:szCs w:val="28"/>
        </w:rPr>
        <w:t>T</w:t>
      </w:r>
      <w:r w:rsidRPr="00A14A1A">
        <w:rPr>
          <w:sz w:val="28"/>
          <w:szCs w:val="28"/>
          <w:vertAlign w:val="subscript"/>
        </w:rPr>
        <w:t>i</w:t>
      </w:r>
      <w:proofErr w:type="spellEnd"/>
      <w:r w:rsidRPr="00A14A1A">
        <w:rPr>
          <w:sz w:val="28"/>
          <w:szCs w:val="28"/>
        </w:rPr>
        <w:t xml:space="preserve"> – фактически достигнутое значение i-го результата использования межбюджетного трансферта на отчетную дату;</w:t>
      </w:r>
    </w:p>
    <w:p w:rsidR="007B64EE" w:rsidRPr="00C51A6B" w:rsidRDefault="007B64EE" w:rsidP="007B64EE">
      <w:pPr>
        <w:pStyle w:val="ConsPlusNormal"/>
        <w:ind w:firstLine="540"/>
        <w:jc w:val="both"/>
      </w:pPr>
      <w:proofErr w:type="spellStart"/>
      <w:r w:rsidRPr="00A14A1A">
        <w:rPr>
          <w:sz w:val="28"/>
          <w:szCs w:val="28"/>
        </w:rPr>
        <w:t>S</w:t>
      </w:r>
      <w:r w:rsidRPr="00A14A1A">
        <w:rPr>
          <w:sz w:val="28"/>
          <w:szCs w:val="28"/>
          <w:vertAlign w:val="subscript"/>
        </w:rPr>
        <w:t>i</w:t>
      </w:r>
      <w:proofErr w:type="spellEnd"/>
      <w:r w:rsidRPr="00A14A1A">
        <w:rPr>
          <w:sz w:val="28"/>
          <w:szCs w:val="28"/>
        </w:rPr>
        <w:t xml:space="preserve"> – плановое значение i-го результата использования межбюджетного трансферта, установленное соглашением.</w:t>
      </w:r>
    </w:p>
    <w:p w:rsidR="009363B9" w:rsidRPr="00C51A6B" w:rsidRDefault="009363B9">
      <w:pPr>
        <w:pStyle w:val="ConsPlusNormal"/>
        <w:ind w:firstLine="540"/>
        <w:jc w:val="both"/>
      </w:pPr>
    </w:p>
    <w:p w:rsidR="009363B9" w:rsidRPr="00C51A6B" w:rsidRDefault="009363B9">
      <w:pPr>
        <w:pStyle w:val="ConsPlusNormal"/>
        <w:pBdr>
          <w:top w:val="single" w:sz="6" w:space="0" w:color="auto"/>
        </w:pBdr>
        <w:spacing w:before="100" w:after="100"/>
        <w:jc w:val="both"/>
        <w:rPr>
          <w:sz w:val="2"/>
          <w:szCs w:val="2"/>
        </w:rPr>
      </w:pPr>
    </w:p>
    <w:sectPr w:rsidR="009363B9" w:rsidRPr="00C51A6B">
      <w:headerReference w:type="default" r:id="rId69"/>
      <w:footerReference w:type="default" r:id="rId70"/>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20A" w:rsidRDefault="007B520A">
      <w:pPr>
        <w:spacing w:after="0" w:line="240" w:lineRule="auto"/>
      </w:pPr>
      <w:r>
        <w:separator/>
      </w:r>
    </w:p>
  </w:endnote>
  <w:endnote w:type="continuationSeparator" w:id="0">
    <w:p w:rsidR="007B520A" w:rsidRDefault="007B52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38641"/>
      <w:docPartObj>
        <w:docPartGallery w:val="Page Numbers (Bottom of Page)"/>
        <w:docPartUnique/>
      </w:docPartObj>
    </w:sdtPr>
    <w:sdtContent>
      <w:p w:rsidR="00B9515B" w:rsidRDefault="00B9515B">
        <w:pPr>
          <w:pStyle w:val="a5"/>
          <w:jc w:val="center"/>
        </w:pPr>
        <w:fldSimple w:instr=" PAGE   \* MERGEFORMAT ">
          <w:r>
            <w:rPr>
              <w:noProof/>
            </w:rPr>
            <w:t>3</w:t>
          </w:r>
        </w:fldSimple>
      </w:p>
    </w:sdtContent>
  </w:sdt>
  <w:p w:rsidR="007B520A" w:rsidRDefault="007B520A">
    <w:pPr>
      <w:pStyle w:val="ConsPlusNormal"/>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38642"/>
      <w:docPartObj>
        <w:docPartGallery w:val="Page Numbers (Bottom of Page)"/>
        <w:docPartUnique/>
      </w:docPartObj>
    </w:sdtPr>
    <w:sdtContent>
      <w:p w:rsidR="00B9515B" w:rsidRDefault="00B9515B">
        <w:pPr>
          <w:pStyle w:val="a5"/>
          <w:jc w:val="center"/>
        </w:pPr>
        <w:fldSimple w:instr=" PAGE   \* MERGEFORMAT ">
          <w:r>
            <w:rPr>
              <w:noProof/>
            </w:rPr>
            <w:t>4</w:t>
          </w:r>
        </w:fldSimple>
      </w:p>
    </w:sdtContent>
  </w:sdt>
  <w:p w:rsidR="007B520A" w:rsidRDefault="007B520A">
    <w:pPr>
      <w:pStyle w:val="ConsPlusNormal"/>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38643"/>
      <w:docPartObj>
        <w:docPartGallery w:val="Page Numbers (Bottom of Page)"/>
        <w:docPartUnique/>
      </w:docPartObj>
    </w:sdtPr>
    <w:sdtContent>
      <w:p w:rsidR="00B9515B" w:rsidRDefault="00B9515B">
        <w:pPr>
          <w:pStyle w:val="a5"/>
          <w:jc w:val="center"/>
        </w:pPr>
        <w:fldSimple w:instr=" PAGE   \* MERGEFORMAT ">
          <w:r>
            <w:rPr>
              <w:noProof/>
            </w:rPr>
            <w:t>50</w:t>
          </w:r>
        </w:fldSimple>
      </w:p>
    </w:sdtContent>
  </w:sdt>
  <w:p w:rsidR="007B520A" w:rsidRDefault="007B520A">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20A" w:rsidRDefault="007B520A">
      <w:pPr>
        <w:spacing w:after="0" w:line="240" w:lineRule="auto"/>
      </w:pPr>
      <w:r>
        <w:separator/>
      </w:r>
    </w:p>
  </w:footnote>
  <w:footnote w:type="continuationSeparator" w:id="0">
    <w:p w:rsidR="007B520A" w:rsidRDefault="007B52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20A" w:rsidRDefault="007B520A">
    <w:pPr>
      <w:pStyle w:val="ConsPlusNorma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20A" w:rsidRDefault="007B520A">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B46AD"/>
    <w:multiLevelType w:val="hybridMultilevel"/>
    <w:tmpl w:val="FFFFFFFF"/>
    <w:lvl w:ilvl="0" w:tplc="80466DEE">
      <w:start w:val="1"/>
      <w:numFmt w:val="decimal"/>
      <w:lvlText w:val="%1)"/>
      <w:lvlJc w:val="left"/>
      <w:pPr>
        <w:ind w:left="1129" w:hanging="4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E6851D4"/>
    <w:multiLevelType w:val="hybridMultilevel"/>
    <w:tmpl w:val="FFFFFFFF"/>
    <w:lvl w:ilvl="0" w:tplc="00169EF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A363A8B"/>
    <w:multiLevelType w:val="hybridMultilevel"/>
    <w:tmpl w:val="FFFFFFFF"/>
    <w:lvl w:ilvl="0" w:tplc="B78C28C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2ECD2615"/>
    <w:multiLevelType w:val="hybridMultilevel"/>
    <w:tmpl w:val="FFFFFFFF"/>
    <w:lvl w:ilvl="0" w:tplc="3914422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33C7215B"/>
    <w:multiLevelType w:val="hybridMultilevel"/>
    <w:tmpl w:val="FFFFFFFF"/>
    <w:lvl w:ilvl="0" w:tplc="3914422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37D47AD5"/>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F21E33"/>
    <w:multiLevelType w:val="hybridMultilevel"/>
    <w:tmpl w:val="5010E8D0"/>
    <w:lvl w:ilvl="0" w:tplc="489AC1C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3F0035C1"/>
    <w:multiLevelType w:val="hybridMultilevel"/>
    <w:tmpl w:val="FFFFFFFF"/>
    <w:lvl w:ilvl="0" w:tplc="5C3A967A">
      <w:start w:val="1"/>
      <w:numFmt w:val="decimal"/>
      <w:lvlText w:val="%1)"/>
      <w:lvlJc w:val="left"/>
      <w:pPr>
        <w:ind w:left="1099" w:hanging="3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41256560"/>
    <w:multiLevelType w:val="hybridMultilevel"/>
    <w:tmpl w:val="FFFFFFFF"/>
    <w:lvl w:ilvl="0" w:tplc="F50A3D64">
      <w:start w:val="1"/>
      <w:numFmt w:val="decimal"/>
      <w:lvlText w:val="%1."/>
      <w:lvlJc w:val="left"/>
      <w:pPr>
        <w:ind w:left="1084" w:hanging="375"/>
      </w:pPr>
      <w:rPr>
        <w:rFonts w:cs="Times New Roman" w:hint="default"/>
        <w:color w:val="00000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43C93DE9"/>
    <w:multiLevelType w:val="hybridMultilevel"/>
    <w:tmpl w:val="FFFFFFFF"/>
    <w:lvl w:ilvl="0" w:tplc="2CA64D1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0">
    <w:nsid w:val="4625318E"/>
    <w:multiLevelType w:val="hybridMultilevel"/>
    <w:tmpl w:val="FFFFFFFF"/>
    <w:lvl w:ilvl="0" w:tplc="EC760B7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487E583A"/>
    <w:multiLevelType w:val="hybridMultilevel"/>
    <w:tmpl w:val="FFFFFFFF"/>
    <w:lvl w:ilvl="0" w:tplc="09A0830C">
      <w:start w:val="1"/>
      <w:numFmt w:val="decimal"/>
      <w:lvlText w:val="%1)"/>
      <w:lvlJc w:val="left"/>
      <w:pPr>
        <w:ind w:left="1099" w:hanging="3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4F460337"/>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206055A"/>
    <w:multiLevelType w:val="hybridMultilevel"/>
    <w:tmpl w:val="FFFFFFFF"/>
    <w:lvl w:ilvl="0" w:tplc="FC8AD2B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52315B31"/>
    <w:multiLevelType w:val="hybridMultilevel"/>
    <w:tmpl w:val="FFFFFFFF"/>
    <w:lvl w:ilvl="0" w:tplc="251ACE6E">
      <w:start w:val="1"/>
      <w:numFmt w:val="decimal"/>
      <w:lvlText w:val="%1)"/>
      <w:lvlJc w:val="left"/>
      <w:pPr>
        <w:ind w:left="1225" w:hanging="516"/>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56A8437D"/>
    <w:multiLevelType w:val="hybridMultilevel"/>
    <w:tmpl w:val="FFFFFFFF"/>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57023A39"/>
    <w:multiLevelType w:val="hybridMultilevel"/>
    <w:tmpl w:val="FFFFFFFF"/>
    <w:lvl w:ilvl="0" w:tplc="90C0C010">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7">
    <w:nsid w:val="57D84A2B"/>
    <w:multiLevelType w:val="hybridMultilevel"/>
    <w:tmpl w:val="FFFFFFFF"/>
    <w:lvl w:ilvl="0" w:tplc="CEDECC0A">
      <w:start w:val="1"/>
      <w:numFmt w:val="decimal"/>
      <w:lvlText w:val="%1)"/>
      <w:lvlJc w:val="left"/>
      <w:pPr>
        <w:ind w:left="1069" w:hanging="360"/>
      </w:pPr>
      <w:rPr>
        <w:rFonts w:cs="Times New Roman" w:hint="default"/>
      </w:rPr>
    </w:lvl>
    <w:lvl w:ilvl="1" w:tplc="26444822">
      <w:start w:val="1"/>
      <w:numFmt w:val="decimal"/>
      <w:lvlText w:val="%2."/>
      <w:lvlJc w:val="left"/>
      <w:pPr>
        <w:ind w:left="1789" w:hanging="360"/>
      </w:pPr>
      <w:rPr>
        <w:rFonts w:cs="Times New Roman"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6792195F"/>
    <w:multiLevelType w:val="hybridMultilevel"/>
    <w:tmpl w:val="FFFFFFFF"/>
    <w:lvl w:ilvl="0" w:tplc="54C8F740">
      <w:start w:val="1"/>
      <w:numFmt w:val="decimal"/>
      <w:lvlText w:val="%1)"/>
      <w:lvlJc w:val="left"/>
      <w:pPr>
        <w:ind w:left="-207" w:hanging="360"/>
      </w:pPr>
      <w:rPr>
        <w:rFonts w:cs="Times New Roman" w:hint="default"/>
      </w:rPr>
    </w:lvl>
    <w:lvl w:ilvl="1" w:tplc="04190019" w:tentative="1">
      <w:start w:val="1"/>
      <w:numFmt w:val="lowerLetter"/>
      <w:lvlText w:val="%2."/>
      <w:lvlJc w:val="left"/>
      <w:pPr>
        <w:ind w:left="513" w:hanging="360"/>
      </w:pPr>
      <w:rPr>
        <w:rFonts w:cs="Times New Roman"/>
      </w:rPr>
    </w:lvl>
    <w:lvl w:ilvl="2" w:tplc="0419001B" w:tentative="1">
      <w:start w:val="1"/>
      <w:numFmt w:val="lowerRoman"/>
      <w:lvlText w:val="%3."/>
      <w:lvlJc w:val="right"/>
      <w:pPr>
        <w:ind w:left="1233" w:hanging="180"/>
      </w:pPr>
      <w:rPr>
        <w:rFonts w:cs="Times New Roman"/>
      </w:rPr>
    </w:lvl>
    <w:lvl w:ilvl="3" w:tplc="0419000F" w:tentative="1">
      <w:start w:val="1"/>
      <w:numFmt w:val="decimal"/>
      <w:lvlText w:val="%4."/>
      <w:lvlJc w:val="left"/>
      <w:pPr>
        <w:ind w:left="1953" w:hanging="360"/>
      </w:pPr>
      <w:rPr>
        <w:rFonts w:cs="Times New Roman"/>
      </w:rPr>
    </w:lvl>
    <w:lvl w:ilvl="4" w:tplc="04190019" w:tentative="1">
      <w:start w:val="1"/>
      <w:numFmt w:val="lowerLetter"/>
      <w:lvlText w:val="%5."/>
      <w:lvlJc w:val="left"/>
      <w:pPr>
        <w:ind w:left="2673" w:hanging="360"/>
      </w:pPr>
      <w:rPr>
        <w:rFonts w:cs="Times New Roman"/>
      </w:rPr>
    </w:lvl>
    <w:lvl w:ilvl="5" w:tplc="0419001B" w:tentative="1">
      <w:start w:val="1"/>
      <w:numFmt w:val="lowerRoman"/>
      <w:lvlText w:val="%6."/>
      <w:lvlJc w:val="right"/>
      <w:pPr>
        <w:ind w:left="3393" w:hanging="180"/>
      </w:pPr>
      <w:rPr>
        <w:rFonts w:cs="Times New Roman"/>
      </w:rPr>
    </w:lvl>
    <w:lvl w:ilvl="6" w:tplc="0419000F" w:tentative="1">
      <w:start w:val="1"/>
      <w:numFmt w:val="decimal"/>
      <w:lvlText w:val="%7."/>
      <w:lvlJc w:val="left"/>
      <w:pPr>
        <w:ind w:left="4113" w:hanging="360"/>
      </w:pPr>
      <w:rPr>
        <w:rFonts w:cs="Times New Roman"/>
      </w:rPr>
    </w:lvl>
    <w:lvl w:ilvl="7" w:tplc="04190019" w:tentative="1">
      <w:start w:val="1"/>
      <w:numFmt w:val="lowerLetter"/>
      <w:lvlText w:val="%8."/>
      <w:lvlJc w:val="left"/>
      <w:pPr>
        <w:ind w:left="4833" w:hanging="360"/>
      </w:pPr>
      <w:rPr>
        <w:rFonts w:cs="Times New Roman"/>
      </w:rPr>
    </w:lvl>
    <w:lvl w:ilvl="8" w:tplc="0419001B" w:tentative="1">
      <w:start w:val="1"/>
      <w:numFmt w:val="lowerRoman"/>
      <w:lvlText w:val="%9."/>
      <w:lvlJc w:val="right"/>
      <w:pPr>
        <w:ind w:left="5553" w:hanging="180"/>
      </w:pPr>
      <w:rPr>
        <w:rFonts w:cs="Times New Roman"/>
      </w:rPr>
    </w:lvl>
  </w:abstractNum>
  <w:abstractNum w:abstractNumId="19">
    <w:nsid w:val="68F70E49"/>
    <w:multiLevelType w:val="hybridMultilevel"/>
    <w:tmpl w:val="FFFFFFFF"/>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nsid w:val="6A6C7B30"/>
    <w:multiLevelType w:val="hybridMultilevel"/>
    <w:tmpl w:val="FFFFFFFF"/>
    <w:lvl w:ilvl="0" w:tplc="BE5E902E">
      <w:start w:val="1"/>
      <w:numFmt w:val="decimal"/>
      <w:lvlText w:val="%1)"/>
      <w:lvlJc w:val="left"/>
      <w:pPr>
        <w:ind w:left="1099" w:hanging="3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75E510CD"/>
    <w:multiLevelType w:val="hybridMultilevel"/>
    <w:tmpl w:val="FFFFFFFF"/>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772B0F04"/>
    <w:multiLevelType w:val="hybridMultilevel"/>
    <w:tmpl w:val="FFFFFFFF"/>
    <w:lvl w:ilvl="0" w:tplc="D8500560">
      <w:start w:val="1"/>
      <w:numFmt w:val="decimal"/>
      <w:lvlText w:val="%1)"/>
      <w:lvlJc w:val="left"/>
      <w:pPr>
        <w:ind w:left="1084" w:hanging="3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79405C3E"/>
    <w:multiLevelType w:val="hybridMultilevel"/>
    <w:tmpl w:val="FFFFFFFF"/>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7B721671"/>
    <w:multiLevelType w:val="hybridMultilevel"/>
    <w:tmpl w:val="FFFFFFFF"/>
    <w:lvl w:ilvl="0" w:tplc="BC6400CE">
      <w:start w:val="1"/>
      <w:numFmt w:val="decimal"/>
      <w:lvlText w:val="%1."/>
      <w:lvlJc w:val="left"/>
      <w:pPr>
        <w:ind w:left="720"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5">
    <w:nsid w:val="7D71313E"/>
    <w:multiLevelType w:val="hybridMultilevel"/>
    <w:tmpl w:val="FFFFFFFF"/>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7D8E7913"/>
    <w:multiLevelType w:val="hybridMultilevel"/>
    <w:tmpl w:val="FFFFFFFF"/>
    <w:lvl w:ilvl="0" w:tplc="AFAA8816">
      <w:start w:val="1"/>
      <w:numFmt w:val="decimal"/>
      <w:lvlText w:val="%1."/>
      <w:lvlJc w:val="left"/>
      <w:pPr>
        <w:ind w:left="1084" w:hanging="3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nsid w:val="7FFD5739"/>
    <w:multiLevelType w:val="multilevel"/>
    <w:tmpl w:val="FFFFFFFF"/>
    <w:lvl w:ilvl="0">
      <w:start w:val="1"/>
      <w:numFmt w:val="decimal"/>
      <w:suff w:val="space"/>
      <w:lvlText w:val="%1."/>
      <w:lvlJc w:val="left"/>
      <w:pPr>
        <w:ind w:firstLine="709"/>
      </w:pPr>
      <w:rPr>
        <w:rFonts w:cs="Times New Roman" w:hint="default"/>
      </w:rPr>
    </w:lvl>
    <w:lvl w:ilvl="1">
      <w:start w:val="1"/>
      <w:numFmt w:val="decimal"/>
      <w:suff w:val="space"/>
      <w:lvlText w:val="%2)"/>
      <w:lvlJc w:val="left"/>
      <w:pPr>
        <w:ind w:firstLine="709"/>
      </w:pPr>
      <w:rPr>
        <w:rFonts w:cs="Times New Roman" w:hint="default"/>
      </w:rPr>
    </w:lvl>
    <w:lvl w:ilvl="2">
      <w:start w:val="1"/>
      <w:numFmt w:val="russianLower"/>
      <w:suff w:val="space"/>
      <w:lvlText w:val="%3)"/>
      <w:lvlJc w:val="left"/>
      <w:pPr>
        <w:ind w:firstLine="709"/>
      </w:pPr>
      <w:rPr>
        <w:rFonts w:cs="Times New Roman" w:hint="default"/>
      </w:rPr>
    </w:lvl>
    <w:lvl w:ilvl="3">
      <w:start w:val="1"/>
      <w:numFmt w:val="decimal"/>
      <w:lvlText w:val="%4."/>
      <w:lvlJc w:val="left"/>
      <w:pPr>
        <w:ind w:left="3590" w:hanging="360"/>
      </w:pPr>
      <w:rPr>
        <w:rFonts w:cs="Times New Roman" w:hint="default"/>
      </w:rPr>
    </w:lvl>
    <w:lvl w:ilvl="4">
      <w:start w:val="1"/>
      <w:numFmt w:val="lowerLetter"/>
      <w:lvlText w:val="%5."/>
      <w:lvlJc w:val="left"/>
      <w:pPr>
        <w:ind w:left="4310" w:hanging="360"/>
      </w:pPr>
      <w:rPr>
        <w:rFonts w:cs="Times New Roman" w:hint="default"/>
      </w:rPr>
    </w:lvl>
    <w:lvl w:ilvl="5">
      <w:start w:val="1"/>
      <w:numFmt w:val="lowerRoman"/>
      <w:lvlText w:val="%6."/>
      <w:lvlJc w:val="right"/>
      <w:pPr>
        <w:ind w:left="5030" w:hanging="180"/>
      </w:pPr>
      <w:rPr>
        <w:rFonts w:cs="Times New Roman" w:hint="default"/>
      </w:rPr>
    </w:lvl>
    <w:lvl w:ilvl="6">
      <w:start w:val="1"/>
      <w:numFmt w:val="decimal"/>
      <w:lvlText w:val="%7."/>
      <w:lvlJc w:val="left"/>
      <w:pPr>
        <w:ind w:left="5750" w:hanging="360"/>
      </w:pPr>
      <w:rPr>
        <w:rFonts w:cs="Times New Roman" w:hint="default"/>
      </w:rPr>
    </w:lvl>
    <w:lvl w:ilvl="7">
      <w:start w:val="1"/>
      <w:numFmt w:val="lowerLetter"/>
      <w:lvlText w:val="%8."/>
      <w:lvlJc w:val="left"/>
      <w:pPr>
        <w:ind w:left="6470" w:hanging="360"/>
      </w:pPr>
      <w:rPr>
        <w:rFonts w:cs="Times New Roman" w:hint="default"/>
      </w:rPr>
    </w:lvl>
    <w:lvl w:ilvl="8">
      <w:start w:val="1"/>
      <w:numFmt w:val="lowerRoman"/>
      <w:lvlText w:val="%9."/>
      <w:lvlJc w:val="right"/>
      <w:pPr>
        <w:ind w:left="7190" w:hanging="180"/>
      </w:pPr>
      <w:rPr>
        <w:rFonts w:cs="Times New Roman" w:hint="default"/>
      </w:rPr>
    </w:lvl>
  </w:abstractNum>
  <w:num w:numId="1">
    <w:abstractNumId w:val="10"/>
  </w:num>
  <w:num w:numId="2">
    <w:abstractNumId w:val="4"/>
  </w:num>
  <w:num w:numId="3">
    <w:abstractNumId w:val="24"/>
  </w:num>
  <w:num w:numId="4">
    <w:abstractNumId w:val="13"/>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25"/>
  </w:num>
  <w:num w:numId="8">
    <w:abstractNumId w:val="5"/>
  </w:num>
  <w:num w:numId="9">
    <w:abstractNumId w:val="9"/>
  </w:num>
  <w:num w:numId="10">
    <w:abstractNumId w:val="19"/>
  </w:num>
  <w:num w:numId="11">
    <w:abstractNumId w:val="8"/>
  </w:num>
  <w:num w:numId="12">
    <w:abstractNumId w:val="12"/>
  </w:num>
  <w:num w:numId="13">
    <w:abstractNumId w:val="16"/>
  </w:num>
  <w:num w:numId="14">
    <w:abstractNumId w:val="17"/>
  </w:num>
  <w:num w:numId="15">
    <w:abstractNumId w:val="11"/>
  </w:num>
  <w:num w:numId="16">
    <w:abstractNumId w:val="20"/>
  </w:num>
  <w:num w:numId="17">
    <w:abstractNumId w:val="7"/>
  </w:num>
  <w:num w:numId="18">
    <w:abstractNumId w:val="1"/>
  </w:num>
  <w:num w:numId="19">
    <w:abstractNumId w:val="22"/>
  </w:num>
  <w:num w:numId="20">
    <w:abstractNumId w:val="26"/>
  </w:num>
  <w:num w:numId="21">
    <w:abstractNumId w:val="18"/>
  </w:num>
  <w:num w:numId="22">
    <w:abstractNumId w:val="2"/>
  </w:num>
  <w:num w:numId="23">
    <w:abstractNumId w:val="27"/>
  </w:num>
  <w:num w:numId="24">
    <w:abstractNumId w:val="15"/>
  </w:num>
  <w:num w:numId="25">
    <w:abstractNumId w:val="14"/>
  </w:num>
  <w:num w:numId="26">
    <w:abstractNumId w:val="21"/>
  </w:num>
  <w:num w:numId="27">
    <w:abstractNumId w:val="0"/>
  </w:num>
  <w:num w:numId="28">
    <w:abstractNumId w:val="3"/>
  </w:num>
  <w:num w:numId="2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
  <w:rsids>
    <w:rsidRoot w:val="009363B9"/>
    <w:rsid w:val="000F3056"/>
    <w:rsid w:val="00133180"/>
    <w:rsid w:val="00186455"/>
    <w:rsid w:val="00360E47"/>
    <w:rsid w:val="00447308"/>
    <w:rsid w:val="004607BC"/>
    <w:rsid w:val="006502CA"/>
    <w:rsid w:val="006913F2"/>
    <w:rsid w:val="007B4EDF"/>
    <w:rsid w:val="007B520A"/>
    <w:rsid w:val="007B64EE"/>
    <w:rsid w:val="00817539"/>
    <w:rsid w:val="008F1B7F"/>
    <w:rsid w:val="00933596"/>
    <w:rsid w:val="009363B9"/>
    <w:rsid w:val="009A5DEE"/>
    <w:rsid w:val="009E1750"/>
    <w:rsid w:val="00A14A1A"/>
    <w:rsid w:val="00B9515B"/>
    <w:rsid w:val="00C144D9"/>
    <w:rsid w:val="00C51A6B"/>
    <w:rsid w:val="00C73019"/>
    <w:rsid w:val="00C84CC9"/>
    <w:rsid w:val="00D4184C"/>
    <w:rsid w:val="00E27606"/>
    <w:rsid w:val="00E3253C"/>
    <w:rsid w:val="00F45361"/>
    <w:rsid w:val="00F80174"/>
    <w:rsid w:val="00FA0C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4CC9"/>
    <w:pPr>
      <w:spacing w:after="160" w:line="259" w:lineRule="auto"/>
    </w:pPr>
    <w:rPr>
      <w:rFonts w:cs="Times New Roman"/>
      <w:sz w:val="22"/>
      <w:szCs w:val="22"/>
    </w:rPr>
  </w:style>
  <w:style w:type="paragraph" w:styleId="1">
    <w:name w:val="heading 1"/>
    <w:basedOn w:val="a"/>
    <w:next w:val="a"/>
    <w:link w:val="10"/>
    <w:uiPriority w:val="9"/>
    <w:qFormat/>
    <w:rsid w:val="00C51A6B"/>
    <w:pPr>
      <w:keepNext/>
      <w:spacing w:before="240" w:after="60" w:line="240" w:lineRule="auto"/>
      <w:outlineLvl w:val="0"/>
    </w:pPr>
    <w:rPr>
      <w:rFonts w:ascii="Arial" w:hAnsi="Arial"/>
      <w:b/>
      <w:kern w:val="28"/>
      <w:sz w:val="28"/>
      <w:szCs w:val="20"/>
    </w:rPr>
  </w:style>
  <w:style w:type="paragraph" w:styleId="2">
    <w:name w:val="heading 2"/>
    <w:basedOn w:val="a"/>
    <w:next w:val="a"/>
    <w:link w:val="20"/>
    <w:uiPriority w:val="9"/>
    <w:qFormat/>
    <w:rsid w:val="00C51A6B"/>
    <w:pPr>
      <w:keepNext/>
      <w:spacing w:before="240" w:after="60" w:line="240" w:lineRule="auto"/>
      <w:outlineLvl w:val="1"/>
    </w:pPr>
    <w:rPr>
      <w:rFonts w:ascii="Arial" w:hAnsi="Arial"/>
      <w:b/>
      <w:i/>
      <w:sz w:val="24"/>
      <w:szCs w:val="20"/>
    </w:rPr>
  </w:style>
  <w:style w:type="paragraph" w:styleId="3">
    <w:name w:val="heading 3"/>
    <w:basedOn w:val="a"/>
    <w:next w:val="a"/>
    <w:link w:val="30"/>
    <w:uiPriority w:val="9"/>
    <w:unhideWhenUsed/>
    <w:qFormat/>
    <w:rsid w:val="00C51A6B"/>
    <w:pPr>
      <w:keepNext/>
      <w:spacing w:before="240" w:after="60" w:line="240" w:lineRule="auto"/>
      <w:outlineLvl w:val="2"/>
    </w:pPr>
    <w:rPr>
      <w:rFonts w:ascii="Calibri Light" w:hAnsi="Calibri Light"/>
      <w:b/>
      <w:bCs/>
      <w:sz w:val="26"/>
      <w:szCs w:val="26"/>
    </w:rPr>
  </w:style>
  <w:style w:type="paragraph" w:styleId="5">
    <w:name w:val="heading 5"/>
    <w:basedOn w:val="a"/>
    <w:next w:val="a"/>
    <w:link w:val="50"/>
    <w:uiPriority w:val="9"/>
    <w:unhideWhenUsed/>
    <w:qFormat/>
    <w:rsid w:val="00C51A6B"/>
    <w:pPr>
      <w:spacing w:before="240" w:after="60" w:line="240" w:lineRule="auto"/>
      <w:outlineLvl w:val="4"/>
    </w:pPr>
    <w:rPr>
      <w:b/>
      <w:bCs/>
      <w:i/>
      <w:i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C51A6B"/>
    <w:rPr>
      <w:rFonts w:ascii="Arial" w:hAnsi="Arial" w:cs="Times New Roman"/>
      <w:b/>
      <w:kern w:val="28"/>
      <w:sz w:val="28"/>
    </w:rPr>
  </w:style>
  <w:style w:type="character" w:customStyle="1" w:styleId="20">
    <w:name w:val="Заголовок 2 Знак"/>
    <w:basedOn w:val="a0"/>
    <w:link w:val="2"/>
    <w:uiPriority w:val="9"/>
    <w:locked/>
    <w:rsid w:val="00C51A6B"/>
    <w:rPr>
      <w:rFonts w:ascii="Arial" w:hAnsi="Arial" w:cs="Times New Roman"/>
      <w:b/>
      <w:i/>
      <w:sz w:val="24"/>
    </w:rPr>
  </w:style>
  <w:style w:type="character" w:customStyle="1" w:styleId="30">
    <w:name w:val="Заголовок 3 Знак"/>
    <w:basedOn w:val="a0"/>
    <w:link w:val="3"/>
    <w:uiPriority w:val="9"/>
    <w:locked/>
    <w:rsid w:val="00C51A6B"/>
    <w:rPr>
      <w:rFonts w:ascii="Calibri Light" w:hAnsi="Calibri Light" w:cs="Times New Roman"/>
      <w:b/>
      <w:bCs/>
      <w:sz w:val="26"/>
      <w:szCs w:val="26"/>
    </w:rPr>
  </w:style>
  <w:style w:type="character" w:customStyle="1" w:styleId="50">
    <w:name w:val="Заголовок 5 Знак"/>
    <w:basedOn w:val="a0"/>
    <w:link w:val="5"/>
    <w:uiPriority w:val="9"/>
    <w:locked/>
    <w:rsid w:val="00C51A6B"/>
    <w:rPr>
      <w:rFonts w:cs="Times New Roman"/>
      <w:b/>
      <w:bCs/>
      <w:i/>
      <w:iCs/>
      <w:sz w:val="26"/>
      <w:szCs w:val="26"/>
    </w:rPr>
  </w:style>
  <w:style w:type="paragraph" w:customStyle="1" w:styleId="ConsPlusNormal">
    <w:name w:val="ConsPlusNormal"/>
    <w:link w:val="ConsPlusNormal0"/>
    <w:qFormat/>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9363B9"/>
    <w:pPr>
      <w:tabs>
        <w:tab w:val="center" w:pos="4677"/>
        <w:tab w:val="right" w:pos="9355"/>
      </w:tabs>
    </w:pPr>
  </w:style>
  <w:style w:type="character" w:customStyle="1" w:styleId="a4">
    <w:name w:val="Верхний колонтитул Знак"/>
    <w:basedOn w:val="a0"/>
    <w:link w:val="a3"/>
    <w:uiPriority w:val="99"/>
    <w:locked/>
    <w:rsid w:val="009363B9"/>
    <w:rPr>
      <w:rFonts w:cs="Times New Roman"/>
    </w:rPr>
  </w:style>
  <w:style w:type="paragraph" w:styleId="a5">
    <w:name w:val="footer"/>
    <w:basedOn w:val="a"/>
    <w:link w:val="a6"/>
    <w:uiPriority w:val="99"/>
    <w:unhideWhenUsed/>
    <w:rsid w:val="009363B9"/>
    <w:pPr>
      <w:tabs>
        <w:tab w:val="center" w:pos="4677"/>
        <w:tab w:val="right" w:pos="9355"/>
      </w:tabs>
    </w:pPr>
  </w:style>
  <w:style w:type="character" w:customStyle="1" w:styleId="a6">
    <w:name w:val="Нижний колонтитул Знак"/>
    <w:basedOn w:val="a0"/>
    <w:link w:val="a5"/>
    <w:uiPriority w:val="99"/>
    <w:locked/>
    <w:rsid w:val="009363B9"/>
    <w:rPr>
      <w:rFonts w:cs="Times New Roman"/>
    </w:rPr>
  </w:style>
  <w:style w:type="character" w:customStyle="1" w:styleId="ConsPlusNormal0">
    <w:name w:val="ConsPlusNormal Знак"/>
    <w:link w:val="ConsPlusNormal"/>
    <w:locked/>
    <w:rsid w:val="00F45361"/>
    <w:rPr>
      <w:rFonts w:ascii="Times New Roman" w:hAnsi="Times New Roman"/>
      <w:sz w:val="24"/>
    </w:rPr>
  </w:style>
  <w:style w:type="character" w:customStyle="1" w:styleId="pre">
    <w:name w:val="pre"/>
    <w:rsid w:val="007B64EE"/>
  </w:style>
  <w:style w:type="paragraph" w:styleId="a7">
    <w:name w:val="Normal (Web)"/>
    <w:basedOn w:val="a"/>
    <w:uiPriority w:val="99"/>
    <w:unhideWhenUsed/>
    <w:rsid w:val="00C51A6B"/>
    <w:pPr>
      <w:spacing w:before="100" w:beforeAutospacing="1" w:after="100" w:afterAutospacing="1" w:line="240" w:lineRule="auto"/>
    </w:pPr>
    <w:rPr>
      <w:rFonts w:ascii="Times New Roman" w:hAnsi="Times New Roman"/>
      <w:sz w:val="24"/>
      <w:szCs w:val="24"/>
    </w:rPr>
  </w:style>
  <w:style w:type="character" w:styleId="a8">
    <w:name w:val="Hyperlink"/>
    <w:basedOn w:val="a0"/>
    <w:uiPriority w:val="99"/>
    <w:unhideWhenUsed/>
    <w:rsid w:val="00C51A6B"/>
    <w:rPr>
      <w:rFonts w:cs="Times New Roman"/>
      <w:color w:val="0000FF"/>
      <w:u w:val="single"/>
    </w:rPr>
  </w:style>
  <w:style w:type="paragraph" w:styleId="a9">
    <w:name w:val="List Paragraph"/>
    <w:basedOn w:val="a"/>
    <w:uiPriority w:val="34"/>
    <w:qFormat/>
    <w:rsid w:val="00C51A6B"/>
    <w:pPr>
      <w:spacing w:after="0" w:line="240" w:lineRule="auto"/>
      <w:ind w:left="720"/>
      <w:contextualSpacing/>
    </w:pPr>
    <w:rPr>
      <w:rFonts w:ascii="Times New Roman" w:hAnsi="Times New Roman"/>
      <w:sz w:val="24"/>
      <w:szCs w:val="24"/>
    </w:rPr>
  </w:style>
  <w:style w:type="paragraph" w:customStyle="1" w:styleId="CharChar">
    <w:name w:val="Char Char"/>
    <w:basedOn w:val="a"/>
    <w:autoRedefine/>
    <w:rsid w:val="00C51A6B"/>
    <w:pPr>
      <w:spacing w:line="240" w:lineRule="exact"/>
    </w:pPr>
    <w:rPr>
      <w:rFonts w:ascii="Times New Roman" w:hAnsi="Times New Roman"/>
      <w:sz w:val="28"/>
      <w:szCs w:val="20"/>
      <w:lang w:val="en-US" w:eastAsia="en-US"/>
    </w:rPr>
  </w:style>
  <w:style w:type="paragraph" w:styleId="aa">
    <w:name w:val="Body Text"/>
    <w:basedOn w:val="a"/>
    <w:link w:val="ab"/>
    <w:uiPriority w:val="99"/>
    <w:rsid w:val="00C51A6B"/>
    <w:pPr>
      <w:spacing w:after="120" w:line="240" w:lineRule="auto"/>
    </w:pPr>
    <w:rPr>
      <w:rFonts w:ascii="Times New Roman" w:hAnsi="Times New Roman"/>
      <w:sz w:val="20"/>
      <w:szCs w:val="20"/>
    </w:rPr>
  </w:style>
  <w:style w:type="character" w:customStyle="1" w:styleId="ab">
    <w:name w:val="Основной текст Знак"/>
    <w:basedOn w:val="a0"/>
    <w:link w:val="aa"/>
    <w:uiPriority w:val="99"/>
    <w:locked/>
    <w:rsid w:val="00C51A6B"/>
    <w:rPr>
      <w:rFonts w:ascii="Times New Roman" w:hAnsi="Times New Roman" w:cs="Times New Roman"/>
    </w:rPr>
  </w:style>
  <w:style w:type="paragraph" w:customStyle="1" w:styleId="11">
    <w:name w:val="Знак1"/>
    <w:basedOn w:val="a"/>
    <w:rsid w:val="00C51A6B"/>
    <w:pPr>
      <w:spacing w:line="240" w:lineRule="exact"/>
    </w:pPr>
    <w:rPr>
      <w:rFonts w:ascii="Verdana" w:hAnsi="Verdana"/>
      <w:sz w:val="20"/>
      <w:szCs w:val="20"/>
      <w:lang w:val="en-US" w:eastAsia="en-US"/>
    </w:rPr>
  </w:style>
  <w:style w:type="paragraph" w:styleId="ac">
    <w:name w:val="No Spacing"/>
    <w:uiPriority w:val="1"/>
    <w:qFormat/>
    <w:rsid w:val="00C51A6B"/>
    <w:rPr>
      <w:rFonts w:cs="Times New Roman"/>
      <w:sz w:val="22"/>
      <w:szCs w:val="22"/>
      <w:lang w:eastAsia="en-US"/>
    </w:rPr>
  </w:style>
  <w:style w:type="character" w:styleId="ad">
    <w:name w:val="page number"/>
    <w:basedOn w:val="a0"/>
    <w:uiPriority w:val="99"/>
    <w:rsid w:val="00C51A6B"/>
    <w:rPr>
      <w:rFonts w:cs="Times New Roman"/>
    </w:rPr>
  </w:style>
  <w:style w:type="table" w:styleId="ae">
    <w:name w:val="Table Grid"/>
    <w:basedOn w:val="a1"/>
    <w:uiPriority w:val="59"/>
    <w:rsid w:val="00C51A6B"/>
    <w:rPr>
      <w:rFonts w:ascii="Times New Roman" w:hAnsi="Times New Roman"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0"/>
    <w:uiPriority w:val="99"/>
    <w:unhideWhenUsed/>
    <w:rsid w:val="00C51A6B"/>
    <w:rPr>
      <w:rFonts w:cs="Times New Roman"/>
      <w:color w:val="954F72"/>
      <w:u w:val="single"/>
    </w:rPr>
  </w:style>
  <w:style w:type="paragraph" w:customStyle="1" w:styleId="msonormal0">
    <w:name w:val="msonormal"/>
    <w:basedOn w:val="a"/>
    <w:rsid w:val="00C51A6B"/>
    <w:pPr>
      <w:spacing w:before="100" w:beforeAutospacing="1" w:after="100" w:afterAutospacing="1" w:line="240" w:lineRule="auto"/>
    </w:pPr>
    <w:rPr>
      <w:rFonts w:ascii="Times New Roman" w:hAnsi="Times New Roman"/>
      <w:sz w:val="24"/>
      <w:szCs w:val="24"/>
    </w:rPr>
  </w:style>
  <w:style w:type="paragraph" w:customStyle="1" w:styleId="font5">
    <w:name w:val="font5"/>
    <w:basedOn w:val="a"/>
    <w:rsid w:val="00C51A6B"/>
    <w:pPr>
      <w:spacing w:before="100" w:beforeAutospacing="1" w:after="100" w:afterAutospacing="1" w:line="240" w:lineRule="auto"/>
    </w:pPr>
    <w:rPr>
      <w:rFonts w:ascii="Times New Roman" w:hAnsi="Times New Roman"/>
      <w:color w:val="000000"/>
      <w:sz w:val="18"/>
      <w:szCs w:val="18"/>
    </w:rPr>
  </w:style>
  <w:style w:type="paragraph" w:customStyle="1" w:styleId="font6">
    <w:name w:val="font6"/>
    <w:basedOn w:val="a"/>
    <w:rsid w:val="00C51A6B"/>
    <w:pPr>
      <w:spacing w:before="100" w:beforeAutospacing="1" w:after="100" w:afterAutospacing="1" w:line="240" w:lineRule="auto"/>
    </w:pPr>
    <w:rPr>
      <w:rFonts w:ascii="Times New Roman" w:hAnsi="Times New Roman"/>
      <w:color w:val="0000FF"/>
      <w:sz w:val="18"/>
      <w:szCs w:val="18"/>
    </w:rPr>
  </w:style>
  <w:style w:type="paragraph" w:customStyle="1" w:styleId="xl67">
    <w:name w:val="xl67"/>
    <w:basedOn w:val="a"/>
    <w:rsid w:val="00C51A6B"/>
    <w:pPr>
      <w:spacing w:before="100" w:beforeAutospacing="1" w:after="100" w:afterAutospacing="1" w:line="240" w:lineRule="auto"/>
    </w:pPr>
    <w:rPr>
      <w:rFonts w:ascii="Times New Roman" w:hAnsi="Times New Roman"/>
      <w:sz w:val="24"/>
      <w:szCs w:val="24"/>
    </w:rPr>
  </w:style>
  <w:style w:type="paragraph" w:customStyle="1" w:styleId="xl68">
    <w:name w:val="xl68"/>
    <w:basedOn w:val="a"/>
    <w:rsid w:val="00C51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69">
    <w:name w:val="xl69"/>
    <w:basedOn w:val="a"/>
    <w:rsid w:val="00C51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0">
    <w:name w:val="xl70"/>
    <w:basedOn w:val="a"/>
    <w:rsid w:val="00C51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71">
    <w:name w:val="xl71"/>
    <w:basedOn w:val="a"/>
    <w:rsid w:val="00C51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8"/>
      <w:szCs w:val="18"/>
    </w:rPr>
  </w:style>
  <w:style w:type="paragraph" w:customStyle="1" w:styleId="xl72">
    <w:name w:val="xl72"/>
    <w:basedOn w:val="a"/>
    <w:rsid w:val="00C51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73">
    <w:name w:val="xl73"/>
    <w:basedOn w:val="a"/>
    <w:rsid w:val="00C51A6B"/>
    <w:pPr>
      <w:spacing w:before="100" w:beforeAutospacing="1" w:after="100" w:afterAutospacing="1" w:line="240" w:lineRule="auto"/>
    </w:pPr>
    <w:rPr>
      <w:rFonts w:ascii="Times New Roman" w:hAnsi="Times New Roman"/>
      <w:sz w:val="18"/>
      <w:szCs w:val="18"/>
    </w:rPr>
  </w:style>
  <w:style w:type="paragraph" w:customStyle="1" w:styleId="xl74">
    <w:name w:val="xl74"/>
    <w:basedOn w:val="a"/>
    <w:rsid w:val="00C51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FF0000"/>
    </w:rPr>
  </w:style>
  <w:style w:type="paragraph" w:customStyle="1" w:styleId="xl75">
    <w:name w:val="xl75"/>
    <w:basedOn w:val="a"/>
    <w:rsid w:val="00C51A6B"/>
    <w:pPr>
      <w:spacing w:before="100" w:beforeAutospacing="1" w:after="100" w:afterAutospacing="1" w:line="240" w:lineRule="auto"/>
    </w:pPr>
    <w:rPr>
      <w:rFonts w:ascii="Times New Roman" w:hAnsi="Times New Roman"/>
      <w:color w:val="FF0000"/>
      <w:sz w:val="24"/>
      <w:szCs w:val="24"/>
    </w:rPr>
  </w:style>
  <w:style w:type="paragraph" w:customStyle="1" w:styleId="xl76">
    <w:name w:val="xl76"/>
    <w:basedOn w:val="a"/>
    <w:rsid w:val="00C51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rPr>
  </w:style>
  <w:style w:type="paragraph" w:customStyle="1" w:styleId="xl77">
    <w:name w:val="xl77"/>
    <w:basedOn w:val="a"/>
    <w:rsid w:val="00C51A6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rPr>
  </w:style>
  <w:style w:type="paragraph" w:customStyle="1" w:styleId="xl78">
    <w:name w:val="xl78"/>
    <w:basedOn w:val="a"/>
    <w:rsid w:val="00C51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9">
    <w:name w:val="xl79"/>
    <w:basedOn w:val="a"/>
    <w:rsid w:val="00C51A6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rPr>
  </w:style>
  <w:style w:type="paragraph" w:customStyle="1" w:styleId="xl80">
    <w:name w:val="xl80"/>
    <w:basedOn w:val="a"/>
    <w:rsid w:val="00C51A6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color w:val="FF0000"/>
    </w:rPr>
  </w:style>
  <w:style w:type="paragraph" w:customStyle="1" w:styleId="xl81">
    <w:name w:val="xl81"/>
    <w:basedOn w:val="a"/>
    <w:rsid w:val="00C51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FF0000"/>
    </w:rPr>
  </w:style>
  <w:style w:type="paragraph" w:customStyle="1" w:styleId="xl82">
    <w:name w:val="xl82"/>
    <w:basedOn w:val="a"/>
    <w:rsid w:val="00C51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rPr>
  </w:style>
  <w:style w:type="paragraph" w:customStyle="1" w:styleId="xl83">
    <w:name w:val="xl83"/>
    <w:basedOn w:val="a"/>
    <w:rsid w:val="00C51A6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color w:val="FF0000"/>
    </w:rPr>
  </w:style>
  <w:style w:type="paragraph" w:customStyle="1" w:styleId="xl84">
    <w:name w:val="xl84"/>
    <w:basedOn w:val="a"/>
    <w:rsid w:val="00C51A6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hAnsi="Times New Roman"/>
    </w:rPr>
  </w:style>
  <w:style w:type="paragraph" w:customStyle="1" w:styleId="xl85">
    <w:name w:val="xl85"/>
    <w:basedOn w:val="a"/>
    <w:rsid w:val="00C51A6B"/>
    <w:pPr>
      <w:spacing w:before="100" w:beforeAutospacing="1" w:after="100" w:afterAutospacing="1" w:line="240" w:lineRule="auto"/>
    </w:pPr>
    <w:rPr>
      <w:rFonts w:ascii="Times New Roman" w:hAnsi="Times New Roman"/>
      <w:sz w:val="24"/>
      <w:szCs w:val="24"/>
    </w:rPr>
  </w:style>
  <w:style w:type="paragraph" w:customStyle="1" w:styleId="xl86">
    <w:name w:val="xl86"/>
    <w:basedOn w:val="a"/>
    <w:rsid w:val="00C51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563C1"/>
      <w:sz w:val="24"/>
      <w:szCs w:val="24"/>
      <w:u w:val="single"/>
    </w:rPr>
  </w:style>
  <w:style w:type="paragraph" w:customStyle="1" w:styleId="xl87">
    <w:name w:val="xl87"/>
    <w:basedOn w:val="a"/>
    <w:rsid w:val="00C51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563C1"/>
      <w:sz w:val="18"/>
      <w:szCs w:val="18"/>
      <w:u w:val="single"/>
    </w:rPr>
  </w:style>
  <w:style w:type="paragraph" w:customStyle="1" w:styleId="xl88">
    <w:name w:val="xl88"/>
    <w:basedOn w:val="a"/>
    <w:rsid w:val="00C51A6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89">
    <w:name w:val="xl89"/>
    <w:basedOn w:val="a"/>
    <w:rsid w:val="00C51A6B"/>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90">
    <w:name w:val="xl90"/>
    <w:basedOn w:val="a"/>
    <w:rsid w:val="00C51A6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91">
    <w:name w:val="xl91"/>
    <w:basedOn w:val="a"/>
    <w:rsid w:val="00C51A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FF0000"/>
    </w:rPr>
  </w:style>
  <w:style w:type="paragraph" w:customStyle="1" w:styleId="xl92">
    <w:name w:val="xl92"/>
    <w:basedOn w:val="a"/>
    <w:rsid w:val="00C51A6B"/>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FF0000"/>
    </w:rPr>
  </w:style>
  <w:style w:type="paragraph" w:customStyle="1" w:styleId="xl93">
    <w:name w:val="xl93"/>
    <w:basedOn w:val="a"/>
    <w:rsid w:val="00C51A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FF0000"/>
    </w:rPr>
  </w:style>
  <w:style w:type="paragraph" w:customStyle="1" w:styleId="xl94">
    <w:name w:val="xl94"/>
    <w:basedOn w:val="a"/>
    <w:rsid w:val="00C51A6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olor w:val="FF0000"/>
      <w:sz w:val="18"/>
      <w:szCs w:val="18"/>
    </w:rPr>
  </w:style>
  <w:style w:type="paragraph" w:customStyle="1" w:styleId="xl95">
    <w:name w:val="xl95"/>
    <w:basedOn w:val="a"/>
    <w:rsid w:val="00C51A6B"/>
    <w:pPr>
      <w:pBdr>
        <w:left w:val="single" w:sz="4" w:space="0" w:color="auto"/>
        <w:right w:val="single" w:sz="4" w:space="0" w:color="auto"/>
      </w:pBdr>
      <w:spacing w:before="100" w:beforeAutospacing="1" w:after="100" w:afterAutospacing="1" w:line="240" w:lineRule="auto"/>
      <w:textAlignment w:val="top"/>
    </w:pPr>
    <w:rPr>
      <w:rFonts w:ascii="Times New Roman" w:hAnsi="Times New Roman"/>
      <w:color w:val="FF0000"/>
      <w:sz w:val="18"/>
      <w:szCs w:val="18"/>
    </w:rPr>
  </w:style>
  <w:style w:type="paragraph" w:customStyle="1" w:styleId="xl96">
    <w:name w:val="xl96"/>
    <w:basedOn w:val="a"/>
    <w:rsid w:val="00C51A6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FF0000"/>
      <w:sz w:val="18"/>
      <w:szCs w:val="18"/>
    </w:rPr>
  </w:style>
  <w:style w:type="paragraph" w:customStyle="1" w:styleId="xl97">
    <w:name w:val="xl97"/>
    <w:basedOn w:val="a"/>
    <w:rsid w:val="00C51A6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98">
    <w:name w:val="xl98"/>
    <w:basedOn w:val="a"/>
    <w:rsid w:val="00C51A6B"/>
    <w:pPr>
      <w:pBdr>
        <w:left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99">
    <w:name w:val="xl99"/>
    <w:basedOn w:val="a"/>
    <w:rsid w:val="00C51A6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100">
    <w:name w:val="xl100"/>
    <w:basedOn w:val="a"/>
    <w:rsid w:val="00C51A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101">
    <w:name w:val="xl101"/>
    <w:basedOn w:val="a"/>
    <w:rsid w:val="00C51A6B"/>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102">
    <w:name w:val="xl102"/>
    <w:basedOn w:val="a"/>
    <w:rsid w:val="00C51A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103">
    <w:name w:val="xl103"/>
    <w:basedOn w:val="a"/>
    <w:rsid w:val="00C51A6B"/>
    <w:pPr>
      <w:pBdr>
        <w:top w:val="single" w:sz="4" w:space="0" w:color="auto"/>
        <w:left w:val="single" w:sz="4" w:space="0" w:color="auto"/>
        <w:right w:val="single" w:sz="4" w:space="0" w:color="auto"/>
      </w:pBdr>
      <w:shd w:val="clear" w:color="000000" w:fill="E2EFDA"/>
      <w:spacing w:before="100" w:beforeAutospacing="1" w:after="100" w:afterAutospacing="1" w:line="240" w:lineRule="auto"/>
      <w:jc w:val="center"/>
      <w:textAlignment w:val="top"/>
    </w:pPr>
    <w:rPr>
      <w:rFonts w:ascii="Times New Roman" w:hAnsi="Times New Roman"/>
      <w:sz w:val="18"/>
      <w:szCs w:val="18"/>
    </w:rPr>
  </w:style>
  <w:style w:type="paragraph" w:customStyle="1" w:styleId="xl104">
    <w:name w:val="xl104"/>
    <w:basedOn w:val="a"/>
    <w:rsid w:val="00C51A6B"/>
    <w:pPr>
      <w:pBdr>
        <w:left w:val="single" w:sz="4" w:space="0" w:color="auto"/>
        <w:right w:val="single" w:sz="4" w:space="0" w:color="auto"/>
      </w:pBdr>
      <w:shd w:val="clear" w:color="000000" w:fill="E2EFDA"/>
      <w:spacing w:before="100" w:beforeAutospacing="1" w:after="100" w:afterAutospacing="1" w:line="240" w:lineRule="auto"/>
      <w:jc w:val="center"/>
      <w:textAlignment w:val="top"/>
    </w:pPr>
    <w:rPr>
      <w:rFonts w:ascii="Times New Roman" w:hAnsi="Times New Roman"/>
      <w:sz w:val="18"/>
      <w:szCs w:val="18"/>
    </w:rPr>
  </w:style>
  <w:style w:type="paragraph" w:customStyle="1" w:styleId="xl105">
    <w:name w:val="xl105"/>
    <w:basedOn w:val="a"/>
    <w:rsid w:val="00C51A6B"/>
    <w:pPr>
      <w:pBdr>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top"/>
    </w:pPr>
    <w:rPr>
      <w:rFonts w:ascii="Times New Roman" w:hAnsi="Times New Roman"/>
      <w:sz w:val="18"/>
      <w:szCs w:val="18"/>
    </w:rPr>
  </w:style>
  <w:style w:type="paragraph" w:customStyle="1" w:styleId="xl106">
    <w:name w:val="xl106"/>
    <w:basedOn w:val="a"/>
    <w:rsid w:val="00C51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563C1"/>
      <w:sz w:val="24"/>
      <w:szCs w:val="24"/>
      <w:u w:val="single"/>
    </w:rPr>
  </w:style>
  <w:style w:type="paragraph" w:customStyle="1" w:styleId="xl107">
    <w:name w:val="xl107"/>
    <w:basedOn w:val="a"/>
    <w:rsid w:val="00C51A6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hAnsi="Times New Roman"/>
      <w:sz w:val="18"/>
      <w:szCs w:val="18"/>
    </w:rPr>
  </w:style>
  <w:style w:type="paragraph" w:customStyle="1" w:styleId="xl108">
    <w:name w:val="xl108"/>
    <w:basedOn w:val="a"/>
    <w:rsid w:val="00C51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rPr>
  </w:style>
  <w:style w:type="paragraph" w:customStyle="1" w:styleId="xl109">
    <w:name w:val="xl109"/>
    <w:basedOn w:val="a"/>
    <w:rsid w:val="00C51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FF0000"/>
      <w:sz w:val="18"/>
      <w:szCs w:val="18"/>
    </w:rPr>
  </w:style>
  <w:style w:type="paragraph" w:customStyle="1" w:styleId="xl110">
    <w:name w:val="xl110"/>
    <w:basedOn w:val="a"/>
    <w:rsid w:val="00C51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FF0000"/>
    </w:rPr>
  </w:style>
  <w:style w:type="paragraph" w:customStyle="1" w:styleId="xl111">
    <w:name w:val="xl111"/>
    <w:basedOn w:val="a"/>
    <w:rsid w:val="00C51A6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hAnsi="Times New Roman"/>
      <w:color w:val="FF0000"/>
      <w:sz w:val="18"/>
      <w:szCs w:val="18"/>
    </w:rPr>
  </w:style>
  <w:style w:type="paragraph" w:customStyle="1" w:styleId="xl112">
    <w:name w:val="xl112"/>
    <w:basedOn w:val="a"/>
    <w:rsid w:val="00C51A6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FF0000"/>
      <w:sz w:val="18"/>
      <w:szCs w:val="18"/>
    </w:rPr>
  </w:style>
  <w:style w:type="paragraph" w:customStyle="1" w:styleId="xl113">
    <w:name w:val="xl113"/>
    <w:basedOn w:val="a"/>
    <w:rsid w:val="00C51A6B"/>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FF0000"/>
      <w:sz w:val="18"/>
      <w:szCs w:val="18"/>
    </w:rPr>
  </w:style>
  <w:style w:type="paragraph" w:customStyle="1" w:styleId="xl114">
    <w:name w:val="xl114"/>
    <w:basedOn w:val="a"/>
    <w:rsid w:val="00C51A6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FF0000"/>
      <w:sz w:val="18"/>
      <w:szCs w:val="18"/>
    </w:rPr>
  </w:style>
  <w:style w:type="paragraph" w:customStyle="1" w:styleId="xl115">
    <w:name w:val="xl115"/>
    <w:basedOn w:val="a"/>
    <w:rsid w:val="00C51A6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hAnsi="Times New Roman"/>
      <w:sz w:val="18"/>
      <w:szCs w:val="18"/>
    </w:rPr>
  </w:style>
  <w:style w:type="paragraph" w:customStyle="1" w:styleId="xl116">
    <w:name w:val="xl116"/>
    <w:basedOn w:val="a"/>
    <w:rsid w:val="00C51A6B"/>
    <w:pPr>
      <w:pBdr>
        <w:left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hAnsi="Times New Roman"/>
      <w:sz w:val="18"/>
      <w:szCs w:val="18"/>
    </w:rPr>
  </w:style>
  <w:style w:type="paragraph" w:customStyle="1" w:styleId="xl117">
    <w:name w:val="xl117"/>
    <w:basedOn w:val="a"/>
    <w:rsid w:val="00C51A6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hAnsi="Times New Roman"/>
      <w:sz w:val="18"/>
      <w:szCs w:val="18"/>
    </w:rPr>
  </w:style>
  <w:style w:type="character" w:customStyle="1" w:styleId="UnresolvedMention">
    <w:name w:val="Unresolved Mention"/>
    <w:uiPriority w:val="99"/>
    <w:semiHidden/>
    <w:unhideWhenUsed/>
    <w:rsid w:val="00C51A6B"/>
    <w:rPr>
      <w:color w:val="808080"/>
      <w:shd w:val="clear" w:color="auto" w:fill="E6E6E6"/>
    </w:rPr>
  </w:style>
  <w:style w:type="paragraph" w:styleId="af0">
    <w:name w:val="Balloon Text"/>
    <w:basedOn w:val="a"/>
    <w:link w:val="af1"/>
    <w:uiPriority w:val="99"/>
    <w:rsid w:val="00C51A6B"/>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locked/>
    <w:rsid w:val="00C51A6B"/>
    <w:rPr>
      <w:rFonts w:ascii="Segoe UI" w:hAnsi="Segoe UI" w:cs="Segoe UI"/>
      <w:sz w:val="18"/>
      <w:szCs w:val="18"/>
    </w:rPr>
  </w:style>
  <w:style w:type="paragraph" w:customStyle="1" w:styleId="CharChar1">
    <w:name w:val="Char Char1"/>
    <w:basedOn w:val="a"/>
    <w:autoRedefine/>
    <w:rsid w:val="00C51A6B"/>
    <w:pPr>
      <w:spacing w:line="240" w:lineRule="exact"/>
    </w:pPr>
    <w:rPr>
      <w:rFonts w:ascii="Times New Roman" w:hAnsi="Times New Roman"/>
      <w:sz w:val="28"/>
      <w:szCs w:val="20"/>
      <w:lang w:val="en-US" w:eastAsia="en-US"/>
    </w:rPr>
  </w:style>
  <w:style w:type="paragraph" w:customStyle="1" w:styleId="TableParagraph">
    <w:name w:val="Table Paragraph"/>
    <w:basedOn w:val="a"/>
    <w:uiPriority w:val="1"/>
    <w:qFormat/>
    <w:rsid w:val="00C51A6B"/>
    <w:pPr>
      <w:widowControl w:val="0"/>
      <w:autoSpaceDE w:val="0"/>
      <w:autoSpaceDN w:val="0"/>
      <w:spacing w:after="0" w:line="240" w:lineRule="auto"/>
    </w:pPr>
    <w:rPr>
      <w:rFonts w:ascii="Times New Roman" w:hAnsi="Times New Roman"/>
      <w:lang w:eastAsia="en-US"/>
    </w:rPr>
  </w:style>
  <w:style w:type="character" w:customStyle="1" w:styleId="fontstyle01">
    <w:name w:val="fontstyle01"/>
    <w:rsid w:val="00C51A6B"/>
    <w:rPr>
      <w:rFonts w:ascii="Times New Roman" w:hAnsi="Times New Roman"/>
      <w:color w:val="000000"/>
      <w:sz w:val="18"/>
    </w:rPr>
  </w:style>
  <w:style w:type="paragraph" w:customStyle="1" w:styleId="xl118">
    <w:name w:val="xl118"/>
    <w:basedOn w:val="a"/>
    <w:rsid w:val="00C51A6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12"/>
      <w:szCs w:val="12"/>
    </w:rPr>
  </w:style>
  <w:style w:type="paragraph" w:customStyle="1" w:styleId="xl119">
    <w:name w:val="xl119"/>
    <w:basedOn w:val="a"/>
    <w:rsid w:val="00C51A6B"/>
    <w:pPr>
      <w:pBdr>
        <w:left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12"/>
      <w:szCs w:val="12"/>
    </w:rPr>
  </w:style>
  <w:style w:type="paragraph" w:customStyle="1" w:styleId="xl120">
    <w:name w:val="xl120"/>
    <w:basedOn w:val="a"/>
    <w:rsid w:val="00C51A6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12"/>
      <w:szCs w:val="12"/>
    </w:rPr>
  </w:style>
  <w:style w:type="paragraph" w:customStyle="1" w:styleId="xl121">
    <w:name w:val="xl121"/>
    <w:basedOn w:val="a"/>
    <w:rsid w:val="00C51A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2"/>
      <w:szCs w:val="12"/>
    </w:rPr>
  </w:style>
  <w:style w:type="paragraph" w:customStyle="1" w:styleId="xl122">
    <w:name w:val="xl122"/>
    <w:basedOn w:val="a"/>
    <w:rsid w:val="00C51A6B"/>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2"/>
      <w:szCs w:val="12"/>
    </w:rPr>
  </w:style>
  <w:style w:type="paragraph" w:customStyle="1" w:styleId="xl123">
    <w:name w:val="xl123"/>
    <w:basedOn w:val="a"/>
    <w:rsid w:val="00C51A6B"/>
    <w:pPr>
      <w:pBdr>
        <w:top w:val="single" w:sz="4" w:space="0" w:color="auto"/>
        <w:left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olor w:val="000000"/>
      <w:sz w:val="12"/>
      <w:szCs w:val="12"/>
    </w:rPr>
  </w:style>
  <w:style w:type="paragraph" w:customStyle="1" w:styleId="xl124">
    <w:name w:val="xl124"/>
    <w:basedOn w:val="a"/>
    <w:rsid w:val="00C51A6B"/>
    <w:pPr>
      <w:pBdr>
        <w:left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olor w:val="000000"/>
      <w:sz w:val="12"/>
      <w:szCs w:val="12"/>
    </w:rPr>
  </w:style>
  <w:style w:type="paragraph" w:customStyle="1" w:styleId="xl125">
    <w:name w:val="xl125"/>
    <w:basedOn w:val="a"/>
    <w:rsid w:val="00C51A6B"/>
    <w:pPr>
      <w:pBdr>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olor w:val="000000"/>
      <w:sz w:val="12"/>
      <w:szCs w:val="12"/>
    </w:rPr>
  </w:style>
  <w:style w:type="paragraph" w:customStyle="1" w:styleId="xl126">
    <w:name w:val="xl126"/>
    <w:basedOn w:val="a"/>
    <w:rsid w:val="00C51A6B"/>
    <w:pPr>
      <w:pBdr>
        <w:top w:val="single" w:sz="4" w:space="0" w:color="auto"/>
        <w:left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hAnsi="Times New Roman"/>
      <w:color w:val="000000"/>
      <w:sz w:val="12"/>
      <w:szCs w:val="12"/>
    </w:rPr>
  </w:style>
  <w:style w:type="paragraph" w:customStyle="1" w:styleId="xl127">
    <w:name w:val="xl127"/>
    <w:basedOn w:val="a"/>
    <w:rsid w:val="00C51A6B"/>
    <w:pPr>
      <w:pBdr>
        <w:left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hAnsi="Times New Roman"/>
      <w:color w:val="000000"/>
      <w:sz w:val="12"/>
      <w:szCs w:val="12"/>
    </w:rPr>
  </w:style>
  <w:style w:type="paragraph" w:customStyle="1" w:styleId="xl128">
    <w:name w:val="xl128"/>
    <w:basedOn w:val="a"/>
    <w:rsid w:val="00C51A6B"/>
    <w:pPr>
      <w:pBdr>
        <w:left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hAnsi="Times New Roman"/>
      <w:color w:val="000000"/>
      <w:sz w:val="12"/>
      <w:szCs w:val="12"/>
    </w:rPr>
  </w:style>
  <w:style w:type="paragraph" w:customStyle="1" w:styleId="xl129">
    <w:name w:val="xl129"/>
    <w:basedOn w:val="a"/>
    <w:rsid w:val="00C51A6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563C1"/>
      <w:sz w:val="16"/>
      <w:szCs w:val="16"/>
      <w:u w:val="single"/>
    </w:rPr>
  </w:style>
  <w:style w:type="paragraph" w:customStyle="1" w:styleId="xl130">
    <w:name w:val="xl130"/>
    <w:basedOn w:val="a"/>
    <w:rsid w:val="00C51A6B"/>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563C1"/>
      <w:sz w:val="16"/>
      <w:szCs w:val="16"/>
      <w:u w:val="single"/>
    </w:rPr>
  </w:style>
  <w:style w:type="paragraph" w:customStyle="1" w:styleId="xl131">
    <w:name w:val="xl131"/>
    <w:basedOn w:val="a"/>
    <w:rsid w:val="00C51A6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563C1"/>
      <w:sz w:val="16"/>
      <w:szCs w:val="16"/>
      <w:u w:val="single"/>
    </w:rPr>
  </w:style>
  <w:style w:type="paragraph" w:customStyle="1" w:styleId="xl132">
    <w:name w:val="xl132"/>
    <w:basedOn w:val="a"/>
    <w:rsid w:val="00C51A6B"/>
    <w:pPr>
      <w:pBdr>
        <w:top w:val="single" w:sz="4" w:space="0" w:color="auto"/>
        <w:left w:val="single" w:sz="4" w:space="0" w:color="auto"/>
        <w:right w:val="single" w:sz="4" w:space="0" w:color="auto"/>
      </w:pBdr>
      <w:shd w:val="clear" w:color="000000" w:fill="7030A0"/>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33">
    <w:name w:val="xl133"/>
    <w:basedOn w:val="a"/>
    <w:rsid w:val="00C51A6B"/>
    <w:pPr>
      <w:pBdr>
        <w:left w:val="single" w:sz="4" w:space="0" w:color="auto"/>
        <w:right w:val="single" w:sz="4" w:space="0" w:color="auto"/>
      </w:pBdr>
      <w:shd w:val="clear" w:color="000000" w:fill="7030A0"/>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34">
    <w:name w:val="xl134"/>
    <w:basedOn w:val="a"/>
    <w:rsid w:val="00C51A6B"/>
    <w:pPr>
      <w:pBdr>
        <w:left w:val="single" w:sz="4" w:space="0" w:color="auto"/>
        <w:bottom w:val="single" w:sz="4" w:space="0" w:color="auto"/>
        <w:right w:val="single" w:sz="4" w:space="0" w:color="auto"/>
      </w:pBdr>
      <w:shd w:val="clear" w:color="000000" w:fill="7030A0"/>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35">
    <w:name w:val="xl135"/>
    <w:basedOn w:val="a"/>
    <w:rsid w:val="00C51A6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hAnsi="Times New Roman"/>
      <w:b/>
      <w:bCs/>
      <w:color w:val="FF0000"/>
      <w:sz w:val="12"/>
      <w:szCs w:val="12"/>
    </w:rPr>
  </w:style>
  <w:style w:type="paragraph" w:customStyle="1" w:styleId="xl136">
    <w:name w:val="xl136"/>
    <w:basedOn w:val="a"/>
    <w:rsid w:val="00C51A6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hAnsi="Times New Roman"/>
      <w:b/>
      <w:bCs/>
      <w:color w:val="FF0000"/>
      <w:sz w:val="16"/>
      <w:szCs w:val="16"/>
      <w:u w:val="single"/>
    </w:rPr>
  </w:style>
  <w:style w:type="paragraph" w:customStyle="1" w:styleId="xl137">
    <w:name w:val="xl137"/>
    <w:basedOn w:val="a"/>
    <w:rsid w:val="00C51A6B"/>
    <w:pPr>
      <w:pBdr>
        <w:top w:val="single" w:sz="4" w:space="0" w:color="auto"/>
        <w:left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hAnsi="Times New Roman"/>
      <w:color w:val="000000"/>
      <w:sz w:val="12"/>
      <w:szCs w:val="12"/>
    </w:rPr>
  </w:style>
  <w:style w:type="paragraph" w:customStyle="1" w:styleId="xl138">
    <w:name w:val="xl138"/>
    <w:basedOn w:val="a"/>
    <w:rsid w:val="00C51A6B"/>
    <w:pPr>
      <w:pBdr>
        <w:left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hAnsi="Times New Roman"/>
      <w:color w:val="000000"/>
      <w:sz w:val="12"/>
      <w:szCs w:val="12"/>
    </w:rPr>
  </w:style>
  <w:style w:type="paragraph" w:customStyle="1" w:styleId="xl139">
    <w:name w:val="xl139"/>
    <w:basedOn w:val="a"/>
    <w:rsid w:val="00C51A6B"/>
    <w:pPr>
      <w:pBdr>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hAnsi="Times New Roman"/>
      <w:color w:val="000000"/>
      <w:sz w:val="12"/>
      <w:szCs w:val="12"/>
    </w:rPr>
  </w:style>
  <w:style w:type="paragraph" w:customStyle="1" w:styleId="xl140">
    <w:name w:val="xl140"/>
    <w:basedOn w:val="a"/>
    <w:rsid w:val="00C51A6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ascii="Times New Roman" w:hAnsi="Times New Roman"/>
      <w:color w:val="000000"/>
      <w:sz w:val="12"/>
      <w:szCs w:val="12"/>
    </w:rPr>
  </w:style>
  <w:style w:type="paragraph" w:customStyle="1" w:styleId="xl141">
    <w:name w:val="xl141"/>
    <w:basedOn w:val="a"/>
    <w:rsid w:val="00C51A6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top"/>
    </w:pPr>
    <w:rPr>
      <w:rFonts w:ascii="Times New Roman" w:hAnsi="Times New Roman"/>
      <w:color w:val="000000"/>
      <w:sz w:val="12"/>
      <w:szCs w:val="12"/>
    </w:rPr>
  </w:style>
  <w:style w:type="paragraph" w:customStyle="1" w:styleId="xl142">
    <w:name w:val="xl142"/>
    <w:basedOn w:val="a"/>
    <w:rsid w:val="00C51A6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hAnsi="Times New Roman"/>
      <w:color w:val="0563C1"/>
      <w:sz w:val="16"/>
      <w:szCs w:val="16"/>
      <w:u w:val="single"/>
    </w:rPr>
  </w:style>
  <w:style w:type="paragraph" w:customStyle="1" w:styleId="xl143">
    <w:name w:val="xl143"/>
    <w:basedOn w:val="a"/>
    <w:rsid w:val="00C51A6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16"/>
      <w:szCs w:val="16"/>
    </w:rPr>
  </w:style>
  <w:style w:type="paragraph" w:customStyle="1" w:styleId="xl144">
    <w:name w:val="xl144"/>
    <w:basedOn w:val="a"/>
    <w:rsid w:val="00C51A6B"/>
    <w:pPr>
      <w:pBdr>
        <w:left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16"/>
      <w:szCs w:val="16"/>
    </w:rPr>
  </w:style>
  <w:style w:type="paragraph" w:customStyle="1" w:styleId="xl145">
    <w:name w:val="xl145"/>
    <w:basedOn w:val="a"/>
    <w:rsid w:val="00C51A6B"/>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olor w:val="000000"/>
      <w:sz w:val="12"/>
      <w:szCs w:val="12"/>
    </w:rPr>
  </w:style>
  <w:style w:type="paragraph" w:customStyle="1" w:styleId="xl146">
    <w:name w:val="xl146"/>
    <w:basedOn w:val="a"/>
    <w:rsid w:val="00C51A6B"/>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2"/>
      <w:szCs w:val="12"/>
    </w:rPr>
  </w:style>
  <w:style w:type="paragraph" w:customStyle="1" w:styleId="xl147">
    <w:name w:val="xl147"/>
    <w:basedOn w:val="a"/>
    <w:rsid w:val="00C51A6B"/>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48">
    <w:name w:val="xl148"/>
    <w:basedOn w:val="a"/>
    <w:rsid w:val="00C51A6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13"/>
      <w:szCs w:val="13"/>
    </w:rPr>
  </w:style>
  <w:style w:type="paragraph" w:customStyle="1" w:styleId="xl149">
    <w:name w:val="xl149"/>
    <w:basedOn w:val="a"/>
    <w:rsid w:val="00C51A6B"/>
    <w:pPr>
      <w:pBdr>
        <w:left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13"/>
      <w:szCs w:val="13"/>
    </w:rPr>
  </w:style>
  <w:style w:type="paragraph" w:customStyle="1" w:styleId="xl150">
    <w:name w:val="xl150"/>
    <w:basedOn w:val="a"/>
    <w:rsid w:val="00C51A6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13"/>
      <w:szCs w:val="13"/>
    </w:rPr>
  </w:style>
  <w:style w:type="paragraph" w:customStyle="1" w:styleId="xl151">
    <w:name w:val="xl151"/>
    <w:basedOn w:val="a"/>
    <w:rsid w:val="00C51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3"/>
      <w:szCs w:val="13"/>
    </w:rPr>
  </w:style>
  <w:style w:type="paragraph" w:customStyle="1" w:styleId="xl152">
    <w:name w:val="xl152"/>
    <w:basedOn w:val="a"/>
    <w:rsid w:val="00C51A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af2">
    <w:name w:val="Знак"/>
    <w:basedOn w:val="a"/>
    <w:rsid w:val="00C51A6B"/>
    <w:pPr>
      <w:spacing w:line="240" w:lineRule="exact"/>
    </w:pPr>
    <w:rPr>
      <w:rFonts w:ascii="Verdana" w:hAnsi="Verdana" w:cs="Verdana"/>
      <w:sz w:val="24"/>
      <w:szCs w:val="24"/>
      <w:lang w:val="en-US" w:eastAsia="en-US"/>
    </w:rPr>
  </w:style>
  <w:style w:type="paragraph" w:styleId="21">
    <w:name w:val="Body Text 2"/>
    <w:basedOn w:val="a"/>
    <w:link w:val="22"/>
    <w:uiPriority w:val="99"/>
    <w:unhideWhenUsed/>
    <w:rsid w:val="00C51A6B"/>
    <w:pPr>
      <w:spacing w:after="120" w:line="480" w:lineRule="auto"/>
    </w:pPr>
    <w:rPr>
      <w:rFonts w:ascii="Times New Roman" w:hAnsi="Times New Roman"/>
      <w:sz w:val="24"/>
      <w:szCs w:val="24"/>
    </w:rPr>
  </w:style>
  <w:style w:type="character" w:customStyle="1" w:styleId="22">
    <w:name w:val="Основной текст 2 Знак"/>
    <w:basedOn w:val="a0"/>
    <w:link w:val="21"/>
    <w:uiPriority w:val="99"/>
    <w:locked/>
    <w:rsid w:val="00C51A6B"/>
    <w:rPr>
      <w:rFonts w:ascii="Times New Roman" w:hAnsi="Times New Roman" w:cs="Times New Roman"/>
      <w:sz w:val="24"/>
      <w:szCs w:val="24"/>
    </w:rPr>
  </w:style>
  <w:style w:type="paragraph" w:customStyle="1" w:styleId="ConsTitle">
    <w:name w:val="ConsTitle"/>
    <w:rsid w:val="00C51A6B"/>
    <w:pPr>
      <w:widowControl w:val="0"/>
    </w:pPr>
    <w:rPr>
      <w:rFonts w:ascii="Arial" w:hAnsi="Arial" w:cs="Arial"/>
      <w:b/>
      <w:bCs/>
      <w:sz w:val="16"/>
      <w:szCs w:val="16"/>
    </w:rPr>
  </w:style>
  <w:style w:type="character" w:customStyle="1" w:styleId="dib">
    <w:name w:val="dib"/>
    <w:rsid w:val="00C51A6B"/>
  </w:style>
  <w:style w:type="character" w:styleId="af3">
    <w:name w:val="annotation reference"/>
    <w:basedOn w:val="a0"/>
    <w:uiPriority w:val="99"/>
    <w:qFormat/>
    <w:rsid w:val="00C51A6B"/>
    <w:rPr>
      <w:rFonts w:cs="Times New Roman"/>
      <w:sz w:val="16"/>
    </w:rPr>
  </w:style>
  <w:style w:type="paragraph" w:styleId="af4">
    <w:name w:val="annotation text"/>
    <w:basedOn w:val="a"/>
    <w:link w:val="af5"/>
    <w:uiPriority w:val="99"/>
    <w:rsid w:val="00C51A6B"/>
    <w:pPr>
      <w:spacing w:after="0" w:line="240" w:lineRule="auto"/>
    </w:pPr>
    <w:rPr>
      <w:rFonts w:ascii="Times New Roman" w:hAnsi="Times New Roman"/>
      <w:sz w:val="20"/>
      <w:szCs w:val="20"/>
    </w:rPr>
  </w:style>
  <w:style w:type="character" w:customStyle="1" w:styleId="af5">
    <w:name w:val="Текст примечания Знак"/>
    <w:basedOn w:val="a0"/>
    <w:link w:val="af4"/>
    <w:uiPriority w:val="99"/>
    <w:locked/>
    <w:rsid w:val="00C51A6B"/>
    <w:rPr>
      <w:rFonts w:ascii="Times New Roman" w:hAnsi="Times New Roman" w:cs="Times New Roman"/>
    </w:rPr>
  </w:style>
  <w:style w:type="paragraph" w:styleId="af6">
    <w:name w:val="annotation subject"/>
    <w:basedOn w:val="af4"/>
    <w:next w:val="af4"/>
    <w:link w:val="af7"/>
    <w:uiPriority w:val="99"/>
    <w:rsid w:val="00C51A6B"/>
    <w:rPr>
      <w:b/>
      <w:bCs/>
    </w:rPr>
  </w:style>
  <w:style w:type="character" w:customStyle="1" w:styleId="af7">
    <w:name w:val="Тема примечания Знак"/>
    <w:basedOn w:val="af5"/>
    <w:link w:val="af6"/>
    <w:uiPriority w:val="99"/>
    <w:locked/>
    <w:rsid w:val="00C51A6B"/>
    <w:rPr>
      <w:b/>
      <w:bCs/>
    </w:rPr>
  </w:style>
  <w:style w:type="paragraph" w:styleId="HTML">
    <w:name w:val="HTML Preformatted"/>
    <w:basedOn w:val="a"/>
    <w:link w:val="HTML0"/>
    <w:uiPriority w:val="99"/>
    <w:unhideWhenUsed/>
    <w:rsid w:val="00C51A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locked/>
    <w:rsid w:val="00C51A6B"/>
    <w:rPr>
      <w:rFonts w:ascii="Courier New" w:hAnsi="Courier New" w:cs="Courier New"/>
    </w:rPr>
  </w:style>
  <w:style w:type="paragraph" w:customStyle="1" w:styleId="Default">
    <w:name w:val="Default"/>
    <w:rsid w:val="00C51A6B"/>
    <w:pPr>
      <w:autoSpaceDE w:val="0"/>
      <w:autoSpaceDN w:val="0"/>
      <w:adjustRightInd w:val="0"/>
    </w:pPr>
    <w:rPr>
      <w:rFonts w:ascii="Times New Roman" w:hAnsi="Times New Roman" w:cs="Times New Roman"/>
      <w:color w:val="000000"/>
      <w:sz w:val="24"/>
      <w:szCs w:val="24"/>
    </w:rPr>
  </w:style>
  <w:style w:type="paragraph" w:customStyle="1" w:styleId="af8">
    <w:name w:val="Прижатый влево"/>
    <w:basedOn w:val="a"/>
    <w:next w:val="a"/>
    <w:uiPriority w:val="99"/>
    <w:qFormat/>
    <w:rsid w:val="00C51A6B"/>
    <w:pPr>
      <w:autoSpaceDE w:val="0"/>
      <w:autoSpaceDN w:val="0"/>
      <w:adjustRightInd w:val="0"/>
      <w:spacing w:after="0" w:line="240" w:lineRule="auto"/>
    </w:pPr>
    <w:rPr>
      <w:rFonts w:ascii="Arial" w:hAnsi="Arial" w:cs="Arial"/>
      <w:sz w:val="24"/>
      <w:szCs w:val="24"/>
      <w:lang w:eastAsia="en-US"/>
    </w:rPr>
  </w:style>
  <w:style w:type="paragraph" w:customStyle="1" w:styleId="af9">
    <w:name w:val="Стиль"/>
    <w:basedOn w:val="a"/>
    <w:next w:val="afa"/>
    <w:rsid w:val="00C51A6B"/>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pPr>
    <w:rPr>
      <w:rFonts w:ascii="Times New Roman" w:hAnsi="Times New Roman"/>
      <w:b/>
      <w:sz w:val="28"/>
      <w:lang w:eastAsia="en-US"/>
    </w:rPr>
  </w:style>
  <w:style w:type="paragraph" w:styleId="afa">
    <w:name w:val="Subtitle"/>
    <w:basedOn w:val="a"/>
    <w:next w:val="a"/>
    <w:link w:val="afb"/>
    <w:uiPriority w:val="11"/>
    <w:qFormat/>
    <w:rsid w:val="00C51A6B"/>
    <w:pPr>
      <w:spacing w:after="60"/>
      <w:jc w:val="center"/>
      <w:outlineLvl w:val="1"/>
    </w:pPr>
    <w:rPr>
      <w:rFonts w:ascii="Calibri Light" w:hAnsi="Calibri Light"/>
      <w:sz w:val="24"/>
      <w:szCs w:val="24"/>
    </w:rPr>
  </w:style>
  <w:style w:type="character" w:customStyle="1" w:styleId="afb">
    <w:name w:val="Подзаголовок Знак"/>
    <w:basedOn w:val="a0"/>
    <w:link w:val="afa"/>
    <w:uiPriority w:val="11"/>
    <w:locked/>
    <w:rsid w:val="00C51A6B"/>
    <w:rPr>
      <w:rFonts w:ascii="Calibri Light" w:hAnsi="Calibri Light" w:cs="Times New Roman"/>
      <w:sz w:val="24"/>
      <w:szCs w:val="24"/>
    </w:rPr>
  </w:style>
  <w:style w:type="paragraph" w:styleId="afc">
    <w:name w:val="Title"/>
    <w:basedOn w:val="a"/>
    <w:next w:val="a"/>
    <w:link w:val="afd"/>
    <w:uiPriority w:val="10"/>
    <w:qFormat/>
    <w:rsid w:val="00C51A6B"/>
    <w:pPr>
      <w:spacing w:before="240" w:after="60"/>
      <w:jc w:val="center"/>
      <w:outlineLvl w:val="0"/>
    </w:pPr>
    <w:rPr>
      <w:rFonts w:ascii="Times New Roman" w:hAnsi="Times New Roman"/>
      <w:b/>
      <w:sz w:val="28"/>
      <w:lang w:eastAsia="en-US"/>
    </w:rPr>
  </w:style>
  <w:style w:type="character" w:customStyle="1" w:styleId="afd">
    <w:name w:val="Название Знак"/>
    <w:basedOn w:val="a0"/>
    <w:link w:val="afc"/>
    <w:uiPriority w:val="10"/>
    <w:locked/>
    <w:rsid w:val="00C51A6B"/>
    <w:rPr>
      <w:rFonts w:asciiTheme="majorHAnsi" w:eastAsiaTheme="majorEastAsia" w:hAnsiTheme="majorHAnsi"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98015&amp;date=25.10.2024" TargetMode="External"/><Relationship Id="rId18" Type="http://schemas.openxmlformats.org/officeDocument/2006/relationships/hyperlink" Target="https://login.consultant.ru/link/?req=doc&amp;base=LAW&amp;n=479344&amp;date=25.10.2024&amp;dst=100019&amp;field=134" TargetMode="External"/><Relationship Id="rId26" Type="http://schemas.openxmlformats.org/officeDocument/2006/relationships/hyperlink" Target="https://login.consultant.ru/link/?req=doc&amp;base=RLAW013&amp;n=144031&amp;date=25.10.2024&amp;dst=101087&amp;field=134" TargetMode="External"/><Relationship Id="rId39" Type="http://schemas.openxmlformats.org/officeDocument/2006/relationships/hyperlink" Target="https://login.consultant.ru/link/?req=doc&amp;base=RLAW013&amp;n=134638&amp;date=25.10.2024&amp;dst=100458&amp;field=134" TargetMode="External"/><Relationship Id="rId21" Type="http://schemas.openxmlformats.org/officeDocument/2006/relationships/hyperlink" Target="https://login.consultant.ru/link/?req=doc&amp;base=LAW&amp;n=410679&amp;date=25.10.2024&amp;dst=100015&amp;field=134" TargetMode="External"/><Relationship Id="rId34" Type="http://schemas.openxmlformats.org/officeDocument/2006/relationships/hyperlink" Target="https://login.consultant.ru/link/?req=doc&amp;base=LAW&amp;n=471106&amp;date=25.10.2024&amp;dst=100401&amp;field=134" TargetMode="External"/><Relationship Id="rId42" Type="http://schemas.openxmlformats.org/officeDocument/2006/relationships/hyperlink" Target="https://login.consultant.ru/link/?req=doc&amp;base=LAW&amp;n=469774&amp;date=25.10.2024&amp;dst=2132&amp;field=134" TargetMode="External"/><Relationship Id="rId47" Type="http://schemas.openxmlformats.org/officeDocument/2006/relationships/hyperlink" Target="https://login.consultant.ru/link/?req=doc&amp;base=RLAW013&amp;n=142737&amp;date=25.10.2024&amp;dst=100377&amp;field=134" TargetMode="External"/><Relationship Id="rId50" Type="http://schemas.openxmlformats.org/officeDocument/2006/relationships/hyperlink" Target="https://login.consultant.ru/link/?req=doc&amp;base=LAW&amp;n=469774&amp;date=25.10.2024&amp;dst=2139&amp;field=134" TargetMode="External"/><Relationship Id="rId55" Type="http://schemas.openxmlformats.org/officeDocument/2006/relationships/hyperlink" Target="https://login.consultant.ru/link/?req=doc&amp;base=RLAW013&amp;n=139383&amp;date=25.10.2024&amp;dst=100032&amp;field=134" TargetMode="External"/><Relationship Id="rId63" Type="http://schemas.openxmlformats.org/officeDocument/2006/relationships/hyperlink" Target="https://login.consultant.ru/link/?req=doc&amp;base=LAW&amp;n=470336&amp;date=25.10.2024&amp;dst=100147&amp;field=134" TargetMode="External"/><Relationship Id="rId68" Type="http://schemas.openxmlformats.org/officeDocument/2006/relationships/hyperlink" Target="https://login.consultant.ru/link/?req=doc&amp;base=RLAW013&amp;n=83761&amp;date=07.08.2024&amp;dst=100010&amp;field=134"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79344&amp;date=25.10.2024&amp;dst=100019&amp;field=134" TargetMode="External"/><Relationship Id="rId29" Type="http://schemas.openxmlformats.org/officeDocument/2006/relationships/hyperlink" Target="https://login.consultant.ru/link/?req=doc&amp;base=RLAW013&amp;n=116198&amp;date=25.10.2024&amp;dst=100093&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07872&amp;date=25.10.2024" TargetMode="External"/><Relationship Id="rId24" Type="http://schemas.openxmlformats.org/officeDocument/2006/relationships/hyperlink" Target="https://login.consultant.ru/link/?req=doc&amp;base=LAW&amp;n=470336&amp;date=25.10.2024&amp;dst=100159&amp;field=134" TargetMode="External"/><Relationship Id="rId32" Type="http://schemas.openxmlformats.org/officeDocument/2006/relationships/hyperlink" Target="https://login.consultant.ru/link/?req=doc&amp;base=LAW&amp;n=469774&amp;date=25.10.2024&amp;dst=2132&amp;field=134" TargetMode="External"/><Relationship Id="rId37" Type="http://schemas.openxmlformats.org/officeDocument/2006/relationships/hyperlink" Target="https://login.consultant.ru/link/?req=doc&amp;base=RLAW013&amp;n=142737&amp;date=25.10.2024&amp;dst=100377&amp;field=134" TargetMode="External"/><Relationship Id="rId40" Type="http://schemas.openxmlformats.org/officeDocument/2006/relationships/hyperlink" Target="https://login.consultant.ru/link/?req=doc&amp;base=RLAW013&amp;n=142737&amp;date=25.10.2024&amp;dst=100307&amp;field=134" TargetMode="External"/><Relationship Id="rId45" Type="http://schemas.openxmlformats.org/officeDocument/2006/relationships/hyperlink" Target="https://login.consultant.ru/link/?req=doc&amp;base=RLAW013&amp;n=142737&amp;date=25.10.2024&amp;dst=100430&amp;field=134" TargetMode="External"/><Relationship Id="rId53" Type="http://schemas.openxmlformats.org/officeDocument/2006/relationships/hyperlink" Target="https://login.consultant.ru/link/?req=doc&amp;base=LAW&amp;n=479344&amp;date=25.10.2024&amp;dst=115400&amp;field=134" TargetMode="External"/><Relationship Id="rId58" Type="http://schemas.openxmlformats.org/officeDocument/2006/relationships/hyperlink" Target="https://login.consultant.ru/link/?req=doc&amp;base=LAW&amp;n=470336&amp;date=25.10.2024&amp;dst=100669&amp;field=134" TargetMode="External"/><Relationship Id="rId66" Type="http://schemas.openxmlformats.org/officeDocument/2006/relationships/hyperlink" Target="https://login.consultant.ru/link/?req=doc&amp;base=RLAW013&amp;n=133709&amp;date=25.10.2024&amp;dst=100042&amp;field=134" TargetMode="External"/><Relationship Id="rId5" Type="http://schemas.openxmlformats.org/officeDocument/2006/relationships/webSettings" Target="webSettings.xml"/><Relationship Id="rId15" Type="http://schemas.openxmlformats.org/officeDocument/2006/relationships/hyperlink" Target="https://login.consultant.ru/link/?req=doc&amp;base=RLAW013&amp;n=100379&amp;date=25.10.2024" TargetMode="External"/><Relationship Id="rId23" Type="http://schemas.openxmlformats.org/officeDocument/2006/relationships/hyperlink" Target="https://login.consultant.ru/link/?req=doc&amp;base=LAW&amp;n=469774&amp;date=25.10.2024&amp;dst=2132&amp;field=134" TargetMode="External"/><Relationship Id="rId28" Type="http://schemas.openxmlformats.org/officeDocument/2006/relationships/hyperlink" Target="https://login.consultant.ru/link/?req=doc&amp;base=RLAW013&amp;n=142737&amp;date=25.10.2024&amp;dst=100377&amp;field=134" TargetMode="External"/><Relationship Id="rId36" Type="http://schemas.openxmlformats.org/officeDocument/2006/relationships/hyperlink" Target="https://login.consultant.ru/link/?req=doc&amp;base=RLAW013&amp;n=142737&amp;date=25.10.2024&amp;dst=100430&amp;field=134" TargetMode="External"/><Relationship Id="rId49" Type="http://schemas.openxmlformats.org/officeDocument/2006/relationships/hyperlink" Target="https://login.consultant.ru/link/?req=doc&amp;base=RLAW013&amp;n=142737&amp;date=25.10.2024&amp;dst=100568&amp;field=134" TargetMode="External"/><Relationship Id="rId57" Type="http://schemas.openxmlformats.org/officeDocument/2006/relationships/hyperlink" Target="https://login.consultant.ru/link/?req=doc&amp;base=LAW&amp;n=411035&amp;date=25.10.2024&amp;dst=100010&amp;field=134" TargetMode="External"/><Relationship Id="rId61" Type="http://schemas.openxmlformats.org/officeDocument/2006/relationships/hyperlink" Target="https://login.consultant.ru/link/?req=doc&amp;base=LAW&amp;n=469774&amp;date=25.10.2024&amp;dst=103280&amp;field=134" TargetMode="External"/><Relationship Id="rId10" Type="http://schemas.openxmlformats.org/officeDocument/2006/relationships/hyperlink" Target="https://login.consultant.ru/link/?req=doc&amp;base=LAW&amp;n=210967&amp;date=25.10.2024&amp;dst=100015&amp;field=134" TargetMode="External"/><Relationship Id="rId19" Type="http://schemas.openxmlformats.org/officeDocument/2006/relationships/header" Target="header1.xml"/><Relationship Id="rId31" Type="http://schemas.openxmlformats.org/officeDocument/2006/relationships/hyperlink" Target="https://login.consultant.ru/link/?req=doc&amp;base=LAW&amp;n=469774&amp;date=25.10.2024&amp;dst=275&amp;field=134" TargetMode="External"/><Relationship Id="rId44" Type="http://schemas.openxmlformats.org/officeDocument/2006/relationships/hyperlink" Target="https://login.consultant.ru/link/?req=doc&amp;base=LAW&amp;n=471106&amp;date=25.10.2024&amp;dst=100401&amp;field=134" TargetMode="External"/><Relationship Id="rId52" Type="http://schemas.openxmlformats.org/officeDocument/2006/relationships/hyperlink" Target="https://login.consultant.ru/link/?req=doc&amp;base=RLAW013&amp;n=134638&amp;date=25.10.2024&amp;dst=100502&amp;field=134" TargetMode="External"/><Relationship Id="rId60" Type="http://schemas.openxmlformats.org/officeDocument/2006/relationships/hyperlink" Target="https://login.consultant.ru/link/?req=doc&amp;base=RLAW013&amp;n=83761&amp;date=25.10.2024&amp;dst=100010&amp;field=134" TargetMode="External"/><Relationship Id="rId65" Type="http://schemas.openxmlformats.org/officeDocument/2006/relationships/hyperlink" Target="https://login.consultant.ru/link/?req=doc&amp;base=LAW&amp;n=426999&amp;date=25.10.2024" TargetMode="External"/><Relationship Id="rId4" Type="http://schemas.openxmlformats.org/officeDocument/2006/relationships/settings" Target="settings.xml"/><Relationship Id="rId9" Type="http://schemas.openxmlformats.org/officeDocument/2006/relationships/hyperlink" Target="https://login.consultant.ru/link/?req=doc&amp;base=LAW&amp;n=312165&amp;date=25.10.2024" TargetMode="External"/><Relationship Id="rId14" Type="http://schemas.openxmlformats.org/officeDocument/2006/relationships/hyperlink" Target="https://login.consultant.ru/link/?req=doc&amp;base=LAW&amp;n=479344&amp;date=25.10.2024&amp;dst=100019&amp;field=134" TargetMode="External"/><Relationship Id="rId22" Type="http://schemas.openxmlformats.org/officeDocument/2006/relationships/hyperlink" Target="https://login.consultant.ru/link/?req=doc&amp;base=LAW&amp;n=469774&amp;date=25.10.2024&amp;dst=275&amp;field=134" TargetMode="External"/><Relationship Id="rId27" Type="http://schemas.openxmlformats.org/officeDocument/2006/relationships/hyperlink" Target="https://login.consultant.ru/link/?req=doc&amp;base=RLAW013&amp;n=142737&amp;date=25.10.2024&amp;dst=100430&amp;field=134" TargetMode="External"/><Relationship Id="rId30" Type="http://schemas.openxmlformats.org/officeDocument/2006/relationships/hyperlink" Target="https://login.consultant.ru/link/?req=doc&amp;base=RLAW013&amp;n=142737&amp;date=25.10.2024&amp;dst=100568&amp;field=134" TargetMode="External"/><Relationship Id="rId35" Type="http://schemas.openxmlformats.org/officeDocument/2006/relationships/hyperlink" Target="https://login.consultant.ru/link/?req=doc&amp;base=RLAW013&amp;n=134638&amp;date=25.10.2024&amp;dst=100435&amp;field=134" TargetMode="External"/><Relationship Id="rId43" Type="http://schemas.openxmlformats.org/officeDocument/2006/relationships/hyperlink" Target="https://login.consultant.ru/link/?req=doc&amp;base=LAW&amp;n=470336&amp;date=25.10.2024&amp;dst=100159&amp;field=134" TargetMode="External"/><Relationship Id="rId48" Type="http://schemas.openxmlformats.org/officeDocument/2006/relationships/hyperlink" Target="https://login.consultant.ru/link/?req=doc&amp;base=RLAW013&amp;n=142737&amp;date=25.10.2024" TargetMode="External"/><Relationship Id="rId56" Type="http://schemas.openxmlformats.org/officeDocument/2006/relationships/hyperlink" Target="https://login.consultant.ru/link/?req=doc&amp;base=LAW&amp;n=483131&amp;date=25.10.2024&amp;dst=285&amp;field=134" TargetMode="External"/><Relationship Id="rId64" Type="http://schemas.openxmlformats.org/officeDocument/2006/relationships/hyperlink" Target="https://login.consultant.ru/link/?req=doc&amp;base=RLAW013&amp;n=144031&amp;date=25.10.2024&amp;dst=100071&amp;field=134" TargetMode="External"/><Relationship Id="rId69" Type="http://schemas.openxmlformats.org/officeDocument/2006/relationships/header" Target="header2.xml"/><Relationship Id="rId8" Type="http://schemas.openxmlformats.org/officeDocument/2006/relationships/hyperlink" Target="https://login.consultant.ru/link/?req=doc&amp;base=LAW&amp;n=428211&amp;date=25.10.2024" TargetMode="External"/><Relationship Id="rId51" Type="http://schemas.openxmlformats.org/officeDocument/2006/relationships/hyperlink" Target="https://login.consultant.ru/link/?req=doc&amp;base=LAW&amp;n=479344&amp;date=25.10.2024&amp;dst=115400&amp;field=134"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login.consultant.ru/link/?req=doc&amp;base=LAW&amp;n=389271&amp;date=25.10.2024" TargetMode="External"/><Relationship Id="rId17" Type="http://schemas.openxmlformats.org/officeDocument/2006/relationships/footer" Target="footer1.xml"/><Relationship Id="rId25" Type="http://schemas.openxmlformats.org/officeDocument/2006/relationships/hyperlink" Target="https://login.consultant.ru/link/?req=doc&amp;base=LAW&amp;n=471106&amp;date=25.10.2024&amp;dst=100401&amp;field=134" TargetMode="External"/><Relationship Id="rId33" Type="http://schemas.openxmlformats.org/officeDocument/2006/relationships/hyperlink" Target="https://login.consultant.ru/link/?req=doc&amp;base=LAW&amp;n=470336&amp;date=25.10.2024&amp;dst=100159&amp;field=134" TargetMode="External"/><Relationship Id="rId38" Type="http://schemas.openxmlformats.org/officeDocument/2006/relationships/hyperlink" Target="https://login.consultant.ru/link/?req=doc&amp;base=RLAW013&amp;n=134638&amp;date=25.10.2024&amp;dst=100454&amp;field=134" TargetMode="External"/><Relationship Id="rId46" Type="http://schemas.openxmlformats.org/officeDocument/2006/relationships/hyperlink" Target="https://login.consultant.ru/link/?req=doc&amp;base=RLAW013&amp;n=123687&amp;date=25.10.2024&amp;dst=100131&amp;field=134" TargetMode="External"/><Relationship Id="rId59" Type="http://schemas.openxmlformats.org/officeDocument/2006/relationships/hyperlink" Target="https://login.consultant.ru/link/?req=doc&amp;base=RLAW013&amp;n=139383&amp;date=25.10.2024&amp;dst=100040&amp;field=134" TargetMode="External"/><Relationship Id="rId67" Type="http://schemas.openxmlformats.org/officeDocument/2006/relationships/hyperlink" Target="https://login.consultant.ru/link/?req=doc&amp;base=RLAW013&amp;n=83761&amp;date=25.10.2024&amp;dst=100010&amp;field=134" TargetMode="External"/><Relationship Id="rId20" Type="http://schemas.openxmlformats.org/officeDocument/2006/relationships/footer" Target="footer2.xml"/><Relationship Id="rId41" Type="http://schemas.openxmlformats.org/officeDocument/2006/relationships/hyperlink" Target="https://login.consultant.ru/link/?req=doc&amp;base=LAW&amp;n=469774&amp;date=25.10.2024&amp;dst=275&amp;field=134" TargetMode="External"/><Relationship Id="rId54" Type="http://schemas.openxmlformats.org/officeDocument/2006/relationships/hyperlink" Target="https://login.consultant.ru/link/?req=doc&amp;base=RLAW013&amp;n=139383&amp;date=25.10.2024&amp;dst=100031&amp;field=134" TargetMode="External"/><Relationship Id="rId62" Type="http://schemas.openxmlformats.org/officeDocument/2006/relationships/hyperlink" Target="https://login.consultant.ru/link/?req=doc&amp;base=LAW&amp;n=471106&amp;date=25.10.2024&amp;dst=100401&amp;field=134" TargetMode="External"/><Relationship Id="rId7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4767C-4753-4B33-91EB-B43FBE0CB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50</Pages>
  <Words>13553</Words>
  <Characters>121463</Characters>
  <Application>Microsoft Office Word</Application>
  <DocSecurity>2</DocSecurity>
  <Lines>1012</Lines>
  <Paragraphs>269</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Архангельской области от 12.10.2012 N 463-пп(ред. от 26.08.2024)"О государственной программе Архангельской области "Развитие образования и науки Архангельской области"</vt:lpstr>
    </vt:vector>
  </TitlesOfParts>
  <Company>КонсультантПлюс Версия 4023.00.50</Company>
  <LinksUpToDate>false</LinksUpToDate>
  <CharactersWithSpaces>134747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Архангельской области от 12.10.2012 N 463-пп(ред. от 26.08.2024)"О государственной программе Архангельской области "Развитие образования и науки Архангельской области"</dc:title>
  <dc:creator>Рудакова Ольга Михайловна</dc:creator>
  <cp:lastModifiedBy>minfin user</cp:lastModifiedBy>
  <cp:revision>4</cp:revision>
  <cp:lastPrinted>2024-10-25T11:20:00Z</cp:lastPrinted>
  <dcterms:created xsi:type="dcterms:W3CDTF">2024-10-28T08:56:00Z</dcterms:created>
  <dcterms:modified xsi:type="dcterms:W3CDTF">2024-10-28T09:08:00Z</dcterms:modified>
</cp:coreProperties>
</file>