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tblInd w:w="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1"/>
        <w:gridCol w:w="2363"/>
        <w:gridCol w:w="6379"/>
      </w:tblGrid>
      <w:tr w:rsidR="001D34F0" w:rsidRPr="001D34F0" w:rsidTr="00B12B8C">
        <w:tc>
          <w:tcPr>
            <w:tcW w:w="4081" w:type="dxa"/>
          </w:tcPr>
          <w:p w:rsidR="00633BD6" w:rsidRPr="001D34F0" w:rsidRDefault="00633BD6" w:rsidP="008E7B55">
            <w:pPr>
              <w:pStyle w:val="ad"/>
              <w:widowControl w:val="0"/>
              <w:ind w:left="0"/>
              <w:jc w:val="both"/>
              <w:rPr>
                <w:sz w:val="28"/>
                <w:szCs w:val="28"/>
              </w:rPr>
            </w:pPr>
          </w:p>
        </w:tc>
        <w:tc>
          <w:tcPr>
            <w:tcW w:w="2363" w:type="dxa"/>
          </w:tcPr>
          <w:p w:rsidR="00633BD6" w:rsidRPr="001D34F0" w:rsidRDefault="00633BD6" w:rsidP="008E7B55">
            <w:pPr>
              <w:pStyle w:val="ad"/>
              <w:widowControl w:val="0"/>
              <w:ind w:left="0"/>
              <w:jc w:val="both"/>
              <w:rPr>
                <w:sz w:val="28"/>
                <w:szCs w:val="28"/>
              </w:rPr>
            </w:pPr>
          </w:p>
        </w:tc>
        <w:tc>
          <w:tcPr>
            <w:tcW w:w="6379" w:type="dxa"/>
          </w:tcPr>
          <w:p w:rsidR="00633BD6" w:rsidRPr="001D34F0" w:rsidRDefault="00633BD6" w:rsidP="00633BD6">
            <w:pPr>
              <w:widowControl w:val="0"/>
              <w:autoSpaceDE w:val="0"/>
              <w:autoSpaceDN w:val="0"/>
              <w:ind w:left="-349" w:right="-142"/>
              <w:jc w:val="center"/>
              <w:rPr>
                <w:sz w:val="28"/>
                <w:szCs w:val="28"/>
                <w:lang w:eastAsia="en-US"/>
              </w:rPr>
            </w:pPr>
            <w:r w:rsidRPr="001D34F0">
              <w:rPr>
                <w:sz w:val="28"/>
                <w:szCs w:val="28"/>
                <w:lang w:eastAsia="en-US"/>
              </w:rPr>
              <w:t>УТВЕРЖДЕН</w:t>
            </w:r>
          </w:p>
          <w:p w:rsidR="00633BD6" w:rsidRPr="001D34F0" w:rsidRDefault="00633BD6" w:rsidP="00633BD6">
            <w:pPr>
              <w:widowControl w:val="0"/>
              <w:autoSpaceDE w:val="0"/>
              <w:autoSpaceDN w:val="0"/>
              <w:ind w:left="-709" w:right="-142" w:firstLine="360"/>
              <w:jc w:val="center"/>
              <w:rPr>
                <w:sz w:val="28"/>
                <w:szCs w:val="28"/>
                <w:lang w:eastAsia="en-US"/>
              </w:rPr>
            </w:pPr>
            <w:r w:rsidRPr="001D34F0">
              <w:rPr>
                <w:sz w:val="28"/>
                <w:szCs w:val="28"/>
                <w:lang w:eastAsia="en-US"/>
              </w:rPr>
              <w:t xml:space="preserve">распоряжением министерства труда, </w:t>
            </w:r>
          </w:p>
          <w:p w:rsidR="00633BD6" w:rsidRPr="001D34F0" w:rsidRDefault="00633BD6" w:rsidP="00633BD6">
            <w:pPr>
              <w:widowControl w:val="0"/>
              <w:autoSpaceDE w:val="0"/>
              <w:autoSpaceDN w:val="0"/>
              <w:ind w:left="-709" w:right="-142" w:firstLine="360"/>
              <w:jc w:val="center"/>
              <w:rPr>
                <w:sz w:val="28"/>
                <w:szCs w:val="28"/>
                <w:lang w:eastAsia="en-US"/>
              </w:rPr>
            </w:pPr>
            <w:r w:rsidRPr="001D34F0">
              <w:rPr>
                <w:sz w:val="28"/>
                <w:szCs w:val="28"/>
                <w:lang w:eastAsia="en-US"/>
              </w:rPr>
              <w:t xml:space="preserve">занятости и социального развития </w:t>
            </w:r>
          </w:p>
          <w:p w:rsidR="00633BD6" w:rsidRPr="001D34F0" w:rsidRDefault="00633BD6" w:rsidP="00633BD6">
            <w:pPr>
              <w:widowControl w:val="0"/>
              <w:autoSpaceDE w:val="0"/>
              <w:autoSpaceDN w:val="0"/>
              <w:ind w:left="-709" w:right="-142" w:firstLine="360"/>
              <w:jc w:val="center"/>
              <w:rPr>
                <w:sz w:val="28"/>
                <w:szCs w:val="28"/>
                <w:lang w:eastAsia="en-US"/>
              </w:rPr>
            </w:pPr>
            <w:r w:rsidRPr="001D34F0">
              <w:rPr>
                <w:sz w:val="28"/>
                <w:szCs w:val="28"/>
                <w:lang w:eastAsia="en-US"/>
              </w:rPr>
              <w:t>Архангельской области</w:t>
            </w:r>
          </w:p>
          <w:p w:rsidR="00633BD6" w:rsidRPr="001D34F0" w:rsidRDefault="00633BD6" w:rsidP="00633BD6">
            <w:pPr>
              <w:widowControl w:val="0"/>
              <w:autoSpaceDE w:val="0"/>
              <w:autoSpaceDN w:val="0"/>
              <w:ind w:left="-349" w:right="-142"/>
              <w:jc w:val="center"/>
              <w:rPr>
                <w:sz w:val="28"/>
                <w:szCs w:val="28"/>
                <w:lang w:eastAsia="en-US"/>
              </w:rPr>
            </w:pPr>
            <w:r w:rsidRPr="001D34F0">
              <w:rPr>
                <w:sz w:val="28"/>
                <w:szCs w:val="28"/>
                <w:lang w:eastAsia="en-US"/>
              </w:rPr>
              <w:t xml:space="preserve">от </w:t>
            </w:r>
            <w:r w:rsidR="001D34F0" w:rsidRPr="001D34F0">
              <w:rPr>
                <w:sz w:val="28"/>
                <w:szCs w:val="28"/>
                <w:lang w:eastAsia="en-US"/>
              </w:rPr>
              <w:t>30 сентября 2023 года № 655</w:t>
            </w:r>
            <w:r w:rsidRPr="001D34F0">
              <w:rPr>
                <w:sz w:val="28"/>
                <w:szCs w:val="28"/>
                <w:lang w:eastAsia="en-US"/>
              </w:rPr>
              <w:t>-р</w:t>
            </w:r>
          </w:p>
          <w:p w:rsidR="00633BD6" w:rsidRPr="001D34F0" w:rsidRDefault="00AA4489" w:rsidP="00B11962">
            <w:pPr>
              <w:widowControl w:val="0"/>
              <w:autoSpaceDE w:val="0"/>
              <w:autoSpaceDN w:val="0"/>
              <w:ind w:left="-709" w:right="-142" w:firstLine="360"/>
              <w:jc w:val="center"/>
              <w:rPr>
                <w:sz w:val="28"/>
                <w:szCs w:val="28"/>
                <w:lang w:eastAsia="en-US"/>
              </w:rPr>
            </w:pPr>
            <w:r>
              <w:rPr>
                <w:sz w:val="28"/>
                <w:szCs w:val="28"/>
                <w:lang w:eastAsia="en-US"/>
              </w:rPr>
              <w:t>(в ред</w:t>
            </w:r>
            <w:r w:rsidR="00B11962">
              <w:rPr>
                <w:sz w:val="28"/>
                <w:szCs w:val="28"/>
                <w:lang w:eastAsia="en-US"/>
              </w:rPr>
              <w:t xml:space="preserve">. </w:t>
            </w:r>
            <w:bookmarkStart w:id="0" w:name="_GoBack"/>
            <w:bookmarkEnd w:id="0"/>
            <w:r w:rsidR="00633BD6" w:rsidRPr="001D34F0">
              <w:rPr>
                <w:sz w:val="28"/>
                <w:szCs w:val="28"/>
                <w:lang w:eastAsia="en-US"/>
              </w:rPr>
              <w:t xml:space="preserve">от </w:t>
            </w:r>
            <w:r w:rsidR="00B12B8C">
              <w:rPr>
                <w:sz w:val="28"/>
                <w:szCs w:val="28"/>
                <w:lang w:eastAsia="en-US"/>
              </w:rPr>
              <w:t>14 октября</w:t>
            </w:r>
            <w:r w:rsidR="00633BD6" w:rsidRPr="001D34F0">
              <w:rPr>
                <w:sz w:val="28"/>
                <w:szCs w:val="28"/>
                <w:lang w:eastAsia="en-US"/>
              </w:rPr>
              <w:t xml:space="preserve"> 2024 г. № </w:t>
            </w:r>
            <w:r w:rsidR="00B12B8C">
              <w:rPr>
                <w:sz w:val="28"/>
                <w:szCs w:val="28"/>
                <w:lang w:eastAsia="en-US"/>
              </w:rPr>
              <w:t>914-р</w:t>
            </w:r>
            <w:r w:rsidR="00633BD6" w:rsidRPr="001D34F0">
              <w:rPr>
                <w:sz w:val="28"/>
                <w:szCs w:val="28"/>
                <w:lang w:eastAsia="en-US"/>
              </w:rPr>
              <w:t xml:space="preserve">) </w:t>
            </w:r>
          </w:p>
          <w:p w:rsidR="00633BD6" w:rsidRPr="001D34F0" w:rsidRDefault="00633BD6" w:rsidP="008E7B55">
            <w:pPr>
              <w:pStyle w:val="ad"/>
              <w:widowControl w:val="0"/>
              <w:ind w:left="0"/>
              <w:jc w:val="both"/>
              <w:rPr>
                <w:sz w:val="28"/>
                <w:szCs w:val="28"/>
              </w:rPr>
            </w:pPr>
          </w:p>
        </w:tc>
      </w:tr>
    </w:tbl>
    <w:p w:rsidR="00633BD6" w:rsidRPr="001D34F0" w:rsidRDefault="00633BD6" w:rsidP="008E7B55">
      <w:pPr>
        <w:pStyle w:val="ad"/>
        <w:widowControl w:val="0"/>
        <w:spacing w:after="0" w:line="240" w:lineRule="auto"/>
        <w:ind w:left="1069"/>
        <w:jc w:val="both"/>
        <w:rPr>
          <w:rFonts w:ascii="Times New Roman" w:hAnsi="Times New Roman"/>
          <w:sz w:val="28"/>
          <w:szCs w:val="28"/>
        </w:rPr>
      </w:pPr>
    </w:p>
    <w:p w:rsidR="001D34F0" w:rsidRPr="001D34F0" w:rsidRDefault="001D34F0" w:rsidP="00633BD6">
      <w:pPr>
        <w:widowControl w:val="0"/>
        <w:autoSpaceDE w:val="0"/>
        <w:autoSpaceDN w:val="0"/>
        <w:spacing w:after="0" w:line="240" w:lineRule="auto"/>
        <w:jc w:val="center"/>
        <w:rPr>
          <w:rFonts w:ascii="Times New Roman" w:eastAsia="Times New Roman" w:hAnsi="Times New Roman" w:cs="Times New Roman"/>
          <w:b/>
          <w:spacing w:val="20"/>
          <w:sz w:val="28"/>
          <w:szCs w:val="28"/>
          <w:lang w:eastAsia="en-US"/>
        </w:rPr>
      </w:pPr>
    </w:p>
    <w:p w:rsidR="001D34F0" w:rsidRPr="001D34F0" w:rsidRDefault="001D34F0" w:rsidP="00633BD6">
      <w:pPr>
        <w:widowControl w:val="0"/>
        <w:autoSpaceDE w:val="0"/>
        <w:autoSpaceDN w:val="0"/>
        <w:spacing w:after="0" w:line="240" w:lineRule="auto"/>
        <w:jc w:val="center"/>
        <w:rPr>
          <w:rFonts w:ascii="Times New Roman" w:eastAsia="Times New Roman" w:hAnsi="Times New Roman" w:cs="Times New Roman"/>
          <w:b/>
          <w:spacing w:val="20"/>
          <w:sz w:val="28"/>
          <w:szCs w:val="28"/>
          <w:lang w:eastAsia="en-US"/>
        </w:rPr>
      </w:pPr>
    </w:p>
    <w:p w:rsidR="001D34F0" w:rsidRPr="001D34F0" w:rsidRDefault="001D34F0" w:rsidP="001D34F0">
      <w:pPr>
        <w:widowControl w:val="0"/>
        <w:autoSpaceDE w:val="0"/>
        <w:spacing w:after="0" w:line="240" w:lineRule="auto"/>
        <w:jc w:val="center"/>
        <w:outlineLvl w:val="1"/>
        <w:rPr>
          <w:rFonts w:ascii="Calibri" w:eastAsia="Times New Roman" w:hAnsi="Calibri" w:cs="Times New Roman"/>
          <w:b/>
          <w:spacing w:val="60"/>
          <w:sz w:val="28"/>
          <w:szCs w:val="28"/>
          <w:lang w:eastAsia="zh-CN"/>
        </w:rPr>
      </w:pPr>
      <w:r w:rsidRPr="001D34F0">
        <w:rPr>
          <w:rFonts w:ascii="Times New Roman ??????????" w:eastAsia="Times New Roman" w:hAnsi="Times New Roman ??????????" w:cs="Times New Roman"/>
          <w:b/>
          <w:spacing w:val="60"/>
          <w:sz w:val="28"/>
          <w:szCs w:val="28"/>
          <w:lang w:eastAsia="zh-CN"/>
        </w:rPr>
        <w:t>ПАСПОРТ</w:t>
      </w:r>
    </w:p>
    <w:p w:rsidR="001D34F0" w:rsidRPr="001D34F0" w:rsidRDefault="007F79B4" w:rsidP="001D34F0">
      <w:pPr>
        <w:widowControl w:val="0"/>
        <w:autoSpaceDE w:val="0"/>
        <w:autoSpaceDN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к</w:t>
      </w:r>
      <w:r w:rsidR="001D34F0" w:rsidRPr="001D34F0">
        <w:rPr>
          <w:rFonts w:ascii="Times New Roman" w:eastAsia="Times New Roman" w:hAnsi="Times New Roman" w:cs="Times New Roman"/>
          <w:b/>
          <w:sz w:val="28"/>
          <w:szCs w:val="28"/>
          <w:lang w:eastAsia="en-US"/>
        </w:rPr>
        <w:t>омплекса процессных мероприятий</w:t>
      </w: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b/>
          <w:sz w:val="28"/>
          <w:szCs w:val="28"/>
          <w:lang w:eastAsia="zh-CN"/>
        </w:rPr>
      </w:pPr>
      <w:r w:rsidRPr="001D34F0">
        <w:rPr>
          <w:rFonts w:ascii="Times New Roman" w:eastAsia="Times New Roman" w:hAnsi="Times New Roman" w:cs="Times New Roman"/>
          <w:b/>
          <w:sz w:val="28"/>
          <w:szCs w:val="28"/>
          <w:lang w:eastAsia="zh-CN"/>
        </w:rPr>
        <w:t>«</w:t>
      </w:r>
      <w:r w:rsidRPr="001D34F0">
        <w:rPr>
          <w:rFonts w:ascii="Times New Roman" w:eastAsia="Times New Roman" w:hAnsi="Times New Roman" w:cs="Times New Roman"/>
          <w:b/>
          <w:bCs/>
          <w:sz w:val="28"/>
          <w:szCs w:val="28"/>
        </w:rPr>
        <w:t>Развитие системы отдыха</w:t>
      </w:r>
      <w:r w:rsidRPr="001D34F0">
        <w:rPr>
          <w:rFonts w:ascii="Times New Roman" w:eastAsia="Times New Roman" w:hAnsi="Times New Roman" w:cs="Times New Roman"/>
          <w:b/>
          <w:sz w:val="28"/>
          <w:szCs w:val="28"/>
        </w:rPr>
        <w:t xml:space="preserve"> </w:t>
      </w:r>
      <w:r w:rsidRPr="001D34F0">
        <w:rPr>
          <w:rFonts w:ascii="Times New Roman" w:eastAsia="Times New Roman" w:hAnsi="Times New Roman" w:cs="Times New Roman"/>
          <w:b/>
          <w:bCs/>
          <w:sz w:val="28"/>
          <w:szCs w:val="28"/>
        </w:rPr>
        <w:t>и оздоровления детей</w:t>
      </w:r>
      <w:r w:rsidRPr="001D34F0">
        <w:rPr>
          <w:rFonts w:ascii="Times New Roman" w:eastAsia="Times New Roman" w:hAnsi="Times New Roman" w:cs="Times New Roman"/>
          <w:b/>
          <w:sz w:val="28"/>
          <w:szCs w:val="28"/>
          <w:lang w:eastAsia="zh-CN"/>
        </w:rPr>
        <w:t>»</w:t>
      </w:r>
    </w:p>
    <w:p w:rsidR="001D34F0" w:rsidRPr="001D34F0" w:rsidRDefault="001D34F0" w:rsidP="001D34F0">
      <w:pPr>
        <w:widowControl w:val="0"/>
        <w:autoSpaceDE w:val="0"/>
        <w:spacing w:after="0" w:line="240" w:lineRule="auto"/>
        <w:jc w:val="center"/>
        <w:rPr>
          <w:rFonts w:ascii="Times New Roman" w:eastAsia="Times New Roman" w:hAnsi="Times New Roman" w:cs="Times New Roman"/>
          <w:b/>
          <w:sz w:val="28"/>
          <w:szCs w:val="28"/>
          <w:lang w:eastAsia="zh-CN"/>
        </w:rPr>
      </w:pPr>
      <w:r w:rsidRPr="001D34F0">
        <w:rPr>
          <w:rFonts w:ascii="Times New Roman" w:eastAsia="Times New Roman" w:hAnsi="Times New Roman" w:cs="Times New Roman"/>
          <w:b/>
          <w:sz w:val="28"/>
          <w:szCs w:val="28"/>
          <w:lang w:eastAsia="zh-CN"/>
        </w:rPr>
        <w:t xml:space="preserve">государственной программы </w:t>
      </w:r>
    </w:p>
    <w:p w:rsidR="001D34F0" w:rsidRPr="001D34F0" w:rsidRDefault="001D34F0" w:rsidP="001D34F0">
      <w:pPr>
        <w:widowControl w:val="0"/>
        <w:autoSpaceDE w:val="0"/>
        <w:spacing w:after="0" w:line="240" w:lineRule="auto"/>
        <w:jc w:val="center"/>
        <w:rPr>
          <w:rFonts w:ascii="Times New Roman" w:eastAsia="Times New Roman" w:hAnsi="Times New Roman" w:cs="Times New Roman"/>
          <w:b/>
          <w:sz w:val="28"/>
          <w:szCs w:val="28"/>
          <w:lang w:eastAsia="zh-CN"/>
        </w:rPr>
      </w:pPr>
      <w:r w:rsidRPr="001D34F0">
        <w:rPr>
          <w:rFonts w:ascii="Times New Roman" w:eastAsia="Times New Roman" w:hAnsi="Times New Roman" w:cs="Times New Roman"/>
          <w:b/>
          <w:sz w:val="28"/>
          <w:szCs w:val="28"/>
          <w:lang w:eastAsia="zh-CN"/>
        </w:rPr>
        <w:t>«</w:t>
      </w:r>
      <w:r w:rsidRPr="001D34F0">
        <w:rPr>
          <w:rFonts w:ascii="Times New Roman" w:eastAsia="Times New Roman" w:hAnsi="Times New Roman" w:cs="Times New Roman"/>
          <w:b/>
          <w:sz w:val="28"/>
          <w:szCs w:val="28"/>
        </w:rPr>
        <w:t>Социальная поддержка граждан в Архангельской области</w:t>
      </w:r>
      <w:r w:rsidRPr="001D34F0">
        <w:rPr>
          <w:rFonts w:ascii="Times New Roman" w:eastAsia="Times New Roman" w:hAnsi="Times New Roman" w:cs="Times New Roman"/>
          <w:b/>
          <w:sz w:val="28"/>
          <w:szCs w:val="28"/>
          <w:lang w:eastAsia="zh-CN"/>
        </w:rPr>
        <w:t>»</w:t>
      </w: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8"/>
          <w:szCs w:val="28"/>
          <w:lang w:eastAsia="en-US"/>
        </w:rPr>
      </w:pPr>
    </w:p>
    <w:p w:rsidR="001D34F0" w:rsidRPr="001D34F0" w:rsidRDefault="001D34F0" w:rsidP="001D34F0">
      <w:pPr>
        <w:widowControl w:val="0"/>
        <w:numPr>
          <w:ilvl w:val="0"/>
          <w:numId w:val="1"/>
        </w:numPr>
        <w:autoSpaceDE w:val="0"/>
        <w:autoSpaceDN w:val="0"/>
        <w:spacing w:after="0" w:line="240" w:lineRule="auto"/>
        <w:jc w:val="center"/>
        <w:rPr>
          <w:rFonts w:ascii="Times New Roman" w:eastAsia="Times New Roman" w:hAnsi="Times New Roman" w:cs="Times New Roman"/>
          <w:sz w:val="28"/>
          <w:szCs w:val="28"/>
          <w:lang w:eastAsia="en-US"/>
        </w:rPr>
      </w:pPr>
      <w:r w:rsidRPr="001D34F0">
        <w:rPr>
          <w:rFonts w:ascii="Times New Roman" w:eastAsia="Times New Roman" w:hAnsi="Times New Roman" w:cs="Times New Roman"/>
          <w:sz w:val="28"/>
          <w:szCs w:val="28"/>
          <w:lang w:eastAsia="en-US"/>
        </w:rPr>
        <w:t>Общие положения</w:t>
      </w: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7453"/>
      </w:tblGrid>
      <w:tr w:rsidR="001D34F0" w:rsidRPr="001D34F0" w:rsidTr="001C4C1E">
        <w:trPr>
          <w:trHeight w:val="1026"/>
        </w:trPr>
        <w:tc>
          <w:tcPr>
            <w:tcW w:w="7225" w:type="dxa"/>
            <w:shd w:val="clear" w:color="auto" w:fill="auto"/>
            <w:vAlign w:val="center"/>
          </w:tcPr>
          <w:p w:rsidR="001D34F0" w:rsidRPr="001D34F0" w:rsidRDefault="001D34F0" w:rsidP="001D34F0">
            <w:pPr>
              <w:spacing w:after="0" w:line="240" w:lineRule="auto"/>
              <w:rPr>
                <w:rFonts w:ascii="Times New Roman" w:eastAsia="Times New Roman" w:hAnsi="Times New Roman" w:cs="Times New Roman"/>
              </w:rPr>
            </w:pPr>
            <w:r w:rsidRPr="001D34F0">
              <w:rPr>
                <w:rFonts w:ascii="Times New Roman" w:eastAsia="Times New Roman" w:hAnsi="Times New Roman" w:cs="Times New Roman"/>
              </w:rPr>
              <w:t>Соисполнитель государственной программы Архангельской области</w:t>
            </w:r>
          </w:p>
        </w:tc>
        <w:tc>
          <w:tcPr>
            <w:tcW w:w="7453" w:type="dxa"/>
            <w:shd w:val="clear" w:color="auto" w:fill="auto"/>
            <w:vAlign w:val="center"/>
          </w:tcPr>
          <w:p w:rsidR="001D34F0" w:rsidRPr="001D34F0" w:rsidRDefault="001D34F0" w:rsidP="001D34F0">
            <w:pPr>
              <w:spacing w:after="0" w:line="240" w:lineRule="auto"/>
              <w:rPr>
                <w:rFonts w:ascii="Times New Roman" w:eastAsia="Calibri" w:hAnsi="Times New Roman" w:cs="Times New Roman"/>
                <w:lang w:eastAsia="en-US"/>
              </w:rPr>
            </w:pPr>
            <w:r w:rsidRPr="001D34F0">
              <w:rPr>
                <w:rFonts w:ascii="Times New Roman" w:eastAsia="Times New Roman" w:hAnsi="Times New Roman" w:cs="Times New Roman"/>
                <w:lang w:eastAsia="zh-CN"/>
              </w:rPr>
              <w:t>Министерство труда, занятости и социального развития Архангельской области</w:t>
            </w:r>
          </w:p>
        </w:tc>
      </w:tr>
      <w:tr w:rsidR="001D34F0" w:rsidRPr="001D34F0" w:rsidTr="001C4C1E">
        <w:trPr>
          <w:trHeight w:val="1561"/>
        </w:trPr>
        <w:tc>
          <w:tcPr>
            <w:tcW w:w="7225" w:type="dxa"/>
            <w:shd w:val="clear" w:color="auto" w:fill="auto"/>
            <w:vAlign w:val="center"/>
          </w:tcPr>
          <w:p w:rsidR="001D34F0" w:rsidRPr="001D34F0" w:rsidRDefault="001D34F0" w:rsidP="001D34F0">
            <w:pPr>
              <w:spacing w:after="0" w:line="240" w:lineRule="auto"/>
              <w:rPr>
                <w:rFonts w:ascii="Times New Roman" w:eastAsia="Times New Roman" w:hAnsi="Times New Roman" w:cs="Times New Roman"/>
              </w:rPr>
            </w:pPr>
            <w:r w:rsidRPr="001D34F0">
              <w:rPr>
                <w:rFonts w:ascii="Times New Roman" w:eastAsia="Times New Roman" w:hAnsi="Times New Roman" w:cs="Times New Roman"/>
              </w:rPr>
              <w:t>Связь с государственной программой Архангельской области</w:t>
            </w:r>
          </w:p>
        </w:tc>
        <w:tc>
          <w:tcPr>
            <w:tcW w:w="7453" w:type="dxa"/>
            <w:shd w:val="clear" w:color="auto" w:fill="auto"/>
            <w:vAlign w:val="center"/>
          </w:tcPr>
          <w:p w:rsidR="001D34F0" w:rsidRPr="001D34F0" w:rsidRDefault="001D34F0" w:rsidP="001D34F0">
            <w:pPr>
              <w:spacing w:after="0" w:line="240" w:lineRule="auto"/>
              <w:jc w:val="both"/>
              <w:rPr>
                <w:rFonts w:ascii="Times New Roman" w:eastAsia="Times New Roman" w:hAnsi="Times New Roman" w:cs="Times New Roman"/>
              </w:rPr>
            </w:pPr>
            <w:r w:rsidRPr="001D34F0">
              <w:rPr>
                <w:rFonts w:ascii="Times New Roman" w:eastAsia="Times New Roman" w:hAnsi="Times New Roman" w:cs="Times New Roman"/>
              </w:rPr>
              <w:t xml:space="preserve">Социальная поддержка граждан в </w:t>
            </w:r>
            <w:r w:rsidRPr="001D34F0">
              <w:rPr>
                <w:rFonts w:ascii="Times New Roman" w:eastAsia="Calibri" w:hAnsi="Times New Roman" w:cs="Times New Roman"/>
                <w:lang w:eastAsia="en-US"/>
              </w:rPr>
              <w:t>Архангельской области</w:t>
            </w:r>
          </w:p>
          <w:p w:rsidR="001D34F0" w:rsidRPr="001D34F0" w:rsidRDefault="001D34F0" w:rsidP="001D34F0">
            <w:pPr>
              <w:spacing w:after="0" w:line="240" w:lineRule="auto"/>
              <w:rPr>
                <w:rFonts w:ascii="Times New Roman" w:eastAsia="Calibri" w:hAnsi="Times New Roman" w:cs="Times New Roman"/>
                <w:lang w:eastAsia="en-US"/>
              </w:rPr>
            </w:pPr>
            <w:r w:rsidRPr="001D34F0">
              <w:rPr>
                <w:rFonts w:ascii="Times New Roman" w:eastAsia="Calibri" w:hAnsi="Times New Roman" w:cs="Times New Roman"/>
                <w:lang w:eastAsia="en-US"/>
              </w:rPr>
              <w:t>(далее – государственная программа)</w:t>
            </w:r>
          </w:p>
        </w:tc>
      </w:tr>
    </w:tbl>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jc w:val="center"/>
        <w:rPr>
          <w:rFonts w:ascii="Times New Roman" w:eastAsia="Times New Roman" w:hAnsi="Times New Roman" w:cs="Times New Roman"/>
          <w:sz w:val="28"/>
          <w:szCs w:val="28"/>
          <w:lang w:eastAsia="en-US"/>
        </w:rPr>
      </w:pPr>
      <w:r w:rsidRPr="001D34F0">
        <w:rPr>
          <w:rFonts w:ascii="Times New Roman" w:eastAsia="Times New Roman" w:hAnsi="Times New Roman" w:cs="Times New Roman"/>
          <w:sz w:val="28"/>
          <w:szCs w:val="28"/>
          <w:lang w:eastAsia="en-US"/>
        </w:rPr>
        <w:t>2. Показатели</w:t>
      </w:r>
      <w:r w:rsidRPr="001D34F0">
        <w:rPr>
          <w:rFonts w:ascii="Times New Roman" w:eastAsia="Times New Roman" w:hAnsi="Times New Roman" w:cs="Times New Roman"/>
          <w:spacing w:val="-4"/>
          <w:sz w:val="28"/>
          <w:szCs w:val="28"/>
          <w:lang w:eastAsia="en-US"/>
        </w:rPr>
        <w:t xml:space="preserve"> </w:t>
      </w:r>
      <w:r w:rsidRPr="001D34F0">
        <w:rPr>
          <w:rFonts w:ascii="Times New Roman" w:eastAsia="Times New Roman" w:hAnsi="Times New Roman" w:cs="Times New Roman"/>
          <w:sz w:val="28"/>
          <w:szCs w:val="28"/>
          <w:lang w:eastAsia="en-US"/>
        </w:rPr>
        <w:t>комплекса</w:t>
      </w:r>
      <w:r w:rsidRPr="001D34F0">
        <w:rPr>
          <w:rFonts w:ascii="Times New Roman" w:eastAsia="Times New Roman" w:hAnsi="Times New Roman" w:cs="Times New Roman"/>
          <w:spacing w:val="-2"/>
          <w:sz w:val="28"/>
          <w:szCs w:val="28"/>
          <w:lang w:eastAsia="en-US"/>
        </w:rPr>
        <w:t xml:space="preserve"> </w:t>
      </w:r>
      <w:r w:rsidRPr="001D34F0">
        <w:rPr>
          <w:rFonts w:ascii="Times New Roman" w:eastAsia="Times New Roman" w:hAnsi="Times New Roman" w:cs="Times New Roman"/>
          <w:sz w:val="28"/>
          <w:szCs w:val="28"/>
          <w:lang w:eastAsia="en-US"/>
        </w:rPr>
        <w:t>процессных</w:t>
      </w:r>
      <w:r w:rsidRPr="001D34F0">
        <w:rPr>
          <w:rFonts w:ascii="Times New Roman" w:eastAsia="Times New Roman" w:hAnsi="Times New Roman" w:cs="Times New Roman"/>
          <w:spacing w:val="-4"/>
          <w:sz w:val="28"/>
          <w:szCs w:val="28"/>
          <w:lang w:eastAsia="en-US"/>
        </w:rPr>
        <w:t xml:space="preserve"> </w:t>
      </w:r>
      <w:r w:rsidRPr="001D34F0">
        <w:rPr>
          <w:rFonts w:ascii="Times New Roman" w:eastAsia="Times New Roman" w:hAnsi="Times New Roman" w:cs="Times New Roman"/>
          <w:sz w:val="28"/>
          <w:szCs w:val="28"/>
          <w:lang w:eastAsia="en-US"/>
        </w:rPr>
        <w:t>мероприятий</w:t>
      </w:r>
    </w:p>
    <w:p w:rsidR="001D34F0" w:rsidRPr="001D34F0" w:rsidRDefault="001D34F0" w:rsidP="001D34F0">
      <w:pPr>
        <w:widowControl w:val="0"/>
        <w:autoSpaceDE w:val="0"/>
        <w:autoSpaceDN w:val="0"/>
        <w:spacing w:before="3" w:after="0" w:line="240" w:lineRule="auto"/>
        <w:rPr>
          <w:rFonts w:ascii="Times New Roman" w:eastAsia="Times New Roman" w:hAnsi="Times New Roman" w:cs="Times New Roman"/>
          <w:sz w:val="18"/>
          <w:szCs w:val="18"/>
          <w:lang w:eastAsia="en-US"/>
        </w:rPr>
      </w:pPr>
    </w:p>
    <w:tbl>
      <w:tblPr>
        <w:tblW w:w="1530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3119"/>
        <w:gridCol w:w="1276"/>
        <w:gridCol w:w="1701"/>
        <w:gridCol w:w="1134"/>
        <w:gridCol w:w="850"/>
        <w:gridCol w:w="709"/>
        <w:gridCol w:w="709"/>
        <w:gridCol w:w="850"/>
        <w:gridCol w:w="851"/>
        <w:gridCol w:w="1842"/>
        <w:gridCol w:w="1842"/>
      </w:tblGrid>
      <w:tr w:rsidR="001D34F0" w:rsidRPr="001D34F0" w:rsidTr="001C4C1E">
        <w:trPr>
          <w:trHeight w:val="287"/>
          <w:tblHeader/>
        </w:trPr>
        <w:tc>
          <w:tcPr>
            <w:tcW w:w="425"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w:t>
            </w:r>
            <w:r w:rsidRPr="001D34F0">
              <w:rPr>
                <w:rFonts w:ascii="Times New Roman" w:eastAsia="Calibri" w:hAnsi="Times New Roman" w:cs="Times New Roman"/>
                <w:spacing w:val="-37"/>
                <w:sz w:val="20"/>
                <w:szCs w:val="20"/>
                <w:lang w:eastAsia="en-US"/>
              </w:rPr>
              <w:t xml:space="preserve"> </w:t>
            </w:r>
            <w:r w:rsidRPr="001D34F0">
              <w:rPr>
                <w:rFonts w:ascii="Times New Roman" w:eastAsia="Calibri" w:hAnsi="Times New Roman" w:cs="Times New Roman"/>
                <w:sz w:val="20"/>
                <w:szCs w:val="20"/>
                <w:lang w:eastAsia="en-US"/>
              </w:rPr>
              <w:t>п/п</w:t>
            </w:r>
          </w:p>
        </w:tc>
        <w:tc>
          <w:tcPr>
            <w:tcW w:w="3119"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Наименование</w:t>
            </w:r>
            <w:r w:rsidRPr="001D34F0">
              <w:rPr>
                <w:rFonts w:ascii="Times New Roman" w:eastAsia="Calibri" w:hAnsi="Times New Roman" w:cs="Times New Roman"/>
                <w:spacing w:val="-7"/>
                <w:sz w:val="20"/>
                <w:szCs w:val="20"/>
                <w:lang w:eastAsia="en-US"/>
              </w:rPr>
              <w:t xml:space="preserve"> </w:t>
            </w:r>
            <w:r w:rsidRPr="001D34F0">
              <w:rPr>
                <w:rFonts w:ascii="Times New Roman" w:eastAsia="Calibri" w:hAnsi="Times New Roman" w:cs="Times New Roman"/>
                <w:sz w:val="20"/>
                <w:szCs w:val="20"/>
                <w:lang w:eastAsia="en-US"/>
              </w:rPr>
              <w:t>показателя/задачи</w:t>
            </w:r>
          </w:p>
        </w:tc>
        <w:tc>
          <w:tcPr>
            <w:tcW w:w="1276"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Признак</w:t>
            </w:r>
            <w:r w:rsidRPr="001D34F0">
              <w:rPr>
                <w:rFonts w:ascii="Times New Roman" w:eastAsia="Calibri" w:hAnsi="Times New Roman" w:cs="Times New Roman"/>
                <w:spacing w:val="1"/>
                <w:sz w:val="20"/>
                <w:szCs w:val="20"/>
                <w:lang w:eastAsia="en-US"/>
              </w:rPr>
              <w:t xml:space="preserve"> </w:t>
            </w:r>
            <w:r w:rsidRPr="001D34F0">
              <w:rPr>
                <w:rFonts w:ascii="Times New Roman" w:eastAsia="Calibri" w:hAnsi="Times New Roman" w:cs="Times New Roman"/>
                <w:sz w:val="20"/>
                <w:szCs w:val="20"/>
                <w:lang w:eastAsia="en-US"/>
              </w:rPr>
              <w:t>возрастания/</w:t>
            </w:r>
            <w:r w:rsidRPr="001D34F0">
              <w:rPr>
                <w:rFonts w:ascii="Times New Roman" w:eastAsia="Calibri" w:hAnsi="Times New Roman" w:cs="Times New Roman"/>
                <w:spacing w:val="-37"/>
                <w:sz w:val="20"/>
                <w:szCs w:val="20"/>
                <w:lang w:eastAsia="en-US"/>
              </w:rPr>
              <w:t xml:space="preserve"> </w:t>
            </w:r>
            <w:r w:rsidRPr="001D34F0">
              <w:rPr>
                <w:rFonts w:ascii="Times New Roman" w:eastAsia="Calibri" w:hAnsi="Times New Roman" w:cs="Times New Roman"/>
                <w:sz w:val="20"/>
                <w:szCs w:val="20"/>
                <w:lang w:eastAsia="en-US"/>
              </w:rPr>
              <w:t>убывания</w:t>
            </w:r>
          </w:p>
        </w:tc>
        <w:tc>
          <w:tcPr>
            <w:tcW w:w="1701"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Уровень</w:t>
            </w:r>
            <w:r w:rsidRPr="001D34F0">
              <w:rPr>
                <w:rFonts w:ascii="Times New Roman" w:eastAsia="Calibri" w:hAnsi="Times New Roman" w:cs="Times New Roman"/>
                <w:spacing w:val="1"/>
                <w:sz w:val="20"/>
                <w:szCs w:val="20"/>
                <w:lang w:eastAsia="en-US"/>
              </w:rPr>
              <w:t xml:space="preserve"> </w:t>
            </w:r>
            <w:r w:rsidRPr="001D34F0">
              <w:rPr>
                <w:rFonts w:ascii="Times New Roman" w:eastAsia="Calibri" w:hAnsi="Times New Roman" w:cs="Times New Roman"/>
                <w:sz w:val="20"/>
                <w:szCs w:val="20"/>
                <w:lang w:eastAsia="en-US"/>
              </w:rPr>
              <w:t>соответствия</w:t>
            </w:r>
            <w:r w:rsidRPr="001D34F0">
              <w:rPr>
                <w:rFonts w:ascii="Times New Roman" w:eastAsia="Calibri" w:hAnsi="Times New Roman" w:cs="Times New Roman"/>
                <w:spacing w:val="-37"/>
                <w:sz w:val="20"/>
                <w:szCs w:val="20"/>
                <w:lang w:eastAsia="en-US"/>
              </w:rPr>
              <w:t xml:space="preserve"> </w:t>
            </w:r>
            <w:proofErr w:type="spellStart"/>
            <w:r w:rsidRPr="001D34F0">
              <w:rPr>
                <w:rFonts w:ascii="Times New Roman" w:eastAsia="Calibri" w:hAnsi="Times New Roman" w:cs="Times New Roman"/>
                <w:sz w:val="20"/>
                <w:szCs w:val="20"/>
                <w:lang w:eastAsia="en-US"/>
              </w:rPr>
              <w:t>декомпоз</w:t>
            </w:r>
            <w:proofErr w:type="gramStart"/>
            <w:r w:rsidRPr="001D34F0">
              <w:rPr>
                <w:rFonts w:ascii="Times New Roman" w:eastAsia="Calibri" w:hAnsi="Times New Roman" w:cs="Times New Roman"/>
                <w:sz w:val="20"/>
                <w:szCs w:val="20"/>
                <w:lang w:eastAsia="en-US"/>
              </w:rPr>
              <w:t>и</w:t>
            </w:r>
            <w:proofErr w:type="spellEnd"/>
            <w:r w:rsidRPr="001D34F0">
              <w:rPr>
                <w:rFonts w:ascii="Times New Roman" w:eastAsia="Calibri" w:hAnsi="Times New Roman" w:cs="Times New Roman"/>
                <w:sz w:val="20"/>
                <w:szCs w:val="20"/>
                <w:lang w:eastAsia="en-US"/>
              </w:rPr>
              <w:t>-</w:t>
            </w:r>
            <w:proofErr w:type="gramEnd"/>
            <w:r w:rsidRPr="001D34F0">
              <w:rPr>
                <w:rFonts w:ascii="Times New Roman" w:eastAsia="Calibri" w:hAnsi="Times New Roman" w:cs="Times New Roman"/>
                <w:spacing w:val="1"/>
                <w:sz w:val="20"/>
                <w:szCs w:val="20"/>
                <w:lang w:eastAsia="en-US"/>
              </w:rPr>
              <w:t xml:space="preserve"> </w:t>
            </w:r>
            <w:proofErr w:type="spellStart"/>
            <w:r w:rsidRPr="001D34F0">
              <w:rPr>
                <w:rFonts w:ascii="Times New Roman" w:eastAsia="Calibri" w:hAnsi="Times New Roman" w:cs="Times New Roman"/>
                <w:sz w:val="20"/>
                <w:szCs w:val="20"/>
                <w:lang w:eastAsia="en-US"/>
              </w:rPr>
              <w:t>рованного</w:t>
            </w:r>
            <w:proofErr w:type="spellEnd"/>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показателя</w:t>
            </w:r>
          </w:p>
        </w:tc>
        <w:tc>
          <w:tcPr>
            <w:tcW w:w="1134"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eastAsia="en-US"/>
              </w:rPr>
              <w:t>Еди</w:t>
            </w:r>
            <w:r w:rsidRPr="001D34F0">
              <w:rPr>
                <w:rFonts w:ascii="Times New Roman" w:eastAsia="Calibri" w:hAnsi="Times New Roman" w:cs="Times New Roman"/>
                <w:sz w:val="20"/>
                <w:szCs w:val="20"/>
                <w:lang w:val="en-US" w:eastAsia="en-US"/>
              </w:rPr>
              <w:t>ница</w:t>
            </w:r>
            <w:proofErr w:type="spellEnd"/>
            <w:r w:rsidRPr="001D34F0">
              <w:rPr>
                <w:rFonts w:ascii="Times New Roman" w:eastAsia="Calibri" w:hAnsi="Times New Roman" w:cs="Times New Roman"/>
                <w:spacing w:val="1"/>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измерения</w:t>
            </w:r>
            <w:proofErr w:type="spellEnd"/>
            <w:r w:rsidRPr="001D34F0">
              <w:rPr>
                <w:rFonts w:ascii="Times New Roman" w:eastAsia="Calibri" w:hAnsi="Times New Roman" w:cs="Times New Roman"/>
                <w:spacing w:val="-37"/>
                <w:sz w:val="20"/>
                <w:szCs w:val="20"/>
                <w:lang w:val="en-US" w:eastAsia="en-US"/>
              </w:rPr>
              <w:t xml:space="preserve"> </w:t>
            </w:r>
            <w:r w:rsidRPr="001D34F0">
              <w:rPr>
                <w:rFonts w:ascii="Times New Roman" w:eastAsia="Calibri" w:hAnsi="Times New Roman" w:cs="Times New Roman"/>
                <w:spacing w:val="-1"/>
                <w:sz w:val="20"/>
                <w:szCs w:val="20"/>
                <w:lang w:val="en-US" w:eastAsia="en-US"/>
              </w:rPr>
              <w:t>(</w:t>
            </w:r>
            <w:proofErr w:type="spellStart"/>
            <w:r w:rsidRPr="001D34F0">
              <w:rPr>
                <w:rFonts w:ascii="Times New Roman" w:eastAsia="Calibri" w:hAnsi="Times New Roman" w:cs="Times New Roman"/>
                <w:spacing w:val="-1"/>
                <w:sz w:val="20"/>
                <w:szCs w:val="20"/>
                <w:lang w:val="en-US" w:eastAsia="en-US"/>
              </w:rPr>
              <w:t>по</w:t>
            </w:r>
            <w:proofErr w:type="spellEnd"/>
            <w:r w:rsidRPr="001D34F0">
              <w:rPr>
                <w:rFonts w:ascii="Times New Roman" w:eastAsia="Calibri" w:hAnsi="Times New Roman" w:cs="Times New Roman"/>
                <w:spacing w:val="-9"/>
                <w:sz w:val="20"/>
                <w:szCs w:val="20"/>
                <w:lang w:val="en-US" w:eastAsia="en-US"/>
              </w:rPr>
              <w:t xml:space="preserve"> </w:t>
            </w:r>
            <w:r w:rsidRPr="001D34F0">
              <w:rPr>
                <w:rFonts w:ascii="Times New Roman" w:eastAsia="Calibri" w:hAnsi="Times New Roman" w:cs="Times New Roman"/>
                <w:sz w:val="20"/>
                <w:szCs w:val="20"/>
                <w:lang w:val="en-US" w:eastAsia="en-US"/>
              </w:rPr>
              <w:t>ОКЕИ)</w:t>
            </w:r>
          </w:p>
        </w:tc>
        <w:tc>
          <w:tcPr>
            <w:tcW w:w="1559" w:type="dxa"/>
            <w:gridSpan w:val="2"/>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Базовое</w:t>
            </w:r>
            <w:proofErr w:type="spellEnd"/>
            <w:r w:rsidRPr="001D34F0">
              <w:rPr>
                <w:rFonts w:ascii="Times New Roman" w:eastAsia="Calibri" w:hAnsi="Times New Roman" w:cs="Times New Roman"/>
                <w:spacing w:val="-6"/>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значени</w:t>
            </w:r>
            <w:bookmarkStart w:id="1" w:name="_bookmark7"/>
            <w:bookmarkEnd w:id="1"/>
            <w:r w:rsidRPr="001D34F0">
              <w:rPr>
                <w:rFonts w:ascii="Times New Roman" w:eastAsia="Calibri" w:hAnsi="Times New Roman" w:cs="Times New Roman"/>
                <w:sz w:val="20"/>
                <w:szCs w:val="20"/>
                <w:lang w:val="en-US" w:eastAsia="en-US"/>
              </w:rPr>
              <w:t>е</w:t>
            </w:r>
            <w:proofErr w:type="spellEnd"/>
          </w:p>
        </w:tc>
        <w:tc>
          <w:tcPr>
            <w:tcW w:w="2410" w:type="dxa"/>
            <w:gridSpan w:val="3"/>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Значение</w:t>
            </w:r>
            <w:proofErr w:type="spellEnd"/>
            <w:r w:rsidRPr="001D34F0">
              <w:rPr>
                <w:rFonts w:ascii="Times New Roman" w:eastAsia="Calibri" w:hAnsi="Times New Roman" w:cs="Times New Roman"/>
                <w:spacing w:val="-4"/>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показателей</w:t>
            </w:r>
            <w:proofErr w:type="spellEnd"/>
            <w:r w:rsidRPr="001D34F0">
              <w:rPr>
                <w:rFonts w:ascii="Times New Roman" w:eastAsia="Calibri" w:hAnsi="Times New Roman" w:cs="Times New Roman"/>
                <w:spacing w:val="-3"/>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по</w:t>
            </w:r>
            <w:proofErr w:type="spellEnd"/>
            <w:r w:rsidRPr="001D34F0">
              <w:rPr>
                <w:rFonts w:ascii="Times New Roman" w:eastAsia="Calibri" w:hAnsi="Times New Roman" w:cs="Times New Roman"/>
                <w:spacing w:val="-4"/>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годам</w:t>
            </w:r>
            <w:proofErr w:type="spellEnd"/>
          </w:p>
        </w:tc>
        <w:tc>
          <w:tcPr>
            <w:tcW w:w="1842" w:type="dxa"/>
            <w:vMerge w:val="restart"/>
            <w:shd w:val="clear" w:color="auto" w:fill="auto"/>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Ответственный</w:t>
            </w:r>
            <w:proofErr w:type="spellEnd"/>
            <w:r w:rsidRPr="001D34F0">
              <w:rPr>
                <w:rFonts w:ascii="Times New Roman" w:eastAsia="Calibri" w:hAnsi="Times New Roman" w:cs="Times New Roman"/>
                <w:sz w:val="20"/>
                <w:szCs w:val="20"/>
                <w:lang w:val="en-US" w:eastAsia="en-US"/>
              </w:rPr>
              <w:t xml:space="preserve"> </w:t>
            </w:r>
            <w:r w:rsidRPr="001D34F0">
              <w:rPr>
                <w:rFonts w:ascii="Times New Roman" w:eastAsia="Calibri" w:hAnsi="Times New Roman" w:cs="Times New Roman"/>
                <w:sz w:val="20"/>
                <w:szCs w:val="20"/>
                <w:lang w:val="en-US" w:eastAsia="en-US"/>
              </w:rPr>
              <w:br/>
            </w:r>
            <w:proofErr w:type="spellStart"/>
            <w:r w:rsidRPr="001D34F0">
              <w:rPr>
                <w:rFonts w:ascii="Times New Roman" w:eastAsia="Calibri" w:hAnsi="Times New Roman" w:cs="Times New Roman"/>
                <w:sz w:val="20"/>
                <w:szCs w:val="20"/>
                <w:lang w:val="en-US" w:eastAsia="en-US"/>
              </w:rPr>
              <w:t>за</w:t>
            </w:r>
            <w:proofErr w:type="spellEnd"/>
            <w:r w:rsidRPr="001D34F0">
              <w:rPr>
                <w:rFonts w:ascii="Times New Roman" w:eastAsia="Calibri" w:hAnsi="Times New Roman" w:cs="Times New Roman"/>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достижение</w:t>
            </w:r>
            <w:proofErr w:type="spellEnd"/>
            <w:r w:rsidRPr="001D34F0">
              <w:rPr>
                <w:rFonts w:ascii="Times New Roman" w:eastAsia="Calibri" w:hAnsi="Times New Roman" w:cs="Times New Roman"/>
                <w:spacing w:val="1"/>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показателя</w:t>
            </w:r>
            <w:proofErr w:type="spellEnd"/>
          </w:p>
        </w:tc>
        <w:tc>
          <w:tcPr>
            <w:tcW w:w="1842" w:type="dxa"/>
            <w:vMerge w:val="restart"/>
          </w:tcPr>
          <w:p w:rsidR="001D34F0" w:rsidRPr="001D34F0" w:rsidRDefault="001D34F0" w:rsidP="001D34F0">
            <w:pPr>
              <w:widowControl w:val="0"/>
              <w:autoSpaceDE w:val="0"/>
              <w:autoSpaceDN w:val="0"/>
              <w:spacing w:after="0" w:line="240" w:lineRule="auto"/>
              <w:ind w:hanging="35"/>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Информационная</w:t>
            </w:r>
            <w:proofErr w:type="spellEnd"/>
            <w:r w:rsidRPr="001D34F0">
              <w:rPr>
                <w:rFonts w:ascii="Times New Roman" w:eastAsia="Calibri" w:hAnsi="Times New Roman" w:cs="Times New Roman"/>
                <w:sz w:val="20"/>
                <w:szCs w:val="20"/>
                <w:lang w:val="en-US" w:eastAsia="en-US"/>
              </w:rPr>
              <w:t xml:space="preserve"> </w:t>
            </w:r>
            <w:proofErr w:type="spellStart"/>
            <w:r w:rsidRPr="001D34F0">
              <w:rPr>
                <w:rFonts w:ascii="Times New Roman" w:eastAsia="Calibri" w:hAnsi="Times New Roman" w:cs="Times New Roman"/>
                <w:sz w:val="20"/>
                <w:szCs w:val="20"/>
                <w:lang w:val="en-US" w:eastAsia="en-US"/>
              </w:rPr>
              <w:t>система</w:t>
            </w:r>
            <w:proofErr w:type="spellEnd"/>
          </w:p>
        </w:tc>
      </w:tr>
      <w:tr w:rsidR="001D34F0" w:rsidRPr="001D34F0" w:rsidTr="001C4C1E">
        <w:trPr>
          <w:trHeight w:val="538"/>
          <w:tblHeader/>
        </w:trPr>
        <w:tc>
          <w:tcPr>
            <w:tcW w:w="425"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3119"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1276"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1701"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1134"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850"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значение</w:t>
            </w:r>
            <w:proofErr w:type="spellEnd"/>
          </w:p>
        </w:tc>
        <w:tc>
          <w:tcPr>
            <w:tcW w:w="709"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roofErr w:type="spellStart"/>
            <w:r w:rsidRPr="001D34F0">
              <w:rPr>
                <w:rFonts w:ascii="Times New Roman" w:eastAsia="Calibri" w:hAnsi="Times New Roman" w:cs="Times New Roman"/>
                <w:sz w:val="20"/>
                <w:szCs w:val="20"/>
                <w:lang w:val="en-US" w:eastAsia="en-US"/>
              </w:rPr>
              <w:t>год</w:t>
            </w:r>
            <w:proofErr w:type="spellEnd"/>
          </w:p>
        </w:tc>
        <w:tc>
          <w:tcPr>
            <w:tcW w:w="709"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2025</w:t>
            </w:r>
          </w:p>
        </w:tc>
        <w:tc>
          <w:tcPr>
            <w:tcW w:w="850"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2026</w:t>
            </w:r>
          </w:p>
        </w:tc>
        <w:tc>
          <w:tcPr>
            <w:tcW w:w="851"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2027</w:t>
            </w:r>
          </w:p>
        </w:tc>
        <w:tc>
          <w:tcPr>
            <w:tcW w:w="1842" w:type="dxa"/>
            <w:vMerge/>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c>
          <w:tcPr>
            <w:tcW w:w="1842" w:type="dxa"/>
            <w:vMerge/>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p>
        </w:tc>
      </w:tr>
      <w:tr w:rsidR="001D34F0" w:rsidRPr="001D34F0" w:rsidTr="001C4C1E">
        <w:trPr>
          <w:trHeight w:val="736"/>
        </w:trPr>
        <w:tc>
          <w:tcPr>
            <w:tcW w:w="15308" w:type="dxa"/>
            <w:gridSpan w:val="12"/>
            <w:shd w:val="clear" w:color="auto" w:fill="auto"/>
            <w:vAlign w:val="center"/>
          </w:tcPr>
          <w:p w:rsidR="001D34F0" w:rsidRPr="001D34F0" w:rsidRDefault="001D34F0" w:rsidP="001D34F0">
            <w:pPr>
              <w:keepNext/>
              <w:spacing w:after="0" w:line="240" w:lineRule="auto"/>
              <w:ind w:left="57"/>
              <w:outlineLvl w:val="2"/>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Задача № 1 – повышение удовлетворенности населения услугами по организации отдыха и оздоровления детей, увеличение количества детей, обеспеченных качественными услугами по организации отдыха и оздоровления</w:t>
            </w:r>
          </w:p>
        </w:tc>
      </w:tr>
      <w:tr w:rsidR="001D34F0" w:rsidRPr="001D34F0" w:rsidTr="001C4C1E">
        <w:trPr>
          <w:trHeight w:val="736"/>
        </w:trPr>
        <w:tc>
          <w:tcPr>
            <w:tcW w:w="425"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1.1</w:t>
            </w:r>
          </w:p>
        </w:tc>
        <w:tc>
          <w:tcPr>
            <w:tcW w:w="3119"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Удельный вес детей, охваченных организованными формами отдыха и оздоровления, в общей численности детей школьного возраста в Архангельской области</w:t>
            </w:r>
          </w:p>
        </w:tc>
        <w:tc>
          <w:tcPr>
            <w:tcW w:w="1276" w:type="dxa"/>
            <w:shd w:val="clear" w:color="auto" w:fill="auto"/>
            <w:vAlign w:val="center"/>
          </w:tcPr>
          <w:p w:rsidR="001D34F0" w:rsidRPr="001D34F0" w:rsidRDefault="001D34F0" w:rsidP="001D34F0">
            <w:pPr>
              <w:widowControl w:val="0"/>
              <w:autoSpaceDE w:val="0"/>
              <w:autoSpaceDN w:val="0"/>
              <w:spacing w:after="0" w:line="240" w:lineRule="auto"/>
              <w:ind w:left="57" w:right="57"/>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возрастающий</w:t>
            </w:r>
          </w:p>
        </w:tc>
        <w:tc>
          <w:tcPr>
            <w:tcW w:w="1701" w:type="dxa"/>
            <w:shd w:val="clear" w:color="auto" w:fill="FFFFFF"/>
            <w:vAlign w:val="center"/>
          </w:tcPr>
          <w:p w:rsidR="001D34F0" w:rsidRPr="001D34F0" w:rsidRDefault="001D34F0" w:rsidP="001D34F0">
            <w:pPr>
              <w:widowControl w:val="0"/>
              <w:autoSpaceDE w:val="0"/>
              <w:autoSpaceDN w:val="0"/>
              <w:spacing w:after="0" w:line="240" w:lineRule="auto"/>
              <w:ind w:left="57" w:right="57"/>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КПМ</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процентов</w:t>
            </w:r>
          </w:p>
        </w:tc>
        <w:tc>
          <w:tcPr>
            <w:tcW w:w="850" w:type="dxa"/>
            <w:shd w:val="clear" w:color="auto" w:fill="auto"/>
            <w:vAlign w:val="center"/>
          </w:tcPr>
          <w:p w:rsidR="001D34F0" w:rsidRPr="001D34F0" w:rsidRDefault="00342DFA"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w:t>
            </w:r>
            <w:r w:rsidR="001D34F0" w:rsidRPr="001D34F0">
              <w:rPr>
                <w:rFonts w:ascii="Times New Roman" w:eastAsia="Calibri" w:hAnsi="Times New Roman" w:cs="Times New Roman"/>
                <w:sz w:val="20"/>
                <w:szCs w:val="20"/>
                <w:lang w:eastAsia="en-US"/>
              </w:rPr>
              <w:t>,0</w:t>
            </w:r>
          </w:p>
        </w:tc>
        <w:tc>
          <w:tcPr>
            <w:tcW w:w="709"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2023</w:t>
            </w:r>
          </w:p>
        </w:tc>
        <w:tc>
          <w:tcPr>
            <w:tcW w:w="709"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32,0</w:t>
            </w:r>
          </w:p>
        </w:tc>
        <w:tc>
          <w:tcPr>
            <w:tcW w:w="850"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32,0</w:t>
            </w:r>
          </w:p>
        </w:tc>
        <w:tc>
          <w:tcPr>
            <w:tcW w:w="851"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32,0</w:t>
            </w:r>
          </w:p>
        </w:tc>
        <w:tc>
          <w:tcPr>
            <w:tcW w:w="184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министерство труда, занятости и социального развития Архангельской области</w:t>
            </w:r>
          </w:p>
          <w:p w:rsidR="001D34F0" w:rsidRPr="001D34F0" w:rsidRDefault="001D34F0" w:rsidP="001D34F0">
            <w:pPr>
              <w:keepNext/>
              <w:spacing w:after="0" w:line="240" w:lineRule="auto"/>
              <w:jc w:val="center"/>
              <w:outlineLvl w:val="2"/>
              <w:rPr>
                <w:rFonts w:ascii="Times New Roman" w:eastAsia="Times New Roman" w:hAnsi="Times New Roman" w:cs="Times New Roman"/>
                <w:bCs/>
                <w:sz w:val="20"/>
                <w:szCs w:val="20"/>
              </w:rPr>
            </w:pPr>
            <w:r w:rsidRPr="001D34F0">
              <w:rPr>
                <w:rFonts w:ascii="Times New Roman" w:eastAsia="Calibri" w:hAnsi="Times New Roman" w:cs="Times New Roman"/>
                <w:bCs/>
                <w:sz w:val="20"/>
                <w:szCs w:val="20"/>
                <w:lang w:eastAsia="en-US"/>
              </w:rPr>
              <w:t xml:space="preserve">(далее – </w:t>
            </w:r>
            <w:proofErr w:type="spellStart"/>
            <w:r w:rsidRPr="001D34F0">
              <w:rPr>
                <w:rFonts w:ascii="Times New Roman" w:eastAsia="Calibri" w:hAnsi="Times New Roman" w:cs="Times New Roman"/>
                <w:bCs/>
                <w:sz w:val="20"/>
                <w:szCs w:val="20"/>
                <w:lang w:eastAsia="en-US"/>
              </w:rPr>
              <w:t>минтруд</w:t>
            </w:r>
            <w:proofErr w:type="spellEnd"/>
            <w:r w:rsidRPr="001D34F0">
              <w:rPr>
                <w:rFonts w:ascii="Times New Roman" w:eastAsia="Calibri" w:hAnsi="Times New Roman" w:cs="Times New Roman"/>
                <w:bCs/>
                <w:sz w:val="20"/>
                <w:szCs w:val="20"/>
                <w:lang w:eastAsia="en-US"/>
              </w:rPr>
              <w:t xml:space="preserve"> АО)</w:t>
            </w:r>
          </w:p>
        </w:tc>
        <w:tc>
          <w:tcPr>
            <w:tcW w:w="1842"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w:t>
            </w:r>
          </w:p>
        </w:tc>
      </w:tr>
    </w:tbl>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16"/>
          <w:lang w:eastAsia="en-US"/>
        </w:rPr>
      </w:pP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16"/>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spacing w:after="0" w:line="240" w:lineRule="auto"/>
        <w:jc w:val="center"/>
        <w:outlineLvl w:val="3"/>
        <w:rPr>
          <w:rFonts w:ascii="Times New Roman" w:eastAsia="Times New Roman" w:hAnsi="Times New Roman" w:cs="Times New Roman"/>
          <w:bCs/>
          <w:sz w:val="28"/>
          <w:szCs w:val="20"/>
          <w:lang w:eastAsia="zh-CN"/>
        </w:rPr>
      </w:pPr>
      <w:r w:rsidRPr="001D34F0">
        <w:rPr>
          <w:rFonts w:ascii="Times New Roman" w:eastAsia="Times New Roman" w:hAnsi="Times New Roman" w:cs="Times New Roman"/>
          <w:bCs/>
          <w:sz w:val="28"/>
          <w:szCs w:val="20"/>
          <w:lang w:eastAsia="zh-CN"/>
        </w:rPr>
        <w:br w:type="page"/>
      </w:r>
      <w:r w:rsidRPr="001D34F0">
        <w:rPr>
          <w:rFonts w:ascii="Times New Roman" w:eastAsia="Times New Roman" w:hAnsi="Times New Roman" w:cs="Times New Roman"/>
          <w:bCs/>
          <w:sz w:val="28"/>
          <w:szCs w:val="20"/>
          <w:lang w:eastAsia="zh-CN"/>
        </w:rPr>
        <w:lastRenderedPageBreak/>
        <w:t>2.1 Порядок расчета и источники информации о значениях показателей комплекса процессных мероприятий</w:t>
      </w:r>
    </w:p>
    <w:p w:rsidR="001D34F0" w:rsidRPr="001D34F0" w:rsidRDefault="001D34F0" w:rsidP="001D34F0">
      <w:pPr>
        <w:widowControl w:val="0"/>
        <w:autoSpaceDE w:val="0"/>
        <w:spacing w:after="0" w:line="240" w:lineRule="auto"/>
        <w:ind w:left="5013"/>
        <w:outlineLvl w:val="3"/>
        <w:rPr>
          <w:rFonts w:ascii="Calibri" w:eastAsia="Times New Roman" w:hAnsi="Calibri" w:cs="Calibri"/>
          <w:bCs/>
          <w:szCs w:val="20"/>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1D34F0" w:rsidRPr="001D34F0" w:rsidTr="001C4C1E">
        <w:tc>
          <w:tcPr>
            <w:tcW w:w="1411"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1D34F0">
              <w:rPr>
                <w:rFonts w:ascii="Times New Roman" w:eastAsia="Times New Roman" w:hAnsi="Times New Roman" w:cs="Times New Roman"/>
                <w:b/>
                <w:lang w:eastAsia="en-US"/>
              </w:rPr>
              <w:t>Наименование показателя комплекса процессных мероприятий</w:t>
            </w:r>
          </w:p>
        </w:tc>
        <w:tc>
          <w:tcPr>
            <w:tcW w:w="2536"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1D34F0">
              <w:rPr>
                <w:rFonts w:ascii="Times New Roman" w:eastAsia="Times New Roman" w:hAnsi="Times New Roman" w:cs="Times New Roman"/>
                <w:b/>
                <w:lang w:eastAsia="en-US"/>
              </w:rPr>
              <w:t>Порядок расчета</w:t>
            </w:r>
          </w:p>
        </w:tc>
        <w:tc>
          <w:tcPr>
            <w:tcW w:w="1053"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b/>
                <w:lang w:eastAsia="en-US"/>
              </w:rPr>
            </w:pPr>
            <w:r w:rsidRPr="001D34F0">
              <w:rPr>
                <w:rFonts w:ascii="Times New Roman" w:eastAsia="Times New Roman" w:hAnsi="Times New Roman" w:cs="Times New Roman"/>
                <w:b/>
                <w:lang w:eastAsia="en-US"/>
              </w:rPr>
              <w:t>Источники информации</w:t>
            </w:r>
          </w:p>
        </w:tc>
      </w:tr>
    </w:tbl>
    <w:p w:rsidR="001D34F0" w:rsidRPr="001D34F0" w:rsidRDefault="001D34F0" w:rsidP="001D34F0">
      <w:pPr>
        <w:widowControl w:val="0"/>
        <w:autoSpaceDE w:val="0"/>
        <w:spacing w:after="0" w:line="240" w:lineRule="auto"/>
        <w:ind w:left="5013"/>
        <w:rPr>
          <w:rFonts w:ascii="Times New Roman" w:eastAsia="Times New Roman" w:hAnsi="Times New Roman" w:cs="Times New Roman"/>
          <w:b/>
          <w:sz w:val="4"/>
          <w:szCs w:val="4"/>
          <w:lang w:eastAsia="zh-CN"/>
        </w:rPr>
      </w:pPr>
    </w:p>
    <w:tbl>
      <w:tblPr>
        <w:tblW w:w="4991" w:type="pct"/>
        <w:tblInd w:w="137" w:type="dxa"/>
        <w:tblCellMar>
          <w:top w:w="102" w:type="dxa"/>
          <w:left w:w="62" w:type="dxa"/>
          <w:bottom w:w="102" w:type="dxa"/>
          <w:right w:w="62" w:type="dxa"/>
        </w:tblCellMar>
        <w:tblLook w:val="0000"/>
      </w:tblPr>
      <w:tblGrid>
        <w:gridCol w:w="4179"/>
        <w:gridCol w:w="7511"/>
        <w:gridCol w:w="3119"/>
      </w:tblGrid>
      <w:tr w:rsidR="001D34F0" w:rsidRPr="001D34F0" w:rsidTr="001C4C1E">
        <w:trPr>
          <w:trHeight w:val="25"/>
          <w:tblHeader/>
        </w:trPr>
        <w:tc>
          <w:tcPr>
            <w:tcW w:w="1411"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1D34F0">
              <w:rPr>
                <w:rFonts w:ascii="Times New Roman" w:eastAsia="Times New Roman" w:hAnsi="Times New Roman" w:cs="Times New Roman"/>
                <w:lang w:eastAsia="en-US"/>
              </w:rPr>
              <w:t>1</w:t>
            </w:r>
          </w:p>
        </w:tc>
        <w:tc>
          <w:tcPr>
            <w:tcW w:w="2536"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1D34F0">
              <w:rPr>
                <w:rFonts w:ascii="Times New Roman" w:eastAsia="Times New Roman" w:hAnsi="Times New Roman" w:cs="Times New Roman"/>
                <w:lang w:eastAsia="en-US"/>
              </w:rPr>
              <w:t>2</w:t>
            </w:r>
          </w:p>
        </w:tc>
        <w:tc>
          <w:tcPr>
            <w:tcW w:w="1053" w:type="pct"/>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adjustRightInd w:val="0"/>
              <w:spacing w:after="0" w:line="240" w:lineRule="auto"/>
              <w:jc w:val="center"/>
              <w:rPr>
                <w:rFonts w:ascii="Times New Roman" w:eastAsia="Times New Roman" w:hAnsi="Times New Roman" w:cs="Times New Roman"/>
                <w:lang w:eastAsia="en-US"/>
              </w:rPr>
            </w:pPr>
            <w:r w:rsidRPr="001D34F0">
              <w:rPr>
                <w:rFonts w:ascii="Times New Roman" w:eastAsia="Times New Roman" w:hAnsi="Times New Roman" w:cs="Times New Roman"/>
                <w:lang w:eastAsia="en-US"/>
              </w:rPr>
              <w:t>3</w:t>
            </w:r>
          </w:p>
        </w:tc>
      </w:tr>
      <w:tr w:rsidR="001D34F0" w:rsidRPr="001D34F0" w:rsidTr="00AA4489">
        <w:trPr>
          <w:trHeight w:val="5291"/>
          <w:tblHeader/>
        </w:trPr>
        <w:tc>
          <w:tcPr>
            <w:tcW w:w="1411" w:type="pct"/>
            <w:tcBorders>
              <w:top w:val="single" w:sz="4" w:space="0" w:color="auto"/>
              <w:left w:val="single" w:sz="4" w:space="0" w:color="auto"/>
              <w:bottom w:val="single" w:sz="4" w:space="0" w:color="auto"/>
              <w:right w:val="single" w:sz="4" w:space="0" w:color="auto"/>
            </w:tcBorders>
            <w:shd w:val="clear" w:color="auto" w:fill="FFFFFF"/>
          </w:tcPr>
          <w:p w:rsidR="001D34F0" w:rsidRPr="001D34F0" w:rsidRDefault="001D34F0" w:rsidP="001D34F0">
            <w:pPr>
              <w:autoSpaceDE w:val="0"/>
              <w:autoSpaceDN w:val="0"/>
              <w:adjustRightInd w:val="0"/>
              <w:spacing w:after="0" w:line="240" w:lineRule="auto"/>
              <w:rPr>
                <w:rFonts w:ascii="Times New Roman" w:eastAsia="Times New Roman" w:hAnsi="Times New Roman" w:cs="Times New Roman"/>
                <w:sz w:val="20"/>
                <w:szCs w:val="20"/>
              </w:rPr>
            </w:pPr>
            <w:r w:rsidRPr="001D34F0">
              <w:rPr>
                <w:rFonts w:ascii="Times New Roman" w:eastAsia="Calibri" w:hAnsi="Times New Roman" w:cs="Times New Roman"/>
                <w:sz w:val="20"/>
                <w:szCs w:val="20"/>
                <w:lang w:eastAsia="en-US"/>
              </w:rPr>
              <w:t>1.1 Удельный вес детей, охваченных организованными формами отдыха и оздоровления, в общей численности детей школьного возраста в Архангельской области</w:t>
            </w:r>
          </w:p>
        </w:tc>
        <w:tc>
          <w:tcPr>
            <w:tcW w:w="2536" w:type="pct"/>
            <w:tcBorders>
              <w:top w:val="single" w:sz="4" w:space="0" w:color="auto"/>
              <w:left w:val="single" w:sz="4" w:space="0" w:color="auto"/>
              <w:bottom w:val="single" w:sz="4" w:space="0" w:color="auto"/>
              <w:right w:val="single" w:sz="4" w:space="0" w:color="auto"/>
            </w:tcBorders>
            <w:shd w:val="clear" w:color="auto" w:fill="FFFFFF"/>
          </w:tcPr>
          <w:p w:rsidR="00C91FAE" w:rsidRPr="00C91FAE" w:rsidRDefault="00C91FAE" w:rsidP="00C91FAE">
            <w:pPr>
              <w:autoSpaceDE w:val="0"/>
              <w:autoSpaceDN w:val="0"/>
              <w:adjustRightInd w:val="0"/>
              <w:spacing w:after="0" w:line="240" w:lineRule="auto"/>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Количество детей, охваченных отдыхом и оздоровления в составе организованной группы детей в организациях отдыха детей на территории региона и за его пределами на конец года, делится на общую среднегодовую численность детей школьного возраста (от 6 с половиной до 17 лет включительно) и умножается на 100</w:t>
            </w:r>
          </w:p>
          <w:p w:rsidR="001D34F0" w:rsidRPr="001D34F0" w:rsidRDefault="00C91FAE" w:rsidP="00C91FAE">
            <w:pPr>
              <w:autoSpaceDE w:val="0"/>
              <w:autoSpaceDN w:val="0"/>
              <w:adjustRightInd w:val="0"/>
              <w:spacing w:after="0" w:line="240" w:lineRule="auto"/>
              <w:rPr>
                <w:rFonts w:ascii="Times New Roman" w:eastAsia="Times New Roman" w:hAnsi="Times New Roman" w:cs="Times New Roman"/>
                <w:sz w:val="20"/>
                <w:szCs w:val="20"/>
                <w:lang w:eastAsia="en-US"/>
              </w:rPr>
            </w:pPr>
            <w:r w:rsidRPr="00C91FAE">
              <w:rPr>
                <w:rFonts w:ascii="Times New Roman" w:eastAsia="Calibri" w:hAnsi="Times New Roman" w:cs="Times New Roman"/>
                <w:sz w:val="20"/>
                <w:szCs w:val="20"/>
                <w:lang w:eastAsia="en-US"/>
              </w:rPr>
              <w:t>процентов</w:t>
            </w:r>
          </w:p>
        </w:tc>
        <w:tc>
          <w:tcPr>
            <w:tcW w:w="1053" w:type="pct"/>
            <w:tcBorders>
              <w:top w:val="single" w:sz="4" w:space="0" w:color="auto"/>
              <w:left w:val="single" w:sz="4" w:space="0" w:color="auto"/>
              <w:bottom w:val="single" w:sz="4" w:space="0" w:color="auto"/>
              <w:right w:val="single" w:sz="4" w:space="0" w:color="auto"/>
            </w:tcBorders>
            <w:shd w:val="clear" w:color="auto" w:fill="FFFFFF"/>
          </w:tcPr>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 xml:space="preserve">федеральный мониторинг </w:t>
            </w:r>
            <w:proofErr w:type="spellStart"/>
            <w:r w:rsidR="00AA4489" w:rsidRPr="00AA4489">
              <w:rPr>
                <w:rFonts w:ascii="Times New Roman" w:eastAsia="Calibri" w:hAnsi="Times New Roman" w:cs="Times New Roman"/>
                <w:sz w:val="20"/>
                <w:szCs w:val="20"/>
                <w:lang w:eastAsia="en-US"/>
              </w:rPr>
              <w:t>минтруд</w:t>
            </w:r>
            <w:proofErr w:type="spellEnd"/>
            <w:r w:rsidR="00AA4489" w:rsidRPr="00AA4489">
              <w:rPr>
                <w:rFonts w:ascii="Times New Roman" w:eastAsia="Calibri" w:hAnsi="Times New Roman" w:cs="Times New Roman"/>
                <w:sz w:val="20"/>
                <w:szCs w:val="20"/>
                <w:lang w:eastAsia="en-US"/>
              </w:rPr>
              <w:t xml:space="preserve"> АО</w:t>
            </w:r>
            <w:r w:rsidRPr="00C91FAE">
              <w:rPr>
                <w:rFonts w:ascii="Times New Roman" w:eastAsia="Calibri" w:hAnsi="Times New Roman" w:cs="Times New Roman"/>
                <w:sz w:val="20"/>
                <w:szCs w:val="20"/>
                <w:lang w:eastAsia="en-US"/>
              </w:rPr>
              <w:t>, уполномоченного органа в сфере детского отдыха;</w:t>
            </w:r>
          </w:p>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Отчеты министерства образования</w:t>
            </w:r>
          </w:p>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Архангельской области,</w:t>
            </w:r>
          </w:p>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отчеты органов местного</w:t>
            </w:r>
          </w:p>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самоуправления,</w:t>
            </w:r>
          </w:p>
          <w:p w:rsidR="00C91FAE" w:rsidRPr="00C91FAE" w:rsidRDefault="00C91FAE" w:rsidP="00C91FAE">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C91FAE">
              <w:rPr>
                <w:rFonts w:ascii="Times New Roman" w:eastAsia="Calibri" w:hAnsi="Times New Roman" w:cs="Times New Roman"/>
                <w:sz w:val="20"/>
                <w:szCs w:val="20"/>
                <w:lang w:eastAsia="en-US"/>
              </w:rPr>
              <w:t>уполномоченных на проведение</w:t>
            </w:r>
          </w:p>
          <w:p w:rsidR="001D34F0" w:rsidRPr="001D34F0" w:rsidRDefault="00C91FAE" w:rsidP="00C91FAE">
            <w:pPr>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91FAE">
              <w:rPr>
                <w:rFonts w:ascii="Times New Roman" w:eastAsia="Calibri" w:hAnsi="Times New Roman" w:cs="Times New Roman"/>
                <w:sz w:val="20"/>
                <w:szCs w:val="20"/>
                <w:lang w:eastAsia="en-US"/>
              </w:rPr>
              <w:t>оздоровительной кампании детей</w:t>
            </w:r>
          </w:p>
        </w:tc>
      </w:tr>
    </w:tbl>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autoSpaceDE w:val="0"/>
        <w:autoSpaceDN w:val="0"/>
        <w:spacing w:before="66" w:after="0" w:line="240" w:lineRule="auto"/>
        <w:rPr>
          <w:rFonts w:ascii="Times New Roman" w:eastAsia="Times New Roman" w:hAnsi="Times New Roman" w:cs="Times New Roman"/>
          <w:lang w:eastAsia="en-US"/>
        </w:rPr>
      </w:pPr>
    </w:p>
    <w:p w:rsidR="001D34F0" w:rsidRPr="001D34F0" w:rsidRDefault="001D34F0" w:rsidP="001D34F0">
      <w:pPr>
        <w:widowControl w:val="0"/>
        <w:numPr>
          <w:ilvl w:val="0"/>
          <w:numId w:val="2"/>
        </w:numPr>
        <w:autoSpaceDE w:val="0"/>
        <w:autoSpaceDN w:val="0"/>
        <w:spacing w:before="66" w:after="0" w:line="240" w:lineRule="auto"/>
        <w:jc w:val="center"/>
        <w:outlineLvl w:val="0"/>
        <w:rPr>
          <w:rFonts w:ascii="Times New Roman" w:eastAsia="Times New Roman" w:hAnsi="Times New Roman" w:cs="Times New Roman"/>
          <w:sz w:val="28"/>
          <w:szCs w:val="28"/>
          <w:lang w:eastAsia="en-US"/>
        </w:rPr>
      </w:pPr>
      <w:r w:rsidRPr="001D34F0">
        <w:rPr>
          <w:rFonts w:ascii="Times New Roman" w:eastAsia="Times New Roman" w:hAnsi="Times New Roman" w:cs="Times New Roman"/>
          <w:sz w:val="28"/>
          <w:szCs w:val="28"/>
          <w:lang w:eastAsia="en-US"/>
        </w:rPr>
        <w:t>Перечень</w:t>
      </w:r>
      <w:r w:rsidRPr="001D34F0">
        <w:rPr>
          <w:rFonts w:ascii="Times New Roman" w:eastAsia="Times New Roman" w:hAnsi="Times New Roman" w:cs="Times New Roman"/>
          <w:spacing w:val="-6"/>
          <w:sz w:val="28"/>
          <w:szCs w:val="28"/>
          <w:lang w:eastAsia="en-US"/>
        </w:rPr>
        <w:t xml:space="preserve"> </w:t>
      </w:r>
      <w:r w:rsidRPr="001D34F0">
        <w:rPr>
          <w:rFonts w:ascii="Times New Roman" w:eastAsia="Times New Roman" w:hAnsi="Times New Roman" w:cs="Times New Roman"/>
          <w:sz w:val="28"/>
          <w:szCs w:val="28"/>
          <w:lang w:eastAsia="en-US"/>
        </w:rPr>
        <w:t>мероприятий</w:t>
      </w:r>
      <w:r w:rsidRPr="001D34F0">
        <w:rPr>
          <w:rFonts w:ascii="Times New Roman" w:eastAsia="Times New Roman" w:hAnsi="Times New Roman" w:cs="Times New Roman"/>
          <w:spacing w:val="-6"/>
          <w:sz w:val="28"/>
          <w:szCs w:val="28"/>
          <w:lang w:eastAsia="en-US"/>
        </w:rPr>
        <w:t xml:space="preserve"> </w:t>
      </w:r>
      <w:r w:rsidRPr="001D34F0">
        <w:rPr>
          <w:rFonts w:ascii="Times New Roman" w:eastAsia="Times New Roman" w:hAnsi="Times New Roman" w:cs="Times New Roman"/>
          <w:sz w:val="28"/>
          <w:szCs w:val="28"/>
          <w:lang w:eastAsia="en-US"/>
        </w:rPr>
        <w:t>(результатов)</w:t>
      </w:r>
      <w:r w:rsidRPr="001D34F0">
        <w:rPr>
          <w:rFonts w:ascii="Times New Roman" w:eastAsia="Times New Roman" w:hAnsi="Times New Roman" w:cs="Times New Roman"/>
          <w:spacing w:val="-5"/>
          <w:sz w:val="28"/>
          <w:szCs w:val="28"/>
          <w:lang w:eastAsia="en-US"/>
        </w:rPr>
        <w:t xml:space="preserve"> </w:t>
      </w:r>
      <w:r w:rsidRPr="001D34F0">
        <w:rPr>
          <w:rFonts w:ascii="Times New Roman" w:eastAsia="Times New Roman" w:hAnsi="Times New Roman" w:cs="Times New Roman"/>
          <w:sz w:val="28"/>
          <w:szCs w:val="28"/>
          <w:lang w:eastAsia="en-US"/>
        </w:rPr>
        <w:t>комплекса</w:t>
      </w:r>
      <w:r w:rsidRPr="001D34F0">
        <w:rPr>
          <w:rFonts w:ascii="Times New Roman" w:eastAsia="Times New Roman" w:hAnsi="Times New Roman" w:cs="Times New Roman"/>
          <w:spacing w:val="-4"/>
          <w:sz w:val="28"/>
          <w:szCs w:val="28"/>
          <w:lang w:eastAsia="en-US"/>
        </w:rPr>
        <w:t xml:space="preserve"> </w:t>
      </w:r>
      <w:r w:rsidRPr="001D34F0">
        <w:rPr>
          <w:rFonts w:ascii="Times New Roman" w:eastAsia="Times New Roman" w:hAnsi="Times New Roman" w:cs="Times New Roman"/>
          <w:sz w:val="28"/>
          <w:szCs w:val="28"/>
          <w:lang w:eastAsia="en-US"/>
        </w:rPr>
        <w:t>процессных</w:t>
      </w:r>
      <w:r w:rsidRPr="001D34F0">
        <w:rPr>
          <w:rFonts w:ascii="Times New Roman" w:eastAsia="Times New Roman" w:hAnsi="Times New Roman" w:cs="Times New Roman"/>
          <w:spacing w:val="-6"/>
          <w:sz w:val="28"/>
          <w:szCs w:val="28"/>
          <w:lang w:eastAsia="en-US"/>
        </w:rPr>
        <w:t xml:space="preserve"> </w:t>
      </w:r>
      <w:r w:rsidRPr="001D34F0">
        <w:rPr>
          <w:rFonts w:ascii="Times New Roman" w:eastAsia="Times New Roman" w:hAnsi="Times New Roman" w:cs="Times New Roman"/>
          <w:sz w:val="28"/>
          <w:szCs w:val="28"/>
          <w:lang w:eastAsia="en-US"/>
        </w:rPr>
        <w:t>мероприятий</w:t>
      </w:r>
    </w:p>
    <w:p w:rsidR="001D34F0" w:rsidRPr="001D34F0" w:rsidRDefault="001D34F0" w:rsidP="001D34F0">
      <w:pPr>
        <w:widowControl w:val="0"/>
        <w:autoSpaceDE w:val="0"/>
        <w:autoSpaceDN w:val="0"/>
        <w:spacing w:before="5" w:after="0" w:line="240" w:lineRule="auto"/>
        <w:rPr>
          <w:rFonts w:ascii="Times New Roman" w:eastAsia="Times New Roman" w:hAnsi="Times New Roman" w:cs="Times New Roman"/>
          <w:sz w:val="20"/>
          <w:szCs w:val="16"/>
          <w:lang w:eastAsia="en-US"/>
        </w:rPr>
      </w:pPr>
    </w:p>
    <w:tbl>
      <w:tblPr>
        <w:tblW w:w="15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2"/>
        <w:gridCol w:w="3796"/>
        <w:gridCol w:w="1275"/>
        <w:gridCol w:w="5303"/>
        <w:gridCol w:w="1134"/>
        <w:gridCol w:w="851"/>
        <w:gridCol w:w="567"/>
        <w:gridCol w:w="833"/>
        <w:gridCol w:w="852"/>
        <w:gridCol w:w="774"/>
      </w:tblGrid>
      <w:tr w:rsidR="001D34F0" w:rsidRPr="001D34F0" w:rsidTr="001C4C1E">
        <w:trPr>
          <w:trHeight w:val="420"/>
          <w:tblHeader/>
          <w:jc w:val="center"/>
        </w:trPr>
        <w:tc>
          <w:tcPr>
            <w:tcW w:w="432" w:type="dxa"/>
            <w:vMerge w:val="restart"/>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r w:rsidRPr="001D34F0">
              <w:rPr>
                <w:rFonts w:ascii="Times New Roman" w:eastAsia="Calibri" w:hAnsi="Times New Roman" w:cs="Times New Roman"/>
                <w:sz w:val="20"/>
                <w:szCs w:val="20"/>
                <w:lang w:val="en-US" w:eastAsia="en-US"/>
              </w:rPr>
              <w:t>№</w:t>
            </w:r>
            <w:r w:rsidRPr="001D34F0">
              <w:rPr>
                <w:rFonts w:ascii="Times New Roman" w:eastAsia="Calibri" w:hAnsi="Times New Roman" w:cs="Times New Roman"/>
                <w:spacing w:val="-37"/>
                <w:sz w:val="20"/>
                <w:szCs w:val="20"/>
                <w:lang w:val="en-US" w:eastAsia="en-US"/>
              </w:rPr>
              <w:t xml:space="preserve"> </w:t>
            </w:r>
            <w:r w:rsidRPr="001D34F0">
              <w:rPr>
                <w:rFonts w:ascii="Times New Roman" w:eastAsia="Calibri" w:hAnsi="Times New Roman" w:cs="Times New Roman"/>
                <w:sz w:val="20"/>
                <w:szCs w:val="20"/>
                <w:lang w:val="en-US" w:eastAsia="en-US"/>
              </w:rPr>
              <w:t>п/п</w:t>
            </w:r>
          </w:p>
        </w:tc>
        <w:tc>
          <w:tcPr>
            <w:tcW w:w="3796" w:type="dxa"/>
            <w:vMerge w:val="restart"/>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Наименование мероприятия (результата)</w:t>
            </w:r>
          </w:p>
        </w:tc>
        <w:tc>
          <w:tcPr>
            <w:tcW w:w="1275" w:type="dxa"/>
            <w:vMerge w:val="restart"/>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Тип мероприятия (результата)</w:t>
            </w:r>
          </w:p>
        </w:tc>
        <w:tc>
          <w:tcPr>
            <w:tcW w:w="5303" w:type="dxa"/>
            <w:vMerge w:val="restart"/>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Характеристика</w:t>
            </w:r>
          </w:p>
        </w:tc>
        <w:tc>
          <w:tcPr>
            <w:tcW w:w="1134" w:type="dxa"/>
            <w:vMerge w:val="restart"/>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 xml:space="preserve">Единица измерения </w:t>
            </w:r>
            <w:r w:rsidRPr="001D34F0">
              <w:rPr>
                <w:rFonts w:ascii="Times New Roman" w:eastAsia="Times New Roman" w:hAnsi="Times New Roman" w:cs="Times New Roman"/>
                <w:sz w:val="20"/>
                <w:szCs w:val="20"/>
                <w:lang w:eastAsia="en-US"/>
              </w:rPr>
              <w:br/>
              <w:t>(по ОКЕИ)</w:t>
            </w:r>
          </w:p>
        </w:tc>
        <w:tc>
          <w:tcPr>
            <w:tcW w:w="1418" w:type="dxa"/>
            <w:gridSpan w:val="2"/>
            <w:tcBorders>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 xml:space="preserve">Базовое значение </w:t>
            </w:r>
          </w:p>
        </w:tc>
        <w:tc>
          <w:tcPr>
            <w:tcW w:w="2459" w:type="dxa"/>
            <w:gridSpan w:val="3"/>
            <w:tcBorders>
              <w:top w:val="single" w:sz="4" w:space="0" w:color="auto"/>
              <w:left w:val="single" w:sz="4" w:space="0" w:color="auto"/>
              <w:bottom w:val="single" w:sz="4" w:space="0" w:color="auto"/>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Значения мероприятия (результата)</w:t>
            </w:r>
          </w:p>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 xml:space="preserve"> по годам</w:t>
            </w:r>
          </w:p>
        </w:tc>
      </w:tr>
      <w:tr w:rsidR="001D34F0" w:rsidRPr="001D34F0" w:rsidTr="001C4C1E">
        <w:trPr>
          <w:trHeight w:val="270"/>
          <w:tblHeader/>
          <w:jc w:val="center"/>
        </w:trPr>
        <w:tc>
          <w:tcPr>
            <w:tcW w:w="432"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tc>
        <w:tc>
          <w:tcPr>
            <w:tcW w:w="3796"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tc>
        <w:tc>
          <w:tcPr>
            <w:tcW w:w="1275"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tc>
        <w:tc>
          <w:tcPr>
            <w:tcW w:w="5303"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tc>
        <w:tc>
          <w:tcPr>
            <w:tcW w:w="1134" w:type="dxa"/>
            <w:vMerge/>
            <w:tcBorders>
              <w:top w:val="nil"/>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p>
        </w:tc>
        <w:tc>
          <w:tcPr>
            <w:tcW w:w="851"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значение</w:t>
            </w:r>
          </w:p>
        </w:tc>
        <w:tc>
          <w:tcPr>
            <w:tcW w:w="567" w:type="dxa"/>
            <w:tcBorders>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t>год</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2025</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2026</w:t>
            </w:r>
          </w:p>
        </w:tc>
        <w:tc>
          <w:tcPr>
            <w:tcW w:w="774" w:type="dxa"/>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r w:rsidRPr="001D34F0">
              <w:rPr>
                <w:rFonts w:ascii="Times New Roman" w:eastAsia="Calibri" w:hAnsi="Times New Roman" w:cs="Times New Roman"/>
                <w:sz w:val="20"/>
                <w:szCs w:val="20"/>
                <w:lang w:val="en-US" w:eastAsia="en-US"/>
              </w:rPr>
              <w:t>2027</w:t>
            </w:r>
          </w:p>
        </w:tc>
      </w:tr>
      <w:tr w:rsidR="001D34F0" w:rsidRPr="001D34F0" w:rsidTr="001C4C1E">
        <w:trPr>
          <w:trHeight w:val="103"/>
          <w:tblHeader/>
          <w:jc w:val="center"/>
        </w:trPr>
        <w:tc>
          <w:tcPr>
            <w:tcW w:w="432"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w:t>
            </w:r>
          </w:p>
        </w:tc>
        <w:tc>
          <w:tcPr>
            <w:tcW w:w="3796"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w:t>
            </w:r>
          </w:p>
        </w:tc>
        <w:tc>
          <w:tcPr>
            <w:tcW w:w="5303"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4</w:t>
            </w:r>
          </w:p>
        </w:tc>
        <w:tc>
          <w:tcPr>
            <w:tcW w:w="1134"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5</w:t>
            </w:r>
          </w:p>
        </w:tc>
        <w:tc>
          <w:tcPr>
            <w:tcW w:w="851"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6</w:t>
            </w:r>
          </w:p>
        </w:tc>
        <w:tc>
          <w:tcPr>
            <w:tcW w:w="567" w:type="dxa"/>
            <w:tcBorders>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7</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9</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10</w:t>
            </w:r>
          </w:p>
        </w:tc>
        <w:tc>
          <w:tcPr>
            <w:tcW w:w="774" w:type="dxa"/>
            <w:tcBorders>
              <w:top w:val="single" w:sz="4" w:space="0" w:color="auto"/>
              <w:left w:val="single" w:sz="4" w:space="0" w:color="auto"/>
              <w:bottom w:val="single" w:sz="4" w:space="0" w:color="auto"/>
              <w:right w:val="single" w:sz="4" w:space="0" w:color="auto"/>
            </w:tcBorders>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val="en-US" w:eastAsia="en-US"/>
              </w:rPr>
            </w:pPr>
            <w:r w:rsidRPr="001D34F0">
              <w:rPr>
                <w:rFonts w:ascii="Times New Roman" w:eastAsia="Calibri" w:hAnsi="Times New Roman" w:cs="Times New Roman"/>
                <w:sz w:val="20"/>
                <w:szCs w:val="20"/>
                <w:lang w:val="en-US" w:eastAsia="en-US"/>
              </w:rPr>
              <w:t>11</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1.1</w:t>
            </w:r>
          </w:p>
        </w:tc>
        <w:tc>
          <w:tcPr>
            <w:tcW w:w="3796" w:type="dxa"/>
            <w:shd w:val="clear" w:color="auto" w:fill="auto"/>
          </w:tcPr>
          <w:p w:rsidR="001D34F0" w:rsidRPr="007F79B4"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7F79B4">
              <w:rPr>
                <w:rFonts w:ascii="Times New Roman" w:eastAsia="Calibri" w:hAnsi="Times New Roman" w:cs="Times New Roman"/>
                <w:sz w:val="20"/>
                <w:szCs w:val="20"/>
                <w:lang w:eastAsia="en-US"/>
              </w:rPr>
              <w:t xml:space="preserve">Организован отдых и оздоровлены дети в   каникулярный период </w:t>
            </w:r>
          </w:p>
        </w:tc>
        <w:tc>
          <w:tcPr>
            <w:tcW w:w="1275" w:type="dxa"/>
            <w:shd w:val="clear" w:color="auto" w:fill="auto"/>
          </w:tcPr>
          <w:p w:rsidR="001D34F0" w:rsidRPr="007F79B4"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7F79B4">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1D34F0" w:rsidRPr="007F79B4" w:rsidRDefault="001D34F0" w:rsidP="001D34F0">
            <w:pPr>
              <w:spacing w:after="0" w:line="240" w:lineRule="auto"/>
              <w:ind w:left="57" w:right="57"/>
              <w:rPr>
                <w:rFonts w:ascii="Times New Roman" w:eastAsia="Times New Roman" w:hAnsi="Times New Roman" w:cs="Times New Roman"/>
                <w:bCs/>
                <w:sz w:val="20"/>
                <w:szCs w:val="20"/>
              </w:rPr>
            </w:pPr>
            <w:r w:rsidRPr="007F79B4">
              <w:rPr>
                <w:rFonts w:ascii="Times New Roman" w:eastAsia="Times New Roman" w:hAnsi="Times New Roman" w:cs="Times New Roman"/>
                <w:bCs/>
                <w:sz w:val="20"/>
                <w:szCs w:val="20"/>
              </w:rPr>
              <w:t>1. Реализация за счет средств федерального бюджета (нет).</w:t>
            </w:r>
          </w:p>
          <w:p w:rsidR="001D34F0" w:rsidRPr="007F79B4" w:rsidRDefault="001D34F0" w:rsidP="001D34F0">
            <w:pPr>
              <w:spacing w:after="0" w:line="240" w:lineRule="auto"/>
              <w:ind w:left="57" w:right="57"/>
              <w:rPr>
                <w:rFonts w:ascii="Times New Roman" w:eastAsia="Times New Roman" w:hAnsi="Times New Roman" w:cs="Times New Roman"/>
                <w:bCs/>
                <w:sz w:val="20"/>
                <w:szCs w:val="20"/>
              </w:rPr>
            </w:pPr>
            <w:r w:rsidRPr="007F79B4">
              <w:rPr>
                <w:rFonts w:ascii="Times New Roman" w:eastAsia="Times New Roman" w:hAnsi="Times New Roman" w:cs="Times New Roman"/>
                <w:bCs/>
                <w:sz w:val="20"/>
                <w:szCs w:val="20"/>
              </w:rPr>
              <w:t>2. Механизм реализации мероприятия (результата):</w:t>
            </w:r>
          </w:p>
          <w:p w:rsidR="001D34F0" w:rsidRPr="007F79B4" w:rsidRDefault="001D34F0" w:rsidP="001D34F0">
            <w:pPr>
              <w:widowControl w:val="0"/>
              <w:shd w:val="clear" w:color="auto" w:fill="FFFFFF"/>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Реализацию мероприятия осуществляет государственное казенное учреждение Архангельской области «Архангельский областной центр социальной защиты населения» (далее – ГКУ «АОЦСЗН»):</w:t>
            </w:r>
          </w:p>
          <w:p w:rsidR="001D34F0" w:rsidRPr="007F79B4" w:rsidRDefault="001D34F0" w:rsidP="001D34F0">
            <w:pPr>
              <w:widowControl w:val="0"/>
              <w:shd w:val="clear" w:color="auto" w:fill="FFFFFF"/>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2.1. путем перечисления субсидии (грантов в форме субсидии) юридическим лицам, индивидуальным предпринимателям и некоммерческим организациям, оказывающим услуги в сфере отдыха и оздоровления детей в соответствии с Порядком предоставления субсидии (грантов в форме субсидии) на финансовое обеспечение (возмещение) затрат юридическим лицам и индивидуальным предпринимателям, оказывающим услуги в сфере отдыха и оздоровления детей, связанных с оплатой сертификатов за счет средств областного бюджета, утвержденным постановлением Правительства Архангельской области от 21 февраля 2017 года № 85-пп;</w:t>
            </w:r>
          </w:p>
          <w:p w:rsidR="001D34F0" w:rsidRPr="007F79B4" w:rsidRDefault="001D34F0" w:rsidP="001D34F0">
            <w:pPr>
              <w:widowControl w:val="0"/>
              <w:shd w:val="clear" w:color="auto" w:fill="FFFFFF"/>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 xml:space="preserve">2.2. путем перечисления субсидии организациям и индивидуальным предпринимателям (работодателям) в соответствии с </w:t>
            </w:r>
            <w:hyperlink r:id="rId7" w:history="1">
              <w:r w:rsidRPr="007F79B4">
                <w:rPr>
                  <w:rFonts w:ascii="Times New Roman" w:eastAsia="Times New Roman" w:hAnsi="Times New Roman" w:cs="Times New Roman"/>
                  <w:sz w:val="20"/>
                  <w:szCs w:val="20"/>
                </w:rPr>
                <w:t>Положение</w:t>
              </w:r>
            </w:hyperlink>
            <w:r w:rsidRPr="007F79B4">
              <w:rPr>
                <w:rFonts w:ascii="Times New Roman" w:eastAsia="Times New Roman" w:hAnsi="Times New Roman" w:cs="Times New Roman"/>
                <w:sz w:val="20"/>
                <w:szCs w:val="20"/>
              </w:rPr>
              <w:t xml:space="preserve">м о порядке предоставления субсидий на возмещение части затрат, связанных с компенсацией стоимости путевок на отдых и оздоровление детей организациям и индивидуальным предпринимателям (работодателям), которые приобрели данные путевки для детей своих работников, утвержденным постановлением Правительства Архангельской области от 21 февраля 2017 года  № 85-пп. </w:t>
            </w:r>
          </w:p>
          <w:p w:rsidR="001D34F0" w:rsidRPr="007F79B4" w:rsidRDefault="001D34F0" w:rsidP="001D34F0">
            <w:pPr>
              <w:widowControl w:val="0"/>
              <w:shd w:val="clear" w:color="auto" w:fill="FFFFFF"/>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2.3. путем перечисления сумм единовременной денежной</w:t>
            </w:r>
          </w:p>
          <w:p w:rsidR="001D34F0" w:rsidRPr="007F79B4" w:rsidRDefault="001D34F0" w:rsidP="007F79B4">
            <w:pPr>
              <w:widowControl w:val="0"/>
              <w:shd w:val="clear" w:color="auto" w:fill="FFFFFF"/>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lastRenderedPageBreak/>
              <w:t>выплаты на счета получателей единовременной денежной выплаты, открытые в кредитных организациях в соответствии  с Порядком предоставления единовременной денежной</w:t>
            </w:r>
            <w:r w:rsidR="007F79B4">
              <w:rPr>
                <w:rFonts w:ascii="Times New Roman" w:eastAsia="Times New Roman" w:hAnsi="Times New Roman" w:cs="Times New Roman"/>
                <w:sz w:val="20"/>
                <w:szCs w:val="20"/>
              </w:rPr>
              <w:t xml:space="preserve"> </w:t>
            </w:r>
            <w:r w:rsidRPr="007F79B4">
              <w:rPr>
                <w:rFonts w:ascii="Times New Roman" w:eastAsia="Times New Roman" w:hAnsi="Times New Roman" w:cs="Times New Roman"/>
                <w:sz w:val="20"/>
                <w:szCs w:val="20"/>
              </w:rPr>
              <w:t>выплаты на компенсацию затрат (части затрат) на приобретение</w:t>
            </w:r>
            <w:r w:rsidR="007F79B4">
              <w:rPr>
                <w:rFonts w:ascii="Times New Roman" w:eastAsia="Times New Roman" w:hAnsi="Times New Roman" w:cs="Times New Roman"/>
                <w:sz w:val="20"/>
                <w:szCs w:val="20"/>
              </w:rPr>
              <w:t xml:space="preserve"> </w:t>
            </w:r>
            <w:r w:rsidRPr="007F79B4">
              <w:rPr>
                <w:rFonts w:ascii="Times New Roman" w:eastAsia="Times New Roman" w:hAnsi="Times New Roman" w:cs="Times New Roman"/>
                <w:sz w:val="20"/>
                <w:szCs w:val="20"/>
              </w:rPr>
              <w:t>путевки и (или) проезда и услуг сопровождения в организацию</w:t>
            </w:r>
            <w:r w:rsidR="007F79B4">
              <w:rPr>
                <w:rFonts w:ascii="Times New Roman" w:eastAsia="Times New Roman" w:hAnsi="Times New Roman" w:cs="Times New Roman"/>
                <w:sz w:val="20"/>
                <w:szCs w:val="20"/>
              </w:rPr>
              <w:t xml:space="preserve"> </w:t>
            </w:r>
            <w:r w:rsidRPr="007F79B4">
              <w:rPr>
                <w:rFonts w:ascii="Times New Roman" w:eastAsia="Times New Roman" w:hAnsi="Times New Roman" w:cs="Times New Roman"/>
                <w:sz w:val="20"/>
                <w:szCs w:val="20"/>
              </w:rPr>
              <w:t>отдыха детей и их оздоровления, не состоящую в перечне организаций, детям, которым приобретена и не реализована в 2024 году путевка в организацию отдыха детей и их оздоровления по причине временного запрета либо административного приостановления ее деятельности, утвержденным постановлением Правительства Архангельской области от 21 февраля 2017 года</w:t>
            </w:r>
            <w:r w:rsidR="007F79B4">
              <w:rPr>
                <w:rFonts w:ascii="Times New Roman" w:eastAsia="Times New Roman" w:hAnsi="Times New Roman" w:cs="Times New Roman"/>
                <w:sz w:val="20"/>
                <w:szCs w:val="20"/>
              </w:rPr>
              <w:t xml:space="preserve"> </w:t>
            </w:r>
            <w:r w:rsidRPr="007F79B4">
              <w:rPr>
                <w:rFonts w:ascii="Times New Roman" w:eastAsia="Times New Roman" w:hAnsi="Times New Roman" w:cs="Times New Roman"/>
                <w:sz w:val="20"/>
                <w:szCs w:val="20"/>
              </w:rPr>
              <w:t xml:space="preserve"> № 85-пп.</w:t>
            </w:r>
          </w:p>
        </w:tc>
        <w:tc>
          <w:tcPr>
            <w:tcW w:w="1134" w:type="dxa"/>
            <w:shd w:val="clear" w:color="auto" w:fill="auto"/>
            <w:vAlign w:val="center"/>
          </w:tcPr>
          <w:p w:rsidR="001D34F0" w:rsidRPr="001D34F0" w:rsidRDefault="001D34F0" w:rsidP="00E5718A">
            <w:pPr>
              <w:widowControl w:val="0"/>
              <w:autoSpaceDE w:val="0"/>
              <w:autoSpaceDN w:val="0"/>
              <w:spacing w:after="0" w:line="240" w:lineRule="auto"/>
              <w:ind w:left="57" w:right="57"/>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Человек</w:t>
            </w:r>
          </w:p>
        </w:tc>
        <w:tc>
          <w:tcPr>
            <w:tcW w:w="851" w:type="dxa"/>
            <w:shd w:val="clear" w:color="auto" w:fill="auto"/>
            <w:vAlign w:val="center"/>
          </w:tcPr>
          <w:p w:rsidR="001D34F0" w:rsidRPr="001D34F0" w:rsidRDefault="004536A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12651</w:t>
            </w:r>
          </w:p>
        </w:tc>
        <w:tc>
          <w:tcPr>
            <w:tcW w:w="567" w:type="dxa"/>
            <w:shd w:val="clear" w:color="auto" w:fill="auto"/>
            <w:vAlign w:val="center"/>
          </w:tcPr>
          <w:p w:rsidR="001D34F0" w:rsidRPr="001D34F0" w:rsidRDefault="004536A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2023</w:t>
            </w:r>
          </w:p>
        </w:tc>
        <w:tc>
          <w:tcPr>
            <w:tcW w:w="833" w:type="dxa"/>
            <w:shd w:val="clear" w:color="auto" w:fill="auto"/>
            <w:vAlign w:val="center"/>
          </w:tcPr>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13356</w:t>
            </w:r>
          </w:p>
        </w:tc>
        <w:tc>
          <w:tcPr>
            <w:tcW w:w="852" w:type="dxa"/>
            <w:shd w:val="clear" w:color="auto" w:fill="auto"/>
            <w:vAlign w:val="center"/>
          </w:tcPr>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13356</w:t>
            </w:r>
          </w:p>
        </w:tc>
        <w:tc>
          <w:tcPr>
            <w:tcW w:w="774" w:type="dxa"/>
          </w:tcPr>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DB2B78" w:rsidRPr="001D34F0" w:rsidRDefault="00DB2B78"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13356</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1.2</w:t>
            </w:r>
          </w:p>
        </w:tc>
        <w:tc>
          <w:tcPr>
            <w:tcW w:w="3796" w:type="dxa"/>
            <w:shd w:val="clear" w:color="auto" w:fill="auto"/>
          </w:tcPr>
          <w:p w:rsidR="001D34F0" w:rsidRPr="007F79B4"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7F79B4">
              <w:rPr>
                <w:rFonts w:ascii="Times New Roman" w:eastAsia="Calibri" w:hAnsi="Times New Roman" w:cs="Times New Roman"/>
                <w:sz w:val="20"/>
                <w:szCs w:val="20"/>
                <w:lang w:eastAsia="en-US"/>
              </w:rPr>
              <w:t>Организован отдых и оздоровлены дети в каникулярный период в лагерях с дневным пребыванием</w:t>
            </w:r>
          </w:p>
        </w:tc>
        <w:tc>
          <w:tcPr>
            <w:tcW w:w="1275" w:type="dxa"/>
            <w:shd w:val="clear" w:color="auto" w:fill="auto"/>
          </w:tcPr>
          <w:p w:rsidR="001D34F0" w:rsidRPr="007F79B4"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7F79B4">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1D34F0" w:rsidRPr="007F79B4" w:rsidRDefault="001D34F0" w:rsidP="001D34F0">
            <w:pPr>
              <w:spacing w:after="0" w:line="240" w:lineRule="auto"/>
              <w:ind w:left="57" w:right="57"/>
              <w:rPr>
                <w:rFonts w:ascii="Times New Roman" w:eastAsia="Times New Roman" w:hAnsi="Times New Roman" w:cs="Times New Roman"/>
                <w:bCs/>
                <w:sz w:val="20"/>
                <w:szCs w:val="20"/>
              </w:rPr>
            </w:pPr>
            <w:r w:rsidRPr="007F79B4">
              <w:rPr>
                <w:rFonts w:ascii="Times New Roman" w:eastAsia="Times New Roman" w:hAnsi="Times New Roman" w:cs="Times New Roman"/>
                <w:bCs/>
                <w:sz w:val="20"/>
                <w:szCs w:val="20"/>
              </w:rPr>
              <w:t>1. Реализация за счет средств федерального бюджета (нет).</w:t>
            </w:r>
          </w:p>
          <w:p w:rsidR="001D34F0" w:rsidRPr="007F79B4" w:rsidRDefault="001D34F0" w:rsidP="001D34F0">
            <w:pPr>
              <w:spacing w:after="0" w:line="240" w:lineRule="auto"/>
              <w:ind w:left="57" w:right="57"/>
              <w:rPr>
                <w:rFonts w:ascii="Times New Roman" w:eastAsia="Times New Roman" w:hAnsi="Times New Roman" w:cs="Times New Roman"/>
                <w:bCs/>
                <w:sz w:val="20"/>
                <w:szCs w:val="20"/>
              </w:rPr>
            </w:pPr>
          </w:p>
          <w:p w:rsidR="001D34F0" w:rsidRPr="007F79B4" w:rsidRDefault="001D34F0" w:rsidP="001D34F0">
            <w:pPr>
              <w:spacing w:after="0" w:line="240" w:lineRule="auto"/>
              <w:ind w:left="57" w:right="57"/>
              <w:rPr>
                <w:rFonts w:ascii="Times New Roman" w:eastAsia="Times New Roman" w:hAnsi="Times New Roman" w:cs="Times New Roman"/>
                <w:bCs/>
                <w:sz w:val="20"/>
                <w:szCs w:val="20"/>
              </w:rPr>
            </w:pPr>
            <w:r w:rsidRPr="007F79B4">
              <w:rPr>
                <w:rFonts w:ascii="Times New Roman" w:eastAsia="Times New Roman" w:hAnsi="Times New Roman" w:cs="Times New Roman"/>
                <w:bCs/>
                <w:sz w:val="20"/>
                <w:szCs w:val="20"/>
              </w:rPr>
              <w:t>2. Механизм реализации мероприятия (результата):</w:t>
            </w:r>
          </w:p>
          <w:p w:rsidR="001D34F0" w:rsidRPr="007F79B4" w:rsidRDefault="001D34F0" w:rsidP="001D34F0">
            <w:pPr>
              <w:widowControl w:val="0"/>
              <w:tabs>
                <w:tab w:val="left" w:pos="200"/>
              </w:tabs>
              <w:autoSpaceDE w:val="0"/>
              <w:autoSpaceDN w:val="0"/>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Реализуется муниципальными образованиями Архангельской области за счет предоставления субвенции муниципальным районам, муниципальным округам и городским округам Архангельской области из областного бюджета на оплату стоимости питания детей в лагерях с дневным пребыванием детей, в соответствии с областным законом «Об областном бюджете на 2024 год и на плановый период 2025 и 2026 годов», областным законом «О наделении органов местного самоуправления</w:t>
            </w:r>
          </w:p>
          <w:p w:rsidR="001D34F0" w:rsidRPr="007F79B4" w:rsidRDefault="001D34F0" w:rsidP="001D34F0">
            <w:pPr>
              <w:widowControl w:val="0"/>
              <w:tabs>
                <w:tab w:val="left" w:pos="200"/>
              </w:tabs>
              <w:autoSpaceDE w:val="0"/>
              <w:autoSpaceDN w:val="0"/>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муниципальных образований Архангельской области</w:t>
            </w:r>
          </w:p>
          <w:p w:rsidR="001D34F0" w:rsidRPr="007F79B4" w:rsidRDefault="001D34F0" w:rsidP="001D34F0">
            <w:pPr>
              <w:widowControl w:val="0"/>
              <w:tabs>
                <w:tab w:val="left" w:pos="200"/>
              </w:tabs>
              <w:autoSpaceDE w:val="0"/>
              <w:autoSpaceDN w:val="0"/>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t>отдельными государственными полномочиями» от 20 сентября 2005 года № 84-5-ОЗ, Порядком предоставления и расходования субвенций из областного бюджета бюджетам муниципальных районов, муниципальных округов и городских округов Архангельской области на осуществление финансового обеспечения оплаты стоимости питания детей в организациях отдыха</w:t>
            </w:r>
          </w:p>
          <w:p w:rsidR="001D34F0" w:rsidRPr="007F79B4" w:rsidRDefault="001D34F0" w:rsidP="001D34F0">
            <w:pPr>
              <w:widowControl w:val="0"/>
              <w:tabs>
                <w:tab w:val="left" w:pos="200"/>
              </w:tabs>
              <w:autoSpaceDE w:val="0"/>
              <w:autoSpaceDN w:val="0"/>
              <w:spacing w:after="0" w:line="240" w:lineRule="auto"/>
              <w:ind w:left="57" w:right="57"/>
              <w:rPr>
                <w:rFonts w:ascii="Times New Roman" w:eastAsia="Times New Roman" w:hAnsi="Times New Roman" w:cs="Times New Roman"/>
                <w:sz w:val="20"/>
                <w:szCs w:val="20"/>
              </w:rPr>
            </w:pPr>
            <w:r w:rsidRPr="007F79B4">
              <w:rPr>
                <w:rFonts w:ascii="Times New Roman" w:eastAsia="Times New Roman" w:hAnsi="Times New Roman" w:cs="Times New Roman"/>
                <w:sz w:val="20"/>
                <w:szCs w:val="20"/>
              </w:rPr>
              <w:lastRenderedPageBreak/>
              <w:t>детей и их оздоровления с дневным пребыванием детей</w:t>
            </w:r>
          </w:p>
          <w:p w:rsidR="001D34F0" w:rsidRPr="007F79B4" w:rsidRDefault="001D34F0" w:rsidP="001D34F0">
            <w:pPr>
              <w:widowControl w:val="0"/>
              <w:tabs>
                <w:tab w:val="left" w:pos="200"/>
              </w:tabs>
              <w:autoSpaceDE w:val="0"/>
              <w:autoSpaceDN w:val="0"/>
              <w:spacing w:after="0" w:line="240" w:lineRule="auto"/>
              <w:ind w:left="57" w:right="57"/>
              <w:rPr>
                <w:rFonts w:ascii="Times New Roman" w:eastAsia="Calibri" w:hAnsi="Times New Roman" w:cs="Times New Roman"/>
                <w:sz w:val="20"/>
                <w:szCs w:val="20"/>
                <w:lang w:eastAsia="en-US"/>
              </w:rPr>
            </w:pPr>
            <w:r w:rsidRPr="007F79B4">
              <w:rPr>
                <w:rFonts w:ascii="Times New Roman" w:eastAsia="Times New Roman" w:hAnsi="Times New Roman" w:cs="Times New Roman"/>
                <w:sz w:val="20"/>
                <w:szCs w:val="20"/>
              </w:rPr>
              <w:t xml:space="preserve">в каникулярное время, утвержденным постановлением Правительства Архангельской области от 21 февраля 2017 года № 85-пп.  </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 xml:space="preserve">Человек </w:t>
            </w:r>
          </w:p>
        </w:tc>
        <w:tc>
          <w:tcPr>
            <w:tcW w:w="851" w:type="dxa"/>
            <w:shd w:val="clear" w:color="auto" w:fill="auto"/>
            <w:vAlign w:val="center"/>
          </w:tcPr>
          <w:p w:rsidR="001D34F0" w:rsidRPr="001D34F0" w:rsidRDefault="00E5718A"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25775</w:t>
            </w:r>
          </w:p>
        </w:tc>
        <w:tc>
          <w:tcPr>
            <w:tcW w:w="567" w:type="dxa"/>
            <w:shd w:val="clear" w:color="auto" w:fill="auto"/>
            <w:vAlign w:val="center"/>
          </w:tcPr>
          <w:p w:rsidR="001D34F0" w:rsidRPr="001D34F0" w:rsidRDefault="001D34F0" w:rsidP="00E5718A">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w:t>
            </w:r>
            <w:r w:rsidR="00E5718A">
              <w:rPr>
                <w:rFonts w:ascii="Times New Roman" w:eastAsia="Calibri" w:hAnsi="Times New Roman" w:cs="Times New Roman"/>
                <w:sz w:val="20"/>
                <w:szCs w:val="20"/>
                <w:lang w:eastAsia="en-US"/>
              </w:rPr>
              <w:t>23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29415</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29454</w:t>
            </w:r>
          </w:p>
        </w:tc>
        <w:tc>
          <w:tcPr>
            <w:tcW w:w="774"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29454</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1.3</w:t>
            </w:r>
          </w:p>
        </w:tc>
        <w:tc>
          <w:tcPr>
            <w:tcW w:w="3796" w:type="dxa"/>
            <w:shd w:val="clear" w:color="auto" w:fill="auto"/>
          </w:tcPr>
          <w:p w:rsidR="001D34F0" w:rsidRPr="001D34F0"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Организован отдых детям и молодежи в каникулярное время с круглосуточным пребыванием по направлению в структурные подразделения государственного автономного учреждения Архангельской области «Центр детского отдыха «Северный Артек» и обеспечена деятельность указанного учреждения</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оказание услуг (выполнение работ)</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Реализация мероприятия осуществляется </w:t>
            </w:r>
            <w:r w:rsidRPr="001D34F0">
              <w:rPr>
                <w:rFonts w:ascii="Times New Roman" w:eastAsia="Calibri" w:hAnsi="Times New Roman" w:cs="Times New Roman"/>
                <w:sz w:val="20"/>
                <w:szCs w:val="20"/>
              </w:rPr>
              <w:t>ГАУ «Центр детского отдыха «Северный Артек»</w:t>
            </w:r>
            <w:r w:rsidRPr="001D34F0">
              <w:rPr>
                <w:rFonts w:ascii="Times New Roman" w:eastAsia="Times New Roman" w:hAnsi="Times New Roman" w:cs="Times New Roman"/>
                <w:sz w:val="24"/>
                <w:szCs w:val="24"/>
              </w:rPr>
              <w:t xml:space="preserve"> </w:t>
            </w:r>
            <w:r w:rsidRPr="001D34F0">
              <w:rPr>
                <w:rFonts w:ascii="Times New Roman" w:eastAsia="Calibri" w:hAnsi="Times New Roman" w:cs="Times New Roman"/>
                <w:sz w:val="20"/>
                <w:szCs w:val="20"/>
              </w:rPr>
              <w:t>средств субсидии на финансовое обеспечение выполнения государственного задания на оказание государственных услуг (выполнение работ)</w:t>
            </w:r>
            <w:r w:rsidRPr="001D34F0">
              <w:rPr>
                <w:rFonts w:ascii="Times New Roman" w:eastAsia="Times New Roman" w:hAnsi="Times New Roman" w:cs="Times New Roman"/>
                <w:sz w:val="24"/>
                <w:szCs w:val="24"/>
              </w:rPr>
              <w:t xml:space="preserve">  </w:t>
            </w:r>
            <w:r w:rsidRPr="001D34F0">
              <w:rPr>
                <w:rFonts w:ascii="Times New Roman" w:eastAsia="Times New Roman" w:hAnsi="Times New Roman" w:cs="Times New Roman"/>
                <w:sz w:val="20"/>
                <w:szCs w:val="20"/>
              </w:rPr>
              <w:t xml:space="preserve">и </w:t>
            </w:r>
            <w:r w:rsidRPr="001D34F0">
              <w:rPr>
                <w:rFonts w:ascii="Times New Roman" w:eastAsia="Calibri" w:hAnsi="Times New Roman" w:cs="Times New Roman"/>
                <w:sz w:val="20"/>
                <w:szCs w:val="20"/>
              </w:rPr>
              <w:t>за счет субсидий на иные цели, не связанные с финансовым обеспечением выполнения государственного задания,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r w:rsidRPr="001D34F0">
              <w:rPr>
                <w:rFonts w:ascii="Times New Roman" w:eastAsia="Times New Roman" w:hAnsi="Times New Roman" w:cs="Times New Roman"/>
                <w:sz w:val="20"/>
                <w:szCs w:val="20"/>
              </w:rPr>
              <w:t xml:space="preserve"> в части:</w:t>
            </w:r>
          </w:p>
          <w:p w:rsidR="001D34F0" w:rsidRPr="001D34F0" w:rsidRDefault="001D34F0" w:rsidP="001D34F0">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1) организации отдыха детей, находящихся в трудной жизненной ситуации, в обособленных структурных подразделениях </w:t>
            </w:r>
            <w:r w:rsidRPr="001D34F0">
              <w:rPr>
                <w:rFonts w:ascii="Times New Roman" w:eastAsia="Calibri" w:hAnsi="Times New Roman" w:cs="Times New Roman"/>
                <w:sz w:val="20"/>
                <w:szCs w:val="20"/>
              </w:rPr>
              <w:t xml:space="preserve">ГАУ «Центр </w:t>
            </w:r>
            <w:r w:rsidRPr="001D34F0">
              <w:rPr>
                <w:rFonts w:ascii="Times New Roman" w:eastAsia="Calibri" w:hAnsi="Times New Roman" w:cs="Times New Roman"/>
                <w:spacing w:val="-6"/>
                <w:sz w:val="20"/>
                <w:szCs w:val="20"/>
              </w:rPr>
              <w:t>детского отдыха «Северный Артек»</w:t>
            </w:r>
            <w:r w:rsidRPr="001D34F0">
              <w:rPr>
                <w:rFonts w:ascii="Times New Roman" w:eastAsia="Times New Roman" w:hAnsi="Times New Roman" w:cs="Times New Roman"/>
                <w:sz w:val="20"/>
                <w:szCs w:val="20"/>
              </w:rPr>
              <w:t>);</w:t>
            </w:r>
          </w:p>
          <w:p w:rsidR="001D34F0" w:rsidRPr="001D34F0" w:rsidRDefault="001D34F0" w:rsidP="001D34F0">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2) финансового обеспечения права работников </w:t>
            </w:r>
            <w:r w:rsidRPr="001D34F0">
              <w:rPr>
                <w:rFonts w:ascii="Times New Roman" w:eastAsia="Calibri" w:hAnsi="Times New Roman" w:cs="Times New Roman"/>
                <w:sz w:val="20"/>
                <w:szCs w:val="20"/>
              </w:rPr>
              <w:t>ГАУ «Центр детского отдыха «Северный Артек»</w:t>
            </w:r>
            <w:r w:rsidRPr="001D34F0">
              <w:rPr>
                <w:rFonts w:ascii="Times New Roman" w:eastAsia="Times New Roman" w:hAnsi="Times New Roman" w:cs="Times New Roman"/>
                <w:sz w:val="20"/>
                <w:szCs w:val="20"/>
              </w:rPr>
              <w:t xml:space="preserve"> на компенсацию расходов на оплату стоимости проезда и провоза багажа к месту использования отпуска и обратно;</w:t>
            </w:r>
          </w:p>
          <w:p w:rsidR="001D34F0" w:rsidRPr="001D34F0" w:rsidRDefault="001D34F0" w:rsidP="001D34F0">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3) финансового обеспечения расходов на оплату стоимости проезда детей, находящихся в трудной жизненной ситуации, направленных на отдых и оздоровление в государственное автономное учреждение Архангельской </w:t>
            </w:r>
            <w:r w:rsidRPr="001D34F0">
              <w:rPr>
                <w:rFonts w:ascii="Times New Roman" w:eastAsia="Times New Roman" w:hAnsi="Times New Roman" w:cs="Times New Roman"/>
                <w:sz w:val="20"/>
                <w:szCs w:val="20"/>
              </w:rPr>
              <w:lastRenderedPageBreak/>
              <w:t xml:space="preserve">области «Центр детского отдыха «Северный Артек» в соответствии с Порядком предоставления мер социальной поддержки в сфере обеспечения отдыха и оздоровления </w:t>
            </w:r>
            <w:r w:rsidRPr="001D34F0">
              <w:rPr>
                <w:rFonts w:ascii="Times New Roman" w:eastAsia="Times New Roman" w:hAnsi="Times New Roman" w:cs="Times New Roman"/>
                <w:spacing w:val="-6"/>
                <w:sz w:val="20"/>
                <w:szCs w:val="20"/>
              </w:rPr>
              <w:t>детей, утвержденного постановлением Правительства Архангельской области</w:t>
            </w:r>
            <w:r w:rsidRPr="001D34F0">
              <w:rPr>
                <w:rFonts w:ascii="Times New Roman" w:eastAsia="Times New Roman" w:hAnsi="Times New Roman" w:cs="Times New Roman"/>
                <w:sz w:val="20"/>
                <w:szCs w:val="20"/>
              </w:rPr>
              <w:t xml:space="preserve"> от 21 февраля 2017 года № 85-пп.</w:t>
            </w:r>
          </w:p>
        </w:tc>
        <w:tc>
          <w:tcPr>
            <w:tcW w:w="1134" w:type="dxa"/>
            <w:shd w:val="clear" w:color="auto" w:fill="auto"/>
            <w:vAlign w:val="center"/>
          </w:tcPr>
          <w:p w:rsidR="001D34F0" w:rsidRPr="001D34F0" w:rsidRDefault="001D34F0" w:rsidP="004E19F4">
            <w:pPr>
              <w:widowControl w:val="0"/>
              <w:autoSpaceDE w:val="0"/>
              <w:autoSpaceDN w:val="0"/>
              <w:spacing w:after="0" w:line="240" w:lineRule="auto"/>
              <w:ind w:left="57" w:right="57"/>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Человек</w:t>
            </w:r>
          </w:p>
        </w:tc>
        <w:tc>
          <w:tcPr>
            <w:tcW w:w="851" w:type="dxa"/>
            <w:shd w:val="clear" w:color="auto" w:fill="auto"/>
            <w:vAlign w:val="center"/>
          </w:tcPr>
          <w:p w:rsidR="001D34F0" w:rsidRPr="001D34F0"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666</w:t>
            </w:r>
          </w:p>
        </w:tc>
        <w:tc>
          <w:tcPr>
            <w:tcW w:w="567" w:type="dxa"/>
            <w:shd w:val="clear" w:color="auto" w:fill="auto"/>
            <w:vAlign w:val="center"/>
          </w:tcPr>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w:t>
            </w:r>
            <w:r w:rsidR="004E19F4">
              <w:rPr>
                <w:rFonts w:ascii="Times New Roman" w:eastAsia="Calibri" w:hAnsi="Times New Roman" w:cs="Times New Roman"/>
                <w:sz w:val="20"/>
                <w:szCs w:val="20"/>
                <w:lang w:eastAsia="en-US"/>
              </w:rPr>
              <w:t>23</w:t>
            </w:r>
          </w:p>
        </w:tc>
        <w:tc>
          <w:tcPr>
            <w:tcW w:w="833" w:type="dxa"/>
            <w:shd w:val="clear" w:color="auto" w:fill="auto"/>
            <w:vAlign w:val="center"/>
          </w:tcPr>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760</w:t>
            </w:r>
          </w:p>
        </w:tc>
        <w:tc>
          <w:tcPr>
            <w:tcW w:w="852" w:type="dxa"/>
            <w:shd w:val="clear" w:color="auto" w:fill="auto"/>
            <w:vAlign w:val="center"/>
          </w:tcPr>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760</w:t>
            </w:r>
          </w:p>
        </w:tc>
        <w:tc>
          <w:tcPr>
            <w:tcW w:w="774" w:type="dxa"/>
          </w:tcPr>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4E19F4" w:rsidRDefault="004E19F4"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760</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1.4</w:t>
            </w:r>
          </w:p>
        </w:tc>
        <w:tc>
          <w:tcPr>
            <w:tcW w:w="3796" w:type="dxa"/>
            <w:shd w:val="clear" w:color="auto" w:fill="auto"/>
          </w:tcPr>
          <w:p w:rsidR="001D34F0" w:rsidRPr="001D34F0"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Организован отдых детям-сиротам и детям, оставшимся без попечения родителей, воспитывающимся в государственных организациях для детей-сирот и детей, оставшихся без попечения родителей, Архангельской области</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tabs>
                <w:tab w:val="left" w:pos="200"/>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 xml:space="preserve">реализацию осуществляют государственные учреждения для детей-сирот и детей, оставшихся без попечения родителей, за счет субсидий на иные цели, </w:t>
            </w:r>
            <w:r w:rsidRPr="001D34F0">
              <w:rPr>
                <w:rFonts w:ascii="Times New Roman" w:eastAsia="Times New Roman" w:hAnsi="Times New Roman" w:cs="Times New Roman"/>
                <w:sz w:val="20"/>
                <w:szCs w:val="20"/>
              </w:rPr>
              <w:t>не связанные с финансовым обеспечением выполнения государственного задания,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Процент</w:t>
            </w:r>
          </w:p>
        </w:tc>
        <w:tc>
          <w:tcPr>
            <w:tcW w:w="851"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100</w:t>
            </w:r>
          </w:p>
        </w:tc>
        <w:tc>
          <w:tcPr>
            <w:tcW w:w="567" w:type="dxa"/>
            <w:shd w:val="clear" w:color="auto" w:fill="auto"/>
            <w:vAlign w:val="center"/>
          </w:tcPr>
          <w:p w:rsidR="001D34F0" w:rsidRPr="001D34F0" w:rsidRDefault="001D34F0" w:rsidP="004E19F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sidR="004E19F4">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100</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100</w:t>
            </w:r>
          </w:p>
        </w:tc>
        <w:tc>
          <w:tcPr>
            <w:tcW w:w="774"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7F79B4" w:rsidRDefault="007F79B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7F79B4" w:rsidRDefault="007F79B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7F79B4" w:rsidRPr="001D34F0" w:rsidRDefault="007F79B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100</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1.5</w:t>
            </w:r>
          </w:p>
        </w:tc>
        <w:tc>
          <w:tcPr>
            <w:tcW w:w="3796" w:type="dxa"/>
            <w:shd w:val="clear" w:color="auto" w:fill="auto"/>
          </w:tcPr>
          <w:p w:rsidR="001D34F0" w:rsidRPr="001D34F0" w:rsidRDefault="001D34F0" w:rsidP="001D34F0">
            <w:pPr>
              <w:widowControl w:val="0"/>
              <w:shd w:val="clear" w:color="auto" w:fill="FFFFFF"/>
              <w:spacing w:after="0" w:line="240" w:lineRule="auto"/>
              <w:ind w:left="57" w:right="57"/>
              <w:outlineLvl w:val="0"/>
              <w:rPr>
                <w:rFonts w:ascii="Times New Roman" w:eastAsia="Calibri" w:hAnsi="Times New Roman" w:cs="Times New Roman"/>
                <w:sz w:val="20"/>
                <w:szCs w:val="20"/>
                <w:lang w:eastAsia="en-US"/>
              </w:rPr>
            </w:pPr>
            <w:r w:rsidRPr="001D34F0">
              <w:rPr>
                <w:rFonts w:ascii="Times New Roman" w:eastAsia="Times New Roman" w:hAnsi="Times New Roman" w:cs="Times New Roman"/>
                <w:sz w:val="20"/>
                <w:szCs w:val="20"/>
              </w:rPr>
              <w:t>Оздоровлены обучающиеся с ограниченными возможностями здоровья в организациях отдыха детей и их оздоровления с дневным пребыванием, организованных государственными общеобразовательными организациями Архангельской области</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tabs>
                <w:tab w:val="left" w:pos="200"/>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реализацию</w:t>
            </w:r>
            <w:r w:rsidRPr="001D34F0">
              <w:rPr>
                <w:rFonts w:ascii="Times New Roman" w:eastAsia="Times New Roman" w:hAnsi="Times New Roman" w:cs="Times New Roman"/>
                <w:sz w:val="20"/>
                <w:szCs w:val="20"/>
              </w:rPr>
              <w:t xml:space="preserve"> осуществляют государственные бюджетные учреждения Архангельской области, подведомственные министерству образования Архангельской области, которым средства на реализацию указанных мероприятий направляются в форме субсидии на иные цели, не связанные с финансовым обеспечением выполнения государственного задания,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 не </w:t>
            </w:r>
            <w:r w:rsidRPr="001D34F0">
              <w:rPr>
                <w:rFonts w:ascii="Times New Roman" w:eastAsia="Times New Roman" w:hAnsi="Times New Roman" w:cs="Times New Roman"/>
                <w:sz w:val="20"/>
                <w:szCs w:val="20"/>
              </w:rPr>
              <w:lastRenderedPageBreak/>
              <w:t>связанные с финансовым обеспечением выполнения государственного задания, утвержденным постановлением Правительства Архангельской области от 28 августа 2012 года № 369-пп</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Человек</w:t>
            </w:r>
          </w:p>
        </w:tc>
        <w:tc>
          <w:tcPr>
            <w:tcW w:w="851" w:type="dxa"/>
            <w:shd w:val="clear" w:color="auto" w:fill="auto"/>
            <w:vAlign w:val="center"/>
          </w:tcPr>
          <w:p w:rsidR="001D34F0" w:rsidRPr="001D34F0" w:rsidRDefault="00CA773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263</w:t>
            </w:r>
          </w:p>
        </w:tc>
        <w:tc>
          <w:tcPr>
            <w:tcW w:w="567" w:type="dxa"/>
            <w:shd w:val="clear" w:color="auto" w:fill="auto"/>
            <w:vAlign w:val="center"/>
          </w:tcPr>
          <w:p w:rsidR="001D34F0" w:rsidRPr="001D34F0" w:rsidRDefault="001D34F0" w:rsidP="00CA773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sidR="00CA7734">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265</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265</w:t>
            </w:r>
          </w:p>
        </w:tc>
        <w:tc>
          <w:tcPr>
            <w:tcW w:w="774"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265</w:t>
            </w:r>
          </w:p>
        </w:tc>
      </w:tr>
      <w:tr w:rsidR="001D34F0" w:rsidRPr="001D34F0" w:rsidTr="001C4C1E">
        <w:trPr>
          <w:trHeight w:val="388"/>
          <w:jc w:val="center"/>
        </w:trPr>
        <w:tc>
          <w:tcPr>
            <w:tcW w:w="432" w:type="dxa"/>
            <w:shd w:val="clear" w:color="auto" w:fill="auto"/>
          </w:tcPr>
          <w:p w:rsidR="001D34F0" w:rsidRPr="001D34F0" w:rsidRDefault="001D34F0" w:rsidP="001D34F0">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1.6</w:t>
            </w:r>
          </w:p>
        </w:tc>
        <w:tc>
          <w:tcPr>
            <w:tcW w:w="3796" w:type="dxa"/>
            <w:shd w:val="clear" w:color="auto" w:fill="auto"/>
          </w:tcPr>
          <w:p w:rsidR="001D34F0" w:rsidRPr="001D34F0"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Оздоровлены дети в оздоровительных лагерях с дневным пребыванием, лагерях палаточного типа, организованные государственными учреждениями социального обслуживания семьи и детей</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shd w:val="clear" w:color="auto" w:fill="FFFFFF"/>
              <w:autoSpaceDE w:val="0"/>
              <w:autoSpaceDN w:val="0"/>
              <w:adjustRightInd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реализацию осуществляют государственные учреждения социального обслуживания семьи и детей за счет средств, направленных данным учреждениям в форме субсидии на иные цели, не связанные с финансовым обеспечением выполнения государственного задания.</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Человек</w:t>
            </w:r>
          </w:p>
        </w:tc>
        <w:tc>
          <w:tcPr>
            <w:tcW w:w="851" w:type="dxa"/>
            <w:shd w:val="clear" w:color="auto" w:fill="auto"/>
            <w:vAlign w:val="center"/>
          </w:tcPr>
          <w:p w:rsidR="001D34F0" w:rsidRPr="001D34F0" w:rsidRDefault="00CA773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333</w:t>
            </w:r>
          </w:p>
        </w:tc>
        <w:tc>
          <w:tcPr>
            <w:tcW w:w="567" w:type="dxa"/>
            <w:shd w:val="clear" w:color="auto" w:fill="auto"/>
            <w:vAlign w:val="center"/>
          </w:tcPr>
          <w:p w:rsidR="001D34F0" w:rsidRPr="001D34F0" w:rsidRDefault="001D34F0" w:rsidP="00CA773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sidR="00CA7734">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262</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262</w:t>
            </w:r>
          </w:p>
        </w:tc>
        <w:tc>
          <w:tcPr>
            <w:tcW w:w="774"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262</w:t>
            </w:r>
          </w:p>
        </w:tc>
      </w:tr>
      <w:tr w:rsidR="001D34F0" w:rsidRPr="001D34F0" w:rsidTr="006C412A">
        <w:trPr>
          <w:trHeight w:val="388"/>
          <w:jc w:val="center"/>
        </w:trPr>
        <w:tc>
          <w:tcPr>
            <w:tcW w:w="432" w:type="dxa"/>
            <w:shd w:val="clear" w:color="auto" w:fill="auto"/>
          </w:tcPr>
          <w:p w:rsidR="001D34F0" w:rsidRPr="001D34F0" w:rsidRDefault="001D34F0" w:rsidP="007404D1">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w:t>
            </w:r>
            <w:r w:rsidR="007404D1">
              <w:rPr>
                <w:rFonts w:ascii="Times New Roman" w:eastAsia="Calibri" w:hAnsi="Times New Roman" w:cs="Times New Roman"/>
                <w:sz w:val="20"/>
                <w:szCs w:val="20"/>
                <w:lang w:eastAsia="en-US"/>
              </w:rPr>
              <w:t>7</w:t>
            </w:r>
          </w:p>
        </w:tc>
        <w:tc>
          <w:tcPr>
            <w:tcW w:w="3796"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sz w:val="20"/>
                <w:szCs w:val="20"/>
              </w:rPr>
            </w:pPr>
            <w:r w:rsidRPr="001D34F0">
              <w:rPr>
                <w:rFonts w:ascii="Times New Roman" w:eastAsia="Calibri" w:hAnsi="Times New Roman" w:cs="Times New Roman"/>
                <w:sz w:val="20"/>
                <w:szCs w:val="20"/>
                <w:lang w:eastAsia="en-US"/>
              </w:rPr>
              <w:t>Проведены мероприятия в сфере отдыха детей и их оздоровления, в том числе региональный форум организаторов детского отдыха «ЛЕТО ПЛЮС»</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оказание услуг (выполнение работ)</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tabs>
                <w:tab w:val="left" w:pos="200"/>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 xml:space="preserve">реализацию осуществляет </w:t>
            </w:r>
            <w:r w:rsidRPr="001D34F0">
              <w:rPr>
                <w:rFonts w:ascii="Times New Roman" w:eastAsia="Calibri" w:hAnsi="Times New Roman" w:cs="Times New Roman"/>
                <w:sz w:val="20"/>
                <w:szCs w:val="20"/>
              </w:rPr>
              <w:t xml:space="preserve">государственное автономное учреждение Архангельской области «Центр детского отдыха «Северный Артек» </w:t>
            </w:r>
            <w:r w:rsidRPr="001D34F0">
              <w:rPr>
                <w:rFonts w:ascii="Times New Roman" w:eastAsia="Calibri" w:hAnsi="Times New Roman" w:cs="Times New Roman"/>
                <w:sz w:val="20"/>
                <w:szCs w:val="20"/>
                <w:lang w:eastAsia="en-US"/>
              </w:rPr>
              <w:t>за счет средств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Единица</w:t>
            </w:r>
          </w:p>
        </w:tc>
        <w:tc>
          <w:tcPr>
            <w:tcW w:w="851"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9</w:t>
            </w:r>
          </w:p>
        </w:tc>
        <w:tc>
          <w:tcPr>
            <w:tcW w:w="567" w:type="dxa"/>
            <w:shd w:val="clear" w:color="auto" w:fill="auto"/>
            <w:vAlign w:val="center"/>
          </w:tcPr>
          <w:p w:rsidR="001D34F0" w:rsidRPr="001D34F0" w:rsidRDefault="001D34F0" w:rsidP="00CA773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sidR="00CA7734">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CA7734"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9</w:t>
            </w:r>
          </w:p>
        </w:tc>
        <w:tc>
          <w:tcPr>
            <w:tcW w:w="774" w:type="dxa"/>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9</w:t>
            </w:r>
          </w:p>
        </w:tc>
      </w:tr>
      <w:tr w:rsidR="001D34F0" w:rsidRPr="001D34F0" w:rsidTr="001C4C1E">
        <w:trPr>
          <w:trHeight w:val="388"/>
          <w:jc w:val="center"/>
        </w:trPr>
        <w:tc>
          <w:tcPr>
            <w:tcW w:w="432" w:type="dxa"/>
            <w:shd w:val="clear" w:color="auto" w:fill="auto"/>
          </w:tcPr>
          <w:p w:rsidR="001D34F0" w:rsidRPr="001D34F0" w:rsidRDefault="001D34F0" w:rsidP="007404D1">
            <w:pPr>
              <w:widowControl w:val="0"/>
              <w:autoSpaceDE w:val="0"/>
              <w:autoSpaceDN w:val="0"/>
              <w:spacing w:after="0" w:line="240" w:lineRule="auto"/>
              <w:ind w:left="13" w:right="-6"/>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w:t>
            </w:r>
            <w:r w:rsidR="007404D1">
              <w:rPr>
                <w:rFonts w:ascii="Times New Roman" w:eastAsia="Calibri" w:hAnsi="Times New Roman" w:cs="Times New Roman"/>
                <w:sz w:val="20"/>
                <w:szCs w:val="20"/>
                <w:lang w:eastAsia="en-US"/>
              </w:rPr>
              <w:t>8</w:t>
            </w:r>
          </w:p>
        </w:tc>
        <w:tc>
          <w:tcPr>
            <w:tcW w:w="3796" w:type="dxa"/>
            <w:shd w:val="clear" w:color="auto" w:fill="auto"/>
          </w:tcPr>
          <w:p w:rsidR="001D34F0" w:rsidRPr="001D34F0" w:rsidRDefault="001D34F0" w:rsidP="001D34F0">
            <w:pPr>
              <w:widowControl w:val="0"/>
              <w:tabs>
                <w:tab w:val="left" w:pos="1089"/>
              </w:tabs>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Прошли профессиональное обучение по профессии «вожатый» на базе государственного автономного учреждения Архангельской области «Центр детского отдыха «Северный Артек»</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повышение квалификации кадров</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1D34F0" w:rsidRPr="001D34F0" w:rsidRDefault="001D34F0" w:rsidP="001D34F0">
            <w:pPr>
              <w:widowControl w:val="0"/>
              <w:tabs>
                <w:tab w:val="left" w:pos="200"/>
              </w:tabs>
              <w:autoSpaceDE w:val="0"/>
              <w:autoSpaceDN w:val="0"/>
              <w:spacing w:after="0" w:line="240" w:lineRule="auto"/>
              <w:ind w:left="57" w:right="57"/>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реализацию </w:t>
            </w:r>
            <w:r w:rsidRPr="001D34F0">
              <w:rPr>
                <w:rFonts w:ascii="Times New Roman" w:eastAsia="Calibri" w:hAnsi="Times New Roman" w:cs="Times New Roman"/>
                <w:sz w:val="20"/>
                <w:szCs w:val="20"/>
                <w:lang w:eastAsia="en-US"/>
              </w:rPr>
              <w:t>осуществляет государственное автономное учреждение Архангельской области «Центр детского отдыха «Северный Артек» за счет средств субсидии на финансовое обеспечение выполнения государственного задания на оказание государственных услуг (выполнение работ)</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Человек</w:t>
            </w:r>
          </w:p>
        </w:tc>
        <w:tc>
          <w:tcPr>
            <w:tcW w:w="851"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25</w:t>
            </w:r>
          </w:p>
        </w:tc>
        <w:tc>
          <w:tcPr>
            <w:tcW w:w="567" w:type="dxa"/>
            <w:shd w:val="clear" w:color="auto" w:fill="auto"/>
            <w:vAlign w:val="center"/>
          </w:tcPr>
          <w:p w:rsidR="001D34F0" w:rsidRPr="001D34F0" w:rsidRDefault="001D34F0" w:rsidP="00CA7734">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sidR="00CA7734">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25</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25</w:t>
            </w:r>
          </w:p>
        </w:tc>
        <w:tc>
          <w:tcPr>
            <w:tcW w:w="774" w:type="dxa"/>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25</w:t>
            </w:r>
          </w:p>
        </w:tc>
      </w:tr>
      <w:tr w:rsidR="001D34F0" w:rsidRPr="001D34F0" w:rsidTr="001C4C1E">
        <w:trPr>
          <w:trHeight w:val="388"/>
          <w:jc w:val="center"/>
        </w:trPr>
        <w:tc>
          <w:tcPr>
            <w:tcW w:w="432" w:type="dxa"/>
            <w:shd w:val="clear" w:color="auto" w:fill="auto"/>
          </w:tcPr>
          <w:p w:rsidR="001D34F0" w:rsidRPr="001D34F0" w:rsidRDefault="001D34F0" w:rsidP="007404D1">
            <w:pPr>
              <w:spacing w:after="0" w:line="240" w:lineRule="auto"/>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1.</w:t>
            </w:r>
            <w:r w:rsidR="007404D1">
              <w:rPr>
                <w:rFonts w:ascii="Times New Roman" w:eastAsia="Times New Roman" w:hAnsi="Times New Roman" w:cs="Times New Roman"/>
                <w:sz w:val="20"/>
                <w:szCs w:val="20"/>
              </w:rPr>
              <w:t>9</w:t>
            </w:r>
          </w:p>
        </w:tc>
        <w:tc>
          <w:tcPr>
            <w:tcW w:w="3796" w:type="dxa"/>
            <w:shd w:val="clear" w:color="auto" w:fill="auto"/>
          </w:tcPr>
          <w:p w:rsidR="001D34F0" w:rsidRPr="001D34F0" w:rsidRDefault="001D34F0" w:rsidP="001D34F0">
            <w:pPr>
              <w:spacing w:after="0" w:line="240" w:lineRule="auto"/>
              <w:rPr>
                <w:rFonts w:ascii="Times New Roman" w:eastAsia="Times New Roman" w:hAnsi="Times New Roman" w:cs="Times New Roman"/>
                <w:sz w:val="20"/>
                <w:szCs w:val="20"/>
              </w:rPr>
            </w:pPr>
            <w:r w:rsidRPr="001D34F0">
              <w:rPr>
                <w:rFonts w:ascii="Times New Roman" w:eastAsia="Times New Roman" w:hAnsi="Times New Roman" w:cs="Times New Roman"/>
                <w:sz w:val="20"/>
                <w:szCs w:val="20"/>
              </w:rPr>
              <w:t xml:space="preserve">Реализованы мероприятия, направленные на создание современной инфраструктуры для отдыха детей и их оздоровления путем возведения некапитальных строений, </w:t>
            </w:r>
            <w:r w:rsidRPr="001D34F0">
              <w:rPr>
                <w:rFonts w:ascii="Times New Roman" w:eastAsia="Times New Roman" w:hAnsi="Times New Roman" w:cs="Times New Roman"/>
                <w:sz w:val="20"/>
                <w:szCs w:val="20"/>
              </w:rPr>
              <w:lastRenderedPageBreak/>
              <w:t>сооружений (быстровозводимых конструкций), а также проведения капитального ремонта объектов инфраструктуры организаций отдыха детей и их оздоровления</w:t>
            </w:r>
          </w:p>
        </w:tc>
        <w:tc>
          <w:tcPr>
            <w:tcW w:w="1275" w:type="dxa"/>
            <w:shd w:val="clear" w:color="auto" w:fill="auto"/>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оказание услуг (выполнение работ)</w:t>
            </w:r>
          </w:p>
        </w:tc>
        <w:tc>
          <w:tcPr>
            <w:tcW w:w="5303" w:type="dxa"/>
            <w:shd w:val="clear" w:color="auto" w:fill="auto"/>
          </w:tcPr>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 Реализация за счет средств федерального и областного бюджета</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 Механизм реализации мероприятия (результата).</w:t>
            </w:r>
          </w:p>
          <w:p w:rsidR="001D34F0" w:rsidRPr="001D34F0" w:rsidRDefault="001D34F0" w:rsidP="001D34F0">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 xml:space="preserve">Реализация осуществляется в соответствии c правилами </w:t>
            </w:r>
            <w:r w:rsidRPr="001D34F0">
              <w:rPr>
                <w:rFonts w:ascii="Times New Roman" w:eastAsia="Times New Roman" w:hAnsi="Times New Roman" w:cs="Times New Roman"/>
                <w:bCs/>
                <w:sz w:val="20"/>
                <w:szCs w:val="20"/>
              </w:rPr>
              <w:lastRenderedPageBreak/>
              <w:t>предоставления и расходования иного межбюджетного трансферта бюджетам муниципальных районов, муниципальных округов и городских округов Архангельской области на реализацию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утвержденными постановлением Правительства Архангельской области от12 октября 2012 года № 464-пп</w:t>
            </w:r>
          </w:p>
        </w:tc>
        <w:tc>
          <w:tcPr>
            <w:tcW w:w="1134" w:type="dxa"/>
            <w:shd w:val="clear" w:color="auto" w:fill="auto"/>
            <w:vAlign w:val="center"/>
          </w:tcPr>
          <w:p w:rsidR="001D34F0" w:rsidRPr="001D34F0" w:rsidRDefault="001D34F0" w:rsidP="001D34F0">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lastRenderedPageBreak/>
              <w:t>Единица</w:t>
            </w:r>
          </w:p>
        </w:tc>
        <w:tc>
          <w:tcPr>
            <w:tcW w:w="851"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0</w:t>
            </w:r>
          </w:p>
        </w:tc>
        <w:tc>
          <w:tcPr>
            <w:tcW w:w="567" w:type="dxa"/>
            <w:shd w:val="clear" w:color="auto" w:fill="auto"/>
            <w:vAlign w:val="center"/>
          </w:tcPr>
          <w:p w:rsidR="001D34F0" w:rsidRPr="001D34F0" w:rsidRDefault="00BA5224" w:rsidP="00DB0BF2">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202</w:t>
            </w:r>
            <w:r w:rsidR="00DB0BF2">
              <w:rPr>
                <w:rFonts w:ascii="Times New Roman" w:eastAsia="Calibri" w:hAnsi="Times New Roman" w:cs="Times New Roman"/>
                <w:sz w:val="20"/>
                <w:szCs w:val="20"/>
                <w:lang w:eastAsia="en-US"/>
              </w:rPr>
              <w:t>3</w:t>
            </w:r>
          </w:p>
        </w:tc>
        <w:tc>
          <w:tcPr>
            <w:tcW w:w="833"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1</w:t>
            </w:r>
          </w:p>
        </w:tc>
        <w:tc>
          <w:tcPr>
            <w:tcW w:w="852" w:type="dxa"/>
            <w:shd w:val="clear" w:color="auto" w:fill="auto"/>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0</w:t>
            </w:r>
          </w:p>
        </w:tc>
        <w:tc>
          <w:tcPr>
            <w:tcW w:w="774" w:type="dxa"/>
            <w:vAlign w:val="center"/>
          </w:tcPr>
          <w:p w:rsidR="001D34F0" w:rsidRPr="001D34F0" w:rsidRDefault="001D34F0" w:rsidP="001D34F0">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0</w:t>
            </w:r>
          </w:p>
        </w:tc>
      </w:tr>
      <w:tr w:rsidR="00EB140C" w:rsidRPr="001D34F0" w:rsidTr="001C4C1E">
        <w:trPr>
          <w:trHeight w:val="388"/>
          <w:jc w:val="center"/>
        </w:trPr>
        <w:tc>
          <w:tcPr>
            <w:tcW w:w="432" w:type="dxa"/>
            <w:shd w:val="clear" w:color="auto" w:fill="auto"/>
          </w:tcPr>
          <w:p w:rsidR="00EB140C" w:rsidRPr="001D34F0" w:rsidRDefault="00EB140C" w:rsidP="00EB140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1.10</w:t>
            </w:r>
          </w:p>
        </w:tc>
        <w:tc>
          <w:tcPr>
            <w:tcW w:w="3796" w:type="dxa"/>
            <w:shd w:val="clear" w:color="auto" w:fill="auto"/>
          </w:tcPr>
          <w:p w:rsidR="00EB140C" w:rsidRPr="001D34F0" w:rsidRDefault="00EB140C" w:rsidP="00EB140C">
            <w:pPr>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 xml:space="preserve">Улучшена материально-техническая база </w:t>
            </w:r>
          </w:p>
          <w:p w:rsidR="00EB140C" w:rsidRPr="001D34F0" w:rsidRDefault="00EB140C" w:rsidP="00EB140C">
            <w:pPr>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организаций отдыха детей и их оздоровления с круглосуточным пребыванием детей</w:t>
            </w:r>
          </w:p>
          <w:p w:rsidR="00EB140C" w:rsidRPr="001D34F0" w:rsidRDefault="00EB140C" w:rsidP="00EB140C">
            <w:pPr>
              <w:spacing w:after="0" w:line="240" w:lineRule="auto"/>
              <w:ind w:left="57" w:right="57"/>
              <w:rPr>
                <w:rFonts w:ascii="Times New Roman" w:eastAsia="Calibri" w:hAnsi="Times New Roman" w:cs="Times New Roman"/>
                <w:sz w:val="20"/>
                <w:szCs w:val="20"/>
                <w:lang w:eastAsia="en-US"/>
              </w:rPr>
            </w:pPr>
          </w:p>
          <w:p w:rsidR="00EB140C" w:rsidRPr="001D34F0" w:rsidRDefault="00EB140C" w:rsidP="00EB140C">
            <w:pPr>
              <w:spacing w:after="0" w:line="240" w:lineRule="auto"/>
              <w:ind w:left="57" w:right="57"/>
              <w:rPr>
                <w:rFonts w:ascii="Times New Roman" w:eastAsia="Calibri" w:hAnsi="Times New Roman" w:cs="Times New Roman"/>
                <w:sz w:val="20"/>
                <w:szCs w:val="20"/>
                <w:lang w:eastAsia="en-US"/>
              </w:rPr>
            </w:pPr>
          </w:p>
          <w:p w:rsidR="00EB140C" w:rsidRPr="001D34F0" w:rsidRDefault="00EB140C" w:rsidP="00EB140C">
            <w:pPr>
              <w:spacing w:after="0" w:line="240" w:lineRule="auto"/>
              <w:ind w:left="57" w:right="57"/>
              <w:rPr>
                <w:rFonts w:ascii="Times New Roman" w:eastAsia="Calibri" w:hAnsi="Times New Roman" w:cs="Times New Roman"/>
                <w:sz w:val="20"/>
                <w:szCs w:val="20"/>
                <w:lang w:eastAsia="en-US"/>
              </w:rPr>
            </w:pPr>
          </w:p>
          <w:p w:rsidR="00EB140C" w:rsidRPr="001D34F0" w:rsidRDefault="00EB140C" w:rsidP="00EB140C">
            <w:pPr>
              <w:spacing w:after="0" w:line="240" w:lineRule="auto"/>
              <w:rPr>
                <w:rFonts w:ascii="Times New Roman" w:eastAsia="Times New Roman" w:hAnsi="Times New Roman" w:cs="Times New Roman"/>
                <w:sz w:val="20"/>
                <w:szCs w:val="20"/>
              </w:rPr>
            </w:pPr>
          </w:p>
        </w:tc>
        <w:tc>
          <w:tcPr>
            <w:tcW w:w="1275" w:type="dxa"/>
            <w:shd w:val="clear" w:color="auto" w:fill="auto"/>
          </w:tcPr>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приобретение товаров, работ, услуг</w:t>
            </w:r>
          </w:p>
        </w:tc>
        <w:tc>
          <w:tcPr>
            <w:tcW w:w="5303" w:type="dxa"/>
            <w:shd w:val="clear" w:color="auto" w:fill="auto"/>
          </w:tcPr>
          <w:p w:rsidR="00EB140C" w:rsidRPr="001D34F0" w:rsidRDefault="00EB140C" w:rsidP="00EB140C">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1.Реализация за счет средств федерального бюджета (нет).</w:t>
            </w:r>
          </w:p>
          <w:p w:rsidR="00EB140C" w:rsidRPr="001D34F0" w:rsidRDefault="00EB140C" w:rsidP="00EB140C">
            <w:pPr>
              <w:spacing w:after="0" w:line="240" w:lineRule="auto"/>
              <w:ind w:left="57" w:right="57"/>
              <w:rPr>
                <w:rFonts w:ascii="Times New Roman" w:eastAsia="Times New Roman" w:hAnsi="Times New Roman" w:cs="Times New Roman"/>
                <w:bCs/>
                <w:sz w:val="20"/>
                <w:szCs w:val="20"/>
              </w:rPr>
            </w:pPr>
          </w:p>
          <w:p w:rsidR="00EB140C" w:rsidRPr="001D34F0" w:rsidRDefault="00EB140C" w:rsidP="00EB140C">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bCs/>
                <w:sz w:val="20"/>
                <w:szCs w:val="20"/>
              </w:rPr>
              <w:t>2.Механизм реализации мероприятия (результата):</w:t>
            </w:r>
          </w:p>
          <w:p w:rsidR="00EB140C" w:rsidRPr="001D34F0" w:rsidRDefault="00EB140C" w:rsidP="00EB140C">
            <w:pPr>
              <w:spacing w:after="0" w:line="240" w:lineRule="auto"/>
              <w:ind w:left="57" w:right="57"/>
              <w:rPr>
                <w:rFonts w:ascii="Times New Roman" w:eastAsia="Times New Roman" w:hAnsi="Times New Roman" w:cs="Times New Roman"/>
                <w:bCs/>
                <w:sz w:val="20"/>
                <w:szCs w:val="20"/>
              </w:rPr>
            </w:pPr>
            <w:r w:rsidRPr="001D34F0">
              <w:rPr>
                <w:rFonts w:ascii="Times New Roman" w:eastAsia="Times New Roman" w:hAnsi="Times New Roman" w:cs="Times New Roman"/>
                <w:sz w:val="20"/>
                <w:szCs w:val="20"/>
              </w:rPr>
              <w:t>Реализацию мероприятия осуществляет министерство труда, занятости и социального развития Архангельской области путем перечисления субсидии (грантов в виде субсидий) юридическим лицам, индивидуальным предпринимателям, некоммерческим организациям отдыха детей и их оздоровления в соответствии с Порядком предоставления субсидий (грантов в форме субсидий) из областного бюджета на укрепление материально-технической базы организаций отдыха детей и их оздоровления, утвержденным постановлением Правительства Архангельской области от 21 февраля 2017 года № 85-пп</w:t>
            </w:r>
          </w:p>
        </w:tc>
        <w:tc>
          <w:tcPr>
            <w:tcW w:w="1134" w:type="dxa"/>
            <w:shd w:val="clear" w:color="auto" w:fill="auto"/>
            <w:vAlign w:val="center"/>
          </w:tcPr>
          <w:p w:rsidR="00EB140C" w:rsidRPr="001D34F0" w:rsidRDefault="00EB140C" w:rsidP="00EB140C">
            <w:pPr>
              <w:widowControl w:val="0"/>
              <w:autoSpaceDE w:val="0"/>
              <w:autoSpaceDN w:val="0"/>
              <w:spacing w:after="0" w:line="240" w:lineRule="auto"/>
              <w:ind w:left="57" w:right="57"/>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Единица</w:t>
            </w:r>
          </w:p>
        </w:tc>
        <w:tc>
          <w:tcPr>
            <w:tcW w:w="851" w:type="dxa"/>
            <w:shd w:val="clear" w:color="auto" w:fill="auto"/>
            <w:vAlign w:val="center"/>
          </w:tcPr>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p>
        </w:tc>
        <w:tc>
          <w:tcPr>
            <w:tcW w:w="567" w:type="dxa"/>
            <w:shd w:val="clear" w:color="auto" w:fill="auto"/>
            <w:vAlign w:val="center"/>
          </w:tcPr>
          <w:p w:rsidR="00EB140C"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202</w:t>
            </w:r>
            <w:r>
              <w:rPr>
                <w:rFonts w:ascii="Times New Roman" w:eastAsia="Calibri" w:hAnsi="Times New Roman" w:cs="Times New Roman"/>
                <w:sz w:val="20"/>
                <w:szCs w:val="20"/>
                <w:lang w:eastAsia="en-US"/>
              </w:rPr>
              <w:t>3</w:t>
            </w:r>
          </w:p>
        </w:tc>
        <w:tc>
          <w:tcPr>
            <w:tcW w:w="833" w:type="dxa"/>
            <w:shd w:val="clear" w:color="auto" w:fill="auto"/>
            <w:vAlign w:val="center"/>
          </w:tcPr>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0</w:t>
            </w:r>
          </w:p>
        </w:tc>
        <w:tc>
          <w:tcPr>
            <w:tcW w:w="852" w:type="dxa"/>
            <w:shd w:val="clear" w:color="auto" w:fill="auto"/>
            <w:vAlign w:val="center"/>
          </w:tcPr>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30</w:t>
            </w:r>
          </w:p>
        </w:tc>
        <w:tc>
          <w:tcPr>
            <w:tcW w:w="774" w:type="dxa"/>
            <w:vAlign w:val="center"/>
          </w:tcPr>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p>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r w:rsidRPr="001D34F0">
              <w:rPr>
                <w:rFonts w:ascii="Times New Roman" w:eastAsia="Calibri" w:hAnsi="Times New Roman" w:cs="Times New Roman"/>
                <w:sz w:val="20"/>
                <w:szCs w:val="20"/>
                <w:lang w:eastAsia="en-US"/>
              </w:rPr>
              <w:t>30</w:t>
            </w:r>
          </w:p>
          <w:p w:rsidR="00EB140C" w:rsidRPr="001D34F0" w:rsidRDefault="00EB140C" w:rsidP="00EB140C">
            <w:pPr>
              <w:widowControl w:val="0"/>
              <w:autoSpaceDE w:val="0"/>
              <w:autoSpaceDN w:val="0"/>
              <w:spacing w:after="0" w:line="240" w:lineRule="auto"/>
              <w:jc w:val="center"/>
              <w:rPr>
                <w:rFonts w:ascii="Times New Roman" w:eastAsia="Calibri" w:hAnsi="Times New Roman" w:cs="Times New Roman"/>
                <w:sz w:val="20"/>
                <w:szCs w:val="20"/>
                <w:lang w:eastAsia="en-US"/>
              </w:rPr>
            </w:pPr>
          </w:p>
        </w:tc>
      </w:tr>
    </w:tbl>
    <w:p w:rsidR="00B12B8C" w:rsidRDefault="00B12B8C" w:rsidP="00B12B8C">
      <w:pPr>
        <w:widowControl w:val="0"/>
        <w:autoSpaceDE w:val="0"/>
        <w:autoSpaceDN w:val="0"/>
        <w:spacing w:before="66" w:after="0" w:line="240" w:lineRule="auto"/>
        <w:ind w:left="1080"/>
        <w:outlineLvl w:val="0"/>
        <w:rPr>
          <w:rFonts w:ascii="Times New Roman" w:eastAsia="Times New Roman" w:hAnsi="Times New Roman" w:cs="Times New Roman"/>
          <w:sz w:val="28"/>
          <w:szCs w:val="28"/>
          <w:lang w:eastAsia="en-US"/>
        </w:rPr>
      </w:pPr>
    </w:p>
    <w:p w:rsidR="003E13B2" w:rsidRDefault="003E13B2" w:rsidP="00B12B8C">
      <w:pPr>
        <w:widowControl w:val="0"/>
        <w:autoSpaceDE w:val="0"/>
        <w:autoSpaceDN w:val="0"/>
        <w:spacing w:before="66" w:after="0" w:line="240" w:lineRule="auto"/>
        <w:ind w:left="1080"/>
        <w:outlineLvl w:val="0"/>
        <w:rPr>
          <w:rFonts w:ascii="Times New Roman" w:eastAsia="Times New Roman" w:hAnsi="Times New Roman" w:cs="Times New Roman"/>
          <w:sz w:val="28"/>
          <w:szCs w:val="28"/>
          <w:lang w:eastAsia="en-US"/>
        </w:rPr>
      </w:pPr>
    </w:p>
    <w:p w:rsidR="003E13B2" w:rsidRPr="00B12B8C" w:rsidRDefault="003E13B2" w:rsidP="00B12B8C">
      <w:pPr>
        <w:widowControl w:val="0"/>
        <w:autoSpaceDE w:val="0"/>
        <w:autoSpaceDN w:val="0"/>
        <w:spacing w:before="66" w:after="0" w:line="240" w:lineRule="auto"/>
        <w:ind w:left="1080"/>
        <w:outlineLvl w:val="0"/>
        <w:rPr>
          <w:rFonts w:ascii="Times New Roman" w:eastAsia="Times New Roman" w:hAnsi="Times New Roman" w:cs="Times New Roman"/>
          <w:sz w:val="28"/>
          <w:szCs w:val="28"/>
          <w:lang w:eastAsia="en-US"/>
        </w:rPr>
      </w:pPr>
    </w:p>
    <w:p w:rsidR="001D34F0" w:rsidRPr="001D34F0" w:rsidRDefault="001D34F0" w:rsidP="001D34F0">
      <w:pPr>
        <w:widowControl w:val="0"/>
        <w:numPr>
          <w:ilvl w:val="0"/>
          <w:numId w:val="2"/>
        </w:numPr>
        <w:autoSpaceDE w:val="0"/>
        <w:autoSpaceDN w:val="0"/>
        <w:spacing w:before="66" w:after="0" w:line="240" w:lineRule="auto"/>
        <w:jc w:val="center"/>
        <w:outlineLvl w:val="0"/>
        <w:rPr>
          <w:rFonts w:ascii="Times New Roman" w:eastAsia="Times New Roman" w:hAnsi="Times New Roman" w:cs="Times New Roman"/>
          <w:sz w:val="28"/>
          <w:szCs w:val="28"/>
          <w:lang w:eastAsia="en-US"/>
        </w:rPr>
      </w:pPr>
      <w:r w:rsidRPr="001D34F0">
        <w:rPr>
          <w:rFonts w:ascii="Times New Roman" w:eastAsia="Times New Roman" w:hAnsi="Times New Roman" w:cs="Times New Roman"/>
          <w:lang w:eastAsia="en-US"/>
        </w:rPr>
        <w:lastRenderedPageBreak/>
        <w:t xml:space="preserve">   </w:t>
      </w:r>
      <w:r w:rsidRPr="001D34F0">
        <w:rPr>
          <w:rFonts w:ascii="Times New Roman" w:eastAsia="Times New Roman" w:hAnsi="Times New Roman" w:cs="Times New Roman"/>
          <w:sz w:val="28"/>
          <w:szCs w:val="28"/>
          <w:lang w:eastAsia="en-US"/>
        </w:rPr>
        <w:t>Финансовое обеспечение комплекса процессных мероприятий</w:t>
      </w:r>
    </w:p>
    <w:p w:rsidR="001D34F0" w:rsidRPr="001D34F0" w:rsidRDefault="001D34F0" w:rsidP="001D34F0">
      <w:pPr>
        <w:tabs>
          <w:tab w:val="left" w:pos="1203"/>
        </w:tabs>
        <w:spacing w:after="0" w:line="240" w:lineRule="auto"/>
        <w:rPr>
          <w:rFonts w:ascii="Times New Roman" w:eastAsia="Times New Roman" w:hAnsi="Times New Roman" w:cs="Times New Roman"/>
          <w:lang w:eastAsia="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717"/>
        <w:gridCol w:w="6411"/>
        <w:gridCol w:w="1236"/>
        <w:gridCol w:w="1183"/>
        <w:gridCol w:w="1116"/>
        <w:gridCol w:w="1919"/>
        <w:gridCol w:w="2694"/>
      </w:tblGrid>
      <w:tr w:rsidR="001D34F0" w:rsidRPr="00EB52E4" w:rsidTr="001C4C1E">
        <w:tc>
          <w:tcPr>
            <w:tcW w:w="717" w:type="dxa"/>
            <w:vMerge w:val="restart"/>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1D34F0">
              <w:rPr>
                <w:rFonts w:ascii="Times New Roman" w:eastAsia="Times New Roman" w:hAnsi="Times New Roman" w:cs="Times New Roman"/>
                <w:sz w:val="20"/>
                <w:szCs w:val="20"/>
                <w:lang w:eastAsia="en-US"/>
              </w:rPr>
              <w:br w:type="column"/>
            </w:r>
            <w:r w:rsidRPr="00EB52E4">
              <w:rPr>
                <w:rFonts w:ascii="Times New Roman" w:eastAsia="Times New Roman" w:hAnsi="Times New Roman" w:cs="Times New Roman"/>
                <w:sz w:val="20"/>
                <w:szCs w:val="20"/>
                <w:lang w:eastAsia="en-US"/>
              </w:rPr>
              <w:t>№ п/п</w:t>
            </w:r>
          </w:p>
        </w:tc>
        <w:tc>
          <w:tcPr>
            <w:tcW w:w="6411" w:type="dxa"/>
            <w:vMerge w:val="restart"/>
            <w:shd w:val="clear" w:color="auto" w:fill="FFFFFF"/>
            <w:vAlign w:val="center"/>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Наименование структурного элемента /</w:t>
            </w:r>
          </w:p>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источник финансового обеспечения</w:t>
            </w:r>
          </w:p>
        </w:tc>
        <w:tc>
          <w:tcPr>
            <w:tcW w:w="5454" w:type="dxa"/>
            <w:gridSpan w:val="4"/>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Объем финансового обеспечения по годам реализации (тыс. рублей)</w:t>
            </w:r>
          </w:p>
        </w:tc>
        <w:tc>
          <w:tcPr>
            <w:tcW w:w="2694" w:type="dxa"/>
            <w:vMerge w:val="restart"/>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Участник</w:t>
            </w:r>
          </w:p>
          <w:p w:rsidR="001D34F0" w:rsidRPr="00EB52E4" w:rsidRDefault="001D34F0" w:rsidP="001D34F0">
            <w:pPr>
              <w:tabs>
                <w:tab w:val="left" w:pos="1203"/>
              </w:tabs>
              <w:spacing w:after="0" w:line="240" w:lineRule="auto"/>
              <w:ind w:left="-108" w:right="-30"/>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 xml:space="preserve">государственной программы </w:t>
            </w:r>
          </w:p>
        </w:tc>
      </w:tr>
      <w:tr w:rsidR="001D34F0" w:rsidRPr="00EB52E4" w:rsidTr="001C4C1E">
        <w:tc>
          <w:tcPr>
            <w:tcW w:w="717" w:type="dxa"/>
            <w:vMerge/>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p>
        </w:tc>
        <w:tc>
          <w:tcPr>
            <w:tcW w:w="6411" w:type="dxa"/>
            <w:vMerge/>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p>
        </w:tc>
        <w:tc>
          <w:tcPr>
            <w:tcW w:w="1236" w:type="dxa"/>
            <w:shd w:val="clear" w:color="auto" w:fill="FFFFFF"/>
            <w:vAlign w:val="center"/>
          </w:tcPr>
          <w:p w:rsidR="001D34F0" w:rsidRPr="00EB52E4" w:rsidRDefault="001D34F0" w:rsidP="001D34F0">
            <w:pPr>
              <w:widowControl w:val="0"/>
              <w:autoSpaceDE w:val="0"/>
              <w:autoSpaceDN w:val="0"/>
              <w:spacing w:after="0" w:line="240" w:lineRule="auto"/>
              <w:ind w:left="-106" w:right="-108"/>
              <w:jc w:val="center"/>
              <w:rPr>
                <w:rFonts w:ascii="Times New Roman" w:eastAsia="Calibri" w:hAnsi="Times New Roman" w:cs="Times New Roman"/>
                <w:sz w:val="20"/>
                <w:szCs w:val="20"/>
                <w:lang w:eastAsia="en-US"/>
              </w:rPr>
            </w:pPr>
            <w:r w:rsidRPr="00EB52E4">
              <w:rPr>
                <w:rFonts w:ascii="Times New Roman" w:eastAsia="Calibri" w:hAnsi="Times New Roman" w:cs="Times New Roman"/>
                <w:sz w:val="20"/>
                <w:szCs w:val="20"/>
                <w:lang w:eastAsia="en-US"/>
              </w:rPr>
              <w:t>2025</w:t>
            </w:r>
          </w:p>
        </w:tc>
        <w:tc>
          <w:tcPr>
            <w:tcW w:w="1183" w:type="dxa"/>
            <w:shd w:val="clear" w:color="auto" w:fill="FFFFFF"/>
            <w:vAlign w:val="center"/>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bCs/>
                <w:sz w:val="20"/>
                <w:szCs w:val="20"/>
                <w:lang w:eastAsia="en-US"/>
              </w:rPr>
            </w:pPr>
            <w:r w:rsidRPr="00EB52E4">
              <w:rPr>
                <w:rFonts w:ascii="Times New Roman" w:eastAsia="Calibri" w:hAnsi="Times New Roman" w:cs="Times New Roman"/>
                <w:sz w:val="20"/>
                <w:szCs w:val="20"/>
                <w:lang w:eastAsia="en-US"/>
              </w:rPr>
              <w:t>2026</w:t>
            </w:r>
          </w:p>
        </w:tc>
        <w:tc>
          <w:tcPr>
            <w:tcW w:w="1116" w:type="dxa"/>
            <w:shd w:val="clear" w:color="auto" w:fill="FFFFFF"/>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sz w:val="20"/>
                <w:szCs w:val="20"/>
                <w:lang w:val="en-US" w:eastAsia="en-US"/>
              </w:rPr>
            </w:pPr>
            <w:r w:rsidRPr="00EB52E4">
              <w:rPr>
                <w:rFonts w:ascii="Times New Roman" w:eastAsia="Times New Roman" w:hAnsi="Times New Roman" w:cs="Times New Roman"/>
                <w:sz w:val="20"/>
                <w:szCs w:val="20"/>
                <w:lang w:val="en-US" w:eastAsia="en-US"/>
              </w:rPr>
              <w:t>2027</w:t>
            </w:r>
          </w:p>
        </w:tc>
        <w:tc>
          <w:tcPr>
            <w:tcW w:w="1919" w:type="dxa"/>
            <w:shd w:val="clear" w:color="auto" w:fill="FFFFFF"/>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bCs/>
                <w:sz w:val="20"/>
                <w:szCs w:val="20"/>
                <w:lang w:eastAsia="en-US"/>
              </w:rPr>
            </w:pPr>
            <w:r w:rsidRPr="00EB52E4">
              <w:rPr>
                <w:rFonts w:ascii="Times New Roman" w:eastAsia="Times New Roman" w:hAnsi="Times New Roman" w:cs="Times New Roman"/>
                <w:sz w:val="20"/>
                <w:szCs w:val="20"/>
                <w:lang w:eastAsia="en-US"/>
              </w:rPr>
              <w:t>Всего</w:t>
            </w:r>
          </w:p>
        </w:tc>
        <w:tc>
          <w:tcPr>
            <w:tcW w:w="2694" w:type="dxa"/>
            <w:vMerge/>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bCs/>
                <w:sz w:val="20"/>
                <w:szCs w:val="20"/>
                <w:lang w:eastAsia="en-US"/>
              </w:rPr>
            </w:pPr>
          </w:p>
        </w:tc>
      </w:tr>
      <w:tr w:rsidR="001D34F0" w:rsidRPr="00EB52E4" w:rsidTr="001C4C1E">
        <w:tc>
          <w:tcPr>
            <w:tcW w:w="717" w:type="dxa"/>
            <w:shd w:val="clear" w:color="auto" w:fill="FFFFFF"/>
            <w:vAlign w:val="center"/>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w:t>
            </w:r>
          </w:p>
        </w:tc>
        <w:tc>
          <w:tcPr>
            <w:tcW w:w="6411" w:type="dxa"/>
            <w:shd w:val="clear" w:color="auto" w:fill="FFFFFF"/>
            <w:vAlign w:val="center"/>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2</w:t>
            </w:r>
          </w:p>
        </w:tc>
        <w:tc>
          <w:tcPr>
            <w:tcW w:w="1236" w:type="dxa"/>
            <w:shd w:val="clear" w:color="auto" w:fill="FFFFFF"/>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4</w:t>
            </w:r>
          </w:p>
        </w:tc>
        <w:tc>
          <w:tcPr>
            <w:tcW w:w="1183" w:type="dxa"/>
            <w:shd w:val="clear" w:color="auto" w:fill="FFFFFF"/>
            <w:vAlign w:val="center"/>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5</w:t>
            </w:r>
          </w:p>
        </w:tc>
        <w:tc>
          <w:tcPr>
            <w:tcW w:w="1116" w:type="dxa"/>
            <w:shd w:val="clear" w:color="auto" w:fill="FFFFFF"/>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sz w:val="20"/>
                <w:szCs w:val="20"/>
                <w:lang w:eastAsia="en-US"/>
              </w:rPr>
            </w:pPr>
          </w:p>
        </w:tc>
        <w:tc>
          <w:tcPr>
            <w:tcW w:w="1919" w:type="dxa"/>
            <w:shd w:val="clear" w:color="auto" w:fill="FFFFFF"/>
            <w:vAlign w:val="center"/>
          </w:tcPr>
          <w:p w:rsidR="001D34F0" w:rsidRPr="00EB52E4" w:rsidRDefault="001D34F0" w:rsidP="001D34F0">
            <w:pPr>
              <w:tabs>
                <w:tab w:val="left" w:pos="1203"/>
              </w:tabs>
              <w:spacing w:after="0" w:line="240" w:lineRule="auto"/>
              <w:ind w:left="-106" w:right="-108"/>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6</w:t>
            </w:r>
          </w:p>
        </w:tc>
        <w:tc>
          <w:tcPr>
            <w:tcW w:w="2694" w:type="dxa"/>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7</w:t>
            </w:r>
          </w:p>
        </w:tc>
      </w:tr>
      <w:tr w:rsidR="001D34F0" w:rsidRPr="00EB52E4" w:rsidTr="001C4C1E">
        <w:tc>
          <w:tcPr>
            <w:tcW w:w="7128" w:type="dxa"/>
            <w:gridSpan w:val="2"/>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b/>
                <w:sz w:val="20"/>
                <w:szCs w:val="20"/>
                <w:lang w:eastAsia="en-US"/>
              </w:rPr>
              <w:t>Всего по комплексу процессных мероприятий</w:t>
            </w:r>
            <w:r w:rsidRPr="00EB52E4">
              <w:rPr>
                <w:rFonts w:ascii="Times New Roman" w:eastAsia="Times New Roman" w:hAnsi="Times New Roman" w:cs="Times New Roman"/>
                <w:sz w:val="20"/>
                <w:szCs w:val="20"/>
                <w:lang w:eastAsia="en-US"/>
              </w:rPr>
              <w:t>, в том числе:</w:t>
            </w:r>
          </w:p>
        </w:tc>
        <w:tc>
          <w:tcPr>
            <w:tcW w:w="1236" w:type="dxa"/>
            <w:shd w:val="clear" w:color="auto" w:fill="FFFFFF"/>
          </w:tcPr>
          <w:p w:rsidR="001D34F0" w:rsidRPr="00EB52E4" w:rsidRDefault="001D34F0"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395</w:t>
            </w:r>
            <w:r w:rsidR="00F95CA8" w:rsidRPr="00EB52E4">
              <w:rPr>
                <w:rFonts w:ascii="Times New Roman" w:eastAsia="Times New Roman" w:hAnsi="Times New Roman" w:cs="Times New Roman"/>
                <w:sz w:val="20"/>
                <w:szCs w:val="20"/>
              </w:rPr>
              <w:t> </w:t>
            </w:r>
            <w:r w:rsidRPr="00EB52E4">
              <w:rPr>
                <w:rFonts w:ascii="Times New Roman" w:eastAsia="Times New Roman" w:hAnsi="Times New Roman" w:cs="Times New Roman"/>
                <w:sz w:val="20"/>
                <w:szCs w:val="20"/>
              </w:rPr>
              <w:t>5</w:t>
            </w:r>
            <w:r w:rsidR="00187347">
              <w:rPr>
                <w:rFonts w:ascii="Times New Roman" w:eastAsia="Times New Roman" w:hAnsi="Times New Roman" w:cs="Times New Roman"/>
                <w:sz w:val="20"/>
                <w:szCs w:val="20"/>
              </w:rPr>
              <w:t>19,9</w:t>
            </w:r>
            <w:r w:rsidR="00F95CA8" w:rsidRPr="00EB52E4">
              <w:rPr>
                <w:rFonts w:ascii="Times New Roman" w:eastAsia="Times New Roman" w:hAnsi="Times New Roman" w:cs="Times New Roman"/>
                <w:sz w:val="20"/>
                <w:szCs w:val="20"/>
              </w:rPr>
              <w:t>0</w:t>
            </w:r>
          </w:p>
        </w:tc>
        <w:tc>
          <w:tcPr>
            <w:tcW w:w="1183" w:type="dxa"/>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w:t>
            </w:r>
            <w:r w:rsidR="00187347">
              <w:rPr>
                <w:rFonts w:ascii="Times New Roman" w:eastAsia="Times New Roman" w:hAnsi="Times New Roman" w:cs="Times New Roman"/>
                <w:sz w:val="20"/>
                <w:szCs w:val="20"/>
              </w:rPr>
              <w:t>11 520,9</w:t>
            </w:r>
            <w:r w:rsidR="00F95CA8" w:rsidRPr="00EB52E4">
              <w:rPr>
                <w:rFonts w:ascii="Times New Roman" w:eastAsia="Times New Roman" w:hAnsi="Times New Roman" w:cs="Times New Roman"/>
                <w:sz w:val="20"/>
                <w:szCs w:val="20"/>
              </w:rPr>
              <w:t>0</w:t>
            </w:r>
          </w:p>
        </w:tc>
        <w:tc>
          <w:tcPr>
            <w:tcW w:w="1116" w:type="dxa"/>
            <w:shd w:val="clear" w:color="auto" w:fill="FFFFFF"/>
          </w:tcPr>
          <w:p w:rsidR="001D34F0" w:rsidRPr="00EB52E4" w:rsidRDefault="00F95CA8"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316 624,90</w:t>
            </w:r>
          </w:p>
        </w:tc>
        <w:tc>
          <w:tcPr>
            <w:tcW w:w="1919" w:type="dxa"/>
            <w:shd w:val="clear" w:color="auto" w:fill="FFFFFF"/>
          </w:tcPr>
          <w:p w:rsidR="001D34F0" w:rsidRPr="00EB52E4" w:rsidRDefault="001D34F0"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1 023 665,</w:t>
            </w:r>
            <w:r w:rsidR="00187347">
              <w:rPr>
                <w:rFonts w:ascii="Times New Roman" w:eastAsia="Times New Roman" w:hAnsi="Times New Roman" w:cs="Times New Roman"/>
                <w:sz w:val="20"/>
                <w:szCs w:val="20"/>
              </w:rPr>
              <w:t>7</w:t>
            </w:r>
            <w:r w:rsidR="00F95CA8" w:rsidRPr="00EB52E4">
              <w:rPr>
                <w:rFonts w:ascii="Times New Roman" w:eastAsia="Times New Roman" w:hAnsi="Times New Roman" w:cs="Times New Roman"/>
                <w:sz w:val="20"/>
                <w:szCs w:val="20"/>
              </w:rPr>
              <w:t>0</w:t>
            </w:r>
          </w:p>
        </w:tc>
        <w:tc>
          <w:tcPr>
            <w:tcW w:w="2694" w:type="dxa"/>
            <w:vMerge w:val="restart"/>
            <w:shd w:val="clear" w:color="auto" w:fill="FFFFFF"/>
            <w:vAlign w:val="center"/>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X</w:t>
            </w:r>
          </w:p>
        </w:tc>
      </w:tr>
      <w:tr w:rsidR="00F95CA8" w:rsidRPr="00EB52E4" w:rsidTr="001C4C1E">
        <w:tc>
          <w:tcPr>
            <w:tcW w:w="7128" w:type="dxa"/>
            <w:gridSpan w:val="2"/>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shd w:val="clear" w:color="auto" w:fill="FFFFFF"/>
          </w:tcPr>
          <w:p w:rsidR="00F95CA8" w:rsidRPr="00EB52E4" w:rsidRDefault="00187347"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395 519,9</w:t>
            </w:r>
            <w:r w:rsidR="00F95CA8" w:rsidRPr="00EB52E4">
              <w:rPr>
                <w:rFonts w:ascii="Times New Roman" w:eastAsia="Times New Roman" w:hAnsi="Times New Roman" w:cs="Times New Roman"/>
                <w:sz w:val="20"/>
                <w:szCs w:val="20"/>
              </w:rPr>
              <w:t>0</w:t>
            </w:r>
          </w:p>
        </w:tc>
        <w:tc>
          <w:tcPr>
            <w:tcW w:w="1183" w:type="dxa"/>
            <w:shd w:val="clear" w:color="auto" w:fill="FFFFFF"/>
          </w:tcPr>
          <w:p w:rsidR="00F95CA8" w:rsidRPr="00EB52E4" w:rsidRDefault="00187347"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311 520,9</w:t>
            </w:r>
            <w:r w:rsidR="00F95CA8" w:rsidRPr="00EB52E4">
              <w:rPr>
                <w:rFonts w:ascii="Times New Roman" w:eastAsia="Times New Roman" w:hAnsi="Times New Roman" w:cs="Times New Roman"/>
                <w:sz w:val="20"/>
                <w:szCs w:val="20"/>
              </w:rPr>
              <w:t>0</w:t>
            </w:r>
          </w:p>
        </w:tc>
        <w:tc>
          <w:tcPr>
            <w:tcW w:w="1116" w:type="dxa"/>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316 624,90</w:t>
            </w:r>
          </w:p>
        </w:tc>
        <w:tc>
          <w:tcPr>
            <w:tcW w:w="1919" w:type="dxa"/>
            <w:shd w:val="clear" w:color="auto" w:fill="FFFFFF"/>
          </w:tcPr>
          <w:p w:rsidR="00F95CA8" w:rsidRPr="00EB52E4" w:rsidRDefault="00187347"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1 023 665,7</w:t>
            </w:r>
            <w:r w:rsidR="00F95CA8" w:rsidRPr="00EB52E4">
              <w:rPr>
                <w:rFonts w:ascii="Times New Roman" w:eastAsia="Times New Roman" w:hAnsi="Times New Roman" w:cs="Times New Roman"/>
                <w:sz w:val="20"/>
                <w:szCs w:val="20"/>
              </w:rPr>
              <w:t>0</w:t>
            </w:r>
          </w:p>
        </w:tc>
        <w:tc>
          <w:tcPr>
            <w:tcW w:w="2694" w:type="dxa"/>
            <w:vMerge/>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p>
        </w:tc>
      </w:tr>
      <w:tr w:rsidR="001D34F0" w:rsidRPr="00EB52E4" w:rsidTr="001C4C1E">
        <w:tc>
          <w:tcPr>
            <w:tcW w:w="7128" w:type="dxa"/>
            <w:gridSpan w:val="2"/>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Консолидированные бюджеты муниципальных образований Архангельской области</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0413CA"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98 717,7</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552F96"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90 354,7</w:t>
            </w:r>
            <w:r w:rsidR="00F95CA8" w:rsidRPr="00EB52E4">
              <w:rPr>
                <w:rFonts w:ascii="Times New Roman" w:eastAsia="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F95CA8"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93 702,60</w:t>
            </w:r>
          </w:p>
          <w:p w:rsidR="00F95CA8" w:rsidRPr="00EB52E4" w:rsidRDefault="00F95CA8" w:rsidP="001D34F0">
            <w:pPr>
              <w:spacing w:after="0" w:line="240" w:lineRule="auto"/>
              <w:jc w:val="center"/>
              <w:rPr>
                <w:rFonts w:ascii="Times New Roman" w:eastAsia="Times New Roman" w:hAnsi="Times New Roman" w:cs="Times New Roman"/>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0413CA"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282 </w:t>
            </w:r>
            <w:r w:rsidR="00DC3B94">
              <w:rPr>
                <w:rFonts w:ascii="Times New Roman" w:eastAsia="Times New Roman" w:hAnsi="Times New Roman" w:cs="Times New Roman"/>
                <w:sz w:val="20"/>
                <w:szCs w:val="20"/>
              </w:rPr>
              <w:t>774</w:t>
            </w:r>
            <w:r>
              <w:rPr>
                <w:rFonts w:ascii="Times New Roman" w:eastAsia="Times New Roman" w:hAnsi="Times New Roman" w:cs="Times New Roman"/>
                <w:sz w:val="20"/>
                <w:szCs w:val="20"/>
              </w:rPr>
              <w:t>,</w:t>
            </w:r>
            <w:r w:rsidR="00DC3B94">
              <w:rPr>
                <w:rFonts w:ascii="Times New Roman" w:eastAsia="Times New Roman" w:hAnsi="Times New Roman" w:cs="Times New Roman"/>
                <w:sz w:val="20"/>
                <w:szCs w:val="20"/>
              </w:rPr>
              <w:t>9</w:t>
            </w:r>
          </w:p>
          <w:p w:rsidR="00F95CA8" w:rsidRPr="00EB52E4" w:rsidRDefault="00F95CA8" w:rsidP="001D34F0">
            <w:pPr>
              <w:spacing w:after="0" w:line="240" w:lineRule="auto"/>
              <w:jc w:val="center"/>
              <w:rPr>
                <w:rFonts w:ascii="Times New Roman" w:eastAsia="Times New Roman" w:hAnsi="Times New Roman" w:cs="Times New Roman"/>
                <w:sz w:val="20"/>
                <w:szCs w:val="20"/>
              </w:rPr>
            </w:pPr>
          </w:p>
        </w:tc>
        <w:tc>
          <w:tcPr>
            <w:tcW w:w="2694" w:type="dxa"/>
            <w:vMerge/>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Организован отдых и оздоровлены дети в каникулярный период</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227 929,30</w:t>
            </w:r>
            <w:r w:rsidR="001D34F0" w:rsidRPr="00EB52E4">
              <w:rPr>
                <w:rFonts w:ascii="Times New Roman" w:eastAsia="Times New Roman" w:hAnsi="Times New Roman" w:cs="Times New Roman"/>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1D34F0">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113 964,60</w:t>
            </w:r>
          </w:p>
          <w:p w:rsidR="001D34F0" w:rsidRPr="00EB52E4" w:rsidRDefault="001D34F0" w:rsidP="001D34F0">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113 964,60</w:t>
            </w:r>
          </w:p>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455 858,50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1.1.1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227 929,30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113 964,60</w:t>
            </w:r>
          </w:p>
          <w:p w:rsidR="00EB52E4" w:rsidRPr="00EB52E4" w:rsidRDefault="00EB52E4" w:rsidP="00EB52E4">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113 964,60</w:t>
            </w:r>
          </w:p>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455 858,50</w:t>
            </w:r>
          </w:p>
        </w:tc>
        <w:tc>
          <w:tcPr>
            <w:tcW w:w="2694" w:type="dxa"/>
            <w:vMerge/>
            <w:tcBorders>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p>
        </w:tc>
      </w:tr>
      <w:tr w:rsidR="00F95CA8"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1.2</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Организован отдых и оздоровлены дети в каникулярный период в лагерях с дневным пребыванием</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86 157,50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2D3D53"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90 354,6</w:t>
            </w:r>
            <w:r w:rsidR="00F95CA8" w:rsidRPr="00EB52E4">
              <w:rPr>
                <w:rFonts w:ascii="Times New Roman" w:eastAsia="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93 702,60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845BCC"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270 214,7</w:t>
            </w:r>
            <w:r w:rsidR="00F95CA8" w:rsidRPr="00EB52E4">
              <w:rPr>
                <w:rFonts w:ascii="Times New Roman" w:eastAsia="Times New Roman" w:hAnsi="Times New Roman" w:cs="Times New Roman"/>
                <w:sz w:val="20"/>
                <w:szCs w:val="20"/>
              </w:rPr>
              <w:t>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2694" w:type="dxa"/>
            <w:vMerge w:val="restart"/>
            <w:tcBorders>
              <w:top w:val="single" w:sz="4" w:space="0" w:color="auto"/>
              <w:left w:val="single" w:sz="4" w:space="0" w:color="auto"/>
              <w:right w:val="single" w:sz="4" w:space="0" w:color="auto"/>
            </w:tcBorders>
            <w:shd w:val="clear" w:color="auto" w:fill="FFFFFF"/>
          </w:tcPr>
          <w:p w:rsidR="00F95CA8" w:rsidRPr="00EB52E4" w:rsidRDefault="007F79B4" w:rsidP="00F95CA8">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F95CA8"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1.2.1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86 157,50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2D3D53"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90 354,6</w:t>
            </w:r>
            <w:r w:rsidR="00F95CA8" w:rsidRPr="00EB52E4">
              <w:rPr>
                <w:rFonts w:ascii="Times New Roman" w:eastAsia="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93 702,60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845BCC"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270 214,7</w:t>
            </w:r>
            <w:r w:rsidR="00F95CA8" w:rsidRPr="00EB52E4">
              <w:rPr>
                <w:rFonts w:ascii="Times New Roman" w:eastAsia="Times New Roman" w:hAnsi="Times New Roman" w:cs="Times New Roman"/>
                <w:sz w:val="20"/>
                <w:szCs w:val="20"/>
              </w:rPr>
              <w:t>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2694" w:type="dxa"/>
            <w:vMerge/>
            <w:tcBorders>
              <w:left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jc w:val="center"/>
              <w:rPr>
                <w:rFonts w:ascii="Times New Roman" w:eastAsia="Times New Roman" w:hAnsi="Times New Roman" w:cs="Times New Roman"/>
                <w:sz w:val="20"/>
                <w:szCs w:val="20"/>
                <w:lang w:eastAsia="en-US"/>
              </w:rPr>
            </w:pPr>
          </w:p>
        </w:tc>
      </w:tr>
      <w:tr w:rsidR="00F95CA8"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1.2.2</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Консолидированный бюджет</w:t>
            </w:r>
            <w:r w:rsidRPr="00EB52E4">
              <w:rPr>
                <w:rFonts w:ascii="Times New Roman" w:eastAsia="Times New Roman" w:hAnsi="Times New Roman" w:cs="Times New Roman"/>
                <w:sz w:val="24"/>
                <w:szCs w:val="24"/>
              </w:rPr>
              <w:t xml:space="preserve"> </w:t>
            </w:r>
            <w:r w:rsidRPr="00EB52E4">
              <w:rPr>
                <w:rFonts w:ascii="Times New Roman" w:eastAsia="Times New Roman" w:hAnsi="Times New Roman" w:cs="Times New Roman"/>
                <w:sz w:val="20"/>
                <w:szCs w:val="20"/>
                <w:lang w:eastAsia="en-US"/>
              </w:rPr>
              <w:t>муниципальных образований Архангельской области</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86 157,50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2D3D53"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90 354,6</w:t>
            </w:r>
            <w:r w:rsidR="00F95CA8" w:rsidRPr="00EB52E4">
              <w:rPr>
                <w:rFonts w:ascii="Times New Roman" w:eastAsia="Times New Roman" w:hAnsi="Times New Roman" w:cs="Times New Roman"/>
                <w:sz w:val="20"/>
                <w:szCs w:val="20"/>
              </w:rPr>
              <w:t>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F95CA8" w:rsidP="00F95CA8">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93 702,60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F95CA8" w:rsidRPr="00EB52E4" w:rsidRDefault="00845BCC" w:rsidP="00F95CA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270 214,7</w:t>
            </w:r>
            <w:r w:rsidR="00F95CA8" w:rsidRPr="00EB52E4">
              <w:rPr>
                <w:rFonts w:ascii="Times New Roman" w:eastAsia="Times New Roman" w:hAnsi="Times New Roman" w:cs="Times New Roman"/>
                <w:sz w:val="20"/>
                <w:szCs w:val="20"/>
              </w:rPr>
              <w:t>0</w:t>
            </w:r>
          </w:p>
          <w:p w:rsidR="00F95CA8" w:rsidRPr="00EB52E4" w:rsidRDefault="00F95CA8" w:rsidP="00F95CA8">
            <w:pPr>
              <w:spacing w:after="0" w:line="240" w:lineRule="auto"/>
              <w:jc w:val="center"/>
              <w:rPr>
                <w:rFonts w:ascii="Times New Roman" w:eastAsia="Times New Roman" w:hAnsi="Times New Roman" w:cs="Times New Roman"/>
                <w:sz w:val="20"/>
                <w:szCs w:val="20"/>
              </w:rPr>
            </w:pPr>
          </w:p>
        </w:tc>
        <w:tc>
          <w:tcPr>
            <w:tcW w:w="2694" w:type="dxa"/>
            <w:vMerge/>
            <w:tcBorders>
              <w:left w:val="single" w:sz="4" w:space="0" w:color="auto"/>
              <w:right w:val="single" w:sz="4" w:space="0" w:color="auto"/>
            </w:tcBorders>
            <w:shd w:val="clear" w:color="auto" w:fill="FFFFFF"/>
          </w:tcPr>
          <w:p w:rsidR="00F95CA8" w:rsidRPr="00EB52E4" w:rsidRDefault="00F95CA8" w:rsidP="00F95CA8">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1.3</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Организован отдых детям и молодежи в каникулярное время с круглосуточным пребыванием по направлению в структурные подразделения государственного автономного учреждения Архангельской области «Центр детского отдыха «Северный Артек» и обеспечена деятельность указанного учреждения</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845BCC"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39 331,7</w:t>
            </w:r>
            <w:r w:rsidR="00187347">
              <w:rPr>
                <w:rFonts w:ascii="Times New Roman" w:eastAsia="Times New Roman" w:hAnsi="Times New Roman" w:cs="Times New Roman"/>
                <w:sz w:val="20"/>
                <w:szCs w:val="20"/>
              </w:rPr>
              <w:t>0</w:t>
            </w:r>
          </w:p>
          <w:p w:rsidR="00EB52E4" w:rsidRPr="00EB52E4" w:rsidRDefault="00EB52E4" w:rsidP="001D34F0">
            <w:pPr>
              <w:spacing w:after="0" w:line="240" w:lineRule="auto"/>
              <w:jc w:val="center"/>
              <w:rPr>
                <w:rFonts w:ascii="Times New Roman" w:eastAsia="Times New Roman" w:hAnsi="Times New Roman" w:cs="Times New Roman"/>
                <w:sz w:val="20"/>
                <w:szCs w:val="20"/>
              </w:rPr>
            </w:pPr>
          </w:p>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845BCC"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42 881,1</w:t>
            </w:r>
            <w:r w:rsidR="00EB52E4" w:rsidRPr="00EB52E4">
              <w:rPr>
                <w:rFonts w:ascii="Times New Roman" w:eastAsia="Times New Roman" w:hAnsi="Times New Roman" w:cs="Times New Roman"/>
                <w:sz w:val="20"/>
                <w:szCs w:val="20"/>
              </w:rPr>
              <w:t>0</w:t>
            </w:r>
            <w:r w:rsidR="001D34F0" w:rsidRPr="00EB52E4">
              <w:rPr>
                <w:rFonts w:ascii="Times New Roman" w:eastAsia="Times New Roman" w:hAnsi="Times New Roman" w:cs="Times New Roman"/>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44 504,10</w:t>
            </w:r>
            <w:r w:rsidR="001D34F0" w:rsidRPr="00EB52E4">
              <w:rPr>
                <w:rFonts w:ascii="Times New Roman" w:eastAsia="Times New Roman" w:hAnsi="Times New Roman" w:cs="Times New Roman"/>
                <w:sz w:val="20"/>
                <w:szCs w:val="2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845BCC" w:rsidP="001D34F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126 716,90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r w:rsidRPr="00EB52E4">
              <w:rPr>
                <w:rFonts w:ascii="Times New Roman" w:eastAsia="Times New Roman" w:hAnsi="Times New Roman" w:cs="Times New Roman"/>
                <w:sz w:val="20"/>
                <w:szCs w:val="20"/>
                <w:lang w:eastAsia="en-US"/>
              </w:rPr>
              <w:t xml:space="preserve"> </w:t>
            </w:r>
          </w:p>
        </w:tc>
      </w:tr>
      <w:tr w:rsidR="00845BCC"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1.3.1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39 331,70</w:t>
            </w:r>
          </w:p>
          <w:p w:rsidR="00845BCC" w:rsidRPr="00EB52E4" w:rsidRDefault="00845BCC" w:rsidP="00845BCC">
            <w:pPr>
              <w:spacing w:after="0" w:line="240" w:lineRule="auto"/>
              <w:jc w:val="center"/>
              <w:rPr>
                <w:rFonts w:ascii="Times New Roman" w:eastAsia="Times New Roman" w:hAnsi="Times New Roman" w:cs="Times New Roman"/>
                <w:sz w:val="20"/>
                <w:szCs w:val="20"/>
              </w:rPr>
            </w:pPr>
          </w:p>
          <w:p w:rsidR="00845BCC" w:rsidRPr="00EB52E4" w:rsidRDefault="00845BCC" w:rsidP="00845BCC">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42 881,1</w:t>
            </w:r>
            <w:r w:rsidRPr="00EB52E4">
              <w:rPr>
                <w:rFonts w:ascii="Times New Roman" w:eastAsia="Times New Roman" w:hAnsi="Times New Roman" w:cs="Times New Roman"/>
                <w:sz w:val="20"/>
                <w:szCs w:val="20"/>
              </w:rPr>
              <w:t xml:space="preserve">0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44 504,10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845BCC" w:rsidRPr="00EB52E4" w:rsidRDefault="00845BCC" w:rsidP="00845BC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126 716,90</w:t>
            </w:r>
          </w:p>
        </w:tc>
        <w:tc>
          <w:tcPr>
            <w:tcW w:w="2694" w:type="dxa"/>
            <w:vMerge/>
            <w:tcBorders>
              <w:left w:val="single" w:sz="4" w:space="0" w:color="auto"/>
              <w:right w:val="single" w:sz="4" w:space="0" w:color="auto"/>
            </w:tcBorders>
            <w:shd w:val="clear" w:color="auto" w:fill="FFFFFF"/>
          </w:tcPr>
          <w:p w:rsidR="00845BCC" w:rsidRPr="00EB52E4" w:rsidRDefault="00845BCC" w:rsidP="00845BCC">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1.4</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Организован отдых детям-сиротам и детям, оставшимся без попечения родителей, воспитывающимся в государственных организациях для детей-сирот и детей, оставшихся без попечения родителей, Архангельской области</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22 614,00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35 466,00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35 701,70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93 781,70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1.4.1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22 614,00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35 466,00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35 701,70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93 781,70</w:t>
            </w:r>
          </w:p>
        </w:tc>
        <w:tc>
          <w:tcPr>
            <w:tcW w:w="2694" w:type="dxa"/>
            <w:vMerge/>
            <w:tcBorders>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1.5</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rPr>
              <w:t>Оздоровлены обучающиеся с ограниченными возможностями здоровья в организациях отдыха детей и их оздоровления с дневным пребыванием, организованных государственными общеобразовательными организациями Архангельской области</w:t>
            </w:r>
            <w:r w:rsidRPr="00EB52E4">
              <w:rPr>
                <w:rFonts w:ascii="Times New Roman" w:eastAsia="Times New Roman" w:hAnsi="Times New Roman" w:cs="Times New Roman"/>
                <w:sz w:val="20"/>
                <w:szCs w:val="20"/>
                <w:lang w:eastAsia="en-US"/>
              </w:rPr>
              <w:t xml:space="preserve"> (всего), </w:t>
            </w:r>
            <w:r w:rsidRPr="00EB52E4">
              <w:rPr>
                <w:rFonts w:ascii="Times New Roman" w:eastAsia="Times New Roman" w:hAnsi="Times New Roman" w:cs="Times New Roman"/>
                <w:sz w:val="20"/>
                <w:szCs w:val="20"/>
                <w:lang w:eastAsia="en-US"/>
              </w:rPr>
              <w:lastRenderedPageBreak/>
              <w:t>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lastRenderedPageBreak/>
              <w:t>24,80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1 029,90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1 014,90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2 069,60</w:t>
            </w:r>
          </w:p>
        </w:tc>
        <w:tc>
          <w:tcPr>
            <w:tcW w:w="2694" w:type="dxa"/>
            <w:vMerge w:val="restart"/>
            <w:tcBorders>
              <w:top w:val="single" w:sz="4" w:space="0" w:color="auto"/>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министерство образования</w:t>
            </w:r>
            <w:r w:rsidR="007F79B4">
              <w:rPr>
                <w:rFonts w:ascii="Times New Roman" w:eastAsia="Times New Roman" w:hAnsi="Times New Roman" w:cs="Times New Roman"/>
                <w:sz w:val="20"/>
                <w:szCs w:val="20"/>
                <w:lang w:eastAsia="en-US"/>
              </w:rPr>
              <w:t xml:space="preserve"> Архангельской области</w:t>
            </w: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lastRenderedPageBreak/>
              <w:t>1.5.1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24,80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1 029,90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1 014,90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2 069,60</w:t>
            </w:r>
          </w:p>
        </w:tc>
        <w:tc>
          <w:tcPr>
            <w:tcW w:w="2694" w:type="dxa"/>
            <w:vMerge/>
            <w:tcBorders>
              <w:left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rPr>
          <w:trHeight w:val="742"/>
        </w:trPr>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1.6</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Оздоровлены дети в оздоровительных лагерях с дневным пребыванием, лагерях палаточного типа, организованные государственными организациями социального обслуживания семьи и детей</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3 934,60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3 866,20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3 669,80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11 470,60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1.6.1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3 934,60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3 866,20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3 669,80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11 470,60</w:t>
            </w:r>
          </w:p>
        </w:tc>
        <w:tc>
          <w:tcPr>
            <w:tcW w:w="2694" w:type="dxa"/>
            <w:vMerge/>
            <w:tcBorders>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7404D1" w:rsidP="001D34F0">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1.7</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Проведены мероприятия в сфере отдыха детей и их оздоровления, в том числе региональный форум организаторов детского отдыха «ЛЕТО ПЛЮС»</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1 516,50</w:t>
            </w:r>
            <w:r w:rsidR="001D34F0" w:rsidRPr="00EB52E4">
              <w:rPr>
                <w:rFonts w:ascii="Times New Roman" w:eastAsia="Times New Roman" w:hAnsi="Times New Roman" w:cs="Times New Roman"/>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2 148,90</w:t>
            </w:r>
            <w:r w:rsidR="001D34F0" w:rsidRPr="00EB52E4">
              <w:rPr>
                <w:rFonts w:ascii="Times New Roman" w:eastAsia="Times New Roman" w:hAnsi="Times New Roman" w:cs="Times New Roman"/>
                <w:sz w:val="20"/>
                <w:szCs w:val="20"/>
              </w:rPr>
              <w:t xml:space="preserve">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2 210,30</w:t>
            </w:r>
            <w:r w:rsidR="001D34F0" w:rsidRPr="00EB52E4">
              <w:rPr>
                <w:rFonts w:ascii="Times New Roman" w:eastAsia="Times New Roman" w:hAnsi="Times New Roman" w:cs="Times New Roman"/>
                <w:sz w:val="20"/>
                <w:szCs w:val="20"/>
              </w:rPr>
              <w:t xml:space="preserve">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5 875,70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7404D1" w:rsidP="00EB52E4">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1.7</w:t>
            </w:r>
            <w:r w:rsidR="00EB52E4" w:rsidRPr="00EB52E4">
              <w:rPr>
                <w:rFonts w:ascii="Times New Roman" w:eastAsia="Times New Roman" w:hAnsi="Times New Roman" w:cs="Times New Roman"/>
                <w:sz w:val="20"/>
                <w:szCs w:val="20"/>
                <w:lang w:eastAsia="en-US"/>
              </w:rPr>
              <w:t>.1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1 516,50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2 148,90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2 210,30  </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5 875,70</w:t>
            </w:r>
          </w:p>
        </w:tc>
        <w:tc>
          <w:tcPr>
            <w:tcW w:w="2694" w:type="dxa"/>
            <w:vMerge/>
            <w:tcBorders>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7404D1" w:rsidP="001D34F0">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1.8</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Прошли профессиональное обучение по профессии «вожатый» на базе государственного автономного учреждения Архангельской области «Центр детского отдыха «Северный Артек»</w:t>
            </w:r>
            <w:r w:rsidRPr="00EB52E4">
              <w:rPr>
                <w:rFonts w:ascii="Times New Roman" w:eastAsia="Times New Roman" w:hAnsi="Times New Roman" w:cs="Times New Roman"/>
                <w:sz w:val="20"/>
                <w:szCs w:val="20"/>
                <w:lang w:eastAsia="en-US"/>
              </w:rPr>
              <w:t xml:space="preserve"> (всего),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1 451,20</w:t>
            </w:r>
            <w:r w:rsidR="001D34F0" w:rsidRPr="00EB52E4">
              <w:rPr>
                <w:rFonts w:ascii="Times New Roman" w:eastAsia="Times New Roman" w:hAnsi="Times New Roman" w:cs="Times New Roman"/>
                <w:sz w:val="20"/>
                <w:szCs w:val="20"/>
              </w:rPr>
              <w:t xml:space="preserve">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1 295,90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1 343,40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4 090,50</w:t>
            </w:r>
          </w:p>
        </w:tc>
        <w:tc>
          <w:tcPr>
            <w:tcW w:w="2694" w:type="dxa"/>
            <w:vMerge w:val="restart"/>
            <w:tcBorders>
              <w:top w:val="single" w:sz="4" w:space="0" w:color="auto"/>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EB52E4"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7404D1" w:rsidP="00EB52E4">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1.8</w:t>
            </w:r>
            <w:r w:rsidR="00EB52E4" w:rsidRPr="00EB52E4">
              <w:rPr>
                <w:rFonts w:ascii="Times New Roman" w:eastAsia="Times New Roman" w:hAnsi="Times New Roman" w:cs="Times New Roman"/>
                <w:sz w:val="20"/>
                <w:szCs w:val="20"/>
                <w:lang w:eastAsia="en-US"/>
              </w:rPr>
              <w:t>.1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EB52E4" w:rsidRPr="007404D1"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1 451,20  </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1 295,90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1 343,40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EB52E4" w:rsidRPr="00EB52E4" w:rsidRDefault="00EB52E4"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4 090,50</w:t>
            </w:r>
          </w:p>
        </w:tc>
        <w:tc>
          <w:tcPr>
            <w:tcW w:w="2694" w:type="dxa"/>
            <w:vMerge/>
            <w:tcBorders>
              <w:left w:val="single" w:sz="4" w:space="0" w:color="auto"/>
              <w:right w:val="single" w:sz="4" w:space="0" w:color="auto"/>
            </w:tcBorders>
            <w:shd w:val="clear" w:color="auto" w:fill="FFFFFF"/>
          </w:tcPr>
          <w:p w:rsidR="00EB52E4" w:rsidRPr="00EB52E4" w:rsidRDefault="00EB52E4" w:rsidP="00EB52E4">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7404D1" w:rsidP="001D34F0">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1.9</w:t>
            </w:r>
            <w:r w:rsidR="001D34F0" w:rsidRPr="00EB52E4">
              <w:rPr>
                <w:rFonts w:ascii="Times New Roman" w:eastAsia="Times New Roman" w:hAnsi="Times New Roman" w:cs="Times New Roman"/>
                <w:sz w:val="20"/>
                <w:szCs w:val="20"/>
                <w:lang w:eastAsia="en-US"/>
              </w:rPr>
              <w:t>.</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rPr>
              <w:t>Реализованы мероприятия, направленные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проведения капитального ремонта объектов инфраструктуры организаций отдыха детей и их оздоровления,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12 560,20</w:t>
            </w:r>
          </w:p>
        </w:tc>
        <w:tc>
          <w:tcPr>
            <w:tcW w:w="2694" w:type="dxa"/>
            <w:vMerge w:val="restart"/>
            <w:tcBorders>
              <w:left w:val="single" w:sz="4" w:space="0" w:color="auto"/>
              <w:right w:val="single" w:sz="4" w:space="0" w:color="auto"/>
            </w:tcBorders>
            <w:shd w:val="clear" w:color="auto" w:fill="FFFFFF"/>
          </w:tcPr>
          <w:p w:rsidR="001D34F0" w:rsidRPr="00EB52E4" w:rsidRDefault="007F79B4" w:rsidP="001D34F0">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1D34F0" w:rsidRPr="00EB52E4"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7404D1" w:rsidP="001D34F0">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1.9</w:t>
            </w:r>
            <w:r w:rsidR="001D34F0" w:rsidRPr="00EB52E4">
              <w:rPr>
                <w:rFonts w:ascii="Times New Roman" w:eastAsia="Times New Roman" w:hAnsi="Times New Roman" w:cs="Times New Roman"/>
                <w:sz w:val="20"/>
                <w:szCs w:val="20"/>
                <w:lang w:eastAsia="en-US"/>
              </w:rPr>
              <w:t>.1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EB52E4">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w:t>
            </w:r>
            <w:r w:rsidR="00EB52E4" w:rsidRPr="00EB52E4">
              <w:rPr>
                <w:rFonts w:ascii="Times New Roman" w:eastAsia="Times New Roman" w:hAnsi="Times New Roman" w:cs="Times New Roman"/>
                <w:sz w:val="20"/>
                <w:szCs w:val="20"/>
              </w:rPr>
              <w:t>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12 560,20</w:t>
            </w:r>
          </w:p>
        </w:tc>
        <w:tc>
          <w:tcPr>
            <w:tcW w:w="2694" w:type="dxa"/>
            <w:vMerge/>
            <w:tcBorders>
              <w:left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p>
        </w:tc>
      </w:tr>
      <w:tr w:rsidR="001D34F0" w:rsidRPr="001D34F0"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7404D1" w:rsidP="001D34F0">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1.9</w:t>
            </w:r>
            <w:r w:rsidR="001D34F0" w:rsidRPr="00EB52E4">
              <w:rPr>
                <w:rFonts w:ascii="Times New Roman" w:eastAsia="Times New Roman" w:hAnsi="Times New Roman" w:cs="Times New Roman"/>
                <w:sz w:val="20"/>
                <w:szCs w:val="20"/>
                <w:lang w:eastAsia="en-US"/>
              </w:rPr>
              <w:t>.2</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Консолидированный бюджет</w:t>
            </w:r>
            <w:r w:rsidRPr="00EB52E4">
              <w:rPr>
                <w:rFonts w:ascii="Times New Roman" w:eastAsia="Times New Roman" w:hAnsi="Times New Roman" w:cs="Times New Roman"/>
                <w:sz w:val="24"/>
                <w:szCs w:val="24"/>
              </w:rPr>
              <w:t xml:space="preserve"> </w:t>
            </w:r>
            <w:r w:rsidRPr="00EB52E4">
              <w:rPr>
                <w:rFonts w:ascii="Times New Roman" w:eastAsia="Times New Roman" w:hAnsi="Times New Roman" w:cs="Times New Roman"/>
                <w:sz w:val="20"/>
                <w:szCs w:val="20"/>
                <w:lang w:eastAsia="en-US"/>
              </w:rPr>
              <w:t>муниципальных образований Архангельской области</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1D34F0"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D34F0" w:rsidRPr="00EB52E4" w:rsidRDefault="00EB52E4" w:rsidP="001D34F0">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12 560,20</w:t>
            </w:r>
          </w:p>
        </w:tc>
        <w:tc>
          <w:tcPr>
            <w:tcW w:w="2694" w:type="dxa"/>
            <w:vMerge/>
            <w:tcBorders>
              <w:left w:val="single" w:sz="4" w:space="0" w:color="auto"/>
              <w:right w:val="single" w:sz="4" w:space="0" w:color="auto"/>
            </w:tcBorders>
            <w:shd w:val="clear" w:color="auto" w:fill="FFFFFF"/>
          </w:tcPr>
          <w:p w:rsidR="001D34F0" w:rsidRPr="001D34F0" w:rsidRDefault="001D34F0" w:rsidP="001D34F0">
            <w:pPr>
              <w:tabs>
                <w:tab w:val="left" w:pos="1203"/>
              </w:tabs>
              <w:spacing w:after="0" w:line="240" w:lineRule="auto"/>
              <w:jc w:val="center"/>
              <w:rPr>
                <w:rFonts w:ascii="Times New Roman" w:eastAsia="Times New Roman" w:hAnsi="Times New Roman" w:cs="Times New Roman"/>
                <w:sz w:val="20"/>
                <w:szCs w:val="20"/>
                <w:lang w:eastAsia="en-US"/>
              </w:rPr>
            </w:pPr>
          </w:p>
        </w:tc>
      </w:tr>
      <w:tr w:rsidR="000333EF" w:rsidRPr="001D34F0"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0333EF" w:rsidRDefault="000333EF" w:rsidP="000333EF">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1.10</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Calibri" w:hAnsi="Times New Roman" w:cs="Times New Roman"/>
                <w:sz w:val="20"/>
                <w:szCs w:val="20"/>
                <w:lang w:eastAsia="en-US"/>
              </w:rPr>
              <w:t xml:space="preserve">Улучшена материально-техническая база организаций отдыха детей и их оздоровления </w:t>
            </w:r>
            <w:r w:rsidRPr="00EB52E4">
              <w:rPr>
                <w:rFonts w:ascii="Times New Roman" w:eastAsia="Calibri" w:hAnsi="Times New Roman" w:cs="Times New Roman"/>
                <w:sz w:val="20"/>
                <w:szCs w:val="20"/>
                <w:lang w:eastAsia="en-US"/>
              </w:rPr>
              <w:br/>
              <w:t xml:space="preserve">с круглосуточным пребыванием детей </w:t>
            </w:r>
            <w:r w:rsidRPr="00EB52E4">
              <w:rPr>
                <w:rFonts w:ascii="Times New Roman" w:eastAsia="Times New Roman" w:hAnsi="Times New Roman" w:cs="Times New Roman"/>
                <w:sz w:val="20"/>
                <w:szCs w:val="20"/>
                <w:lang w:eastAsia="en-US"/>
              </w:rPr>
              <w:t>(всего), в том числе:</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 xml:space="preserve">20 513,50 </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C266A4" w:rsidP="000333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20 513,50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41 027,00</w:t>
            </w:r>
          </w:p>
        </w:tc>
        <w:tc>
          <w:tcPr>
            <w:tcW w:w="2694" w:type="dxa"/>
            <w:vMerge w:val="restart"/>
            <w:tcBorders>
              <w:left w:val="single" w:sz="4" w:space="0" w:color="auto"/>
              <w:right w:val="single" w:sz="4" w:space="0" w:color="auto"/>
            </w:tcBorders>
            <w:shd w:val="clear" w:color="auto" w:fill="FFFFFF"/>
          </w:tcPr>
          <w:p w:rsidR="000333EF" w:rsidRPr="001D34F0" w:rsidRDefault="000333EF" w:rsidP="000333EF">
            <w:pPr>
              <w:tabs>
                <w:tab w:val="left" w:pos="1203"/>
              </w:tabs>
              <w:spacing w:after="0" w:line="240" w:lineRule="auto"/>
              <w:jc w:val="center"/>
              <w:rPr>
                <w:rFonts w:ascii="Times New Roman" w:eastAsia="Times New Roman" w:hAnsi="Times New Roman" w:cs="Times New Roman"/>
                <w:sz w:val="20"/>
                <w:szCs w:val="20"/>
                <w:lang w:eastAsia="en-US"/>
              </w:rPr>
            </w:pPr>
            <w:proofErr w:type="spellStart"/>
            <w:r>
              <w:rPr>
                <w:rFonts w:ascii="Times New Roman" w:eastAsia="Calibri" w:hAnsi="Times New Roman" w:cs="Times New Roman"/>
                <w:bCs/>
                <w:sz w:val="20"/>
                <w:szCs w:val="20"/>
                <w:lang w:eastAsia="en-US"/>
              </w:rPr>
              <w:t>минтруд</w:t>
            </w:r>
            <w:proofErr w:type="spellEnd"/>
            <w:r>
              <w:rPr>
                <w:rFonts w:ascii="Times New Roman" w:eastAsia="Calibri" w:hAnsi="Times New Roman" w:cs="Times New Roman"/>
                <w:bCs/>
                <w:sz w:val="20"/>
                <w:szCs w:val="20"/>
                <w:lang w:eastAsia="en-US"/>
              </w:rPr>
              <w:t xml:space="preserve"> АО</w:t>
            </w:r>
          </w:p>
        </w:tc>
      </w:tr>
      <w:tr w:rsidR="000333EF" w:rsidRPr="001D34F0" w:rsidTr="001C4C1E">
        <w:tc>
          <w:tcPr>
            <w:tcW w:w="717" w:type="dxa"/>
            <w:tcBorders>
              <w:top w:val="single" w:sz="4" w:space="0" w:color="auto"/>
              <w:left w:val="single" w:sz="4" w:space="0" w:color="auto"/>
              <w:bottom w:val="single" w:sz="4" w:space="0" w:color="auto"/>
              <w:right w:val="single" w:sz="4" w:space="0" w:color="auto"/>
            </w:tcBorders>
            <w:shd w:val="clear" w:color="auto" w:fill="FFFFFF"/>
          </w:tcPr>
          <w:p w:rsidR="000333EF" w:rsidRDefault="000333EF" w:rsidP="000333EF">
            <w:pPr>
              <w:tabs>
                <w:tab w:val="left" w:pos="1203"/>
              </w:tabs>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1.10.1</w:t>
            </w:r>
          </w:p>
        </w:tc>
        <w:tc>
          <w:tcPr>
            <w:tcW w:w="6411"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tabs>
                <w:tab w:val="left" w:pos="1203"/>
              </w:tabs>
              <w:spacing w:after="0" w:line="240" w:lineRule="auto"/>
              <w:rPr>
                <w:rFonts w:ascii="Times New Roman" w:eastAsia="Times New Roman" w:hAnsi="Times New Roman" w:cs="Times New Roman"/>
                <w:sz w:val="20"/>
                <w:szCs w:val="20"/>
                <w:lang w:eastAsia="en-US"/>
              </w:rPr>
            </w:pPr>
            <w:r w:rsidRPr="00EB52E4">
              <w:rPr>
                <w:rFonts w:ascii="Times New Roman" w:eastAsia="Times New Roman" w:hAnsi="Times New Roman" w:cs="Times New Roman"/>
                <w:sz w:val="20"/>
                <w:szCs w:val="20"/>
                <w:lang w:eastAsia="en-US"/>
              </w:rPr>
              <w:t>Областной бюджет</w:t>
            </w:r>
          </w:p>
        </w:tc>
        <w:tc>
          <w:tcPr>
            <w:tcW w:w="1236"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0,0</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20 513,50</w:t>
            </w:r>
          </w:p>
        </w:tc>
        <w:tc>
          <w:tcPr>
            <w:tcW w:w="1116"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20 513,50</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0333EF" w:rsidRPr="00EB52E4" w:rsidRDefault="000333EF" w:rsidP="000333EF">
            <w:pPr>
              <w:spacing w:after="0" w:line="240" w:lineRule="auto"/>
              <w:jc w:val="center"/>
              <w:rPr>
                <w:rFonts w:ascii="Times New Roman" w:eastAsia="Times New Roman" w:hAnsi="Times New Roman" w:cs="Times New Roman"/>
                <w:sz w:val="20"/>
                <w:szCs w:val="20"/>
              </w:rPr>
            </w:pPr>
            <w:r w:rsidRPr="00EB52E4">
              <w:rPr>
                <w:rFonts w:ascii="Times New Roman" w:eastAsia="Times New Roman" w:hAnsi="Times New Roman" w:cs="Times New Roman"/>
                <w:sz w:val="20"/>
                <w:szCs w:val="20"/>
              </w:rPr>
              <w:t>41 027,00</w:t>
            </w:r>
          </w:p>
        </w:tc>
        <w:tc>
          <w:tcPr>
            <w:tcW w:w="2694" w:type="dxa"/>
            <w:vMerge/>
            <w:tcBorders>
              <w:left w:val="single" w:sz="4" w:space="0" w:color="auto"/>
              <w:right w:val="single" w:sz="4" w:space="0" w:color="auto"/>
            </w:tcBorders>
            <w:shd w:val="clear" w:color="auto" w:fill="FFFFFF"/>
          </w:tcPr>
          <w:p w:rsidR="000333EF" w:rsidRPr="001D34F0" w:rsidRDefault="000333EF" w:rsidP="000333EF">
            <w:pPr>
              <w:tabs>
                <w:tab w:val="left" w:pos="1203"/>
              </w:tabs>
              <w:spacing w:after="0" w:line="240" w:lineRule="auto"/>
              <w:jc w:val="center"/>
              <w:rPr>
                <w:rFonts w:ascii="Times New Roman" w:eastAsia="Times New Roman" w:hAnsi="Times New Roman" w:cs="Times New Roman"/>
                <w:sz w:val="20"/>
                <w:szCs w:val="20"/>
                <w:lang w:eastAsia="en-US"/>
              </w:rPr>
            </w:pPr>
          </w:p>
        </w:tc>
      </w:tr>
    </w:tbl>
    <w:p w:rsidR="003E13B2" w:rsidRDefault="001D34F0" w:rsidP="001D34F0">
      <w:pPr>
        <w:widowControl w:val="0"/>
        <w:autoSpaceDE w:val="0"/>
        <w:autoSpaceDN w:val="0"/>
        <w:spacing w:before="75" w:after="0" w:line="240" w:lineRule="auto"/>
        <w:ind w:left="720"/>
        <w:jc w:val="center"/>
        <w:outlineLvl w:val="0"/>
        <w:rPr>
          <w:rFonts w:ascii="Times New Roman" w:eastAsia="Times New Roman" w:hAnsi="Times New Roman" w:cs="Times New Roman"/>
          <w:b/>
          <w:bCs/>
          <w:sz w:val="28"/>
          <w:szCs w:val="20"/>
          <w:lang w:eastAsia="en-US"/>
        </w:rPr>
      </w:pPr>
      <w:r w:rsidRPr="001D34F0">
        <w:rPr>
          <w:rFonts w:ascii="Times New Roman" w:eastAsia="Times New Roman" w:hAnsi="Times New Roman" w:cs="Times New Roman"/>
          <w:b/>
          <w:bCs/>
          <w:sz w:val="28"/>
          <w:szCs w:val="20"/>
          <w:lang w:eastAsia="en-US"/>
        </w:rPr>
        <w:t xml:space="preserve">               </w:t>
      </w:r>
    </w:p>
    <w:p w:rsidR="003E13B2" w:rsidRDefault="003E13B2" w:rsidP="001D34F0">
      <w:pPr>
        <w:widowControl w:val="0"/>
        <w:autoSpaceDE w:val="0"/>
        <w:autoSpaceDN w:val="0"/>
        <w:spacing w:before="75" w:after="0" w:line="240" w:lineRule="auto"/>
        <w:ind w:left="720"/>
        <w:jc w:val="center"/>
        <w:outlineLvl w:val="0"/>
        <w:rPr>
          <w:rFonts w:ascii="Times New Roman" w:eastAsia="Times New Roman" w:hAnsi="Times New Roman" w:cs="Times New Roman"/>
          <w:b/>
          <w:bCs/>
          <w:sz w:val="28"/>
          <w:szCs w:val="20"/>
          <w:lang w:eastAsia="en-US"/>
        </w:rPr>
      </w:pPr>
    </w:p>
    <w:p w:rsidR="003E13B2" w:rsidRDefault="003E13B2" w:rsidP="001D34F0">
      <w:pPr>
        <w:widowControl w:val="0"/>
        <w:autoSpaceDE w:val="0"/>
        <w:autoSpaceDN w:val="0"/>
        <w:spacing w:before="75" w:after="0" w:line="240" w:lineRule="auto"/>
        <w:ind w:left="720"/>
        <w:jc w:val="center"/>
        <w:outlineLvl w:val="0"/>
        <w:rPr>
          <w:rFonts w:ascii="Times New Roman" w:eastAsia="Times New Roman" w:hAnsi="Times New Roman" w:cs="Times New Roman"/>
          <w:b/>
          <w:bCs/>
          <w:sz w:val="28"/>
          <w:szCs w:val="20"/>
          <w:lang w:eastAsia="en-US"/>
        </w:rPr>
      </w:pPr>
    </w:p>
    <w:p w:rsidR="003E13B2" w:rsidRDefault="003E13B2" w:rsidP="001D34F0">
      <w:pPr>
        <w:widowControl w:val="0"/>
        <w:autoSpaceDE w:val="0"/>
        <w:autoSpaceDN w:val="0"/>
        <w:spacing w:before="75" w:after="0" w:line="240" w:lineRule="auto"/>
        <w:ind w:left="720"/>
        <w:jc w:val="center"/>
        <w:outlineLvl w:val="0"/>
        <w:rPr>
          <w:rFonts w:ascii="Times New Roman" w:eastAsia="Times New Roman" w:hAnsi="Times New Roman" w:cs="Times New Roman"/>
          <w:b/>
          <w:bCs/>
          <w:sz w:val="28"/>
          <w:szCs w:val="20"/>
          <w:lang w:eastAsia="en-US"/>
        </w:rPr>
      </w:pPr>
    </w:p>
    <w:p w:rsidR="003E13B2" w:rsidRDefault="003E13B2" w:rsidP="001D34F0">
      <w:pPr>
        <w:widowControl w:val="0"/>
        <w:autoSpaceDE w:val="0"/>
        <w:autoSpaceDN w:val="0"/>
        <w:spacing w:before="75" w:after="0" w:line="240" w:lineRule="auto"/>
        <w:ind w:left="720"/>
        <w:jc w:val="center"/>
        <w:outlineLvl w:val="0"/>
        <w:rPr>
          <w:rFonts w:ascii="Times New Roman" w:eastAsia="Times New Roman" w:hAnsi="Times New Roman" w:cs="Times New Roman"/>
          <w:b/>
          <w:bCs/>
          <w:sz w:val="28"/>
          <w:szCs w:val="20"/>
          <w:lang w:eastAsia="en-US"/>
        </w:rPr>
      </w:pPr>
    </w:p>
    <w:p w:rsidR="001D34F0" w:rsidRPr="001D34F0" w:rsidRDefault="001D34F0" w:rsidP="001D34F0">
      <w:pPr>
        <w:widowControl w:val="0"/>
        <w:autoSpaceDE w:val="0"/>
        <w:autoSpaceDN w:val="0"/>
        <w:spacing w:before="75" w:after="0" w:line="240" w:lineRule="auto"/>
        <w:ind w:left="720"/>
        <w:jc w:val="center"/>
        <w:outlineLvl w:val="0"/>
        <w:rPr>
          <w:rFonts w:ascii="Times New Roman" w:eastAsia="Times New Roman" w:hAnsi="Times New Roman" w:cs="Times New Roman"/>
          <w:sz w:val="28"/>
          <w:szCs w:val="20"/>
          <w:lang w:eastAsia="en-US"/>
        </w:rPr>
      </w:pPr>
      <w:r w:rsidRPr="001D34F0">
        <w:rPr>
          <w:rFonts w:ascii="Times New Roman" w:eastAsia="Times New Roman" w:hAnsi="Times New Roman" w:cs="Times New Roman"/>
          <w:b/>
          <w:bCs/>
          <w:sz w:val="28"/>
          <w:szCs w:val="20"/>
          <w:lang w:eastAsia="en-US"/>
        </w:rPr>
        <w:lastRenderedPageBreak/>
        <w:t xml:space="preserve"> </w:t>
      </w:r>
    </w:p>
    <w:p w:rsidR="001D34F0" w:rsidRPr="001D34F0" w:rsidRDefault="001D34F0" w:rsidP="001D34F0">
      <w:pPr>
        <w:widowControl w:val="0"/>
        <w:autoSpaceDE w:val="0"/>
        <w:autoSpaceDN w:val="0"/>
        <w:spacing w:before="75" w:after="0" w:line="240" w:lineRule="auto"/>
        <w:ind w:left="720"/>
        <w:jc w:val="center"/>
        <w:outlineLvl w:val="0"/>
        <w:rPr>
          <w:rFonts w:ascii="Times New Roman" w:eastAsia="Times New Roman" w:hAnsi="Times New Roman" w:cs="Times New Roman"/>
          <w:sz w:val="28"/>
          <w:szCs w:val="20"/>
          <w:lang w:eastAsia="en-US"/>
        </w:rPr>
      </w:pPr>
      <w:r w:rsidRPr="001D34F0">
        <w:rPr>
          <w:rFonts w:ascii="Times New Roman" w:eastAsia="Times New Roman" w:hAnsi="Times New Roman" w:cs="Times New Roman"/>
          <w:sz w:val="28"/>
          <w:szCs w:val="20"/>
          <w:lang w:eastAsia="en-US"/>
        </w:rPr>
        <w:t>5. План реализации комплекса процессных мероприятий в текущем году</w:t>
      </w:r>
    </w:p>
    <w:tbl>
      <w:tblPr>
        <w:tblW w:w="157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tblPr>
      <w:tblGrid>
        <w:gridCol w:w="4405"/>
        <w:gridCol w:w="2126"/>
        <w:gridCol w:w="5245"/>
        <w:gridCol w:w="1568"/>
        <w:gridCol w:w="2364"/>
      </w:tblGrid>
      <w:tr w:rsidR="001D34F0" w:rsidRPr="001D34F0" w:rsidTr="001C4C1E">
        <w:tc>
          <w:tcPr>
            <w:tcW w:w="15708" w:type="dxa"/>
            <w:gridSpan w:val="5"/>
            <w:tcBorders>
              <w:top w:val="nil"/>
              <w:left w:val="nil"/>
              <w:bottom w:val="nil"/>
              <w:right w:val="nil"/>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p>
        </w:tc>
      </w:tr>
      <w:tr w:rsidR="001D34F0" w:rsidRPr="001D34F0" w:rsidTr="001C4C1E">
        <w:tc>
          <w:tcPr>
            <w:tcW w:w="4405" w:type="dxa"/>
            <w:tcBorders>
              <w:top w:val="nil"/>
              <w:left w:val="nil"/>
              <w:bottom w:val="nil"/>
              <w:right w:val="nil"/>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p>
        </w:tc>
        <w:tc>
          <w:tcPr>
            <w:tcW w:w="2126" w:type="dxa"/>
            <w:tcBorders>
              <w:top w:val="nil"/>
              <w:left w:val="nil"/>
              <w:bottom w:val="nil"/>
              <w:right w:val="nil"/>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p>
        </w:tc>
        <w:tc>
          <w:tcPr>
            <w:tcW w:w="5245" w:type="dxa"/>
            <w:tcBorders>
              <w:top w:val="nil"/>
              <w:left w:val="nil"/>
              <w:bottom w:val="nil"/>
              <w:right w:val="nil"/>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p>
        </w:tc>
        <w:tc>
          <w:tcPr>
            <w:tcW w:w="1568" w:type="dxa"/>
            <w:tcBorders>
              <w:top w:val="nil"/>
              <w:left w:val="nil"/>
              <w:bottom w:val="nil"/>
              <w:right w:val="nil"/>
            </w:tcBorders>
            <w:shd w:val="solid" w:color="FFFFFF" w:fill="auto"/>
            <w:vAlign w:val="bottom"/>
          </w:tcPr>
          <w:p w:rsidR="001D34F0" w:rsidRPr="001D34F0" w:rsidRDefault="001D34F0" w:rsidP="001D34F0">
            <w:pPr>
              <w:spacing w:after="0" w:line="240" w:lineRule="auto"/>
              <w:ind w:left="55" w:right="55"/>
              <w:rPr>
                <w:rFonts w:ascii="Times New Roman" w:eastAsia="Times New Roman" w:hAnsi="Times New Roman" w:cs="Times New Roman"/>
                <w:sz w:val="24"/>
                <w:szCs w:val="24"/>
              </w:rPr>
            </w:pPr>
          </w:p>
        </w:tc>
        <w:tc>
          <w:tcPr>
            <w:tcW w:w="2364" w:type="dxa"/>
            <w:tcBorders>
              <w:top w:val="nil"/>
              <w:left w:val="nil"/>
              <w:bottom w:val="nil"/>
              <w:right w:val="nil"/>
            </w:tcBorders>
            <w:shd w:val="solid" w:color="FFFFFF" w:fill="auto"/>
            <w:vAlign w:val="bottom"/>
          </w:tcPr>
          <w:p w:rsidR="001D34F0" w:rsidRPr="001D34F0" w:rsidRDefault="001D34F0" w:rsidP="001D34F0">
            <w:pPr>
              <w:spacing w:after="0" w:line="240" w:lineRule="auto"/>
              <w:ind w:left="55" w:right="55"/>
              <w:rPr>
                <w:rFonts w:ascii="Times New Roman" w:eastAsia="Times New Roman" w:hAnsi="Times New Roman" w:cs="Times New Roman"/>
                <w:sz w:val="24"/>
                <w:szCs w:val="24"/>
              </w:rPr>
            </w:pPr>
          </w:p>
        </w:tc>
      </w:tr>
      <w:tr w:rsidR="001D34F0" w:rsidRPr="001D34F0" w:rsidTr="001C4C1E">
        <w:tc>
          <w:tcPr>
            <w:tcW w:w="4405"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Задача, мероприятие (результат) / контрольная точка</w:t>
            </w:r>
          </w:p>
        </w:tc>
        <w:tc>
          <w:tcPr>
            <w:tcW w:w="2126"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Дата наступления контрольной точки</w:t>
            </w:r>
          </w:p>
        </w:tc>
        <w:tc>
          <w:tcPr>
            <w:tcW w:w="5245"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1568"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Вид подтверждающего документа</w:t>
            </w:r>
          </w:p>
        </w:tc>
        <w:tc>
          <w:tcPr>
            <w:tcW w:w="2364"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ind w:left="55" w:right="55"/>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Информационная система (источник данных)</w:t>
            </w:r>
          </w:p>
        </w:tc>
      </w:tr>
      <w:tr w:rsidR="001D34F0" w:rsidRPr="001D34F0" w:rsidTr="001C4C1E">
        <w:tc>
          <w:tcPr>
            <w:tcW w:w="4405"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1</w:t>
            </w:r>
          </w:p>
        </w:tc>
        <w:tc>
          <w:tcPr>
            <w:tcW w:w="2126"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2</w:t>
            </w:r>
          </w:p>
        </w:tc>
        <w:tc>
          <w:tcPr>
            <w:tcW w:w="5245"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3</w:t>
            </w:r>
          </w:p>
        </w:tc>
        <w:tc>
          <w:tcPr>
            <w:tcW w:w="1568"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4</w:t>
            </w:r>
          </w:p>
        </w:tc>
        <w:tc>
          <w:tcPr>
            <w:tcW w:w="2364" w:type="dxa"/>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1D34F0">
            <w:pPr>
              <w:spacing w:after="0" w:line="240" w:lineRule="auto"/>
              <w:jc w:val="center"/>
              <w:rPr>
                <w:rFonts w:ascii="Times New Roman" w:eastAsia="Times New Roman" w:hAnsi="Times New Roman" w:cs="Times New Roman"/>
                <w:sz w:val="24"/>
                <w:szCs w:val="24"/>
              </w:rPr>
            </w:pPr>
            <w:r w:rsidRPr="001D34F0">
              <w:rPr>
                <w:rFonts w:ascii="Times New Roman" w:eastAsia="Times New Roman" w:hAnsi="Times New Roman" w:cs="Times New Roman"/>
                <w:sz w:val="18"/>
                <w:szCs w:val="24"/>
              </w:rPr>
              <w:t>5</w:t>
            </w:r>
          </w:p>
        </w:tc>
      </w:tr>
      <w:tr w:rsidR="001D34F0" w:rsidRPr="001D34F0" w:rsidTr="001C4C1E">
        <w:tc>
          <w:tcPr>
            <w:tcW w:w="15708" w:type="dxa"/>
            <w:gridSpan w:val="5"/>
            <w:tcBorders>
              <w:top w:val="single" w:sz="1" w:space="0" w:color="auto"/>
              <w:left w:val="single" w:sz="1" w:space="0" w:color="auto"/>
              <w:bottom w:val="single" w:sz="1" w:space="0" w:color="auto"/>
              <w:right w:val="single" w:sz="1" w:space="0" w:color="auto"/>
            </w:tcBorders>
            <w:shd w:val="solid" w:color="FFFFFF" w:fill="auto"/>
          </w:tcPr>
          <w:p w:rsidR="001D34F0" w:rsidRPr="001D34F0" w:rsidRDefault="001D34F0" w:rsidP="00D1543D">
            <w:pPr>
              <w:spacing w:after="0" w:line="240" w:lineRule="auto"/>
              <w:ind w:left="55" w:right="55"/>
              <w:jc w:val="center"/>
              <w:rPr>
                <w:rFonts w:ascii="Times New Roman" w:eastAsia="Times New Roman" w:hAnsi="Times New Roman" w:cs="Times New Roman"/>
                <w:sz w:val="24"/>
                <w:szCs w:val="24"/>
              </w:rPr>
            </w:pPr>
          </w:p>
        </w:tc>
      </w:tr>
    </w:tbl>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p>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p>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p>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p>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p>
    <w:p w:rsidR="001D34F0" w:rsidRPr="001D34F0" w:rsidRDefault="001D34F0" w:rsidP="001D34F0">
      <w:pPr>
        <w:widowControl w:val="0"/>
        <w:autoSpaceDE w:val="0"/>
        <w:autoSpaceDN w:val="0"/>
        <w:spacing w:before="2" w:after="0" w:line="240" w:lineRule="auto"/>
        <w:jc w:val="center"/>
        <w:rPr>
          <w:rFonts w:ascii="Times New Roman" w:eastAsia="Times New Roman" w:hAnsi="Times New Roman" w:cs="Times New Roman"/>
          <w:sz w:val="16"/>
          <w:szCs w:val="16"/>
          <w:lang w:eastAsia="en-US"/>
        </w:rPr>
      </w:pPr>
      <w:r w:rsidRPr="001D34F0">
        <w:rPr>
          <w:rFonts w:ascii="Times New Roman" w:eastAsia="Times New Roman" w:hAnsi="Times New Roman" w:cs="Times New Roman"/>
          <w:sz w:val="16"/>
          <w:szCs w:val="16"/>
          <w:lang w:eastAsia="en-US"/>
        </w:rPr>
        <w:t>_______________________________________</w:t>
      </w:r>
    </w:p>
    <w:p w:rsidR="008672FD" w:rsidRPr="001D34F0" w:rsidRDefault="008672FD" w:rsidP="001D34F0">
      <w:pPr>
        <w:widowControl w:val="0"/>
        <w:autoSpaceDE w:val="0"/>
        <w:autoSpaceDN w:val="0"/>
        <w:spacing w:after="0" w:line="240" w:lineRule="auto"/>
        <w:jc w:val="center"/>
        <w:rPr>
          <w:rFonts w:ascii="Times New Roman" w:hAnsi="Times New Roman"/>
          <w:sz w:val="28"/>
          <w:szCs w:val="28"/>
        </w:rPr>
      </w:pPr>
    </w:p>
    <w:sectPr w:rsidR="008672FD" w:rsidRPr="001D34F0" w:rsidSect="001D34F0">
      <w:headerReference w:type="default" r:id="rId8"/>
      <w:footerReference w:type="default" r:id="rId9"/>
      <w:footerReference w:type="first" r:id="rId10"/>
      <w:footnotePr>
        <w:numRestart w:val="eachPage"/>
      </w:footnotePr>
      <w:pgSz w:w="16838" w:h="11906" w:orient="landscape"/>
      <w:pgMar w:top="1701"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E2" w:rsidRDefault="00DE34E2" w:rsidP="00EA4156">
      <w:pPr>
        <w:spacing w:after="0" w:line="240" w:lineRule="auto"/>
      </w:pPr>
      <w:r>
        <w:separator/>
      </w:r>
    </w:p>
  </w:endnote>
  <w:endnote w:type="continuationSeparator" w:id="0">
    <w:p w:rsidR="00DE34E2" w:rsidRDefault="00DE34E2" w:rsidP="00EA4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6189"/>
      <w:docPartObj>
        <w:docPartGallery w:val="Page Numbers (Bottom of Page)"/>
        <w:docPartUnique/>
      </w:docPartObj>
    </w:sdtPr>
    <w:sdtContent>
      <w:p w:rsidR="003E13B2" w:rsidRDefault="003E13B2">
        <w:pPr>
          <w:pStyle w:val="af0"/>
          <w:jc w:val="center"/>
        </w:pPr>
        <w:fldSimple w:instr=" PAGE   \* MERGEFORMAT ">
          <w:r>
            <w:rPr>
              <w:noProof/>
            </w:rPr>
            <w:t>12</w:t>
          </w:r>
        </w:fldSimple>
      </w:p>
    </w:sdtContent>
  </w:sdt>
  <w:p w:rsidR="003E13B2" w:rsidRDefault="003E13B2">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6188"/>
      <w:docPartObj>
        <w:docPartGallery w:val="Page Numbers (Bottom of Page)"/>
        <w:docPartUnique/>
      </w:docPartObj>
    </w:sdtPr>
    <w:sdtContent>
      <w:p w:rsidR="003E13B2" w:rsidRDefault="003E13B2">
        <w:pPr>
          <w:pStyle w:val="af0"/>
          <w:jc w:val="center"/>
        </w:pPr>
        <w:fldSimple w:instr=" PAGE   \* MERGEFORMAT ">
          <w:r>
            <w:rPr>
              <w:noProof/>
            </w:rPr>
            <w:t>1</w:t>
          </w:r>
        </w:fldSimple>
      </w:p>
    </w:sdtContent>
  </w:sdt>
  <w:p w:rsidR="003E13B2" w:rsidRDefault="003E13B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E2" w:rsidRDefault="00DE34E2" w:rsidP="00EA4156">
      <w:pPr>
        <w:spacing w:after="0" w:line="240" w:lineRule="auto"/>
      </w:pPr>
      <w:r>
        <w:separator/>
      </w:r>
    </w:p>
  </w:footnote>
  <w:footnote w:type="continuationSeparator" w:id="0">
    <w:p w:rsidR="00DE34E2" w:rsidRDefault="00DE34E2" w:rsidP="00EA4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C1E" w:rsidRDefault="001C4C1E">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009B6"/>
    <w:multiLevelType w:val="hybridMultilevel"/>
    <w:tmpl w:val="413620A6"/>
    <w:lvl w:ilvl="0" w:tplc="FCE2F7E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D587914"/>
    <w:multiLevelType w:val="hybridMultilevel"/>
    <w:tmpl w:val="8D928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1128CA"/>
    <w:rsid w:val="00002160"/>
    <w:rsid w:val="00012172"/>
    <w:rsid w:val="00014976"/>
    <w:rsid w:val="00016AB2"/>
    <w:rsid w:val="00023520"/>
    <w:rsid w:val="00024748"/>
    <w:rsid w:val="000333EF"/>
    <w:rsid w:val="0004070C"/>
    <w:rsid w:val="000413CA"/>
    <w:rsid w:val="000535BC"/>
    <w:rsid w:val="0006528D"/>
    <w:rsid w:val="00086F7B"/>
    <w:rsid w:val="00091A33"/>
    <w:rsid w:val="000A10A6"/>
    <w:rsid w:val="000B48A5"/>
    <w:rsid w:val="000C1EE1"/>
    <w:rsid w:val="000E0867"/>
    <w:rsid w:val="000E479B"/>
    <w:rsid w:val="000E4B36"/>
    <w:rsid w:val="000F50F7"/>
    <w:rsid w:val="000F7371"/>
    <w:rsid w:val="0010172E"/>
    <w:rsid w:val="00103CC0"/>
    <w:rsid w:val="00106397"/>
    <w:rsid w:val="001108A6"/>
    <w:rsid w:val="001128CA"/>
    <w:rsid w:val="001270FC"/>
    <w:rsid w:val="00147581"/>
    <w:rsid w:val="00151D2C"/>
    <w:rsid w:val="00152A5B"/>
    <w:rsid w:val="0015709A"/>
    <w:rsid w:val="0016345C"/>
    <w:rsid w:val="00163B59"/>
    <w:rsid w:val="00164448"/>
    <w:rsid w:val="00170D2A"/>
    <w:rsid w:val="0018015F"/>
    <w:rsid w:val="00180699"/>
    <w:rsid w:val="00187347"/>
    <w:rsid w:val="001918C5"/>
    <w:rsid w:val="001938D8"/>
    <w:rsid w:val="00197568"/>
    <w:rsid w:val="001A0866"/>
    <w:rsid w:val="001B268B"/>
    <w:rsid w:val="001B286C"/>
    <w:rsid w:val="001B6BBE"/>
    <w:rsid w:val="001C105C"/>
    <w:rsid w:val="001C4C1E"/>
    <w:rsid w:val="001C61C1"/>
    <w:rsid w:val="001D06B2"/>
    <w:rsid w:val="001D34F0"/>
    <w:rsid w:val="00200332"/>
    <w:rsid w:val="00200B06"/>
    <w:rsid w:val="00207301"/>
    <w:rsid w:val="002146E2"/>
    <w:rsid w:val="0021699C"/>
    <w:rsid w:val="0022385F"/>
    <w:rsid w:val="0022714F"/>
    <w:rsid w:val="00234A4D"/>
    <w:rsid w:val="00236AE6"/>
    <w:rsid w:val="00254F8B"/>
    <w:rsid w:val="0026481E"/>
    <w:rsid w:val="002735C1"/>
    <w:rsid w:val="00283717"/>
    <w:rsid w:val="002843CB"/>
    <w:rsid w:val="002A2300"/>
    <w:rsid w:val="002D3D53"/>
    <w:rsid w:val="002E268C"/>
    <w:rsid w:val="002E4368"/>
    <w:rsid w:val="002F5CB0"/>
    <w:rsid w:val="003030D4"/>
    <w:rsid w:val="0031579E"/>
    <w:rsid w:val="00321BAA"/>
    <w:rsid w:val="003317EB"/>
    <w:rsid w:val="00342DFA"/>
    <w:rsid w:val="00350CC2"/>
    <w:rsid w:val="003516C5"/>
    <w:rsid w:val="003572C1"/>
    <w:rsid w:val="00376C7D"/>
    <w:rsid w:val="00382765"/>
    <w:rsid w:val="00393C34"/>
    <w:rsid w:val="0039727A"/>
    <w:rsid w:val="003A080E"/>
    <w:rsid w:val="003B5AFE"/>
    <w:rsid w:val="003C45FC"/>
    <w:rsid w:val="003E13B2"/>
    <w:rsid w:val="003E3C6F"/>
    <w:rsid w:val="003E6A02"/>
    <w:rsid w:val="00402B42"/>
    <w:rsid w:val="0040633C"/>
    <w:rsid w:val="004138F3"/>
    <w:rsid w:val="00421DF7"/>
    <w:rsid w:val="00432760"/>
    <w:rsid w:val="00443C1E"/>
    <w:rsid w:val="004509D1"/>
    <w:rsid w:val="004536A0"/>
    <w:rsid w:val="00461080"/>
    <w:rsid w:val="00473A1F"/>
    <w:rsid w:val="004917F2"/>
    <w:rsid w:val="004970F2"/>
    <w:rsid w:val="004B175E"/>
    <w:rsid w:val="004E19F4"/>
    <w:rsid w:val="004E5F75"/>
    <w:rsid w:val="004F3F11"/>
    <w:rsid w:val="00522D32"/>
    <w:rsid w:val="005324DD"/>
    <w:rsid w:val="00532A84"/>
    <w:rsid w:val="0054045C"/>
    <w:rsid w:val="005415BF"/>
    <w:rsid w:val="00552F96"/>
    <w:rsid w:val="005660DF"/>
    <w:rsid w:val="005819A6"/>
    <w:rsid w:val="005871D7"/>
    <w:rsid w:val="00591D08"/>
    <w:rsid w:val="005959F1"/>
    <w:rsid w:val="0059641F"/>
    <w:rsid w:val="005A5FBC"/>
    <w:rsid w:val="005C1A88"/>
    <w:rsid w:val="005E4B2E"/>
    <w:rsid w:val="005E5F40"/>
    <w:rsid w:val="005F74F3"/>
    <w:rsid w:val="00601AED"/>
    <w:rsid w:val="00603688"/>
    <w:rsid w:val="006074C1"/>
    <w:rsid w:val="00625DC8"/>
    <w:rsid w:val="00633BD6"/>
    <w:rsid w:val="00634CC2"/>
    <w:rsid w:val="00634D71"/>
    <w:rsid w:val="00636C1C"/>
    <w:rsid w:val="00641E1F"/>
    <w:rsid w:val="006620C1"/>
    <w:rsid w:val="006703D1"/>
    <w:rsid w:val="00681F94"/>
    <w:rsid w:val="00694D82"/>
    <w:rsid w:val="006A2734"/>
    <w:rsid w:val="006A55A6"/>
    <w:rsid w:val="006B2C56"/>
    <w:rsid w:val="006B3929"/>
    <w:rsid w:val="006C0343"/>
    <w:rsid w:val="006C412A"/>
    <w:rsid w:val="006C6521"/>
    <w:rsid w:val="006E08A6"/>
    <w:rsid w:val="006F3352"/>
    <w:rsid w:val="0070038F"/>
    <w:rsid w:val="00714867"/>
    <w:rsid w:val="00725CC3"/>
    <w:rsid w:val="00732BE8"/>
    <w:rsid w:val="00734B51"/>
    <w:rsid w:val="00735F65"/>
    <w:rsid w:val="007404D1"/>
    <w:rsid w:val="0077079D"/>
    <w:rsid w:val="0078072E"/>
    <w:rsid w:val="00783C22"/>
    <w:rsid w:val="00785D28"/>
    <w:rsid w:val="00787AF9"/>
    <w:rsid w:val="007C5232"/>
    <w:rsid w:val="007C5764"/>
    <w:rsid w:val="007E28DA"/>
    <w:rsid w:val="007F0A00"/>
    <w:rsid w:val="007F29D4"/>
    <w:rsid w:val="007F79B4"/>
    <w:rsid w:val="00821EA7"/>
    <w:rsid w:val="00827AC6"/>
    <w:rsid w:val="00832E13"/>
    <w:rsid w:val="00845BCC"/>
    <w:rsid w:val="00850F1B"/>
    <w:rsid w:val="00854E93"/>
    <w:rsid w:val="008550C0"/>
    <w:rsid w:val="0086195C"/>
    <w:rsid w:val="00863CFA"/>
    <w:rsid w:val="008672FD"/>
    <w:rsid w:val="008757D7"/>
    <w:rsid w:val="0088179B"/>
    <w:rsid w:val="00882A7F"/>
    <w:rsid w:val="00891A2F"/>
    <w:rsid w:val="0089207A"/>
    <w:rsid w:val="008A7A3B"/>
    <w:rsid w:val="008E0C33"/>
    <w:rsid w:val="008E7B55"/>
    <w:rsid w:val="008F77C8"/>
    <w:rsid w:val="009134BE"/>
    <w:rsid w:val="00926421"/>
    <w:rsid w:val="00930BBC"/>
    <w:rsid w:val="009539F4"/>
    <w:rsid w:val="00981CA1"/>
    <w:rsid w:val="0098539F"/>
    <w:rsid w:val="00985B7B"/>
    <w:rsid w:val="009931A5"/>
    <w:rsid w:val="009A39DE"/>
    <w:rsid w:val="009A58A0"/>
    <w:rsid w:val="009A7182"/>
    <w:rsid w:val="009B1922"/>
    <w:rsid w:val="009B7B13"/>
    <w:rsid w:val="009C240A"/>
    <w:rsid w:val="009C63C3"/>
    <w:rsid w:val="009E187E"/>
    <w:rsid w:val="009E4693"/>
    <w:rsid w:val="009E47B8"/>
    <w:rsid w:val="00A00DA5"/>
    <w:rsid w:val="00A1052B"/>
    <w:rsid w:val="00A1104F"/>
    <w:rsid w:val="00A1119B"/>
    <w:rsid w:val="00A146EA"/>
    <w:rsid w:val="00A576B4"/>
    <w:rsid w:val="00A71572"/>
    <w:rsid w:val="00A723CA"/>
    <w:rsid w:val="00A74843"/>
    <w:rsid w:val="00AA4489"/>
    <w:rsid w:val="00AB2E43"/>
    <w:rsid w:val="00AC10B2"/>
    <w:rsid w:val="00AC254E"/>
    <w:rsid w:val="00AD396F"/>
    <w:rsid w:val="00AE5E5F"/>
    <w:rsid w:val="00AE6BA1"/>
    <w:rsid w:val="00AF64DC"/>
    <w:rsid w:val="00AF6D9F"/>
    <w:rsid w:val="00B062A5"/>
    <w:rsid w:val="00B1150C"/>
    <w:rsid w:val="00B11962"/>
    <w:rsid w:val="00B12B8C"/>
    <w:rsid w:val="00B167AE"/>
    <w:rsid w:val="00B20C68"/>
    <w:rsid w:val="00B30C17"/>
    <w:rsid w:val="00B33B8B"/>
    <w:rsid w:val="00B72326"/>
    <w:rsid w:val="00B75ECC"/>
    <w:rsid w:val="00B81E4F"/>
    <w:rsid w:val="00B90C6C"/>
    <w:rsid w:val="00BA0D67"/>
    <w:rsid w:val="00BA49D4"/>
    <w:rsid w:val="00BA5224"/>
    <w:rsid w:val="00BA7531"/>
    <w:rsid w:val="00BB11F7"/>
    <w:rsid w:val="00BE07EF"/>
    <w:rsid w:val="00BE16D4"/>
    <w:rsid w:val="00BE6555"/>
    <w:rsid w:val="00BF706E"/>
    <w:rsid w:val="00C02135"/>
    <w:rsid w:val="00C17AF4"/>
    <w:rsid w:val="00C266A4"/>
    <w:rsid w:val="00C41076"/>
    <w:rsid w:val="00C4562E"/>
    <w:rsid w:val="00C5102E"/>
    <w:rsid w:val="00C619A7"/>
    <w:rsid w:val="00C64207"/>
    <w:rsid w:val="00C7182A"/>
    <w:rsid w:val="00C737BE"/>
    <w:rsid w:val="00C756C8"/>
    <w:rsid w:val="00C91FAE"/>
    <w:rsid w:val="00C93F78"/>
    <w:rsid w:val="00CA7734"/>
    <w:rsid w:val="00CC002F"/>
    <w:rsid w:val="00CC4FE8"/>
    <w:rsid w:val="00CD3BBC"/>
    <w:rsid w:val="00CD711F"/>
    <w:rsid w:val="00CD767C"/>
    <w:rsid w:val="00CE3045"/>
    <w:rsid w:val="00CF6E1D"/>
    <w:rsid w:val="00D057DD"/>
    <w:rsid w:val="00D14C1D"/>
    <w:rsid w:val="00D1543D"/>
    <w:rsid w:val="00D17610"/>
    <w:rsid w:val="00D22132"/>
    <w:rsid w:val="00D357F9"/>
    <w:rsid w:val="00D40698"/>
    <w:rsid w:val="00D43684"/>
    <w:rsid w:val="00D46828"/>
    <w:rsid w:val="00D5714D"/>
    <w:rsid w:val="00D6212B"/>
    <w:rsid w:val="00D70A67"/>
    <w:rsid w:val="00D75469"/>
    <w:rsid w:val="00D874D7"/>
    <w:rsid w:val="00DA725E"/>
    <w:rsid w:val="00DB0BF2"/>
    <w:rsid w:val="00DB2B78"/>
    <w:rsid w:val="00DC3B94"/>
    <w:rsid w:val="00DC59E9"/>
    <w:rsid w:val="00DC5B46"/>
    <w:rsid w:val="00DC5F2D"/>
    <w:rsid w:val="00DC6C8E"/>
    <w:rsid w:val="00DC73B8"/>
    <w:rsid w:val="00DD5006"/>
    <w:rsid w:val="00DD63F2"/>
    <w:rsid w:val="00DE34E2"/>
    <w:rsid w:val="00DF3EA5"/>
    <w:rsid w:val="00E0527B"/>
    <w:rsid w:val="00E5718A"/>
    <w:rsid w:val="00E91623"/>
    <w:rsid w:val="00E976CB"/>
    <w:rsid w:val="00E97F6F"/>
    <w:rsid w:val="00EA4156"/>
    <w:rsid w:val="00EA7680"/>
    <w:rsid w:val="00EA76CF"/>
    <w:rsid w:val="00EB140C"/>
    <w:rsid w:val="00EB1CD7"/>
    <w:rsid w:val="00EB52E4"/>
    <w:rsid w:val="00EC345E"/>
    <w:rsid w:val="00EF6C37"/>
    <w:rsid w:val="00F15EC6"/>
    <w:rsid w:val="00F2367B"/>
    <w:rsid w:val="00F241E1"/>
    <w:rsid w:val="00F32F68"/>
    <w:rsid w:val="00F4315C"/>
    <w:rsid w:val="00F56983"/>
    <w:rsid w:val="00F638CD"/>
    <w:rsid w:val="00F7268C"/>
    <w:rsid w:val="00F72DC8"/>
    <w:rsid w:val="00F84FA3"/>
    <w:rsid w:val="00F90DF8"/>
    <w:rsid w:val="00F95CA8"/>
    <w:rsid w:val="00FA0AB6"/>
    <w:rsid w:val="00FA1029"/>
    <w:rsid w:val="00FB6289"/>
    <w:rsid w:val="00FF03E4"/>
    <w:rsid w:val="00FF0B0F"/>
    <w:rsid w:val="00FF3D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2A5"/>
  </w:style>
  <w:style w:type="paragraph" w:styleId="1">
    <w:name w:val="heading 1"/>
    <w:basedOn w:val="a"/>
    <w:next w:val="a"/>
    <w:link w:val="10"/>
    <w:uiPriority w:val="9"/>
    <w:qFormat/>
    <w:rsid w:val="001B6BBE"/>
    <w:pPr>
      <w:keepNext/>
      <w:spacing w:before="240" w:after="60" w:line="240" w:lineRule="auto"/>
      <w:outlineLvl w:val="0"/>
    </w:pPr>
    <w:rPr>
      <w:rFonts w:ascii="Arial" w:eastAsia="Times New Roman" w:hAnsi="Arial" w:cs="Times New Roman"/>
      <w:b/>
      <w:kern w:val="28"/>
      <w:sz w:val="28"/>
      <w:szCs w:val="20"/>
    </w:rPr>
  </w:style>
  <w:style w:type="paragraph" w:styleId="2">
    <w:name w:val="heading 2"/>
    <w:basedOn w:val="a"/>
    <w:next w:val="a"/>
    <w:link w:val="20"/>
    <w:qFormat/>
    <w:rsid w:val="001B6BBE"/>
    <w:pPr>
      <w:keepNext/>
      <w:spacing w:before="240" w:after="60" w:line="240" w:lineRule="auto"/>
      <w:outlineLvl w:val="1"/>
    </w:pPr>
    <w:rPr>
      <w:rFonts w:ascii="Arial" w:eastAsia="Times New Roman" w:hAnsi="Arial" w:cs="Times New Roman"/>
      <w:b/>
      <w:i/>
      <w:sz w:val="24"/>
      <w:szCs w:val="20"/>
    </w:rPr>
  </w:style>
  <w:style w:type="paragraph" w:styleId="3">
    <w:name w:val="heading 3"/>
    <w:basedOn w:val="a"/>
    <w:next w:val="a"/>
    <w:link w:val="30"/>
    <w:qFormat/>
    <w:rsid w:val="001D34F0"/>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1D34F0"/>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1D34F0"/>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28CA"/>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Balloon Text"/>
    <w:basedOn w:val="a"/>
    <w:link w:val="a4"/>
    <w:uiPriority w:val="99"/>
    <w:unhideWhenUsed/>
    <w:rsid w:val="001128C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128CA"/>
    <w:rPr>
      <w:rFonts w:ascii="Tahoma" w:hAnsi="Tahoma" w:cs="Tahoma"/>
      <w:sz w:val="16"/>
      <w:szCs w:val="16"/>
    </w:rPr>
  </w:style>
  <w:style w:type="character" w:customStyle="1" w:styleId="10">
    <w:name w:val="Заголовок 1 Знак"/>
    <w:basedOn w:val="a0"/>
    <w:link w:val="1"/>
    <w:uiPriority w:val="9"/>
    <w:rsid w:val="001B6BBE"/>
    <w:rPr>
      <w:rFonts w:ascii="Arial" w:eastAsia="Times New Roman" w:hAnsi="Arial" w:cs="Times New Roman"/>
      <w:b/>
      <w:kern w:val="28"/>
      <w:sz w:val="28"/>
      <w:szCs w:val="20"/>
    </w:rPr>
  </w:style>
  <w:style w:type="character" w:customStyle="1" w:styleId="20">
    <w:name w:val="Заголовок 2 Знак"/>
    <w:basedOn w:val="a0"/>
    <w:link w:val="2"/>
    <w:rsid w:val="001B6BBE"/>
    <w:rPr>
      <w:rFonts w:ascii="Arial" w:eastAsia="Times New Roman" w:hAnsi="Arial" w:cs="Times New Roman"/>
      <w:b/>
      <w:i/>
      <w:sz w:val="24"/>
      <w:szCs w:val="20"/>
    </w:rPr>
  </w:style>
  <w:style w:type="paragraph" w:styleId="a5">
    <w:name w:val="Body Text"/>
    <w:basedOn w:val="a"/>
    <w:link w:val="a6"/>
    <w:rsid w:val="001B6BBE"/>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rsid w:val="001B6BBE"/>
    <w:rPr>
      <w:rFonts w:ascii="Times New Roman" w:eastAsia="Times New Roman" w:hAnsi="Times New Roman" w:cs="Times New Roman"/>
      <w:sz w:val="28"/>
      <w:szCs w:val="20"/>
    </w:rPr>
  </w:style>
  <w:style w:type="paragraph" w:styleId="a7">
    <w:name w:val="Body Text Indent"/>
    <w:basedOn w:val="a"/>
    <w:link w:val="a8"/>
    <w:rsid w:val="001B6BBE"/>
    <w:pPr>
      <w:spacing w:after="120" w:line="240" w:lineRule="auto"/>
      <w:ind w:left="283"/>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rsid w:val="001B6BBE"/>
    <w:rPr>
      <w:rFonts w:ascii="Times New Roman" w:eastAsia="Times New Roman" w:hAnsi="Times New Roman" w:cs="Times New Roman"/>
      <w:sz w:val="28"/>
      <w:szCs w:val="20"/>
    </w:rPr>
  </w:style>
  <w:style w:type="paragraph" w:customStyle="1" w:styleId="ConsNonformat">
    <w:name w:val="ConsNonformat"/>
    <w:rsid w:val="001B6BBE"/>
    <w:pPr>
      <w:widowControl w:val="0"/>
      <w:autoSpaceDE w:val="0"/>
      <w:autoSpaceDN w:val="0"/>
      <w:adjustRightInd w:val="0"/>
      <w:spacing w:after="0" w:line="240" w:lineRule="auto"/>
    </w:pPr>
    <w:rPr>
      <w:rFonts w:ascii="Courier New" w:eastAsia="Times New Roman" w:hAnsi="Courier New" w:cs="Times New Roman"/>
      <w:sz w:val="20"/>
      <w:szCs w:val="20"/>
    </w:rPr>
  </w:style>
  <w:style w:type="paragraph" w:customStyle="1" w:styleId="ConsTitle">
    <w:name w:val="ConsTitle"/>
    <w:rsid w:val="001B6BB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F84FA3"/>
    <w:pPr>
      <w:widowControl w:val="0"/>
      <w:autoSpaceDE w:val="0"/>
      <w:autoSpaceDN w:val="0"/>
      <w:adjustRightInd w:val="0"/>
      <w:spacing w:after="0" w:line="240" w:lineRule="auto"/>
      <w:ind w:firstLine="720"/>
    </w:pPr>
    <w:rPr>
      <w:rFonts w:ascii="Arial" w:hAnsi="Arial" w:cs="Arial"/>
      <w:sz w:val="20"/>
      <w:szCs w:val="20"/>
    </w:rPr>
  </w:style>
  <w:style w:type="paragraph" w:styleId="a9">
    <w:name w:val="Normal (Web)"/>
    <w:basedOn w:val="a"/>
    <w:unhideWhenUsed/>
    <w:rsid w:val="00F84FA3"/>
    <w:pPr>
      <w:spacing w:after="0" w:line="240" w:lineRule="auto"/>
    </w:pPr>
    <w:rPr>
      <w:rFonts w:ascii="Times New Roman" w:hAnsi="Times New Roman" w:cs="Times New Roman"/>
      <w:sz w:val="24"/>
      <w:szCs w:val="24"/>
    </w:rPr>
  </w:style>
  <w:style w:type="paragraph" w:styleId="aa">
    <w:name w:val="Plain Text"/>
    <w:basedOn w:val="a"/>
    <w:link w:val="ab"/>
    <w:rsid w:val="00F84FA3"/>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rsid w:val="00F84FA3"/>
    <w:rPr>
      <w:rFonts w:ascii="Courier New" w:eastAsia="Times New Roman" w:hAnsi="Courier New" w:cs="Courier New"/>
      <w:sz w:val="20"/>
      <w:szCs w:val="20"/>
    </w:rPr>
  </w:style>
  <w:style w:type="table" w:styleId="ac">
    <w:name w:val="Table Grid"/>
    <w:basedOn w:val="a1"/>
    <w:uiPriority w:val="59"/>
    <w:rsid w:val="00F84FA3"/>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F84FA3"/>
    <w:pPr>
      <w:ind w:left="720"/>
      <w:contextualSpacing/>
    </w:pPr>
  </w:style>
  <w:style w:type="paragraph" w:styleId="ae">
    <w:name w:val="header"/>
    <w:basedOn w:val="a"/>
    <w:link w:val="af"/>
    <w:uiPriority w:val="99"/>
    <w:unhideWhenUsed/>
    <w:rsid w:val="00EA415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A4156"/>
  </w:style>
  <w:style w:type="paragraph" w:styleId="af0">
    <w:name w:val="footer"/>
    <w:basedOn w:val="a"/>
    <w:link w:val="af1"/>
    <w:uiPriority w:val="99"/>
    <w:unhideWhenUsed/>
    <w:rsid w:val="00EA415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A4156"/>
  </w:style>
  <w:style w:type="character" w:styleId="af2">
    <w:name w:val="Hyperlink"/>
    <w:basedOn w:val="a0"/>
    <w:unhideWhenUsed/>
    <w:rsid w:val="005871D7"/>
    <w:rPr>
      <w:color w:val="0000FF"/>
      <w:u w:val="single"/>
    </w:rPr>
  </w:style>
  <w:style w:type="character" w:customStyle="1" w:styleId="ConsPlusNormal0">
    <w:name w:val="ConsPlusNormal Знак"/>
    <w:link w:val="ConsPlusNormal"/>
    <w:locked/>
    <w:rsid w:val="00FB6289"/>
    <w:rPr>
      <w:rFonts w:ascii="Arial" w:hAnsi="Arial" w:cs="Arial"/>
      <w:sz w:val="20"/>
      <w:szCs w:val="20"/>
    </w:rPr>
  </w:style>
  <w:style w:type="character" w:styleId="af3">
    <w:name w:val="annotation reference"/>
    <w:basedOn w:val="a0"/>
    <w:uiPriority w:val="99"/>
    <w:unhideWhenUsed/>
    <w:rsid w:val="000F50F7"/>
    <w:rPr>
      <w:sz w:val="16"/>
      <w:szCs w:val="16"/>
    </w:rPr>
  </w:style>
  <w:style w:type="paragraph" w:styleId="af4">
    <w:name w:val="annotation text"/>
    <w:basedOn w:val="a"/>
    <w:link w:val="af5"/>
    <w:uiPriority w:val="99"/>
    <w:unhideWhenUsed/>
    <w:rsid w:val="000F50F7"/>
    <w:pPr>
      <w:spacing w:line="240" w:lineRule="auto"/>
    </w:pPr>
    <w:rPr>
      <w:sz w:val="20"/>
      <w:szCs w:val="20"/>
    </w:rPr>
  </w:style>
  <w:style w:type="character" w:customStyle="1" w:styleId="af5">
    <w:name w:val="Текст примечания Знак"/>
    <w:basedOn w:val="a0"/>
    <w:link w:val="af4"/>
    <w:uiPriority w:val="99"/>
    <w:rsid w:val="000F50F7"/>
    <w:rPr>
      <w:sz w:val="20"/>
      <w:szCs w:val="20"/>
    </w:rPr>
  </w:style>
  <w:style w:type="paragraph" w:styleId="af6">
    <w:name w:val="annotation subject"/>
    <w:basedOn w:val="af4"/>
    <w:next w:val="af4"/>
    <w:link w:val="af7"/>
    <w:uiPriority w:val="99"/>
    <w:semiHidden/>
    <w:unhideWhenUsed/>
    <w:rsid w:val="000F50F7"/>
    <w:rPr>
      <w:b/>
      <w:bCs/>
    </w:rPr>
  </w:style>
  <w:style w:type="character" w:customStyle="1" w:styleId="af7">
    <w:name w:val="Тема примечания Знак"/>
    <w:basedOn w:val="af5"/>
    <w:link w:val="af6"/>
    <w:uiPriority w:val="99"/>
    <w:semiHidden/>
    <w:rsid w:val="000F50F7"/>
    <w:rPr>
      <w:b/>
      <w:bCs/>
      <w:sz w:val="20"/>
      <w:szCs w:val="20"/>
    </w:rPr>
  </w:style>
  <w:style w:type="character" w:customStyle="1" w:styleId="30">
    <w:name w:val="Заголовок 3 Знак"/>
    <w:basedOn w:val="a0"/>
    <w:link w:val="3"/>
    <w:rsid w:val="001D34F0"/>
    <w:rPr>
      <w:rFonts w:ascii="Cambria" w:eastAsia="Times New Roman" w:hAnsi="Cambria" w:cs="Times New Roman"/>
      <w:b/>
      <w:bCs/>
      <w:sz w:val="26"/>
      <w:szCs w:val="26"/>
    </w:rPr>
  </w:style>
  <w:style w:type="character" w:customStyle="1" w:styleId="40">
    <w:name w:val="Заголовок 4 Знак"/>
    <w:basedOn w:val="a0"/>
    <w:link w:val="4"/>
    <w:rsid w:val="001D34F0"/>
    <w:rPr>
      <w:rFonts w:ascii="Calibri" w:eastAsia="Times New Roman" w:hAnsi="Calibri" w:cs="Times New Roman"/>
      <w:b/>
      <w:bCs/>
      <w:sz w:val="28"/>
      <w:szCs w:val="28"/>
    </w:rPr>
  </w:style>
  <w:style w:type="character" w:customStyle="1" w:styleId="50">
    <w:name w:val="Заголовок 5 Знак"/>
    <w:basedOn w:val="a0"/>
    <w:link w:val="5"/>
    <w:rsid w:val="001D34F0"/>
    <w:rPr>
      <w:rFonts w:ascii="Calibri" w:eastAsia="Times New Roman" w:hAnsi="Calibri" w:cs="Times New Roman"/>
      <w:b/>
      <w:bCs/>
      <w:i/>
      <w:iCs/>
      <w:sz w:val="26"/>
      <w:szCs w:val="26"/>
    </w:rPr>
  </w:style>
  <w:style w:type="numbering" w:customStyle="1" w:styleId="11">
    <w:name w:val="Нет списка1"/>
    <w:next w:val="a2"/>
    <w:uiPriority w:val="99"/>
    <w:semiHidden/>
    <w:unhideWhenUsed/>
    <w:rsid w:val="001D34F0"/>
  </w:style>
  <w:style w:type="character" w:styleId="af8">
    <w:name w:val="page number"/>
    <w:rsid w:val="001D34F0"/>
    <w:rPr>
      <w:rFonts w:cs="Times New Roman"/>
    </w:rPr>
  </w:style>
  <w:style w:type="paragraph" w:customStyle="1" w:styleId="ConsPlusNonformat">
    <w:name w:val="ConsPlusNonformat"/>
    <w:rsid w:val="001D34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9">
    <w:name w:val="Доклад: основной текст"/>
    <w:basedOn w:val="a"/>
    <w:link w:val="afa"/>
    <w:rsid w:val="001D34F0"/>
    <w:pPr>
      <w:spacing w:after="0" w:line="360" w:lineRule="auto"/>
      <w:ind w:firstLine="567"/>
      <w:jc w:val="both"/>
    </w:pPr>
    <w:rPr>
      <w:rFonts w:ascii="Arial" w:eastAsia="Times New Roman" w:hAnsi="Arial" w:cs="Arial"/>
      <w:sz w:val="28"/>
      <w:szCs w:val="28"/>
    </w:rPr>
  </w:style>
  <w:style w:type="character" w:customStyle="1" w:styleId="afa">
    <w:name w:val="Доклад: основной текст Знак"/>
    <w:link w:val="af9"/>
    <w:locked/>
    <w:rsid w:val="001D34F0"/>
    <w:rPr>
      <w:rFonts w:ascii="Arial" w:eastAsia="Times New Roman" w:hAnsi="Arial" w:cs="Arial"/>
      <w:sz w:val="28"/>
      <w:szCs w:val="28"/>
    </w:rPr>
  </w:style>
  <w:style w:type="paragraph" w:styleId="21">
    <w:name w:val="List Bullet 2"/>
    <w:basedOn w:val="a"/>
    <w:autoRedefine/>
    <w:rsid w:val="001D34F0"/>
    <w:pPr>
      <w:shd w:val="clear" w:color="auto" w:fill="FFFFFF"/>
      <w:spacing w:after="0" w:line="240" w:lineRule="auto"/>
    </w:pPr>
    <w:rPr>
      <w:rFonts w:ascii="Times New Roman" w:eastAsia="Times New Roman" w:hAnsi="Times New Roman" w:cs="Times New Roman"/>
      <w:iCs/>
      <w:spacing w:val="-4"/>
      <w:sz w:val="28"/>
      <w:szCs w:val="28"/>
    </w:rPr>
  </w:style>
  <w:style w:type="character" w:styleId="afb">
    <w:name w:val="Strong"/>
    <w:uiPriority w:val="22"/>
    <w:qFormat/>
    <w:rsid w:val="001D34F0"/>
    <w:rPr>
      <w:rFonts w:cs="Times New Roman"/>
      <w:b/>
    </w:rPr>
  </w:style>
  <w:style w:type="paragraph" w:customStyle="1" w:styleId="12">
    <w:name w:val="Абзац списка1"/>
    <w:basedOn w:val="a"/>
    <w:rsid w:val="001D34F0"/>
    <w:pPr>
      <w:spacing w:after="0" w:line="240" w:lineRule="auto"/>
      <w:ind w:left="720"/>
    </w:pPr>
    <w:rPr>
      <w:rFonts w:ascii="Times New Roman" w:eastAsia="Times New Roman" w:hAnsi="Times New Roman" w:cs="Times New Roman"/>
      <w:sz w:val="24"/>
      <w:szCs w:val="24"/>
    </w:rPr>
  </w:style>
  <w:style w:type="paragraph" w:customStyle="1" w:styleId="ConsNormal">
    <w:name w:val="ConsNormal"/>
    <w:rsid w:val="001D34F0"/>
    <w:pPr>
      <w:widowControl w:val="0"/>
      <w:autoSpaceDE w:val="0"/>
      <w:autoSpaceDN w:val="0"/>
      <w:spacing w:after="0" w:line="240" w:lineRule="auto"/>
      <w:ind w:firstLine="720"/>
    </w:pPr>
    <w:rPr>
      <w:rFonts w:ascii="Arial" w:eastAsia="Times New Roman" w:hAnsi="Arial" w:cs="Arial"/>
      <w:sz w:val="20"/>
      <w:szCs w:val="20"/>
    </w:rPr>
  </w:style>
  <w:style w:type="paragraph" w:styleId="22">
    <w:name w:val="Body Text Indent 2"/>
    <w:basedOn w:val="a"/>
    <w:link w:val="23"/>
    <w:rsid w:val="001D34F0"/>
    <w:pPr>
      <w:spacing w:after="120" w:line="480" w:lineRule="auto"/>
      <w:ind w:left="283"/>
    </w:pPr>
    <w:rPr>
      <w:rFonts w:ascii="Times New Roman" w:eastAsia="Times New Roman" w:hAnsi="Times New Roman" w:cs="Times New Roman"/>
      <w:sz w:val="28"/>
      <w:szCs w:val="28"/>
    </w:rPr>
  </w:style>
  <w:style w:type="character" w:customStyle="1" w:styleId="23">
    <w:name w:val="Основной текст с отступом 2 Знак"/>
    <w:basedOn w:val="a0"/>
    <w:link w:val="22"/>
    <w:rsid w:val="001D34F0"/>
    <w:rPr>
      <w:rFonts w:ascii="Times New Roman" w:eastAsia="Times New Roman" w:hAnsi="Times New Roman" w:cs="Times New Roman"/>
      <w:sz w:val="28"/>
      <w:szCs w:val="28"/>
    </w:rPr>
  </w:style>
  <w:style w:type="character" w:customStyle="1" w:styleId="FontStyle21">
    <w:name w:val="Font Style21"/>
    <w:rsid w:val="001D34F0"/>
    <w:rPr>
      <w:rFonts w:ascii="Times New Roman" w:hAnsi="Times New Roman"/>
      <w:sz w:val="26"/>
    </w:rPr>
  </w:style>
  <w:style w:type="character" w:customStyle="1" w:styleId="afc">
    <w:name w:val="Основной текст_"/>
    <w:link w:val="31"/>
    <w:locked/>
    <w:rsid w:val="001D34F0"/>
    <w:rPr>
      <w:spacing w:val="1"/>
      <w:sz w:val="25"/>
      <w:shd w:val="clear" w:color="auto" w:fill="FFFFFF"/>
    </w:rPr>
  </w:style>
  <w:style w:type="paragraph" w:customStyle="1" w:styleId="31">
    <w:name w:val="Основной текст3"/>
    <w:basedOn w:val="a"/>
    <w:link w:val="afc"/>
    <w:rsid w:val="001D34F0"/>
    <w:pPr>
      <w:shd w:val="clear" w:color="auto" w:fill="FFFFFF"/>
      <w:spacing w:before="60" w:after="300" w:line="322" w:lineRule="exact"/>
      <w:jc w:val="right"/>
    </w:pPr>
    <w:rPr>
      <w:spacing w:val="1"/>
      <w:sz w:val="25"/>
      <w:shd w:val="clear" w:color="auto" w:fill="FFFFFF"/>
    </w:rPr>
  </w:style>
  <w:style w:type="character" w:customStyle="1" w:styleId="13">
    <w:name w:val="Основной текст1"/>
    <w:rsid w:val="001D34F0"/>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1D34F0"/>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1">
    <w:name w:val="Знак Знак4"/>
    <w:rsid w:val="001D34F0"/>
    <w:rPr>
      <w:rFonts w:eastAsia="Times New Roman"/>
      <w:sz w:val="28"/>
      <w:lang w:val="ru-RU" w:eastAsia="ru-RU"/>
    </w:rPr>
  </w:style>
  <w:style w:type="paragraph" w:customStyle="1" w:styleId="mb12">
    <w:name w:val="mb12"/>
    <w:basedOn w:val="a"/>
    <w:rsid w:val="001D34F0"/>
    <w:pPr>
      <w:spacing w:after="288" w:line="240" w:lineRule="auto"/>
    </w:pPr>
    <w:rPr>
      <w:rFonts w:ascii="Arial" w:eastAsia="Times New Roman" w:hAnsi="Arial" w:cs="Arial"/>
      <w:sz w:val="19"/>
      <w:szCs w:val="19"/>
    </w:rPr>
  </w:style>
  <w:style w:type="character" w:customStyle="1" w:styleId="HeaderChar">
    <w:name w:val="Header Char"/>
    <w:locked/>
    <w:rsid w:val="001D34F0"/>
    <w:rPr>
      <w:sz w:val="28"/>
      <w:lang w:val="ru-RU" w:eastAsia="ru-RU"/>
    </w:rPr>
  </w:style>
  <w:style w:type="paragraph" w:styleId="afd">
    <w:name w:val="Title"/>
    <w:aliases w:val="Заголовок"/>
    <w:basedOn w:val="a"/>
    <w:link w:val="afe"/>
    <w:qFormat/>
    <w:rsid w:val="001D34F0"/>
    <w:pPr>
      <w:spacing w:after="0" w:line="240" w:lineRule="auto"/>
      <w:jc w:val="center"/>
    </w:pPr>
    <w:rPr>
      <w:rFonts w:ascii="Times New Roman" w:eastAsia="Times New Roman" w:hAnsi="Times New Roman" w:cs="Times New Roman"/>
      <w:b/>
      <w:sz w:val="28"/>
      <w:szCs w:val="24"/>
    </w:rPr>
  </w:style>
  <w:style w:type="character" w:customStyle="1" w:styleId="afe">
    <w:name w:val="Название Знак"/>
    <w:aliases w:val="Заголовок Знак"/>
    <w:basedOn w:val="a0"/>
    <w:link w:val="afd"/>
    <w:rsid w:val="001D34F0"/>
    <w:rPr>
      <w:rFonts w:ascii="Times New Roman" w:eastAsia="Times New Roman" w:hAnsi="Times New Roman" w:cs="Times New Roman"/>
      <w:b/>
      <w:sz w:val="28"/>
      <w:szCs w:val="24"/>
    </w:rPr>
  </w:style>
  <w:style w:type="paragraph" w:customStyle="1" w:styleId="24">
    <w:name w:val="Стиль2"/>
    <w:basedOn w:val="a"/>
    <w:rsid w:val="001D34F0"/>
    <w:pPr>
      <w:autoSpaceDE w:val="0"/>
      <w:autoSpaceDN w:val="0"/>
      <w:spacing w:after="0" w:line="240" w:lineRule="auto"/>
      <w:jc w:val="center"/>
    </w:pPr>
    <w:rPr>
      <w:rFonts w:ascii="Times New Roman" w:eastAsia="Times New Roman" w:hAnsi="Times New Roman" w:cs="Times New Roman"/>
      <w:b/>
      <w:bCs/>
      <w:sz w:val="28"/>
      <w:szCs w:val="28"/>
    </w:rPr>
  </w:style>
  <w:style w:type="paragraph" w:customStyle="1" w:styleId="14">
    <w:name w:val="1"/>
    <w:basedOn w:val="a"/>
    <w:autoRedefine/>
    <w:rsid w:val="001D34F0"/>
    <w:pPr>
      <w:spacing w:after="160" w:line="240" w:lineRule="exact"/>
    </w:pPr>
    <w:rPr>
      <w:rFonts w:ascii="Times New Roman" w:eastAsia="Times New Roman" w:hAnsi="Times New Roman" w:cs="Times New Roman"/>
      <w:sz w:val="28"/>
      <w:szCs w:val="24"/>
      <w:lang w:val="en-US" w:eastAsia="en-US"/>
    </w:rPr>
  </w:style>
  <w:style w:type="paragraph" w:customStyle="1" w:styleId="ConsPlusDocList">
    <w:name w:val="ConsPlusDocList"/>
    <w:rsid w:val="001D34F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5">
    <w:name w:val="1 Знак"/>
    <w:basedOn w:val="a"/>
    <w:rsid w:val="001D34F0"/>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CharChar">
    <w:name w:val="Char Char"/>
    <w:basedOn w:val="a"/>
    <w:autoRedefine/>
    <w:rsid w:val="001D34F0"/>
    <w:pPr>
      <w:spacing w:after="160" w:line="240" w:lineRule="exact"/>
    </w:pPr>
    <w:rPr>
      <w:rFonts w:ascii="Times New Roman" w:eastAsia="Times New Roman" w:hAnsi="Times New Roman" w:cs="Times New Roman"/>
      <w:sz w:val="28"/>
      <w:szCs w:val="24"/>
      <w:lang w:val="en-US" w:eastAsia="en-US"/>
    </w:rPr>
  </w:style>
  <w:style w:type="character" w:customStyle="1" w:styleId="aff">
    <w:name w:val="Гипертекстовая ссылка"/>
    <w:uiPriority w:val="99"/>
    <w:rsid w:val="001D34F0"/>
    <w:rPr>
      <w:color w:val="008000"/>
    </w:rPr>
  </w:style>
  <w:style w:type="paragraph" w:customStyle="1" w:styleId="aff0">
    <w:name w:val="Прижатый влево"/>
    <w:basedOn w:val="a"/>
    <w:next w:val="a"/>
    <w:uiPriority w:val="99"/>
    <w:rsid w:val="001D34F0"/>
    <w:pPr>
      <w:autoSpaceDE w:val="0"/>
      <w:autoSpaceDN w:val="0"/>
      <w:adjustRightInd w:val="0"/>
      <w:spacing w:after="0" w:line="240" w:lineRule="auto"/>
    </w:pPr>
    <w:rPr>
      <w:rFonts w:ascii="Arial" w:eastAsia="Times New Roman" w:hAnsi="Arial" w:cs="Arial"/>
      <w:sz w:val="24"/>
      <w:szCs w:val="24"/>
    </w:rPr>
  </w:style>
  <w:style w:type="paragraph" w:customStyle="1" w:styleId="32">
    <w:name w:val="Знак Знак3 Знак Знак Знак Знак"/>
    <w:basedOn w:val="a"/>
    <w:rsid w:val="001D34F0"/>
    <w:pPr>
      <w:spacing w:after="160" w:line="240" w:lineRule="exact"/>
    </w:pPr>
    <w:rPr>
      <w:rFonts w:ascii="Verdana" w:eastAsia="Times New Roman" w:hAnsi="Verdana" w:cs="Times New Roman"/>
      <w:sz w:val="24"/>
      <w:szCs w:val="24"/>
      <w:lang w:val="en-US" w:eastAsia="en-US"/>
    </w:rPr>
  </w:style>
  <w:style w:type="character" w:styleId="aff1">
    <w:name w:val="FollowedHyperlink"/>
    <w:rsid w:val="001D34F0"/>
    <w:rPr>
      <w:rFonts w:cs="Times New Roman"/>
      <w:color w:val="800080"/>
      <w:u w:val="single"/>
    </w:rPr>
  </w:style>
  <w:style w:type="paragraph" w:customStyle="1" w:styleId="font5">
    <w:name w:val="font5"/>
    <w:basedOn w:val="a"/>
    <w:rsid w:val="001D34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1D34F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1D3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1D34F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4">
    <w:name w:val="xl64"/>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5">
    <w:name w:val="xl65"/>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a"/>
    <w:rsid w:val="001D34F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1D34F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1D34F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1D34F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1D34F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1D34F0"/>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1D34F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1D34F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1D34F0"/>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
    <w:rsid w:val="001D34F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1D34F0"/>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81">
    <w:name w:val="xl81"/>
    <w:basedOn w:val="a"/>
    <w:rsid w:val="001D34F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1D34F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1D34F0"/>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1D34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1D34F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1D34F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1D34F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1D34F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9">
    <w:name w:val="xl89"/>
    <w:basedOn w:val="a"/>
    <w:rsid w:val="001D34F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1D34F0"/>
    <w:pP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120">
    <w:name w:val="Знак Знак12"/>
    <w:locked/>
    <w:rsid w:val="001D34F0"/>
    <w:rPr>
      <w:rFonts w:ascii="Arial" w:hAnsi="Arial"/>
      <w:b/>
      <w:i/>
      <w:sz w:val="28"/>
      <w:lang w:val="ru-RU" w:eastAsia="ru-RU"/>
    </w:rPr>
  </w:style>
  <w:style w:type="paragraph" w:styleId="25">
    <w:name w:val="Body Text First Indent 2"/>
    <w:basedOn w:val="a7"/>
    <w:link w:val="26"/>
    <w:rsid w:val="001D34F0"/>
    <w:pPr>
      <w:ind w:firstLine="210"/>
    </w:pPr>
    <w:rPr>
      <w:sz w:val="24"/>
      <w:szCs w:val="24"/>
    </w:rPr>
  </w:style>
  <w:style w:type="character" w:customStyle="1" w:styleId="26">
    <w:name w:val="Красная строка 2 Знак"/>
    <w:basedOn w:val="a8"/>
    <w:link w:val="25"/>
    <w:rsid w:val="001D34F0"/>
    <w:rPr>
      <w:rFonts w:ascii="Times New Roman" w:eastAsia="Times New Roman" w:hAnsi="Times New Roman" w:cs="Times New Roman"/>
      <w:sz w:val="24"/>
      <w:szCs w:val="24"/>
    </w:rPr>
  </w:style>
  <w:style w:type="character" w:customStyle="1" w:styleId="BodyTextChar">
    <w:name w:val="Body Text Char"/>
    <w:locked/>
    <w:rsid w:val="001D34F0"/>
    <w:rPr>
      <w:rFonts w:eastAsia="Times New Roman"/>
      <w:b/>
      <w:sz w:val="28"/>
      <w:lang w:val="ru-RU" w:eastAsia="ru-RU"/>
    </w:rPr>
  </w:style>
  <w:style w:type="paragraph" w:customStyle="1" w:styleId="CharChar1">
    <w:name w:val="Char Char1"/>
    <w:basedOn w:val="a"/>
    <w:autoRedefine/>
    <w:rsid w:val="001D34F0"/>
    <w:pPr>
      <w:spacing w:after="160" w:line="240" w:lineRule="exact"/>
    </w:pPr>
    <w:rPr>
      <w:rFonts w:ascii="Times New Roman" w:eastAsia="Times New Roman" w:hAnsi="Times New Roman" w:cs="Times New Roman"/>
      <w:sz w:val="28"/>
      <w:szCs w:val="24"/>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D34F0"/>
    <w:pPr>
      <w:spacing w:after="160" w:line="240" w:lineRule="exact"/>
    </w:pPr>
    <w:rPr>
      <w:rFonts w:ascii="Times New Roman" w:eastAsia="Times New Roman" w:hAnsi="Times New Roman" w:cs="Times New Roman"/>
      <w:sz w:val="28"/>
      <w:szCs w:val="24"/>
      <w:lang w:val="en-US" w:eastAsia="en-US"/>
    </w:rPr>
  </w:style>
  <w:style w:type="paragraph" w:customStyle="1" w:styleId="16">
    <w:name w:val="Знак1"/>
    <w:basedOn w:val="a"/>
    <w:rsid w:val="001D34F0"/>
    <w:pPr>
      <w:spacing w:after="160" w:line="240" w:lineRule="exact"/>
    </w:pPr>
    <w:rPr>
      <w:rFonts w:ascii="Times New Roman" w:eastAsia="Times New Roman" w:hAnsi="Times New Roman" w:cs="Times New Roman"/>
      <w:sz w:val="24"/>
      <w:szCs w:val="24"/>
      <w:lang w:eastAsia="zh-CN"/>
    </w:rPr>
  </w:style>
  <w:style w:type="character" w:customStyle="1" w:styleId="BodyTextIndentChar">
    <w:name w:val="Body Text Indent Char"/>
    <w:locked/>
    <w:rsid w:val="001D34F0"/>
    <w:rPr>
      <w:rFonts w:eastAsia="Times New Roman"/>
      <w:sz w:val="24"/>
      <w:lang w:val="ru-RU" w:eastAsia="ru-RU"/>
    </w:rPr>
  </w:style>
  <w:style w:type="character" w:customStyle="1" w:styleId="BodyTextFirstIndent2Char">
    <w:name w:val="Body Text First Indent 2 Char"/>
    <w:locked/>
    <w:rsid w:val="001D34F0"/>
    <w:rPr>
      <w:rFonts w:eastAsia="Times New Roman" w:cs="Times New Roman"/>
      <w:sz w:val="24"/>
      <w:szCs w:val="24"/>
      <w:lang w:val="ru-RU" w:eastAsia="ru-RU" w:bidi="ar-SA"/>
    </w:rPr>
  </w:style>
  <w:style w:type="paragraph" w:styleId="aff3">
    <w:name w:val="Document Map"/>
    <w:basedOn w:val="a"/>
    <w:link w:val="aff4"/>
    <w:semiHidden/>
    <w:rsid w:val="001D34F0"/>
    <w:pPr>
      <w:shd w:val="clear" w:color="auto" w:fill="000080"/>
      <w:spacing w:after="0" w:line="240" w:lineRule="auto"/>
    </w:pPr>
    <w:rPr>
      <w:rFonts w:ascii="Tahoma" w:eastAsia="Times New Roman" w:hAnsi="Tahoma" w:cs="Tahoma"/>
      <w:sz w:val="24"/>
      <w:szCs w:val="24"/>
    </w:rPr>
  </w:style>
  <w:style w:type="character" w:customStyle="1" w:styleId="aff4">
    <w:name w:val="Схема документа Знак"/>
    <w:basedOn w:val="a0"/>
    <w:link w:val="aff3"/>
    <w:semiHidden/>
    <w:rsid w:val="001D34F0"/>
    <w:rPr>
      <w:rFonts w:ascii="Tahoma" w:eastAsia="Times New Roman" w:hAnsi="Tahoma" w:cs="Tahoma"/>
      <w:sz w:val="24"/>
      <w:szCs w:val="24"/>
      <w:shd w:val="clear" w:color="auto" w:fill="000080"/>
    </w:rPr>
  </w:style>
  <w:style w:type="paragraph" w:styleId="aff5">
    <w:name w:val="footnote text"/>
    <w:basedOn w:val="a"/>
    <w:link w:val="aff6"/>
    <w:rsid w:val="001D34F0"/>
    <w:pPr>
      <w:spacing w:after="0" w:line="240" w:lineRule="auto"/>
    </w:pPr>
    <w:rPr>
      <w:rFonts w:ascii="Times New Roman" w:eastAsia="Times New Roman" w:hAnsi="Times New Roman" w:cs="Times New Roman"/>
      <w:sz w:val="24"/>
      <w:szCs w:val="24"/>
    </w:rPr>
  </w:style>
  <w:style w:type="character" w:customStyle="1" w:styleId="aff6">
    <w:name w:val="Текст сноски Знак"/>
    <w:basedOn w:val="a0"/>
    <w:link w:val="aff5"/>
    <w:rsid w:val="001D34F0"/>
    <w:rPr>
      <w:rFonts w:ascii="Times New Roman" w:eastAsia="Times New Roman" w:hAnsi="Times New Roman" w:cs="Times New Roman"/>
      <w:sz w:val="24"/>
      <w:szCs w:val="24"/>
    </w:rPr>
  </w:style>
  <w:style w:type="paragraph" w:customStyle="1" w:styleId="aff7">
    <w:name w:val="Нормальный (таблица)"/>
    <w:basedOn w:val="a"/>
    <w:next w:val="a"/>
    <w:uiPriority w:val="99"/>
    <w:rsid w:val="001D34F0"/>
    <w:pPr>
      <w:autoSpaceDE w:val="0"/>
      <w:autoSpaceDN w:val="0"/>
      <w:adjustRightInd w:val="0"/>
      <w:spacing w:after="0" w:line="240" w:lineRule="auto"/>
      <w:jc w:val="both"/>
    </w:pPr>
    <w:rPr>
      <w:rFonts w:ascii="Arial" w:eastAsia="Times New Roman" w:hAnsi="Arial" w:cs="Arial"/>
      <w:sz w:val="24"/>
      <w:szCs w:val="24"/>
    </w:rPr>
  </w:style>
  <w:style w:type="paragraph" w:customStyle="1" w:styleId="aff8">
    <w:name w:val="Переменная часть"/>
    <w:basedOn w:val="a"/>
    <w:next w:val="a"/>
    <w:uiPriority w:val="99"/>
    <w:rsid w:val="001D34F0"/>
    <w:pPr>
      <w:autoSpaceDE w:val="0"/>
      <w:autoSpaceDN w:val="0"/>
      <w:adjustRightInd w:val="0"/>
      <w:spacing w:after="0" w:line="240" w:lineRule="auto"/>
      <w:ind w:firstLine="720"/>
      <w:jc w:val="both"/>
    </w:pPr>
    <w:rPr>
      <w:rFonts w:ascii="Verdana" w:eastAsia="Times New Roman" w:hAnsi="Verdana" w:cs="Verdana"/>
      <w:sz w:val="18"/>
      <w:szCs w:val="18"/>
    </w:rPr>
  </w:style>
  <w:style w:type="numbering" w:customStyle="1" w:styleId="110">
    <w:name w:val="Нет списка11"/>
    <w:next w:val="a2"/>
    <w:uiPriority w:val="99"/>
    <w:semiHidden/>
    <w:unhideWhenUsed/>
    <w:rsid w:val="001D34F0"/>
  </w:style>
  <w:style w:type="paragraph" w:customStyle="1" w:styleId="ConsPlusTitlePage">
    <w:name w:val="ConsPlusTitlePage"/>
    <w:rsid w:val="001D34F0"/>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1D34F0"/>
    <w:pPr>
      <w:widowControl w:val="0"/>
      <w:autoSpaceDE w:val="0"/>
      <w:autoSpaceDN w:val="0"/>
      <w:spacing w:after="0" w:line="240" w:lineRule="auto"/>
    </w:pPr>
    <w:rPr>
      <w:rFonts w:ascii="Tahoma" w:eastAsia="Times New Roman" w:hAnsi="Tahoma" w:cs="Tahoma"/>
      <w:sz w:val="26"/>
      <w:szCs w:val="20"/>
    </w:rPr>
  </w:style>
  <w:style w:type="numbering" w:customStyle="1" w:styleId="27">
    <w:name w:val="Нет списка2"/>
    <w:next w:val="a2"/>
    <w:uiPriority w:val="99"/>
    <w:semiHidden/>
    <w:unhideWhenUsed/>
    <w:rsid w:val="001D34F0"/>
  </w:style>
  <w:style w:type="table" w:customStyle="1" w:styleId="17">
    <w:name w:val="Сетка таблицы1"/>
    <w:basedOn w:val="a1"/>
    <w:next w:val="ac"/>
    <w:rsid w:val="001D3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rsid w:val="001D34F0"/>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Emphasis"/>
    <w:uiPriority w:val="20"/>
    <w:qFormat/>
    <w:rsid w:val="001D34F0"/>
    <w:rPr>
      <w:i/>
      <w:iCs/>
    </w:rPr>
  </w:style>
  <w:style w:type="character" w:customStyle="1" w:styleId="highlightsearch">
    <w:name w:val="highlightsearch"/>
    <w:rsid w:val="001D34F0"/>
  </w:style>
  <w:style w:type="paragraph" w:customStyle="1" w:styleId="s1">
    <w:name w:val="s_1"/>
    <w:basedOn w:val="a"/>
    <w:rsid w:val="001D34F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rsid w:val="001D3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4"/>
      <w:szCs w:val="24"/>
    </w:rPr>
  </w:style>
  <w:style w:type="character" w:customStyle="1" w:styleId="HTML0">
    <w:name w:val="Стандартный HTML Знак"/>
    <w:basedOn w:val="a0"/>
    <w:link w:val="HTML"/>
    <w:rsid w:val="001D34F0"/>
    <w:rPr>
      <w:rFonts w:ascii="Courier New" w:eastAsia="Times New Roman" w:hAnsi="Courier New" w:cs="Times New Roman"/>
      <w:color w:val="000000"/>
      <w:sz w:val="24"/>
      <w:szCs w:val="24"/>
    </w:rPr>
  </w:style>
  <w:style w:type="paragraph" w:customStyle="1" w:styleId="Default">
    <w:name w:val="Default"/>
    <w:rsid w:val="001D34F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fa">
    <w:name w:val="Цветовое выделение"/>
    <w:uiPriority w:val="99"/>
    <w:rsid w:val="001D34F0"/>
    <w:rPr>
      <w:b/>
      <w:color w:val="26282F"/>
    </w:rPr>
  </w:style>
  <w:style w:type="character" w:customStyle="1" w:styleId="w">
    <w:name w:val="w"/>
    <w:rsid w:val="001D34F0"/>
  </w:style>
  <w:style w:type="character" w:customStyle="1" w:styleId="affb">
    <w:name w:val="Цветовое выделение для Текст"/>
    <w:uiPriority w:val="99"/>
    <w:rsid w:val="001D34F0"/>
    <w:rPr>
      <w:rFonts w:ascii="Times New Roman CYR" w:hAnsi="Times New Roman CYR"/>
    </w:rPr>
  </w:style>
  <w:style w:type="paragraph" w:customStyle="1" w:styleId="formattext">
    <w:name w:val="formattext"/>
    <w:basedOn w:val="a"/>
    <w:rsid w:val="001D34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b">
    <w:name w:val="dib"/>
    <w:rsid w:val="001D34F0"/>
  </w:style>
  <w:style w:type="paragraph" w:customStyle="1" w:styleId="affc">
    <w:name w:val="Знак"/>
    <w:basedOn w:val="a"/>
    <w:rsid w:val="001D34F0"/>
    <w:pPr>
      <w:spacing w:after="160" w:line="240" w:lineRule="exact"/>
    </w:pPr>
    <w:rPr>
      <w:rFonts w:ascii="Verdana" w:eastAsia="Times New Roman" w:hAnsi="Verdana" w:cs="Verdana"/>
      <w:sz w:val="24"/>
      <w:szCs w:val="24"/>
      <w:lang w:val="en-US" w:eastAsia="en-US"/>
    </w:rPr>
  </w:style>
  <w:style w:type="paragraph" w:customStyle="1" w:styleId="Standard">
    <w:name w:val="Standard"/>
    <w:rsid w:val="001D34F0"/>
    <w:pPr>
      <w:widowControl w:val="0"/>
      <w:suppressAutoHyphens/>
      <w:spacing w:after="0" w:line="240" w:lineRule="auto"/>
      <w:textAlignment w:val="baseline"/>
    </w:pPr>
    <w:rPr>
      <w:rFonts w:ascii="Times New Roman" w:eastAsia="Times New Roman" w:hAnsi="Times New Roman" w:cs="Times New Roman"/>
      <w:kern w:val="2"/>
      <w:sz w:val="28"/>
      <w:szCs w:val="24"/>
      <w:lang w:eastAsia="zh-CN" w:bidi="hi-IN"/>
    </w:rPr>
  </w:style>
  <w:style w:type="paragraph" w:customStyle="1" w:styleId="affd">
    <w:name w:val="Содержимое таблицы"/>
    <w:basedOn w:val="a"/>
    <w:rsid w:val="001D34F0"/>
    <w:pPr>
      <w:suppressLineNumbers/>
      <w:suppressAutoHyphens/>
      <w:spacing w:after="0" w:line="240" w:lineRule="auto"/>
    </w:pPr>
    <w:rPr>
      <w:rFonts w:ascii="Liberation Serif" w:eastAsia="SimSun" w:hAnsi="Liberation Serif" w:cs="Mangal"/>
      <w:kern w:val="2"/>
      <w:sz w:val="24"/>
      <w:szCs w:val="24"/>
      <w:lang w:val="en-US" w:eastAsia="zh-CN" w:bidi="hi-IN"/>
    </w:rPr>
  </w:style>
  <w:style w:type="character" w:styleId="affe">
    <w:name w:val="footnote reference"/>
    <w:uiPriority w:val="99"/>
    <w:unhideWhenUsed/>
    <w:rsid w:val="001D34F0"/>
    <w:rPr>
      <w:vertAlign w:val="superscript"/>
    </w:rPr>
  </w:style>
  <w:style w:type="paragraph" w:customStyle="1" w:styleId="Style1">
    <w:name w:val="Style1"/>
    <w:basedOn w:val="a"/>
    <w:uiPriority w:val="99"/>
    <w:rsid w:val="001D34F0"/>
    <w:pPr>
      <w:autoSpaceDE w:val="0"/>
      <w:autoSpaceDN w:val="0"/>
      <w:adjustRightInd w:val="0"/>
      <w:spacing w:after="0" w:line="312" w:lineRule="exact"/>
      <w:ind w:hanging="379"/>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1D34F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111">
    <w:name w:val="Сетка таблицы11"/>
    <w:basedOn w:val="a1"/>
    <w:next w:val="ac"/>
    <w:uiPriority w:val="39"/>
    <w:rsid w:val="001D34F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c"/>
    <w:uiPriority w:val="39"/>
    <w:rsid w:val="001D34F0"/>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c"/>
    <w:uiPriority w:val="39"/>
    <w:rsid w:val="001D34F0"/>
    <w:pPr>
      <w:spacing w:after="0" w:line="240" w:lineRule="auto"/>
    </w:pPr>
    <w:rPr>
      <w:rFonts w:ascii="Calibri" w:eastAsia="Times New Roman"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1D34F0"/>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63647935">
      <w:bodyDiv w:val="1"/>
      <w:marLeft w:val="0"/>
      <w:marRight w:val="0"/>
      <w:marTop w:val="0"/>
      <w:marBottom w:val="0"/>
      <w:divBdr>
        <w:top w:val="none" w:sz="0" w:space="0" w:color="auto"/>
        <w:left w:val="none" w:sz="0" w:space="0" w:color="auto"/>
        <w:bottom w:val="none" w:sz="0" w:space="0" w:color="auto"/>
        <w:right w:val="none" w:sz="0" w:space="0" w:color="auto"/>
      </w:divBdr>
    </w:div>
    <w:div w:id="366217263">
      <w:bodyDiv w:val="1"/>
      <w:marLeft w:val="0"/>
      <w:marRight w:val="0"/>
      <w:marTop w:val="0"/>
      <w:marBottom w:val="0"/>
      <w:divBdr>
        <w:top w:val="none" w:sz="0" w:space="0" w:color="auto"/>
        <w:left w:val="none" w:sz="0" w:space="0" w:color="auto"/>
        <w:bottom w:val="none" w:sz="0" w:space="0" w:color="auto"/>
        <w:right w:val="none" w:sz="0" w:space="0" w:color="auto"/>
      </w:divBdr>
    </w:div>
    <w:div w:id="432021261">
      <w:bodyDiv w:val="1"/>
      <w:marLeft w:val="0"/>
      <w:marRight w:val="0"/>
      <w:marTop w:val="0"/>
      <w:marBottom w:val="0"/>
      <w:divBdr>
        <w:top w:val="none" w:sz="0" w:space="0" w:color="auto"/>
        <w:left w:val="none" w:sz="0" w:space="0" w:color="auto"/>
        <w:bottom w:val="none" w:sz="0" w:space="0" w:color="auto"/>
        <w:right w:val="none" w:sz="0" w:space="0" w:color="auto"/>
      </w:divBdr>
    </w:div>
    <w:div w:id="928808563">
      <w:bodyDiv w:val="1"/>
      <w:marLeft w:val="0"/>
      <w:marRight w:val="0"/>
      <w:marTop w:val="0"/>
      <w:marBottom w:val="0"/>
      <w:divBdr>
        <w:top w:val="none" w:sz="0" w:space="0" w:color="auto"/>
        <w:left w:val="none" w:sz="0" w:space="0" w:color="auto"/>
        <w:bottom w:val="none" w:sz="0" w:space="0" w:color="auto"/>
        <w:right w:val="none" w:sz="0" w:space="0" w:color="auto"/>
      </w:divBdr>
    </w:div>
    <w:div w:id="1264072263">
      <w:bodyDiv w:val="1"/>
      <w:marLeft w:val="0"/>
      <w:marRight w:val="0"/>
      <w:marTop w:val="0"/>
      <w:marBottom w:val="0"/>
      <w:divBdr>
        <w:top w:val="none" w:sz="0" w:space="0" w:color="auto"/>
        <w:left w:val="none" w:sz="0" w:space="0" w:color="auto"/>
        <w:bottom w:val="none" w:sz="0" w:space="0" w:color="auto"/>
        <w:right w:val="none" w:sz="0" w:space="0" w:color="auto"/>
      </w:divBdr>
    </w:div>
    <w:div w:id="19464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3404&amp;dst=101854&amp;field=134&amp;date=18.08.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2778</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агентство по труду и занятости населения АО</Company>
  <LinksUpToDate>false</LinksUpToDate>
  <CharactersWithSpaces>18576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Приемная2</dc:creator>
  <cp:lastModifiedBy>minfin user</cp:lastModifiedBy>
  <cp:revision>3</cp:revision>
  <cp:lastPrinted>2024-09-27T09:14:00Z</cp:lastPrinted>
  <dcterms:created xsi:type="dcterms:W3CDTF">2024-10-29T08:09:00Z</dcterms:created>
  <dcterms:modified xsi:type="dcterms:W3CDTF">2024-10-29T08:11:00Z</dcterms:modified>
</cp:coreProperties>
</file>