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60" w:rsidRDefault="0068622A" w:rsidP="0068622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лингвистической правки</w:t>
      </w: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Утверждены</w:t>
      </w: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BF2169" w:rsidRDefault="0068622A" w:rsidP="00BF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F83E95" w:rsidRPr="00297614">
        <w:rPr>
          <w:rFonts w:ascii="Times New Roman" w:hAnsi="Times New Roman" w:cs="Times New Roman"/>
          <w:sz w:val="28"/>
          <w:szCs w:val="28"/>
        </w:rPr>
        <w:t>2</w:t>
      </w:r>
      <w:r w:rsidR="00297614" w:rsidRPr="00297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FA49D1" w:rsidRPr="00297614">
        <w:rPr>
          <w:rFonts w:ascii="Times New Roman" w:hAnsi="Times New Roman" w:cs="Times New Roman"/>
          <w:sz w:val="28"/>
          <w:szCs w:val="28"/>
        </w:rPr>
        <w:t>202</w:t>
      </w:r>
      <w:r w:rsidR="00F83E95" w:rsidRPr="00297614">
        <w:rPr>
          <w:rFonts w:ascii="Times New Roman" w:hAnsi="Times New Roman" w:cs="Times New Roman"/>
          <w:sz w:val="28"/>
          <w:szCs w:val="28"/>
        </w:rPr>
        <w:t>4</w:t>
      </w:r>
      <w:r w:rsidR="00FA49D1" w:rsidRPr="00297614">
        <w:rPr>
          <w:rFonts w:ascii="Times New Roman" w:hAnsi="Times New Roman" w:cs="Times New Roman"/>
          <w:sz w:val="28"/>
          <w:szCs w:val="28"/>
        </w:rPr>
        <w:t xml:space="preserve"> № </w:t>
      </w:r>
      <w:r w:rsidR="00F83E95" w:rsidRPr="00297614">
        <w:rPr>
          <w:rFonts w:ascii="Times New Roman" w:hAnsi="Times New Roman" w:cs="Times New Roman"/>
          <w:sz w:val="28"/>
          <w:szCs w:val="28"/>
        </w:rPr>
        <w:t xml:space="preserve">  </w:t>
      </w:r>
      <w:r w:rsidR="00297614" w:rsidRPr="00297614">
        <w:rPr>
          <w:rFonts w:ascii="Times New Roman" w:hAnsi="Times New Roman" w:cs="Times New Roman"/>
          <w:sz w:val="28"/>
          <w:szCs w:val="28"/>
        </w:rPr>
        <w:t>888</w:t>
      </w:r>
      <w:r w:rsidR="00BF2169" w:rsidRPr="00297614">
        <w:rPr>
          <w:rFonts w:ascii="Times New Roman" w:hAnsi="Times New Roman" w:cs="Times New Roman"/>
          <w:sz w:val="28"/>
          <w:szCs w:val="28"/>
        </w:rPr>
        <w:t>-пп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622A" w:rsidRPr="00FA49D1" w:rsidRDefault="0068622A" w:rsidP="00BF21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49D1" w:rsidRPr="004E5368" w:rsidRDefault="00FA49D1" w:rsidP="00FA49D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bookmarkStart w:id="0" w:name="Par138"/>
      <w:bookmarkEnd w:id="0"/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С Т Р А Т Е Г И Ч Е С К И Е    П Р И О Р И Т Е Т Ы </w:t>
      </w:r>
    </w:p>
    <w:p w:rsidR="00FA49D1" w:rsidRDefault="00FA49D1" w:rsidP="00FA49D1">
      <w:pPr>
        <w:pStyle w:val="a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государственной программы Архангельской области </w:t>
      </w:r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br/>
        <w:t>“</w:t>
      </w:r>
      <w:r w:rsidRPr="004E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Развитие энергетики и жилищно-коммунального хозяйства Архангельской области</w:t>
      </w:r>
      <w:r w:rsidRPr="004E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”</w:t>
      </w: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E95" w:rsidRPr="00580BAF" w:rsidRDefault="00F83E95" w:rsidP="00F83E95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eastAsia="en-US" w:bidi="en-US"/>
        </w:rPr>
      </w:pPr>
      <w:r w:rsidRPr="00580BAF">
        <w:rPr>
          <w:color w:val="000000"/>
          <w:sz w:val="28"/>
          <w:szCs w:val="28"/>
          <w:lang w:eastAsia="en-US" w:bidi="en-US"/>
        </w:rPr>
        <w:t xml:space="preserve">Рост экономики неуклонно сопровождается соразмерным ростом потребления энергетических ресурсов, что обуславливает возникновение новых требований к надежности и качеству поставляемых энергетических ресурсов.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Долгосрочное социально-экономическое развитие Архангельской области подразумевает преодоление энергетических барьеров роста потребления энергетических ресурсов, в том числе за счет повышения </w:t>
      </w:r>
      <w:proofErr w:type="spellStart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энергоэффективности</w:t>
      </w:r>
      <w:proofErr w:type="spellEnd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существующей инфраструктуры.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При разработке государственной программы Архангельской области «</w:t>
      </w:r>
      <w:r w:rsidRPr="00580B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 w:bidi="en-US"/>
        </w:rPr>
        <w:t>Развитие энергетики и жилищно-коммунального хозяйства Архангельской области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» (далее – государственная программа) учитывались требования Федерального закона от 23 ноября 2009 года № 261-ФЗ «Об энергосбережении и о повышении энергетической эффективности и о внесении изменений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в отдельные законодательные акты Российской Федерации» с учетом специфики и направленности развития локального энергетического сектора.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К факторам, влияющим на энергоемкость топливно-энергетического комплекса, относится территориальное расположение Архангельской области в суровых климатических условиях. Часть муниципальных образований Архангельской области относится к районам Крайнего Севера. Зимний период имеет продолжительность до 250 дней с температурой в среднем минус 26 градусов. Средняя температура в летний период составляет около 15 градусов. Продолжительный холодный период, а также переменчивый климат способствуют значительному потреблению энергетических ресурсов.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 настоящее время находящиеся в эксплуатации объекты топливно-энергетического комплекса и жилищно-коммунального хозяйства имеют низкую эффективность, обусловленную моральным устареванием и высоким износом как генерирующего оборудования, так и распределительных сетей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  <w:t xml:space="preserve">в целом.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Для повышения энергетической эффективности планомерно реализуются мероприятия по обновлению основных фондов </w:t>
      </w:r>
      <w:proofErr w:type="spellStart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организаций в сферах электро-, тепло-, водоснабжения и водоотведения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в рамках исполнения соответствующих инвестиционных программ.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Немаловажным фактором государственной политики в сфере энергосбережения и повышения энергетической эффективности является освоение потенциала энергосбережения в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  <w:t xml:space="preserve">и учреждениях 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Архангельской области и муниципальных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и учреждениях</w:t>
      </w:r>
      <w:r w:rsidRPr="00580BAF">
        <w:t xml:space="preserve"> 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Архангельской области.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Модернизация систем теплоснабжения, внутреннего освещения, утепление наружных ограждающих конструкций, замена оконных и дверных проемов на объектах осуществляется в рамках реализации муниципальных программ по энергосбережению и повышению энергетической эффективности, а также из средств от приносящей доход деятельности или средств, привлекаемых в рамках </w:t>
      </w:r>
      <w:proofErr w:type="spellStart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энергосервисных</w:t>
      </w:r>
      <w:proofErr w:type="spellEnd"/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 xml:space="preserve"> контрактов (внебюджетные источники).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Главным механизмом финансирования мероприятий по внедрению современных энергосберегающих технологий является привлечение частных инвестиций. Государственно-частное партнерство является приоритетным направлением в развитии коммунальной энергетики Архангельской области.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 Коммунальное хозяйство – сектор экономики, который работает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  <w:t>по регулируемым тарифам, при этом тарифную политику в сфере жилищно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t>-коммунального хозяйства формирует Правительство Российской Федерации совместно с федеральными органами исполнительной власти, а также исполнительными органами государственной власти субъектов</w:t>
      </w:r>
      <w:r w:rsidRPr="00580BAF">
        <w:t xml:space="preserve"> 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t>Российской Федерации и органами местного самоуправления муниципальных образований в области тарифного регулирования. 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 Направленность тарифной политики государства в настоящее время определяется необходимостью: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модернизации всей совокупности инженерно-технических сетей (электрических, тепловых, сетей водоснабжения и водоотведения) и покрытия соответствующих затрат предприятий;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привлечения инвестиций в отрасль;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сдерживания значительных темпов роста тарифов на энергоресурсы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>и услуги жилищно-коммунального хозяйства.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единой тарифной (и ценовой) политики применяется государственное регулирование тарифов (цен) для недопущения дисбаланса интересов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населения.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Государственная политика сдерживания тарифов (цен) на коммунальные услуги приводит к возникновению выпадающих доходов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топливно-энергетического комплекса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и жилищно-коммунального хозяйства в Архангельской области.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В целях сдерживания цен на жилищно-коммунальные услуги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населения, обеспечения покрытия расходов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начиная с 2013 года, предусмотрено предоставление субсидий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>из областного бюджета на компенсацию недополученных доходов, возникающих в результате государственного регулирования тарифов (цен)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сжиженный газ, электрическую энергию, тепловую энергию, топливо твердое (дрова), водоснабжение, водоотведение.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Получателями субсидий являются порядка 200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при этом субсидирование, обеспечивающее покрытие разницы между экономически обоснованными тарифами и тарифами, установленными для населения, является существенным стабилизирующим фактором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деятельности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оказывающим влияние на их финансовую устойчивость. </w:t>
      </w:r>
    </w:p>
    <w:p w:rsidR="00F83E95" w:rsidRPr="00580BAF" w:rsidRDefault="00F83E95" w:rsidP="00F83E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При этом экономически обоснованные тарифы </w:t>
      </w:r>
      <w:proofErr w:type="spellStart"/>
      <w:r w:rsidRPr="00580BAF">
        <w:rPr>
          <w:rFonts w:ascii="Times New Roman" w:eastAsia="Times New Roman" w:hAnsi="Times New Roman" w:cs="Times New Roman"/>
          <w:sz w:val="28"/>
          <w:szCs w:val="28"/>
        </w:rPr>
        <w:t>ресурсноснабжающих</w:t>
      </w:r>
      <w:proofErr w:type="spellEnd"/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 Архангельской области также ежегодно растут. Причиной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>их роста является удорожание мазута, рост цен на перевозку каменного угля железнодорожным транспортом, увеличение минимального размера оплаты труда, включение инвестиционной составляющей в состав необходимой валовой выручки организаций при реализации инвестиционных программ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теплоснабжения и водоснабжения (водоотведения), а также инфляционные процессы.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Кроме того, большое значение имеет осуществление контроля в сфере жилищно-коммунального хозяйства. Во исполнение Указа Президента Российской Федерации от 7 мая 2012 года № 600 «О мерах по обеспечению граждан Российской Федерации доступным и комфортным жильем 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и повышению качества жилищно-коммунальных услуг» предусмотрено формирование системы государственного жилищного надзора, лицензионного контроля за осуществлением предпринимательской деятельности по управлению многоквартирными домами, муниципального и общественного контроля в сфере жилищно-коммунального хозяйства.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Государственная жилищная инспекция Архангельской области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со статьями 20 и 196 Жилищного кодекса Российской Федерации, 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года № 1110, а также общими требованиями к организации и осуществлению регионального государственного жилищного контроля (надзора), утвержденными постановлением Правительства Российской Федерации от 30 сентября 2021 года № 1670, осуществляет региональный государственный жилищный контроль (надзор) и региональный государственный лицензионный контроль за осуществлением предпринимательской деятельности по управлению многоквартирными домами на территории Архангельской области.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Областным законом от 26 октября 2018 года № 16-2-ОЗ внесены изменения в областной закон от 20 сентября 2005 года № 84-5-ОЗ 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«О наделении органов местного самоуправления муниципальных образований Архангельской области отдельными государственными полномочиями», касающиеся передачи с 1 января 2019 года органам муниципальных образований «Город Архангельск» и «Северодвинск» части 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государственных полномочий Архангельской области в сфере осуществления регионального государственного лицензионного контроля за осуществлением предпринимательской деятельности по управлению многоквартирными домами.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Во исполнение Указа Президента Российской Федерации от 7 мая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2012 года № 600 «О мерах по обеспечению граждан Российской Федерации доступным и комфортным жильем и повышению качества жилищно-коммунальных услуг» в Архангельской области развивается система общественного контроля. По инициативе Правительства Архангельской области в части осуществления общественного контроля в сфере жилищно-коммунального хозяйства в Архангельской области в 2011 году создана региональная общественная организация «Народная инспекция Архангельской области» (далее – РОО «Народная инспекция»).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эффективности взаимодействия между 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РОО «Народная инспекция» и государственной жилищной инспекцией Архангельской области заключено соглашение о сотрудничестве.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На базе РОО «Народная инспекция» организован региональный центр общественного контроля.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В Архангельской области реализуются мероприятия по ускоренной замене лифтового оборудования в жилищном фонде.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Лифты, назначенный срок службы которых истек (25 лет со дня ввода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в эксплуатацию, если иной срок не указан в техническом паспорте), должны быть приведены в соответствие с требованиями технического регламента Таможенного союза «Безопасность лифтов», утвержденного решением Комиссии Таможенного союза от 18 октября 2011 года № 824, до 15 февраля 2025 года.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замена лифтов является одним из затратных видов работ по капитальному ремонту жилищного фонда, проблема обновления изношенного лифтового парка может быть решена только с привлечением государственной поддержки.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С 2021 года некоммерческой организацией «Фонд капитального ремонта многоквартирных домов Архангельской области» с привлечением средств субсидий из областного бюджета осуществляется реализация мероприятий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по замене лифтов с истекшим назначенным сроком службы (далее – мероприятия) в многоквартирных домах, собственники помещений в которых формируют фонды капитального ремонта на его счетах. </w:t>
      </w:r>
    </w:p>
    <w:p w:rsidR="00F83E95" w:rsidRPr="00580BAF" w:rsidRDefault="00F83E95" w:rsidP="00F83E9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BAF">
        <w:rPr>
          <w:rFonts w:ascii="Times New Roman" w:eastAsia="Times New Roman" w:hAnsi="Times New Roman" w:cs="Times New Roman"/>
          <w:sz w:val="28"/>
          <w:szCs w:val="28"/>
        </w:rPr>
        <w:t>Начиная с 2022 года предусмотрено предоставление субсидий бюджетам городских округов Архангельской области на реализацию мероприятий</w:t>
      </w:r>
      <w:r w:rsidRPr="00580BAF">
        <w:rPr>
          <w:rFonts w:ascii="Times New Roman" w:eastAsia="Times New Roman" w:hAnsi="Times New Roman" w:cs="Times New Roman"/>
          <w:sz w:val="28"/>
          <w:szCs w:val="28"/>
        </w:rPr>
        <w:br/>
        <w:t xml:space="preserve">в многоквартирных домах, собственники помещений в которых формируют фонды капитального ремонта на специальных счетах. </w:t>
      </w:r>
    </w:p>
    <w:p w:rsidR="00F83E95" w:rsidRPr="00580BAF" w:rsidRDefault="00F83E95" w:rsidP="00F83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В целях повышения надежности и качества предоставляемых коммунальных услуг, особое внимание необходимо уделить модернизации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  <w:t>и строительству объектов энергетики и жилищно-коммунального хозяйства, осуществление которых будет способствовать поэтапному снижению износа, уменьшению потерь, аварийности существующих инженерных сетей</w:t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br/>
      </w:r>
      <w:r w:rsidRPr="00580BAF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lastRenderedPageBreak/>
        <w:t>и регулярному обновлению устаревших сетей, а также рациональному использованию энергетических ресурсов и снижению негативного воздействия на окружающую среду при их использовании.</w:t>
      </w:r>
    </w:p>
    <w:p w:rsidR="00BF2169" w:rsidRPr="00FA49D1" w:rsidRDefault="00BF2169" w:rsidP="00BF2169">
      <w:pPr>
        <w:pStyle w:val="ConsPlusNormal"/>
        <w:ind w:firstLine="540"/>
        <w:jc w:val="both"/>
        <w:rPr>
          <w:sz w:val="28"/>
          <w:szCs w:val="28"/>
        </w:rPr>
      </w:pPr>
    </w:p>
    <w:p w:rsidR="00BF2169" w:rsidRPr="00FA49D1" w:rsidRDefault="00BF2169" w:rsidP="00BF2169">
      <w:pPr>
        <w:pStyle w:val="ConsPlusNormal"/>
        <w:ind w:firstLine="540"/>
        <w:jc w:val="both"/>
        <w:rPr>
          <w:sz w:val="28"/>
          <w:szCs w:val="28"/>
        </w:rPr>
      </w:pPr>
    </w:p>
    <w:p w:rsidR="00BF2169" w:rsidRPr="00FA49D1" w:rsidRDefault="00BF2169" w:rsidP="00BF2169">
      <w:pPr>
        <w:pStyle w:val="ConsPlusNormal"/>
        <w:ind w:firstLine="540"/>
        <w:jc w:val="both"/>
        <w:rPr>
          <w:sz w:val="28"/>
          <w:szCs w:val="28"/>
        </w:rPr>
      </w:pPr>
    </w:p>
    <w:p w:rsidR="00F83E95" w:rsidRDefault="00F83E95" w:rsidP="00BF2169">
      <w:pPr>
        <w:pStyle w:val="ConsPlusNormal"/>
        <w:jc w:val="right"/>
        <w:outlineLvl w:val="0"/>
        <w:rPr>
          <w:sz w:val="28"/>
          <w:szCs w:val="28"/>
        </w:rPr>
      </w:pPr>
    </w:p>
    <w:p w:rsidR="00F83E95" w:rsidRDefault="00F83E95" w:rsidP="00BF2169">
      <w:pPr>
        <w:pStyle w:val="ConsPlusNormal"/>
        <w:jc w:val="right"/>
        <w:outlineLvl w:val="0"/>
        <w:rPr>
          <w:sz w:val="28"/>
          <w:szCs w:val="28"/>
        </w:rPr>
      </w:pPr>
    </w:p>
    <w:p w:rsidR="00BF2169" w:rsidRPr="00FA49D1" w:rsidRDefault="00BF2169" w:rsidP="00BF2169">
      <w:pPr>
        <w:pStyle w:val="ConsPlusNormal"/>
        <w:jc w:val="right"/>
        <w:outlineLvl w:val="0"/>
        <w:rPr>
          <w:sz w:val="28"/>
          <w:szCs w:val="28"/>
        </w:rPr>
      </w:pPr>
      <w:r w:rsidRPr="00FA49D1">
        <w:rPr>
          <w:sz w:val="28"/>
          <w:szCs w:val="28"/>
        </w:rPr>
        <w:t>Утвержден</w:t>
      </w:r>
    </w:p>
    <w:p w:rsidR="00BF2169" w:rsidRPr="00FA49D1" w:rsidRDefault="00BF2169" w:rsidP="00BF2169">
      <w:pPr>
        <w:pStyle w:val="ConsPlusNormal"/>
        <w:jc w:val="right"/>
        <w:rPr>
          <w:sz w:val="28"/>
          <w:szCs w:val="28"/>
        </w:rPr>
      </w:pPr>
      <w:r w:rsidRPr="00FA49D1">
        <w:rPr>
          <w:sz w:val="28"/>
          <w:szCs w:val="28"/>
        </w:rPr>
        <w:t>постановлением Правительства</w:t>
      </w:r>
    </w:p>
    <w:p w:rsidR="00BF2169" w:rsidRPr="00FA49D1" w:rsidRDefault="00BF2169" w:rsidP="00BF2169">
      <w:pPr>
        <w:pStyle w:val="ConsPlusNormal"/>
        <w:jc w:val="right"/>
        <w:rPr>
          <w:sz w:val="28"/>
          <w:szCs w:val="28"/>
        </w:rPr>
      </w:pPr>
      <w:r w:rsidRPr="00FA49D1">
        <w:rPr>
          <w:sz w:val="28"/>
          <w:szCs w:val="28"/>
        </w:rPr>
        <w:t>Архангельской области</w:t>
      </w:r>
    </w:p>
    <w:p w:rsidR="0068622A" w:rsidRDefault="0068622A" w:rsidP="006862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Pr="002976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297614">
        <w:rPr>
          <w:rFonts w:ascii="Times New Roman" w:hAnsi="Times New Roman" w:cs="Times New Roman"/>
          <w:sz w:val="28"/>
          <w:szCs w:val="28"/>
        </w:rPr>
        <w:t>2024 №   888-пп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8622A" w:rsidRDefault="0068622A" w:rsidP="00FA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</w:p>
    <w:p w:rsidR="00FA49D1" w:rsidRPr="00FA49D1" w:rsidRDefault="00FA49D1" w:rsidP="00FA4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</w:pPr>
      <w:proofErr w:type="gramStart"/>
      <w:r w:rsidRPr="00FA4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П</w:t>
      </w:r>
      <w:proofErr w:type="gramEnd"/>
      <w:r w:rsidRPr="00FA4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 А С П О Р Т </w:t>
      </w:r>
    </w:p>
    <w:p w:rsidR="00BF2169" w:rsidRPr="00FA49D1" w:rsidRDefault="00FA49D1" w:rsidP="00FA4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9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 w:bidi="en-US"/>
        </w:rPr>
        <w:t>государственной программы Архангельской области «</w:t>
      </w:r>
      <w:r w:rsidRPr="00FA49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>Развитие энергетики и жилищно-коммунального хозяйства Архангельской области</w:t>
      </w:r>
    </w:p>
    <w:p w:rsidR="00BF2169" w:rsidRPr="00BB6FAA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2169" w:rsidRPr="00FA49D1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A49D1">
        <w:rPr>
          <w:rFonts w:ascii="Times New Roman" w:hAnsi="Times New Roman" w:cs="Times New Roman"/>
          <w:bCs/>
          <w:sz w:val="24"/>
          <w:szCs w:val="24"/>
        </w:rPr>
        <w:t>1. Основные положения</w:t>
      </w:r>
    </w:p>
    <w:p w:rsidR="00BF2169" w:rsidRPr="00BB6FAA" w:rsidRDefault="00BF2169" w:rsidP="00BF2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Куратор государственной программы Архангельской области "Развитие энергетики и жилищно-коммунального хозяйства Архангельской области" (далее - государственная программа)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Архангельской области, курирующий 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Период реализации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5FC6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FA49D1">
              <w:rPr>
                <w:rFonts w:ascii="Times New Roman" w:hAnsi="Times New Roman" w:cs="Times New Roman"/>
                <w:sz w:val="24"/>
                <w:szCs w:val="24"/>
              </w:rPr>
              <w:t xml:space="preserve"> - 2027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государственной политики в сфере энергетики и жилищно-коммунального хозяйства Архангельской области</w:t>
            </w:r>
          </w:p>
        </w:tc>
      </w:tr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государственной программы составляет </w:t>
            </w:r>
            <w:r w:rsidR="00F83E95" w:rsidRPr="00580BAF">
              <w:rPr>
                <w:rFonts w:ascii="Times New Roman" w:hAnsi="Times New Roman" w:cs="Times New Roman"/>
                <w:sz w:val="24"/>
                <w:szCs w:val="24"/>
              </w:rPr>
              <w:t xml:space="preserve">22 051 834,6 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F2169" w:rsidRPr="00BB6FAA" w:rsidRDefault="00BF2169" w:rsidP="00ED7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и источникам финансирования представлен в разделе </w:t>
            </w:r>
            <w:r w:rsidR="00ED7B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 4 паспорта государственной программы</w:t>
            </w:r>
          </w:p>
        </w:tc>
      </w:tr>
      <w:tr w:rsidR="00BF2169" w:rsidRPr="00BB6FAA" w:rsidTr="00BF2169">
        <w:tc>
          <w:tcPr>
            <w:tcW w:w="9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169" w:rsidRPr="00BB6FAA" w:rsidTr="00BF216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Федерации/государственной 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программой Российской Федерации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69" w:rsidRPr="00BB6FAA" w:rsidRDefault="00281AEC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цель «</w:t>
            </w:r>
            <w:r w:rsidR="00BF2169" w:rsidRPr="00BB6FAA">
              <w:rPr>
                <w:rFonts w:ascii="Times New Roman" w:hAnsi="Times New Roman" w:cs="Times New Roman"/>
                <w:sz w:val="24"/>
                <w:szCs w:val="24"/>
              </w:rPr>
              <w:t>Комфортн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и безопасная среда для жизни»</w:t>
            </w:r>
            <w:r w:rsidR="00BF2169" w:rsidRPr="00BB6F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2169" w:rsidRPr="00281AEC" w:rsidRDefault="00BF2169" w:rsidP="00BF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8" w:history="1">
              <w:r w:rsidRPr="00281AE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  <w:r w:rsid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доступным и комфортным жильем и коммунальными услуга</w:t>
            </w:r>
            <w:r w:rsid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граждан Российской Федерации»</w:t>
            </w:r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утвержденная постановлением Правительства Российской Фед</w:t>
            </w:r>
            <w:r w:rsid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ерации от 30 декабря 2017 года №</w:t>
            </w:r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1710;</w:t>
            </w:r>
          </w:p>
          <w:p w:rsidR="00BF2169" w:rsidRPr="00BB6FAA" w:rsidRDefault="00BF2169" w:rsidP="0028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Государственная </w:t>
            </w:r>
            <w:hyperlink r:id="rId9" w:history="1">
              <w:r w:rsidRPr="00281AE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программа</w:t>
              </w:r>
            </w:hyperlink>
            <w:r w:rsidRPr="0028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Федерации «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Развитие энергетики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>, утвержденная постановлением Правительства Российской Фе</w:t>
            </w:r>
            <w:r w:rsidR="00281AEC">
              <w:rPr>
                <w:rFonts w:ascii="Times New Roman" w:hAnsi="Times New Roman" w:cs="Times New Roman"/>
                <w:sz w:val="24"/>
                <w:szCs w:val="24"/>
              </w:rPr>
              <w:t>дерации от 15 апреля 2014 года №</w:t>
            </w:r>
            <w:r w:rsidRPr="00BB6FAA"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</w:p>
        </w:tc>
      </w:tr>
    </w:tbl>
    <w:p w:rsidR="00BB6FAA" w:rsidRPr="00BB6FAA" w:rsidRDefault="00BB6FAA" w:rsidP="00BF2169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BB6FAA" w:rsidRPr="00BB6FAA" w:rsidSect="001D564B"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F83E95" w:rsidRPr="00580BAF" w:rsidRDefault="00F83E95" w:rsidP="00F83E95">
      <w:pPr>
        <w:pStyle w:val="ConsPlusTitle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80BA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2. Показатели государственной программы</w:t>
      </w:r>
    </w:p>
    <w:p w:rsidR="00F83E95" w:rsidRPr="00580BAF" w:rsidRDefault="00F83E95" w:rsidP="00F83E95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</w:p>
    <w:tbl>
      <w:tblPr>
        <w:tblW w:w="508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7"/>
        <w:gridCol w:w="2242"/>
        <w:gridCol w:w="1717"/>
        <w:gridCol w:w="1277"/>
        <w:gridCol w:w="1110"/>
        <w:gridCol w:w="643"/>
        <w:gridCol w:w="643"/>
        <w:gridCol w:w="643"/>
        <w:gridCol w:w="643"/>
        <w:gridCol w:w="2284"/>
        <w:gridCol w:w="1923"/>
        <w:gridCol w:w="389"/>
        <w:gridCol w:w="2300"/>
      </w:tblGrid>
      <w:tr w:rsidR="00F83E95" w:rsidRPr="00580BAF" w:rsidTr="001D564B">
        <w:tc>
          <w:tcPr>
            <w:tcW w:w="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(по </w:t>
            </w:r>
            <w:hyperlink r:id="rId11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Базовое значение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F83E95" w:rsidRPr="00580BAF" w:rsidTr="001D564B">
        <w:tc>
          <w:tcPr>
            <w:tcW w:w="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95" w:rsidRPr="00580BAF" w:rsidTr="001D564B"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83E95" w:rsidRPr="00580BAF" w:rsidTr="001D564B"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Архангельской области качеством предоставляемых коммунальных услуг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87,7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hyperlink r:id="rId12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18 февраля 2019 года № 57-5-ОЗ «Об утверждении Стратегии социально-экономического развития Архангельской области до 2035 года», </w:t>
            </w:r>
            <w:hyperlink r:id="rId13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распоряжение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Правительства Архангельской области от 24 декабря 2019 года № 605-рп «Об утверждении плана мероприятий по реализации стратегии социально-экономического развития Архангельской области до 2035 </w:t>
            </w: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95" w:rsidRPr="00580BAF" w:rsidTr="001D564B"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исполнения расходных обязательств Архангельской области, вытекающих из государственного регулирования цен (тарифов)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возрастающий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</w:t>
            </w:r>
            <w:hyperlink r:id="rId14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 июля 2012 года № 512-32-ОЗ «Об установлении лиц, имеющих право на льготы по оплате тепловой энергии и (или) горячей воды, поставляемой с использованием открытой системы теплоснабжения (горячего водоснабжения), оснований для предоставления льгот и порядка компенсации выпадающих доходов теплоснабжающих организаций», областной </w:t>
            </w:r>
            <w:hyperlink r:id="rId15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26 сентября 2014 года № 168-10-ОЗ «Об установлении лиц, имеющих право на льготы по оплате горячей воды, подаваемой с использованием закрытой системы </w:t>
            </w: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горячего водоснабжения, питьевой воды и услуг по водоотведению, оснований для предоставления льгот и порядка компенсации выпадающих доходов организаций, осуществляющих горячее водоснабжение, холодное водоснабжение и (или) водоотведение», областной </w:t>
            </w:r>
            <w:hyperlink r:id="rId16" w:history="1">
              <w:r w:rsidRPr="00580BAF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 декабря 2017 года № 586-40-ОЗ «Об установлении потребителей (групп потребителей), имеющих право на льготы по оплате электрической энергии (мощности), оснований для предоставления льгот и порядка компенсации выпадающих </w:t>
            </w: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доходов гарантирующих поставщиков, </w:t>
            </w:r>
            <w:proofErr w:type="spellStart"/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энергоснабжающих</w:t>
            </w:r>
            <w:proofErr w:type="spellEnd"/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 и </w:t>
            </w:r>
            <w:proofErr w:type="spellStart"/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энергосбытовых</w:t>
            </w:r>
            <w:proofErr w:type="spellEnd"/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организаций, к числу потребителей которых относится население»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95" w:rsidRPr="00580BAF" w:rsidRDefault="00F83E95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E95" w:rsidRDefault="00F83E95" w:rsidP="00F83E95">
      <w:pPr>
        <w:rPr>
          <w:rFonts w:ascii="Times New Roman" w:hAnsi="Times New Roman" w:cs="Times New Roman"/>
          <w:sz w:val="24"/>
          <w:szCs w:val="24"/>
        </w:rPr>
      </w:pP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6F60">
        <w:rPr>
          <w:rFonts w:ascii="Times New Roman" w:hAnsi="Times New Roman" w:cs="Times New Roman"/>
          <w:b/>
          <w:bCs/>
          <w:sz w:val="28"/>
          <w:szCs w:val="28"/>
        </w:rPr>
        <w:t>2.1. Порядок расчета и источники информации о значениях</w:t>
      </w: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F60">
        <w:rPr>
          <w:rFonts w:ascii="Times New Roman" w:hAnsi="Times New Roman" w:cs="Times New Roman"/>
          <w:b/>
          <w:bCs/>
          <w:sz w:val="28"/>
          <w:szCs w:val="28"/>
        </w:rPr>
        <w:t>целевых показателей государственной программы</w:t>
      </w: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6"/>
        <w:gridCol w:w="7458"/>
        <w:gridCol w:w="3694"/>
      </w:tblGrid>
      <w:tr w:rsidR="00776F60" w:rsidRPr="00776F60" w:rsidTr="00776F6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государственной программы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</w:tr>
      <w:tr w:rsidR="00776F60" w:rsidRPr="00776F60" w:rsidTr="00776F6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1. Уровень удовлетворенности населения Архангельской области качеством предоставляемых коммунальных услуг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сумма произведений значений удовлетворенности населения Архангельской области каждой коммунальной услугой и весовых коэффициентов соответствующих коммунальных услуг в следующем размере: теплоснабжение - 0,6;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водоснабжение/водоотведение - 0,24;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электроснабжение - 0,10;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газоснабжение - 0,06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данные ежегодного социологического исследования, проводимого государственным автономным учреждением Архангельской области «Центр изучения общественного мнения»</w:t>
            </w:r>
          </w:p>
        </w:tc>
      </w:tr>
      <w:tr w:rsidR="00776F60" w:rsidRPr="00776F60" w:rsidTr="00776F6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2. Полнота исполнения расходных обязательств Архангельской области, вытекающих из государственного регулирования цен (тарифов) </w:t>
            </w:r>
          </w:p>
        </w:tc>
        <w:tc>
          <w:tcPr>
            <w:tcW w:w="2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отношение объема фактически перечисленных средств субсидий и грантов в форме субсидий к объему установленных бюджетных ассигнований областного бюджета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расчеты фактической потребности в средствах субсидий, представляемые </w:t>
            </w:r>
            <w:proofErr w:type="spellStart"/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ведомственная структура расходов областного бюджета, сводная бюджетная роспись</w:t>
            </w:r>
          </w:p>
        </w:tc>
      </w:tr>
    </w:tbl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6F60">
        <w:rPr>
          <w:rFonts w:ascii="Times New Roman" w:hAnsi="Times New Roman" w:cs="Times New Roman"/>
          <w:b/>
          <w:bCs/>
          <w:sz w:val="28"/>
          <w:szCs w:val="28"/>
        </w:rPr>
        <w:t>3. Структура государственной программы</w:t>
      </w: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6"/>
        <w:gridCol w:w="6154"/>
        <w:gridCol w:w="5860"/>
        <w:gridCol w:w="2878"/>
      </w:tblGrid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часть государственной программы</w:t>
            </w:r>
          </w:p>
        </w:tc>
      </w:tr>
      <w:tr w:rsidR="00776F60" w:rsidRPr="00776F60" w:rsidTr="00776F6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 государственной программы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«Создание условий для обеспечения граждан в Архангельской области качественными услугами жилищно-коммунального хозяйства»,</w:t>
            </w: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 распоряжением министерства топливно-энергетического комплекса и жилищно-коммунального хозяйства Архангельской области от 29 сентября 2023 года № 861-р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государственной программы - министерство топливно-энергетического комплекса и жилищно-коммунального хозяйства Архангельской области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в Архангельской области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обеспечено развитие коммунальной энергетической инфраструктуры и инженерных сетей в Архангельской области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Показатели № 1 и 2</w:t>
            </w:r>
          </w:p>
        </w:tc>
      </w:tr>
      <w:tr w:rsidR="00776F60" w:rsidRPr="00776F60" w:rsidTr="00776F60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системы организации и управления в сфере энергетики и жилищно-коммунального хозяйства Архангельской области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возмещение недополученных доходов </w:t>
            </w:r>
            <w:proofErr w:type="spellStart"/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оказывающих услуги в сфере топливно-энергетического комплекса, газоснабжения и коммунального хозяйства в Архангельской области, связанных с государственным регулированием цен (тарифов);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осуществлен государственный, муниципальный и общественный контроль в сфере жилищно-коммунального хозяйства Архангельской области;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деятельности министерства топливно-энергетического комплекса и жилищно-коммунального хозяйства Архангельской области, государственной жилищной инспекции Архангельской области, государственного казенного учреждения Архангельской области «Проектная дирекция министерства ТЭК и ЖКХ Архангельской области» и некоммерческой организации «Фонд капитального ремонта многоквартирных домов Архангельской области», в том числе для реализации государственной программы;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проведен капитальный ремонт общего имущества в многоквартирных домах, расположенных на территории Архангельской области</w:t>
            </w:r>
          </w:p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F60" w:rsidRDefault="00776F60" w:rsidP="00776F60">
      <w:pPr>
        <w:rPr>
          <w:rFonts w:ascii="Times New Roman" w:hAnsi="Times New Roman" w:cs="Times New Roman"/>
          <w:sz w:val="28"/>
          <w:szCs w:val="28"/>
        </w:rPr>
      </w:pPr>
    </w:p>
    <w:p w:rsidR="000D0501" w:rsidRDefault="000D0501" w:rsidP="00776F60">
      <w:pPr>
        <w:rPr>
          <w:rFonts w:ascii="Times New Roman" w:hAnsi="Times New Roman" w:cs="Times New Roman"/>
          <w:sz w:val="28"/>
          <w:szCs w:val="28"/>
        </w:rPr>
      </w:pPr>
    </w:p>
    <w:p w:rsidR="000D0501" w:rsidRPr="00776F60" w:rsidRDefault="000D0501" w:rsidP="00776F60">
      <w:pPr>
        <w:rPr>
          <w:rFonts w:ascii="Times New Roman" w:hAnsi="Times New Roman" w:cs="Times New Roman"/>
          <w:sz w:val="28"/>
          <w:szCs w:val="28"/>
        </w:rPr>
      </w:pP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76F60">
        <w:rPr>
          <w:rFonts w:ascii="Times New Roman" w:hAnsi="Times New Roman" w:cs="Times New Roman"/>
          <w:b/>
          <w:bCs/>
          <w:sz w:val="28"/>
          <w:szCs w:val="28"/>
        </w:rPr>
        <w:t>4. Финансовое обеспечение государственной программы</w:t>
      </w:r>
    </w:p>
    <w:p w:rsidR="00776F60" w:rsidRPr="00776F60" w:rsidRDefault="00776F60" w:rsidP="00776F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8"/>
        <w:gridCol w:w="1892"/>
        <w:gridCol w:w="1701"/>
        <w:gridCol w:w="1559"/>
        <w:gridCol w:w="1701"/>
      </w:tblGrid>
      <w:tr w:rsidR="00776F60" w:rsidRPr="00776F60" w:rsidTr="00776F60">
        <w:trPr>
          <w:jc w:val="center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  <w:r w:rsidRPr="00776F60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(всего)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16 217 068,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3 182 215,3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2 652 551,2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lang w:eastAsia="en-US"/>
              </w:rPr>
              <w:t>22 051 834,6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10 041 622,9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928 155,7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1 292 495,2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12 262 237,5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36 585,8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36 844,5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37 113,6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110 543,9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6 145 957,2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2 224 571,6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1 330 568,0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9 701 096,8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обеспечения граждан в Архангельской области качественными услугами жилищно-коммунального хозяйства» в том числе: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16 217 068,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3 182 215,3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2 652 551,2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lang w:eastAsia="en-US"/>
              </w:rPr>
              <w:t>22 051 834,6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10 041 622,9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928 155,7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1 292 495,2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12 262 237,5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36 585,8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36 844,5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37 113,6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110 543,9</w:t>
            </w:r>
          </w:p>
        </w:tc>
      </w:tr>
      <w:tr w:rsidR="00776F60" w:rsidRPr="00776F60" w:rsidTr="00776F60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6 145 957,2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2 224 571,6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1 330 568,0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60" w:rsidRPr="00776F60" w:rsidRDefault="00776F60" w:rsidP="00776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60">
              <w:rPr>
                <w:rFonts w:ascii="Times New Roman" w:hAnsi="Times New Roman" w:cs="Times New Roman"/>
                <w:sz w:val="24"/>
                <w:szCs w:val="24"/>
              </w:rPr>
              <w:t>9 701 096,8</w:t>
            </w:r>
          </w:p>
        </w:tc>
      </w:tr>
    </w:tbl>
    <w:p w:rsidR="00776F60" w:rsidRPr="00580BAF" w:rsidRDefault="00776F60" w:rsidP="00F83E95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76F60" w:rsidRPr="00580BAF" w:rsidSect="00203270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4B" w:rsidRDefault="001D564B" w:rsidP="001D564B">
      <w:pPr>
        <w:spacing w:after="0" w:line="240" w:lineRule="auto"/>
      </w:pPr>
      <w:r>
        <w:separator/>
      </w:r>
    </w:p>
  </w:endnote>
  <w:endnote w:type="continuationSeparator" w:id="0">
    <w:p w:rsidR="001D564B" w:rsidRDefault="001D564B" w:rsidP="001D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206"/>
      <w:docPartObj>
        <w:docPartGallery w:val="Page Numbers (Bottom of Page)"/>
        <w:docPartUnique/>
      </w:docPartObj>
    </w:sdtPr>
    <w:sdtContent>
      <w:p w:rsidR="001D564B" w:rsidRDefault="001D564B">
        <w:pPr>
          <w:pStyle w:val="ac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1D564B" w:rsidRDefault="001D56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4B" w:rsidRDefault="001D564B" w:rsidP="001D564B">
      <w:pPr>
        <w:spacing w:after="0" w:line="240" w:lineRule="auto"/>
      </w:pPr>
      <w:r>
        <w:separator/>
      </w:r>
    </w:p>
  </w:footnote>
  <w:footnote w:type="continuationSeparator" w:id="0">
    <w:p w:rsidR="001D564B" w:rsidRDefault="001D564B" w:rsidP="001D5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00F"/>
    <w:multiLevelType w:val="hybridMultilevel"/>
    <w:tmpl w:val="130040BA"/>
    <w:lvl w:ilvl="0" w:tplc="BDB2DE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5249"/>
    <w:multiLevelType w:val="hybridMultilevel"/>
    <w:tmpl w:val="ED7401D0"/>
    <w:lvl w:ilvl="0" w:tplc="17545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69"/>
    <w:rsid w:val="000530F8"/>
    <w:rsid w:val="000C0AAE"/>
    <w:rsid w:val="000D0501"/>
    <w:rsid w:val="001003AE"/>
    <w:rsid w:val="00122854"/>
    <w:rsid w:val="0013375A"/>
    <w:rsid w:val="00134486"/>
    <w:rsid w:val="001657D3"/>
    <w:rsid w:val="001845F1"/>
    <w:rsid w:val="001D564B"/>
    <w:rsid w:val="001F6D54"/>
    <w:rsid w:val="00203270"/>
    <w:rsid w:val="00205DC9"/>
    <w:rsid w:val="00226D36"/>
    <w:rsid w:val="002562C4"/>
    <w:rsid w:val="00281AEC"/>
    <w:rsid w:val="00297614"/>
    <w:rsid w:val="003140CE"/>
    <w:rsid w:val="00374EA3"/>
    <w:rsid w:val="003A2D7B"/>
    <w:rsid w:val="003A5D9E"/>
    <w:rsid w:val="003B387E"/>
    <w:rsid w:val="004269A4"/>
    <w:rsid w:val="00451404"/>
    <w:rsid w:val="00464478"/>
    <w:rsid w:val="00474A33"/>
    <w:rsid w:val="00475418"/>
    <w:rsid w:val="004769C5"/>
    <w:rsid w:val="004B776B"/>
    <w:rsid w:val="00556E4B"/>
    <w:rsid w:val="00635FC6"/>
    <w:rsid w:val="006438B2"/>
    <w:rsid w:val="00644FEA"/>
    <w:rsid w:val="00651396"/>
    <w:rsid w:val="0068622A"/>
    <w:rsid w:val="006C2AAD"/>
    <w:rsid w:val="006C3FDE"/>
    <w:rsid w:val="00776F60"/>
    <w:rsid w:val="007D788C"/>
    <w:rsid w:val="007E0A0B"/>
    <w:rsid w:val="007F098E"/>
    <w:rsid w:val="007F76AE"/>
    <w:rsid w:val="00806A3F"/>
    <w:rsid w:val="00835A3D"/>
    <w:rsid w:val="008420A9"/>
    <w:rsid w:val="008657D7"/>
    <w:rsid w:val="00874EAF"/>
    <w:rsid w:val="00876C57"/>
    <w:rsid w:val="0088257D"/>
    <w:rsid w:val="008E29E4"/>
    <w:rsid w:val="00940BD9"/>
    <w:rsid w:val="00941442"/>
    <w:rsid w:val="00977B0F"/>
    <w:rsid w:val="009E7D4C"/>
    <w:rsid w:val="00A01C32"/>
    <w:rsid w:val="00A3542E"/>
    <w:rsid w:val="00AB7D66"/>
    <w:rsid w:val="00AD2F4A"/>
    <w:rsid w:val="00B25074"/>
    <w:rsid w:val="00B51200"/>
    <w:rsid w:val="00B948B4"/>
    <w:rsid w:val="00BB6FAA"/>
    <w:rsid w:val="00BF2169"/>
    <w:rsid w:val="00C415B4"/>
    <w:rsid w:val="00C43E26"/>
    <w:rsid w:val="00C73DC3"/>
    <w:rsid w:val="00CA7594"/>
    <w:rsid w:val="00CB4757"/>
    <w:rsid w:val="00CD6418"/>
    <w:rsid w:val="00D50701"/>
    <w:rsid w:val="00D5335A"/>
    <w:rsid w:val="00D764F2"/>
    <w:rsid w:val="00D77407"/>
    <w:rsid w:val="00D95F67"/>
    <w:rsid w:val="00DC377C"/>
    <w:rsid w:val="00DD274D"/>
    <w:rsid w:val="00DD5415"/>
    <w:rsid w:val="00DD6FD2"/>
    <w:rsid w:val="00E03637"/>
    <w:rsid w:val="00EA484E"/>
    <w:rsid w:val="00EA48C2"/>
    <w:rsid w:val="00ED7B33"/>
    <w:rsid w:val="00EF641F"/>
    <w:rsid w:val="00F05558"/>
    <w:rsid w:val="00F66F58"/>
    <w:rsid w:val="00F76053"/>
    <w:rsid w:val="00F83E95"/>
    <w:rsid w:val="00FA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F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2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C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49D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3B387E"/>
  </w:style>
  <w:style w:type="paragraph" w:customStyle="1" w:styleId="msonormal0">
    <w:name w:val="msonormal"/>
    <w:basedOn w:val="a"/>
    <w:rsid w:val="003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B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B387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B387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3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387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74EAF"/>
  </w:style>
  <w:style w:type="numbering" w:customStyle="1" w:styleId="3">
    <w:name w:val="Нет списка3"/>
    <w:next w:val="a2"/>
    <w:uiPriority w:val="99"/>
    <w:semiHidden/>
    <w:unhideWhenUsed/>
    <w:rsid w:val="00C415B4"/>
  </w:style>
  <w:style w:type="numbering" w:customStyle="1" w:styleId="4">
    <w:name w:val="Нет списка4"/>
    <w:next w:val="a2"/>
    <w:uiPriority w:val="99"/>
    <w:semiHidden/>
    <w:unhideWhenUsed/>
    <w:rsid w:val="00134486"/>
  </w:style>
  <w:style w:type="paragraph" w:styleId="a9">
    <w:name w:val="List Paragraph"/>
    <w:basedOn w:val="a"/>
    <w:uiPriority w:val="34"/>
    <w:qFormat/>
    <w:rsid w:val="003140CE"/>
    <w:pPr>
      <w:ind w:left="720"/>
      <w:contextualSpacing/>
    </w:pPr>
  </w:style>
  <w:style w:type="paragraph" w:customStyle="1" w:styleId="ConsPlusNonformat">
    <w:name w:val="ConsPlusNonformat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314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D274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D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D564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D5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64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409&amp;date=27.09.2024&amp;dst=100019&amp;field=134" TargetMode="External"/><Relationship Id="rId13" Type="http://schemas.openxmlformats.org/officeDocument/2006/relationships/hyperlink" Target="https://login.consultant.ru/link/?req=doc&amp;base=RLAW013&amp;n=116034&amp;date=27.09.2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13&amp;n=100379&amp;date=27.09.20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35514&amp;date=27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062&amp;date=27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13&amp;n=129488&amp;date=27.09.2024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445&amp;date=27.09.2024&amp;dst=29384&amp;field=134" TargetMode="External"/><Relationship Id="rId14" Type="http://schemas.openxmlformats.org/officeDocument/2006/relationships/hyperlink" Target="https://login.consultant.ru/link/?req=doc&amp;base=RLAW013&amp;n=132578&amp;date=27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95CA-5412-49F4-99FA-3E16576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Елена Александровна</dc:creator>
  <cp:lastModifiedBy>minfin user</cp:lastModifiedBy>
  <cp:revision>3</cp:revision>
  <cp:lastPrinted>2024-10-23T09:44:00Z</cp:lastPrinted>
  <dcterms:created xsi:type="dcterms:W3CDTF">2024-10-29T10:39:00Z</dcterms:created>
  <dcterms:modified xsi:type="dcterms:W3CDTF">2024-10-29T10:40:00Z</dcterms:modified>
</cp:coreProperties>
</file>