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3F" w:rsidRPr="009544C8" w:rsidRDefault="0060243F" w:rsidP="0060243F">
      <w:pPr>
        <w:widowControl w:val="0"/>
        <w:autoSpaceDE w:val="0"/>
        <w:autoSpaceDN w:val="0"/>
        <w:ind w:left="10206"/>
        <w:jc w:val="center"/>
        <w:rPr>
          <w:sz w:val="28"/>
          <w:szCs w:val="28"/>
          <w:lang w:eastAsia="en-US"/>
        </w:rPr>
      </w:pPr>
      <w:r w:rsidRPr="009544C8">
        <w:rPr>
          <w:sz w:val="28"/>
          <w:szCs w:val="28"/>
          <w:lang w:eastAsia="en-US"/>
        </w:rPr>
        <w:t>УТВЕРЖДЕН</w:t>
      </w:r>
    </w:p>
    <w:p w:rsidR="0060243F" w:rsidRDefault="0060243F" w:rsidP="0060243F">
      <w:pPr>
        <w:widowControl w:val="0"/>
        <w:autoSpaceDE w:val="0"/>
        <w:autoSpaceDN w:val="0"/>
        <w:ind w:left="10206"/>
        <w:jc w:val="center"/>
        <w:rPr>
          <w:sz w:val="28"/>
          <w:szCs w:val="28"/>
          <w:lang w:eastAsia="en-US"/>
        </w:rPr>
      </w:pPr>
      <w:r w:rsidRPr="009544C8">
        <w:rPr>
          <w:sz w:val="28"/>
          <w:szCs w:val="28"/>
          <w:lang w:eastAsia="en-US"/>
        </w:rPr>
        <w:t>распоряжением министерства топливно-энергетического комплекса и жилищно-коммунального хозяйства Архангельской области</w:t>
      </w:r>
    </w:p>
    <w:p w:rsidR="0060243F" w:rsidRDefault="0060243F" w:rsidP="0060243F">
      <w:pPr>
        <w:widowControl w:val="0"/>
        <w:autoSpaceDE w:val="0"/>
        <w:autoSpaceDN w:val="0"/>
        <w:ind w:left="10206"/>
        <w:jc w:val="center"/>
        <w:rPr>
          <w:sz w:val="28"/>
          <w:szCs w:val="28"/>
          <w:vertAlign w:val="superscript"/>
          <w:lang w:eastAsia="en-US"/>
        </w:rPr>
      </w:pPr>
      <w:r>
        <w:rPr>
          <w:sz w:val="28"/>
          <w:szCs w:val="28"/>
          <w:lang w:eastAsia="en-US"/>
        </w:rPr>
        <w:t>от 29 сентября 2023 года № 861-р</w:t>
      </w:r>
      <w:r w:rsidRPr="009544C8">
        <w:rPr>
          <w:sz w:val="28"/>
          <w:szCs w:val="28"/>
          <w:vertAlign w:val="superscript"/>
          <w:lang w:eastAsia="en-US"/>
        </w:rPr>
        <w:t xml:space="preserve"> </w:t>
      </w:r>
    </w:p>
    <w:p w:rsidR="006D135B" w:rsidRPr="009544C8" w:rsidRDefault="006D135B" w:rsidP="0060243F">
      <w:pPr>
        <w:widowControl w:val="0"/>
        <w:autoSpaceDE w:val="0"/>
        <w:autoSpaceDN w:val="0"/>
        <w:ind w:left="10206"/>
        <w:jc w:val="center"/>
        <w:rPr>
          <w:sz w:val="28"/>
          <w:szCs w:val="28"/>
          <w:lang w:eastAsia="en-US"/>
        </w:rPr>
      </w:pPr>
      <w:r>
        <w:rPr>
          <w:sz w:val="28"/>
          <w:szCs w:val="28"/>
          <w:lang w:eastAsia="en-US"/>
        </w:rPr>
        <w:t xml:space="preserve">(в ред. от 22.10.2024 г. №  </w:t>
      </w:r>
      <w:r w:rsidR="0028496B">
        <w:rPr>
          <w:sz w:val="28"/>
          <w:szCs w:val="28"/>
          <w:lang w:eastAsia="en-US"/>
        </w:rPr>
        <w:t>746</w:t>
      </w:r>
      <w:r>
        <w:rPr>
          <w:sz w:val="28"/>
          <w:szCs w:val="28"/>
          <w:lang w:eastAsia="en-US"/>
        </w:rPr>
        <w:t xml:space="preserve"> -</w:t>
      </w:r>
      <w:proofErr w:type="spellStart"/>
      <w:r>
        <w:rPr>
          <w:sz w:val="28"/>
          <w:szCs w:val="28"/>
          <w:lang w:eastAsia="en-US"/>
        </w:rPr>
        <w:t>р</w:t>
      </w:r>
      <w:proofErr w:type="spellEnd"/>
      <w:r>
        <w:rPr>
          <w:sz w:val="28"/>
          <w:szCs w:val="28"/>
          <w:lang w:eastAsia="en-US"/>
        </w:rPr>
        <w:t>)</w:t>
      </w:r>
    </w:p>
    <w:p w:rsidR="00E17434" w:rsidRPr="00446699" w:rsidRDefault="00E17434" w:rsidP="009544C8">
      <w:pPr>
        <w:widowControl w:val="0"/>
        <w:autoSpaceDE w:val="0"/>
        <w:autoSpaceDN w:val="0"/>
        <w:jc w:val="center"/>
        <w:rPr>
          <w:sz w:val="28"/>
          <w:szCs w:val="28"/>
          <w:lang w:eastAsia="en-US"/>
        </w:rPr>
      </w:pPr>
    </w:p>
    <w:p w:rsidR="00E17434" w:rsidRPr="00446699" w:rsidRDefault="00E17434" w:rsidP="009544C8">
      <w:pPr>
        <w:widowControl w:val="0"/>
        <w:autoSpaceDE w:val="0"/>
        <w:autoSpaceDN w:val="0"/>
        <w:jc w:val="center"/>
        <w:rPr>
          <w:sz w:val="28"/>
          <w:szCs w:val="28"/>
          <w:lang w:eastAsia="en-US"/>
        </w:rPr>
      </w:pPr>
      <w:r w:rsidRPr="00446699">
        <w:rPr>
          <w:sz w:val="28"/>
          <w:szCs w:val="28"/>
          <w:lang w:eastAsia="en-US"/>
        </w:rPr>
        <w:t>ПАСПОРТ</w:t>
      </w:r>
    </w:p>
    <w:p w:rsidR="00E17434" w:rsidRPr="00446699" w:rsidRDefault="004B7B89" w:rsidP="009544C8">
      <w:pPr>
        <w:widowControl w:val="0"/>
        <w:autoSpaceDE w:val="0"/>
        <w:autoSpaceDN w:val="0"/>
        <w:jc w:val="center"/>
        <w:rPr>
          <w:sz w:val="28"/>
          <w:szCs w:val="28"/>
          <w:lang w:eastAsia="en-US"/>
        </w:rPr>
      </w:pPr>
      <w:r w:rsidRPr="00446699">
        <w:rPr>
          <w:sz w:val="28"/>
          <w:szCs w:val="28"/>
          <w:lang w:eastAsia="en-US"/>
        </w:rPr>
        <w:t>к</w:t>
      </w:r>
      <w:r w:rsidR="00E17434" w:rsidRPr="00446699">
        <w:rPr>
          <w:sz w:val="28"/>
          <w:szCs w:val="28"/>
          <w:lang w:eastAsia="en-US"/>
        </w:rPr>
        <w:t>омплекса процессных мероприятий</w:t>
      </w:r>
    </w:p>
    <w:p w:rsidR="00E17434" w:rsidRPr="00446699" w:rsidRDefault="00E17434" w:rsidP="009544C8">
      <w:pPr>
        <w:jc w:val="center"/>
        <w:rPr>
          <w:sz w:val="28"/>
          <w:szCs w:val="28"/>
          <w:lang w:eastAsia="en-US"/>
        </w:rPr>
      </w:pPr>
      <w:r w:rsidRPr="00446699">
        <w:rPr>
          <w:sz w:val="28"/>
          <w:szCs w:val="28"/>
          <w:lang w:eastAsia="en-US"/>
        </w:rPr>
        <w:t>«</w:t>
      </w:r>
      <w:r w:rsidR="00D167A4" w:rsidRPr="00446699">
        <w:rPr>
          <w:sz w:val="28"/>
          <w:szCs w:val="28"/>
          <w:lang w:eastAsia="en-US"/>
        </w:rPr>
        <w:t xml:space="preserve">Создание условий для обеспечения граждан </w:t>
      </w:r>
      <w:r w:rsidR="002168C4">
        <w:rPr>
          <w:sz w:val="28"/>
          <w:szCs w:val="28"/>
          <w:lang w:eastAsia="en-US"/>
        </w:rPr>
        <w:t xml:space="preserve">в </w:t>
      </w:r>
      <w:r w:rsidR="00D167A4" w:rsidRPr="00446699">
        <w:rPr>
          <w:sz w:val="28"/>
          <w:szCs w:val="28"/>
          <w:lang w:eastAsia="en-US"/>
        </w:rPr>
        <w:t>Архангельской области качественными услугами жилищно-коммунального хозяйства</w:t>
      </w:r>
      <w:r w:rsidRPr="00446699">
        <w:rPr>
          <w:sz w:val="28"/>
          <w:szCs w:val="28"/>
          <w:lang w:eastAsia="en-US"/>
        </w:rPr>
        <w:t>»</w:t>
      </w:r>
    </w:p>
    <w:p w:rsidR="00E17434" w:rsidRPr="00446699" w:rsidRDefault="00E17434" w:rsidP="009544C8">
      <w:pPr>
        <w:widowControl w:val="0"/>
        <w:autoSpaceDE w:val="0"/>
        <w:autoSpaceDN w:val="0"/>
        <w:jc w:val="center"/>
        <w:rPr>
          <w:sz w:val="28"/>
          <w:szCs w:val="28"/>
          <w:lang w:eastAsia="en-US"/>
        </w:rPr>
      </w:pPr>
    </w:p>
    <w:p w:rsidR="00E17434" w:rsidRPr="00446699" w:rsidRDefault="00E17434" w:rsidP="009544C8">
      <w:pPr>
        <w:widowControl w:val="0"/>
        <w:numPr>
          <w:ilvl w:val="0"/>
          <w:numId w:val="1"/>
        </w:numPr>
        <w:autoSpaceDE w:val="0"/>
        <w:autoSpaceDN w:val="0"/>
        <w:jc w:val="center"/>
        <w:rPr>
          <w:sz w:val="28"/>
          <w:szCs w:val="28"/>
          <w:lang w:eastAsia="en-US"/>
        </w:rPr>
      </w:pPr>
      <w:r w:rsidRPr="00446699">
        <w:rPr>
          <w:sz w:val="28"/>
          <w:szCs w:val="28"/>
          <w:lang w:eastAsia="en-US"/>
        </w:rPr>
        <w:t>Общие положения</w:t>
      </w:r>
    </w:p>
    <w:p w:rsidR="00E17434" w:rsidRPr="00446699" w:rsidRDefault="00E17434" w:rsidP="009544C8">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7"/>
        <w:gridCol w:w="7451"/>
      </w:tblGrid>
      <w:tr w:rsidR="0025205C" w:rsidRPr="00446699" w:rsidTr="007E3103">
        <w:trPr>
          <w:trHeight w:val="569"/>
        </w:trPr>
        <w:tc>
          <w:tcPr>
            <w:tcW w:w="7759" w:type="dxa"/>
            <w:shd w:val="clear" w:color="auto" w:fill="auto"/>
            <w:vAlign w:val="center"/>
          </w:tcPr>
          <w:p w:rsidR="00E17434" w:rsidRPr="00446699" w:rsidRDefault="00E17434" w:rsidP="009544C8">
            <w:pPr>
              <w:rPr>
                <w:rFonts w:eastAsia="Calibri"/>
                <w:lang w:eastAsia="en-US"/>
              </w:rPr>
            </w:pPr>
            <w:r w:rsidRPr="00446699">
              <w:rPr>
                <w:rFonts w:eastAsia="Calibri"/>
                <w:lang w:eastAsia="en-US"/>
              </w:rPr>
              <w:t xml:space="preserve">Соисполнитель государственной программы </w:t>
            </w:r>
            <w:r w:rsidR="001D4472" w:rsidRPr="00446699">
              <w:rPr>
                <w:rFonts w:eastAsia="Calibri"/>
                <w:lang w:eastAsia="en-US"/>
              </w:rPr>
              <w:t>Архангельской области</w:t>
            </w:r>
          </w:p>
        </w:tc>
        <w:tc>
          <w:tcPr>
            <w:tcW w:w="8009" w:type="dxa"/>
            <w:shd w:val="clear" w:color="auto" w:fill="auto"/>
            <w:vAlign w:val="center"/>
          </w:tcPr>
          <w:p w:rsidR="00E17434" w:rsidRPr="00446699" w:rsidRDefault="00DB56FB" w:rsidP="009544C8">
            <w:pPr>
              <w:rPr>
                <w:rFonts w:eastAsia="Calibri"/>
                <w:lang w:eastAsia="en-US"/>
              </w:rPr>
            </w:pPr>
            <w:r w:rsidRPr="00446699">
              <w:rPr>
                <w:rFonts w:eastAsia="Calibri"/>
                <w:lang w:eastAsia="en-US"/>
              </w:rPr>
              <w:t>Министерство топливно-энергетического комплекса и жилищно-коммунального хозяйства Архангельской области</w:t>
            </w:r>
          </w:p>
        </w:tc>
      </w:tr>
      <w:tr w:rsidR="0025205C" w:rsidRPr="00446699" w:rsidTr="007E3103">
        <w:trPr>
          <w:trHeight w:val="327"/>
        </w:trPr>
        <w:tc>
          <w:tcPr>
            <w:tcW w:w="7759" w:type="dxa"/>
            <w:shd w:val="clear" w:color="auto" w:fill="auto"/>
            <w:vAlign w:val="center"/>
          </w:tcPr>
          <w:p w:rsidR="00E17434" w:rsidRPr="00446699" w:rsidRDefault="00E17434" w:rsidP="009544C8">
            <w:pPr>
              <w:rPr>
                <w:rFonts w:eastAsia="Calibri"/>
                <w:lang w:eastAsia="en-US"/>
              </w:rPr>
            </w:pPr>
            <w:r w:rsidRPr="00446699">
              <w:rPr>
                <w:rFonts w:eastAsia="Calibri"/>
                <w:lang w:eastAsia="en-US"/>
              </w:rPr>
              <w:t>Связь с государственной программой</w:t>
            </w:r>
            <w:r w:rsidR="001D4472" w:rsidRPr="00446699">
              <w:rPr>
                <w:rFonts w:eastAsia="Calibri"/>
                <w:lang w:eastAsia="en-US"/>
              </w:rPr>
              <w:t xml:space="preserve"> Архангельской области</w:t>
            </w:r>
          </w:p>
        </w:tc>
        <w:tc>
          <w:tcPr>
            <w:tcW w:w="8009" w:type="dxa"/>
            <w:shd w:val="clear" w:color="auto" w:fill="auto"/>
            <w:vAlign w:val="center"/>
          </w:tcPr>
          <w:p w:rsidR="00E17434" w:rsidRPr="00446699" w:rsidRDefault="00DB56FB" w:rsidP="009544C8">
            <w:pPr>
              <w:rPr>
                <w:rFonts w:eastAsia="Calibri"/>
                <w:lang w:eastAsia="en-US"/>
              </w:rPr>
            </w:pPr>
            <w:r w:rsidRPr="00446699">
              <w:rPr>
                <w:rFonts w:eastAsia="Calibri"/>
                <w:lang w:eastAsia="en-US"/>
              </w:rPr>
              <w:t>«Развитие энергетики и жилищно-коммунального хозяйства Архангельской области»</w:t>
            </w:r>
            <w:r w:rsidR="0054113F" w:rsidRPr="00446699">
              <w:rPr>
                <w:rFonts w:eastAsia="Calibri"/>
                <w:lang w:eastAsia="en-US"/>
              </w:rPr>
              <w:t xml:space="preserve"> </w:t>
            </w:r>
            <w:r w:rsidR="00E17434" w:rsidRPr="00446699">
              <w:rPr>
                <w:rFonts w:eastAsia="Calibri"/>
                <w:lang w:eastAsia="en-US"/>
              </w:rPr>
              <w:t>(далее – государственная программа)</w:t>
            </w:r>
          </w:p>
        </w:tc>
      </w:tr>
    </w:tbl>
    <w:p w:rsidR="00E17434" w:rsidRPr="00446699" w:rsidRDefault="00E17434" w:rsidP="009544C8">
      <w:pPr>
        <w:widowControl w:val="0"/>
        <w:autoSpaceDE w:val="0"/>
        <w:autoSpaceDN w:val="0"/>
        <w:spacing w:before="66"/>
        <w:rPr>
          <w:sz w:val="22"/>
          <w:szCs w:val="22"/>
          <w:lang w:eastAsia="en-US"/>
        </w:rPr>
      </w:pPr>
    </w:p>
    <w:p w:rsidR="00E17434" w:rsidRPr="00446699" w:rsidRDefault="00E17434" w:rsidP="009544C8">
      <w:pPr>
        <w:widowControl w:val="0"/>
        <w:autoSpaceDE w:val="0"/>
        <w:autoSpaceDN w:val="0"/>
        <w:spacing w:before="66"/>
        <w:rPr>
          <w:sz w:val="22"/>
          <w:szCs w:val="22"/>
          <w:lang w:eastAsia="en-US"/>
        </w:rPr>
      </w:pPr>
    </w:p>
    <w:p w:rsidR="00E17434" w:rsidRPr="00446699" w:rsidRDefault="00E17434" w:rsidP="009544C8">
      <w:pPr>
        <w:widowControl w:val="0"/>
        <w:autoSpaceDE w:val="0"/>
        <w:autoSpaceDN w:val="0"/>
        <w:spacing w:before="66"/>
        <w:jc w:val="center"/>
        <w:rPr>
          <w:sz w:val="28"/>
          <w:szCs w:val="28"/>
          <w:lang w:eastAsia="en-US"/>
        </w:rPr>
      </w:pPr>
      <w:r w:rsidRPr="00446699">
        <w:rPr>
          <w:sz w:val="22"/>
          <w:szCs w:val="22"/>
          <w:lang w:eastAsia="en-US"/>
        </w:rPr>
        <w:br w:type="column"/>
      </w:r>
      <w:r w:rsidR="00A94AFA" w:rsidRPr="00446699">
        <w:rPr>
          <w:sz w:val="28"/>
          <w:szCs w:val="28"/>
          <w:lang w:eastAsia="en-US"/>
        </w:rPr>
        <w:lastRenderedPageBreak/>
        <w:t>2.</w:t>
      </w:r>
      <w:r w:rsidRPr="00446699">
        <w:rPr>
          <w:sz w:val="28"/>
          <w:szCs w:val="28"/>
          <w:lang w:eastAsia="en-US"/>
        </w:rPr>
        <w:t xml:space="preserve"> Показатели</w:t>
      </w:r>
      <w:r w:rsidRPr="00446699">
        <w:rPr>
          <w:spacing w:val="-4"/>
          <w:sz w:val="28"/>
          <w:szCs w:val="28"/>
          <w:lang w:eastAsia="en-US"/>
        </w:rPr>
        <w:t xml:space="preserve"> </w:t>
      </w:r>
      <w:r w:rsidRPr="00446699">
        <w:rPr>
          <w:sz w:val="28"/>
          <w:szCs w:val="28"/>
          <w:lang w:eastAsia="en-US"/>
        </w:rPr>
        <w:t>комплекса</w:t>
      </w:r>
      <w:r w:rsidRPr="00446699">
        <w:rPr>
          <w:spacing w:val="-2"/>
          <w:sz w:val="28"/>
          <w:szCs w:val="28"/>
          <w:lang w:eastAsia="en-US"/>
        </w:rPr>
        <w:t xml:space="preserve"> </w:t>
      </w:r>
      <w:r w:rsidRPr="00446699">
        <w:rPr>
          <w:sz w:val="28"/>
          <w:szCs w:val="28"/>
          <w:lang w:eastAsia="en-US"/>
        </w:rPr>
        <w:t>процессных</w:t>
      </w:r>
      <w:r w:rsidRPr="00446699">
        <w:rPr>
          <w:spacing w:val="-4"/>
          <w:sz w:val="28"/>
          <w:szCs w:val="28"/>
          <w:lang w:eastAsia="en-US"/>
        </w:rPr>
        <w:t xml:space="preserve"> </w:t>
      </w:r>
      <w:r w:rsidRPr="00446699">
        <w:rPr>
          <w:sz w:val="28"/>
          <w:szCs w:val="28"/>
          <w:lang w:eastAsia="en-US"/>
        </w:rPr>
        <w:t>мероприятий</w:t>
      </w:r>
    </w:p>
    <w:p w:rsidR="00E17434" w:rsidRPr="00446699" w:rsidRDefault="00E17434" w:rsidP="009544C8">
      <w:pPr>
        <w:widowControl w:val="0"/>
        <w:autoSpaceDE w:val="0"/>
        <w:autoSpaceDN w:val="0"/>
        <w:spacing w:before="3"/>
        <w:rPr>
          <w:sz w:val="18"/>
          <w:szCs w:val="18"/>
          <w:lang w:eastAsia="en-US"/>
        </w:rPr>
      </w:pP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4395"/>
        <w:gridCol w:w="1417"/>
        <w:gridCol w:w="1418"/>
        <w:gridCol w:w="992"/>
        <w:gridCol w:w="850"/>
        <w:gridCol w:w="567"/>
        <w:gridCol w:w="567"/>
        <w:gridCol w:w="567"/>
        <w:gridCol w:w="567"/>
        <w:gridCol w:w="3686"/>
      </w:tblGrid>
      <w:tr w:rsidR="0060243F" w:rsidRPr="00446699" w:rsidTr="00A2053B">
        <w:trPr>
          <w:trHeight w:val="287"/>
          <w:tblHeader/>
        </w:trPr>
        <w:tc>
          <w:tcPr>
            <w:tcW w:w="425" w:type="dxa"/>
            <w:vMerge w:val="restart"/>
            <w:shd w:val="clear" w:color="auto" w:fill="auto"/>
          </w:tcPr>
          <w:p w:rsidR="0060243F" w:rsidRPr="00446699" w:rsidRDefault="0060243F" w:rsidP="009544C8">
            <w:pPr>
              <w:widowControl w:val="0"/>
              <w:autoSpaceDE w:val="0"/>
              <w:autoSpaceDN w:val="0"/>
              <w:ind w:hanging="35"/>
              <w:jc w:val="center"/>
              <w:rPr>
                <w:rFonts w:eastAsia="Calibri"/>
                <w:sz w:val="20"/>
                <w:szCs w:val="20"/>
                <w:lang w:eastAsia="en-US"/>
              </w:rPr>
            </w:pPr>
          </w:p>
          <w:p w:rsidR="0060243F" w:rsidRPr="00446699" w:rsidRDefault="0060243F" w:rsidP="009544C8">
            <w:pPr>
              <w:widowControl w:val="0"/>
              <w:autoSpaceDE w:val="0"/>
              <w:autoSpaceDN w:val="0"/>
              <w:ind w:hanging="35"/>
              <w:jc w:val="center"/>
              <w:rPr>
                <w:rFonts w:eastAsia="Calibri"/>
                <w:sz w:val="20"/>
                <w:szCs w:val="20"/>
                <w:lang w:eastAsia="en-US"/>
              </w:rPr>
            </w:pPr>
            <w:r w:rsidRPr="00446699">
              <w:rPr>
                <w:rFonts w:eastAsia="Calibri"/>
                <w:sz w:val="20"/>
                <w:szCs w:val="20"/>
                <w:lang w:eastAsia="en-US"/>
              </w:rPr>
              <w:t>№</w:t>
            </w:r>
            <w:r w:rsidRPr="00446699">
              <w:rPr>
                <w:rFonts w:eastAsia="Calibri"/>
                <w:spacing w:val="-37"/>
                <w:sz w:val="20"/>
                <w:szCs w:val="20"/>
                <w:lang w:eastAsia="en-US"/>
              </w:rPr>
              <w:t xml:space="preserve"> </w:t>
            </w:r>
            <w:proofErr w:type="gramStart"/>
            <w:r w:rsidRPr="00446699">
              <w:rPr>
                <w:rFonts w:eastAsia="Calibri"/>
                <w:sz w:val="20"/>
                <w:szCs w:val="20"/>
                <w:lang w:eastAsia="en-US"/>
              </w:rPr>
              <w:t>п</w:t>
            </w:r>
            <w:proofErr w:type="gramEnd"/>
            <w:r w:rsidRPr="00446699">
              <w:rPr>
                <w:rFonts w:eastAsia="Calibri"/>
                <w:sz w:val="20"/>
                <w:szCs w:val="20"/>
                <w:lang w:eastAsia="en-US"/>
              </w:rPr>
              <w:t>/п</w:t>
            </w:r>
          </w:p>
        </w:tc>
        <w:tc>
          <w:tcPr>
            <w:tcW w:w="4395" w:type="dxa"/>
            <w:vMerge w:val="restart"/>
            <w:shd w:val="clear" w:color="auto" w:fill="auto"/>
          </w:tcPr>
          <w:p w:rsidR="0060243F" w:rsidRPr="00446699" w:rsidRDefault="0060243F" w:rsidP="009544C8">
            <w:pPr>
              <w:widowControl w:val="0"/>
              <w:autoSpaceDE w:val="0"/>
              <w:autoSpaceDN w:val="0"/>
              <w:ind w:hanging="35"/>
              <w:jc w:val="center"/>
              <w:rPr>
                <w:rFonts w:eastAsia="Calibri"/>
                <w:sz w:val="20"/>
                <w:szCs w:val="20"/>
                <w:lang w:eastAsia="en-US"/>
              </w:rPr>
            </w:pPr>
          </w:p>
          <w:p w:rsidR="0060243F" w:rsidRPr="00446699" w:rsidRDefault="0060243F" w:rsidP="009544C8">
            <w:pPr>
              <w:widowControl w:val="0"/>
              <w:autoSpaceDE w:val="0"/>
              <w:autoSpaceDN w:val="0"/>
              <w:ind w:hanging="35"/>
              <w:jc w:val="center"/>
              <w:rPr>
                <w:rFonts w:eastAsia="Calibri"/>
                <w:sz w:val="20"/>
                <w:szCs w:val="20"/>
                <w:lang w:eastAsia="en-US"/>
              </w:rPr>
            </w:pPr>
            <w:r w:rsidRPr="00446699">
              <w:rPr>
                <w:rFonts w:eastAsia="Calibri"/>
                <w:sz w:val="20"/>
                <w:szCs w:val="20"/>
                <w:lang w:eastAsia="en-US"/>
              </w:rPr>
              <w:t>Наименование</w:t>
            </w:r>
            <w:r w:rsidRPr="00446699">
              <w:rPr>
                <w:rFonts w:eastAsia="Calibri"/>
                <w:spacing w:val="-7"/>
                <w:sz w:val="20"/>
                <w:szCs w:val="20"/>
                <w:lang w:eastAsia="en-US"/>
              </w:rPr>
              <w:t xml:space="preserve"> </w:t>
            </w:r>
            <w:r w:rsidRPr="00446699">
              <w:rPr>
                <w:rFonts w:eastAsia="Calibri"/>
                <w:sz w:val="20"/>
                <w:szCs w:val="20"/>
                <w:lang w:eastAsia="en-US"/>
              </w:rPr>
              <w:t>показателя/задачи</w:t>
            </w:r>
          </w:p>
        </w:tc>
        <w:tc>
          <w:tcPr>
            <w:tcW w:w="1417" w:type="dxa"/>
            <w:vMerge w:val="restart"/>
            <w:shd w:val="clear" w:color="auto" w:fill="auto"/>
          </w:tcPr>
          <w:p w:rsidR="0060243F" w:rsidRPr="00446699" w:rsidRDefault="0060243F" w:rsidP="009544C8">
            <w:pPr>
              <w:widowControl w:val="0"/>
              <w:autoSpaceDE w:val="0"/>
              <w:autoSpaceDN w:val="0"/>
              <w:ind w:hanging="35"/>
              <w:jc w:val="center"/>
              <w:rPr>
                <w:rFonts w:eastAsia="Calibri"/>
                <w:sz w:val="20"/>
                <w:szCs w:val="20"/>
                <w:lang w:eastAsia="en-US"/>
              </w:rPr>
            </w:pPr>
          </w:p>
          <w:p w:rsidR="0060243F" w:rsidRPr="00446699" w:rsidRDefault="0060243F" w:rsidP="009544C8">
            <w:pPr>
              <w:widowControl w:val="0"/>
              <w:autoSpaceDE w:val="0"/>
              <w:autoSpaceDN w:val="0"/>
              <w:ind w:hanging="35"/>
              <w:jc w:val="center"/>
              <w:rPr>
                <w:rFonts w:eastAsia="Calibri"/>
                <w:sz w:val="20"/>
                <w:szCs w:val="20"/>
                <w:lang w:eastAsia="en-US"/>
              </w:rPr>
            </w:pPr>
            <w:r w:rsidRPr="00446699">
              <w:rPr>
                <w:rFonts w:eastAsia="Calibri"/>
                <w:sz w:val="20"/>
                <w:szCs w:val="20"/>
                <w:lang w:eastAsia="en-US"/>
              </w:rPr>
              <w:t>Признак</w:t>
            </w:r>
            <w:r w:rsidRPr="00446699">
              <w:rPr>
                <w:rFonts w:eastAsia="Calibri"/>
                <w:spacing w:val="1"/>
                <w:sz w:val="20"/>
                <w:szCs w:val="20"/>
                <w:lang w:eastAsia="en-US"/>
              </w:rPr>
              <w:t xml:space="preserve"> </w:t>
            </w:r>
            <w:r w:rsidRPr="00446699">
              <w:rPr>
                <w:rFonts w:eastAsia="Calibri"/>
                <w:sz w:val="20"/>
                <w:szCs w:val="20"/>
                <w:lang w:eastAsia="en-US"/>
              </w:rPr>
              <w:t>возрастания/</w:t>
            </w:r>
            <w:r w:rsidRPr="00446699">
              <w:rPr>
                <w:rFonts w:eastAsia="Calibri"/>
                <w:spacing w:val="-37"/>
                <w:sz w:val="20"/>
                <w:szCs w:val="20"/>
                <w:lang w:eastAsia="en-US"/>
              </w:rPr>
              <w:t xml:space="preserve"> </w:t>
            </w:r>
            <w:r w:rsidRPr="00446699">
              <w:rPr>
                <w:rFonts w:eastAsia="Calibri"/>
                <w:sz w:val="20"/>
                <w:szCs w:val="20"/>
                <w:lang w:eastAsia="en-US"/>
              </w:rPr>
              <w:t>убывания</w:t>
            </w:r>
          </w:p>
        </w:tc>
        <w:tc>
          <w:tcPr>
            <w:tcW w:w="1418" w:type="dxa"/>
            <w:vMerge w:val="restart"/>
            <w:shd w:val="clear" w:color="auto" w:fill="auto"/>
          </w:tcPr>
          <w:p w:rsidR="0060243F" w:rsidRPr="00446699" w:rsidRDefault="0060243F" w:rsidP="009544C8">
            <w:pPr>
              <w:widowControl w:val="0"/>
              <w:autoSpaceDE w:val="0"/>
              <w:autoSpaceDN w:val="0"/>
              <w:ind w:hanging="35"/>
              <w:jc w:val="center"/>
              <w:rPr>
                <w:rFonts w:eastAsia="Calibri"/>
                <w:sz w:val="20"/>
                <w:szCs w:val="20"/>
                <w:lang w:eastAsia="en-US"/>
              </w:rPr>
            </w:pPr>
            <w:r w:rsidRPr="00446699">
              <w:rPr>
                <w:rFonts w:eastAsia="Calibri"/>
                <w:sz w:val="20"/>
                <w:szCs w:val="20"/>
                <w:lang w:eastAsia="en-US"/>
              </w:rPr>
              <w:t>Уровень</w:t>
            </w:r>
            <w:r w:rsidRPr="00446699">
              <w:rPr>
                <w:rFonts w:eastAsia="Calibri"/>
                <w:spacing w:val="1"/>
                <w:sz w:val="20"/>
                <w:szCs w:val="20"/>
                <w:lang w:eastAsia="en-US"/>
              </w:rPr>
              <w:t xml:space="preserve"> </w:t>
            </w:r>
            <w:r w:rsidRPr="00446699">
              <w:rPr>
                <w:rFonts w:eastAsia="Calibri"/>
                <w:sz w:val="20"/>
                <w:szCs w:val="20"/>
                <w:lang w:eastAsia="en-US"/>
              </w:rPr>
              <w:t>соответствия</w:t>
            </w:r>
            <w:r w:rsidRPr="00446699">
              <w:rPr>
                <w:rFonts w:eastAsia="Calibri"/>
                <w:spacing w:val="-37"/>
                <w:sz w:val="20"/>
                <w:szCs w:val="20"/>
                <w:lang w:eastAsia="en-US"/>
              </w:rPr>
              <w:t xml:space="preserve"> </w:t>
            </w:r>
            <w:proofErr w:type="spellStart"/>
            <w:r w:rsidRPr="00446699">
              <w:rPr>
                <w:rFonts w:eastAsia="Calibri"/>
                <w:sz w:val="20"/>
                <w:szCs w:val="20"/>
                <w:lang w:eastAsia="en-US"/>
              </w:rPr>
              <w:t>декомпоз</w:t>
            </w:r>
            <w:proofErr w:type="gramStart"/>
            <w:r w:rsidRPr="00446699">
              <w:rPr>
                <w:rFonts w:eastAsia="Calibri"/>
                <w:sz w:val="20"/>
                <w:szCs w:val="20"/>
                <w:lang w:eastAsia="en-US"/>
              </w:rPr>
              <w:t>и</w:t>
            </w:r>
            <w:proofErr w:type="spellEnd"/>
            <w:r w:rsidRPr="00446699">
              <w:rPr>
                <w:rFonts w:eastAsia="Calibri"/>
                <w:sz w:val="20"/>
                <w:szCs w:val="20"/>
                <w:lang w:eastAsia="en-US"/>
              </w:rPr>
              <w:t>-</w:t>
            </w:r>
            <w:proofErr w:type="gramEnd"/>
            <w:r w:rsidRPr="00446699">
              <w:rPr>
                <w:rFonts w:eastAsia="Calibri"/>
                <w:spacing w:val="1"/>
                <w:sz w:val="20"/>
                <w:szCs w:val="20"/>
                <w:lang w:eastAsia="en-US"/>
              </w:rPr>
              <w:t xml:space="preserve"> </w:t>
            </w:r>
            <w:proofErr w:type="spellStart"/>
            <w:r w:rsidRPr="00446699">
              <w:rPr>
                <w:rFonts w:eastAsia="Calibri"/>
                <w:sz w:val="20"/>
                <w:szCs w:val="20"/>
                <w:lang w:eastAsia="en-US"/>
              </w:rPr>
              <w:t>рованного</w:t>
            </w:r>
            <w:proofErr w:type="spellEnd"/>
          </w:p>
          <w:p w:rsidR="0060243F" w:rsidRPr="00446699" w:rsidRDefault="0060243F" w:rsidP="009544C8">
            <w:pPr>
              <w:widowControl w:val="0"/>
              <w:autoSpaceDE w:val="0"/>
              <w:autoSpaceDN w:val="0"/>
              <w:ind w:hanging="35"/>
              <w:jc w:val="center"/>
              <w:rPr>
                <w:rFonts w:eastAsia="Calibri"/>
                <w:sz w:val="20"/>
                <w:szCs w:val="20"/>
                <w:lang w:eastAsia="en-US"/>
              </w:rPr>
            </w:pPr>
            <w:r w:rsidRPr="00446699">
              <w:rPr>
                <w:rFonts w:eastAsia="Calibri"/>
                <w:sz w:val="20"/>
                <w:szCs w:val="20"/>
                <w:lang w:eastAsia="en-US"/>
              </w:rPr>
              <w:t>показателя</w:t>
            </w:r>
          </w:p>
        </w:tc>
        <w:tc>
          <w:tcPr>
            <w:tcW w:w="992" w:type="dxa"/>
            <w:vMerge w:val="restart"/>
            <w:shd w:val="clear" w:color="auto" w:fill="auto"/>
          </w:tcPr>
          <w:p w:rsidR="0060243F" w:rsidRPr="00446699" w:rsidRDefault="0060243F" w:rsidP="009544C8">
            <w:pPr>
              <w:widowControl w:val="0"/>
              <w:autoSpaceDE w:val="0"/>
              <w:autoSpaceDN w:val="0"/>
              <w:ind w:hanging="35"/>
              <w:jc w:val="center"/>
              <w:rPr>
                <w:rFonts w:eastAsia="Calibri"/>
                <w:sz w:val="20"/>
                <w:szCs w:val="20"/>
                <w:lang w:eastAsia="en-US"/>
              </w:rPr>
            </w:pPr>
          </w:p>
          <w:p w:rsidR="0060243F" w:rsidRPr="00446699" w:rsidRDefault="0060243F" w:rsidP="009544C8">
            <w:pPr>
              <w:widowControl w:val="0"/>
              <w:autoSpaceDE w:val="0"/>
              <w:autoSpaceDN w:val="0"/>
              <w:ind w:hanging="35"/>
              <w:jc w:val="center"/>
              <w:rPr>
                <w:rFonts w:eastAsia="Calibri"/>
                <w:sz w:val="20"/>
                <w:szCs w:val="20"/>
                <w:lang w:val="en-US" w:eastAsia="en-US"/>
              </w:rPr>
            </w:pPr>
            <w:proofErr w:type="spellStart"/>
            <w:r w:rsidRPr="00446699">
              <w:rPr>
                <w:rFonts w:eastAsia="Calibri"/>
                <w:sz w:val="20"/>
                <w:szCs w:val="20"/>
                <w:lang w:eastAsia="en-US"/>
              </w:rPr>
              <w:t>Ед</w:t>
            </w:r>
            <w:r w:rsidRPr="00446699">
              <w:rPr>
                <w:rFonts w:eastAsia="Calibri"/>
                <w:sz w:val="20"/>
                <w:szCs w:val="20"/>
                <w:lang w:val="en-US" w:eastAsia="en-US"/>
              </w:rPr>
              <w:t>иница</w:t>
            </w:r>
            <w:proofErr w:type="spellEnd"/>
            <w:r w:rsidRPr="00446699">
              <w:rPr>
                <w:rFonts w:eastAsia="Calibri"/>
                <w:spacing w:val="1"/>
                <w:sz w:val="20"/>
                <w:szCs w:val="20"/>
                <w:lang w:val="en-US" w:eastAsia="en-US"/>
              </w:rPr>
              <w:t xml:space="preserve"> </w:t>
            </w:r>
            <w:proofErr w:type="spellStart"/>
            <w:r w:rsidRPr="00446699">
              <w:rPr>
                <w:rFonts w:eastAsia="Calibri"/>
                <w:sz w:val="20"/>
                <w:szCs w:val="20"/>
                <w:lang w:val="en-US" w:eastAsia="en-US"/>
              </w:rPr>
              <w:t>измерения</w:t>
            </w:r>
            <w:proofErr w:type="spellEnd"/>
            <w:r w:rsidRPr="00446699">
              <w:rPr>
                <w:rFonts w:eastAsia="Calibri"/>
                <w:spacing w:val="-37"/>
                <w:sz w:val="20"/>
                <w:szCs w:val="20"/>
                <w:lang w:val="en-US" w:eastAsia="en-US"/>
              </w:rPr>
              <w:t xml:space="preserve"> </w:t>
            </w:r>
            <w:r w:rsidRPr="00446699">
              <w:rPr>
                <w:rFonts w:eastAsia="Calibri"/>
                <w:spacing w:val="-1"/>
                <w:sz w:val="20"/>
                <w:szCs w:val="20"/>
                <w:lang w:val="en-US" w:eastAsia="en-US"/>
              </w:rPr>
              <w:t>(</w:t>
            </w:r>
            <w:proofErr w:type="spellStart"/>
            <w:r w:rsidRPr="00446699">
              <w:rPr>
                <w:rFonts w:eastAsia="Calibri"/>
                <w:spacing w:val="-1"/>
                <w:sz w:val="20"/>
                <w:szCs w:val="20"/>
                <w:lang w:val="en-US" w:eastAsia="en-US"/>
              </w:rPr>
              <w:t>по</w:t>
            </w:r>
            <w:proofErr w:type="spellEnd"/>
            <w:r w:rsidRPr="00446699">
              <w:rPr>
                <w:rFonts w:eastAsia="Calibri"/>
                <w:spacing w:val="-9"/>
                <w:sz w:val="20"/>
                <w:szCs w:val="20"/>
                <w:lang w:val="en-US" w:eastAsia="en-US"/>
              </w:rPr>
              <w:t xml:space="preserve"> </w:t>
            </w:r>
            <w:r w:rsidRPr="00446699">
              <w:rPr>
                <w:rFonts w:eastAsia="Calibri"/>
                <w:sz w:val="20"/>
                <w:szCs w:val="20"/>
                <w:lang w:val="en-US" w:eastAsia="en-US"/>
              </w:rPr>
              <w:t>ОКЕИ)</w:t>
            </w:r>
          </w:p>
        </w:tc>
        <w:tc>
          <w:tcPr>
            <w:tcW w:w="1417" w:type="dxa"/>
            <w:gridSpan w:val="2"/>
            <w:shd w:val="clear" w:color="auto" w:fill="auto"/>
          </w:tcPr>
          <w:p w:rsidR="0060243F" w:rsidRPr="00446699" w:rsidRDefault="0060243F" w:rsidP="009544C8">
            <w:pPr>
              <w:widowControl w:val="0"/>
              <w:autoSpaceDE w:val="0"/>
              <w:autoSpaceDN w:val="0"/>
              <w:ind w:hanging="35"/>
              <w:jc w:val="center"/>
              <w:rPr>
                <w:rFonts w:eastAsia="Calibri"/>
                <w:sz w:val="20"/>
                <w:szCs w:val="20"/>
                <w:lang w:val="en-US" w:eastAsia="en-US"/>
              </w:rPr>
            </w:pPr>
            <w:proofErr w:type="spellStart"/>
            <w:r w:rsidRPr="00446699">
              <w:rPr>
                <w:rFonts w:eastAsia="Calibri"/>
                <w:sz w:val="20"/>
                <w:szCs w:val="20"/>
                <w:lang w:val="en-US" w:eastAsia="en-US"/>
              </w:rPr>
              <w:t>Базовое</w:t>
            </w:r>
            <w:proofErr w:type="spellEnd"/>
            <w:r w:rsidRPr="00446699">
              <w:rPr>
                <w:rFonts w:eastAsia="Calibri"/>
                <w:spacing w:val="-6"/>
                <w:sz w:val="20"/>
                <w:szCs w:val="20"/>
                <w:lang w:val="en-US" w:eastAsia="en-US"/>
              </w:rPr>
              <w:t xml:space="preserve"> </w:t>
            </w:r>
            <w:proofErr w:type="spellStart"/>
            <w:r w:rsidRPr="00446699">
              <w:rPr>
                <w:rFonts w:eastAsia="Calibri"/>
                <w:sz w:val="20"/>
                <w:szCs w:val="20"/>
                <w:lang w:val="en-US" w:eastAsia="en-US"/>
              </w:rPr>
              <w:t>значени</w:t>
            </w:r>
            <w:bookmarkStart w:id="0" w:name="_bookmark7"/>
            <w:bookmarkEnd w:id="0"/>
            <w:r w:rsidRPr="00446699">
              <w:rPr>
                <w:rFonts w:eastAsia="Calibri"/>
                <w:sz w:val="20"/>
                <w:szCs w:val="20"/>
                <w:lang w:val="en-US" w:eastAsia="en-US"/>
              </w:rPr>
              <w:t>е</w:t>
            </w:r>
            <w:proofErr w:type="spellEnd"/>
          </w:p>
        </w:tc>
        <w:tc>
          <w:tcPr>
            <w:tcW w:w="5387" w:type="dxa"/>
            <w:gridSpan w:val="4"/>
            <w:shd w:val="clear" w:color="auto" w:fill="auto"/>
          </w:tcPr>
          <w:p w:rsidR="0060243F" w:rsidRPr="00446699" w:rsidRDefault="0060243F" w:rsidP="009544C8">
            <w:pPr>
              <w:widowControl w:val="0"/>
              <w:autoSpaceDE w:val="0"/>
              <w:autoSpaceDN w:val="0"/>
              <w:ind w:hanging="35"/>
              <w:jc w:val="center"/>
              <w:rPr>
                <w:rFonts w:eastAsia="Calibri"/>
                <w:sz w:val="20"/>
                <w:szCs w:val="20"/>
                <w:lang w:val="en-US" w:eastAsia="en-US"/>
              </w:rPr>
            </w:pPr>
          </w:p>
          <w:p w:rsidR="0060243F" w:rsidRPr="00446699" w:rsidRDefault="0060243F" w:rsidP="009544C8">
            <w:pPr>
              <w:widowControl w:val="0"/>
              <w:autoSpaceDE w:val="0"/>
              <w:autoSpaceDN w:val="0"/>
              <w:ind w:hanging="35"/>
              <w:jc w:val="center"/>
              <w:rPr>
                <w:rFonts w:eastAsia="Calibri"/>
                <w:sz w:val="20"/>
                <w:szCs w:val="20"/>
                <w:lang w:val="en-US" w:eastAsia="en-US"/>
              </w:rPr>
            </w:pPr>
            <w:proofErr w:type="spellStart"/>
            <w:r w:rsidRPr="00446699">
              <w:rPr>
                <w:rFonts w:eastAsia="Calibri"/>
                <w:sz w:val="20"/>
                <w:szCs w:val="20"/>
                <w:lang w:val="en-US" w:eastAsia="en-US"/>
              </w:rPr>
              <w:t>Ответственный</w:t>
            </w:r>
            <w:proofErr w:type="spellEnd"/>
            <w:r w:rsidRPr="00446699">
              <w:rPr>
                <w:rFonts w:eastAsia="Calibri"/>
                <w:sz w:val="20"/>
                <w:szCs w:val="20"/>
                <w:lang w:val="en-US" w:eastAsia="en-US"/>
              </w:rPr>
              <w:t xml:space="preserve"> </w:t>
            </w:r>
            <w:r w:rsidRPr="00446699">
              <w:rPr>
                <w:rFonts w:eastAsia="Calibri"/>
                <w:sz w:val="20"/>
                <w:szCs w:val="20"/>
                <w:lang w:val="en-US" w:eastAsia="en-US"/>
              </w:rPr>
              <w:br/>
            </w:r>
            <w:proofErr w:type="spellStart"/>
            <w:r w:rsidRPr="00446699">
              <w:rPr>
                <w:rFonts w:eastAsia="Calibri"/>
                <w:sz w:val="20"/>
                <w:szCs w:val="20"/>
                <w:lang w:val="en-US" w:eastAsia="en-US"/>
              </w:rPr>
              <w:t>за</w:t>
            </w:r>
            <w:proofErr w:type="spellEnd"/>
            <w:r w:rsidRPr="00446699">
              <w:rPr>
                <w:rFonts w:eastAsia="Calibri"/>
                <w:sz w:val="20"/>
                <w:szCs w:val="20"/>
                <w:lang w:val="en-US" w:eastAsia="en-US"/>
              </w:rPr>
              <w:t xml:space="preserve"> </w:t>
            </w:r>
            <w:proofErr w:type="spellStart"/>
            <w:r w:rsidRPr="00446699">
              <w:rPr>
                <w:rFonts w:eastAsia="Calibri"/>
                <w:sz w:val="20"/>
                <w:szCs w:val="20"/>
                <w:lang w:val="en-US" w:eastAsia="en-US"/>
              </w:rPr>
              <w:t>достижение</w:t>
            </w:r>
            <w:proofErr w:type="spellEnd"/>
            <w:r w:rsidRPr="00446699">
              <w:rPr>
                <w:rFonts w:eastAsia="Calibri"/>
                <w:spacing w:val="1"/>
                <w:sz w:val="20"/>
                <w:szCs w:val="20"/>
                <w:lang w:val="en-US" w:eastAsia="en-US"/>
              </w:rPr>
              <w:t xml:space="preserve"> </w:t>
            </w:r>
            <w:proofErr w:type="spellStart"/>
            <w:r w:rsidRPr="00446699">
              <w:rPr>
                <w:rFonts w:eastAsia="Calibri"/>
                <w:sz w:val="20"/>
                <w:szCs w:val="20"/>
                <w:lang w:val="en-US" w:eastAsia="en-US"/>
              </w:rPr>
              <w:t>показателя</w:t>
            </w:r>
            <w:proofErr w:type="spellEnd"/>
          </w:p>
        </w:tc>
      </w:tr>
      <w:tr w:rsidR="0060243F" w:rsidRPr="00446699" w:rsidTr="00A2053B">
        <w:trPr>
          <w:trHeight w:val="623"/>
          <w:tblHeader/>
        </w:trPr>
        <w:tc>
          <w:tcPr>
            <w:tcW w:w="425" w:type="dxa"/>
            <w:vMerge/>
            <w:tcBorders>
              <w:top w:val="nil"/>
            </w:tcBorders>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
        </w:tc>
        <w:tc>
          <w:tcPr>
            <w:tcW w:w="4395" w:type="dxa"/>
            <w:vMerge/>
            <w:tcBorders>
              <w:top w:val="nil"/>
            </w:tcBorders>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
        </w:tc>
        <w:tc>
          <w:tcPr>
            <w:tcW w:w="1417" w:type="dxa"/>
            <w:vMerge/>
            <w:tcBorders>
              <w:top w:val="nil"/>
            </w:tcBorders>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
        </w:tc>
        <w:tc>
          <w:tcPr>
            <w:tcW w:w="1418" w:type="dxa"/>
            <w:vMerge/>
            <w:tcBorders>
              <w:top w:val="nil"/>
            </w:tcBorders>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
        </w:tc>
        <w:tc>
          <w:tcPr>
            <w:tcW w:w="992" w:type="dxa"/>
            <w:vMerge/>
            <w:tcBorders>
              <w:top w:val="nil"/>
            </w:tcBorders>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
        </w:tc>
        <w:tc>
          <w:tcPr>
            <w:tcW w:w="850" w:type="dxa"/>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roofErr w:type="spellStart"/>
            <w:r w:rsidRPr="00446699">
              <w:rPr>
                <w:rFonts w:eastAsia="Calibri"/>
                <w:sz w:val="20"/>
                <w:szCs w:val="20"/>
                <w:lang w:val="en-US" w:eastAsia="en-US"/>
              </w:rPr>
              <w:t>значение</w:t>
            </w:r>
            <w:proofErr w:type="spellEnd"/>
          </w:p>
        </w:tc>
        <w:tc>
          <w:tcPr>
            <w:tcW w:w="567" w:type="dxa"/>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roofErr w:type="spellStart"/>
            <w:r w:rsidRPr="00446699">
              <w:rPr>
                <w:rFonts w:eastAsia="Calibri"/>
                <w:sz w:val="20"/>
                <w:szCs w:val="20"/>
                <w:lang w:val="en-US" w:eastAsia="en-US"/>
              </w:rPr>
              <w:t>год</w:t>
            </w:r>
            <w:proofErr w:type="spellEnd"/>
          </w:p>
        </w:tc>
        <w:tc>
          <w:tcPr>
            <w:tcW w:w="567"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2025 год</w:t>
            </w:r>
          </w:p>
        </w:tc>
        <w:tc>
          <w:tcPr>
            <w:tcW w:w="567"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2026 год</w:t>
            </w:r>
          </w:p>
        </w:tc>
        <w:tc>
          <w:tcPr>
            <w:tcW w:w="567" w:type="dxa"/>
          </w:tcPr>
          <w:p w:rsidR="0060243F" w:rsidRPr="0060243F"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2027 год</w:t>
            </w:r>
          </w:p>
        </w:tc>
        <w:tc>
          <w:tcPr>
            <w:tcW w:w="3686" w:type="dxa"/>
            <w:tcBorders>
              <w:top w:val="nil"/>
            </w:tcBorders>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p>
        </w:tc>
      </w:tr>
      <w:tr w:rsidR="0060243F" w:rsidRPr="00446699" w:rsidTr="00A2053B">
        <w:trPr>
          <w:trHeight w:val="280"/>
          <w:tblHeader/>
        </w:trPr>
        <w:tc>
          <w:tcPr>
            <w:tcW w:w="425" w:type="dxa"/>
            <w:shd w:val="clear" w:color="auto" w:fill="auto"/>
            <w:vAlign w:val="center"/>
          </w:tcPr>
          <w:p w:rsidR="0060243F" w:rsidRPr="00446699" w:rsidRDefault="0060243F" w:rsidP="009544C8">
            <w:pPr>
              <w:widowControl w:val="0"/>
              <w:autoSpaceDE w:val="0"/>
              <w:autoSpaceDN w:val="0"/>
              <w:jc w:val="center"/>
              <w:rPr>
                <w:rFonts w:eastAsia="Calibri"/>
                <w:sz w:val="20"/>
                <w:szCs w:val="20"/>
                <w:lang w:val="en-US" w:eastAsia="en-US"/>
              </w:rPr>
            </w:pPr>
            <w:r w:rsidRPr="00446699">
              <w:rPr>
                <w:rFonts w:eastAsia="Calibri"/>
                <w:sz w:val="20"/>
                <w:szCs w:val="20"/>
                <w:lang w:val="en-US" w:eastAsia="en-US"/>
              </w:rPr>
              <w:t>1</w:t>
            </w:r>
          </w:p>
        </w:tc>
        <w:tc>
          <w:tcPr>
            <w:tcW w:w="4395" w:type="dxa"/>
            <w:shd w:val="clear" w:color="auto" w:fill="auto"/>
          </w:tcPr>
          <w:p w:rsidR="0060243F" w:rsidRPr="00446699" w:rsidRDefault="0060243F" w:rsidP="009544C8">
            <w:pPr>
              <w:widowControl w:val="0"/>
              <w:autoSpaceDE w:val="0"/>
              <w:autoSpaceDN w:val="0"/>
              <w:jc w:val="center"/>
              <w:rPr>
                <w:rFonts w:eastAsia="Calibri"/>
                <w:sz w:val="20"/>
                <w:szCs w:val="20"/>
                <w:lang w:val="en-US" w:eastAsia="en-US"/>
              </w:rPr>
            </w:pPr>
            <w:r w:rsidRPr="00446699">
              <w:rPr>
                <w:rFonts w:eastAsia="Calibri"/>
                <w:sz w:val="20"/>
                <w:szCs w:val="20"/>
                <w:lang w:val="en-US" w:eastAsia="en-US"/>
              </w:rPr>
              <w:t>2</w:t>
            </w:r>
          </w:p>
        </w:tc>
        <w:tc>
          <w:tcPr>
            <w:tcW w:w="1417"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3</w:t>
            </w:r>
          </w:p>
        </w:tc>
        <w:tc>
          <w:tcPr>
            <w:tcW w:w="1418"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4</w:t>
            </w:r>
          </w:p>
        </w:tc>
        <w:tc>
          <w:tcPr>
            <w:tcW w:w="992"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5</w:t>
            </w:r>
          </w:p>
        </w:tc>
        <w:tc>
          <w:tcPr>
            <w:tcW w:w="850"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6</w:t>
            </w:r>
          </w:p>
        </w:tc>
        <w:tc>
          <w:tcPr>
            <w:tcW w:w="567"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sidRPr="00446699">
              <w:rPr>
                <w:rFonts w:eastAsia="Calibri"/>
                <w:sz w:val="20"/>
                <w:szCs w:val="20"/>
                <w:lang w:eastAsia="en-US"/>
              </w:rPr>
              <w:t>7</w:t>
            </w:r>
          </w:p>
        </w:tc>
        <w:tc>
          <w:tcPr>
            <w:tcW w:w="567"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8</w:t>
            </w:r>
          </w:p>
        </w:tc>
        <w:tc>
          <w:tcPr>
            <w:tcW w:w="567" w:type="dxa"/>
            <w:shd w:val="clear" w:color="auto" w:fill="auto"/>
          </w:tcPr>
          <w:p w:rsidR="0060243F"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9</w:t>
            </w:r>
          </w:p>
        </w:tc>
        <w:tc>
          <w:tcPr>
            <w:tcW w:w="567" w:type="dxa"/>
          </w:tcPr>
          <w:p w:rsidR="0060243F" w:rsidRPr="0060243F" w:rsidRDefault="0060243F" w:rsidP="00284A16">
            <w:pPr>
              <w:widowControl w:val="0"/>
              <w:autoSpaceDE w:val="0"/>
              <w:autoSpaceDN w:val="0"/>
              <w:jc w:val="center"/>
              <w:rPr>
                <w:rFonts w:eastAsia="Calibri"/>
                <w:sz w:val="20"/>
                <w:szCs w:val="20"/>
                <w:lang w:eastAsia="en-US"/>
              </w:rPr>
            </w:pPr>
            <w:r>
              <w:rPr>
                <w:rFonts w:eastAsia="Calibri"/>
                <w:sz w:val="20"/>
                <w:szCs w:val="20"/>
                <w:lang w:eastAsia="en-US"/>
              </w:rPr>
              <w:t>10</w:t>
            </w:r>
          </w:p>
        </w:tc>
        <w:tc>
          <w:tcPr>
            <w:tcW w:w="3686" w:type="dxa"/>
            <w:shd w:val="clear" w:color="auto" w:fill="auto"/>
          </w:tcPr>
          <w:p w:rsidR="0060243F" w:rsidRPr="00446699" w:rsidRDefault="0060243F" w:rsidP="00284A16">
            <w:pPr>
              <w:widowControl w:val="0"/>
              <w:autoSpaceDE w:val="0"/>
              <w:autoSpaceDN w:val="0"/>
              <w:jc w:val="center"/>
              <w:rPr>
                <w:rFonts w:eastAsia="Calibri"/>
                <w:sz w:val="20"/>
                <w:szCs w:val="20"/>
                <w:lang w:eastAsia="en-US"/>
              </w:rPr>
            </w:pPr>
            <w:r w:rsidRPr="00446699">
              <w:rPr>
                <w:rFonts w:eastAsia="Calibri"/>
                <w:sz w:val="20"/>
                <w:szCs w:val="20"/>
                <w:lang w:val="en-US" w:eastAsia="en-US"/>
              </w:rPr>
              <w:t>1</w:t>
            </w:r>
            <w:r w:rsidRPr="00446699">
              <w:rPr>
                <w:rFonts w:eastAsia="Calibri"/>
                <w:sz w:val="20"/>
                <w:szCs w:val="20"/>
                <w:lang w:eastAsia="en-US"/>
              </w:rPr>
              <w:t>1</w:t>
            </w:r>
          </w:p>
        </w:tc>
      </w:tr>
      <w:tr w:rsidR="00EC737B" w:rsidRPr="00446699" w:rsidTr="00EA10FA">
        <w:trPr>
          <w:trHeight w:val="438"/>
        </w:trPr>
        <w:tc>
          <w:tcPr>
            <w:tcW w:w="425"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val="en-US" w:eastAsia="en-US"/>
              </w:rPr>
            </w:pPr>
            <w:r w:rsidRPr="00446699">
              <w:rPr>
                <w:rFonts w:eastAsia="Calibri"/>
                <w:sz w:val="20"/>
                <w:szCs w:val="20"/>
                <w:lang w:val="en-US" w:eastAsia="en-US"/>
              </w:rPr>
              <w:t>1.</w:t>
            </w:r>
          </w:p>
        </w:tc>
        <w:tc>
          <w:tcPr>
            <w:tcW w:w="15026" w:type="dxa"/>
            <w:gridSpan w:val="10"/>
            <w:vAlign w:val="center"/>
          </w:tcPr>
          <w:p w:rsidR="00EC737B" w:rsidRPr="00446699" w:rsidRDefault="00EC737B" w:rsidP="00EC737B">
            <w:pPr>
              <w:jc w:val="center"/>
              <w:rPr>
                <w:rFonts w:eastAsia="Calibri"/>
                <w:sz w:val="20"/>
                <w:szCs w:val="20"/>
                <w:lang w:eastAsia="en-US"/>
              </w:rPr>
            </w:pPr>
            <w:r w:rsidRPr="00446699">
              <w:rPr>
                <w:rFonts w:eastAsia="Calibri"/>
                <w:sz w:val="20"/>
                <w:szCs w:val="20"/>
                <w:lang w:eastAsia="en-US"/>
              </w:rPr>
              <w:t xml:space="preserve"> Задача № 1 - энергосбережение и повышение энергетической эффективности в Архангельской области</w:t>
            </w:r>
          </w:p>
        </w:tc>
      </w:tr>
      <w:tr w:rsidR="00EC737B" w:rsidRPr="00446699" w:rsidTr="00A2053B">
        <w:trPr>
          <w:trHeight w:val="736"/>
        </w:trPr>
        <w:tc>
          <w:tcPr>
            <w:tcW w:w="425"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1.1</w:t>
            </w:r>
          </w:p>
        </w:tc>
        <w:tc>
          <w:tcPr>
            <w:tcW w:w="4395" w:type="dxa"/>
            <w:shd w:val="clear" w:color="auto" w:fill="auto"/>
            <w:vAlign w:val="center"/>
          </w:tcPr>
          <w:p w:rsidR="00EC737B" w:rsidRPr="00446699" w:rsidRDefault="00EC737B" w:rsidP="00EC737B">
            <w:pPr>
              <w:widowControl w:val="0"/>
              <w:autoSpaceDE w:val="0"/>
              <w:autoSpaceDN w:val="0"/>
              <w:rPr>
                <w:rFonts w:eastAsia="Calibri"/>
                <w:sz w:val="20"/>
                <w:szCs w:val="20"/>
                <w:lang w:eastAsia="en-US"/>
              </w:rPr>
            </w:pPr>
            <w:r w:rsidRPr="00446699">
              <w:rPr>
                <w:rFonts w:eastAsia="Calibri"/>
                <w:sz w:val="20"/>
                <w:szCs w:val="20"/>
                <w:lang w:eastAsia="en-US"/>
              </w:rPr>
              <w:t>Доля государственных учреждений Архангельской области, в которых реализованы комплексные технические мероприятия по энергосбережению и повышению энергетической эффективности от общего числа государственных учреждений Архангельской области</w:t>
            </w:r>
          </w:p>
        </w:tc>
        <w:tc>
          <w:tcPr>
            <w:tcW w:w="141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возрастающий</w:t>
            </w:r>
          </w:p>
        </w:tc>
        <w:tc>
          <w:tcPr>
            <w:tcW w:w="1418" w:type="dxa"/>
            <w:shd w:val="clear" w:color="auto" w:fill="auto"/>
            <w:vAlign w:val="center"/>
          </w:tcPr>
          <w:p w:rsidR="00EC737B" w:rsidRPr="00446699" w:rsidRDefault="00EC737B" w:rsidP="00EC737B">
            <w:pPr>
              <w:jc w:val="center"/>
            </w:pPr>
            <w:r w:rsidRPr="00446699">
              <w:rPr>
                <w:rFonts w:eastAsia="Calibri"/>
                <w:i/>
                <w:sz w:val="20"/>
                <w:szCs w:val="20"/>
                <w:lang w:eastAsia="en-US"/>
              </w:rPr>
              <w:t>КПМ</w:t>
            </w:r>
          </w:p>
        </w:tc>
        <w:tc>
          <w:tcPr>
            <w:tcW w:w="992" w:type="dxa"/>
            <w:shd w:val="clear" w:color="auto" w:fill="auto"/>
            <w:vAlign w:val="center"/>
          </w:tcPr>
          <w:p w:rsidR="00EC737B" w:rsidRPr="00446699" w:rsidRDefault="00EC737B" w:rsidP="00EC737B">
            <w:pPr>
              <w:jc w:val="center"/>
            </w:pPr>
            <w:r w:rsidRPr="00446699">
              <w:rPr>
                <w:rFonts w:eastAsia="Calibri"/>
                <w:sz w:val="20"/>
                <w:szCs w:val="20"/>
                <w:lang w:eastAsia="en-US"/>
              </w:rPr>
              <w:t>процент</w:t>
            </w:r>
          </w:p>
        </w:tc>
        <w:tc>
          <w:tcPr>
            <w:tcW w:w="850"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29,75</w:t>
            </w:r>
          </w:p>
        </w:tc>
        <w:tc>
          <w:tcPr>
            <w:tcW w:w="567" w:type="dxa"/>
            <w:shd w:val="clear" w:color="auto" w:fill="auto"/>
            <w:vAlign w:val="center"/>
          </w:tcPr>
          <w:p w:rsidR="00EC737B" w:rsidRPr="00FD295C" w:rsidRDefault="00EC737B" w:rsidP="00EC737B">
            <w:pPr>
              <w:jc w:val="center"/>
            </w:pPr>
            <w:r w:rsidRPr="00FD295C">
              <w:rPr>
                <w:rFonts w:eastAsia="Calibri"/>
                <w:sz w:val="20"/>
                <w:szCs w:val="20"/>
                <w:lang w:eastAsia="en-US"/>
              </w:rPr>
              <w:t>2023</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30</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30</w:t>
            </w:r>
          </w:p>
        </w:tc>
        <w:tc>
          <w:tcPr>
            <w:tcW w:w="567" w:type="dxa"/>
          </w:tcPr>
          <w:p w:rsidR="00EC737B" w:rsidRDefault="00EC737B" w:rsidP="00EC737B">
            <w:pPr>
              <w:rPr>
                <w:sz w:val="20"/>
                <w:szCs w:val="20"/>
              </w:rPr>
            </w:pPr>
          </w:p>
          <w:p w:rsidR="00EC737B" w:rsidRDefault="00EC737B" w:rsidP="00EC737B">
            <w:pPr>
              <w:rPr>
                <w:sz w:val="20"/>
                <w:szCs w:val="20"/>
              </w:rPr>
            </w:pPr>
          </w:p>
          <w:p w:rsidR="00EC737B" w:rsidRPr="00446699" w:rsidRDefault="00EC737B" w:rsidP="00EC737B">
            <w:pPr>
              <w:jc w:val="center"/>
              <w:rPr>
                <w:sz w:val="20"/>
                <w:szCs w:val="20"/>
              </w:rPr>
            </w:pPr>
            <w:r>
              <w:rPr>
                <w:sz w:val="20"/>
                <w:szCs w:val="20"/>
              </w:rPr>
              <w:t>30</w:t>
            </w:r>
          </w:p>
        </w:tc>
        <w:tc>
          <w:tcPr>
            <w:tcW w:w="3686" w:type="dxa"/>
            <w:shd w:val="clear" w:color="auto" w:fill="auto"/>
          </w:tcPr>
          <w:p w:rsidR="00EC737B" w:rsidRPr="00446699" w:rsidRDefault="00EC737B" w:rsidP="00EC737B">
            <w:pPr>
              <w:rPr>
                <w:sz w:val="20"/>
                <w:szCs w:val="20"/>
              </w:rPr>
            </w:pPr>
            <w:r w:rsidRPr="00446699">
              <w:rPr>
                <w:sz w:val="20"/>
                <w:szCs w:val="20"/>
              </w:rPr>
              <w:t>министерство топливно-энергетического комплекса и жилищно-коммунального хозяйства</w:t>
            </w:r>
          </w:p>
          <w:p w:rsidR="00EC737B" w:rsidRPr="00446699" w:rsidRDefault="00EC737B" w:rsidP="00EC737B"/>
        </w:tc>
      </w:tr>
      <w:tr w:rsidR="00EC737B" w:rsidRPr="00446699" w:rsidTr="00A2053B">
        <w:trPr>
          <w:trHeight w:val="736"/>
        </w:trPr>
        <w:tc>
          <w:tcPr>
            <w:tcW w:w="425"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1.2</w:t>
            </w:r>
          </w:p>
        </w:tc>
        <w:tc>
          <w:tcPr>
            <w:tcW w:w="4395" w:type="dxa"/>
            <w:shd w:val="clear" w:color="auto" w:fill="auto"/>
            <w:vAlign w:val="center"/>
          </w:tcPr>
          <w:p w:rsidR="00EC737B" w:rsidRPr="00446699" w:rsidRDefault="00EC737B" w:rsidP="00EC737B">
            <w:pPr>
              <w:rPr>
                <w:rFonts w:eastAsia="Calibri"/>
                <w:sz w:val="20"/>
                <w:szCs w:val="20"/>
                <w:lang w:eastAsia="en-US"/>
              </w:rPr>
            </w:pPr>
            <w:r w:rsidRPr="00446699">
              <w:rPr>
                <w:rFonts w:eastAsia="Calibri"/>
                <w:sz w:val="20"/>
                <w:szCs w:val="20"/>
                <w:lang w:eastAsia="en-US"/>
              </w:rPr>
              <w:t>Доля муниципальных округов, городских округов, муниципальных районов Архангельской области,</w:t>
            </w:r>
          </w:p>
          <w:p w:rsidR="00EC737B" w:rsidRPr="00446699" w:rsidRDefault="00EC737B" w:rsidP="00EC737B">
            <w:pPr>
              <w:rPr>
                <w:rFonts w:eastAsia="Calibri"/>
                <w:sz w:val="20"/>
                <w:szCs w:val="20"/>
                <w:lang w:eastAsia="en-US"/>
              </w:rPr>
            </w:pPr>
            <w:proofErr w:type="gramStart"/>
            <w:r w:rsidRPr="00446699">
              <w:rPr>
                <w:rFonts w:eastAsia="Calibri"/>
                <w:sz w:val="20"/>
                <w:szCs w:val="20"/>
                <w:lang w:eastAsia="en-US"/>
              </w:rPr>
              <w:t>в которых реализованы</w:t>
            </w:r>
            <w:r w:rsidRPr="00446699">
              <w:rPr>
                <w:rFonts w:eastAsia="Calibri"/>
                <w:b/>
                <w:sz w:val="20"/>
                <w:szCs w:val="20"/>
                <w:lang w:eastAsia="en-US"/>
              </w:rPr>
              <w:t xml:space="preserve"> </w:t>
            </w:r>
            <w:r w:rsidRPr="00446699">
              <w:rPr>
                <w:rFonts w:eastAsia="Calibri"/>
                <w:sz w:val="20"/>
                <w:szCs w:val="20"/>
                <w:lang w:eastAsia="en-US"/>
              </w:rPr>
              <w:t>комплексные технические мероприятия по энергосбережению и повышению энергетической эффективности, от общего числа муниципальных округов, городских округов, муниципальных районов Архангельской области</w:t>
            </w:r>
            <w:proofErr w:type="gramEnd"/>
          </w:p>
        </w:tc>
        <w:tc>
          <w:tcPr>
            <w:tcW w:w="141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возрастающий</w:t>
            </w:r>
          </w:p>
        </w:tc>
        <w:tc>
          <w:tcPr>
            <w:tcW w:w="1418" w:type="dxa"/>
            <w:shd w:val="clear" w:color="auto" w:fill="auto"/>
            <w:vAlign w:val="center"/>
          </w:tcPr>
          <w:p w:rsidR="00EC737B" w:rsidRPr="00446699" w:rsidRDefault="00EC737B" w:rsidP="00EC737B">
            <w:pPr>
              <w:jc w:val="center"/>
            </w:pPr>
            <w:r w:rsidRPr="00446699">
              <w:rPr>
                <w:rFonts w:eastAsia="Calibri"/>
                <w:i/>
                <w:sz w:val="20"/>
                <w:szCs w:val="20"/>
                <w:lang w:eastAsia="en-US"/>
              </w:rPr>
              <w:t>КПМ</w:t>
            </w:r>
          </w:p>
        </w:tc>
        <w:tc>
          <w:tcPr>
            <w:tcW w:w="992" w:type="dxa"/>
            <w:shd w:val="clear" w:color="auto" w:fill="auto"/>
            <w:vAlign w:val="center"/>
          </w:tcPr>
          <w:p w:rsidR="00EC737B" w:rsidRPr="00446699" w:rsidRDefault="00EC737B" w:rsidP="00EC737B">
            <w:pPr>
              <w:jc w:val="center"/>
            </w:pPr>
            <w:r w:rsidRPr="00446699">
              <w:rPr>
                <w:rFonts w:eastAsia="Calibri"/>
                <w:sz w:val="20"/>
                <w:szCs w:val="20"/>
                <w:lang w:eastAsia="en-US"/>
              </w:rPr>
              <w:t>процент</w:t>
            </w:r>
          </w:p>
        </w:tc>
        <w:tc>
          <w:tcPr>
            <w:tcW w:w="850" w:type="dxa"/>
            <w:shd w:val="clear" w:color="auto" w:fill="auto"/>
            <w:vAlign w:val="center"/>
          </w:tcPr>
          <w:p w:rsidR="00EC737B" w:rsidRPr="00446699" w:rsidRDefault="00D165F2" w:rsidP="00EC737B">
            <w:pPr>
              <w:widowControl w:val="0"/>
              <w:autoSpaceDE w:val="0"/>
              <w:autoSpaceDN w:val="0"/>
              <w:jc w:val="center"/>
              <w:rPr>
                <w:rFonts w:eastAsia="Calibri"/>
                <w:sz w:val="20"/>
                <w:szCs w:val="20"/>
                <w:lang w:eastAsia="en-US"/>
              </w:rPr>
            </w:pPr>
            <w:r>
              <w:rPr>
                <w:rFonts w:eastAsia="Calibri"/>
                <w:sz w:val="20"/>
                <w:szCs w:val="20"/>
                <w:lang w:eastAsia="en-US"/>
              </w:rPr>
              <w:t>56</w:t>
            </w:r>
          </w:p>
        </w:tc>
        <w:tc>
          <w:tcPr>
            <w:tcW w:w="567" w:type="dxa"/>
            <w:shd w:val="clear" w:color="auto" w:fill="auto"/>
            <w:vAlign w:val="center"/>
          </w:tcPr>
          <w:p w:rsidR="00EC737B" w:rsidRPr="00FD295C" w:rsidRDefault="00EC737B" w:rsidP="00EC737B">
            <w:pPr>
              <w:jc w:val="center"/>
            </w:pPr>
            <w:r w:rsidRPr="00FD295C">
              <w:rPr>
                <w:rFonts w:eastAsia="Calibri"/>
                <w:sz w:val="20"/>
                <w:szCs w:val="20"/>
                <w:lang w:eastAsia="en-US"/>
              </w:rPr>
              <w:t>2023</w:t>
            </w:r>
          </w:p>
        </w:tc>
        <w:tc>
          <w:tcPr>
            <w:tcW w:w="567" w:type="dxa"/>
            <w:shd w:val="clear" w:color="auto" w:fill="auto"/>
            <w:vAlign w:val="center"/>
          </w:tcPr>
          <w:p w:rsidR="00EC737B" w:rsidRPr="00446699" w:rsidRDefault="00D165F2" w:rsidP="00EC737B">
            <w:pPr>
              <w:widowControl w:val="0"/>
              <w:autoSpaceDE w:val="0"/>
              <w:autoSpaceDN w:val="0"/>
              <w:jc w:val="center"/>
              <w:rPr>
                <w:rFonts w:eastAsia="Calibri"/>
                <w:sz w:val="20"/>
                <w:szCs w:val="20"/>
                <w:lang w:eastAsia="en-US"/>
              </w:rPr>
            </w:pPr>
            <w:r>
              <w:rPr>
                <w:rFonts w:eastAsia="Calibri"/>
                <w:sz w:val="20"/>
                <w:szCs w:val="20"/>
                <w:lang w:eastAsia="en-US"/>
              </w:rPr>
              <w:t>56</w:t>
            </w:r>
          </w:p>
        </w:tc>
        <w:tc>
          <w:tcPr>
            <w:tcW w:w="567" w:type="dxa"/>
            <w:shd w:val="clear" w:color="auto" w:fill="auto"/>
            <w:vAlign w:val="center"/>
          </w:tcPr>
          <w:p w:rsidR="00EC737B" w:rsidRPr="00446699" w:rsidRDefault="00D165F2" w:rsidP="00EC737B">
            <w:pPr>
              <w:widowControl w:val="0"/>
              <w:autoSpaceDE w:val="0"/>
              <w:autoSpaceDN w:val="0"/>
              <w:jc w:val="center"/>
              <w:rPr>
                <w:rFonts w:eastAsia="Calibri"/>
                <w:sz w:val="20"/>
                <w:szCs w:val="20"/>
                <w:lang w:eastAsia="en-US"/>
              </w:rPr>
            </w:pPr>
            <w:r>
              <w:rPr>
                <w:rFonts w:eastAsia="Calibri"/>
                <w:sz w:val="20"/>
                <w:szCs w:val="20"/>
                <w:lang w:eastAsia="en-US"/>
              </w:rPr>
              <w:t>56</w:t>
            </w:r>
          </w:p>
        </w:tc>
        <w:tc>
          <w:tcPr>
            <w:tcW w:w="567" w:type="dxa"/>
          </w:tcPr>
          <w:p w:rsidR="00D165F2" w:rsidRDefault="00D165F2" w:rsidP="00EC737B">
            <w:pPr>
              <w:jc w:val="center"/>
              <w:rPr>
                <w:sz w:val="20"/>
                <w:szCs w:val="20"/>
              </w:rPr>
            </w:pPr>
          </w:p>
          <w:p w:rsidR="00D165F2" w:rsidRDefault="00D165F2" w:rsidP="00EC737B">
            <w:pPr>
              <w:jc w:val="center"/>
              <w:rPr>
                <w:sz w:val="20"/>
                <w:szCs w:val="20"/>
              </w:rPr>
            </w:pPr>
          </w:p>
          <w:p w:rsidR="00D165F2" w:rsidRDefault="00D165F2" w:rsidP="00EC737B">
            <w:pPr>
              <w:jc w:val="center"/>
              <w:rPr>
                <w:sz w:val="20"/>
                <w:szCs w:val="20"/>
              </w:rPr>
            </w:pPr>
          </w:p>
          <w:p w:rsidR="00EC737B" w:rsidRPr="00446699" w:rsidRDefault="00D165F2" w:rsidP="00EC737B">
            <w:pPr>
              <w:jc w:val="center"/>
              <w:rPr>
                <w:sz w:val="20"/>
                <w:szCs w:val="20"/>
              </w:rPr>
            </w:pPr>
            <w:r>
              <w:rPr>
                <w:sz w:val="20"/>
                <w:szCs w:val="20"/>
              </w:rPr>
              <w:t>56</w:t>
            </w:r>
          </w:p>
        </w:tc>
        <w:tc>
          <w:tcPr>
            <w:tcW w:w="3686" w:type="dxa"/>
            <w:shd w:val="clear" w:color="auto" w:fill="auto"/>
          </w:tcPr>
          <w:p w:rsidR="00EC737B" w:rsidRPr="00446699" w:rsidRDefault="00EC737B" w:rsidP="00EC737B">
            <w:pPr>
              <w:rPr>
                <w:sz w:val="20"/>
                <w:szCs w:val="20"/>
              </w:rPr>
            </w:pPr>
            <w:r w:rsidRPr="00446699">
              <w:rPr>
                <w:sz w:val="20"/>
                <w:szCs w:val="20"/>
              </w:rPr>
              <w:t>министерство топливно-энергетического комплекса и жилищно-коммунального хозяйства</w:t>
            </w:r>
          </w:p>
          <w:p w:rsidR="00EC737B" w:rsidRPr="00446699" w:rsidRDefault="00EC737B" w:rsidP="00EC737B"/>
        </w:tc>
      </w:tr>
      <w:tr w:rsidR="00EC737B" w:rsidRPr="00446699" w:rsidTr="00A2053B">
        <w:trPr>
          <w:trHeight w:val="736"/>
        </w:trPr>
        <w:tc>
          <w:tcPr>
            <w:tcW w:w="425"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1.3</w:t>
            </w:r>
          </w:p>
        </w:tc>
        <w:tc>
          <w:tcPr>
            <w:tcW w:w="4395" w:type="dxa"/>
            <w:shd w:val="clear" w:color="auto" w:fill="auto"/>
            <w:vAlign w:val="center"/>
          </w:tcPr>
          <w:p w:rsidR="00EC737B" w:rsidRPr="00446699" w:rsidRDefault="00EC737B" w:rsidP="00D638DE">
            <w:pPr>
              <w:widowControl w:val="0"/>
              <w:autoSpaceDE w:val="0"/>
              <w:autoSpaceDN w:val="0"/>
              <w:rPr>
                <w:rFonts w:eastAsia="Calibri"/>
                <w:sz w:val="20"/>
                <w:szCs w:val="20"/>
                <w:lang w:eastAsia="en-US"/>
              </w:rPr>
            </w:pPr>
            <w:r w:rsidRPr="00446699">
              <w:rPr>
                <w:rFonts w:eastAsia="Calibri"/>
                <w:sz w:val="20"/>
                <w:szCs w:val="20"/>
                <w:lang w:eastAsia="en-US"/>
              </w:rPr>
              <w:t xml:space="preserve">Доля построенных (реконструированных) сетей теплоснабжения в рамках реализации инвестиционных программ нарастающим итогом от общего количества </w:t>
            </w:r>
            <w:r w:rsidR="00D638DE">
              <w:rPr>
                <w:rFonts w:eastAsia="Calibri"/>
                <w:sz w:val="20"/>
                <w:szCs w:val="20"/>
                <w:lang w:eastAsia="en-US"/>
              </w:rPr>
              <w:t>сетей</w:t>
            </w:r>
            <w:r w:rsidRPr="00446699">
              <w:rPr>
                <w:rFonts w:eastAsia="Calibri"/>
                <w:sz w:val="20"/>
                <w:szCs w:val="20"/>
                <w:lang w:eastAsia="en-US"/>
              </w:rPr>
              <w:t xml:space="preserve"> теплоснабжения, предусмотренных государственной программой</w:t>
            </w:r>
          </w:p>
        </w:tc>
        <w:tc>
          <w:tcPr>
            <w:tcW w:w="141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возрастающий</w:t>
            </w:r>
          </w:p>
        </w:tc>
        <w:tc>
          <w:tcPr>
            <w:tcW w:w="1418" w:type="dxa"/>
            <w:shd w:val="clear" w:color="auto" w:fill="auto"/>
            <w:vAlign w:val="center"/>
          </w:tcPr>
          <w:p w:rsidR="00EC737B" w:rsidRPr="00446699" w:rsidRDefault="00EC737B" w:rsidP="00EC737B">
            <w:pPr>
              <w:widowControl w:val="0"/>
              <w:autoSpaceDE w:val="0"/>
              <w:autoSpaceDN w:val="0"/>
              <w:jc w:val="center"/>
              <w:rPr>
                <w:rFonts w:eastAsia="Calibri"/>
                <w:i/>
                <w:sz w:val="20"/>
                <w:szCs w:val="20"/>
                <w:lang w:eastAsia="en-US"/>
              </w:rPr>
            </w:pPr>
            <w:r w:rsidRPr="00446699">
              <w:rPr>
                <w:rFonts w:eastAsia="Calibri"/>
                <w:i/>
                <w:sz w:val="20"/>
                <w:szCs w:val="20"/>
                <w:lang w:eastAsia="en-US"/>
              </w:rPr>
              <w:t>КПМ</w:t>
            </w:r>
          </w:p>
        </w:tc>
        <w:tc>
          <w:tcPr>
            <w:tcW w:w="992"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процент</w:t>
            </w:r>
          </w:p>
        </w:tc>
        <w:tc>
          <w:tcPr>
            <w:tcW w:w="850"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567" w:type="dxa"/>
            <w:shd w:val="clear" w:color="auto" w:fill="auto"/>
            <w:vAlign w:val="center"/>
          </w:tcPr>
          <w:p w:rsidR="00EC737B" w:rsidRPr="00FD295C" w:rsidRDefault="00EC737B" w:rsidP="00EC737B">
            <w:pPr>
              <w:widowControl w:val="0"/>
              <w:autoSpaceDE w:val="0"/>
              <w:autoSpaceDN w:val="0"/>
              <w:jc w:val="center"/>
              <w:rPr>
                <w:rFonts w:eastAsia="Calibri"/>
                <w:sz w:val="20"/>
                <w:szCs w:val="20"/>
                <w:lang w:eastAsia="en-US"/>
              </w:rPr>
            </w:pPr>
            <w:r w:rsidRPr="00FD295C">
              <w:rPr>
                <w:rFonts w:eastAsia="Calibri"/>
                <w:sz w:val="20"/>
                <w:szCs w:val="20"/>
                <w:lang w:eastAsia="en-US"/>
              </w:rPr>
              <w:t>2023</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46,6</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80,0</w:t>
            </w:r>
          </w:p>
        </w:tc>
        <w:tc>
          <w:tcPr>
            <w:tcW w:w="567" w:type="dxa"/>
          </w:tcPr>
          <w:p w:rsidR="00EC737B" w:rsidRDefault="00EC737B" w:rsidP="00EC737B">
            <w:pPr>
              <w:jc w:val="center"/>
              <w:rPr>
                <w:sz w:val="20"/>
                <w:szCs w:val="20"/>
              </w:rPr>
            </w:pPr>
          </w:p>
          <w:p w:rsidR="00EC737B" w:rsidRDefault="00EC737B" w:rsidP="00EC737B">
            <w:pPr>
              <w:jc w:val="center"/>
              <w:rPr>
                <w:sz w:val="20"/>
                <w:szCs w:val="20"/>
              </w:rPr>
            </w:pPr>
          </w:p>
          <w:p w:rsidR="00EC737B" w:rsidRPr="00446699" w:rsidRDefault="00EC737B" w:rsidP="00EC737B">
            <w:pPr>
              <w:jc w:val="center"/>
              <w:rPr>
                <w:sz w:val="20"/>
                <w:szCs w:val="20"/>
              </w:rPr>
            </w:pPr>
            <w:r>
              <w:rPr>
                <w:sz w:val="20"/>
                <w:szCs w:val="20"/>
              </w:rPr>
              <w:t>100</w:t>
            </w:r>
          </w:p>
        </w:tc>
        <w:tc>
          <w:tcPr>
            <w:tcW w:w="3686" w:type="dxa"/>
            <w:shd w:val="clear" w:color="auto" w:fill="auto"/>
          </w:tcPr>
          <w:p w:rsidR="00EC737B" w:rsidRPr="00446699" w:rsidRDefault="00EC737B" w:rsidP="00EC737B">
            <w:r w:rsidRPr="00446699">
              <w:rPr>
                <w:sz w:val="20"/>
                <w:szCs w:val="20"/>
              </w:rPr>
              <w:t>министерство топливно-энергетического комплекса и жилищно-коммунального хозяйства</w:t>
            </w:r>
          </w:p>
        </w:tc>
      </w:tr>
      <w:tr w:rsidR="00EC737B" w:rsidRPr="00446699" w:rsidTr="00A2053B">
        <w:trPr>
          <w:trHeight w:val="736"/>
        </w:trPr>
        <w:tc>
          <w:tcPr>
            <w:tcW w:w="425"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val="en-US" w:eastAsia="en-US"/>
              </w:rPr>
              <w:t>1</w:t>
            </w:r>
            <w:r w:rsidRPr="00446699">
              <w:rPr>
                <w:rFonts w:eastAsia="Calibri"/>
                <w:sz w:val="20"/>
                <w:szCs w:val="20"/>
                <w:lang w:eastAsia="en-US"/>
              </w:rPr>
              <w:t>.4</w:t>
            </w:r>
          </w:p>
        </w:tc>
        <w:tc>
          <w:tcPr>
            <w:tcW w:w="4395" w:type="dxa"/>
            <w:shd w:val="clear" w:color="auto" w:fill="auto"/>
            <w:vAlign w:val="center"/>
          </w:tcPr>
          <w:p w:rsidR="00EC737B" w:rsidRPr="00446699" w:rsidRDefault="00EC737B" w:rsidP="00D638DE">
            <w:pPr>
              <w:widowControl w:val="0"/>
              <w:autoSpaceDE w:val="0"/>
              <w:autoSpaceDN w:val="0"/>
              <w:rPr>
                <w:rFonts w:eastAsia="Calibri"/>
                <w:sz w:val="20"/>
                <w:szCs w:val="20"/>
                <w:lang w:eastAsia="en-US"/>
              </w:rPr>
            </w:pPr>
            <w:r w:rsidRPr="00446699">
              <w:rPr>
                <w:rFonts w:eastAsia="Calibri"/>
                <w:sz w:val="20"/>
                <w:szCs w:val="20"/>
                <w:lang w:eastAsia="en-US"/>
              </w:rPr>
              <w:t xml:space="preserve">Доля построенных (реконструированных) сетей водоснабжения и водоотведения в рамках реализации инвестиционных программ нарастающим итогом от общего количества </w:t>
            </w:r>
            <w:r w:rsidR="00D638DE">
              <w:rPr>
                <w:rFonts w:eastAsia="Calibri"/>
                <w:sz w:val="20"/>
                <w:szCs w:val="20"/>
                <w:lang w:eastAsia="en-US"/>
              </w:rPr>
              <w:t>сетей</w:t>
            </w:r>
            <w:r w:rsidRPr="00446699">
              <w:rPr>
                <w:rFonts w:eastAsia="Calibri"/>
                <w:sz w:val="20"/>
                <w:szCs w:val="20"/>
                <w:lang w:eastAsia="en-US"/>
              </w:rPr>
              <w:t xml:space="preserve"> водоснабжения и водоотведения, предусмотренных государственной программой</w:t>
            </w:r>
          </w:p>
        </w:tc>
        <w:tc>
          <w:tcPr>
            <w:tcW w:w="141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возрастающий</w:t>
            </w:r>
          </w:p>
        </w:tc>
        <w:tc>
          <w:tcPr>
            <w:tcW w:w="1418" w:type="dxa"/>
            <w:shd w:val="clear" w:color="auto" w:fill="auto"/>
            <w:vAlign w:val="center"/>
          </w:tcPr>
          <w:p w:rsidR="00EC737B" w:rsidRPr="00446699" w:rsidRDefault="00EC737B" w:rsidP="00EC737B">
            <w:pPr>
              <w:jc w:val="center"/>
            </w:pPr>
            <w:r w:rsidRPr="00446699">
              <w:rPr>
                <w:rFonts w:eastAsia="Calibri"/>
                <w:i/>
                <w:sz w:val="20"/>
                <w:szCs w:val="20"/>
                <w:lang w:eastAsia="en-US"/>
              </w:rPr>
              <w:t>КПМ</w:t>
            </w:r>
          </w:p>
        </w:tc>
        <w:tc>
          <w:tcPr>
            <w:tcW w:w="992" w:type="dxa"/>
            <w:shd w:val="clear" w:color="auto" w:fill="auto"/>
            <w:vAlign w:val="center"/>
          </w:tcPr>
          <w:p w:rsidR="00EC737B" w:rsidRPr="00446699" w:rsidRDefault="00EC737B" w:rsidP="00EC737B">
            <w:pPr>
              <w:jc w:val="center"/>
            </w:pPr>
            <w:r w:rsidRPr="00446699">
              <w:rPr>
                <w:rFonts w:eastAsia="Calibri"/>
                <w:sz w:val="20"/>
                <w:szCs w:val="20"/>
                <w:lang w:eastAsia="en-US"/>
              </w:rPr>
              <w:t>процент</w:t>
            </w:r>
          </w:p>
        </w:tc>
        <w:tc>
          <w:tcPr>
            <w:tcW w:w="850"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567" w:type="dxa"/>
            <w:shd w:val="clear" w:color="auto" w:fill="auto"/>
            <w:vAlign w:val="center"/>
          </w:tcPr>
          <w:p w:rsidR="00EC737B" w:rsidRPr="00FD295C" w:rsidRDefault="00EC737B" w:rsidP="00EC737B">
            <w:pPr>
              <w:jc w:val="center"/>
            </w:pPr>
            <w:r w:rsidRPr="00FD295C">
              <w:rPr>
                <w:rFonts w:eastAsia="Calibri"/>
                <w:sz w:val="20"/>
                <w:szCs w:val="20"/>
                <w:lang w:eastAsia="en-US"/>
              </w:rPr>
              <w:t>202</w:t>
            </w:r>
            <w:r>
              <w:rPr>
                <w:rFonts w:eastAsia="Calibri"/>
                <w:sz w:val="20"/>
                <w:szCs w:val="20"/>
                <w:lang w:eastAsia="en-US"/>
              </w:rPr>
              <w:t>3</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55,3</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86,8</w:t>
            </w:r>
          </w:p>
        </w:tc>
        <w:tc>
          <w:tcPr>
            <w:tcW w:w="567" w:type="dxa"/>
          </w:tcPr>
          <w:p w:rsidR="00EC737B" w:rsidRDefault="00EC737B" w:rsidP="00EC737B">
            <w:pPr>
              <w:jc w:val="center"/>
              <w:rPr>
                <w:sz w:val="20"/>
                <w:szCs w:val="20"/>
              </w:rPr>
            </w:pPr>
          </w:p>
          <w:p w:rsidR="00EC737B" w:rsidRDefault="00EC737B" w:rsidP="00EC737B">
            <w:pPr>
              <w:jc w:val="center"/>
              <w:rPr>
                <w:sz w:val="20"/>
                <w:szCs w:val="20"/>
              </w:rPr>
            </w:pPr>
          </w:p>
          <w:p w:rsidR="00EC737B" w:rsidRPr="00446699" w:rsidRDefault="00EC737B" w:rsidP="00EC737B">
            <w:pPr>
              <w:jc w:val="center"/>
              <w:rPr>
                <w:sz w:val="20"/>
                <w:szCs w:val="20"/>
              </w:rPr>
            </w:pPr>
            <w:r>
              <w:rPr>
                <w:sz w:val="20"/>
                <w:szCs w:val="20"/>
              </w:rPr>
              <w:t>100</w:t>
            </w:r>
          </w:p>
        </w:tc>
        <w:tc>
          <w:tcPr>
            <w:tcW w:w="3686" w:type="dxa"/>
            <w:shd w:val="clear" w:color="auto" w:fill="auto"/>
          </w:tcPr>
          <w:p w:rsidR="00EC737B" w:rsidRPr="00446699" w:rsidRDefault="00EC737B" w:rsidP="00EC737B">
            <w:pPr>
              <w:rPr>
                <w:sz w:val="20"/>
                <w:szCs w:val="20"/>
              </w:rPr>
            </w:pPr>
            <w:r w:rsidRPr="00446699">
              <w:rPr>
                <w:sz w:val="20"/>
                <w:szCs w:val="20"/>
              </w:rPr>
              <w:t>министерство топливно-энергетического комплекса и жилищно-коммунального хозяйства</w:t>
            </w:r>
          </w:p>
          <w:p w:rsidR="00EC737B" w:rsidRDefault="00EC737B" w:rsidP="00EC737B"/>
          <w:p w:rsidR="00D13D79" w:rsidRPr="00446699" w:rsidRDefault="00D13D79" w:rsidP="00EC737B"/>
        </w:tc>
      </w:tr>
      <w:tr w:rsidR="00D13D79" w:rsidRPr="00446699" w:rsidTr="00A2053B">
        <w:trPr>
          <w:trHeight w:val="736"/>
        </w:trPr>
        <w:tc>
          <w:tcPr>
            <w:tcW w:w="425" w:type="dxa"/>
            <w:shd w:val="clear" w:color="auto" w:fill="auto"/>
            <w:vAlign w:val="center"/>
          </w:tcPr>
          <w:p w:rsidR="00D13D79" w:rsidRPr="00D13D79" w:rsidRDefault="00D13D79" w:rsidP="00EC737B">
            <w:pPr>
              <w:widowControl w:val="0"/>
              <w:autoSpaceDE w:val="0"/>
              <w:autoSpaceDN w:val="0"/>
              <w:jc w:val="center"/>
              <w:rPr>
                <w:rFonts w:eastAsia="Calibri"/>
                <w:sz w:val="20"/>
                <w:szCs w:val="20"/>
                <w:lang w:eastAsia="en-US"/>
              </w:rPr>
            </w:pPr>
            <w:r>
              <w:rPr>
                <w:rFonts w:eastAsia="Calibri"/>
                <w:sz w:val="20"/>
                <w:szCs w:val="20"/>
                <w:lang w:eastAsia="en-US"/>
              </w:rPr>
              <w:t>1.5.</w:t>
            </w:r>
          </w:p>
        </w:tc>
        <w:tc>
          <w:tcPr>
            <w:tcW w:w="4395" w:type="dxa"/>
            <w:shd w:val="clear" w:color="auto" w:fill="auto"/>
            <w:vAlign w:val="center"/>
          </w:tcPr>
          <w:p w:rsidR="00D13D79" w:rsidRPr="008F5CED" w:rsidRDefault="00D13D79" w:rsidP="00D638DE">
            <w:pPr>
              <w:widowControl w:val="0"/>
              <w:autoSpaceDE w:val="0"/>
              <w:autoSpaceDN w:val="0"/>
              <w:rPr>
                <w:rFonts w:eastAsia="Calibri"/>
                <w:sz w:val="20"/>
                <w:szCs w:val="20"/>
                <w:lang w:eastAsia="en-US"/>
              </w:rPr>
            </w:pPr>
            <w:r w:rsidRPr="008F5CED">
              <w:rPr>
                <w:rFonts w:eastAsia="Calibri"/>
                <w:sz w:val="20"/>
                <w:szCs w:val="20"/>
                <w:lang w:eastAsia="en-US"/>
              </w:rPr>
              <w:t>Доля выполненных мероприятий по повышению надежности электросетевого комплекса Архангельской области</w:t>
            </w:r>
          </w:p>
        </w:tc>
        <w:tc>
          <w:tcPr>
            <w:tcW w:w="1417" w:type="dxa"/>
            <w:shd w:val="clear" w:color="auto" w:fill="auto"/>
            <w:vAlign w:val="center"/>
          </w:tcPr>
          <w:p w:rsidR="00D13D79" w:rsidRPr="008F5CED" w:rsidRDefault="00D13D79" w:rsidP="00EC737B">
            <w:pPr>
              <w:widowControl w:val="0"/>
              <w:autoSpaceDE w:val="0"/>
              <w:autoSpaceDN w:val="0"/>
              <w:jc w:val="center"/>
              <w:rPr>
                <w:rFonts w:eastAsia="Calibri"/>
                <w:sz w:val="20"/>
                <w:szCs w:val="20"/>
                <w:lang w:eastAsia="en-US"/>
              </w:rPr>
            </w:pPr>
            <w:r w:rsidRPr="008F5CED">
              <w:rPr>
                <w:rFonts w:eastAsia="Calibri"/>
                <w:sz w:val="20"/>
                <w:szCs w:val="20"/>
                <w:lang w:eastAsia="en-US"/>
              </w:rPr>
              <w:t>возрастающий</w:t>
            </w:r>
          </w:p>
        </w:tc>
        <w:tc>
          <w:tcPr>
            <w:tcW w:w="1418" w:type="dxa"/>
            <w:shd w:val="clear" w:color="auto" w:fill="auto"/>
            <w:vAlign w:val="center"/>
          </w:tcPr>
          <w:p w:rsidR="00D13D79" w:rsidRPr="008F5CED" w:rsidRDefault="00D13D79" w:rsidP="00EC737B">
            <w:pPr>
              <w:jc w:val="center"/>
              <w:rPr>
                <w:rFonts w:eastAsia="Calibri"/>
                <w:i/>
                <w:sz w:val="20"/>
                <w:szCs w:val="20"/>
                <w:lang w:eastAsia="en-US"/>
              </w:rPr>
            </w:pPr>
            <w:r w:rsidRPr="008F5CED">
              <w:rPr>
                <w:rFonts w:eastAsia="Calibri"/>
                <w:i/>
                <w:sz w:val="20"/>
                <w:szCs w:val="20"/>
                <w:lang w:eastAsia="en-US"/>
              </w:rPr>
              <w:t>КПМ</w:t>
            </w:r>
          </w:p>
        </w:tc>
        <w:tc>
          <w:tcPr>
            <w:tcW w:w="992" w:type="dxa"/>
            <w:shd w:val="clear" w:color="auto" w:fill="auto"/>
            <w:vAlign w:val="center"/>
          </w:tcPr>
          <w:p w:rsidR="00D13D79" w:rsidRPr="00446699" w:rsidRDefault="00D13D79" w:rsidP="00EC737B">
            <w:pPr>
              <w:jc w:val="center"/>
              <w:rPr>
                <w:rFonts w:eastAsia="Calibri"/>
                <w:sz w:val="20"/>
                <w:szCs w:val="20"/>
                <w:lang w:eastAsia="en-US"/>
              </w:rPr>
            </w:pPr>
            <w:r w:rsidRPr="00446699">
              <w:rPr>
                <w:rFonts w:eastAsia="Calibri"/>
                <w:sz w:val="20"/>
                <w:szCs w:val="20"/>
                <w:lang w:eastAsia="en-US"/>
              </w:rPr>
              <w:t>процент</w:t>
            </w:r>
          </w:p>
        </w:tc>
        <w:tc>
          <w:tcPr>
            <w:tcW w:w="850" w:type="dxa"/>
            <w:shd w:val="clear" w:color="auto" w:fill="auto"/>
            <w:vAlign w:val="center"/>
          </w:tcPr>
          <w:p w:rsidR="00D13D79" w:rsidRPr="00446699" w:rsidRDefault="00D13D79" w:rsidP="00EC737B">
            <w:pPr>
              <w:widowControl w:val="0"/>
              <w:autoSpaceDE w:val="0"/>
              <w:autoSpaceDN w:val="0"/>
              <w:jc w:val="center"/>
              <w:rPr>
                <w:rFonts w:eastAsia="Calibri"/>
                <w:sz w:val="20"/>
                <w:szCs w:val="20"/>
                <w:lang w:eastAsia="en-US"/>
              </w:rPr>
            </w:pPr>
            <w:r>
              <w:rPr>
                <w:rFonts w:eastAsia="Calibri"/>
                <w:sz w:val="20"/>
                <w:szCs w:val="20"/>
                <w:lang w:eastAsia="en-US"/>
              </w:rPr>
              <w:t>-</w:t>
            </w:r>
          </w:p>
        </w:tc>
        <w:tc>
          <w:tcPr>
            <w:tcW w:w="567" w:type="dxa"/>
            <w:shd w:val="clear" w:color="auto" w:fill="auto"/>
            <w:vAlign w:val="center"/>
          </w:tcPr>
          <w:p w:rsidR="00D13D79" w:rsidRPr="00FD295C" w:rsidRDefault="00D13D79" w:rsidP="00EC737B">
            <w:pPr>
              <w:jc w:val="center"/>
              <w:rPr>
                <w:rFonts w:eastAsia="Calibri"/>
                <w:sz w:val="20"/>
                <w:szCs w:val="20"/>
                <w:lang w:eastAsia="en-US"/>
              </w:rPr>
            </w:pPr>
            <w:r>
              <w:rPr>
                <w:rFonts w:eastAsia="Calibri"/>
                <w:sz w:val="20"/>
                <w:szCs w:val="20"/>
                <w:lang w:eastAsia="en-US"/>
              </w:rPr>
              <w:t>-</w:t>
            </w:r>
          </w:p>
        </w:tc>
        <w:tc>
          <w:tcPr>
            <w:tcW w:w="567" w:type="dxa"/>
            <w:shd w:val="clear" w:color="auto" w:fill="auto"/>
            <w:vAlign w:val="center"/>
          </w:tcPr>
          <w:p w:rsidR="00D13D79" w:rsidRDefault="00D13D79" w:rsidP="00EC737B">
            <w:pPr>
              <w:widowControl w:val="0"/>
              <w:autoSpaceDE w:val="0"/>
              <w:autoSpaceDN w:val="0"/>
              <w:jc w:val="center"/>
              <w:rPr>
                <w:rFonts w:eastAsia="Calibri"/>
                <w:sz w:val="20"/>
                <w:szCs w:val="20"/>
                <w:lang w:eastAsia="en-US"/>
              </w:rPr>
            </w:pPr>
            <w:r>
              <w:rPr>
                <w:rFonts w:eastAsia="Calibri"/>
                <w:sz w:val="20"/>
                <w:szCs w:val="20"/>
                <w:lang w:eastAsia="en-US"/>
              </w:rPr>
              <w:t>41</w:t>
            </w:r>
          </w:p>
        </w:tc>
        <w:tc>
          <w:tcPr>
            <w:tcW w:w="567" w:type="dxa"/>
            <w:shd w:val="clear" w:color="auto" w:fill="auto"/>
            <w:vAlign w:val="center"/>
          </w:tcPr>
          <w:p w:rsidR="00D13D79" w:rsidRDefault="00D13D79" w:rsidP="00EC737B">
            <w:pPr>
              <w:widowControl w:val="0"/>
              <w:autoSpaceDE w:val="0"/>
              <w:autoSpaceDN w:val="0"/>
              <w:jc w:val="center"/>
              <w:rPr>
                <w:rFonts w:eastAsia="Calibri"/>
                <w:sz w:val="20"/>
                <w:szCs w:val="20"/>
                <w:lang w:eastAsia="en-US"/>
              </w:rPr>
            </w:pPr>
            <w:r>
              <w:rPr>
                <w:rFonts w:eastAsia="Calibri"/>
                <w:sz w:val="20"/>
                <w:szCs w:val="20"/>
                <w:lang w:eastAsia="en-US"/>
              </w:rPr>
              <w:t>59</w:t>
            </w:r>
          </w:p>
        </w:tc>
        <w:tc>
          <w:tcPr>
            <w:tcW w:w="567" w:type="dxa"/>
          </w:tcPr>
          <w:p w:rsidR="00D13D79" w:rsidRDefault="00D13D79" w:rsidP="00EC737B">
            <w:pPr>
              <w:jc w:val="center"/>
              <w:rPr>
                <w:sz w:val="20"/>
                <w:szCs w:val="20"/>
              </w:rPr>
            </w:pPr>
          </w:p>
          <w:p w:rsidR="00D13D79" w:rsidRDefault="00D13D79" w:rsidP="00EC737B">
            <w:pPr>
              <w:jc w:val="center"/>
              <w:rPr>
                <w:sz w:val="20"/>
                <w:szCs w:val="20"/>
              </w:rPr>
            </w:pPr>
            <w:r>
              <w:rPr>
                <w:sz w:val="20"/>
                <w:szCs w:val="20"/>
              </w:rPr>
              <w:t>-</w:t>
            </w:r>
          </w:p>
        </w:tc>
        <w:tc>
          <w:tcPr>
            <w:tcW w:w="3686" w:type="dxa"/>
            <w:shd w:val="clear" w:color="auto" w:fill="auto"/>
          </w:tcPr>
          <w:p w:rsidR="00D13D79" w:rsidRPr="00446699" w:rsidRDefault="00D13D79" w:rsidP="00D13D79">
            <w:pPr>
              <w:rPr>
                <w:sz w:val="20"/>
                <w:szCs w:val="20"/>
              </w:rPr>
            </w:pPr>
            <w:r w:rsidRPr="00446699">
              <w:rPr>
                <w:sz w:val="20"/>
                <w:szCs w:val="20"/>
              </w:rPr>
              <w:t>министерство топливно-энергетического комплекса и жилищно-коммунального хозяйства</w:t>
            </w:r>
          </w:p>
          <w:p w:rsidR="00D13D79" w:rsidRPr="00446699" w:rsidRDefault="00D13D79" w:rsidP="00EC737B">
            <w:pPr>
              <w:rPr>
                <w:sz w:val="20"/>
                <w:szCs w:val="20"/>
              </w:rPr>
            </w:pPr>
          </w:p>
        </w:tc>
      </w:tr>
      <w:tr w:rsidR="00EC737B" w:rsidRPr="00446699" w:rsidTr="00EA10FA">
        <w:trPr>
          <w:trHeight w:val="736"/>
        </w:trPr>
        <w:tc>
          <w:tcPr>
            <w:tcW w:w="425" w:type="dxa"/>
            <w:shd w:val="clear" w:color="auto" w:fill="auto"/>
            <w:vAlign w:val="center"/>
          </w:tcPr>
          <w:p w:rsidR="00EC737B" w:rsidRPr="00446699" w:rsidRDefault="00EC737B" w:rsidP="00EC737B">
            <w:pPr>
              <w:jc w:val="center"/>
              <w:rPr>
                <w:rFonts w:eastAsia="Calibri"/>
                <w:sz w:val="20"/>
                <w:szCs w:val="20"/>
                <w:lang w:eastAsia="en-US"/>
              </w:rPr>
            </w:pPr>
            <w:r w:rsidRPr="00446699">
              <w:rPr>
                <w:rFonts w:eastAsia="Calibri"/>
                <w:sz w:val="20"/>
                <w:szCs w:val="20"/>
                <w:lang w:eastAsia="en-US"/>
              </w:rPr>
              <w:lastRenderedPageBreak/>
              <w:t>2.</w:t>
            </w:r>
          </w:p>
        </w:tc>
        <w:tc>
          <w:tcPr>
            <w:tcW w:w="15026" w:type="dxa"/>
            <w:gridSpan w:val="10"/>
            <w:vAlign w:val="center"/>
          </w:tcPr>
          <w:p w:rsidR="00EC737B" w:rsidRPr="00446699" w:rsidRDefault="00EC737B" w:rsidP="00EC737B">
            <w:pPr>
              <w:jc w:val="center"/>
              <w:rPr>
                <w:rFonts w:eastAsia="Calibri"/>
                <w:sz w:val="20"/>
                <w:szCs w:val="20"/>
                <w:lang w:eastAsia="en-US"/>
              </w:rPr>
            </w:pPr>
            <w:r w:rsidRPr="00446699">
              <w:rPr>
                <w:rFonts w:eastAsia="Calibri"/>
                <w:sz w:val="20"/>
                <w:szCs w:val="20"/>
                <w:lang w:eastAsia="en-US"/>
              </w:rPr>
              <w:t>Задача № 2 - формирование эффективной системы организации и управления в сфере энергетики и жилищно-коммунального хозяйства Архангельской области</w:t>
            </w:r>
          </w:p>
        </w:tc>
      </w:tr>
      <w:tr w:rsidR="00EC737B" w:rsidRPr="00446699" w:rsidTr="00A2053B">
        <w:trPr>
          <w:trHeight w:val="500"/>
        </w:trPr>
        <w:tc>
          <w:tcPr>
            <w:tcW w:w="425"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2.1</w:t>
            </w:r>
          </w:p>
        </w:tc>
        <w:tc>
          <w:tcPr>
            <w:tcW w:w="4395" w:type="dxa"/>
            <w:shd w:val="clear" w:color="auto" w:fill="auto"/>
            <w:vAlign w:val="center"/>
          </w:tcPr>
          <w:p w:rsidR="00EC737B" w:rsidRPr="00446699" w:rsidRDefault="00EC737B" w:rsidP="00EC737B">
            <w:pPr>
              <w:widowControl w:val="0"/>
              <w:autoSpaceDE w:val="0"/>
              <w:autoSpaceDN w:val="0"/>
              <w:rPr>
                <w:rFonts w:eastAsia="Calibri"/>
                <w:sz w:val="20"/>
                <w:szCs w:val="20"/>
                <w:lang w:eastAsia="en-US"/>
              </w:rPr>
            </w:pPr>
            <w:r w:rsidRPr="00446699">
              <w:rPr>
                <w:rFonts w:eastAsia="Calibri"/>
                <w:sz w:val="20"/>
                <w:szCs w:val="20"/>
                <w:lang w:eastAsia="en-US"/>
              </w:rPr>
              <w:t xml:space="preserve">Соотношение количества мероприятий по наблюдению за соблюдением обязательных требований к общему количеству проведенных контрольных (надзорных) мероприятий </w:t>
            </w:r>
          </w:p>
        </w:tc>
        <w:tc>
          <w:tcPr>
            <w:tcW w:w="141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возрастающий</w:t>
            </w:r>
          </w:p>
        </w:tc>
        <w:tc>
          <w:tcPr>
            <w:tcW w:w="1418" w:type="dxa"/>
            <w:shd w:val="clear" w:color="auto" w:fill="auto"/>
            <w:vAlign w:val="center"/>
          </w:tcPr>
          <w:p w:rsidR="00EC737B" w:rsidRPr="00446699" w:rsidRDefault="00EC737B" w:rsidP="00EC737B">
            <w:pPr>
              <w:widowControl w:val="0"/>
              <w:autoSpaceDE w:val="0"/>
              <w:autoSpaceDN w:val="0"/>
              <w:jc w:val="center"/>
              <w:rPr>
                <w:rFonts w:eastAsia="Calibri"/>
                <w:i/>
                <w:sz w:val="20"/>
                <w:szCs w:val="20"/>
                <w:lang w:eastAsia="en-US"/>
              </w:rPr>
            </w:pPr>
            <w:r w:rsidRPr="00446699">
              <w:rPr>
                <w:rFonts w:eastAsia="Calibri"/>
                <w:i/>
                <w:sz w:val="20"/>
                <w:szCs w:val="20"/>
                <w:lang w:eastAsia="en-US"/>
              </w:rPr>
              <w:t>КПМ</w:t>
            </w:r>
          </w:p>
        </w:tc>
        <w:tc>
          <w:tcPr>
            <w:tcW w:w="992"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процент</w:t>
            </w:r>
          </w:p>
        </w:tc>
        <w:tc>
          <w:tcPr>
            <w:tcW w:w="850" w:type="dxa"/>
            <w:shd w:val="clear" w:color="auto" w:fill="auto"/>
            <w:vAlign w:val="center"/>
          </w:tcPr>
          <w:p w:rsidR="00EC737B" w:rsidRPr="00A2053B" w:rsidRDefault="00EC737B" w:rsidP="00EC737B">
            <w:pPr>
              <w:widowControl w:val="0"/>
              <w:autoSpaceDE w:val="0"/>
              <w:autoSpaceDN w:val="0"/>
              <w:jc w:val="center"/>
              <w:rPr>
                <w:rFonts w:eastAsia="Calibri"/>
                <w:sz w:val="20"/>
                <w:szCs w:val="20"/>
                <w:lang w:val="en-US" w:eastAsia="en-US"/>
              </w:rPr>
            </w:pPr>
            <w:r>
              <w:rPr>
                <w:rFonts w:eastAsia="Calibri"/>
                <w:sz w:val="20"/>
                <w:szCs w:val="20"/>
                <w:lang w:val="en-US" w:eastAsia="en-US"/>
              </w:rPr>
              <w:t>55</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61</w:t>
            </w:r>
          </w:p>
        </w:tc>
        <w:tc>
          <w:tcPr>
            <w:tcW w:w="567" w:type="dxa"/>
            <w:shd w:val="clear" w:color="auto" w:fill="auto"/>
            <w:vAlign w:val="center"/>
          </w:tcPr>
          <w:p w:rsidR="00EC737B" w:rsidRPr="00446699" w:rsidRDefault="00EC737B" w:rsidP="00EC737B">
            <w:pPr>
              <w:widowControl w:val="0"/>
              <w:autoSpaceDE w:val="0"/>
              <w:autoSpaceDN w:val="0"/>
              <w:jc w:val="center"/>
              <w:rPr>
                <w:rFonts w:eastAsia="Calibri"/>
                <w:sz w:val="20"/>
                <w:szCs w:val="20"/>
                <w:lang w:eastAsia="en-US"/>
              </w:rPr>
            </w:pPr>
            <w:r w:rsidRPr="00446699">
              <w:rPr>
                <w:rFonts w:eastAsia="Calibri"/>
                <w:sz w:val="20"/>
                <w:szCs w:val="20"/>
                <w:lang w:eastAsia="en-US"/>
              </w:rPr>
              <w:t>62</w:t>
            </w:r>
          </w:p>
        </w:tc>
        <w:tc>
          <w:tcPr>
            <w:tcW w:w="567" w:type="dxa"/>
          </w:tcPr>
          <w:p w:rsidR="00EC737B" w:rsidRDefault="00EC737B" w:rsidP="00EC737B">
            <w:pPr>
              <w:jc w:val="center"/>
              <w:rPr>
                <w:rFonts w:eastAsia="Calibri"/>
                <w:sz w:val="20"/>
                <w:szCs w:val="20"/>
                <w:lang w:val="en-US" w:eastAsia="en-US"/>
              </w:rPr>
            </w:pPr>
          </w:p>
          <w:p w:rsidR="00EC737B" w:rsidRPr="00A2053B" w:rsidRDefault="00EC737B" w:rsidP="00EC737B">
            <w:pPr>
              <w:jc w:val="center"/>
              <w:rPr>
                <w:rFonts w:eastAsia="Calibri"/>
                <w:sz w:val="20"/>
                <w:szCs w:val="20"/>
                <w:lang w:val="en-US" w:eastAsia="en-US"/>
              </w:rPr>
            </w:pPr>
            <w:r>
              <w:rPr>
                <w:rFonts w:eastAsia="Calibri"/>
                <w:sz w:val="20"/>
                <w:szCs w:val="20"/>
                <w:lang w:val="en-US" w:eastAsia="en-US"/>
              </w:rPr>
              <w:t>-</w:t>
            </w:r>
          </w:p>
        </w:tc>
        <w:tc>
          <w:tcPr>
            <w:tcW w:w="3686" w:type="dxa"/>
            <w:shd w:val="clear" w:color="auto" w:fill="auto"/>
            <w:vAlign w:val="center"/>
          </w:tcPr>
          <w:p w:rsidR="00EC737B" w:rsidRPr="00446699" w:rsidRDefault="00EC737B" w:rsidP="00EC737B">
            <w:pPr>
              <w:rPr>
                <w:rFonts w:eastAsia="Calibri"/>
                <w:sz w:val="20"/>
                <w:szCs w:val="20"/>
                <w:lang w:eastAsia="en-US"/>
              </w:rPr>
            </w:pPr>
            <w:r w:rsidRPr="00446699">
              <w:rPr>
                <w:rFonts w:eastAsia="Calibri"/>
                <w:sz w:val="20"/>
                <w:szCs w:val="20"/>
                <w:lang w:eastAsia="en-US"/>
              </w:rPr>
              <w:t>государственная жилищная инспекция Архангельской области</w:t>
            </w:r>
          </w:p>
        </w:tc>
      </w:tr>
    </w:tbl>
    <w:p w:rsidR="00E17434" w:rsidRPr="00446699" w:rsidRDefault="00A94AFA" w:rsidP="009544C8">
      <w:pPr>
        <w:widowControl w:val="0"/>
        <w:autoSpaceDE w:val="0"/>
        <w:jc w:val="center"/>
        <w:outlineLvl w:val="3"/>
        <w:rPr>
          <w:bCs/>
          <w:sz w:val="28"/>
          <w:szCs w:val="20"/>
          <w:lang w:eastAsia="zh-CN"/>
        </w:rPr>
      </w:pPr>
      <w:r w:rsidRPr="00446699">
        <w:rPr>
          <w:bCs/>
          <w:sz w:val="28"/>
          <w:szCs w:val="20"/>
          <w:lang w:eastAsia="zh-CN"/>
        </w:rPr>
        <w:t>2.1</w:t>
      </w:r>
      <w:r w:rsidR="00E17434" w:rsidRPr="00446699">
        <w:rPr>
          <w:bCs/>
          <w:sz w:val="28"/>
          <w:szCs w:val="20"/>
          <w:lang w:eastAsia="zh-CN"/>
        </w:rPr>
        <w:t xml:space="preserve"> Порядок расчета и источники информации о значениях показателей комплекса процессных мероприятий</w:t>
      </w:r>
    </w:p>
    <w:p w:rsidR="00E17434" w:rsidRPr="00446699" w:rsidRDefault="00E17434" w:rsidP="009544C8">
      <w:pPr>
        <w:widowControl w:val="0"/>
        <w:autoSpaceDE w:val="0"/>
        <w:ind w:left="5013"/>
        <w:outlineLvl w:val="3"/>
        <w:rPr>
          <w:rFonts w:ascii="Calibri" w:hAnsi="Calibri" w:cs="Calibri"/>
          <w:bCs/>
          <w:sz w:val="22"/>
          <w:szCs w:val="20"/>
          <w:lang w:eastAsia="zh-CN"/>
        </w:rPr>
      </w:pPr>
    </w:p>
    <w:p w:rsidR="00E17434" w:rsidRPr="00446699" w:rsidRDefault="00E17434" w:rsidP="009544C8">
      <w:pPr>
        <w:widowControl w:val="0"/>
        <w:autoSpaceDE w:val="0"/>
        <w:ind w:left="5013"/>
        <w:rPr>
          <w:b/>
          <w:sz w:val="4"/>
          <w:szCs w:val="4"/>
          <w:lang w:eastAsia="zh-CN"/>
        </w:rPr>
      </w:pPr>
    </w:p>
    <w:tbl>
      <w:tblPr>
        <w:tblW w:w="5000" w:type="pct"/>
        <w:tblInd w:w="137" w:type="dxa"/>
        <w:tblCellMar>
          <w:top w:w="102" w:type="dxa"/>
          <w:left w:w="62" w:type="dxa"/>
          <w:bottom w:w="102" w:type="dxa"/>
          <w:right w:w="62" w:type="dxa"/>
        </w:tblCellMar>
        <w:tblLook w:val="0000"/>
      </w:tblPr>
      <w:tblGrid>
        <w:gridCol w:w="4602"/>
        <w:gridCol w:w="6237"/>
        <w:gridCol w:w="3997"/>
      </w:tblGrid>
      <w:tr w:rsidR="00A94AFA"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tcPr>
          <w:p w:rsidR="00A94AFA" w:rsidRPr="00446699" w:rsidRDefault="00A94AFA" w:rsidP="009544C8">
            <w:pPr>
              <w:widowControl w:val="0"/>
              <w:autoSpaceDE w:val="0"/>
              <w:autoSpaceDN w:val="0"/>
              <w:adjustRightInd w:val="0"/>
              <w:jc w:val="center"/>
              <w:rPr>
                <w:sz w:val="22"/>
                <w:szCs w:val="20"/>
                <w:lang w:eastAsia="en-US"/>
              </w:rPr>
            </w:pPr>
            <w:r w:rsidRPr="00446699">
              <w:rPr>
                <w:sz w:val="22"/>
                <w:szCs w:val="20"/>
                <w:lang w:eastAsia="en-US"/>
              </w:rPr>
              <w:t>Наименование показателя комплекса процессных мероприятий</w:t>
            </w:r>
          </w:p>
        </w:tc>
        <w:tc>
          <w:tcPr>
            <w:tcW w:w="2102" w:type="pct"/>
            <w:tcBorders>
              <w:top w:val="single" w:sz="4" w:space="0" w:color="auto"/>
              <w:left w:val="single" w:sz="4" w:space="0" w:color="auto"/>
              <w:bottom w:val="single" w:sz="4" w:space="0" w:color="auto"/>
              <w:right w:val="single" w:sz="4" w:space="0" w:color="auto"/>
            </w:tcBorders>
          </w:tcPr>
          <w:p w:rsidR="00A94AFA" w:rsidRPr="00446699" w:rsidRDefault="00A94AFA" w:rsidP="009544C8">
            <w:pPr>
              <w:widowControl w:val="0"/>
              <w:autoSpaceDE w:val="0"/>
              <w:autoSpaceDN w:val="0"/>
              <w:adjustRightInd w:val="0"/>
              <w:jc w:val="center"/>
              <w:rPr>
                <w:sz w:val="22"/>
                <w:szCs w:val="20"/>
                <w:lang w:eastAsia="en-US"/>
              </w:rPr>
            </w:pPr>
            <w:r w:rsidRPr="00446699">
              <w:rPr>
                <w:sz w:val="22"/>
                <w:szCs w:val="20"/>
                <w:lang w:eastAsia="en-US"/>
              </w:rPr>
              <w:t>Порядок расчета</w:t>
            </w:r>
          </w:p>
        </w:tc>
        <w:tc>
          <w:tcPr>
            <w:tcW w:w="1347" w:type="pct"/>
            <w:tcBorders>
              <w:top w:val="single" w:sz="4" w:space="0" w:color="auto"/>
              <w:left w:val="single" w:sz="4" w:space="0" w:color="auto"/>
              <w:bottom w:val="single" w:sz="4" w:space="0" w:color="auto"/>
              <w:right w:val="single" w:sz="4" w:space="0" w:color="auto"/>
            </w:tcBorders>
          </w:tcPr>
          <w:p w:rsidR="00A94AFA" w:rsidRPr="00446699" w:rsidRDefault="00A94AFA" w:rsidP="009544C8">
            <w:pPr>
              <w:widowControl w:val="0"/>
              <w:autoSpaceDE w:val="0"/>
              <w:autoSpaceDN w:val="0"/>
              <w:adjustRightInd w:val="0"/>
              <w:jc w:val="center"/>
              <w:rPr>
                <w:sz w:val="22"/>
                <w:szCs w:val="20"/>
                <w:lang w:eastAsia="en-US"/>
              </w:rPr>
            </w:pPr>
            <w:r w:rsidRPr="00446699">
              <w:rPr>
                <w:sz w:val="22"/>
                <w:szCs w:val="20"/>
                <w:lang w:eastAsia="en-US"/>
              </w:rPr>
              <w:t>Источники информации</w:t>
            </w:r>
          </w:p>
        </w:tc>
      </w:tr>
      <w:tr w:rsidR="00134EEB"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134EEB" w:rsidRPr="00446699" w:rsidRDefault="00134EEB" w:rsidP="009544C8">
            <w:pPr>
              <w:widowControl w:val="0"/>
              <w:autoSpaceDE w:val="0"/>
              <w:autoSpaceDN w:val="0"/>
              <w:rPr>
                <w:rFonts w:eastAsia="Calibri"/>
                <w:sz w:val="20"/>
                <w:szCs w:val="20"/>
                <w:lang w:eastAsia="en-US"/>
              </w:rPr>
            </w:pPr>
            <w:r w:rsidRPr="00446699">
              <w:rPr>
                <w:rFonts w:eastAsia="Calibri"/>
                <w:sz w:val="20"/>
                <w:szCs w:val="20"/>
                <w:lang w:eastAsia="en-US"/>
              </w:rPr>
              <w:t>1.1. Доля государственных учреждений Архангельской области, в которых реализованы комплексные технические мероприятия по энергосбережению и повышению энергетической эффективности от общего числа государственных учреждений Архангельской области</w:t>
            </w:r>
          </w:p>
        </w:tc>
        <w:tc>
          <w:tcPr>
            <w:tcW w:w="2102" w:type="pct"/>
            <w:tcBorders>
              <w:top w:val="single" w:sz="4" w:space="0" w:color="auto"/>
              <w:left w:val="single" w:sz="4" w:space="0" w:color="auto"/>
              <w:bottom w:val="single" w:sz="4" w:space="0" w:color="auto"/>
              <w:right w:val="single" w:sz="4" w:space="0" w:color="auto"/>
            </w:tcBorders>
            <w:vAlign w:val="center"/>
          </w:tcPr>
          <w:p w:rsidR="00134EEB" w:rsidRPr="00446699" w:rsidRDefault="00574AD6" w:rsidP="00FD295C">
            <w:pPr>
              <w:widowControl w:val="0"/>
              <w:autoSpaceDE w:val="0"/>
              <w:autoSpaceDN w:val="0"/>
              <w:adjustRightInd w:val="0"/>
              <w:rPr>
                <w:sz w:val="22"/>
                <w:szCs w:val="22"/>
                <w:lang w:eastAsia="en-US"/>
              </w:rPr>
            </w:pPr>
            <w:r w:rsidRPr="00446699">
              <w:rPr>
                <w:rFonts w:eastAsia="Calibri"/>
                <w:sz w:val="20"/>
                <w:szCs w:val="20"/>
                <w:lang w:eastAsia="en-US"/>
              </w:rPr>
              <w:t xml:space="preserve">отношение </w:t>
            </w:r>
            <w:r w:rsidR="00B50C11" w:rsidRPr="00446699">
              <w:rPr>
                <w:rFonts w:eastAsia="Calibri"/>
                <w:sz w:val="20"/>
                <w:szCs w:val="20"/>
                <w:lang w:eastAsia="en-US"/>
              </w:rPr>
              <w:t xml:space="preserve">числа </w:t>
            </w:r>
            <w:r w:rsidRPr="00446699">
              <w:rPr>
                <w:rFonts w:eastAsia="Calibri"/>
                <w:sz w:val="20"/>
                <w:szCs w:val="20"/>
                <w:lang w:eastAsia="en-US"/>
              </w:rPr>
              <w:t>государственных учреждений Архангельской области, в которых реализованы комплексные технические мероприятия по энергосбережению и повышению энергетической эффективности, к общему числу государственных учреждений Архангельской области</w:t>
            </w:r>
            <w:r w:rsidR="00AE06F7" w:rsidRPr="00446699">
              <w:rPr>
                <w:rFonts w:eastAsia="Calibri"/>
                <w:sz w:val="20"/>
                <w:szCs w:val="20"/>
                <w:lang w:eastAsia="en-US"/>
              </w:rPr>
              <w:t xml:space="preserve"> по состоянию на 1 января 202</w:t>
            </w:r>
            <w:r w:rsidR="00FD295C">
              <w:rPr>
                <w:rFonts w:eastAsia="Calibri"/>
                <w:sz w:val="20"/>
                <w:szCs w:val="20"/>
                <w:lang w:eastAsia="en-US"/>
              </w:rPr>
              <w:t>4</w:t>
            </w:r>
            <w:r w:rsidR="00AE06F7" w:rsidRPr="00446699">
              <w:rPr>
                <w:rFonts w:eastAsia="Calibri"/>
                <w:sz w:val="20"/>
                <w:szCs w:val="20"/>
                <w:lang w:eastAsia="en-US"/>
              </w:rPr>
              <w:t xml:space="preserve"> г.</w:t>
            </w:r>
          </w:p>
        </w:tc>
        <w:tc>
          <w:tcPr>
            <w:tcW w:w="1347" w:type="pct"/>
            <w:tcBorders>
              <w:top w:val="single" w:sz="4" w:space="0" w:color="auto"/>
              <w:left w:val="single" w:sz="4" w:space="0" w:color="auto"/>
              <w:bottom w:val="single" w:sz="4" w:space="0" w:color="auto"/>
              <w:right w:val="single" w:sz="4" w:space="0" w:color="auto"/>
            </w:tcBorders>
            <w:vAlign w:val="center"/>
          </w:tcPr>
          <w:p w:rsidR="00134EEB" w:rsidRPr="00446699" w:rsidRDefault="005657F9" w:rsidP="009544C8">
            <w:pPr>
              <w:rPr>
                <w:sz w:val="22"/>
                <w:szCs w:val="22"/>
                <w:lang w:eastAsia="en-US"/>
              </w:rPr>
            </w:pPr>
            <w:r w:rsidRPr="00446699">
              <w:rPr>
                <w:rFonts w:eastAsia="Calibri"/>
                <w:sz w:val="20"/>
                <w:szCs w:val="20"/>
                <w:lang w:eastAsia="en-US"/>
              </w:rPr>
              <w:t>Г</w:t>
            </w:r>
            <w:r w:rsidR="00C762DA" w:rsidRPr="00446699">
              <w:rPr>
                <w:rFonts w:eastAsia="Calibri"/>
                <w:sz w:val="20"/>
                <w:szCs w:val="20"/>
                <w:lang w:eastAsia="en-US"/>
              </w:rPr>
              <w:t xml:space="preserve">осударственная информационная система Архангельской области «Комплексная информационно-аналитическая система Архангельской области» (далее </w:t>
            </w:r>
            <w:r w:rsidR="00B50C11" w:rsidRPr="00446699">
              <w:rPr>
                <w:rFonts w:eastAsia="Calibri"/>
                <w:sz w:val="20"/>
                <w:szCs w:val="20"/>
                <w:lang w:eastAsia="en-US"/>
              </w:rPr>
              <w:t>–</w:t>
            </w:r>
            <w:r w:rsidR="00C762DA" w:rsidRPr="00446699">
              <w:rPr>
                <w:rFonts w:eastAsia="Calibri"/>
                <w:sz w:val="20"/>
                <w:szCs w:val="20"/>
                <w:lang w:eastAsia="en-US"/>
              </w:rPr>
              <w:t xml:space="preserve"> КИАС</w:t>
            </w:r>
            <w:r w:rsidR="00B50C11" w:rsidRPr="00446699">
              <w:rPr>
                <w:rFonts w:eastAsia="Calibri"/>
                <w:sz w:val="20"/>
                <w:szCs w:val="20"/>
                <w:lang w:eastAsia="en-US"/>
              </w:rPr>
              <w:t xml:space="preserve"> Архангельской области</w:t>
            </w:r>
            <w:r w:rsidR="00C762DA" w:rsidRPr="00446699">
              <w:rPr>
                <w:rFonts w:eastAsia="Calibri"/>
                <w:sz w:val="20"/>
                <w:szCs w:val="20"/>
                <w:lang w:eastAsia="en-US"/>
              </w:rPr>
              <w:t>)</w:t>
            </w:r>
            <w:r w:rsidR="00134EEB" w:rsidRPr="00446699">
              <w:rPr>
                <w:rFonts w:eastAsia="Calibri"/>
                <w:sz w:val="20"/>
                <w:szCs w:val="20"/>
                <w:lang w:eastAsia="en-US"/>
              </w:rPr>
              <w:t xml:space="preserve">, блок </w:t>
            </w:r>
            <w:r w:rsidR="00C762DA" w:rsidRPr="00446699">
              <w:rPr>
                <w:rFonts w:eastAsia="Calibri"/>
                <w:sz w:val="20"/>
                <w:szCs w:val="20"/>
                <w:lang w:eastAsia="en-US"/>
              </w:rPr>
              <w:t>«</w:t>
            </w:r>
            <w:r w:rsidR="00134EEB" w:rsidRPr="00446699">
              <w:rPr>
                <w:rFonts w:eastAsia="Calibri"/>
                <w:sz w:val="20"/>
                <w:szCs w:val="20"/>
                <w:lang w:eastAsia="en-US"/>
              </w:rPr>
              <w:t>Отчетность энергосбережение</w:t>
            </w:r>
            <w:r w:rsidR="00C762DA" w:rsidRPr="00446699">
              <w:rPr>
                <w:rFonts w:eastAsia="Calibri"/>
                <w:sz w:val="20"/>
                <w:szCs w:val="20"/>
                <w:lang w:eastAsia="en-US"/>
              </w:rPr>
              <w:t>»</w:t>
            </w:r>
          </w:p>
        </w:tc>
      </w:tr>
      <w:tr w:rsidR="00A94AFA"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446699" w:rsidRDefault="00A94AFA" w:rsidP="009544C8">
            <w:pPr>
              <w:rPr>
                <w:rFonts w:eastAsia="Calibri"/>
                <w:sz w:val="20"/>
                <w:szCs w:val="20"/>
                <w:lang w:eastAsia="en-US"/>
              </w:rPr>
            </w:pPr>
            <w:r w:rsidRPr="00446699">
              <w:rPr>
                <w:rFonts w:eastAsia="Calibri"/>
                <w:sz w:val="20"/>
                <w:szCs w:val="20"/>
                <w:lang w:eastAsia="en-US"/>
              </w:rPr>
              <w:t>1.2. Доля муниципальных округов, городских округов, муниципальных районов Архангельской области,</w:t>
            </w:r>
            <w:r w:rsidR="00134EEB" w:rsidRPr="00446699">
              <w:rPr>
                <w:rFonts w:eastAsia="Calibri"/>
                <w:sz w:val="20"/>
                <w:szCs w:val="20"/>
                <w:lang w:eastAsia="en-US"/>
              </w:rPr>
              <w:t xml:space="preserve"> </w:t>
            </w:r>
            <w:r w:rsidRPr="00446699">
              <w:rPr>
                <w:rFonts w:eastAsia="Calibri"/>
                <w:sz w:val="20"/>
                <w:szCs w:val="20"/>
                <w:lang w:eastAsia="en-US"/>
              </w:rPr>
              <w:t>в которых реализованы</w:t>
            </w:r>
            <w:r w:rsidRPr="00446699">
              <w:rPr>
                <w:rFonts w:eastAsia="Calibri"/>
                <w:b/>
                <w:sz w:val="20"/>
                <w:szCs w:val="20"/>
                <w:lang w:eastAsia="en-US"/>
              </w:rPr>
              <w:t xml:space="preserve"> </w:t>
            </w:r>
            <w:r w:rsidRPr="00446699">
              <w:rPr>
                <w:rFonts w:eastAsia="Calibri"/>
                <w:sz w:val="20"/>
                <w:szCs w:val="20"/>
                <w:lang w:eastAsia="en-US"/>
              </w:rPr>
              <w:t>комплексные технические мероприятия по энергосбережению и повышению энергетической эффективности, от общего числа муниципальных округов, городских округов, муниципальных районов Архангельской области</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446699" w:rsidRDefault="00B50C11" w:rsidP="009544C8">
            <w:pPr>
              <w:rPr>
                <w:sz w:val="22"/>
                <w:szCs w:val="22"/>
                <w:lang w:eastAsia="en-US"/>
              </w:rPr>
            </w:pPr>
            <w:r w:rsidRPr="00446699">
              <w:rPr>
                <w:rFonts w:eastAsia="Calibri"/>
                <w:sz w:val="20"/>
                <w:szCs w:val="20"/>
                <w:lang w:eastAsia="en-US"/>
              </w:rPr>
              <w:t>отношение числа муниципальных округов, городских округов, муниципальных районов Архангельской области, в которых реализованы</w:t>
            </w:r>
            <w:r w:rsidRPr="00446699">
              <w:rPr>
                <w:rFonts w:eastAsia="Calibri"/>
                <w:b/>
                <w:sz w:val="20"/>
                <w:szCs w:val="20"/>
                <w:lang w:eastAsia="en-US"/>
              </w:rPr>
              <w:t xml:space="preserve"> </w:t>
            </w:r>
            <w:r w:rsidRPr="00446699">
              <w:rPr>
                <w:rFonts w:eastAsia="Calibri"/>
                <w:sz w:val="20"/>
                <w:szCs w:val="20"/>
                <w:lang w:eastAsia="en-US"/>
              </w:rPr>
              <w:t>комплексные технические мероприятия по энергосбережению и повышению энергетической эффективности,</w:t>
            </w:r>
            <w:r w:rsidRPr="00446699">
              <w:rPr>
                <w:rFonts w:eastAsia="Calibri"/>
                <w:sz w:val="20"/>
                <w:szCs w:val="20"/>
                <w:lang w:eastAsia="en-US"/>
              </w:rPr>
              <w:br/>
              <w:t>к общему числу муниципальных округов, городских округов, муниципальных районов Архангельской области</w:t>
            </w:r>
            <w:r w:rsidR="00FD295C">
              <w:rPr>
                <w:rFonts w:eastAsia="Calibri"/>
                <w:sz w:val="20"/>
                <w:szCs w:val="20"/>
                <w:lang w:eastAsia="en-US"/>
              </w:rPr>
              <w:t xml:space="preserve"> по состоянию</w:t>
            </w:r>
            <w:r w:rsidR="00FD295C">
              <w:rPr>
                <w:rFonts w:eastAsia="Calibri"/>
                <w:sz w:val="20"/>
                <w:szCs w:val="20"/>
                <w:lang w:eastAsia="en-US"/>
              </w:rPr>
              <w:br/>
              <w:t>на 1 января 2024</w:t>
            </w:r>
            <w:r w:rsidR="00AE06F7" w:rsidRPr="00446699">
              <w:rPr>
                <w:rFonts w:eastAsia="Calibri"/>
                <w:sz w:val="20"/>
                <w:szCs w:val="20"/>
                <w:lang w:eastAsia="en-US"/>
              </w:rPr>
              <w:t xml:space="preserve"> г.</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446699" w:rsidRDefault="00A94AFA" w:rsidP="009544C8">
            <w:pPr>
              <w:widowControl w:val="0"/>
              <w:autoSpaceDE w:val="0"/>
              <w:autoSpaceDN w:val="0"/>
              <w:adjustRightInd w:val="0"/>
              <w:rPr>
                <w:sz w:val="22"/>
                <w:szCs w:val="22"/>
                <w:lang w:eastAsia="en-US"/>
              </w:rPr>
            </w:pPr>
            <w:r w:rsidRPr="00446699">
              <w:rPr>
                <w:rFonts w:eastAsia="Calibri"/>
                <w:sz w:val="20"/>
                <w:szCs w:val="20"/>
                <w:lang w:eastAsia="en-US"/>
              </w:rPr>
              <w:t>КИАС Архангельской области,                          блок "Отчетность энергосбережение"</w:t>
            </w:r>
          </w:p>
        </w:tc>
      </w:tr>
      <w:tr w:rsidR="00A94AFA"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446699" w:rsidRDefault="00A94AFA" w:rsidP="009544C8">
            <w:pPr>
              <w:widowControl w:val="0"/>
              <w:autoSpaceDE w:val="0"/>
              <w:autoSpaceDN w:val="0"/>
              <w:rPr>
                <w:rFonts w:eastAsia="Calibri"/>
                <w:sz w:val="20"/>
                <w:szCs w:val="20"/>
                <w:lang w:eastAsia="en-US"/>
              </w:rPr>
            </w:pPr>
            <w:r w:rsidRPr="00446699">
              <w:rPr>
                <w:rFonts w:eastAsia="Calibri"/>
                <w:sz w:val="20"/>
                <w:szCs w:val="20"/>
                <w:lang w:eastAsia="en-US"/>
              </w:rPr>
              <w:lastRenderedPageBreak/>
              <w:t xml:space="preserve">1.3. Доля построенных (реконструированных) </w:t>
            </w:r>
            <w:r w:rsidR="00390555" w:rsidRPr="00446699">
              <w:rPr>
                <w:rFonts w:eastAsia="Calibri"/>
                <w:sz w:val="20"/>
                <w:szCs w:val="20"/>
                <w:lang w:eastAsia="en-US"/>
              </w:rPr>
              <w:t>сетей</w:t>
            </w:r>
            <w:r w:rsidRPr="00446699">
              <w:rPr>
                <w:rFonts w:eastAsia="Calibri"/>
                <w:sz w:val="20"/>
                <w:szCs w:val="20"/>
                <w:lang w:eastAsia="en-US"/>
              </w:rPr>
              <w:t xml:space="preserve"> теплоснабжения в рамках реализации инвестиционных программ нарастающим итогом от общего количества объектов теплоснабжения, предусмотренных государственной программой</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446699" w:rsidRDefault="00B50C11" w:rsidP="00A22C8A">
            <w:pPr>
              <w:widowControl w:val="0"/>
              <w:autoSpaceDE w:val="0"/>
              <w:autoSpaceDN w:val="0"/>
              <w:adjustRightInd w:val="0"/>
              <w:rPr>
                <w:sz w:val="22"/>
                <w:szCs w:val="22"/>
                <w:lang w:eastAsia="en-US"/>
              </w:rPr>
            </w:pPr>
            <w:r w:rsidRPr="00446699">
              <w:rPr>
                <w:rFonts w:eastAsia="Calibri"/>
                <w:sz w:val="20"/>
                <w:szCs w:val="20"/>
                <w:lang w:eastAsia="en-US"/>
              </w:rPr>
              <w:t xml:space="preserve">отношение числа построенных (реконструированных) сетей теплоснабжения в рамках реализации инвестиционных программ нарастающим итогом к общему количеству объектов теплоснабжения, предусмотренных государственной программой </w:t>
            </w:r>
            <w:r w:rsidR="00A22C8A">
              <w:rPr>
                <w:rFonts w:eastAsia="Calibri"/>
                <w:sz w:val="20"/>
                <w:szCs w:val="20"/>
                <w:lang w:eastAsia="en-US"/>
              </w:rPr>
              <w:t>за период реализации с 2025</w:t>
            </w:r>
            <w:r w:rsidR="00A94AFA" w:rsidRPr="00446699">
              <w:rPr>
                <w:rFonts w:eastAsia="Calibri"/>
                <w:sz w:val="20"/>
                <w:szCs w:val="20"/>
                <w:lang w:eastAsia="en-US"/>
              </w:rPr>
              <w:t xml:space="preserve"> по 202</w:t>
            </w:r>
            <w:r w:rsidR="00A22C8A">
              <w:rPr>
                <w:rFonts w:eastAsia="Calibri"/>
                <w:sz w:val="20"/>
                <w:szCs w:val="20"/>
                <w:lang w:eastAsia="en-US"/>
              </w:rPr>
              <w:t>7</w:t>
            </w:r>
            <w:r w:rsidR="00A94AFA" w:rsidRPr="00446699">
              <w:rPr>
                <w:rFonts w:eastAsia="Calibri"/>
                <w:sz w:val="20"/>
                <w:szCs w:val="20"/>
                <w:lang w:eastAsia="en-US"/>
              </w:rPr>
              <w:t xml:space="preserve"> годы</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446699" w:rsidRDefault="00D25194" w:rsidP="009544C8">
            <w:pPr>
              <w:widowControl w:val="0"/>
              <w:autoSpaceDE w:val="0"/>
              <w:autoSpaceDN w:val="0"/>
              <w:adjustRightInd w:val="0"/>
              <w:rPr>
                <w:rFonts w:eastAsia="Calibri"/>
                <w:sz w:val="20"/>
                <w:szCs w:val="20"/>
                <w:lang w:eastAsia="en-US"/>
              </w:rPr>
            </w:pPr>
            <w:r w:rsidRPr="00446699">
              <w:rPr>
                <w:rFonts w:eastAsia="Calibri"/>
                <w:sz w:val="20"/>
                <w:szCs w:val="20"/>
                <w:lang w:eastAsia="en-US"/>
              </w:rPr>
              <w:t>д</w:t>
            </w:r>
            <w:r w:rsidR="00A94AFA" w:rsidRPr="00446699">
              <w:rPr>
                <w:rFonts w:eastAsia="Calibri"/>
                <w:sz w:val="20"/>
                <w:szCs w:val="20"/>
                <w:lang w:eastAsia="en-US"/>
              </w:rPr>
              <w:t>анные</w:t>
            </w:r>
            <w:r w:rsidRPr="00446699">
              <w:rPr>
                <w:rFonts w:eastAsia="Calibri"/>
                <w:sz w:val="20"/>
                <w:szCs w:val="20"/>
                <w:lang w:eastAsia="en-US"/>
              </w:rPr>
              <w:t xml:space="preserve"> отчетов</w:t>
            </w:r>
            <w:r w:rsidR="00A94AFA" w:rsidRPr="00446699">
              <w:rPr>
                <w:rFonts w:eastAsia="Calibri"/>
                <w:sz w:val="20"/>
                <w:szCs w:val="20"/>
                <w:lang w:eastAsia="en-US"/>
              </w:rPr>
              <w:t xml:space="preserve"> </w:t>
            </w:r>
            <w:proofErr w:type="spellStart"/>
            <w:r w:rsidR="00A94AFA" w:rsidRPr="00446699">
              <w:rPr>
                <w:rFonts w:eastAsia="Calibri"/>
                <w:sz w:val="20"/>
                <w:szCs w:val="20"/>
                <w:lang w:eastAsia="en-US"/>
              </w:rPr>
              <w:t>ресурсоснабжающих</w:t>
            </w:r>
            <w:proofErr w:type="spellEnd"/>
            <w:r w:rsidR="00A94AFA" w:rsidRPr="00446699">
              <w:rPr>
                <w:rFonts w:eastAsia="Calibri"/>
                <w:sz w:val="20"/>
                <w:szCs w:val="20"/>
                <w:lang w:eastAsia="en-US"/>
              </w:rPr>
              <w:t xml:space="preserve"> организаций</w:t>
            </w:r>
          </w:p>
        </w:tc>
      </w:tr>
      <w:tr w:rsidR="00A94AFA"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446699" w:rsidRDefault="00A94AFA" w:rsidP="009544C8">
            <w:pPr>
              <w:widowControl w:val="0"/>
              <w:autoSpaceDE w:val="0"/>
              <w:autoSpaceDN w:val="0"/>
              <w:rPr>
                <w:rFonts w:eastAsia="Calibri"/>
                <w:sz w:val="20"/>
                <w:szCs w:val="20"/>
                <w:lang w:eastAsia="en-US"/>
              </w:rPr>
            </w:pPr>
            <w:r w:rsidRPr="00446699">
              <w:rPr>
                <w:rFonts w:eastAsia="Calibri"/>
                <w:sz w:val="20"/>
                <w:szCs w:val="20"/>
                <w:lang w:eastAsia="en-US"/>
              </w:rPr>
              <w:t xml:space="preserve">1.4. Доля построенных (реконструированных) </w:t>
            </w:r>
            <w:r w:rsidR="00390555" w:rsidRPr="00446699">
              <w:rPr>
                <w:rFonts w:eastAsia="Calibri"/>
                <w:sz w:val="20"/>
                <w:szCs w:val="20"/>
                <w:lang w:eastAsia="en-US"/>
              </w:rPr>
              <w:t>сетей</w:t>
            </w:r>
            <w:r w:rsidRPr="00446699">
              <w:rPr>
                <w:rFonts w:eastAsia="Calibri"/>
                <w:sz w:val="20"/>
                <w:szCs w:val="20"/>
                <w:lang w:eastAsia="en-US"/>
              </w:rPr>
              <w:t xml:space="preserve"> водоснабжения и водоотведения в рамках реализации инвестиционных программ нарастающим итогом от общего количества объектов водоснабжения и водоотведения, предусмотренных государственной программой</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446699" w:rsidRDefault="00B50C11" w:rsidP="00A22C8A">
            <w:pPr>
              <w:widowControl w:val="0"/>
              <w:autoSpaceDE w:val="0"/>
              <w:autoSpaceDN w:val="0"/>
              <w:adjustRightInd w:val="0"/>
              <w:rPr>
                <w:sz w:val="22"/>
                <w:szCs w:val="22"/>
                <w:lang w:eastAsia="en-US"/>
              </w:rPr>
            </w:pPr>
            <w:r w:rsidRPr="00446699">
              <w:rPr>
                <w:rFonts w:eastAsia="Calibri"/>
                <w:sz w:val="20"/>
                <w:szCs w:val="20"/>
                <w:lang w:eastAsia="en-US"/>
              </w:rPr>
              <w:t xml:space="preserve">отношение числа построенных (реконструированных) сетей водоснабжения и водоотведения в рамках реализации инвестиционных программ нарастающим итогом к общему количеству объектов водоснабжения и водоотведения, предусмотренных государственной программой </w:t>
            </w:r>
            <w:r w:rsidR="00A94AFA" w:rsidRPr="00446699">
              <w:rPr>
                <w:rFonts w:eastAsia="Calibri"/>
                <w:sz w:val="20"/>
                <w:szCs w:val="20"/>
                <w:lang w:eastAsia="en-US"/>
              </w:rPr>
              <w:t>за период реализации с 202</w:t>
            </w:r>
            <w:r w:rsidR="00A22C8A">
              <w:rPr>
                <w:rFonts w:eastAsia="Calibri"/>
                <w:sz w:val="20"/>
                <w:szCs w:val="20"/>
                <w:lang w:eastAsia="en-US"/>
              </w:rPr>
              <w:t>5 по 2027</w:t>
            </w:r>
            <w:r w:rsidR="00A94AFA" w:rsidRPr="00446699">
              <w:rPr>
                <w:rFonts w:eastAsia="Calibri"/>
                <w:sz w:val="20"/>
                <w:szCs w:val="20"/>
                <w:lang w:eastAsia="en-US"/>
              </w:rPr>
              <w:t xml:space="preserve"> годы</w:t>
            </w:r>
            <w:r w:rsidRPr="00446699">
              <w:rPr>
                <w:rFonts w:eastAsia="Calibri"/>
                <w:sz w:val="20"/>
                <w:szCs w:val="20"/>
                <w:lang w:eastAsia="en-US"/>
              </w:rPr>
              <w:t xml:space="preserve"> </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446699" w:rsidRDefault="00D25194" w:rsidP="009544C8">
            <w:pPr>
              <w:widowControl w:val="0"/>
              <w:autoSpaceDE w:val="0"/>
              <w:autoSpaceDN w:val="0"/>
              <w:adjustRightInd w:val="0"/>
              <w:rPr>
                <w:rFonts w:eastAsia="Calibri"/>
                <w:sz w:val="20"/>
                <w:szCs w:val="20"/>
                <w:lang w:eastAsia="en-US"/>
              </w:rPr>
            </w:pPr>
            <w:r w:rsidRPr="00446699">
              <w:rPr>
                <w:rFonts w:eastAsia="Calibri"/>
                <w:sz w:val="20"/>
                <w:szCs w:val="20"/>
                <w:lang w:eastAsia="en-US"/>
              </w:rPr>
              <w:t xml:space="preserve">данные отчетов </w:t>
            </w:r>
            <w:proofErr w:type="spellStart"/>
            <w:r w:rsidRPr="00446699">
              <w:rPr>
                <w:rFonts w:eastAsia="Calibri"/>
                <w:sz w:val="20"/>
                <w:szCs w:val="20"/>
                <w:lang w:eastAsia="en-US"/>
              </w:rPr>
              <w:t>ресурсоснабжающих</w:t>
            </w:r>
            <w:proofErr w:type="spellEnd"/>
            <w:r w:rsidRPr="00446699">
              <w:rPr>
                <w:rFonts w:eastAsia="Calibri"/>
                <w:sz w:val="20"/>
                <w:szCs w:val="20"/>
                <w:lang w:eastAsia="en-US"/>
              </w:rPr>
              <w:t xml:space="preserve"> организаций</w:t>
            </w:r>
          </w:p>
        </w:tc>
      </w:tr>
      <w:tr w:rsidR="00D13D79"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D13D79" w:rsidRPr="008F5CED" w:rsidRDefault="00D13D79" w:rsidP="009544C8">
            <w:pPr>
              <w:widowControl w:val="0"/>
              <w:autoSpaceDE w:val="0"/>
              <w:autoSpaceDN w:val="0"/>
              <w:rPr>
                <w:rFonts w:eastAsia="Calibri"/>
                <w:sz w:val="20"/>
                <w:szCs w:val="20"/>
                <w:lang w:eastAsia="en-US"/>
              </w:rPr>
            </w:pPr>
            <w:r w:rsidRPr="008F5CED">
              <w:rPr>
                <w:rFonts w:eastAsia="Calibri"/>
                <w:sz w:val="20"/>
                <w:szCs w:val="20"/>
                <w:lang w:eastAsia="en-US"/>
              </w:rPr>
              <w:t>1.5. Доля выполненных мероприятий по повышению надежности электросетевого комплекса Архангельской области</w:t>
            </w:r>
          </w:p>
        </w:tc>
        <w:tc>
          <w:tcPr>
            <w:tcW w:w="2102" w:type="pct"/>
            <w:tcBorders>
              <w:top w:val="single" w:sz="4" w:space="0" w:color="auto"/>
              <w:left w:val="single" w:sz="4" w:space="0" w:color="auto"/>
              <w:bottom w:val="single" w:sz="4" w:space="0" w:color="auto"/>
              <w:right w:val="single" w:sz="4" w:space="0" w:color="auto"/>
            </w:tcBorders>
            <w:vAlign w:val="center"/>
          </w:tcPr>
          <w:p w:rsidR="00D13D79" w:rsidRPr="008F5CED" w:rsidRDefault="00D13D79" w:rsidP="00D13D79">
            <w:pPr>
              <w:widowControl w:val="0"/>
              <w:spacing w:line="283" w:lineRule="atLeast"/>
              <w:jc w:val="center"/>
              <w:rPr>
                <w:rFonts w:eastAsia="Calibri"/>
                <w:sz w:val="20"/>
                <w:szCs w:val="20"/>
                <w:lang w:eastAsia="en-US"/>
              </w:rPr>
            </w:pPr>
            <w:proofErr w:type="spellStart"/>
            <w:r w:rsidRPr="008F5CED">
              <w:rPr>
                <w:rFonts w:eastAsia="Calibri"/>
                <w:sz w:val="20"/>
                <w:szCs w:val="20"/>
                <w:lang w:eastAsia="en-US"/>
              </w:rPr>
              <w:t>Д</w:t>
            </w:r>
            <w:proofErr w:type="gramStart"/>
            <w:r w:rsidRPr="008F5CED">
              <w:rPr>
                <w:rFonts w:eastAsia="Calibri"/>
                <w:sz w:val="20"/>
                <w:szCs w:val="20"/>
                <w:lang w:eastAsia="en-US"/>
              </w:rPr>
              <w:t>=К</w:t>
            </w:r>
            <w:proofErr w:type="gramEnd"/>
            <w:r w:rsidRPr="008F5CED">
              <w:rPr>
                <w:rFonts w:eastAsia="Calibri"/>
                <w:sz w:val="20"/>
                <w:szCs w:val="20"/>
                <w:lang w:eastAsia="en-US"/>
              </w:rPr>
              <w:t>н</w:t>
            </w:r>
            <w:proofErr w:type="spellEnd"/>
            <w:r w:rsidRPr="008F5CED">
              <w:rPr>
                <w:rFonts w:eastAsia="Calibri"/>
                <w:sz w:val="20"/>
                <w:szCs w:val="20"/>
                <w:lang w:eastAsia="en-US"/>
              </w:rPr>
              <w:t>/Ко*100,</w:t>
            </w:r>
          </w:p>
          <w:p w:rsidR="00D13D79" w:rsidRPr="008F5CED" w:rsidRDefault="00D13D79" w:rsidP="00D13D79">
            <w:pPr>
              <w:widowControl w:val="0"/>
              <w:spacing w:line="283" w:lineRule="atLeast"/>
              <w:jc w:val="center"/>
              <w:rPr>
                <w:rFonts w:eastAsia="Calibri"/>
                <w:sz w:val="20"/>
                <w:szCs w:val="20"/>
                <w:lang w:eastAsia="en-US"/>
              </w:rPr>
            </w:pPr>
          </w:p>
          <w:p w:rsidR="00D13D79" w:rsidRPr="008F5CED" w:rsidRDefault="00D13D79" w:rsidP="00D13D79">
            <w:pPr>
              <w:spacing w:line="283" w:lineRule="atLeast"/>
              <w:rPr>
                <w:rFonts w:eastAsia="Calibri"/>
                <w:sz w:val="20"/>
                <w:szCs w:val="20"/>
                <w:lang w:eastAsia="en-US"/>
              </w:rPr>
            </w:pPr>
            <w:r w:rsidRPr="008F5CED">
              <w:rPr>
                <w:rFonts w:eastAsia="Calibri"/>
                <w:sz w:val="20"/>
                <w:szCs w:val="20"/>
                <w:lang w:eastAsia="en-US"/>
              </w:rPr>
              <w:t>где Д – доля выполненных мероприятий по повышению надежности электросетевого комплекса Архангельской области</w:t>
            </w:r>
            <w:proofErr w:type="gramStart"/>
            <w:r w:rsidRPr="008F5CED">
              <w:rPr>
                <w:rFonts w:eastAsia="Calibri"/>
                <w:sz w:val="20"/>
                <w:szCs w:val="20"/>
                <w:lang w:eastAsia="en-US"/>
              </w:rPr>
              <w:t>, %;</w:t>
            </w:r>
            <w:proofErr w:type="gramEnd"/>
          </w:p>
          <w:p w:rsidR="00D13D79" w:rsidRPr="008F5CED" w:rsidRDefault="00D13D79" w:rsidP="00D13D79">
            <w:pPr>
              <w:spacing w:line="283" w:lineRule="atLeast"/>
              <w:rPr>
                <w:rFonts w:eastAsia="Calibri"/>
                <w:sz w:val="20"/>
                <w:szCs w:val="20"/>
                <w:lang w:eastAsia="en-US"/>
              </w:rPr>
            </w:pPr>
            <w:proofErr w:type="spellStart"/>
            <w:r w:rsidRPr="008F5CED">
              <w:rPr>
                <w:rFonts w:eastAsia="Calibri"/>
                <w:sz w:val="20"/>
                <w:szCs w:val="20"/>
                <w:lang w:eastAsia="en-US"/>
              </w:rPr>
              <w:t>Кн</w:t>
            </w:r>
            <w:proofErr w:type="spellEnd"/>
            <w:r w:rsidRPr="008F5CED">
              <w:rPr>
                <w:rFonts w:eastAsia="Calibri"/>
                <w:sz w:val="20"/>
                <w:szCs w:val="20"/>
                <w:lang w:eastAsia="en-US"/>
              </w:rPr>
              <w:t xml:space="preserve"> - количество выполненных мероприятий по повышению надежности электросетевого комплекса Архангельской области, ед.;</w:t>
            </w:r>
          </w:p>
          <w:p w:rsidR="00D13D79" w:rsidRPr="008F5CED" w:rsidRDefault="00D13D79" w:rsidP="00D13D79">
            <w:pPr>
              <w:spacing w:line="283" w:lineRule="atLeast"/>
              <w:rPr>
                <w:rFonts w:eastAsia="Calibri"/>
                <w:sz w:val="20"/>
                <w:szCs w:val="20"/>
                <w:lang w:eastAsia="en-US"/>
              </w:rPr>
            </w:pPr>
            <w:proofErr w:type="gramStart"/>
            <w:r w:rsidRPr="008F5CED">
              <w:rPr>
                <w:rFonts w:eastAsia="Calibri"/>
                <w:sz w:val="20"/>
                <w:szCs w:val="20"/>
                <w:lang w:eastAsia="en-US"/>
              </w:rPr>
              <w:t>Ко</w:t>
            </w:r>
            <w:proofErr w:type="gramEnd"/>
            <w:r w:rsidRPr="008F5CED">
              <w:rPr>
                <w:rFonts w:eastAsia="Calibri"/>
                <w:sz w:val="20"/>
                <w:szCs w:val="20"/>
                <w:lang w:eastAsia="en-US"/>
              </w:rPr>
              <w:t xml:space="preserve"> - общее количество мероприятий по повышению надежности электросетевого комплекса Архангельской области, ед.</w:t>
            </w:r>
          </w:p>
          <w:p w:rsidR="00D13D79" w:rsidRPr="008F5CED" w:rsidRDefault="00D13D79" w:rsidP="00A22C8A">
            <w:pPr>
              <w:widowControl w:val="0"/>
              <w:autoSpaceDE w:val="0"/>
              <w:autoSpaceDN w:val="0"/>
              <w:adjustRightInd w:val="0"/>
              <w:rPr>
                <w:rFonts w:eastAsia="Calibri"/>
                <w:sz w:val="20"/>
                <w:szCs w:val="20"/>
                <w:lang w:eastAsia="en-US"/>
              </w:rPr>
            </w:pPr>
          </w:p>
        </w:tc>
        <w:tc>
          <w:tcPr>
            <w:tcW w:w="1347" w:type="pct"/>
            <w:tcBorders>
              <w:top w:val="single" w:sz="4" w:space="0" w:color="auto"/>
              <w:left w:val="single" w:sz="4" w:space="0" w:color="auto"/>
              <w:bottom w:val="single" w:sz="4" w:space="0" w:color="auto"/>
              <w:right w:val="single" w:sz="4" w:space="0" w:color="auto"/>
            </w:tcBorders>
            <w:vAlign w:val="center"/>
          </w:tcPr>
          <w:p w:rsidR="00D13D79" w:rsidRPr="008F5CED" w:rsidRDefault="00D13D79" w:rsidP="009544C8">
            <w:pPr>
              <w:widowControl w:val="0"/>
              <w:autoSpaceDE w:val="0"/>
              <w:autoSpaceDN w:val="0"/>
              <w:adjustRightInd w:val="0"/>
              <w:rPr>
                <w:rFonts w:eastAsia="Calibri"/>
                <w:sz w:val="20"/>
                <w:szCs w:val="20"/>
                <w:lang w:eastAsia="en-US"/>
              </w:rPr>
            </w:pPr>
            <w:r w:rsidRPr="008F5CED">
              <w:rPr>
                <w:rFonts w:eastAsia="Calibri"/>
                <w:sz w:val="20"/>
                <w:szCs w:val="20"/>
                <w:lang w:eastAsia="en-US"/>
              </w:rPr>
              <w:t>данные отчетов ПАО «</w:t>
            </w:r>
            <w:proofErr w:type="spellStart"/>
            <w:r w:rsidRPr="008F5CED">
              <w:rPr>
                <w:rFonts w:eastAsia="Calibri"/>
                <w:sz w:val="20"/>
                <w:szCs w:val="20"/>
                <w:lang w:eastAsia="en-US"/>
              </w:rPr>
              <w:t>Россети</w:t>
            </w:r>
            <w:proofErr w:type="spellEnd"/>
            <w:r w:rsidRPr="008F5CED">
              <w:rPr>
                <w:rFonts w:eastAsia="Calibri"/>
                <w:sz w:val="20"/>
                <w:szCs w:val="20"/>
                <w:lang w:eastAsia="en-US"/>
              </w:rPr>
              <w:t xml:space="preserve"> </w:t>
            </w:r>
            <w:proofErr w:type="spellStart"/>
            <w:r w:rsidRPr="008F5CED">
              <w:rPr>
                <w:rFonts w:eastAsia="Calibri"/>
                <w:sz w:val="20"/>
                <w:szCs w:val="20"/>
                <w:lang w:eastAsia="en-US"/>
              </w:rPr>
              <w:t>Северо-Запад</w:t>
            </w:r>
            <w:proofErr w:type="spellEnd"/>
            <w:r w:rsidRPr="008F5CED">
              <w:rPr>
                <w:rFonts w:eastAsia="Calibri"/>
                <w:sz w:val="20"/>
                <w:szCs w:val="20"/>
                <w:lang w:eastAsia="en-US"/>
              </w:rPr>
              <w:t>»</w:t>
            </w:r>
          </w:p>
        </w:tc>
      </w:tr>
      <w:tr w:rsidR="00A94AFA" w:rsidRPr="00446699" w:rsidTr="00A94AFA">
        <w:trPr>
          <w:trHeight w:val="25"/>
          <w:tblHeader/>
        </w:trPr>
        <w:tc>
          <w:tcPr>
            <w:tcW w:w="1551" w:type="pct"/>
            <w:tcBorders>
              <w:top w:val="single" w:sz="4" w:space="0" w:color="auto"/>
              <w:left w:val="single" w:sz="4" w:space="0" w:color="auto"/>
              <w:bottom w:val="single" w:sz="4" w:space="0" w:color="auto"/>
              <w:right w:val="single" w:sz="4" w:space="0" w:color="auto"/>
            </w:tcBorders>
          </w:tcPr>
          <w:p w:rsidR="00A94AFA" w:rsidRPr="00446699" w:rsidRDefault="00A94AFA" w:rsidP="009544C8">
            <w:pPr>
              <w:widowControl w:val="0"/>
              <w:autoSpaceDE w:val="0"/>
              <w:autoSpaceDN w:val="0"/>
              <w:rPr>
                <w:rFonts w:eastAsia="Calibri"/>
                <w:sz w:val="20"/>
                <w:szCs w:val="20"/>
                <w:lang w:eastAsia="en-US"/>
              </w:rPr>
            </w:pPr>
            <w:r w:rsidRPr="00446699">
              <w:rPr>
                <w:rFonts w:eastAsia="Calibri"/>
                <w:sz w:val="20"/>
                <w:szCs w:val="20"/>
                <w:lang w:eastAsia="en-US"/>
              </w:rPr>
              <w:t xml:space="preserve">2.1. Соотношение количества мероприятий по наблюдению за соблюдением обязательных требований к общему количеству проведенных контрольных (надзорных) мероприятий </w:t>
            </w:r>
          </w:p>
          <w:p w:rsidR="00A94AFA" w:rsidRPr="00446699" w:rsidRDefault="00A94AFA" w:rsidP="009544C8">
            <w:pPr>
              <w:widowControl w:val="0"/>
              <w:autoSpaceDE w:val="0"/>
              <w:autoSpaceDN w:val="0"/>
              <w:adjustRightInd w:val="0"/>
              <w:jc w:val="center"/>
              <w:rPr>
                <w:sz w:val="22"/>
                <w:szCs w:val="22"/>
                <w:lang w:eastAsia="en-US"/>
              </w:rPr>
            </w:pPr>
          </w:p>
        </w:tc>
        <w:tc>
          <w:tcPr>
            <w:tcW w:w="2102" w:type="pct"/>
            <w:tcBorders>
              <w:top w:val="single" w:sz="4" w:space="0" w:color="auto"/>
              <w:left w:val="single" w:sz="4" w:space="0" w:color="auto"/>
              <w:bottom w:val="single" w:sz="4" w:space="0" w:color="auto"/>
              <w:right w:val="single" w:sz="4" w:space="0" w:color="auto"/>
            </w:tcBorders>
          </w:tcPr>
          <w:p w:rsidR="00A94AFA" w:rsidRPr="00446699" w:rsidRDefault="00A94AFA" w:rsidP="009544C8">
            <w:pPr>
              <w:widowControl w:val="0"/>
              <w:spacing w:line="283" w:lineRule="atLeast"/>
              <w:jc w:val="center"/>
              <w:rPr>
                <w:rFonts w:eastAsia="Calibri"/>
                <w:sz w:val="20"/>
                <w:szCs w:val="20"/>
                <w:lang w:eastAsia="en-US"/>
              </w:rPr>
            </w:pPr>
            <w:proofErr w:type="spellStart"/>
            <w:r w:rsidRPr="00446699">
              <w:rPr>
                <w:rFonts w:eastAsia="Calibri"/>
                <w:sz w:val="20"/>
                <w:szCs w:val="20"/>
                <w:lang w:eastAsia="en-US"/>
              </w:rPr>
              <w:t>Д</w:t>
            </w:r>
            <w:proofErr w:type="gramStart"/>
            <w:r w:rsidRPr="00446699">
              <w:rPr>
                <w:rFonts w:eastAsia="Calibri"/>
                <w:sz w:val="20"/>
                <w:szCs w:val="20"/>
                <w:lang w:eastAsia="en-US"/>
              </w:rPr>
              <w:t>=К</w:t>
            </w:r>
            <w:proofErr w:type="gramEnd"/>
            <w:r w:rsidRPr="00446699">
              <w:rPr>
                <w:rFonts w:eastAsia="Calibri"/>
                <w:sz w:val="20"/>
                <w:szCs w:val="20"/>
                <w:lang w:eastAsia="en-US"/>
              </w:rPr>
              <w:t>н</w:t>
            </w:r>
            <w:proofErr w:type="spellEnd"/>
            <w:r w:rsidRPr="00446699">
              <w:rPr>
                <w:rFonts w:eastAsia="Calibri"/>
                <w:sz w:val="20"/>
                <w:szCs w:val="20"/>
                <w:lang w:eastAsia="en-US"/>
              </w:rPr>
              <w:t>/Ко*100,</w:t>
            </w:r>
          </w:p>
          <w:p w:rsidR="00A94AFA" w:rsidRPr="00446699" w:rsidRDefault="00A94AFA" w:rsidP="009544C8">
            <w:pPr>
              <w:widowControl w:val="0"/>
              <w:spacing w:line="283" w:lineRule="atLeast"/>
              <w:jc w:val="center"/>
              <w:rPr>
                <w:rFonts w:eastAsia="Calibri"/>
                <w:sz w:val="20"/>
                <w:szCs w:val="20"/>
                <w:lang w:eastAsia="en-US"/>
              </w:rPr>
            </w:pPr>
          </w:p>
          <w:p w:rsidR="00A94AFA" w:rsidRPr="00446699" w:rsidRDefault="00A94AFA" w:rsidP="009544C8">
            <w:pPr>
              <w:spacing w:line="283" w:lineRule="atLeast"/>
              <w:rPr>
                <w:rFonts w:eastAsia="Calibri"/>
                <w:sz w:val="20"/>
                <w:szCs w:val="20"/>
                <w:lang w:eastAsia="en-US"/>
              </w:rPr>
            </w:pPr>
            <w:r w:rsidRPr="00446699">
              <w:rPr>
                <w:rFonts w:eastAsia="Calibri"/>
                <w:sz w:val="20"/>
                <w:szCs w:val="20"/>
                <w:lang w:eastAsia="en-US"/>
              </w:rPr>
              <w:t>где Д – доля мероприятий по наблюдению за соблюдением обязательных требований</w:t>
            </w:r>
            <w:proofErr w:type="gramStart"/>
            <w:r w:rsidRPr="00446699">
              <w:rPr>
                <w:rFonts w:eastAsia="Calibri"/>
                <w:sz w:val="20"/>
                <w:szCs w:val="20"/>
                <w:lang w:eastAsia="en-US"/>
              </w:rPr>
              <w:t>,%;</w:t>
            </w:r>
            <w:proofErr w:type="gramEnd"/>
          </w:p>
          <w:p w:rsidR="00A94AFA" w:rsidRPr="00446699" w:rsidRDefault="00A94AFA" w:rsidP="009544C8">
            <w:pPr>
              <w:spacing w:line="283" w:lineRule="atLeast"/>
              <w:rPr>
                <w:rFonts w:eastAsia="Calibri"/>
                <w:sz w:val="20"/>
                <w:szCs w:val="20"/>
                <w:lang w:eastAsia="en-US"/>
              </w:rPr>
            </w:pPr>
            <w:proofErr w:type="spellStart"/>
            <w:r w:rsidRPr="00446699">
              <w:rPr>
                <w:rFonts w:eastAsia="Calibri"/>
                <w:sz w:val="20"/>
                <w:szCs w:val="20"/>
                <w:lang w:eastAsia="en-US"/>
              </w:rPr>
              <w:t>Кн</w:t>
            </w:r>
            <w:proofErr w:type="spellEnd"/>
            <w:r w:rsidRPr="00446699">
              <w:rPr>
                <w:rFonts w:eastAsia="Calibri"/>
                <w:sz w:val="20"/>
                <w:szCs w:val="20"/>
                <w:lang w:eastAsia="en-US"/>
              </w:rPr>
              <w:t xml:space="preserve"> - количество мероприятий по наблюдению за соблюдением обязательных требований, ед.;</w:t>
            </w:r>
          </w:p>
          <w:p w:rsidR="00A94AFA" w:rsidRPr="00446699" w:rsidRDefault="00A94AFA" w:rsidP="009544C8">
            <w:pPr>
              <w:spacing w:line="283" w:lineRule="atLeast"/>
              <w:rPr>
                <w:rFonts w:eastAsia="Calibri"/>
                <w:sz w:val="20"/>
                <w:szCs w:val="20"/>
                <w:lang w:eastAsia="en-US"/>
              </w:rPr>
            </w:pPr>
            <w:proofErr w:type="gramStart"/>
            <w:r w:rsidRPr="00446699">
              <w:rPr>
                <w:rFonts w:eastAsia="Calibri"/>
                <w:sz w:val="20"/>
                <w:szCs w:val="20"/>
                <w:lang w:eastAsia="en-US"/>
              </w:rPr>
              <w:t>Ко</w:t>
            </w:r>
            <w:proofErr w:type="gramEnd"/>
            <w:r w:rsidRPr="00446699">
              <w:rPr>
                <w:rFonts w:eastAsia="Calibri"/>
                <w:sz w:val="20"/>
                <w:szCs w:val="20"/>
                <w:lang w:eastAsia="en-US"/>
              </w:rPr>
              <w:t xml:space="preserve"> - общее количество проведенных контрольных (надзорных) мероприятий, ед.</w:t>
            </w:r>
          </w:p>
          <w:p w:rsidR="00A94AFA" w:rsidRPr="00446699" w:rsidRDefault="00A94AFA" w:rsidP="009544C8">
            <w:pPr>
              <w:jc w:val="center"/>
              <w:rPr>
                <w:rFonts w:eastAsia="Calibri"/>
                <w:sz w:val="20"/>
                <w:szCs w:val="20"/>
                <w:lang w:eastAsia="en-US"/>
              </w:rPr>
            </w:pPr>
          </w:p>
        </w:tc>
        <w:tc>
          <w:tcPr>
            <w:tcW w:w="1347" w:type="pct"/>
            <w:tcBorders>
              <w:top w:val="single" w:sz="4" w:space="0" w:color="auto"/>
              <w:left w:val="single" w:sz="4" w:space="0" w:color="auto"/>
              <w:bottom w:val="single" w:sz="4" w:space="0" w:color="auto"/>
              <w:right w:val="single" w:sz="4" w:space="0" w:color="auto"/>
            </w:tcBorders>
          </w:tcPr>
          <w:p w:rsidR="00A94AFA" w:rsidRPr="00446699" w:rsidRDefault="00A94AFA" w:rsidP="009544C8">
            <w:pPr>
              <w:rPr>
                <w:rFonts w:eastAsia="Calibri"/>
                <w:sz w:val="20"/>
                <w:szCs w:val="20"/>
                <w:lang w:eastAsia="en-US"/>
              </w:rPr>
            </w:pPr>
            <w:r w:rsidRPr="00446699">
              <w:rPr>
                <w:rFonts w:eastAsia="Calibri"/>
                <w:sz w:val="20"/>
                <w:szCs w:val="20"/>
                <w:lang w:eastAsia="en-US"/>
              </w:rPr>
              <w:t>Государственная информационная система жилищно-коммунального хозяйства</w:t>
            </w:r>
            <w:r w:rsidR="00A72A9F" w:rsidRPr="00446699">
              <w:rPr>
                <w:rFonts w:eastAsia="Calibri"/>
                <w:sz w:val="20"/>
                <w:szCs w:val="20"/>
                <w:lang w:eastAsia="en-US"/>
              </w:rPr>
              <w:t>, данные государственной жилищной инспекции Архангельской области</w:t>
            </w:r>
          </w:p>
        </w:tc>
      </w:tr>
    </w:tbl>
    <w:p w:rsidR="007A63EE" w:rsidRPr="00446699" w:rsidRDefault="007A63EE" w:rsidP="009544C8">
      <w:pPr>
        <w:widowControl w:val="0"/>
        <w:autoSpaceDE w:val="0"/>
        <w:autoSpaceDN w:val="0"/>
        <w:spacing w:before="66"/>
        <w:jc w:val="center"/>
        <w:outlineLvl w:val="0"/>
        <w:rPr>
          <w:sz w:val="28"/>
          <w:szCs w:val="28"/>
          <w:lang w:eastAsia="en-US"/>
        </w:rPr>
      </w:pPr>
    </w:p>
    <w:p w:rsidR="00044AFC" w:rsidRDefault="00044AFC" w:rsidP="009544C8">
      <w:pPr>
        <w:widowControl w:val="0"/>
        <w:autoSpaceDE w:val="0"/>
        <w:autoSpaceDN w:val="0"/>
        <w:spacing w:before="66"/>
        <w:jc w:val="center"/>
        <w:outlineLvl w:val="0"/>
        <w:rPr>
          <w:sz w:val="28"/>
          <w:szCs w:val="28"/>
          <w:lang w:eastAsia="en-US"/>
        </w:rPr>
      </w:pPr>
    </w:p>
    <w:p w:rsidR="00E17434" w:rsidRPr="00446699" w:rsidRDefault="00A94AFA" w:rsidP="009544C8">
      <w:pPr>
        <w:widowControl w:val="0"/>
        <w:autoSpaceDE w:val="0"/>
        <w:autoSpaceDN w:val="0"/>
        <w:spacing w:before="66"/>
        <w:jc w:val="center"/>
        <w:outlineLvl w:val="0"/>
        <w:rPr>
          <w:sz w:val="28"/>
          <w:szCs w:val="28"/>
          <w:lang w:eastAsia="en-US"/>
        </w:rPr>
      </w:pPr>
      <w:r w:rsidRPr="00446699">
        <w:rPr>
          <w:sz w:val="28"/>
          <w:szCs w:val="28"/>
          <w:lang w:eastAsia="en-US"/>
        </w:rPr>
        <w:lastRenderedPageBreak/>
        <w:t>3.</w:t>
      </w:r>
      <w:r w:rsidR="00E17434" w:rsidRPr="00446699">
        <w:rPr>
          <w:sz w:val="28"/>
          <w:szCs w:val="28"/>
          <w:lang w:eastAsia="en-US"/>
        </w:rPr>
        <w:t>Перечень</w:t>
      </w:r>
      <w:r w:rsidR="00E17434" w:rsidRPr="00446699">
        <w:rPr>
          <w:spacing w:val="-6"/>
          <w:sz w:val="28"/>
          <w:szCs w:val="28"/>
          <w:lang w:eastAsia="en-US"/>
        </w:rPr>
        <w:t xml:space="preserve"> </w:t>
      </w:r>
      <w:r w:rsidR="00E17434" w:rsidRPr="00446699">
        <w:rPr>
          <w:sz w:val="28"/>
          <w:szCs w:val="28"/>
          <w:lang w:eastAsia="en-US"/>
        </w:rPr>
        <w:t>мероприятий</w:t>
      </w:r>
      <w:r w:rsidR="00E17434" w:rsidRPr="00446699">
        <w:rPr>
          <w:spacing w:val="-6"/>
          <w:sz w:val="28"/>
          <w:szCs w:val="28"/>
          <w:lang w:eastAsia="en-US"/>
        </w:rPr>
        <w:t xml:space="preserve"> </w:t>
      </w:r>
      <w:r w:rsidR="00E17434" w:rsidRPr="00446699">
        <w:rPr>
          <w:sz w:val="28"/>
          <w:szCs w:val="28"/>
          <w:lang w:eastAsia="en-US"/>
        </w:rPr>
        <w:t>(результатов)</w:t>
      </w:r>
      <w:r w:rsidR="00E17434" w:rsidRPr="00446699">
        <w:rPr>
          <w:spacing w:val="-5"/>
          <w:sz w:val="28"/>
          <w:szCs w:val="28"/>
          <w:lang w:eastAsia="en-US"/>
        </w:rPr>
        <w:t xml:space="preserve"> </w:t>
      </w:r>
      <w:r w:rsidR="00E17434" w:rsidRPr="00446699">
        <w:rPr>
          <w:sz w:val="28"/>
          <w:szCs w:val="28"/>
          <w:lang w:eastAsia="en-US"/>
        </w:rPr>
        <w:t>комплекса</w:t>
      </w:r>
      <w:r w:rsidR="00E17434" w:rsidRPr="00446699">
        <w:rPr>
          <w:spacing w:val="-4"/>
          <w:sz w:val="28"/>
          <w:szCs w:val="28"/>
          <w:lang w:eastAsia="en-US"/>
        </w:rPr>
        <w:t xml:space="preserve"> </w:t>
      </w:r>
      <w:r w:rsidR="00E17434" w:rsidRPr="00446699">
        <w:rPr>
          <w:sz w:val="28"/>
          <w:szCs w:val="28"/>
          <w:lang w:eastAsia="en-US"/>
        </w:rPr>
        <w:t>процессных</w:t>
      </w:r>
      <w:r w:rsidR="00E17434" w:rsidRPr="00446699">
        <w:rPr>
          <w:spacing w:val="-6"/>
          <w:sz w:val="28"/>
          <w:szCs w:val="28"/>
          <w:lang w:eastAsia="en-US"/>
        </w:rPr>
        <w:t xml:space="preserve"> </w:t>
      </w:r>
      <w:r w:rsidR="00E17434" w:rsidRPr="00446699">
        <w:rPr>
          <w:sz w:val="28"/>
          <w:szCs w:val="28"/>
          <w:lang w:eastAsia="en-US"/>
        </w:rPr>
        <w:t>мероприятий</w:t>
      </w:r>
    </w:p>
    <w:p w:rsidR="00E17434" w:rsidRPr="00446699" w:rsidRDefault="00E17434" w:rsidP="009544C8">
      <w:pPr>
        <w:widowControl w:val="0"/>
        <w:autoSpaceDE w:val="0"/>
        <w:autoSpaceDN w:val="0"/>
        <w:spacing w:before="5"/>
        <w:rPr>
          <w:sz w:val="20"/>
          <w:szCs w:val="16"/>
          <w:lang w:eastAsia="en-US"/>
        </w:rPr>
      </w:pPr>
    </w:p>
    <w:tbl>
      <w:tblPr>
        <w:tblW w:w="14793"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7"/>
        <w:gridCol w:w="3036"/>
        <w:gridCol w:w="1425"/>
        <w:gridCol w:w="3684"/>
        <w:gridCol w:w="983"/>
        <w:gridCol w:w="851"/>
        <w:gridCol w:w="992"/>
        <w:gridCol w:w="992"/>
        <w:gridCol w:w="993"/>
        <w:gridCol w:w="1300"/>
      </w:tblGrid>
      <w:tr w:rsidR="0025205C" w:rsidRPr="00446699" w:rsidTr="00426489">
        <w:trPr>
          <w:trHeight w:val="420"/>
          <w:tblHeader/>
          <w:jc w:val="center"/>
        </w:trPr>
        <w:tc>
          <w:tcPr>
            <w:tcW w:w="537" w:type="dxa"/>
            <w:vMerge w:val="restart"/>
            <w:shd w:val="clear" w:color="auto" w:fill="auto"/>
          </w:tcPr>
          <w:p w:rsidR="00E17434" w:rsidRPr="00446699" w:rsidRDefault="00E17434" w:rsidP="009544C8">
            <w:pPr>
              <w:widowControl w:val="0"/>
              <w:autoSpaceDE w:val="0"/>
              <w:autoSpaceDN w:val="0"/>
              <w:jc w:val="center"/>
              <w:rPr>
                <w:rFonts w:eastAsia="Calibri"/>
                <w:sz w:val="20"/>
                <w:szCs w:val="20"/>
                <w:lang w:eastAsia="en-US"/>
              </w:rPr>
            </w:pPr>
          </w:p>
          <w:p w:rsidR="00E17434" w:rsidRPr="00446699" w:rsidRDefault="00E17434" w:rsidP="009544C8">
            <w:pPr>
              <w:widowControl w:val="0"/>
              <w:autoSpaceDE w:val="0"/>
              <w:autoSpaceDN w:val="0"/>
              <w:jc w:val="center"/>
              <w:rPr>
                <w:rFonts w:eastAsia="Calibri"/>
                <w:sz w:val="20"/>
                <w:szCs w:val="20"/>
                <w:lang w:val="en-US" w:eastAsia="en-US"/>
              </w:rPr>
            </w:pPr>
            <w:r w:rsidRPr="00446699">
              <w:rPr>
                <w:rFonts w:eastAsia="Calibri"/>
                <w:sz w:val="20"/>
                <w:szCs w:val="20"/>
                <w:lang w:val="en-US" w:eastAsia="en-US"/>
              </w:rPr>
              <w:t>№</w:t>
            </w:r>
            <w:r w:rsidRPr="00446699">
              <w:rPr>
                <w:rFonts w:eastAsia="Calibri"/>
                <w:spacing w:val="-37"/>
                <w:sz w:val="20"/>
                <w:szCs w:val="20"/>
                <w:lang w:val="en-US" w:eastAsia="en-US"/>
              </w:rPr>
              <w:t xml:space="preserve"> </w:t>
            </w:r>
            <w:r w:rsidRPr="00446699">
              <w:rPr>
                <w:rFonts w:eastAsia="Calibri"/>
                <w:sz w:val="20"/>
                <w:szCs w:val="20"/>
                <w:lang w:val="en-US" w:eastAsia="en-US"/>
              </w:rPr>
              <w:t>п/п</w:t>
            </w:r>
          </w:p>
        </w:tc>
        <w:tc>
          <w:tcPr>
            <w:tcW w:w="3036" w:type="dxa"/>
            <w:vMerge w:val="restart"/>
            <w:shd w:val="clear" w:color="auto" w:fill="auto"/>
          </w:tcPr>
          <w:p w:rsidR="00E17434" w:rsidRPr="00446699" w:rsidRDefault="00E17434" w:rsidP="009544C8">
            <w:pPr>
              <w:widowControl w:val="0"/>
              <w:autoSpaceDE w:val="0"/>
              <w:autoSpaceDN w:val="0"/>
              <w:jc w:val="center"/>
              <w:rPr>
                <w:sz w:val="20"/>
                <w:szCs w:val="20"/>
                <w:lang w:eastAsia="en-US"/>
              </w:rPr>
            </w:pPr>
          </w:p>
          <w:p w:rsidR="00E17434" w:rsidRPr="00446699" w:rsidRDefault="00E17434" w:rsidP="009544C8">
            <w:pPr>
              <w:widowControl w:val="0"/>
              <w:autoSpaceDE w:val="0"/>
              <w:autoSpaceDN w:val="0"/>
              <w:jc w:val="center"/>
              <w:rPr>
                <w:sz w:val="20"/>
                <w:szCs w:val="20"/>
                <w:lang w:eastAsia="en-US"/>
              </w:rPr>
            </w:pPr>
            <w:r w:rsidRPr="00446699">
              <w:rPr>
                <w:sz w:val="20"/>
                <w:szCs w:val="20"/>
                <w:lang w:eastAsia="en-US"/>
              </w:rPr>
              <w:t>Наименование мероприятия (результата)</w:t>
            </w:r>
          </w:p>
        </w:tc>
        <w:tc>
          <w:tcPr>
            <w:tcW w:w="1425" w:type="dxa"/>
            <w:shd w:val="clear" w:color="auto" w:fill="auto"/>
          </w:tcPr>
          <w:p w:rsidR="00E17434" w:rsidRPr="00446699" w:rsidRDefault="00E17434" w:rsidP="009544C8">
            <w:pPr>
              <w:widowControl w:val="0"/>
              <w:autoSpaceDE w:val="0"/>
              <w:autoSpaceDN w:val="0"/>
              <w:jc w:val="center"/>
              <w:rPr>
                <w:sz w:val="20"/>
                <w:szCs w:val="20"/>
                <w:lang w:eastAsia="en-US"/>
              </w:rPr>
            </w:pPr>
            <w:r w:rsidRPr="00446699">
              <w:rPr>
                <w:sz w:val="20"/>
                <w:szCs w:val="20"/>
                <w:lang w:eastAsia="en-US"/>
              </w:rPr>
              <w:t>Тип мероприятия (результата)</w:t>
            </w:r>
          </w:p>
        </w:tc>
        <w:tc>
          <w:tcPr>
            <w:tcW w:w="3684" w:type="dxa"/>
            <w:shd w:val="clear" w:color="auto" w:fill="auto"/>
          </w:tcPr>
          <w:p w:rsidR="00E17434" w:rsidRPr="00446699" w:rsidRDefault="00E17434" w:rsidP="009544C8">
            <w:pPr>
              <w:widowControl w:val="0"/>
              <w:autoSpaceDE w:val="0"/>
              <w:autoSpaceDN w:val="0"/>
              <w:jc w:val="center"/>
              <w:rPr>
                <w:sz w:val="20"/>
                <w:szCs w:val="20"/>
                <w:lang w:eastAsia="en-US"/>
              </w:rPr>
            </w:pPr>
            <w:r w:rsidRPr="00446699">
              <w:rPr>
                <w:sz w:val="20"/>
                <w:szCs w:val="20"/>
                <w:lang w:eastAsia="en-US"/>
              </w:rPr>
              <w:t>Характеристика</w:t>
            </w:r>
          </w:p>
        </w:tc>
        <w:tc>
          <w:tcPr>
            <w:tcW w:w="983" w:type="dxa"/>
            <w:shd w:val="clear" w:color="auto" w:fill="auto"/>
          </w:tcPr>
          <w:p w:rsidR="00E17434" w:rsidRPr="00446699" w:rsidRDefault="00E17434" w:rsidP="009544C8">
            <w:pPr>
              <w:widowControl w:val="0"/>
              <w:autoSpaceDE w:val="0"/>
              <w:autoSpaceDN w:val="0"/>
              <w:jc w:val="center"/>
              <w:rPr>
                <w:sz w:val="20"/>
                <w:szCs w:val="20"/>
                <w:lang w:eastAsia="en-US"/>
              </w:rPr>
            </w:pPr>
            <w:r w:rsidRPr="00446699">
              <w:rPr>
                <w:sz w:val="20"/>
                <w:szCs w:val="20"/>
                <w:lang w:eastAsia="en-US"/>
              </w:rPr>
              <w:t xml:space="preserve">Единица измерения </w:t>
            </w:r>
            <w:r w:rsidR="00671C69" w:rsidRPr="00446699">
              <w:rPr>
                <w:sz w:val="20"/>
                <w:szCs w:val="20"/>
                <w:lang w:eastAsia="en-US"/>
              </w:rPr>
              <w:br/>
            </w:r>
            <w:r w:rsidRPr="00446699">
              <w:rPr>
                <w:sz w:val="20"/>
                <w:szCs w:val="20"/>
                <w:lang w:eastAsia="en-US"/>
              </w:rPr>
              <w:t>(по ОКЕИ)</w:t>
            </w:r>
          </w:p>
        </w:tc>
        <w:tc>
          <w:tcPr>
            <w:tcW w:w="1843" w:type="dxa"/>
            <w:gridSpan w:val="2"/>
            <w:shd w:val="clear" w:color="auto" w:fill="auto"/>
          </w:tcPr>
          <w:p w:rsidR="00E17434" w:rsidRPr="00446699" w:rsidRDefault="00E17434" w:rsidP="009544C8">
            <w:pPr>
              <w:widowControl w:val="0"/>
              <w:autoSpaceDE w:val="0"/>
              <w:autoSpaceDN w:val="0"/>
              <w:jc w:val="center"/>
              <w:rPr>
                <w:sz w:val="20"/>
                <w:szCs w:val="20"/>
                <w:lang w:eastAsia="en-US"/>
              </w:rPr>
            </w:pPr>
            <w:r w:rsidRPr="00446699">
              <w:rPr>
                <w:sz w:val="20"/>
                <w:szCs w:val="20"/>
                <w:lang w:eastAsia="en-US"/>
              </w:rPr>
              <w:t xml:space="preserve">Базовое значение </w:t>
            </w:r>
          </w:p>
        </w:tc>
        <w:tc>
          <w:tcPr>
            <w:tcW w:w="3285" w:type="dxa"/>
            <w:gridSpan w:val="3"/>
            <w:shd w:val="clear" w:color="auto" w:fill="auto"/>
          </w:tcPr>
          <w:p w:rsidR="00E17434" w:rsidRPr="00446699" w:rsidRDefault="00E17434" w:rsidP="009544C8">
            <w:pPr>
              <w:widowControl w:val="0"/>
              <w:autoSpaceDE w:val="0"/>
              <w:autoSpaceDN w:val="0"/>
              <w:jc w:val="center"/>
              <w:rPr>
                <w:sz w:val="20"/>
                <w:szCs w:val="20"/>
                <w:lang w:eastAsia="en-US"/>
              </w:rPr>
            </w:pPr>
            <w:r w:rsidRPr="00446699">
              <w:rPr>
                <w:sz w:val="20"/>
                <w:szCs w:val="20"/>
                <w:lang w:eastAsia="en-US"/>
              </w:rPr>
              <w:t>Значения мероприятия (результата) по годам</w:t>
            </w:r>
          </w:p>
        </w:tc>
      </w:tr>
      <w:tr w:rsidR="0025205C" w:rsidRPr="00446699" w:rsidTr="00426489">
        <w:trPr>
          <w:trHeight w:val="270"/>
          <w:tblHeader/>
          <w:jc w:val="center"/>
        </w:trPr>
        <w:tc>
          <w:tcPr>
            <w:tcW w:w="537" w:type="dxa"/>
            <w:vMerge/>
            <w:tcBorders>
              <w:top w:val="nil"/>
            </w:tcBorders>
            <w:shd w:val="clear" w:color="auto" w:fill="auto"/>
          </w:tcPr>
          <w:p w:rsidR="00E17434" w:rsidRPr="00446699" w:rsidRDefault="00E17434" w:rsidP="009544C8">
            <w:pPr>
              <w:widowControl w:val="0"/>
              <w:autoSpaceDE w:val="0"/>
              <w:autoSpaceDN w:val="0"/>
              <w:jc w:val="center"/>
              <w:rPr>
                <w:rFonts w:eastAsia="Calibri"/>
                <w:sz w:val="20"/>
                <w:szCs w:val="20"/>
                <w:lang w:eastAsia="en-US"/>
              </w:rPr>
            </w:pPr>
          </w:p>
        </w:tc>
        <w:tc>
          <w:tcPr>
            <w:tcW w:w="3036" w:type="dxa"/>
            <w:vMerge/>
            <w:tcBorders>
              <w:top w:val="nil"/>
            </w:tcBorders>
            <w:shd w:val="clear" w:color="auto" w:fill="auto"/>
          </w:tcPr>
          <w:p w:rsidR="00E17434" w:rsidRPr="00446699" w:rsidRDefault="00E17434" w:rsidP="009544C8">
            <w:pPr>
              <w:widowControl w:val="0"/>
              <w:autoSpaceDE w:val="0"/>
              <w:autoSpaceDN w:val="0"/>
              <w:jc w:val="center"/>
              <w:rPr>
                <w:sz w:val="20"/>
                <w:szCs w:val="20"/>
                <w:lang w:eastAsia="en-US"/>
              </w:rPr>
            </w:pPr>
          </w:p>
        </w:tc>
        <w:tc>
          <w:tcPr>
            <w:tcW w:w="1425" w:type="dxa"/>
            <w:tcBorders>
              <w:top w:val="nil"/>
            </w:tcBorders>
            <w:shd w:val="clear" w:color="auto" w:fill="auto"/>
          </w:tcPr>
          <w:p w:rsidR="00E17434" w:rsidRPr="00446699" w:rsidRDefault="00E17434" w:rsidP="009544C8">
            <w:pPr>
              <w:widowControl w:val="0"/>
              <w:autoSpaceDE w:val="0"/>
              <w:autoSpaceDN w:val="0"/>
              <w:jc w:val="center"/>
              <w:rPr>
                <w:sz w:val="20"/>
                <w:szCs w:val="20"/>
                <w:lang w:eastAsia="en-US"/>
              </w:rPr>
            </w:pPr>
          </w:p>
        </w:tc>
        <w:tc>
          <w:tcPr>
            <w:tcW w:w="3684" w:type="dxa"/>
            <w:tcBorders>
              <w:top w:val="nil"/>
            </w:tcBorders>
            <w:shd w:val="clear" w:color="auto" w:fill="auto"/>
          </w:tcPr>
          <w:p w:rsidR="00E17434" w:rsidRPr="00446699" w:rsidRDefault="00E17434" w:rsidP="009544C8">
            <w:pPr>
              <w:widowControl w:val="0"/>
              <w:autoSpaceDE w:val="0"/>
              <w:autoSpaceDN w:val="0"/>
              <w:jc w:val="center"/>
              <w:rPr>
                <w:sz w:val="20"/>
                <w:szCs w:val="20"/>
                <w:lang w:eastAsia="en-US"/>
              </w:rPr>
            </w:pPr>
          </w:p>
        </w:tc>
        <w:tc>
          <w:tcPr>
            <w:tcW w:w="983" w:type="dxa"/>
            <w:tcBorders>
              <w:top w:val="nil"/>
            </w:tcBorders>
            <w:shd w:val="clear" w:color="auto" w:fill="auto"/>
          </w:tcPr>
          <w:p w:rsidR="00E17434" w:rsidRPr="00446699" w:rsidRDefault="00E17434" w:rsidP="009544C8">
            <w:pPr>
              <w:widowControl w:val="0"/>
              <w:autoSpaceDE w:val="0"/>
              <w:autoSpaceDN w:val="0"/>
              <w:jc w:val="center"/>
              <w:rPr>
                <w:sz w:val="20"/>
                <w:szCs w:val="20"/>
                <w:lang w:eastAsia="en-US"/>
              </w:rPr>
            </w:pPr>
          </w:p>
        </w:tc>
        <w:tc>
          <w:tcPr>
            <w:tcW w:w="851" w:type="dxa"/>
            <w:shd w:val="clear" w:color="auto" w:fill="auto"/>
          </w:tcPr>
          <w:p w:rsidR="00E17434" w:rsidRPr="00FD295C" w:rsidRDefault="00E17434" w:rsidP="009544C8">
            <w:pPr>
              <w:widowControl w:val="0"/>
              <w:autoSpaceDE w:val="0"/>
              <w:autoSpaceDN w:val="0"/>
              <w:jc w:val="center"/>
              <w:rPr>
                <w:sz w:val="20"/>
                <w:szCs w:val="20"/>
                <w:lang w:eastAsia="en-US"/>
              </w:rPr>
            </w:pPr>
            <w:r w:rsidRPr="00FD295C">
              <w:rPr>
                <w:sz w:val="20"/>
                <w:szCs w:val="20"/>
                <w:lang w:eastAsia="en-US"/>
              </w:rPr>
              <w:t>значение</w:t>
            </w:r>
          </w:p>
        </w:tc>
        <w:tc>
          <w:tcPr>
            <w:tcW w:w="992" w:type="dxa"/>
            <w:shd w:val="clear" w:color="auto" w:fill="auto"/>
          </w:tcPr>
          <w:p w:rsidR="00E17434" w:rsidRPr="00FD295C" w:rsidRDefault="00E17434" w:rsidP="009544C8">
            <w:pPr>
              <w:widowControl w:val="0"/>
              <w:autoSpaceDE w:val="0"/>
              <w:autoSpaceDN w:val="0"/>
              <w:jc w:val="center"/>
              <w:rPr>
                <w:sz w:val="20"/>
                <w:szCs w:val="20"/>
                <w:lang w:eastAsia="en-US"/>
              </w:rPr>
            </w:pPr>
            <w:r w:rsidRPr="00FD295C">
              <w:rPr>
                <w:sz w:val="20"/>
                <w:szCs w:val="20"/>
                <w:lang w:eastAsia="en-US"/>
              </w:rPr>
              <w:t>год</w:t>
            </w:r>
          </w:p>
        </w:tc>
        <w:tc>
          <w:tcPr>
            <w:tcW w:w="992" w:type="dxa"/>
            <w:shd w:val="clear" w:color="auto" w:fill="auto"/>
          </w:tcPr>
          <w:p w:rsidR="00E17434" w:rsidRPr="00446699" w:rsidRDefault="0060243F" w:rsidP="009544C8">
            <w:pPr>
              <w:widowControl w:val="0"/>
              <w:autoSpaceDE w:val="0"/>
              <w:autoSpaceDN w:val="0"/>
              <w:jc w:val="center"/>
              <w:rPr>
                <w:sz w:val="20"/>
                <w:szCs w:val="20"/>
                <w:lang w:eastAsia="en-US"/>
              </w:rPr>
            </w:pPr>
            <w:r>
              <w:rPr>
                <w:sz w:val="20"/>
                <w:szCs w:val="20"/>
                <w:lang w:eastAsia="en-US"/>
              </w:rPr>
              <w:t>2025</w:t>
            </w:r>
            <w:r w:rsidR="00AB797F" w:rsidRPr="00446699">
              <w:rPr>
                <w:sz w:val="20"/>
                <w:szCs w:val="20"/>
                <w:lang w:eastAsia="en-US"/>
              </w:rPr>
              <w:t xml:space="preserve"> год</w:t>
            </w:r>
          </w:p>
        </w:tc>
        <w:tc>
          <w:tcPr>
            <w:tcW w:w="993" w:type="dxa"/>
            <w:shd w:val="clear" w:color="auto" w:fill="auto"/>
          </w:tcPr>
          <w:p w:rsidR="00E17434" w:rsidRPr="00446699" w:rsidRDefault="00AB797F" w:rsidP="0060243F">
            <w:pPr>
              <w:widowControl w:val="0"/>
              <w:autoSpaceDE w:val="0"/>
              <w:autoSpaceDN w:val="0"/>
              <w:jc w:val="center"/>
              <w:rPr>
                <w:sz w:val="20"/>
                <w:szCs w:val="20"/>
                <w:lang w:eastAsia="en-US"/>
              </w:rPr>
            </w:pPr>
            <w:r w:rsidRPr="00446699">
              <w:rPr>
                <w:sz w:val="20"/>
                <w:szCs w:val="20"/>
                <w:lang w:eastAsia="en-US"/>
              </w:rPr>
              <w:t>202</w:t>
            </w:r>
            <w:r w:rsidR="0060243F">
              <w:rPr>
                <w:sz w:val="20"/>
                <w:szCs w:val="20"/>
                <w:lang w:eastAsia="en-US"/>
              </w:rPr>
              <w:t>6</w:t>
            </w:r>
            <w:r w:rsidRPr="00446699">
              <w:rPr>
                <w:sz w:val="20"/>
                <w:szCs w:val="20"/>
                <w:lang w:eastAsia="en-US"/>
              </w:rPr>
              <w:t xml:space="preserve"> год</w:t>
            </w:r>
          </w:p>
        </w:tc>
        <w:tc>
          <w:tcPr>
            <w:tcW w:w="1300" w:type="dxa"/>
            <w:shd w:val="clear" w:color="auto" w:fill="auto"/>
          </w:tcPr>
          <w:p w:rsidR="00E17434" w:rsidRPr="00446699" w:rsidRDefault="00AB797F" w:rsidP="0060243F">
            <w:pPr>
              <w:widowControl w:val="0"/>
              <w:autoSpaceDE w:val="0"/>
              <w:autoSpaceDN w:val="0"/>
              <w:jc w:val="center"/>
              <w:rPr>
                <w:sz w:val="20"/>
                <w:szCs w:val="20"/>
                <w:lang w:eastAsia="en-US"/>
              </w:rPr>
            </w:pPr>
            <w:r w:rsidRPr="00446699">
              <w:rPr>
                <w:sz w:val="20"/>
                <w:szCs w:val="20"/>
                <w:lang w:eastAsia="en-US"/>
              </w:rPr>
              <w:t>202</w:t>
            </w:r>
            <w:r w:rsidR="0060243F">
              <w:rPr>
                <w:sz w:val="20"/>
                <w:szCs w:val="20"/>
                <w:lang w:eastAsia="en-US"/>
              </w:rPr>
              <w:t>7</w:t>
            </w:r>
            <w:r w:rsidRPr="00446699">
              <w:rPr>
                <w:sz w:val="20"/>
                <w:szCs w:val="20"/>
                <w:lang w:eastAsia="en-US"/>
              </w:rPr>
              <w:t xml:space="preserve"> год</w:t>
            </w:r>
          </w:p>
        </w:tc>
      </w:tr>
      <w:tr w:rsidR="0025205C" w:rsidRPr="00446699" w:rsidTr="00426489">
        <w:trPr>
          <w:trHeight w:val="103"/>
          <w:tblHeader/>
          <w:jc w:val="center"/>
        </w:trPr>
        <w:tc>
          <w:tcPr>
            <w:tcW w:w="537"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3036"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w:t>
            </w:r>
          </w:p>
        </w:tc>
        <w:tc>
          <w:tcPr>
            <w:tcW w:w="1425"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3</w:t>
            </w:r>
          </w:p>
        </w:tc>
        <w:tc>
          <w:tcPr>
            <w:tcW w:w="3684"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4</w:t>
            </w:r>
          </w:p>
        </w:tc>
        <w:tc>
          <w:tcPr>
            <w:tcW w:w="983"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5</w:t>
            </w:r>
          </w:p>
        </w:tc>
        <w:tc>
          <w:tcPr>
            <w:tcW w:w="851" w:type="dxa"/>
            <w:shd w:val="clear" w:color="auto" w:fill="auto"/>
          </w:tcPr>
          <w:p w:rsidR="00E17434" w:rsidRPr="00FD295C" w:rsidRDefault="00E17434" w:rsidP="009544C8">
            <w:pPr>
              <w:widowControl w:val="0"/>
              <w:autoSpaceDE w:val="0"/>
              <w:autoSpaceDN w:val="0"/>
              <w:jc w:val="center"/>
              <w:rPr>
                <w:rFonts w:eastAsia="Calibri"/>
                <w:sz w:val="20"/>
                <w:szCs w:val="20"/>
                <w:lang w:eastAsia="en-US"/>
              </w:rPr>
            </w:pPr>
            <w:r w:rsidRPr="00FD295C">
              <w:rPr>
                <w:rFonts w:eastAsia="Calibri"/>
                <w:sz w:val="20"/>
                <w:szCs w:val="20"/>
                <w:lang w:eastAsia="en-US"/>
              </w:rPr>
              <w:t>6</w:t>
            </w:r>
          </w:p>
        </w:tc>
        <w:tc>
          <w:tcPr>
            <w:tcW w:w="992" w:type="dxa"/>
            <w:shd w:val="clear" w:color="auto" w:fill="auto"/>
          </w:tcPr>
          <w:p w:rsidR="00E17434" w:rsidRPr="00FD295C" w:rsidRDefault="00E17434" w:rsidP="009544C8">
            <w:pPr>
              <w:widowControl w:val="0"/>
              <w:autoSpaceDE w:val="0"/>
              <w:autoSpaceDN w:val="0"/>
              <w:jc w:val="center"/>
              <w:rPr>
                <w:rFonts w:eastAsia="Calibri"/>
                <w:sz w:val="20"/>
                <w:szCs w:val="20"/>
                <w:lang w:eastAsia="en-US"/>
              </w:rPr>
            </w:pPr>
            <w:r w:rsidRPr="00FD295C">
              <w:rPr>
                <w:rFonts w:eastAsia="Calibri"/>
                <w:sz w:val="20"/>
                <w:szCs w:val="20"/>
                <w:lang w:eastAsia="en-US"/>
              </w:rPr>
              <w:t>7</w:t>
            </w:r>
          </w:p>
        </w:tc>
        <w:tc>
          <w:tcPr>
            <w:tcW w:w="992"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8</w:t>
            </w:r>
          </w:p>
        </w:tc>
        <w:tc>
          <w:tcPr>
            <w:tcW w:w="993"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9</w:t>
            </w:r>
          </w:p>
        </w:tc>
        <w:tc>
          <w:tcPr>
            <w:tcW w:w="1300" w:type="dxa"/>
            <w:shd w:val="clear" w:color="auto" w:fill="auto"/>
          </w:tcPr>
          <w:p w:rsidR="00E17434" w:rsidRPr="00446699" w:rsidRDefault="00E1743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10</w:t>
            </w:r>
          </w:p>
        </w:tc>
      </w:tr>
      <w:tr w:rsidR="0025205C" w:rsidRPr="00446699" w:rsidTr="00452F4B">
        <w:trPr>
          <w:trHeight w:val="207"/>
          <w:jc w:val="center"/>
        </w:trPr>
        <w:tc>
          <w:tcPr>
            <w:tcW w:w="14793" w:type="dxa"/>
            <w:gridSpan w:val="10"/>
            <w:shd w:val="clear" w:color="auto" w:fill="auto"/>
          </w:tcPr>
          <w:p w:rsidR="000950C9" w:rsidRPr="00446699" w:rsidRDefault="000950C9" w:rsidP="00EC737B">
            <w:pPr>
              <w:jc w:val="center"/>
              <w:rPr>
                <w:rFonts w:eastAsia="Calibri"/>
                <w:sz w:val="20"/>
                <w:szCs w:val="20"/>
                <w:lang w:eastAsia="en-US"/>
              </w:rPr>
            </w:pPr>
          </w:p>
          <w:p w:rsidR="00DB56FB" w:rsidRPr="00446699" w:rsidRDefault="00DB56FB" w:rsidP="00EC737B">
            <w:pPr>
              <w:jc w:val="center"/>
            </w:pPr>
            <w:r w:rsidRPr="00446699">
              <w:rPr>
                <w:rFonts w:eastAsia="Calibri"/>
                <w:sz w:val="20"/>
                <w:szCs w:val="20"/>
                <w:lang w:eastAsia="en-US"/>
              </w:rPr>
              <w:t>З</w:t>
            </w:r>
            <w:r w:rsidR="00671C69" w:rsidRPr="00446699">
              <w:rPr>
                <w:rFonts w:eastAsia="Calibri"/>
                <w:sz w:val="20"/>
                <w:szCs w:val="20"/>
                <w:lang w:eastAsia="en-US"/>
              </w:rPr>
              <w:t>адач</w:t>
            </w:r>
            <w:r w:rsidRPr="00446699">
              <w:rPr>
                <w:rFonts w:eastAsia="Calibri"/>
                <w:sz w:val="20"/>
                <w:szCs w:val="20"/>
                <w:lang w:eastAsia="en-US"/>
              </w:rPr>
              <w:t>а</w:t>
            </w:r>
            <w:r w:rsidR="00671C69" w:rsidRPr="00446699">
              <w:rPr>
                <w:rFonts w:eastAsia="Calibri"/>
                <w:sz w:val="20"/>
                <w:szCs w:val="20"/>
                <w:lang w:eastAsia="en-US"/>
              </w:rPr>
              <w:t xml:space="preserve"> </w:t>
            </w:r>
            <w:r w:rsidR="0043119D" w:rsidRPr="00446699">
              <w:rPr>
                <w:rFonts w:eastAsia="Calibri"/>
                <w:sz w:val="20"/>
                <w:szCs w:val="20"/>
                <w:lang w:eastAsia="en-US"/>
              </w:rPr>
              <w:t xml:space="preserve">№ 1 </w:t>
            </w:r>
            <w:r w:rsidR="007C2E50" w:rsidRPr="00446699">
              <w:rPr>
                <w:rFonts w:eastAsia="Calibri"/>
                <w:sz w:val="20"/>
                <w:szCs w:val="20"/>
                <w:lang w:eastAsia="en-US"/>
              </w:rPr>
              <w:t>- э</w:t>
            </w:r>
            <w:r w:rsidRPr="00446699">
              <w:rPr>
                <w:rFonts w:eastAsia="Calibri"/>
                <w:sz w:val="20"/>
                <w:szCs w:val="20"/>
                <w:lang w:eastAsia="en-US"/>
              </w:rPr>
              <w:t>нергосбережение и повышение энергетической эффективности в Архангельской области</w:t>
            </w:r>
          </w:p>
          <w:p w:rsidR="00E17434" w:rsidRPr="00446699" w:rsidRDefault="00E17434" w:rsidP="009544C8">
            <w:pPr>
              <w:widowControl w:val="0"/>
              <w:autoSpaceDE w:val="0"/>
              <w:autoSpaceDN w:val="0"/>
              <w:jc w:val="center"/>
              <w:rPr>
                <w:rFonts w:eastAsia="Calibri"/>
                <w:sz w:val="20"/>
                <w:szCs w:val="20"/>
                <w:lang w:eastAsia="en-US"/>
              </w:rPr>
            </w:pPr>
          </w:p>
        </w:tc>
      </w:tr>
      <w:tr w:rsidR="003F3C58" w:rsidRPr="00446699" w:rsidTr="00426489">
        <w:trPr>
          <w:trHeight w:val="388"/>
          <w:jc w:val="center"/>
        </w:trPr>
        <w:tc>
          <w:tcPr>
            <w:tcW w:w="537" w:type="dxa"/>
            <w:shd w:val="clear" w:color="auto" w:fill="auto"/>
          </w:tcPr>
          <w:p w:rsidR="003F3C58" w:rsidRPr="00446699" w:rsidRDefault="003F3C58" w:rsidP="009544C8">
            <w:pPr>
              <w:widowControl w:val="0"/>
              <w:autoSpaceDE w:val="0"/>
              <w:autoSpaceDN w:val="0"/>
              <w:jc w:val="center"/>
              <w:rPr>
                <w:rFonts w:eastAsia="Calibri"/>
                <w:sz w:val="20"/>
                <w:szCs w:val="20"/>
                <w:lang w:eastAsia="en-US"/>
              </w:rPr>
            </w:pPr>
            <w:r w:rsidRPr="00446699">
              <w:rPr>
                <w:rFonts w:eastAsia="Calibri"/>
                <w:sz w:val="20"/>
                <w:szCs w:val="20"/>
                <w:lang w:val="en-US" w:eastAsia="en-US"/>
              </w:rPr>
              <w:t>1</w:t>
            </w:r>
            <w:r w:rsidRPr="00446699">
              <w:rPr>
                <w:rFonts w:eastAsia="Calibri"/>
                <w:sz w:val="20"/>
                <w:szCs w:val="20"/>
                <w:lang w:eastAsia="en-US"/>
              </w:rPr>
              <w:t>.1.</w:t>
            </w:r>
          </w:p>
        </w:tc>
        <w:tc>
          <w:tcPr>
            <w:tcW w:w="3036" w:type="dxa"/>
            <w:shd w:val="clear" w:color="auto" w:fill="FFFFFF"/>
          </w:tcPr>
          <w:p w:rsidR="003F3C58" w:rsidRPr="00446699" w:rsidRDefault="003F3C58" w:rsidP="009544C8">
            <w:pPr>
              <w:ind w:left="68"/>
            </w:pPr>
            <w:r w:rsidRPr="00446699">
              <w:rPr>
                <w:rFonts w:eastAsia="Calibri"/>
                <w:sz w:val="20"/>
                <w:szCs w:val="20"/>
                <w:lang w:eastAsia="en-US"/>
              </w:rPr>
              <w:t>Реализованы комплексные технические мероприятия по энергосбережению и повышению энергетической эффективности в государственных учреждени</w:t>
            </w:r>
            <w:r w:rsidR="00FB51D6" w:rsidRPr="00446699">
              <w:rPr>
                <w:rFonts w:eastAsia="Calibri"/>
                <w:sz w:val="20"/>
                <w:szCs w:val="20"/>
                <w:lang w:eastAsia="en-US"/>
              </w:rPr>
              <w:t>ях</w:t>
            </w:r>
            <w:r w:rsidRPr="00446699">
              <w:rPr>
                <w:rFonts w:eastAsia="Calibri"/>
                <w:sz w:val="20"/>
                <w:szCs w:val="20"/>
                <w:lang w:eastAsia="en-US"/>
              </w:rPr>
              <w:t xml:space="preserve"> Архангельской области</w:t>
            </w:r>
          </w:p>
        </w:tc>
        <w:tc>
          <w:tcPr>
            <w:tcW w:w="1425" w:type="dxa"/>
            <w:shd w:val="clear" w:color="auto" w:fill="FFFFFF"/>
          </w:tcPr>
          <w:p w:rsidR="004C39B6" w:rsidRPr="00446699" w:rsidRDefault="004C39B6" w:rsidP="009544C8">
            <w:pPr>
              <w:widowControl w:val="0"/>
              <w:autoSpaceDE w:val="0"/>
              <w:autoSpaceDN w:val="0"/>
              <w:jc w:val="center"/>
              <w:rPr>
                <w:rFonts w:eastAsia="Calibri"/>
                <w:sz w:val="20"/>
                <w:szCs w:val="20"/>
                <w:lang w:eastAsia="en-US"/>
              </w:rPr>
            </w:pPr>
            <w:r w:rsidRPr="00446699">
              <w:rPr>
                <w:rFonts w:eastAsia="Calibri"/>
                <w:sz w:val="20"/>
                <w:szCs w:val="20"/>
                <w:lang w:eastAsia="en-US"/>
              </w:rPr>
              <w:t xml:space="preserve">Приобретение товаров, работ, услуг </w:t>
            </w:r>
          </w:p>
          <w:p w:rsidR="003F3C58" w:rsidRPr="00446699"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446699" w:rsidRDefault="003F3C58" w:rsidP="009544C8">
            <w:pPr>
              <w:widowControl w:val="0"/>
              <w:numPr>
                <w:ilvl w:val="0"/>
                <w:numId w:val="3"/>
              </w:numPr>
              <w:tabs>
                <w:tab w:val="left" w:pos="143"/>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3F3C58" w:rsidRPr="00446699" w:rsidRDefault="003F3C58" w:rsidP="009544C8">
            <w:pPr>
              <w:widowControl w:val="0"/>
              <w:tabs>
                <w:tab w:val="left" w:pos="200"/>
              </w:tabs>
              <w:autoSpaceDE w:val="0"/>
              <w:autoSpaceDN w:val="0"/>
              <w:ind w:left="143"/>
              <w:rPr>
                <w:rFonts w:eastAsia="Calibri"/>
                <w:sz w:val="20"/>
                <w:szCs w:val="20"/>
                <w:lang w:eastAsia="en-US"/>
              </w:rPr>
            </w:pPr>
          </w:p>
          <w:p w:rsidR="003F3C58" w:rsidRPr="00446699" w:rsidRDefault="003F3C58" w:rsidP="009544C8">
            <w:pPr>
              <w:numPr>
                <w:ilvl w:val="0"/>
                <w:numId w:val="3"/>
              </w:numPr>
              <w:ind w:left="143" w:firstLine="0"/>
              <w:rPr>
                <w:rFonts w:eastAsia="Calibri"/>
                <w:sz w:val="20"/>
                <w:szCs w:val="20"/>
                <w:lang w:eastAsia="en-US"/>
              </w:rPr>
            </w:pPr>
            <w:r w:rsidRPr="00446699">
              <w:rPr>
                <w:rFonts w:eastAsia="Calibri"/>
                <w:b/>
                <w:sz w:val="20"/>
                <w:szCs w:val="20"/>
                <w:lang w:eastAsia="en-US"/>
              </w:rPr>
              <w:t>Механизм реализации мероприятия (результата):</w:t>
            </w:r>
            <w:r w:rsidRPr="00446699">
              <w:rPr>
                <w:rFonts w:eastAsia="Calibri"/>
                <w:sz w:val="20"/>
                <w:szCs w:val="20"/>
                <w:lang w:eastAsia="en-US"/>
              </w:rPr>
              <w:t xml:space="preserve"> реализация и финансирование мероприятий по энергосбережению и повышению энергетической эффективности осуществляется государственными учреждениями Архангельской области за счет средств, полученных от предпринимательской и иной приносящей доход деятельности, а также привлекаемых в рамках </w:t>
            </w:r>
            <w:proofErr w:type="spellStart"/>
            <w:r w:rsidRPr="00446699">
              <w:rPr>
                <w:rFonts w:eastAsia="Calibri"/>
                <w:sz w:val="20"/>
                <w:szCs w:val="20"/>
                <w:lang w:eastAsia="en-US"/>
              </w:rPr>
              <w:t>энергосервисных</w:t>
            </w:r>
            <w:proofErr w:type="spellEnd"/>
            <w:r w:rsidRPr="00446699">
              <w:rPr>
                <w:rFonts w:eastAsia="Calibri"/>
                <w:sz w:val="20"/>
                <w:szCs w:val="20"/>
                <w:lang w:eastAsia="en-US"/>
              </w:rPr>
              <w:t xml:space="preserve"> контрактов </w:t>
            </w:r>
          </w:p>
        </w:tc>
        <w:tc>
          <w:tcPr>
            <w:tcW w:w="983" w:type="dxa"/>
            <w:shd w:val="clear" w:color="auto" w:fill="auto"/>
            <w:vAlign w:val="center"/>
          </w:tcPr>
          <w:p w:rsidR="003F3C58" w:rsidRPr="00446699" w:rsidRDefault="003F3C5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единиц</w:t>
            </w:r>
            <w:r w:rsidR="00107214" w:rsidRPr="00446699">
              <w:rPr>
                <w:rFonts w:eastAsia="Calibri"/>
                <w:sz w:val="20"/>
                <w:szCs w:val="20"/>
                <w:lang w:eastAsia="en-US"/>
              </w:rPr>
              <w:t>а</w:t>
            </w:r>
          </w:p>
        </w:tc>
        <w:tc>
          <w:tcPr>
            <w:tcW w:w="851" w:type="dxa"/>
            <w:shd w:val="clear" w:color="auto" w:fill="auto"/>
            <w:vAlign w:val="center"/>
          </w:tcPr>
          <w:p w:rsidR="003F3C58" w:rsidRPr="00446699" w:rsidRDefault="008539BD" w:rsidP="009544C8">
            <w:pPr>
              <w:widowControl w:val="0"/>
              <w:autoSpaceDE w:val="0"/>
              <w:autoSpaceDN w:val="0"/>
              <w:jc w:val="center"/>
              <w:rPr>
                <w:rFonts w:eastAsia="Calibri"/>
                <w:sz w:val="20"/>
                <w:szCs w:val="20"/>
                <w:lang w:eastAsia="en-US"/>
              </w:rPr>
            </w:pPr>
            <w:r>
              <w:rPr>
                <w:rFonts w:eastAsia="Calibri"/>
                <w:sz w:val="20"/>
                <w:szCs w:val="20"/>
                <w:lang w:eastAsia="en-US"/>
              </w:rPr>
              <w:t>200</w:t>
            </w:r>
          </w:p>
        </w:tc>
        <w:tc>
          <w:tcPr>
            <w:tcW w:w="992" w:type="dxa"/>
            <w:shd w:val="clear" w:color="auto" w:fill="auto"/>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auto"/>
            <w:vAlign w:val="center"/>
          </w:tcPr>
          <w:p w:rsidR="003F3C58" w:rsidRPr="00446699" w:rsidRDefault="00FD295C" w:rsidP="009544C8">
            <w:pPr>
              <w:widowControl w:val="0"/>
              <w:autoSpaceDE w:val="0"/>
              <w:autoSpaceDN w:val="0"/>
              <w:jc w:val="center"/>
              <w:rPr>
                <w:rFonts w:eastAsia="Calibri"/>
                <w:sz w:val="20"/>
                <w:szCs w:val="20"/>
                <w:lang w:eastAsia="en-US"/>
              </w:rPr>
            </w:pPr>
            <w:r>
              <w:rPr>
                <w:rFonts w:eastAsia="Calibri"/>
                <w:sz w:val="20"/>
                <w:szCs w:val="20"/>
                <w:lang w:eastAsia="en-US"/>
              </w:rPr>
              <w:t>200</w:t>
            </w:r>
          </w:p>
        </w:tc>
        <w:tc>
          <w:tcPr>
            <w:tcW w:w="993" w:type="dxa"/>
            <w:shd w:val="clear" w:color="auto" w:fill="auto"/>
            <w:vAlign w:val="center"/>
          </w:tcPr>
          <w:p w:rsidR="003F3C58" w:rsidRPr="00446699" w:rsidRDefault="00FD295C" w:rsidP="009544C8">
            <w:pPr>
              <w:widowControl w:val="0"/>
              <w:autoSpaceDE w:val="0"/>
              <w:autoSpaceDN w:val="0"/>
              <w:jc w:val="center"/>
              <w:rPr>
                <w:rFonts w:eastAsia="Calibri"/>
                <w:sz w:val="20"/>
                <w:szCs w:val="20"/>
                <w:lang w:eastAsia="en-US"/>
              </w:rPr>
            </w:pPr>
            <w:r>
              <w:rPr>
                <w:rFonts w:eastAsia="Calibri"/>
                <w:sz w:val="20"/>
                <w:szCs w:val="20"/>
                <w:lang w:eastAsia="en-US"/>
              </w:rPr>
              <w:t>2</w:t>
            </w:r>
            <w:r w:rsidR="003F3C58" w:rsidRPr="00446699">
              <w:rPr>
                <w:rFonts w:eastAsia="Calibri"/>
                <w:sz w:val="20"/>
                <w:szCs w:val="20"/>
                <w:lang w:eastAsia="en-US"/>
              </w:rPr>
              <w:t>00</w:t>
            </w:r>
          </w:p>
        </w:tc>
        <w:tc>
          <w:tcPr>
            <w:tcW w:w="1300" w:type="dxa"/>
            <w:shd w:val="clear" w:color="auto" w:fill="auto"/>
            <w:vAlign w:val="center"/>
          </w:tcPr>
          <w:p w:rsidR="003F3C58" w:rsidRPr="00446699" w:rsidRDefault="00FD295C" w:rsidP="009544C8">
            <w:pPr>
              <w:widowControl w:val="0"/>
              <w:autoSpaceDE w:val="0"/>
              <w:autoSpaceDN w:val="0"/>
              <w:jc w:val="center"/>
              <w:rPr>
                <w:rFonts w:eastAsia="Calibri"/>
                <w:sz w:val="20"/>
                <w:szCs w:val="20"/>
                <w:lang w:eastAsia="en-US"/>
              </w:rPr>
            </w:pPr>
            <w:r>
              <w:rPr>
                <w:rFonts w:eastAsia="Calibri"/>
                <w:sz w:val="20"/>
                <w:szCs w:val="20"/>
                <w:lang w:eastAsia="en-US"/>
              </w:rPr>
              <w:t>200</w:t>
            </w:r>
          </w:p>
        </w:tc>
      </w:tr>
      <w:tr w:rsidR="003F3C58" w:rsidRPr="00446699" w:rsidTr="00426489">
        <w:trPr>
          <w:trHeight w:val="1473"/>
          <w:jc w:val="center"/>
        </w:trPr>
        <w:tc>
          <w:tcPr>
            <w:tcW w:w="537" w:type="dxa"/>
            <w:shd w:val="clear" w:color="auto" w:fill="auto"/>
          </w:tcPr>
          <w:p w:rsidR="003F3C58" w:rsidRPr="00446699" w:rsidRDefault="003F3C5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1.2.</w:t>
            </w:r>
          </w:p>
        </w:tc>
        <w:tc>
          <w:tcPr>
            <w:tcW w:w="3036" w:type="dxa"/>
            <w:shd w:val="clear" w:color="auto" w:fill="FFFFFF"/>
          </w:tcPr>
          <w:p w:rsidR="003F3C58" w:rsidRPr="00446699" w:rsidRDefault="003F3C58" w:rsidP="009544C8">
            <w:pPr>
              <w:ind w:left="68"/>
              <w:rPr>
                <w:rFonts w:eastAsia="Calibri"/>
                <w:sz w:val="20"/>
                <w:szCs w:val="20"/>
                <w:lang w:eastAsia="en-US"/>
              </w:rPr>
            </w:pPr>
            <w:r w:rsidRPr="00446699">
              <w:rPr>
                <w:rFonts w:eastAsia="Calibri"/>
                <w:sz w:val="20"/>
                <w:szCs w:val="20"/>
                <w:lang w:eastAsia="en-US"/>
              </w:rPr>
              <w:t>Реализованы комплексные технические мероприятия по энергосбережению и повышению энергетической эффективности муниципальными образованиями Архангельской области</w:t>
            </w:r>
          </w:p>
          <w:p w:rsidR="003F3C58" w:rsidRPr="00446699" w:rsidRDefault="003F3C58" w:rsidP="009544C8">
            <w:pPr>
              <w:ind w:left="68"/>
              <w:rPr>
                <w:rFonts w:eastAsia="Calibri"/>
                <w:sz w:val="20"/>
                <w:szCs w:val="20"/>
                <w:lang w:eastAsia="en-US"/>
              </w:rPr>
            </w:pPr>
          </w:p>
        </w:tc>
        <w:tc>
          <w:tcPr>
            <w:tcW w:w="1425" w:type="dxa"/>
            <w:shd w:val="clear" w:color="auto" w:fill="FFFFFF"/>
          </w:tcPr>
          <w:p w:rsidR="004C39B6" w:rsidRPr="00446699" w:rsidRDefault="004C39B6" w:rsidP="009544C8">
            <w:pPr>
              <w:widowControl w:val="0"/>
              <w:autoSpaceDE w:val="0"/>
              <w:autoSpaceDN w:val="0"/>
              <w:jc w:val="center"/>
              <w:rPr>
                <w:rFonts w:eastAsia="Calibri"/>
                <w:sz w:val="20"/>
                <w:szCs w:val="20"/>
                <w:lang w:eastAsia="en-US"/>
              </w:rPr>
            </w:pPr>
            <w:r w:rsidRPr="00446699">
              <w:rPr>
                <w:rFonts w:eastAsia="Calibri"/>
                <w:sz w:val="20"/>
                <w:szCs w:val="20"/>
                <w:lang w:eastAsia="en-US"/>
              </w:rPr>
              <w:t xml:space="preserve">Приобретение товаров, работ, услуг </w:t>
            </w:r>
          </w:p>
          <w:p w:rsidR="003F3C58" w:rsidRPr="00446699"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446699" w:rsidRDefault="003F3C58" w:rsidP="009544C8">
            <w:pPr>
              <w:widowControl w:val="0"/>
              <w:numPr>
                <w:ilvl w:val="0"/>
                <w:numId w:val="4"/>
              </w:numPr>
              <w:tabs>
                <w:tab w:val="left" w:pos="200"/>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3F3C58" w:rsidRPr="00446699" w:rsidRDefault="003F3C58" w:rsidP="009544C8">
            <w:pPr>
              <w:widowControl w:val="0"/>
              <w:tabs>
                <w:tab w:val="left" w:pos="200"/>
              </w:tabs>
              <w:autoSpaceDE w:val="0"/>
              <w:autoSpaceDN w:val="0"/>
              <w:ind w:left="143"/>
              <w:rPr>
                <w:rFonts w:eastAsia="Calibri"/>
                <w:sz w:val="20"/>
                <w:szCs w:val="20"/>
                <w:lang w:eastAsia="en-US"/>
              </w:rPr>
            </w:pPr>
          </w:p>
          <w:p w:rsidR="003F3C58" w:rsidRPr="00446699" w:rsidRDefault="003F3C58" w:rsidP="009544C8">
            <w:pPr>
              <w:numPr>
                <w:ilvl w:val="0"/>
                <w:numId w:val="4"/>
              </w:numPr>
              <w:ind w:left="143" w:firstLine="0"/>
              <w:rPr>
                <w:rFonts w:eastAsia="Calibri"/>
                <w:sz w:val="20"/>
                <w:szCs w:val="20"/>
                <w:lang w:eastAsia="en-US"/>
              </w:rPr>
            </w:pPr>
            <w:r w:rsidRPr="00446699">
              <w:rPr>
                <w:rFonts w:eastAsia="Calibri"/>
                <w:b/>
                <w:sz w:val="20"/>
                <w:szCs w:val="20"/>
                <w:lang w:eastAsia="en-US"/>
              </w:rPr>
              <w:t>Механизм реализации мероприятия (результата):</w:t>
            </w:r>
            <w:r w:rsidRPr="00446699">
              <w:rPr>
                <w:rFonts w:eastAsia="Calibri"/>
                <w:sz w:val="20"/>
                <w:szCs w:val="20"/>
                <w:lang w:eastAsia="en-US"/>
              </w:rPr>
              <w:t xml:space="preserve"> реализация и финансирование мероприятий по энергосбережению и повышению энергетической эффективности в рамках исполнения муниципальных программ городских округов, муниципальных округов и районов Архангельской области, за счет</w:t>
            </w:r>
            <w:r w:rsidR="007F7240" w:rsidRPr="00446699">
              <w:rPr>
                <w:rFonts w:eastAsia="Calibri"/>
                <w:sz w:val="20"/>
                <w:szCs w:val="20"/>
                <w:lang w:eastAsia="en-US"/>
              </w:rPr>
              <w:t xml:space="preserve"> местных бюджетов, а также </w:t>
            </w:r>
            <w:r w:rsidRPr="00446699">
              <w:rPr>
                <w:rFonts w:eastAsia="Calibri"/>
                <w:sz w:val="20"/>
                <w:szCs w:val="20"/>
                <w:lang w:eastAsia="en-US"/>
              </w:rPr>
              <w:t xml:space="preserve">средств, полученных от </w:t>
            </w:r>
            <w:r w:rsidRPr="00446699">
              <w:rPr>
                <w:rFonts w:eastAsia="Calibri"/>
                <w:sz w:val="20"/>
                <w:szCs w:val="20"/>
                <w:lang w:eastAsia="en-US"/>
              </w:rPr>
              <w:lastRenderedPageBreak/>
              <w:t xml:space="preserve">предпринимательской и иной приносящей доход деятельности, а также привлекаемых в рамках </w:t>
            </w:r>
            <w:proofErr w:type="spellStart"/>
            <w:r w:rsidRPr="00446699">
              <w:rPr>
                <w:rFonts w:eastAsia="Calibri"/>
                <w:sz w:val="20"/>
                <w:szCs w:val="20"/>
                <w:lang w:eastAsia="en-US"/>
              </w:rPr>
              <w:t>энергосервисных</w:t>
            </w:r>
            <w:proofErr w:type="spellEnd"/>
            <w:r w:rsidRPr="00446699">
              <w:rPr>
                <w:rFonts w:eastAsia="Calibri"/>
                <w:sz w:val="20"/>
                <w:szCs w:val="20"/>
                <w:lang w:eastAsia="en-US"/>
              </w:rPr>
              <w:t xml:space="preserve"> контрактов</w:t>
            </w:r>
          </w:p>
          <w:p w:rsidR="003F3C58" w:rsidRPr="00446699" w:rsidRDefault="003F3C58" w:rsidP="009544C8">
            <w:pPr>
              <w:ind w:firstLine="540"/>
              <w:rPr>
                <w:rFonts w:eastAsia="Calibri"/>
                <w:sz w:val="20"/>
                <w:szCs w:val="20"/>
                <w:lang w:eastAsia="en-US"/>
              </w:rPr>
            </w:pPr>
          </w:p>
        </w:tc>
        <w:tc>
          <w:tcPr>
            <w:tcW w:w="983" w:type="dxa"/>
            <w:shd w:val="clear" w:color="auto" w:fill="auto"/>
            <w:vAlign w:val="center"/>
          </w:tcPr>
          <w:p w:rsidR="003F3C58" w:rsidRPr="00446699" w:rsidRDefault="003F3C58"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единиц</w:t>
            </w:r>
            <w:r w:rsidR="00107214" w:rsidRPr="00446699">
              <w:rPr>
                <w:rFonts w:eastAsia="Calibri"/>
                <w:sz w:val="20"/>
                <w:szCs w:val="20"/>
                <w:lang w:eastAsia="en-US"/>
              </w:rPr>
              <w:t>а</w:t>
            </w:r>
            <w:r w:rsidRPr="00446699">
              <w:rPr>
                <w:rFonts w:eastAsia="Calibri"/>
                <w:sz w:val="20"/>
                <w:szCs w:val="20"/>
                <w:lang w:eastAsia="en-US"/>
              </w:rPr>
              <w:t xml:space="preserve"> </w:t>
            </w:r>
          </w:p>
        </w:tc>
        <w:tc>
          <w:tcPr>
            <w:tcW w:w="851" w:type="dxa"/>
            <w:shd w:val="clear" w:color="auto" w:fill="auto"/>
            <w:vAlign w:val="center"/>
          </w:tcPr>
          <w:p w:rsidR="003F3C58" w:rsidRPr="00446699" w:rsidRDefault="008539BD" w:rsidP="009544C8">
            <w:pPr>
              <w:widowControl w:val="0"/>
              <w:autoSpaceDE w:val="0"/>
              <w:autoSpaceDN w:val="0"/>
              <w:jc w:val="center"/>
              <w:rPr>
                <w:rFonts w:eastAsia="Calibri"/>
                <w:sz w:val="20"/>
                <w:szCs w:val="20"/>
                <w:lang w:eastAsia="en-US"/>
              </w:rPr>
            </w:pPr>
            <w:r>
              <w:rPr>
                <w:rFonts w:eastAsia="Calibri"/>
                <w:sz w:val="20"/>
                <w:szCs w:val="20"/>
                <w:lang w:eastAsia="en-US"/>
              </w:rPr>
              <w:t>100</w:t>
            </w:r>
          </w:p>
        </w:tc>
        <w:tc>
          <w:tcPr>
            <w:tcW w:w="992" w:type="dxa"/>
            <w:shd w:val="clear" w:color="auto" w:fill="auto"/>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auto"/>
            <w:vAlign w:val="center"/>
          </w:tcPr>
          <w:p w:rsidR="003F3C58" w:rsidRPr="00446699" w:rsidRDefault="00FD295C" w:rsidP="009544C8">
            <w:pPr>
              <w:widowControl w:val="0"/>
              <w:autoSpaceDE w:val="0"/>
              <w:autoSpaceDN w:val="0"/>
              <w:jc w:val="center"/>
              <w:rPr>
                <w:rFonts w:eastAsia="Calibri"/>
                <w:sz w:val="20"/>
                <w:szCs w:val="20"/>
                <w:lang w:eastAsia="en-US"/>
              </w:rPr>
            </w:pPr>
            <w:r>
              <w:rPr>
                <w:rFonts w:eastAsia="Calibri"/>
                <w:sz w:val="20"/>
                <w:szCs w:val="20"/>
                <w:lang w:eastAsia="en-US"/>
              </w:rPr>
              <w:t>1</w:t>
            </w:r>
            <w:r w:rsidR="003F3C58" w:rsidRPr="00446699">
              <w:rPr>
                <w:rFonts w:eastAsia="Calibri"/>
                <w:sz w:val="20"/>
                <w:szCs w:val="20"/>
                <w:lang w:eastAsia="en-US"/>
              </w:rPr>
              <w:t>00</w:t>
            </w:r>
          </w:p>
        </w:tc>
        <w:tc>
          <w:tcPr>
            <w:tcW w:w="993" w:type="dxa"/>
            <w:shd w:val="clear" w:color="auto" w:fill="auto"/>
            <w:vAlign w:val="center"/>
          </w:tcPr>
          <w:p w:rsidR="003F3C58" w:rsidRPr="00446699" w:rsidRDefault="00FD295C" w:rsidP="009544C8">
            <w:pPr>
              <w:widowControl w:val="0"/>
              <w:autoSpaceDE w:val="0"/>
              <w:autoSpaceDN w:val="0"/>
              <w:jc w:val="center"/>
              <w:rPr>
                <w:rFonts w:eastAsia="Calibri"/>
                <w:sz w:val="20"/>
                <w:szCs w:val="20"/>
                <w:lang w:eastAsia="en-US"/>
              </w:rPr>
            </w:pPr>
            <w:r>
              <w:rPr>
                <w:rFonts w:eastAsia="Calibri"/>
                <w:sz w:val="20"/>
                <w:szCs w:val="20"/>
                <w:lang w:eastAsia="en-US"/>
              </w:rPr>
              <w:t>1</w:t>
            </w:r>
            <w:r w:rsidR="003F3C58" w:rsidRPr="00446699">
              <w:rPr>
                <w:rFonts w:eastAsia="Calibri"/>
                <w:sz w:val="20"/>
                <w:szCs w:val="20"/>
                <w:lang w:eastAsia="en-US"/>
              </w:rPr>
              <w:t>00</w:t>
            </w:r>
          </w:p>
        </w:tc>
        <w:tc>
          <w:tcPr>
            <w:tcW w:w="1300" w:type="dxa"/>
            <w:shd w:val="clear" w:color="auto" w:fill="auto"/>
            <w:vAlign w:val="center"/>
          </w:tcPr>
          <w:p w:rsidR="003F3C58" w:rsidRPr="00446699" w:rsidRDefault="00FD295C" w:rsidP="009544C8">
            <w:pPr>
              <w:widowControl w:val="0"/>
              <w:autoSpaceDE w:val="0"/>
              <w:autoSpaceDN w:val="0"/>
              <w:jc w:val="center"/>
              <w:rPr>
                <w:rFonts w:eastAsia="Calibri"/>
                <w:sz w:val="20"/>
                <w:szCs w:val="20"/>
                <w:lang w:eastAsia="en-US"/>
              </w:rPr>
            </w:pPr>
            <w:r>
              <w:rPr>
                <w:rFonts w:eastAsia="Calibri"/>
                <w:sz w:val="20"/>
                <w:szCs w:val="20"/>
                <w:lang w:eastAsia="en-US"/>
              </w:rPr>
              <w:t>100</w:t>
            </w:r>
          </w:p>
        </w:tc>
      </w:tr>
      <w:tr w:rsidR="003F3C58" w:rsidRPr="00446699" w:rsidTr="00426489">
        <w:trPr>
          <w:trHeight w:val="1317"/>
          <w:jc w:val="center"/>
        </w:trPr>
        <w:tc>
          <w:tcPr>
            <w:tcW w:w="537" w:type="dxa"/>
            <w:shd w:val="clear" w:color="auto" w:fill="auto"/>
          </w:tcPr>
          <w:p w:rsidR="003F3C58" w:rsidRPr="00446699" w:rsidRDefault="003F3C58"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1.3.</w:t>
            </w:r>
          </w:p>
        </w:tc>
        <w:tc>
          <w:tcPr>
            <w:tcW w:w="3036" w:type="dxa"/>
            <w:shd w:val="clear" w:color="auto" w:fill="FFFFFF"/>
          </w:tcPr>
          <w:p w:rsidR="003F3C58" w:rsidRPr="00446699" w:rsidRDefault="003F3C58" w:rsidP="00320D22">
            <w:pPr>
              <w:ind w:left="68"/>
              <w:rPr>
                <w:rFonts w:eastAsia="Calibri"/>
                <w:sz w:val="20"/>
                <w:szCs w:val="20"/>
                <w:lang w:eastAsia="en-US"/>
              </w:rPr>
            </w:pPr>
            <w:r w:rsidRPr="00446699">
              <w:rPr>
                <w:rFonts w:eastAsia="Calibri"/>
                <w:sz w:val="20"/>
                <w:szCs w:val="20"/>
                <w:lang w:eastAsia="en-US"/>
              </w:rPr>
              <w:t xml:space="preserve">Построены (реконструированы) </w:t>
            </w:r>
            <w:r w:rsidR="00320D22" w:rsidRPr="00446699">
              <w:rPr>
                <w:rFonts w:eastAsia="Calibri"/>
                <w:sz w:val="20"/>
                <w:szCs w:val="20"/>
                <w:lang w:eastAsia="en-US"/>
              </w:rPr>
              <w:t>сети</w:t>
            </w:r>
            <w:r w:rsidRPr="00446699">
              <w:rPr>
                <w:rFonts w:eastAsia="Calibri"/>
                <w:sz w:val="20"/>
                <w:szCs w:val="20"/>
                <w:lang w:eastAsia="en-US"/>
              </w:rPr>
              <w:t xml:space="preserve"> теплоснабжения в рамках реализации инвестиционных программ</w:t>
            </w:r>
          </w:p>
        </w:tc>
        <w:tc>
          <w:tcPr>
            <w:tcW w:w="1425" w:type="dxa"/>
            <w:shd w:val="clear" w:color="auto" w:fill="FFFFFF"/>
          </w:tcPr>
          <w:p w:rsidR="004C39B6" w:rsidRPr="00446699" w:rsidRDefault="004C39B6" w:rsidP="009544C8">
            <w:pPr>
              <w:widowControl w:val="0"/>
              <w:autoSpaceDE w:val="0"/>
              <w:autoSpaceDN w:val="0"/>
              <w:jc w:val="center"/>
              <w:rPr>
                <w:rFonts w:eastAsia="Calibri"/>
                <w:sz w:val="20"/>
                <w:szCs w:val="20"/>
                <w:lang w:eastAsia="en-US"/>
              </w:rPr>
            </w:pPr>
            <w:r w:rsidRPr="00446699">
              <w:rPr>
                <w:rFonts w:eastAsia="Calibri"/>
                <w:sz w:val="20"/>
                <w:szCs w:val="20"/>
                <w:lang w:eastAsia="en-US"/>
              </w:rPr>
              <w:t xml:space="preserve">Приобретение товаров, работ, услуг </w:t>
            </w:r>
          </w:p>
          <w:p w:rsidR="003F3C58" w:rsidRPr="00446699"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446699" w:rsidRDefault="003F3C58" w:rsidP="009544C8">
            <w:pPr>
              <w:widowControl w:val="0"/>
              <w:numPr>
                <w:ilvl w:val="0"/>
                <w:numId w:val="5"/>
              </w:numPr>
              <w:tabs>
                <w:tab w:val="left" w:pos="200"/>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3F3C58" w:rsidRPr="00446699" w:rsidRDefault="003F3C58" w:rsidP="009544C8">
            <w:pPr>
              <w:widowControl w:val="0"/>
              <w:tabs>
                <w:tab w:val="left" w:pos="200"/>
              </w:tabs>
              <w:autoSpaceDE w:val="0"/>
              <w:autoSpaceDN w:val="0"/>
              <w:ind w:left="143"/>
              <w:rPr>
                <w:rFonts w:eastAsia="Calibri"/>
                <w:sz w:val="20"/>
                <w:szCs w:val="20"/>
                <w:lang w:eastAsia="en-US"/>
              </w:rPr>
            </w:pPr>
          </w:p>
          <w:p w:rsidR="003F3C58" w:rsidRPr="00446699" w:rsidRDefault="003F3C58" w:rsidP="009544C8">
            <w:pPr>
              <w:numPr>
                <w:ilvl w:val="0"/>
                <w:numId w:val="5"/>
              </w:numPr>
              <w:ind w:left="143" w:firstLine="0"/>
              <w:rPr>
                <w:rFonts w:eastAsia="Calibri"/>
                <w:sz w:val="20"/>
                <w:szCs w:val="20"/>
                <w:lang w:eastAsia="en-US"/>
              </w:rPr>
            </w:pPr>
            <w:r w:rsidRPr="00446699">
              <w:rPr>
                <w:rFonts w:eastAsia="Calibri"/>
                <w:b/>
                <w:sz w:val="20"/>
                <w:szCs w:val="20"/>
                <w:lang w:eastAsia="en-US"/>
              </w:rPr>
              <w:t>Механизм реализации мероприятия (результата):</w:t>
            </w:r>
            <w:r w:rsidRPr="00446699">
              <w:rPr>
                <w:rFonts w:eastAsia="Calibri"/>
                <w:sz w:val="20"/>
                <w:szCs w:val="20"/>
                <w:lang w:eastAsia="en-US"/>
              </w:rPr>
              <w:t xml:space="preserve"> осуществляется </w:t>
            </w:r>
            <w:proofErr w:type="spellStart"/>
            <w:r w:rsidRPr="00446699">
              <w:rPr>
                <w:rFonts w:eastAsia="Calibri"/>
                <w:sz w:val="20"/>
                <w:szCs w:val="20"/>
                <w:lang w:eastAsia="en-US"/>
              </w:rPr>
              <w:t>ресурсоснабжающими</w:t>
            </w:r>
            <w:proofErr w:type="spellEnd"/>
            <w:r w:rsidRPr="00446699">
              <w:rPr>
                <w:rFonts w:eastAsia="Calibri"/>
                <w:sz w:val="20"/>
                <w:szCs w:val="20"/>
                <w:lang w:eastAsia="en-US"/>
              </w:rPr>
              <w:t xml:space="preserve"> организациями за счет средств внебюджетных источников в рамках реализации инвестиционных программ в сфере теплоснабжения</w:t>
            </w:r>
          </w:p>
        </w:tc>
        <w:tc>
          <w:tcPr>
            <w:tcW w:w="983" w:type="dxa"/>
            <w:shd w:val="clear" w:color="auto" w:fill="FFFFFF"/>
            <w:vAlign w:val="center"/>
          </w:tcPr>
          <w:p w:rsidR="003F3C58" w:rsidRPr="00446699" w:rsidRDefault="0010721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километр</w:t>
            </w:r>
            <w:r w:rsidR="003F3C58" w:rsidRPr="00446699">
              <w:rPr>
                <w:rFonts w:eastAsia="Calibri"/>
                <w:sz w:val="20"/>
                <w:szCs w:val="20"/>
                <w:lang w:eastAsia="en-US"/>
              </w:rPr>
              <w:t xml:space="preserve"> </w:t>
            </w:r>
          </w:p>
        </w:tc>
        <w:tc>
          <w:tcPr>
            <w:tcW w:w="851" w:type="dxa"/>
            <w:shd w:val="clear" w:color="auto" w:fill="FFFFFF"/>
            <w:vAlign w:val="center"/>
          </w:tcPr>
          <w:p w:rsidR="003F3C58"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51</w:t>
            </w:r>
          </w:p>
        </w:tc>
        <w:tc>
          <w:tcPr>
            <w:tcW w:w="992" w:type="dxa"/>
            <w:shd w:val="clear" w:color="auto" w:fill="FFFFFF"/>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14</w:t>
            </w:r>
          </w:p>
        </w:tc>
        <w:tc>
          <w:tcPr>
            <w:tcW w:w="993" w:type="dxa"/>
            <w:shd w:val="clear" w:color="auto" w:fill="FFFFFF"/>
            <w:vAlign w:val="center"/>
          </w:tcPr>
          <w:p w:rsidR="003F3C58"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10</w:t>
            </w:r>
          </w:p>
        </w:tc>
        <w:tc>
          <w:tcPr>
            <w:tcW w:w="1300" w:type="dxa"/>
            <w:shd w:val="clear" w:color="auto" w:fill="FFFFFF"/>
            <w:vAlign w:val="center"/>
          </w:tcPr>
          <w:p w:rsidR="003F3C58"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6</w:t>
            </w:r>
          </w:p>
        </w:tc>
      </w:tr>
      <w:tr w:rsidR="003F3C58" w:rsidRPr="00446699" w:rsidTr="00426489">
        <w:trPr>
          <w:trHeight w:val="892"/>
          <w:jc w:val="center"/>
        </w:trPr>
        <w:tc>
          <w:tcPr>
            <w:tcW w:w="537" w:type="dxa"/>
            <w:shd w:val="clear" w:color="auto" w:fill="auto"/>
          </w:tcPr>
          <w:p w:rsidR="003F3C58" w:rsidRPr="00446699" w:rsidRDefault="003F3C5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1.4.</w:t>
            </w:r>
          </w:p>
        </w:tc>
        <w:tc>
          <w:tcPr>
            <w:tcW w:w="3036" w:type="dxa"/>
            <w:shd w:val="clear" w:color="auto" w:fill="FFFFFF"/>
          </w:tcPr>
          <w:p w:rsidR="003F3C58" w:rsidRPr="00446699" w:rsidRDefault="003F3C58" w:rsidP="00320D22">
            <w:pPr>
              <w:ind w:left="68"/>
              <w:rPr>
                <w:rFonts w:eastAsia="Calibri"/>
                <w:sz w:val="20"/>
                <w:szCs w:val="20"/>
                <w:lang w:eastAsia="en-US"/>
              </w:rPr>
            </w:pPr>
            <w:r w:rsidRPr="00446699">
              <w:rPr>
                <w:rFonts w:eastAsia="Calibri"/>
                <w:sz w:val="20"/>
                <w:szCs w:val="20"/>
                <w:lang w:eastAsia="en-US"/>
              </w:rPr>
              <w:t xml:space="preserve">Построены (реконструированы) </w:t>
            </w:r>
            <w:r w:rsidR="00320D22" w:rsidRPr="00446699">
              <w:rPr>
                <w:rFonts w:eastAsia="Calibri"/>
                <w:sz w:val="20"/>
                <w:szCs w:val="20"/>
                <w:lang w:eastAsia="en-US"/>
              </w:rPr>
              <w:t>сети</w:t>
            </w:r>
            <w:r w:rsidRPr="00446699">
              <w:rPr>
                <w:rFonts w:eastAsia="Calibri"/>
                <w:sz w:val="20"/>
                <w:szCs w:val="20"/>
                <w:lang w:eastAsia="en-US"/>
              </w:rPr>
              <w:t xml:space="preserve"> водоснабжения и водоотведения в рамках реализации инвестиционных программ</w:t>
            </w:r>
          </w:p>
        </w:tc>
        <w:tc>
          <w:tcPr>
            <w:tcW w:w="1425" w:type="dxa"/>
            <w:shd w:val="clear" w:color="auto" w:fill="FFFFFF"/>
          </w:tcPr>
          <w:p w:rsidR="003F3C58" w:rsidRPr="00446699" w:rsidRDefault="004C39B6" w:rsidP="009544C8">
            <w:pPr>
              <w:widowControl w:val="0"/>
              <w:autoSpaceDE w:val="0"/>
              <w:autoSpaceDN w:val="0"/>
              <w:jc w:val="center"/>
              <w:rPr>
                <w:rFonts w:eastAsia="Calibri"/>
                <w:sz w:val="20"/>
                <w:szCs w:val="20"/>
                <w:lang w:eastAsia="en-US"/>
              </w:rPr>
            </w:pPr>
            <w:r w:rsidRPr="00446699">
              <w:rPr>
                <w:rFonts w:eastAsia="Calibri"/>
                <w:sz w:val="20"/>
                <w:szCs w:val="20"/>
                <w:lang w:eastAsia="en-US"/>
              </w:rPr>
              <w:t xml:space="preserve">Приобретение товаров, работ, услуг </w:t>
            </w:r>
          </w:p>
        </w:tc>
        <w:tc>
          <w:tcPr>
            <w:tcW w:w="3684" w:type="dxa"/>
            <w:shd w:val="clear" w:color="auto" w:fill="FFFFFF"/>
          </w:tcPr>
          <w:p w:rsidR="003F3C58" w:rsidRPr="00446699" w:rsidRDefault="003F3C58" w:rsidP="009544C8">
            <w:pPr>
              <w:widowControl w:val="0"/>
              <w:numPr>
                <w:ilvl w:val="0"/>
                <w:numId w:val="6"/>
              </w:numPr>
              <w:tabs>
                <w:tab w:val="left" w:pos="200"/>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3F3C58" w:rsidRPr="00446699" w:rsidRDefault="003F3C58" w:rsidP="009544C8">
            <w:pPr>
              <w:widowControl w:val="0"/>
              <w:tabs>
                <w:tab w:val="left" w:pos="200"/>
              </w:tabs>
              <w:autoSpaceDE w:val="0"/>
              <w:autoSpaceDN w:val="0"/>
              <w:ind w:left="143"/>
              <w:rPr>
                <w:rFonts w:eastAsia="Calibri"/>
                <w:sz w:val="20"/>
                <w:szCs w:val="20"/>
                <w:lang w:eastAsia="en-US"/>
              </w:rPr>
            </w:pPr>
          </w:p>
          <w:p w:rsidR="001860F4" w:rsidRPr="00446699" w:rsidRDefault="003F3C58" w:rsidP="009544C8">
            <w:pPr>
              <w:numPr>
                <w:ilvl w:val="0"/>
                <w:numId w:val="6"/>
              </w:numPr>
              <w:ind w:left="143" w:firstLine="0"/>
              <w:rPr>
                <w:rFonts w:eastAsia="Calibri"/>
                <w:sz w:val="20"/>
                <w:szCs w:val="20"/>
                <w:lang w:eastAsia="en-US"/>
              </w:rPr>
            </w:pPr>
            <w:r w:rsidRPr="00446699">
              <w:rPr>
                <w:rFonts w:eastAsia="Calibri"/>
                <w:b/>
                <w:sz w:val="20"/>
                <w:szCs w:val="20"/>
                <w:lang w:eastAsia="en-US"/>
              </w:rPr>
              <w:t>Механизм реализации мероприятия (результата):</w:t>
            </w:r>
            <w:r w:rsidRPr="00446699">
              <w:rPr>
                <w:rFonts w:eastAsia="Calibri"/>
                <w:sz w:val="20"/>
                <w:szCs w:val="20"/>
                <w:lang w:eastAsia="en-US"/>
              </w:rPr>
              <w:t xml:space="preserve"> осуществляется </w:t>
            </w:r>
            <w:proofErr w:type="spellStart"/>
            <w:r w:rsidRPr="00446699">
              <w:rPr>
                <w:rFonts w:eastAsia="Calibri"/>
                <w:sz w:val="20"/>
                <w:szCs w:val="20"/>
                <w:lang w:eastAsia="en-US"/>
              </w:rPr>
              <w:t>ресурсоснабжающими</w:t>
            </w:r>
            <w:proofErr w:type="spellEnd"/>
            <w:r w:rsidRPr="00446699">
              <w:rPr>
                <w:rFonts w:eastAsia="Calibri"/>
                <w:sz w:val="20"/>
                <w:szCs w:val="20"/>
                <w:lang w:eastAsia="en-US"/>
              </w:rPr>
              <w:t xml:space="preserve"> организациями за счет средств внебюджетных источников в рамках реализации инвестиционных программ в сфере водоснабжения и водоотведения</w:t>
            </w:r>
          </w:p>
        </w:tc>
        <w:tc>
          <w:tcPr>
            <w:tcW w:w="983" w:type="dxa"/>
            <w:shd w:val="clear" w:color="auto" w:fill="FFFFFF"/>
            <w:vAlign w:val="center"/>
          </w:tcPr>
          <w:p w:rsidR="003F3C58" w:rsidRPr="00446699" w:rsidRDefault="00107214"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километр</w:t>
            </w:r>
          </w:p>
        </w:tc>
        <w:tc>
          <w:tcPr>
            <w:tcW w:w="851" w:type="dxa"/>
            <w:shd w:val="clear" w:color="auto" w:fill="FFFFFF"/>
            <w:vAlign w:val="center"/>
          </w:tcPr>
          <w:p w:rsidR="003F3C58"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16</w:t>
            </w:r>
          </w:p>
        </w:tc>
        <w:tc>
          <w:tcPr>
            <w:tcW w:w="992" w:type="dxa"/>
            <w:shd w:val="clear" w:color="auto" w:fill="FFFFFF"/>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21</w:t>
            </w:r>
          </w:p>
        </w:tc>
        <w:tc>
          <w:tcPr>
            <w:tcW w:w="993" w:type="dxa"/>
            <w:shd w:val="clear" w:color="auto" w:fill="FFFFFF"/>
            <w:vAlign w:val="center"/>
          </w:tcPr>
          <w:p w:rsidR="003F3C58"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12</w:t>
            </w:r>
          </w:p>
        </w:tc>
        <w:tc>
          <w:tcPr>
            <w:tcW w:w="1300" w:type="dxa"/>
            <w:shd w:val="clear" w:color="auto" w:fill="FFFFFF"/>
            <w:vAlign w:val="center"/>
          </w:tcPr>
          <w:p w:rsidR="003F3C58"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5</w:t>
            </w:r>
          </w:p>
        </w:tc>
      </w:tr>
      <w:tr w:rsidR="007A09F3" w:rsidRPr="00446699" w:rsidTr="00426489">
        <w:trPr>
          <w:trHeight w:val="1711"/>
          <w:jc w:val="center"/>
        </w:trPr>
        <w:tc>
          <w:tcPr>
            <w:tcW w:w="537" w:type="dxa"/>
            <w:shd w:val="clear" w:color="auto" w:fill="auto"/>
          </w:tcPr>
          <w:p w:rsidR="007A09F3" w:rsidRPr="00446699" w:rsidRDefault="007A09F3"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1.5.</w:t>
            </w:r>
          </w:p>
        </w:tc>
        <w:tc>
          <w:tcPr>
            <w:tcW w:w="3036" w:type="dxa"/>
            <w:shd w:val="clear" w:color="auto" w:fill="FFFFFF"/>
          </w:tcPr>
          <w:p w:rsidR="007A09F3" w:rsidRPr="00446699" w:rsidRDefault="007A09F3" w:rsidP="009544C8">
            <w:pPr>
              <w:ind w:left="68"/>
              <w:rPr>
                <w:rFonts w:eastAsia="Calibri"/>
                <w:color w:val="FF0000"/>
                <w:sz w:val="20"/>
                <w:szCs w:val="20"/>
                <w:lang w:eastAsia="en-US"/>
              </w:rPr>
            </w:pPr>
            <w:r w:rsidRPr="00446699">
              <w:rPr>
                <w:rFonts w:eastAsia="Calibri"/>
                <w:sz w:val="20"/>
                <w:szCs w:val="20"/>
                <w:lang w:eastAsia="en-US"/>
              </w:rPr>
              <w:t>Построены (реконструированы) электрические сети в рамках реализации инвестиционных программ субъектов электроэнергетики</w:t>
            </w:r>
          </w:p>
        </w:tc>
        <w:tc>
          <w:tcPr>
            <w:tcW w:w="1425" w:type="dxa"/>
            <w:shd w:val="clear" w:color="auto" w:fill="FFFFFF"/>
          </w:tcPr>
          <w:p w:rsidR="004C39B6" w:rsidRPr="00446699" w:rsidRDefault="004C39B6" w:rsidP="009544C8">
            <w:pPr>
              <w:widowControl w:val="0"/>
              <w:autoSpaceDE w:val="0"/>
              <w:autoSpaceDN w:val="0"/>
              <w:jc w:val="center"/>
              <w:rPr>
                <w:rFonts w:eastAsia="Calibri"/>
                <w:sz w:val="20"/>
                <w:szCs w:val="20"/>
                <w:lang w:eastAsia="en-US"/>
              </w:rPr>
            </w:pPr>
            <w:r w:rsidRPr="00446699">
              <w:rPr>
                <w:rFonts w:eastAsia="Calibri"/>
                <w:sz w:val="20"/>
                <w:szCs w:val="20"/>
                <w:lang w:eastAsia="en-US"/>
              </w:rPr>
              <w:t xml:space="preserve">Приобретение товаров, работ, услуг </w:t>
            </w:r>
          </w:p>
          <w:p w:rsidR="007A09F3" w:rsidRPr="00446699" w:rsidRDefault="007A09F3" w:rsidP="009544C8">
            <w:pPr>
              <w:widowControl w:val="0"/>
              <w:autoSpaceDE w:val="0"/>
              <w:autoSpaceDN w:val="0"/>
              <w:jc w:val="center"/>
              <w:rPr>
                <w:rFonts w:eastAsia="Calibri"/>
                <w:sz w:val="20"/>
                <w:szCs w:val="20"/>
                <w:lang w:eastAsia="en-US"/>
              </w:rPr>
            </w:pPr>
          </w:p>
        </w:tc>
        <w:tc>
          <w:tcPr>
            <w:tcW w:w="3684" w:type="dxa"/>
            <w:shd w:val="clear" w:color="auto" w:fill="FFFFFF"/>
          </w:tcPr>
          <w:p w:rsidR="007A09F3" w:rsidRPr="00446699" w:rsidRDefault="007A09F3" w:rsidP="009544C8">
            <w:pPr>
              <w:widowControl w:val="0"/>
              <w:numPr>
                <w:ilvl w:val="0"/>
                <w:numId w:val="7"/>
              </w:numPr>
              <w:tabs>
                <w:tab w:val="left" w:pos="200"/>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7A09F3" w:rsidRPr="00446699" w:rsidRDefault="007A09F3" w:rsidP="009544C8">
            <w:pPr>
              <w:widowControl w:val="0"/>
              <w:tabs>
                <w:tab w:val="left" w:pos="200"/>
              </w:tabs>
              <w:autoSpaceDE w:val="0"/>
              <w:autoSpaceDN w:val="0"/>
              <w:ind w:left="143"/>
              <w:rPr>
                <w:rFonts w:eastAsia="Calibri"/>
                <w:sz w:val="20"/>
                <w:szCs w:val="20"/>
                <w:lang w:eastAsia="en-US"/>
              </w:rPr>
            </w:pPr>
          </w:p>
          <w:p w:rsidR="007A09F3" w:rsidRPr="00446699" w:rsidRDefault="007A09F3" w:rsidP="009544C8">
            <w:pPr>
              <w:numPr>
                <w:ilvl w:val="0"/>
                <w:numId w:val="7"/>
              </w:numPr>
              <w:ind w:left="143" w:firstLine="0"/>
              <w:rPr>
                <w:rFonts w:eastAsia="Calibri"/>
                <w:sz w:val="20"/>
                <w:szCs w:val="20"/>
                <w:lang w:eastAsia="en-US"/>
              </w:rPr>
            </w:pPr>
            <w:r w:rsidRPr="00446699">
              <w:rPr>
                <w:rFonts w:eastAsia="Calibri"/>
                <w:b/>
                <w:sz w:val="20"/>
                <w:szCs w:val="20"/>
                <w:lang w:eastAsia="en-US"/>
              </w:rPr>
              <w:t>Механизм реализации мероприятия (результата):</w:t>
            </w:r>
            <w:r w:rsidRPr="00446699">
              <w:rPr>
                <w:rFonts w:eastAsia="Calibri"/>
                <w:sz w:val="20"/>
                <w:szCs w:val="20"/>
                <w:lang w:eastAsia="en-US"/>
              </w:rPr>
              <w:t xml:space="preserve"> осуществляется субъектами электроэнергетики за счет средств </w:t>
            </w:r>
            <w:r w:rsidRPr="00446699">
              <w:rPr>
                <w:rFonts w:eastAsia="Calibri"/>
                <w:sz w:val="20"/>
                <w:szCs w:val="20"/>
                <w:lang w:eastAsia="en-US"/>
              </w:rPr>
              <w:lastRenderedPageBreak/>
              <w:t>внебюджетных источников</w:t>
            </w:r>
          </w:p>
        </w:tc>
        <w:tc>
          <w:tcPr>
            <w:tcW w:w="983" w:type="dxa"/>
            <w:shd w:val="clear" w:color="auto" w:fill="FFFFFF"/>
            <w:vAlign w:val="center"/>
          </w:tcPr>
          <w:p w:rsidR="007A09F3" w:rsidRPr="00446699" w:rsidRDefault="00107214"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километр</w:t>
            </w:r>
          </w:p>
        </w:tc>
        <w:tc>
          <w:tcPr>
            <w:tcW w:w="851" w:type="dxa"/>
            <w:shd w:val="clear" w:color="auto" w:fill="FFFFFF"/>
            <w:vAlign w:val="center"/>
          </w:tcPr>
          <w:p w:rsidR="007A09F3"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w:t>
            </w:r>
          </w:p>
        </w:tc>
        <w:tc>
          <w:tcPr>
            <w:tcW w:w="992" w:type="dxa"/>
            <w:shd w:val="clear" w:color="auto" w:fill="FFFFFF"/>
            <w:vAlign w:val="center"/>
          </w:tcPr>
          <w:p w:rsidR="007A09F3"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7A09F3"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81</w:t>
            </w:r>
          </w:p>
        </w:tc>
        <w:tc>
          <w:tcPr>
            <w:tcW w:w="993" w:type="dxa"/>
            <w:shd w:val="clear" w:color="auto" w:fill="FFFFFF"/>
            <w:vAlign w:val="center"/>
          </w:tcPr>
          <w:p w:rsidR="007A09F3"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51</w:t>
            </w:r>
          </w:p>
        </w:tc>
        <w:tc>
          <w:tcPr>
            <w:tcW w:w="1300" w:type="dxa"/>
            <w:shd w:val="clear" w:color="auto" w:fill="FFFFFF"/>
            <w:vAlign w:val="center"/>
          </w:tcPr>
          <w:p w:rsidR="007A09F3" w:rsidRPr="00446699" w:rsidRDefault="00A22C8A" w:rsidP="009544C8">
            <w:pPr>
              <w:widowControl w:val="0"/>
              <w:autoSpaceDE w:val="0"/>
              <w:autoSpaceDN w:val="0"/>
              <w:jc w:val="center"/>
              <w:rPr>
                <w:rFonts w:eastAsia="Calibri"/>
                <w:sz w:val="20"/>
                <w:szCs w:val="20"/>
                <w:lang w:eastAsia="en-US"/>
              </w:rPr>
            </w:pPr>
            <w:r>
              <w:rPr>
                <w:rFonts w:eastAsia="Calibri"/>
                <w:sz w:val="20"/>
                <w:szCs w:val="20"/>
                <w:lang w:eastAsia="en-US"/>
              </w:rPr>
              <w:t>-</w:t>
            </w:r>
          </w:p>
        </w:tc>
      </w:tr>
      <w:tr w:rsidR="00D13D79" w:rsidRPr="00446699" w:rsidTr="00426489">
        <w:trPr>
          <w:trHeight w:val="1711"/>
          <w:jc w:val="center"/>
        </w:trPr>
        <w:tc>
          <w:tcPr>
            <w:tcW w:w="537" w:type="dxa"/>
            <w:shd w:val="clear" w:color="auto" w:fill="auto"/>
          </w:tcPr>
          <w:p w:rsidR="00D13D79" w:rsidRPr="00446699" w:rsidRDefault="00D13D79" w:rsidP="009544C8">
            <w:pPr>
              <w:widowControl w:val="0"/>
              <w:autoSpaceDE w:val="0"/>
              <w:autoSpaceDN w:val="0"/>
              <w:jc w:val="center"/>
              <w:rPr>
                <w:rFonts w:eastAsia="Calibri"/>
                <w:sz w:val="20"/>
                <w:szCs w:val="20"/>
                <w:lang w:eastAsia="en-US"/>
              </w:rPr>
            </w:pPr>
            <w:r>
              <w:rPr>
                <w:rFonts w:eastAsia="Calibri"/>
                <w:sz w:val="20"/>
                <w:szCs w:val="20"/>
                <w:lang w:eastAsia="en-US"/>
              </w:rPr>
              <w:lastRenderedPageBreak/>
              <w:t>1.6.</w:t>
            </w:r>
          </w:p>
        </w:tc>
        <w:tc>
          <w:tcPr>
            <w:tcW w:w="3036" w:type="dxa"/>
            <w:shd w:val="clear" w:color="auto" w:fill="FFFFFF"/>
          </w:tcPr>
          <w:p w:rsidR="00D13D79" w:rsidRPr="008F5CED" w:rsidRDefault="00D13D79" w:rsidP="009544C8">
            <w:pPr>
              <w:ind w:left="68"/>
              <w:rPr>
                <w:rFonts w:eastAsia="Calibri"/>
                <w:sz w:val="20"/>
                <w:szCs w:val="20"/>
                <w:lang w:eastAsia="en-US"/>
              </w:rPr>
            </w:pPr>
            <w:r w:rsidRPr="008F5CED">
              <w:rPr>
                <w:rFonts w:eastAsia="Calibri"/>
                <w:sz w:val="20"/>
                <w:szCs w:val="20"/>
                <w:lang w:eastAsia="en-US"/>
              </w:rPr>
              <w:t>Предоставлена субсидия публичному акционерному обществу «</w:t>
            </w:r>
            <w:proofErr w:type="spellStart"/>
            <w:r w:rsidRPr="008F5CED">
              <w:rPr>
                <w:rFonts w:eastAsia="Calibri"/>
                <w:sz w:val="20"/>
                <w:szCs w:val="20"/>
                <w:lang w:eastAsia="en-US"/>
              </w:rPr>
              <w:t>Россети</w:t>
            </w:r>
            <w:proofErr w:type="spellEnd"/>
            <w:r w:rsidRPr="008F5CED">
              <w:rPr>
                <w:rFonts w:eastAsia="Calibri"/>
                <w:sz w:val="20"/>
                <w:szCs w:val="20"/>
                <w:lang w:eastAsia="en-US"/>
              </w:rPr>
              <w:t xml:space="preserve"> </w:t>
            </w:r>
            <w:proofErr w:type="spellStart"/>
            <w:r w:rsidRPr="008F5CED">
              <w:rPr>
                <w:rFonts w:eastAsia="Calibri"/>
                <w:sz w:val="20"/>
                <w:szCs w:val="20"/>
                <w:lang w:eastAsia="en-US"/>
              </w:rPr>
              <w:t>Северо-Запад</w:t>
            </w:r>
            <w:proofErr w:type="spellEnd"/>
            <w:r w:rsidRPr="008F5CED">
              <w:rPr>
                <w:rFonts w:eastAsia="Calibri"/>
                <w:sz w:val="20"/>
                <w:szCs w:val="20"/>
                <w:lang w:eastAsia="en-US"/>
              </w:rPr>
              <w:t>» на финансовое обеспечение части затрат на реализацию мероприятий по повышению надежности электросетевого комплекса Архангельской области</w:t>
            </w:r>
          </w:p>
        </w:tc>
        <w:tc>
          <w:tcPr>
            <w:tcW w:w="1425" w:type="dxa"/>
            <w:shd w:val="clear" w:color="auto" w:fill="FFFFFF"/>
          </w:tcPr>
          <w:p w:rsidR="00D13D79" w:rsidRPr="008F5CED" w:rsidRDefault="00D13D79" w:rsidP="00D13D79">
            <w:pPr>
              <w:widowControl w:val="0"/>
              <w:autoSpaceDE w:val="0"/>
              <w:autoSpaceDN w:val="0"/>
              <w:jc w:val="center"/>
              <w:rPr>
                <w:rFonts w:eastAsia="Calibri"/>
                <w:sz w:val="20"/>
                <w:szCs w:val="20"/>
                <w:lang w:eastAsia="en-US"/>
              </w:rPr>
            </w:pPr>
            <w:r w:rsidRPr="008F5CED">
              <w:rPr>
                <w:rFonts w:eastAsia="Calibri"/>
                <w:sz w:val="20"/>
                <w:szCs w:val="20"/>
                <w:lang w:eastAsia="en-US"/>
              </w:rPr>
              <w:t xml:space="preserve">Приобретение товаров, работ, услуг </w:t>
            </w:r>
          </w:p>
          <w:p w:rsidR="00D13D79" w:rsidRPr="008F5CED" w:rsidRDefault="00D13D79" w:rsidP="009544C8">
            <w:pPr>
              <w:widowControl w:val="0"/>
              <w:autoSpaceDE w:val="0"/>
              <w:autoSpaceDN w:val="0"/>
              <w:jc w:val="center"/>
              <w:rPr>
                <w:rFonts w:eastAsia="Calibri"/>
                <w:sz w:val="20"/>
                <w:szCs w:val="20"/>
                <w:lang w:eastAsia="en-US"/>
              </w:rPr>
            </w:pPr>
          </w:p>
        </w:tc>
        <w:tc>
          <w:tcPr>
            <w:tcW w:w="3684" w:type="dxa"/>
            <w:shd w:val="clear" w:color="auto" w:fill="FFFFFF"/>
          </w:tcPr>
          <w:p w:rsidR="005C3165" w:rsidRPr="008F5CED" w:rsidRDefault="005C3165" w:rsidP="005C3165">
            <w:pPr>
              <w:widowControl w:val="0"/>
              <w:numPr>
                <w:ilvl w:val="0"/>
                <w:numId w:val="11"/>
              </w:numPr>
              <w:tabs>
                <w:tab w:val="left" w:pos="704"/>
              </w:tabs>
              <w:autoSpaceDE w:val="0"/>
              <w:autoSpaceDN w:val="0"/>
              <w:rPr>
                <w:rFonts w:eastAsia="Calibri"/>
                <w:sz w:val="20"/>
                <w:szCs w:val="20"/>
                <w:lang w:eastAsia="en-US"/>
              </w:rPr>
            </w:pPr>
            <w:r w:rsidRPr="008F5CED">
              <w:rPr>
                <w:rFonts w:eastAsia="Calibri"/>
                <w:b/>
                <w:sz w:val="20"/>
                <w:szCs w:val="20"/>
                <w:lang w:eastAsia="en-US"/>
              </w:rPr>
              <w:t>Реализация за счет средств федерального бюджета</w:t>
            </w:r>
            <w:r w:rsidRPr="008F5CED">
              <w:rPr>
                <w:rFonts w:eastAsia="Calibri"/>
                <w:sz w:val="20"/>
                <w:szCs w:val="20"/>
                <w:lang w:eastAsia="en-US"/>
              </w:rPr>
              <w:t xml:space="preserve"> (нет).</w:t>
            </w:r>
          </w:p>
          <w:p w:rsidR="005C3165" w:rsidRPr="008F5CED" w:rsidRDefault="005C3165" w:rsidP="00590BF1">
            <w:pPr>
              <w:numPr>
                <w:ilvl w:val="0"/>
                <w:numId w:val="11"/>
              </w:numPr>
              <w:ind w:left="143" w:firstLine="0"/>
              <w:jc w:val="both"/>
              <w:rPr>
                <w:rFonts w:eastAsia="Calibri"/>
                <w:sz w:val="20"/>
                <w:szCs w:val="20"/>
                <w:lang w:eastAsia="en-US"/>
              </w:rPr>
            </w:pPr>
            <w:r w:rsidRPr="008F5CED">
              <w:rPr>
                <w:rFonts w:eastAsia="Calibri"/>
                <w:b/>
                <w:sz w:val="20"/>
                <w:szCs w:val="20"/>
                <w:lang w:eastAsia="en-US"/>
              </w:rPr>
              <w:t xml:space="preserve">Механизм реализации мероприятия (результата): </w:t>
            </w:r>
            <w:r w:rsidRPr="008F5CED">
              <w:rPr>
                <w:rFonts w:eastAsia="Calibri"/>
                <w:sz w:val="20"/>
                <w:szCs w:val="20"/>
                <w:lang w:eastAsia="en-US"/>
              </w:rPr>
              <w:t>осуществляется министерством ТЭК и ЖКХ АО в соответствии с Порядком предоставления субсидии публичному акционерному обществу «</w:t>
            </w:r>
            <w:proofErr w:type="spellStart"/>
            <w:r w:rsidRPr="008F5CED">
              <w:rPr>
                <w:rFonts w:eastAsia="Calibri"/>
                <w:sz w:val="20"/>
                <w:szCs w:val="20"/>
                <w:lang w:eastAsia="en-US"/>
              </w:rPr>
              <w:t>Россети</w:t>
            </w:r>
            <w:proofErr w:type="spellEnd"/>
            <w:r w:rsidRPr="008F5CED">
              <w:rPr>
                <w:rFonts w:eastAsia="Calibri"/>
                <w:sz w:val="20"/>
                <w:szCs w:val="20"/>
                <w:lang w:eastAsia="en-US"/>
              </w:rPr>
              <w:t xml:space="preserve"> </w:t>
            </w:r>
            <w:proofErr w:type="spellStart"/>
            <w:r w:rsidRPr="008F5CED">
              <w:rPr>
                <w:rFonts w:eastAsia="Calibri"/>
                <w:sz w:val="20"/>
                <w:szCs w:val="20"/>
                <w:lang w:eastAsia="en-US"/>
              </w:rPr>
              <w:t>Северо-Запад</w:t>
            </w:r>
            <w:proofErr w:type="spellEnd"/>
            <w:r w:rsidRPr="008F5CED">
              <w:rPr>
                <w:rFonts w:eastAsia="Calibri"/>
                <w:sz w:val="20"/>
                <w:szCs w:val="20"/>
                <w:lang w:eastAsia="en-US"/>
              </w:rPr>
              <w:t>» на финансовое обеспечение части затрат на реализацию мероприятий по повышению надежности электросетевого комплекса Архангельской области</w:t>
            </w:r>
            <w:r w:rsidRPr="008F5CED">
              <w:rPr>
                <w:bCs/>
                <w:color w:val="000000"/>
                <w:sz w:val="20"/>
                <w:szCs w:val="20"/>
              </w:rPr>
              <w:t xml:space="preserve"> утвержденными</w:t>
            </w:r>
            <w:r w:rsidRPr="008F5CED">
              <w:rPr>
                <w:bCs/>
                <w:sz w:val="20"/>
                <w:szCs w:val="20"/>
              </w:rPr>
              <w:t xml:space="preserve"> постановлением Правительства Архангельской области</w:t>
            </w:r>
          </w:p>
          <w:p w:rsidR="00D13D79" w:rsidRPr="008F5CED" w:rsidRDefault="00D13D79" w:rsidP="00D13D79">
            <w:pPr>
              <w:widowControl w:val="0"/>
              <w:tabs>
                <w:tab w:val="left" w:pos="200"/>
              </w:tabs>
              <w:autoSpaceDE w:val="0"/>
              <w:autoSpaceDN w:val="0"/>
              <w:ind w:left="143"/>
              <w:rPr>
                <w:rFonts w:eastAsia="Calibri"/>
                <w:b/>
                <w:sz w:val="20"/>
                <w:szCs w:val="20"/>
                <w:lang w:eastAsia="en-US"/>
              </w:rPr>
            </w:pPr>
          </w:p>
        </w:tc>
        <w:tc>
          <w:tcPr>
            <w:tcW w:w="983" w:type="dxa"/>
            <w:shd w:val="clear" w:color="auto" w:fill="FFFFFF"/>
            <w:vAlign w:val="center"/>
          </w:tcPr>
          <w:p w:rsidR="00D13D79" w:rsidRPr="008F5CED" w:rsidRDefault="00D13D79" w:rsidP="009544C8">
            <w:pPr>
              <w:widowControl w:val="0"/>
              <w:autoSpaceDE w:val="0"/>
              <w:autoSpaceDN w:val="0"/>
              <w:jc w:val="center"/>
              <w:rPr>
                <w:rFonts w:eastAsia="Calibri"/>
                <w:sz w:val="20"/>
                <w:szCs w:val="20"/>
                <w:lang w:eastAsia="en-US"/>
              </w:rPr>
            </w:pPr>
            <w:r w:rsidRPr="008F5CED">
              <w:rPr>
                <w:rFonts w:eastAsia="Calibri"/>
                <w:sz w:val="20"/>
                <w:szCs w:val="20"/>
                <w:lang w:eastAsia="en-US"/>
              </w:rPr>
              <w:t>единиц</w:t>
            </w:r>
          </w:p>
        </w:tc>
        <w:tc>
          <w:tcPr>
            <w:tcW w:w="851" w:type="dxa"/>
            <w:shd w:val="clear" w:color="auto" w:fill="FFFFFF"/>
            <w:vAlign w:val="center"/>
          </w:tcPr>
          <w:p w:rsidR="00D13D79" w:rsidRPr="008F5CED" w:rsidRDefault="00D13D79" w:rsidP="009544C8">
            <w:pPr>
              <w:widowControl w:val="0"/>
              <w:autoSpaceDE w:val="0"/>
              <w:autoSpaceDN w:val="0"/>
              <w:jc w:val="center"/>
              <w:rPr>
                <w:rFonts w:eastAsia="Calibri"/>
                <w:sz w:val="20"/>
                <w:szCs w:val="20"/>
                <w:lang w:eastAsia="en-US"/>
              </w:rPr>
            </w:pPr>
            <w:r w:rsidRPr="008F5CED">
              <w:rPr>
                <w:rFonts w:eastAsia="Calibri"/>
                <w:sz w:val="20"/>
                <w:szCs w:val="20"/>
                <w:lang w:eastAsia="en-US"/>
              </w:rPr>
              <w:t>-</w:t>
            </w:r>
          </w:p>
        </w:tc>
        <w:tc>
          <w:tcPr>
            <w:tcW w:w="992" w:type="dxa"/>
            <w:shd w:val="clear" w:color="auto" w:fill="FFFFFF"/>
            <w:vAlign w:val="center"/>
          </w:tcPr>
          <w:p w:rsidR="00D13D79" w:rsidRPr="008F5CED" w:rsidRDefault="00D13D79" w:rsidP="009544C8">
            <w:pPr>
              <w:widowControl w:val="0"/>
              <w:autoSpaceDE w:val="0"/>
              <w:autoSpaceDN w:val="0"/>
              <w:jc w:val="center"/>
              <w:rPr>
                <w:rFonts w:eastAsia="Calibri"/>
                <w:sz w:val="20"/>
                <w:szCs w:val="20"/>
                <w:lang w:eastAsia="en-US"/>
              </w:rPr>
            </w:pPr>
            <w:r w:rsidRPr="008F5CED">
              <w:rPr>
                <w:rFonts w:eastAsia="Calibri"/>
                <w:sz w:val="20"/>
                <w:szCs w:val="20"/>
                <w:lang w:eastAsia="en-US"/>
              </w:rPr>
              <w:t>-</w:t>
            </w:r>
          </w:p>
        </w:tc>
        <w:tc>
          <w:tcPr>
            <w:tcW w:w="992" w:type="dxa"/>
            <w:shd w:val="clear" w:color="auto" w:fill="FFFFFF"/>
            <w:vAlign w:val="center"/>
          </w:tcPr>
          <w:p w:rsidR="00D13D79" w:rsidRPr="008F5CED" w:rsidRDefault="008F5CED" w:rsidP="009544C8">
            <w:pPr>
              <w:widowControl w:val="0"/>
              <w:autoSpaceDE w:val="0"/>
              <w:autoSpaceDN w:val="0"/>
              <w:jc w:val="center"/>
              <w:rPr>
                <w:rFonts w:eastAsia="Calibri"/>
                <w:sz w:val="20"/>
                <w:szCs w:val="20"/>
                <w:lang w:eastAsia="en-US"/>
              </w:rPr>
            </w:pPr>
            <w:r w:rsidRPr="008F5CED">
              <w:rPr>
                <w:rFonts w:eastAsia="Calibri"/>
                <w:sz w:val="20"/>
                <w:szCs w:val="20"/>
                <w:lang w:eastAsia="en-US"/>
              </w:rPr>
              <w:t>1</w:t>
            </w:r>
          </w:p>
        </w:tc>
        <w:tc>
          <w:tcPr>
            <w:tcW w:w="993" w:type="dxa"/>
            <w:shd w:val="clear" w:color="auto" w:fill="FFFFFF"/>
            <w:vAlign w:val="center"/>
          </w:tcPr>
          <w:p w:rsidR="00D13D79" w:rsidRPr="008F5CED" w:rsidRDefault="008F5CED" w:rsidP="009544C8">
            <w:pPr>
              <w:widowControl w:val="0"/>
              <w:autoSpaceDE w:val="0"/>
              <w:autoSpaceDN w:val="0"/>
              <w:jc w:val="center"/>
              <w:rPr>
                <w:rFonts w:eastAsia="Calibri"/>
                <w:sz w:val="20"/>
                <w:szCs w:val="20"/>
                <w:lang w:eastAsia="en-US"/>
              </w:rPr>
            </w:pPr>
            <w:r w:rsidRPr="008F5CED">
              <w:rPr>
                <w:rFonts w:eastAsia="Calibri"/>
                <w:sz w:val="20"/>
                <w:szCs w:val="20"/>
                <w:lang w:eastAsia="en-US"/>
              </w:rPr>
              <w:t>1</w:t>
            </w:r>
          </w:p>
        </w:tc>
        <w:tc>
          <w:tcPr>
            <w:tcW w:w="1300" w:type="dxa"/>
            <w:shd w:val="clear" w:color="auto" w:fill="FFFFFF"/>
            <w:vAlign w:val="center"/>
          </w:tcPr>
          <w:p w:rsidR="00D13D79" w:rsidRPr="008F5CED" w:rsidRDefault="00D13D79" w:rsidP="009544C8">
            <w:pPr>
              <w:widowControl w:val="0"/>
              <w:autoSpaceDE w:val="0"/>
              <w:autoSpaceDN w:val="0"/>
              <w:jc w:val="center"/>
              <w:rPr>
                <w:rFonts w:eastAsia="Calibri"/>
                <w:sz w:val="20"/>
                <w:szCs w:val="20"/>
                <w:lang w:eastAsia="en-US"/>
              </w:rPr>
            </w:pPr>
            <w:r w:rsidRPr="008F5CED">
              <w:rPr>
                <w:rFonts w:eastAsia="Calibri"/>
                <w:sz w:val="20"/>
                <w:szCs w:val="20"/>
                <w:lang w:eastAsia="en-US"/>
              </w:rPr>
              <w:t>-</w:t>
            </w:r>
          </w:p>
        </w:tc>
      </w:tr>
      <w:tr w:rsidR="00DB56FB" w:rsidRPr="00446699" w:rsidTr="001F0876">
        <w:trPr>
          <w:trHeight w:val="388"/>
          <w:jc w:val="center"/>
        </w:trPr>
        <w:tc>
          <w:tcPr>
            <w:tcW w:w="14793" w:type="dxa"/>
            <w:gridSpan w:val="10"/>
            <w:shd w:val="clear" w:color="auto" w:fill="auto"/>
          </w:tcPr>
          <w:p w:rsidR="000950C9" w:rsidRPr="00446699" w:rsidRDefault="000950C9" w:rsidP="009544C8">
            <w:pPr>
              <w:jc w:val="center"/>
              <w:rPr>
                <w:rFonts w:eastAsia="Calibri"/>
                <w:sz w:val="20"/>
                <w:szCs w:val="20"/>
                <w:lang w:eastAsia="en-US"/>
              </w:rPr>
            </w:pPr>
          </w:p>
          <w:p w:rsidR="00DB56FB" w:rsidRPr="00446699" w:rsidRDefault="00DB56FB" w:rsidP="009544C8">
            <w:r w:rsidRPr="00446699">
              <w:rPr>
                <w:rFonts w:eastAsia="Calibri"/>
                <w:sz w:val="20"/>
                <w:szCs w:val="20"/>
                <w:lang w:eastAsia="en-US"/>
              </w:rPr>
              <w:t xml:space="preserve">Задача </w:t>
            </w:r>
            <w:r w:rsidR="00190113" w:rsidRPr="00446699">
              <w:rPr>
                <w:rFonts w:eastAsia="Calibri"/>
                <w:sz w:val="20"/>
                <w:szCs w:val="20"/>
                <w:lang w:eastAsia="en-US"/>
              </w:rPr>
              <w:t>№ 2</w:t>
            </w:r>
            <w:r w:rsidR="007C2E50" w:rsidRPr="00446699">
              <w:rPr>
                <w:rFonts w:eastAsia="Calibri"/>
                <w:sz w:val="20"/>
                <w:szCs w:val="20"/>
                <w:lang w:eastAsia="en-US"/>
              </w:rPr>
              <w:t xml:space="preserve"> - </w:t>
            </w:r>
            <w:r w:rsidR="003164C3" w:rsidRPr="00446699">
              <w:rPr>
                <w:rFonts w:eastAsia="Calibri"/>
                <w:sz w:val="20"/>
                <w:szCs w:val="20"/>
                <w:lang w:eastAsia="en-US"/>
              </w:rPr>
              <w:t xml:space="preserve">формирование эффективной системы организации и управления в сфере энергетики и жилищно-коммунального хозяйства Архангельской области </w:t>
            </w:r>
          </w:p>
          <w:p w:rsidR="00DB56FB" w:rsidRPr="00446699" w:rsidRDefault="00DB56FB" w:rsidP="009544C8">
            <w:pPr>
              <w:widowControl w:val="0"/>
              <w:autoSpaceDE w:val="0"/>
              <w:autoSpaceDN w:val="0"/>
              <w:jc w:val="center"/>
              <w:rPr>
                <w:rFonts w:eastAsia="Calibri"/>
                <w:sz w:val="20"/>
                <w:szCs w:val="20"/>
                <w:lang w:eastAsia="en-US"/>
              </w:rPr>
            </w:pPr>
          </w:p>
        </w:tc>
      </w:tr>
      <w:tr w:rsidR="001118AA" w:rsidRPr="00446699" w:rsidTr="001F0876">
        <w:trPr>
          <w:trHeight w:val="388"/>
          <w:jc w:val="center"/>
        </w:trPr>
        <w:tc>
          <w:tcPr>
            <w:tcW w:w="537" w:type="dxa"/>
            <w:shd w:val="clear" w:color="auto" w:fill="auto"/>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w:t>
            </w:r>
            <w:r w:rsidRPr="00446699">
              <w:rPr>
                <w:rFonts w:eastAsia="Calibri"/>
                <w:sz w:val="20"/>
                <w:szCs w:val="20"/>
                <w:lang w:val="en-US" w:eastAsia="en-US"/>
              </w:rPr>
              <w:t>1</w:t>
            </w:r>
            <w:r w:rsidRPr="00446699">
              <w:rPr>
                <w:rFonts w:eastAsia="Calibri"/>
                <w:sz w:val="20"/>
                <w:szCs w:val="20"/>
                <w:lang w:eastAsia="en-US"/>
              </w:rPr>
              <w:t>.</w:t>
            </w:r>
          </w:p>
        </w:tc>
        <w:tc>
          <w:tcPr>
            <w:tcW w:w="3036" w:type="dxa"/>
            <w:shd w:val="clear" w:color="auto" w:fill="auto"/>
          </w:tcPr>
          <w:p w:rsidR="0060243F" w:rsidRPr="00446699" w:rsidRDefault="0060243F" w:rsidP="0060243F">
            <w:pPr>
              <w:ind w:left="68"/>
              <w:rPr>
                <w:rFonts w:eastAsia="Calibri"/>
                <w:sz w:val="20"/>
                <w:szCs w:val="20"/>
                <w:lang w:eastAsia="en-US"/>
              </w:rPr>
            </w:pPr>
            <w:r w:rsidRPr="00E268A4">
              <w:rPr>
                <w:rFonts w:eastAsia="Calibri"/>
                <w:color w:val="000000"/>
                <w:sz w:val="20"/>
                <w:szCs w:val="20"/>
                <w:lang w:eastAsia="en-US"/>
              </w:rPr>
              <w:t>Предоставлены субсидии и гранты в форме субсидий на</w:t>
            </w:r>
            <w:r w:rsidRPr="00446699">
              <w:rPr>
                <w:rFonts w:eastAsia="Calibri"/>
                <w:sz w:val="20"/>
                <w:szCs w:val="20"/>
                <w:lang w:eastAsia="en-US"/>
              </w:rPr>
              <w:t xml:space="preserve"> возмещение недополученных доходов, возникающих в результате государственного регулирования розничных цен на сжиженный газ, реализуемый для </w:t>
            </w:r>
            <w:r w:rsidRPr="00446699">
              <w:rPr>
                <w:rFonts w:eastAsia="Calibri"/>
                <w:sz w:val="20"/>
                <w:szCs w:val="20"/>
                <w:lang w:eastAsia="en-US"/>
              </w:rPr>
              <w:lastRenderedPageBreak/>
              <w:t>бытовых нужд населения</w:t>
            </w:r>
          </w:p>
          <w:p w:rsidR="001118AA" w:rsidRPr="00446699" w:rsidRDefault="001118AA" w:rsidP="009544C8">
            <w:pPr>
              <w:widowControl w:val="0"/>
              <w:tabs>
                <w:tab w:val="left" w:pos="1089"/>
              </w:tabs>
              <w:autoSpaceDE w:val="0"/>
              <w:autoSpaceDN w:val="0"/>
              <w:jc w:val="center"/>
              <w:rPr>
                <w:rFonts w:eastAsia="Calibri"/>
                <w:sz w:val="20"/>
                <w:szCs w:val="20"/>
                <w:lang w:eastAsia="en-US"/>
              </w:rPr>
            </w:pPr>
          </w:p>
        </w:tc>
        <w:tc>
          <w:tcPr>
            <w:tcW w:w="1425" w:type="dxa"/>
            <w:shd w:val="clear" w:color="auto" w:fill="auto"/>
          </w:tcPr>
          <w:p w:rsidR="001118AA"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Осуществление текущей деятельности</w:t>
            </w:r>
            <w:r w:rsidR="001118AA" w:rsidRPr="00446699">
              <w:rPr>
                <w:rFonts w:eastAsia="Calibri"/>
                <w:sz w:val="20"/>
                <w:szCs w:val="20"/>
                <w:lang w:eastAsia="en-US"/>
              </w:rPr>
              <w:br/>
              <w:t xml:space="preserve"> </w:t>
            </w:r>
          </w:p>
        </w:tc>
        <w:tc>
          <w:tcPr>
            <w:tcW w:w="3684" w:type="dxa"/>
            <w:shd w:val="clear" w:color="auto" w:fill="auto"/>
          </w:tcPr>
          <w:p w:rsidR="001118AA" w:rsidRPr="00446699" w:rsidRDefault="00590BF1" w:rsidP="00590BF1">
            <w:pPr>
              <w:widowControl w:val="0"/>
              <w:tabs>
                <w:tab w:val="left" w:pos="704"/>
              </w:tabs>
              <w:autoSpaceDE w:val="0"/>
              <w:autoSpaceDN w:val="0"/>
              <w:jc w:val="both"/>
              <w:rPr>
                <w:rFonts w:eastAsia="Calibri"/>
                <w:sz w:val="20"/>
                <w:szCs w:val="20"/>
                <w:lang w:eastAsia="en-US"/>
              </w:rPr>
            </w:pPr>
            <w:r>
              <w:rPr>
                <w:rFonts w:eastAsia="Calibri"/>
                <w:b/>
                <w:sz w:val="20"/>
                <w:szCs w:val="20"/>
                <w:lang w:eastAsia="en-US"/>
              </w:rPr>
              <w:t xml:space="preserve">    </w:t>
            </w:r>
            <w:r w:rsidRPr="00590BF1">
              <w:rPr>
                <w:rFonts w:eastAsia="Calibri"/>
                <w:b/>
                <w:sz w:val="20"/>
                <w:szCs w:val="20"/>
                <w:lang w:eastAsia="en-US"/>
              </w:rPr>
              <w:t>1.</w:t>
            </w:r>
            <w:r>
              <w:rPr>
                <w:rFonts w:eastAsia="Calibri"/>
                <w:b/>
                <w:sz w:val="20"/>
                <w:szCs w:val="20"/>
                <w:lang w:eastAsia="en-US"/>
              </w:rPr>
              <w:t xml:space="preserve"> </w:t>
            </w:r>
            <w:r w:rsidR="001118AA" w:rsidRPr="00446699">
              <w:rPr>
                <w:rFonts w:eastAsia="Calibri"/>
                <w:b/>
                <w:sz w:val="20"/>
                <w:szCs w:val="20"/>
                <w:lang w:eastAsia="en-US"/>
              </w:rPr>
              <w:t>Реализация за счет средств федерального бюджета</w:t>
            </w:r>
            <w:r w:rsidR="001118AA" w:rsidRPr="00446699">
              <w:rPr>
                <w:rFonts w:eastAsia="Calibri"/>
                <w:sz w:val="20"/>
                <w:szCs w:val="20"/>
                <w:lang w:eastAsia="en-US"/>
              </w:rPr>
              <w:t xml:space="preserve"> (нет).</w:t>
            </w:r>
          </w:p>
          <w:p w:rsidR="001118AA" w:rsidRPr="00446699" w:rsidRDefault="001118AA" w:rsidP="00590BF1">
            <w:pPr>
              <w:widowControl w:val="0"/>
              <w:tabs>
                <w:tab w:val="left" w:pos="704"/>
              </w:tabs>
              <w:autoSpaceDE w:val="0"/>
              <w:autoSpaceDN w:val="0"/>
              <w:ind w:left="143"/>
              <w:jc w:val="both"/>
              <w:rPr>
                <w:rFonts w:eastAsia="Calibri"/>
                <w:sz w:val="20"/>
                <w:szCs w:val="20"/>
                <w:lang w:eastAsia="en-US"/>
              </w:rPr>
            </w:pPr>
          </w:p>
          <w:p w:rsidR="0060243F" w:rsidRPr="00446699" w:rsidRDefault="00590BF1" w:rsidP="00590BF1">
            <w:pPr>
              <w:rPr>
                <w:rFonts w:eastAsia="Calibri"/>
                <w:sz w:val="20"/>
                <w:szCs w:val="20"/>
                <w:lang w:eastAsia="en-US"/>
              </w:rPr>
            </w:pPr>
            <w:r>
              <w:rPr>
                <w:rFonts w:eastAsia="Calibri"/>
                <w:b/>
                <w:sz w:val="20"/>
                <w:szCs w:val="20"/>
                <w:lang w:eastAsia="en-US"/>
              </w:rPr>
              <w:t xml:space="preserve">     </w:t>
            </w:r>
            <w:r w:rsidRPr="00590BF1">
              <w:rPr>
                <w:rFonts w:eastAsia="Calibri"/>
                <w:b/>
                <w:sz w:val="20"/>
                <w:szCs w:val="20"/>
                <w:lang w:eastAsia="en-US"/>
              </w:rPr>
              <w:t>2.</w:t>
            </w:r>
            <w:r>
              <w:rPr>
                <w:rFonts w:eastAsia="Calibri"/>
                <w:b/>
                <w:sz w:val="20"/>
                <w:szCs w:val="20"/>
                <w:lang w:eastAsia="en-US"/>
              </w:rPr>
              <w:t xml:space="preserve"> </w:t>
            </w:r>
            <w:proofErr w:type="gramStart"/>
            <w:r w:rsidR="0060243F" w:rsidRPr="00446699">
              <w:rPr>
                <w:rFonts w:eastAsia="Calibri"/>
                <w:b/>
                <w:sz w:val="20"/>
                <w:szCs w:val="20"/>
                <w:lang w:eastAsia="en-US"/>
              </w:rPr>
              <w:t xml:space="preserve">Механизм реализации мероприятия (результата): </w:t>
            </w:r>
            <w:r w:rsidR="0060243F" w:rsidRPr="00446699">
              <w:rPr>
                <w:rFonts w:eastAsia="Calibri"/>
                <w:sz w:val="20"/>
                <w:szCs w:val="20"/>
                <w:lang w:eastAsia="en-US"/>
              </w:rPr>
              <w:t xml:space="preserve">осуществляется министерством ТЭК и ЖКХ АО в соответствии с Порядком </w:t>
            </w:r>
            <w:r w:rsidR="0060243F" w:rsidRPr="00446699">
              <w:rPr>
                <w:rFonts w:eastAsia="Calibri"/>
                <w:sz w:val="20"/>
                <w:szCs w:val="20"/>
                <w:lang w:eastAsia="en-US"/>
              </w:rPr>
              <w:lastRenderedPageBreak/>
              <w:t>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r w:rsidR="0060243F" w:rsidRPr="00E268A4">
              <w:rPr>
                <w:rFonts w:eastAsia="Calibri"/>
                <w:color w:val="000000"/>
                <w:sz w:val="20"/>
                <w:szCs w:val="20"/>
                <w:lang w:eastAsia="en-US"/>
              </w:rPr>
              <w:t>, а также Порядком предоставления государственным (муниципальным) учреждениям</w:t>
            </w:r>
            <w:r w:rsidR="0060243F" w:rsidRPr="00E268A4">
              <w:rPr>
                <w:rFonts w:eastAsia="Calibri"/>
                <w:color w:val="000000"/>
                <w:sz w:val="20"/>
                <w:szCs w:val="20"/>
                <w:lang w:eastAsia="en-US"/>
              </w:rPr>
              <w:br/>
              <w:t xml:space="preserve"> (за исключением казенных учреждений), являющимся газоснабжающими организациями, грантов в форме субсидий на возмещение недополученных доходов, возникающих в результате</w:t>
            </w:r>
            <w:proofErr w:type="gramEnd"/>
            <w:r w:rsidR="0060243F" w:rsidRPr="00E268A4">
              <w:rPr>
                <w:rFonts w:eastAsia="Calibri"/>
                <w:color w:val="000000"/>
                <w:sz w:val="20"/>
                <w:szCs w:val="20"/>
                <w:lang w:eastAsia="en-US"/>
              </w:rPr>
              <w:t xml:space="preserve"> государственного регулирования розничных цен на сжиженный газ, реализуемый для бытовых нужд населения</w:t>
            </w:r>
            <w:r w:rsidR="0060243F" w:rsidRPr="00E268A4">
              <w:rPr>
                <w:bCs/>
                <w:color w:val="000000"/>
                <w:sz w:val="20"/>
                <w:szCs w:val="20"/>
              </w:rPr>
              <w:t xml:space="preserve">, </w:t>
            </w:r>
            <w:proofErr w:type="gramStart"/>
            <w:r w:rsidR="0060243F" w:rsidRPr="00E268A4">
              <w:rPr>
                <w:bCs/>
                <w:color w:val="000000"/>
                <w:sz w:val="20"/>
                <w:szCs w:val="20"/>
              </w:rPr>
              <w:t>утвержденными</w:t>
            </w:r>
            <w:proofErr w:type="gramEnd"/>
            <w:r w:rsidR="0060243F" w:rsidRPr="00446699">
              <w:rPr>
                <w:bCs/>
                <w:sz w:val="20"/>
                <w:szCs w:val="20"/>
              </w:rPr>
              <w:t xml:space="preserve"> постановлением Правительства Архангельской области</w:t>
            </w:r>
          </w:p>
          <w:p w:rsidR="001118AA" w:rsidRPr="00446699" w:rsidRDefault="001118AA" w:rsidP="00590BF1">
            <w:pPr>
              <w:ind w:left="143"/>
              <w:jc w:val="both"/>
              <w:rPr>
                <w:rFonts w:eastAsia="Calibri"/>
                <w:i/>
                <w:sz w:val="20"/>
                <w:szCs w:val="20"/>
                <w:lang w:eastAsia="en-US"/>
              </w:rPr>
            </w:pPr>
          </w:p>
        </w:tc>
        <w:tc>
          <w:tcPr>
            <w:tcW w:w="983" w:type="dxa"/>
            <w:shd w:val="clear" w:color="auto" w:fill="auto"/>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единиц</w:t>
            </w:r>
            <w:r w:rsidR="00107214" w:rsidRPr="00446699">
              <w:rPr>
                <w:rFonts w:eastAsia="Calibri"/>
                <w:sz w:val="20"/>
                <w:szCs w:val="20"/>
                <w:lang w:eastAsia="en-US"/>
              </w:rPr>
              <w:t>а</w:t>
            </w:r>
          </w:p>
        </w:tc>
        <w:tc>
          <w:tcPr>
            <w:tcW w:w="851" w:type="dxa"/>
            <w:shd w:val="clear" w:color="auto" w:fill="auto"/>
            <w:vAlign w:val="center"/>
          </w:tcPr>
          <w:p w:rsidR="001118AA" w:rsidRPr="00740BAB" w:rsidRDefault="00740BAB" w:rsidP="009544C8">
            <w:pPr>
              <w:widowControl w:val="0"/>
              <w:autoSpaceDE w:val="0"/>
              <w:autoSpaceDN w:val="0"/>
              <w:jc w:val="center"/>
              <w:rPr>
                <w:rFonts w:eastAsia="Calibri"/>
                <w:sz w:val="20"/>
                <w:szCs w:val="20"/>
                <w:lang w:val="en-US" w:eastAsia="en-US"/>
              </w:rPr>
            </w:pPr>
            <w:r>
              <w:rPr>
                <w:rFonts w:eastAsia="Calibri"/>
                <w:sz w:val="20"/>
                <w:szCs w:val="20"/>
                <w:lang w:val="en-US" w:eastAsia="en-US"/>
              </w:rPr>
              <w:t>8</w:t>
            </w:r>
          </w:p>
        </w:tc>
        <w:tc>
          <w:tcPr>
            <w:tcW w:w="992" w:type="dxa"/>
            <w:shd w:val="clear" w:color="auto" w:fill="auto"/>
            <w:vAlign w:val="center"/>
          </w:tcPr>
          <w:p w:rsidR="001118AA"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auto"/>
            <w:vAlign w:val="center"/>
          </w:tcPr>
          <w:p w:rsidR="001118AA" w:rsidRPr="00446699" w:rsidRDefault="008C7DF8" w:rsidP="009544C8">
            <w:pPr>
              <w:widowControl w:val="0"/>
              <w:autoSpaceDE w:val="0"/>
              <w:autoSpaceDN w:val="0"/>
              <w:jc w:val="center"/>
              <w:rPr>
                <w:rFonts w:eastAsia="Calibri"/>
                <w:sz w:val="20"/>
                <w:szCs w:val="20"/>
                <w:lang w:eastAsia="en-US"/>
              </w:rPr>
            </w:pPr>
            <w:r w:rsidRPr="00EC737B">
              <w:rPr>
                <w:rFonts w:eastAsia="Calibri"/>
                <w:sz w:val="20"/>
                <w:szCs w:val="20"/>
                <w:lang w:eastAsia="en-US"/>
              </w:rPr>
              <w:t>8</w:t>
            </w:r>
          </w:p>
        </w:tc>
        <w:tc>
          <w:tcPr>
            <w:tcW w:w="993" w:type="dxa"/>
            <w:shd w:val="clear" w:color="auto" w:fill="auto"/>
            <w:vAlign w:val="center"/>
          </w:tcPr>
          <w:p w:rsidR="001118AA"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8</w:t>
            </w:r>
          </w:p>
        </w:tc>
        <w:tc>
          <w:tcPr>
            <w:tcW w:w="1300"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p>
          <w:p w:rsidR="001118AA"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8</w:t>
            </w:r>
          </w:p>
          <w:p w:rsidR="001118AA" w:rsidRPr="00446699" w:rsidRDefault="001118AA" w:rsidP="009544C8">
            <w:pPr>
              <w:widowControl w:val="0"/>
              <w:autoSpaceDE w:val="0"/>
              <w:autoSpaceDN w:val="0"/>
              <w:jc w:val="center"/>
              <w:rPr>
                <w:rFonts w:eastAsia="Calibri"/>
                <w:sz w:val="20"/>
                <w:szCs w:val="20"/>
                <w:lang w:eastAsia="en-US"/>
              </w:rPr>
            </w:pPr>
          </w:p>
        </w:tc>
      </w:tr>
      <w:tr w:rsidR="001118AA" w:rsidRPr="00446699" w:rsidTr="00426489">
        <w:trPr>
          <w:trHeight w:val="388"/>
          <w:jc w:val="center"/>
        </w:trPr>
        <w:tc>
          <w:tcPr>
            <w:tcW w:w="537" w:type="dxa"/>
            <w:shd w:val="clear" w:color="auto" w:fill="auto"/>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2.2.</w:t>
            </w:r>
          </w:p>
        </w:tc>
        <w:tc>
          <w:tcPr>
            <w:tcW w:w="3036" w:type="dxa"/>
            <w:shd w:val="clear" w:color="auto" w:fill="FFFFFF"/>
          </w:tcPr>
          <w:p w:rsidR="001118AA" w:rsidRPr="00446699" w:rsidRDefault="001118AA" w:rsidP="009544C8">
            <w:pPr>
              <w:ind w:left="68"/>
              <w:rPr>
                <w:rFonts w:eastAsia="Calibri"/>
                <w:sz w:val="20"/>
                <w:szCs w:val="20"/>
                <w:lang w:eastAsia="en-US"/>
              </w:rPr>
            </w:pPr>
            <w:r w:rsidRPr="00446699">
              <w:rPr>
                <w:rFonts w:eastAsia="Calibri"/>
                <w:sz w:val="20"/>
                <w:szCs w:val="20"/>
                <w:lang w:eastAsia="en-US"/>
              </w:rPr>
              <w:t>Предоставлены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1118AA" w:rsidRPr="00446699" w:rsidRDefault="001118AA" w:rsidP="009544C8">
            <w:pPr>
              <w:widowControl w:val="0"/>
              <w:tabs>
                <w:tab w:val="left" w:pos="1089"/>
              </w:tabs>
              <w:autoSpaceDE w:val="0"/>
              <w:autoSpaceDN w:val="0"/>
              <w:jc w:val="center"/>
              <w:rPr>
                <w:rFonts w:eastAsia="Calibri"/>
                <w:sz w:val="20"/>
                <w:szCs w:val="20"/>
                <w:lang w:eastAsia="en-US"/>
              </w:rPr>
            </w:pPr>
          </w:p>
        </w:tc>
        <w:tc>
          <w:tcPr>
            <w:tcW w:w="1425" w:type="dxa"/>
            <w:shd w:val="clear" w:color="auto" w:fill="FFFFFF"/>
          </w:tcPr>
          <w:p w:rsidR="001118AA"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Осуществление текущей деятельности</w:t>
            </w:r>
          </w:p>
        </w:tc>
        <w:tc>
          <w:tcPr>
            <w:tcW w:w="3684" w:type="dxa"/>
            <w:shd w:val="clear" w:color="auto" w:fill="FFFFFF"/>
          </w:tcPr>
          <w:p w:rsidR="001118AA" w:rsidRPr="00446699" w:rsidRDefault="001118AA" w:rsidP="009544C8">
            <w:pPr>
              <w:widowControl w:val="0"/>
              <w:numPr>
                <w:ilvl w:val="0"/>
                <w:numId w:val="12"/>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1118AA" w:rsidRPr="00446699" w:rsidRDefault="001118AA" w:rsidP="009544C8">
            <w:pPr>
              <w:widowControl w:val="0"/>
              <w:tabs>
                <w:tab w:val="left" w:pos="704"/>
              </w:tabs>
              <w:autoSpaceDE w:val="0"/>
              <w:autoSpaceDN w:val="0"/>
              <w:ind w:left="143"/>
              <w:rPr>
                <w:rFonts w:eastAsia="Calibri"/>
                <w:sz w:val="20"/>
                <w:szCs w:val="20"/>
                <w:lang w:eastAsia="en-US"/>
              </w:rPr>
            </w:pPr>
          </w:p>
          <w:p w:rsidR="001118AA" w:rsidRPr="00446699" w:rsidRDefault="001118AA" w:rsidP="009544C8">
            <w:pPr>
              <w:widowControl w:val="0"/>
              <w:numPr>
                <w:ilvl w:val="0"/>
                <w:numId w:val="12"/>
              </w:numPr>
              <w:autoSpaceDE w:val="0"/>
              <w:autoSpaceDN w:val="0"/>
              <w:ind w:left="143" w:firstLine="0"/>
              <w:rPr>
                <w:rFonts w:eastAsia="Calibri"/>
                <w:i/>
                <w:sz w:val="20"/>
                <w:szCs w:val="20"/>
                <w:lang w:eastAsia="en-US"/>
              </w:rPr>
            </w:pPr>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 xml:space="preserve">осуществляется министерством ТЭК и ЖКХ АО в соответствии с Порядком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w:t>
            </w:r>
            <w:r w:rsidRPr="00446699">
              <w:rPr>
                <w:rFonts w:eastAsia="Calibri"/>
                <w:sz w:val="20"/>
                <w:szCs w:val="20"/>
                <w:lang w:eastAsia="en-US"/>
              </w:rPr>
              <w:lastRenderedPageBreak/>
              <w:t xml:space="preserve">розничных рынках Архангельской области, </w:t>
            </w:r>
            <w:r w:rsidR="0055649F" w:rsidRPr="00446699">
              <w:rPr>
                <w:bCs/>
                <w:sz w:val="20"/>
                <w:szCs w:val="20"/>
              </w:rPr>
              <w:t>утвержденным постановлением Правительства Архангельской области</w:t>
            </w:r>
          </w:p>
        </w:tc>
        <w:tc>
          <w:tcPr>
            <w:tcW w:w="983"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единиц</w:t>
            </w:r>
            <w:r w:rsidR="00107214" w:rsidRPr="00446699">
              <w:rPr>
                <w:rFonts w:eastAsia="Calibri"/>
                <w:sz w:val="20"/>
                <w:szCs w:val="20"/>
                <w:lang w:eastAsia="en-US"/>
              </w:rPr>
              <w:t>а</w:t>
            </w:r>
          </w:p>
        </w:tc>
        <w:tc>
          <w:tcPr>
            <w:tcW w:w="851" w:type="dxa"/>
            <w:shd w:val="clear" w:color="auto" w:fill="FFFFFF"/>
            <w:vAlign w:val="center"/>
          </w:tcPr>
          <w:p w:rsidR="001118AA" w:rsidRPr="00740BAB" w:rsidRDefault="00740BAB" w:rsidP="009544C8">
            <w:pPr>
              <w:widowControl w:val="0"/>
              <w:autoSpaceDE w:val="0"/>
              <w:autoSpaceDN w:val="0"/>
              <w:jc w:val="center"/>
              <w:rPr>
                <w:rFonts w:eastAsia="Calibri"/>
                <w:sz w:val="20"/>
                <w:szCs w:val="20"/>
                <w:lang w:val="en-US" w:eastAsia="en-US"/>
              </w:rPr>
            </w:pPr>
            <w:r>
              <w:rPr>
                <w:rFonts w:eastAsia="Calibri"/>
                <w:sz w:val="20"/>
                <w:szCs w:val="20"/>
                <w:lang w:val="en-US" w:eastAsia="en-US"/>
              </w:rPr>
              <w:t>5</w:t>
            </w:r>
          </w:p>
        </w:tc>
        <w:tc>
          <w:tcPr>
            <w:tcW w:w="992" w:type="dxa"/>
            <w:shd w:val="clear" w:color="auto" w:fill="FFFFFF"/>
            <w:vAlign w:val="center"/>
          </w:tcPr>
          <w:p w:rsidR="001118AA"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5</w:t>
            </w:r>
          </w:p>
        </w:tc>
        <w:tc>
          <w:tcPr>
            <w:tcW w:w="993"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5</w:t>
            </w:r>
          </w:p>
        </w:tc>
        <w:tc>
          <w:tcPr>
            <w:tcW w:w="1300"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5</w:t>
            </w:r>
          </w:p>
        </w:tc>
      </w:tr>
      <w:tr w:rsidR="001118AA" w:rsidRPr="00446699" w:rsidTr="00426489">
        <w:trPr>
          <w:trHeight w:val="388"/>
          <w:jc w:val="center"/>
        </w:trPr>
        <w:tc>
          <w:tcPr>
            <w:tcW w:w="537" w:type="dxa"/>
            <w:shd w:val="clear" w:color="auto" w:fill="auto"/>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2.3.</w:t>
            </w:r>
          </w:p>
        </w:tc>
        <w:tc>
          <w:tcPr>
            <w:tcW w:w="3036" w:type="dxa"/>
            <w:shd w:val="clear" w:color="auto" w:fill="FFFFFF"/>
          </w:tcPr>
          <w:p w:rsidR="001118AA" w:rsidRPr="00446699" w:rsidRDefault="001118AA" w:rsidP="009544C8">
            <w:pPr>
              <w:ind w:left="68"/>
              <w:rPr>
                <w:rFonts w:eastAsia="Calibri"/>
                <w:sz w:val="20"/>
                <w:szCs w:val="20"/>
                <w:lang w:eastAsia="en-US"/>
              </w:rPr>
            </w:pPr>
            <w:r w:rsidRPr="00446699">
              <w:rPr>
                <w:rFonts w:eastAsia="Calibri"/>
                <w:sz w:val="20"/>
                <w:szCs w:val="20"/>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p w:rsidR="001118AA" w:rsidRPr="00446699" w:rsidRDefault="001118AA" w:rsidP="009544C8">
            <w:pPr>
              <w:rPr>
                <w:rFonts w:eastAsia="Calibri"/>
                <w:sz w:val="20"/>
                <w:szCs w:val="20"/>
                <w:lang w:eastAsia="en-US"/>
              </w:rPr>
            </w:pPr>
          </w:p>
        </w:tc>
        <w:tc>
          <w:tcPr>
            <w:tcW w:w="1425" w:type="dxa"/>
            <w:shd w:val="clear" w:color="auto" w:fill="FFFFFF"/>
          </w:tcPr>
          <w:p w:rsidR="001118AA"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Осуществление текущей деятельности</w:t>
            </w:r>
            <w:r w:rsidR="001118AA" w:rsidRPr="00446699">
              <w:rPr>
                <w:rFonts w:eastAsia="Calibri"/>
                <w:sz w:val="20"/>
                <w:szCs w:val="20"/>
                <w:lang w:eastAsia="en-US"/>
              </w:rPr>
              <w:br/>
            </w:r>
          </w:p>
        </w:tc>
        <w:tc>
          <w:tcPr>
            <w:tcW w:w="3684" w:type="dxa"/>
            <w:shd w:val="clear" w:color="auto" w:fill="FFFFFF"/>
          </w:tcPr>
          <w:p w:rsidR="001118AA" w:rsidRPr="00446699" w:rsidRDefault="001118AA" w:rsidP="009544C8">
            <w:pPr>
              <w:widowControl w:val="0"/>
              <w:numPr>
                <w:ilvl w:val="0"/>
                <w:numId w:val="13"/>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1118AA" w:rsidRPr="00446699" w:rsidRDefault="001118AA" w:rsidP="009544C8">
            <w:pPr>
              <w:widowControl w:val="0"/>
              <w:tabs>
                <w:tab w:val="left" w:pos="704"/>
              </w:tabs>
              <w:autoSpaceDE w:val="0"/>
              <w:autoSpaceDN w:val="0"/>
              <w:ind w:left="143"/>
              <w:rPr>
                <w:rFonts w:eastAsia="Calibri"/>
                <w:sz w:val="20"/>
                <w:szCs w:val="20"/>
                <w:lang w:eastAsia="en-US"/>
              </w:rPr>
            </w:pPr>
          </w:p>
          <w:p w:rsidR="001118AA" w:rsidRPr="00446699" w:rsidRDefault="001118AA" w:rsidP="009544C8">
            <w:pPr>
              <w:numPr>
                <w:ilvl w:val="0"/>
                <w:numId w:val="13"/>
              </w:numPr>
              <w:ind w:left="138" w:firstLine="0"/>
              <w:rPr>
                <w:rFonts w:eastAsia="Calibri"/>
                <w:i/>
                <w:sz w:val="20"/>
                <w:szCs w:val="20"/>
                <w:lang w:eastAsia="en-US"/>
              </w:rPr>
            </w:pPr>
            <w:proofErr w:type="gramStart"/>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 xml:space="preserve">осуществляется министерством ТЭК и ЖКХ АО в соответствии с Порядком предоставления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 </w:t>
            </w:r>
            <w:r w:rsidR="009D57DC" w:rsidRPr="00446699">
              <w:rPr>
                <w:rFonts w:eastAsia="Calibri"/>
                <w:sz w:val="20"/>
                <w:szCs w:val="20"/>
                <w:lang w:eastAsia="en-US"/>
              </w:rPr>
              <w:t>а также Порядком предоставления государственным (муниципальным) учреждениям (за исключением казенных учреждений), являющимся теплоснабжающими организациями, грантов в форме субсидий на</w:t>
            </w:r>
            <w:proofErr w:type="gramEnd"/>
            <w:r w:rsidR="009D57DC" w:rsidRPr="00446699">
              <w:rPr>
                <w:rFonts w:eastAsia="Calibri"/>
                <w:sz w:val="20"/>
                <w:szCs w:val="20"/>
                <w:lang w:eastAsia="en-US"/>
              </w:rPr>
              <w:t xml:space="preserve">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 </w:t>
            </w:r>
            <w:r w:rsidR="0055649F" w:rsidRPr="00446699">
              <w:rPr>
                <w:rFonts w:eastAsia="Calibri"/>
                <w:sz w:val="20"/>
                <w:szCs w:val="20"/>
                <w:lang w:eastAsia="en-US"/>
              </w:rPr>
              <w:t>утвержденным</w:t>
            </w:r>
            <w:r w:rsidR="009D57DC" w:rsidRPr="00446699">
              <w:rPr>
                <w:rFonts w:eastAsia="Calibri"/>
                <w:sz w:val="20"/>
                <w:szCs w:val="20"/>
                <w:lang w:eastAsia="en-US"/>
              </w:rPr>
              <w:t>и</w:t>
            </w:r>
            <w:r w:rsidR="0055649F" w:rsidRPr="00446699">
              <w:rPr>
                <w:rFonts w:eastAsia="Calibri"/>
                <w:sz w:val="20"/>
                <w:szCs w:val="20"/>
                <w:lang w:eastAsia="en-US"/>
              </w:rPr>
              <w:t xml:space="preserve"> постановлени</w:t>
            </w:r>
            <w:r w:rsidR="009D57DC" w:rsidRPr="00446699">
              <w:rPr>
                <w:rFonts w:eastAsia="Calibri"/>
                <w:sz w:val="20"/>
                <w:szCs w:val="20"/>
                <w:lang w:eastAsia="en-US"/>
              </w:rPr>
              <w:t>ями</w:t>
            </w:r>
            <w:r w:rsidR="0055649F" w:rsidRPr="00446699">
              <w:rPr>
                <w:rFonts w:eastAsia="Calibri"/>
                <w:sz w:val="20"/>
                <w:szCs w:val="20"/>
                <w:lang w:eastAsia="en-US"/>
              </w:rPr>
              <w:t xml:space="preserve"> Правительства Архангельской области</w:t>
            </w:r>
          </w:p>
        </w:tc>
        <w:tc>
          <w:tcPr>
            <w:tcW w:w="983"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единиц</w:t>
            </w:r>
            <w:r w:rsidR="00107214" w:rsidRPr="00446699">
              <w:rPr>
                <w:rFonts w:eastAsia="Calibri"/>
                <w:sz w:val="20"/>
                <w:szCs w:val="20"/>
                <w:lang w:eastAsia="en-US"/>
              </w:rPr>
              <w:t>а</w:t>
            </w:r>
          </w:p>
        </w:tc>
        <w:tc>
          <w:tcPr>
            <w:tcW w:w="851" w:type="dxa"/>
            <w:shd w:val="clear" w:color="auto" w:fill="FFFFFF"/>
            <w:vAlign w:val="center"/>
          </w:tcPr>
          <w:p w:rsidR="001118AA" w:rsidRPr="00740BAB" w:rsidRDefault="00740BAB" w:rsidP="009544C8">
            <w:pPr>
              <w:widowControl w:val="0"/>
              <w:autoSpaceDE w:val="0"/>
              <w:autoSpaceDN w:val="0"/>
              <w:jc w:val="center"/>
              <w:rPr>
                <w:rFonts w:eastAsia="Calibri"/>
                <w:sz w:val="20"/>
                <w:szCs w:val="20"/>
                <w:lang w:val="en-US" w:eastAsia="en-US"/>
              </w:rPr>
            </w:pPr>
            <w:r>
              <w:rPr>
                <w:rFonts w:eastAsia="Calibri"/>
                <w:sz w:val="20"/>
                <w:szCs w:val="20"/>
                <w:lang w:val="en-US" w:eastAsia="en-US"/>
              </w:rPr>
              <w:t>89</w:t>
            </w:r>
          </w:p>
        </w:tc>
        <w:tc>
          <w:tcPr>
            <w:tcW w:w="992" w:type="dxa"/>
            <w:shd w:val="clear" w:color="auto" w:fill="FFFFFF"/>
            <w:vAlign w:val="center"/>
          </w:tcPr>
          <w:p w:rsidR="001118AA" w:rsidRPr="00446699" w:rsidRDefault="001118AA" w:rsidP="0060243F">
            <w:pPr>
              <w:widowControl w:val="0"/>
              <w:autoSpaceDE w:val="0"/>
              <w:autoSpaceDN w:val="0"/>
              <w:jc w:val="center"/>
              <w:rPr>
                <w:rFonts w:eastAsia="Calibri"/>
                <w:sz w:val="20"/>
                <w:szCs w:val="20"/>
                <w:lang w:eastAsia="en-US"/>
              </w:rPr>
            </w:pPr>
            <w:r w:rsidRPr="00446699">
              <w:rPr>
                <w:rFonts w:eastAsia="Calibri"/>
                <w:sz w:val="20"/>
                <w:szCs w:val="20"/>
                <w:lang w:eastAsia="en-US"/>
              </w:rPr>
              <w:t>202</w:t>
            </w:r>
            <w:r w:rsidR="0060243F">
              <w:rPr>
                <w:rFonts w:eastAsia="Calibri"/>
                <w:sz w:val="20"/>
                <w:szCs w:val="20"/>
                <w:lang w:eastAsia="en-US"/>
              </w:rPr>
              <w:t>3</w:t>
            </w:r>
          </w:p>
        </w:tc>
        <w:tc>
          <w:tcPr>
            <w:tcW w:w="992"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90</w:t>
            </w:r>
          </w:p>
        </w:tc>
        <w:tc>
          <w:tcPr>
            <w:tcW w:w="993"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90</w:t>
            </w:r>
          </w:p>
        </w:tc>
        <w:tc>
          <w:tcPr>
            <w:tcW w:w="1300" w:type="dxa"/>
            <w:shd w:val="clear" w:color="auto" w:fill="FFFFFF"/>
            <w:vAlign w:val="center"/>
          </w:tcPr>
          <w:p w:rsidR="001118AA" w:rsidRPr="00446699" w:rsidRDefault="001118A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90</w:t>
            </w:r>
          </w:p>
        </w:tc>
      </w:tr>
      <w:tr w:rsidR="00A24AE9" w:rsidRPr="00446699" w:rsidTr="00426489">
        <w:trPr>
          <w:trHeight w:val="388"/>
          <w:jc w:val="center"/>
        </w:trPr>
        <w:tc>
          <w:tcPr>
            <w:tcW w:w="537" w:type="dxa"/>
            <w:shd w:val="clear" w:color="auto" w:fill="auto"/>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2.4.</w:t>
            </w:r>
          </w:p>
        </w:tc>
        <w:tc>
          <w:tcPr>
            <w:tcW w:w="3036" w:type="dxa"/>
            <w:shd w:val="clear" w:color="auto" w:fill="FFFFFF"/>
          </w:tcPr>
          <w:p w:rsidR="00A24AE9" w:rsidRPr="00446699" w:rsidRDefault="00A24AE9" w:rsidP="009544C8">
            <w:pPr>
              <w:ind w:left="68"/>
              <w:rPr>
                <w:rFonts w:eastAsia="Calibri"/>
                <w:sz w:val="20"/>
                <w:szCs w:val="20"/>
                <w:lang w:eastAsia="en-US"/>
              </w:rPr>
            </w:pPr>
            <w:r w:rsidRPr="00446699">
              <w:rPr>
                <w:rFonts w:eastAsia="Calibri"/>
                <w:sz w:val="20"/>
                <w:szCs w:val="20"/>
                <w:lang w:eastAsia="en-US"/>
              </w:rPr>
              <w:t xml:space="preserve">Предоставлены субсидии и гранты в форме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w:t>
            </w:r>
          </w:p>
          <w:p w:rsidR="00A24AE9" w:rsidRPr="00446699" w:rsidRDefault="00A24AE9" w:rsidP="009544C8">
            <w:pPr>
              <w:ind w:left="68"/>
              <w:rPr>
                <w:rFonts w:eastAsia="Calibri"/>
                <w:sz w:val="20"/>
                <w:szCs w:val="20"/>
                <w:lang w:eastAsia="en-US"/>
              </w:rPr>
            </w:pPr>
          </w:p>
        </w:tc>
        <w:tc>
          <w:tcPr>
            <w:tcW w:w="1425" w:type="dxa"/>
            <w:shd w:val="clear" w:color="auto" w:fill="FFFFFF"/>
          </w:tcPr>
          <w:p w:rsidR="00A24AE9" w:rsidRPr="00446699" w:rsidRDefault="00A24AE9" w:rsidP="009544C8">
            <w:pPr>
              <w:jc w:val="center"/>
            </w:pPr>
            <w:r w:rsidRPr="00446699">
              <w:rPr>
                <w:rFonts w:eastAsia="Calibri"/>
                <w:sz w:val="20"/>
                <w:szCs w:val="20"/>
                <w:lang w:eastAsia="en-US"/>
              </w:rPr>
              <w:t>Осуществление текущей деятельности</w:t>
            </w:r>
          </w:p>
        </w:tc>
        <w:tc>
          <w:tcPr>
            <w:tcW w:w="3684" w:type="dxa"/>
            <w:shd w:val="clear" w:color="auto" w:fill="FFFFFF"/>
          </w:tcPr>
          <w:p w:rsidR="00A24AE9" w:rsidRPr="00446699" w:rsidRDefault="00A24AE9" w:rsidP="009544C8">
            <w:pPr>
              <w:widowControl w:val="0"/>
              <w:numPr>
                <w:ilvl w:val="0"/>
                <w:numId w:val="14"/>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A24AE9" w:rsidRPr="00446699" w:rsidRDefault="00A24AE9" w:rsidP="009544C8">
            <w:pPr>
              <w:widowControl w:val="0"/>
              <w:tabs>
                <w:tab w:val="left" w:pos="704"/>
              </w:tabs>
              <w:autoSpaceDE w:val="0"/>
              <w:autoSpaceDN w:val="0"/>
              <w:ind w:left="143"/>
              <w:rPr>
                <w:rFonts w:eastAsia="Calibri"/>
                <w:sz w:val="20"/>
                <w:szCs w:val="20"/>
                <w:lang w:eastAsia="en-US"/>
              </w:rPr>
            </w:pPr>
          </w:p>
          <w:p w:rsidR="00361435" w:rsidRPr="00446699" w:rsidRDefault="00A24AE9" w:rsidP="009544C8">
            <w:pPr>
              <w:numPr>
                <w:ilvl w:val="0"/>
                <w:numId w:val="14"/>
              </w:numPr>
              <w:ind w:left="143" w:firstLine="0"/>
              <w:rPr>
                <w:bCs/>
                <w:sz w:val="20"/>
                <w:szCs w:val="20"/>
              </w:rPr>
            </w:pPr>
            <w:proofErr w:type="gramStart"/>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 xml:space="preserve">осуществляется министерством ТЭК и ЖКХ АО в соответствии с Порядком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w:t>
            </w:r>
            <w:r w:rsidR="009D57DC" w:rsidRPr="00446699">
              <w:rPr>
                <w:rFonts w:eastAsia="Calibri"/>
                <w:sz w:val="20"/>
                <w:szCs w:val="20"/>
                <w:lang w:eastAsia="en-US"/>
              </w:rPr>
              <w:t xml:space="preserve">а также Порядком предоставления государственным (муниципальным) учреждениям (за исключением казенных учреждений), являющимся </w:t>
            </w:r>
            <w:proofErr w:type="spellStart"/>
            <w:r w:rsidR="009D57DC" w:rsidRPr="00446699">
              <w:rPr>
                <w:rFonts w:eastAsia="Calibri"/>
                <w:sz w:val="20"/>
                <w:szCs w:val="20"/>
                <w:lang w:eastAsia="en-US"/>
              </w:rPr>
              <w:t>топливоснабжающими</w:t>
            </w:r>
            <w:proofErr w:type="spellEnd"/>
            <w:r w:rsidR="009D57DC" w:rsidRPr="00446699">
              <w:rPr>
                <w:rFonts w:eastAsia="Calibri"/>
                <w:sz w:val="20"/>
                <w:szCs w:val="20"/>
                <w:lang w:eastAsia="en-US"/>
              </w:rPr>
              <w:t xml:space="preserve"> организациями, грантов в форме субсидий на возмещение недополученных доходов, возникающих в результате</w:t>
            </w:r>
            <w:proofErr w:type="gramEnd"/>
            <w:r w:rsidR="009D57DC" w:rsidRPr="00446699">
              <w:rPr>
                <w:rFonts w:eastAsia="Calibri"/>
                <w:sz w:val="20"/>
                <w:szCs w:val="20"/>
                <w:lang w:eastAsia="en-US"/>
              </w:rPr>
              <w:t xml:space="preserve"> государственного регулирования розничных цен на топливо твердое, реализуемое населению для нужд отопления, </w:t>
            </w:r>
            <w:r w:rsidR="0055649F" w:rsidRPr="00446699">
              <w:rPr>
                <w:bCs/>
                <w:sz w:val="20"/>
                <w:szCs w:val="20"/>
              </w:rPr>
              <w:t>утвержденным</w:t>
            </w:r>
            <w:r w:rsidR="009D57DC" w:rsidRPr="00446699">
              <w:rPr>
                <w:bCs/>
                <w:sz w:val="20"/>
                <w:szCs w:val="20"/>
              </w:rPr>
              <w:t>и</w:t>
            </w:r>
            <w:r w:rsidR="0055649F" w:rsidRPr="00446699">
              <w:rPr>
                <w:bCs/>
                <w:sz w:val="20"/>
                <w:szCs w:val="20"/>
              </w:rPr>
              <w:t xml:space="preserve"> постановлени</w:t>
            </w:r>
            <w:r w:rsidR="009D57DC" w:rsidRPr="00446699">
              <w:rPr>
                <w:bCs/>
                <w:sz w:val="20"/>
                <w:szCs w:val="20"/>
              </w:rPr>
              <w:t>ями</w:t>
            </w:r>
            <w:r w:rsidR="0055649F" w:rsidRPr="00446699">
              <w:rPr>
                <w:bCs/>
                <w:sz w:val="20"/>
                <w:szCs w:val="20"/>
              </w:rPr>
              <w:t xml:space="preserve"> Правительства Архангельской области</w:t>
            </w:r>
          </w:p>
          <w:p w:rsidR="00A24AE9" w:rsidRPr="00446699" w:rsidRDefault="0055649F" w:rsidP="009544C8">
            <w:pPr>
              <w:widowControl w:val="0"/>
              <w:tabs>
                <w:tab w:val="left" w:pos="200"/>
              </w:tabs>
              <w:autoSpaceDE w:val="0"/>
              <w:autoSpaceDN w:val="0"/>
              <w:ind w:left="143"/>
              <w:rPr>
                <w:rFonts w:eastAsia="Calibri"/>
                <w:i/>
                <w:sz w:val="20"/>
                <w:szCs w:val="20"/>
                <w:lang w:eastAsia="en-US"/>
              </w:rPr>
            </w:pPr>
            <w:r w:rsidRPr="00446699">
              <w:rPr>
                <w:rFonts w:eastAsia="Calibri"/>
                <w:i/>
                <w:sz w:val="20"/>
                <w:szCs w:val="20"/>
                <w:lang w:eastAsia="en-US"/>
              </w:rPr>
              <w:t xml:space="preserve"> </w:t>
            </w:r>
          </w:p>
        </w:tc>
        <w:tc>
          <w:tcPr>
            <w:tcW w:w="983"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единиц</w:t>
            </w:r>
            <w:r w:rsidR="00107214" w:rsidRPr="00446699">
              <w:rPr>
                <w:rFonts w:eastAsia="Calibri"/>
                <w:sz w:val="20"/>
                <w:szCs w:val="20"/>
                <w:lang w:eastAsia="en-US"/>
              </w:rPr>
              <w:t>а</w:t>
            </w:r>
          </w:p>
        </w:tc>
        <w:tc>
          <w:tcPr>
            <w:tcW w:w="851" w:type="dxa"/>
            <w:shd w:val="clear" w:color="auto" w:fill="FFFFFF"/>
            <w:vAlign w:val="center"/>
          </w:tcPr>
          <w:p w:rsidR="00A24AE9" w:rsidRPr="00740BAB" w:rsidRDefault="00740BAB" w:rsidP="009544C8">
            <w:pPr>
              <w:widowControl w:val="0"/>
              <w:autoSpaceDE w:val="0"/>
              <w:autoSpaceDN w:val="0"/>
              <w:jc w:val="center"/>
              <w:rPr>
                <w:rFonts w:eastAsia="Calibri"/>
                <w:sz w:val="20"/>
                <w:szCs w:val="20"/>
                <w:lang w:val="en-US" w:eastAsia="en-US"/>
              </w:rPr>
            </w:pPr>
            <w:r>
              <w:rPr>
                <w:rFonts w:eastAsia="Calibri"/>
                <w:sz w:val="20"/>
                <w:szCs w:val="20"/>
                <w:lang w:val="en-US" w:eastAsia="en-US"/>
              </w:rPr>
              <w:t>45</w:t>
            </w:r>
          </w:p>
        </w:tc>
        <w:tc>
          <w:tcPr>
            <w:tcW w:w="992" w:type="dxa"/>
            <w:shd w:val="clear" w:color="auto" w:fill="FFFFFF"/>
            <w:vAlign w:val="center"/>
          </w:tcPr>
          <w:p w:rsidR="00A24AE9"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A24AE9" w:rsidRPr="00446699" w:rsidRDefault="008C7DF8" w:rsidP="009544C8">
            <w:pPr>
              <w:widowControl w:val="0"/>
              <w:autoSpaceDE w:val="0"/>
              <w:autoSpaceDN w:val="0"/>
              <w:jc w:val="center"/>
              <w:rPr>
                <w:rFonts w:eastAsia="Calibri"/>
                <w:sz w:val="20"/>
                <w:szCs w:val="20"/>
                <w:lang w:eastAsia="en-US"/>
              </w:rPr>
            </w:pPr>
            <w:r w:rsidRPr="001C7547">
              <w:rPr>
                <w:rFonts w:eastAsia="Calibri"/>
                <w:sz w:val="20"/>
                <w:szCs w:val="20"/>
                <w:lang w:eastAsia="en-US"/>
              </w:rPr>
              <w:t>30</w:t>
            </w:r>
          </w:p>
        </w:tc>
        <w:tc>
          <w:tcPr>
            <w:tcW w:w="993" w:type="dxa"/>
            <w:shd w:val="clear" w:color="auto" w:fill="FFFFFF"/>
            <w:vAlign w:val="center"/>
          </w:tcPr>
          <w:p w:rsidR="00A24AE9"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30</w:t>
            </w:r>
          </w:p>
        </w:tc>
        <w:tc>
          <w:tcPr>
            <w:tcW w:w="1300" w:type="dxa"/>
            <w:shd w:val="clear" w:color="auto" w:fill="FFFFFF"/>
            <w:vAlign w:val="center"/>
          </w:tcPr>
          <w:p w:rsidR="0060243F" w:rsidRDefault="0060243F" w:rsidP="009544C8">
            <w:pPr>
              <w:widowControl w:val="0"/>
              <w:autoSpaceDE w:val="0"/>
              <w:autoSpaceDN w:val="0"/>
              <w:jc w:val="center"/>
              <w:rPr>
                <w:rFonts w:eastAsia="Calibri"/>
                <w:sz w:val="20"/>
                <w:szCs w:val="20"/>
                <w:lang w:eastAsia="en-US"/>
              </w:rPr>
            </w:pPr>
          </w:p>
          <w:p w:rsidR="00A24AE9"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30</w:t>
            </w:r>
          </w:p>
          <w:p w:rsidR="00A24AE9" w:rsidRPr="00446699" w:rsidRDefault="00A24AE9" w:rsidP="009544C8">
            <w:pPr>
              <w:widowControl w:val="0"/>
              <w:autoSpaceDE w:val="0"/>
              <w:autoSpaceDN w:val="0"/>
              <w:jc w:val="center"/>
              <w:rPr>
                <w:rFonts w:eastAsia="Calibri"/>
                <w:sz w:val="20"/>
                <w:szCs w:val="20"/>
                <w:lang w:eastAsia="en-US"/>
              </w:rPr>
            </w:pPr>
          </w:p>
        </w:tc>
      </w:tr>
      <w:tr w:rsidR="00A24AE9" w:rsidRPr="00446699" w:rsidTr="00426489">
        <w:trPr>
          <w:trHeight w:val="388"/>
          <w:jc w:val="center"/>
        </w:trPr>
        <w:tc>
          <w:tcPr>
            <w:tcW w:w="537" w:type="dxa"/>
            <w:shd w:val="clear" w:color="auto" w:fill="auto"/>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2.5.</w:t>
            </w:r>
          </w:p>
        </w:tc>
        <w:tc>
          <w:tcPr>
            <w:tcW w:w="3036" w:type="dxa"/>
            <w:shd w:val="clear" w:color="auto" w:fill="FFFFFF"/>
          </w:tcPr>
          <w:p w:rsidR="00A24AE9" w:rsidRPr="00446699" w:rsidRDefault="00A24AE9" w:rsidP="009544C8">
            <w:pPr>
              <w:ind w:left="68"/>
              <w:rPr>
                <w:rFonts w:eastAsia="Calibri"/>
                <w:sz w:val="20"/>
                <w:szCs w:val="20"/>
                <w:lang w:eastAsia="en-US"/>
              </w:rPr>
            </w:pPr>
            <w:r w:rsidRPr="00446699">
              <w:rPr>
                <w:rFonts w:eastAsia="Calibri"/>
                <w:sz w:val="20"/>
                <w:szCs w:val="20"/>
                <w:lang w:eastAsia="en-US"/>
              </w:rPr>
              <w:t xml:space="preserve">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w:t>
            </w:r>
            <w:r w:rsidRPr="00446699">
              <w:rPr>
                <w:rFonts w:eastAsia="Calibri"/>
                <w:sz w:val="20"/>
                <w:szCs w:val="20"/>
                <w:lang w:eastAsia="en-US"/>
              </w:rPr>
              <w:lastRenderedPageBreak/>
              <w:t xml:space="preserve">горячую воду в закрытой системе, питьевую воду и (или) услуги водоотведения для населения и потребителей, приравненных к населению </w:t>
            </w:r>
          </w:p>
          <w:p w:rsidR="00A24AE9" w:rsidRPr="00446699" w:rsidRDefault="00A24AE9" w:rsidP="009544C8">
            <w:pPr>
              <w:ind w:left="68"/>
              <w:rPr>
                <w:rFonts w:eastAsia="Calibri"/>
                <w:sz w:val="20"/>
                <w:szCs w:val="20"/>
                <w:lang w:eastAsia="en-US"/>
              </w:rPr>
            </w:pPr>
          </w:p>
        </w:tc>
        <w:tc>
          <w:tcPr>
            <w:tcW w:w="1425" w:type="dxa"/>
            <w:shd w:val="clear" w:color="auto" w:fill="FFFFFF"/>
          </w:tcPr>
          <w:p w:rsidR="00A24AE9" w:rsidRPr="00446699" w:rsidRDefault="00A24AE9" w:rsidP="009544C8">
            <w:pPr>
              <w:jc w:val="center"/>
            </w:pPr>
            <w:r w:rsidRPr="00446699">
              <w:rPr>
                <w:rFonts w:eastAsia="Calibri"/>
                <w:sz w:val="20"/>
                <w:szCs w:val="20"/>
                <w:lang w:eastAsia="en-US"/>
              </w:rPr>
              <w:lastRenderedPageBreak/>
              <w:t>Осуществление текущей деятельности</w:t>
            </w:r>
          </w:p>
        </w:tc>
        <w:tc>
          <w:tcPr>
            <w:tcW w:w="3684" w:type="dxa"/>
            <w:shd w:val="clear" w:color="auto" w:fill="FFFFFF"/>
          </w:tcPr>
          <w:p w:rsidR="00A24AE9" w:rsidRPr="00446699" w:rsidRDefault="00A24AE9" w:rsidP="009544C8">
            <w:pPr>
              <w:widowControl w:val="0"/>
              <w:numPr>
                <w:ilvl w:val="0"/>
                <w:numId w:val="15"/>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A24AE9" w:rsidRPr="00446699" w:rsidRDefault="00A24AE9" w:rsidP="009544C8">
            <w:pPr>
              <w:widowControl w:val="0"/>
              <w:tabs>
                <w:tab w:val="left" w:pos="704"/>
              </w:tabs>
              <w:autoSpaceDE w:val="0"/>
              <w:autoSpaceDN w:val="0"/>
              <w:ind w:left="143"/>
              <w:rPr>
                <w:rFonts w:eastAsia="Calibri"/>
                <w:sz w:val="20"/>
                <w:szCs w:val="20"/>
                <w:lang w:eastAsia="en-US"/>
              </w:rPr>
            </w:pPr>
          </w:p>
          <w:p w:rsidR="00A24AE9" w:rsidRPr="00446699" w:rsidRDefault="00A24AE9" w:rsidP="009544C8">
            <w:pPr>
              <w:numPr>
                <w:ilvl w:val="0"/>
                <w:numId w:val="15"/>
              </w:numPr>
              <w:ind w:left="143" w:firstLine="0"/>
              <w:rPr>
                <w:rFonts w:eastAsia="Calibri"/>
                <w:i/>
                <w:sz w:val="20"/>
                <w:szCs w:val="20"/>
                <w:lang w:eastAsia="en-US"/>
              </w:rPr>
            </w:pPr>
            <w:proofErr w:type="gramStart"/>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 xml:space="preserve">осуществляется министерством ТЭК и </w:t>
            </w:r>
            <w:r w:rsidRPr="00446699">
              <w:rPr>
                <w:rFonts w:eastAsia="Calibri"/>
                <w:sz w:val="20"/>
                <w:szCs w:val="20"/>
                <w:lang w:eastAsia="en-US"/>
              </w:rPr>
              <w:lastRenderedPageBreak/>
              <w:t xml:space="preserve">ЖКХ АО в соответствии с Порядком предоставления субсидий предоставления субсидий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 </w:t>
            </w:r>
            <w:r w:rsidR="008C43A9" w:rsidRPr="00446699">
              <w:rPr>
                <w:rFonts w:eastAsia="Calibri"/>
                <w:sz w:val="20"/>
                <w:szCs w:val="20"/>
                <w:lang w:eastAsia="en-US"/>
              </w:rPr>
              <w:t>а также Порядком предоставления государственным (муниципальным) учреждениям (за исключением казенных учреждений), осуществляющим горячее</w:t>
            </w:r>
            <w:proofErr w:type="gramEnd"/>
            <w:r w:rsidR="008C43A9" w:rsidRPr="00446699">
              <w:rPr>
                <w:rFonts w:eastAsia="Calibri"/>
                <w:sz w:val="20"/>
                <w:szCs w:val="20"/>
                <w:lang w:eastAsia="en-US"/>
              </w:rPr>
              <w:t xml:space="preserve"> водоснабжение, холодное водоснабжение и (или) водоотведение, грантов в форме субсидий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 </w:t>
            </w:r>
            <w:r w:rsidR="0055649F" w:rsidRPr="00446699">
              <w:rPr>
                <w:rFonts w:eastAsia="Calibri"/>
                <w:sz w:val="20"/>
                <w:szCs w:val="20"/>
                <w:lang w:eastAsia="en-US"/>
              </w:rPr>
              <w:t>утвержденным</w:t>
            </w:r>
            <w:r w:rsidR="008C43A9" w:rsidRPr="00446699">
              <w:rPr>
                <w:rFonts w:eastAsia="Calibri"/>
                <w:sz w:val="20"/>
                <w:szCs w:val="20"/>
                <w:lang w:eastAsia="en-US"/>
              </w:rPr>
              <w:t>и</w:t>
            </w:r>
            <w:r w:rsidR="0055649F" w:rsidRPr="00446699">
              <w:rPr>
                <w:rFonts w:eastAsia="Calibri"/>
                <w:sz w:val="20"/>
                <w:szCs w:val="20"/>
                <w:lang w:eastAsia="en-US"/>
              </w:rPr>
              <w:t xml:space="preserve"> постановлени</w:t>
            </w:r>
            <w:r w:rsidR="008C43A9" w:rsidRPr="00446699">
              <w:rPr>
                <w:rFonts w:eastAsia="Calibri"/>
                <w:sz w:val="20"/>
                <w:szCs w:val="20"/>
                <w:lang w:eastAsia="en-US"/>
              </w:rPr>
              <w:t>ями</w:t>
            </w:r>
            <w:r w:rsidR="0055649F" w:rsidRPr="00446699">
              <w:rPr>
                <w:bCs/>
                <w:sz w:val="20"/>
                <w:szCs w:val="20"/>
              </w:rPr>
              <w:t xml:space="preserve"> Правительства Архангельской области</w:t>
            </w:r>
          </w:p>
          <w:p w:rsidR="00361435" w:rsidRPr="00446699" w:rsidRDefault="00361435" w:rsidP="009544C8">
            <w:pPr>
              <w:widowControl w:val="0"/>
              <w:tabs>
                <w:tab w:val="left" w:pos="200"/>
              </w:tabs>
              <w:autoSpaceDE w:val="0"/>
              <w:autoSpaceDN w:val="0"/>
              <w:ind w:left="143"/>
              <w:rPr>
                <w:rFonts w:eastAsia="Calibri"/>
                <w:i/>
                <w:sz w:val="20"/>
                <w:szCs w:val="20"/>
                <w:lang w:eastAsia="en-US"/>
              </w:rPr>
            </w:pPr>
          </w:p>
        </w:tc>
        <w:tc>
          <w:tcPr>
            <w:tcW w:w="983"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единиц</w:t>
            </w:r>
            <w:r w:rsidR="00107214" w:rsidRPr="00446699">
              <w:rPr>
                <w:rFonts w:eastAsia="Calibri"/>
                <w:sz w:val="20"/>
                <w:szCs w:val="20"/>
                <w:lang w:eastAsia="en-US"/>
              </w:rPr>
              <w:t>а</w:t>
            </w:r>
          </w:p>
        </w:tc>
        <w:tc>
          <w:tcPr>
            <w:tcW w:w="851" w:type="dxa"/>
            <w:shd w:val="clear" w:color="auto" w:fill="FFFFFF"/>
            <w:vAlign w:val="center"/>
          </w:tcPr>
          <w:p w:rsidR="00A24AE9" w:rsidRPr="00740BAB" w:rsidRDefault="00740BAB" w:rsidP="009544C8">
            <w:pPr>
              <w:widowControl w:val="0"/>
              <w:autoSpaceDE w:val="0"/>
              <w:autoSpaceDN w:val="0"/>
              <w:jc w:val="center"/>
              <w:rPr>
                <w:rFonts w:eastAsia="Calibri"/>
                <w:sz w:val="20"/>
                <w:szCs w:val="20"/>
                <w:lang w:val="en-US" w:eastAsia="en-US"/>
              </w:rPr>
            </w:pPr>
            <w:r>
              <w:rPr>
                <w:rFonts w:eastAsia="Calibri"/>
                <w:sz w:val="20"/>
                <w:szCs w:val="20"/>
                <w:lang w:val="en-US" w:eastAsia="en-US"/>
              </w:rPr>
              <w:t>93</w:t>
            </w:r>
          </w:p>
        </w:tc>
        <w:tc>
          <w:tcPr>
            <w:tcW w:w="992" w:type="dxa"/>
            <w:shd w:val="clear" w:color="auto" w:fill="FFFFFF"/>
            <w:vAlign w:val="center"/>
          </w:tcPr>
          <w:p w:rsidR="00A24AE9"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85</w:t>
            </w:r>
          </w:p>
        </w:tc>
        <w:tc>
          <w:tcPr>
            <w:tcW w:w="993" w:type="dxa"/>
            <w:shd w:val="clear" w:color="auto" w:fill="FFFFFF"/>
            <w:vAlign w:val="center"/>
          </w:tcPr>
          <w:p w:rsidR="00A24AE9" w:rsidRPr="00446699" w:rsidRDefault="008C7DF8" w:rsidP="009544C8">
            <w:pPr>
              <w:widowControl w:val="0"/>
              <w:autoSpaceDE w:val="0"/>
              <w:autoSpaceDN w:val="0"/>
              <w:jc w:val="center"/>
              <w:rPr>
                <w:rFonts w:eastAsia="Calibri"/>
                <w:sz w:val="20"/>
                <w:szCs w:val="20"/>
                <w:lang w:eastAsia="en-US"/>
              </w:rPr>
            </w:pPr>
            <w:r w:rsidRPr="001C7547">
              <w:rPr>
                <w:rFonts w:eastAsia="Calibri"/>
                <w:sz w:val="20"/>
                <w:szCs w:val="20"/>
                <w:lang w:eastAsia="en-US"/>
              </w:rPr>
              <w:t>80</w:t>
            </w:r>
          </w:p>
        </w:tc>
        <w:tc>
          <w:tcPr>
            <w:tcW w:w="1300"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p>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80</w:t>
            </w:r>
          </w:p>
          <w:p w:rsidR="00A24AE9" w:rsidRPr="00446699" w:rsidRDefault="00A24AE9" w:rsidP="009544C8">
            <w:pPr>
              <w:widowControl w:val="0"/>
              <w:autoSpaceDE w:val="0"/>
              <w:autoSpaceDN w:val="0"/>
              <w:jc w:val="center"/>
              <w:rPr>
                <w:rFonts w:eastAsia="Calibri"/>
                <w:sz w:val="20"/>
                <w:szCs w:val="20"/>
                <w:lang w:eastAsia="en-US"/>
              </w:rPr>
            </w:pPr>
          </w:p>
        </w:tc>
      </w:tr>
      <w:tr w:rsidR="00A24AE9" w:rsidRPr="00446699" w:rsidTr="00426489">
        <w:trPr>
          <w:trHeight w:val="388"/>
          <w:jc w:val="center"/>
        </w:trPr>
        <w:tc>
          <w:tcPr>
            <w:tcW w:w="537" w:type="dxa"/>
            <w:shd w:val="clear" w:color="auto" w:fill="auto"/>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2.6.</w:t>
            </w:r>
          </w:p>
        </w:tc>
        <w:tc>
          <w:tcPr>
            <w:tcW w:w="3036" w:type="dxa"/>
            <w:shd w:val="clear" w:color="auto" w:fill="FFFFFF"/>
          </w:tcPr>
          <w:p w:rsidR="00A24AE9" w:rsidRPr="00446699" w:rsidRDefault="00A24AE9" w:rsidP="009544C8">
            <w:pPr>
              <w:ind w:left="68"/>
              <w:rPr>
                <w:rFonts w:eastAsia="Calibri"/>
                <w:sz w:val="20"/>
                <w:szCs w:val="20"/>
                <w:lang w:eastAsia="en-US"/>
              </w:rPr>
            </w:pPr>
            <w:r w:rsidRPr="00446699">
              <w:rPr>
                <w:rFonts w:eastAsia="Calibri"/>
                <w:sz w:val="20"/>
                <w:szCs w:val="20"/>
                <w:lang w:eastAsia="en-US"/>
              </w:rPr>
              <w:t xml:space="preserve">Предоставлена субсидия обществу с ограниченной ответственностью "РВК-Архангельск" на возмещение расходов, возникающих при </w:t>
            </w:r>
            <w:r w:rsidRPr="00446699">
              <w:rPr>
                <w:rFonts w:eastAsia="Calibri"/>
                <w:sz w:val="20"/>
                <w:szCs w:val="20"/>
                <w:lang w:eastAsia="en-US"/>
              </w:rPr>
              <w:lastRenderedPageBreak/>
              <w:t xml:space="preserve">подвозе воды населению </w:t>
            </w:r>
          </w:p>
        </w:tc>
        <w:tc>
          <w:tcPr>
            <w:tcW w:w="1425" w:type="dxa"/>
            <w:shd w:val="clear" w:color="auto" w:fill="FFFFFF"/>
          </w:tcPr>
          <w:p w:rsidR="00A24AE9" w:rsidRPr="00446699" w:rsidRDefault="00A24AE9" w:rsidP="009544C8">
            <w:pPr>
              <w:jc w:val="center"/>
            </w:pPr>
            <w:r w:rsidRPr="00446699">
              <w:rPr>
                <w:rFonts w:eastAsia="Calibri"/>
                <w:sz w:val="20"/>
                <w:szCs w:val="20"/>
                <w:lang w:eastAsia="en-US"/>
              </w:rPr>
              <w:lastRenderedPageBreak/>
              <w:t>Осуществление текущей деятельности</w:t>
            </w:r>
          </w:p>
        </w:tc>
        <w:tc>
          <w:tcPr>
            <w:tcW w:w="3684" w:type="dxa"/>
            <w:shd w:val="clear" w:color="auto" w:fill="FFFFFF"/>
          </w:tcPr>
          <w:p w:rsidR="00A24AE9" w:rsidRPr="00446699" w:rsidRDefault="00A24AE9" w:rsidP="009544C8">
            <w:pPr>
              <w:widowControl w:val="0"/>
              <w:numPr>
                <w:ilvl w:val="0"/>
                <w:numId w:val="16"/>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A24AE9" w:rsidRPr="00446699" w:rsidRDefault="00A24AE9" w:rsidP="009544C8">
            <w:pPr>
              <w:widowControl w:val="0"/>
              <w:tabs>
                <w:tab w:val="left" w:pos="704"/>
              </w:tabs>
              <w:autoSpaceDE w:val="0"/>
              <w:autoSpaceDN w:val="0"/>
              <w:ind w:left="143"/>
              <w:rPr>
                <w:rFonts w:eastAsia="Calibri"/>
                <w:sz w:val="20"/>
                <w:szCs w:val="20"/>
                <w:lang w:eastAsia="en-US"/>
              </w:rPr>
            </w:pPr>
          </w:p>
          <w:p w:rsidR="00A24AE9" w:rsidRPr="00446699" w:rsidRDefault="00A24AE9" w:rsidP="009544C8">
            <w:pPr>
              <w:numPr>
                <w:ilvl w:val="0"/>
                <w:numId w:val="16"/>
              </w:numPr>
              <w:ind w:left="143" w:firstLine="0"/>
              <w:rPr>
                <w:rFonts w:eastAsia="Calibri"/>
                <w:sz w:val="20"/>
                <w:szCs w:val="20"/>
                <w:lang w:eastAsia="en-US"/>
              </w:rPr>
            </w:pPr>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lastRenderedPageBreak/>
              <w:t>осуществляется министерством ТЭК и ЖКХ АО в соответствии с Порядком предоставления субсидии обществу с ограниченной ответственностью "РВК-Архангельск" на возмещение расходов, возникающих при подвозе воды населению,</w:t>
            </w:r>
            <w:r w:rsidR="00452F4B" w:rsidRPr="00446699">
              <w:rPr>
                <w:rFonts w:eastAsia="Calibri"/>
                <w:sz w:val="20"/>
                <w:szCs w:val="20"/>
                <w:lang w:eastAsia="en-US"/>
              </w:rPr>
              <w:t xml:space="preserve"> </w:t>
            </w:r>
            <w:r w:rsidR="0055649F" w:rsidRPr="00446699">
              <w:rPr>
                <w:bCs/>
                <w:sz w:val="20"/>
                <w:szCs w:val="20"/>
              </w:rPr>
              <w:t>утвержденным постановлением Правительства Архангельской области</w:t>
            </w:r>
          </w:p>
          <w:p w:rsidR="00A24AE9" w:rsidRPr="00446699" w:rsidRDefault="00A24AE9" w:rsidP="009544C8">
            <w:pPr>
              <w:widowControl w:val="0"/>
              <w:tabs>
                <w:tab w:val="left" w:pos="200"/>
              </w:tabs>
              <w:autoSpaceDE w:val="0"/>
              <w:autoSpaceDN w:val="0"/>
              <w:ind w:left="497"/>
              <w:rPr>
                <w:rFonts w:eastAsia="Calibri"/>
                <w:i/>
                <w:sz w:val="20"/>
                <w:szCs w:val="20"/>
                <w:lang w:eastAsia="en-US"/>
              </w:rPr>
            </w:pPr>
          </w:p>
        </w:tc>
        <w:tc>
          <w:tcPr>
            <w:tcW w:w="983" w:type="dxa"/>
            <w:shd w:val="clear" w:color="auto" w:fill="FFFFFF"/>
            <w:vAlign w:val="center"/>
          </w:tcPr>
          <w:p w:rsidR="00A24AE9" w:rsidRPr="00446699" w:rsidRDefault="00A24AE9" w:rsidP="009544C8">
            <w:pPr>
              <w:widowControl w:val="0"/>
              <w:autoSpaceDE w:val="0"/>
              <w:autoSpaceDN w:val="0"/>
              <w:jc w:val="center"/>
              <w:rPr>
                <w:rFonts w:eastAsia="Calibri"/>
                <w:sz w:val="20"/>
                <w:szCs w:val="20"/>
                <w:vertAlign w:val="superscript"/>
                <w:lang w:eastAsia="en-US"/>
              </w:rPr>
            </w:pPr>
            <w:r w:rsidRPr="00446699">
              <w:rPr>
                <w:rFonts w:eastAsia="Calibri"/>
                <w:sz w:val="20"/>
                <w:szCs w:val="20"/>
                <w:lang w:eastAsia="en-US"/>
              </w:rPr>
              <w:lastRenderedPageBreak/>
              <w:t>единиц</w:t>
            </w:r>
            <w:r w:rsidR="00107214" w:rsidRPr="00446699">
              <w:rPr>
                <w:rFonts w:eastAsia="Calibri"/>
                <w:sz w:val="20"/>
                <w:szCs w:val="20"/>
                <w:lang w:eastAsia="en-US"/>
              </w:rPr>
              <w:t>а</w:t>
            </w:r>
          </w:p>
        </w:tc>
        <w:tc>
          <w:tcPr>
            <w:tcW w:w="851" w:type="dxa"/>
            <w:shd w:val="clear" w:color="auto" w:fill="FFFFFF"/>
            <w:vAlign w:val="center"/>
          </w:tcPr>
          <w:p w:rsidR="00A24AE9" w:rsidRPr="00740BAB" w:rsidRDefault="00740BAB" w:rsidP="009544C8">
            <w:pPr>
              <w:widowControl w:val="0"/>
              <w:autoSpaceDE w:val="0"/>
              <w:autoSpaceDN w:val="0"/>
              <w:jc w:val="center"/>
              <w:rPr>
                <w:rFonts w:eastAsia="Calibri"/>
                <w:sz w:val="20"/>
                <w:szCs w:val="20"/>
                <w:lang w:val="en-US" w:eastAsia="en-US"/>
              </w:rPr>
            </w:pPr>
            <w:r>
              <w:rPr>
                <w:rFonts w:eastAsia="Calibri"/>
                <w:sz w:val="20"/>
                <w:szCs w:val="20"/>
                <w:lang w:val="en-US" w:eastAsia="en-US"/>
              </w:rPr>
              <w:t>1</w:t>
            </w:r>
          </w:p>
        </w:tc>
        <w:tc>
          <w:tcPr>
            <w:tcW w:w="992" w:type="dxa"/>
            <w:shd w:val="clear" w:color="auto" w:fill="FFFFFF"/>
            <w:vAlign w:val="center"/>
          </w:tcPr>
          <w:p w:rsidR="00A24AE9" w:rsidRPr="00446699" w:rsidRDefault="0060243F" w:rsidP="009544C8">
            <w:pPr>
              <w:widowControl w:val="0"/>
              <w:autoSpaceDE w:val="0"/>
              <w:autoSpaceDN w:val="0"/>
              <w:jc w:val="center"/>
              <w:rPr>
                <w:rFonts w:eastAsia="Calibri"/>
                <w:sz w:val="20"/>
                <w:szCs w:val="20"/>
                <w:lang w:eastAsia="en-US"/>
              </w:rPr>
            </w:pPr>
            <w:r>
              <w:rPr>
                <w:rFonts w:eastAsia="Calibri"/>
                <w:sz w:val="20"/>
                <w:szCs w:val="20"/>
                <w:lang w:eastAsia="en-US"/>
              </w:rPr>
              <w:t>2023</w:t>
            </w:r>
          </w:p>
        </w:tc>
        <w:tc>
          <w:tcPr>
            <w:tcW w:w="992"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993"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1300" w:type="dxa"/>
            <w:shd w:val="clear" w:color="auto" w:fill="FFFFFF"/>
            <w:vAlign w:val="center"/>
          </w:tcPr>
          <w:p w:rsidR="00A24AE9"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r>
      <w:tr w:rsidR="00EB04D7" w:rsidRPr="00446699" w:rsidTr="00426489">
        <w:trPr>
          <w:trHeight w:val="388"/>
          <w:jc w:val="center"/>
        </w:trPr>
        <w:tc>
          <w:tcPr>
            <w:tcW w:w="537" w:type="dxa"/>
            <w:shd w:val="clear" w:color="auto" w:fill="auto"/>
          </w:tcPr>
          <w:p w:rsidR="00EB04D7" w:rsidRPr="00446699" w:rsidRDefault="00EB04D7"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2.7.</w:t>
            </w:r>
          </w:p>
        </w:tc>
        <w:tc>
          <w:tcPr>
            <w:tcW w:w="3036" w:type="dxa"/>
            <w:shd w:val="clear" w:color="auto" w:fill="FFFFFF"/>
          </w:tcPr>
          <w:p w:rsidR="00EB04D7" w:rsidRPr="00446699" w:rsidRDefault="00EB04D7" w:rsidP="009544C8">
            <w:pPr>
              <w:ind w:left="68"/>
              <w:rPr>
                <w:rFonts w:eastAsia="Calibri"/>
                <w:sz w:val="20"/>
                <w:szCs w:val="20"/>
                <w:lang w:eastAsia="en-US"/>
              </w:rPr>
            </w:pPr>
            <w:r w:rsidRPr="00446699">
              <w:rPr>
                <w:rFonts w:eastAsia="Calibri"/>
                <w:sz w:val="20"/>
                <w:szCs w:val="20"/>
                <w:lang w:eastAsia="en-US"/>
              </w:rPr>
              <w:t>Обеспечена деятельность региональной общественной организации «Народная инспекция Архангельской области»</w:t>
            </w:r>
          </w:p>
        </w:tc>
        <w:tc>
          <w:tcPr>
            <w:tcW w:w="1425" w:type="dxa"/>
            <w:shd w:val="clear" w:color="auto" w:fill="FFFFFF"/>
          </w:tcPr>
          <w:p w:rsidR="00EB04D7"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Осуществление текущей деятельности</w:t>
            </w:r>
          </w:p>
        </w:tc>
        <w:tc>
          <w:tcPr>
            <w:tcW w:w="3684" w:type="dxa"/>
            <w:shd w:val="clear" w:color="auto" w:fill="FFFFFF"/>
          </w:tcPr>
          <w:p w:rsidR="00EB04D7" w:rsidRPr="00446699" w:rsidRDefault="00EB04D7" w:rsidP="009544C8">
            <w:pPr>
              <w:widowControl w:val="0"/>
              <w:numPr>
                <w:ilvl w:val="0"/>
                <w:numId w:val="17"/>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EB04D7" w:rsidRPr="00446699" w:rsidRDefault="00EB04D7" w:rsidP="009544C8">
            <w:pPr>
              <w:widowControl w:val="0"/>
              <w:tabs>
                <w:tab w:val="left" w:pos="704"/>
              </w:tabs>
              <w:autoSpaceDE w:val="0"/>
              <w:autoSpaceDN w:val="0"/>
              <w:ind w:left="143"/>
              <w:rPr>
                <w:rFonts w:eastAsia="Calibri"/>
                <w:sz w:val="20"/>
                <w:szCs w:val="20"/>
                <w:lang w:eastAsia="en-US"/>
              </w:rPr>
            </w:pPr>
          </w:p>
          <w:p w:rsidR="00EB04D7" w:rsidRPr="00446699" w:rsidRDefault="00EB04D7" w:rsidP="009544C8">
            <w:pPr>
              <w:widowControl w:val="0"/>
              <w:tabs>
                <w:tab w:val="left" w:pos="200"/>
              </w:tabs>
              <w:autoSpaceDE w:val="0"/>
              <w:autoSpaceDN w:val="0"/>
              <w:ind w:left="137"/>
              <w:rPr>
                <w:bCs/>
                <w:sz w:val="20"/>
                <w:szCs w:val="20"/>
              </w:rPr>
            </w:pPr>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осуществляется министерством ТЭК и ЖКХ АО в соответствии с Порядком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w:t>
            </w:r>
            <w:r w:rsidR="0055649F" w:rsidRPr="00446699">
              <w:rPr>
                <w:rFonts w:eastAsia="Calibri"/>
                <w:sz w:val="20"/>
                <w:szCs w:val="20"/>
                <w:lang w:eastAsia="en-US"/>
              </w:rPr>
              <w:t>,</w:t>
            </w:r>
            <w:r w:rsidRPr="00446699">
              <w:rPr>
                <w:rFonts w:eastAsia="Calibri"/>
                <w:sz w:val="20"/>
                <w:szCs w:val="20"/>
                <w:lang w:eastAsia="en-US"/>
              </w:rPr>
              <w:t xml:space="preserve"> </w:t>
            </w:r>
            <w:r w:rsidR="0055649F" w:rsidRPr="00446699">
              <w:rPr>
                <w:bCs/>
                <w:sz w:val="20"/>
                <w:szCs w:val="20"/>
              </w:rPr>
              <w:t>утвержденным постановлением Правительства Архангельской области</w:t>
            </w:r>
          </w:p>
          <w:p w:rsidR="00361435" w:rsidRPr="00446699" w:rsidRDefault="00361435" w:rsidP="009544C8">
            <w:pPr>
              <w:widowControl w:val="0"/>
              <w:tabs>
                <w:tab w:val="left" w:pos="200"/>
              </w:tabs>
              <w:autoSpaceDE w:val="0"/>
              <w:autoSpaceDN w:val="0"/>
              <w:ind w:left="137"/>
              <w:rPr>
                <w:rFonts w:eastAsia="Calibri"/>
                <w:sz w:val="20"/>
                <w:szCs w:val="20"/>
                <w:lang w:eastAsia="en-US"/>
              </w:rPr>
            </w:pPr>
          </w:p>
        </w:tc>
        <w:tc>
          <w:tcPr>
            <w:tcW w:w="983" w:type="dxa"/>
            <w:shd w:val="clear" w:color="auto" w:fill="FFFFFF"/>
            <w:vAlign w:val="center"/>
          </w:tcPr>
          <w:p w:rsidR="00EB04D7" w:rsidRPr="00446699" w:rsidRDefault="00EB04D7" w:rsidP="009544C8">
            <w:pPr>
              <w:widowControl w:val="0"/>
              <w:autoSpaceDE w:val="0"/>
              <w:autoSpaceDN w:val="0"/>
              <w:jc w:val="center"/>
              <w:rPr>
                <w:rFonts w:eastAsia="Calibri"/>
                <w:sz w:val="20"/>
                <w:szCs w:val="20"/>
                <w:lang w:eastAsia="en-US"/>
              </w:rPr>
            </w:pPr>
            <w:r w:rsidRPr="00446699">
              <w:rPr>
                <w:rFonts w:eastAsia="Calibri"/>
                <w:sz w:val="20"/>
                <w:szCs w:val="20"/>
                <w:lang w:eastAsia="en-US"/>
              </w:rPr>
              <w:t>условная единица</w:t>
            </w:r>
          </w:p>
        </w:tc>
        <w:tc>
          <w:tcPr>
            <w:tcW w:w="851" w:type="dxa"/>
            <w:shd w:val="clear" w:color="auto" w:fill="FFFFFF"/>
            <w:vAlign w:val="center"/>
          </w:tcPr>
          <w:p w:rsidR="00EB04D7" w:rsidRPr="00446699" w:rsidRDefault="00EB04D7" w:rsidP="009544C8">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992" w:type="dxa"/>
            <w:shd w:val="clear" w:color="auto" w:fill="FFFFFF"/>
            <w:vAlign w:val="center"/>
          </w:tcPr>
          <w:p w:rsidR="00EB04D7" w:rsidRPr="00446699" w:rsidRDefault="008261F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202</w:t>
            </w:r>
            <w:r w:rsidR="0060243F">
              <w:rPr>
                <w:rFonts w:eastAsia="Calibri"/>
                <w:sz w:val="20"/>
                <w:szCs w:val="20"/>
                <w:lang w:eastAsia="en-US"/>
              </w:rPr>
              <w:t>3</w:t>
            </w:r>
          </w:p>
        </w:tc>
        <w:tc>
          <w:tcPr>
            <w:tcW w:w="992" w:type="dxa"/>
            <w:shd w:val="clear" w:color="auto" w:fill="FFFFFF"/>
            <w:vAlign w:val="center"/>
          </w:tcPr>
          <w:p w:rsidR="00EB04D7" w:rsidRPr="00446699" w:rsidRDefault="00EB04D7"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993" w:type="dxa"/>
            <w:shd w:val="clear" w:color="auto" w:fill="FFFFFF"/>
            <w:vAlign w:val="center"/>
          </w:tcPr>
          <w:p w:rsidR="00EB04D7" w:rsidRPr="00446699" w:rsidRDefault="00EB04D7"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1300" w:type="dxa"/>
            <w:shd w:val="clear" w:color="auto" w:fill="FFFFFF"/>
            <w:vAlign w:val="center"/>
          </w:tcPr>
          <w:p w:rsidR="00EB04D7" w:rsidRPr="00446699" w:rsidRDefault="00EB04D7"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r>
      <w:tr w:rsidR="00FF283A" w:rsidRPr="00446699" w:rsidTr="00426489">
        <w:trPr>
          <w:trHeight w:val="388"/>
          <w:jc w:val="center"/>
        </w:trPr>
        <w:tc>
          <w:tcPr>
            <w:tcW w:w="537" w:type="dxa"/>
            <w:shd w:val="clear" w:color="auto" w:fill="auto"/>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 xml:space="preserve">2.8. </w:t>
            </w:r>
          </w:p>
        </w:tc>
        <w:tc>
          <w:tcPr>
            <w:tcW w:w="3036" w:type="dxa"/>
            <w:shd w:val="clear" w:color="auto" w:fill="FFFFFF"/>
          </w:tcPr>
          <w:p w:rsidR="00FF283A" w:rsidRPr="00446699" w:rsidRDefault="00FF283A" w:rsidP="009544C8">
            <w:pPr>
              <w:ind w:left="68"/>
              <w:rPr>
                <w:rFonts w:eastAsia="Calibri"/>
                <w:sz w:val="20"/>
                <w:szCs w:val="20"/>
                <w:lang w:eastAsia="en-US"/>
              </w:rPr>
            </w:pPr>
            <w:r w:rsidRPr="00446699">
              <w:rPr>
                <w:rFonts w:eastAsia="Calibri"/>
                <w:sz w:val="20"/>
                <w:szCs w:val="20"/>
                <w:lang w:eastAsia="en-US"/>
              </w:rPr>
              <w:t>Обеспечена деятельность министерства ТЭК и ЖКХ АО</w:t>
            </w:r>
          </w:p>
          <w:p w:rsidR="00FF283A" w:rsidRPr="00446699" w:rsidRDefault="00FF283A" w:rsidP="009544C8">
            <w:pPr>
              <w:ind w:left="68"/>
              <w:rPr>
                <w:rFonts w:eastAsia="Calibri"/>
                <w:sz w:val="20"/>
                <w:szCs w:val="20"/>
                <w:lang w:eastAsia="en-US"/>
              </w:rPr>
            </w:pPr>
          </w:p>
        </w:tc>
        <w:tc>
          <w:tcPr>
            <w:tcW w:w="1425" w:type="dxa"/>
            <w:shd w:val="clear" w:color="auto" w:fill="FFFFFF"/>
          </w:tcPr>
          <w:p w:rsidR="00FF283A" w:rsidRPr="00446699" w:rsidRDefault="00A24AE9" w:rsidP="009544C8">
            <w:pPr>
              <w:jc w:val="center"/>
            </w:pPr>
            <w:r w:rsidRPr="00446699">
              <w:rPr>
                <w:rFonts w:eastAsia="Calibri"/>
                <w:sz w:val="20"/>
                <w:szCs w:val="20"/>
                <w:lang w:eastAsia="en-US"/>
              </w:rPr>
              <w:t>Осуществление текущей деятельности</w:t>
            </w:r>
          </w:p>
        </w:tc>
        <w:tc>
          <w:tcPr>
            <w:tcW w:w="3684" w:type="dxa"/>
            <w:shd w:val="clear" w:color="auto" w:fill="FFFFFF"/>
          </w:tcPr>
          <w:p w:rsidR="00FF283A" w:rsidRPr="00446699" w:rsidRDefault="00FF283A" w:rsidP="009544C8">
            <w:pPr>
              <w:widowControl w:val="0"/>
              <w:numPr>
                <w:ilvl w:val="0"/>
                <w:numId w:val="18"/>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FF283A" w:rsidRPr="00446699" w:rsidRDefault="00FF283A" w:rsidP="009544C8">
            <w:pPr>
              <w:widowControl w:val="0"/>
              <w:tabs>
                <w:tab w:val="left" w:pos="704"/>
              </w:tabs>
              <w:autoSpaceDE w:val="0"/>
              <w:autoSpaceDN w:val="0"/>
              <w:ind w:left="143"/>
              <w:rPr>
                <w:rFonts w:eastAsia="Calibri"/>
                <w:sz w:val="20"/>
                <w:szCs w:val="20"/>
                <w:lang w:eastAsia="en-US"/>
              </w:rPr>
            </w:pPr>
          </w:p>
          <w:p w:rsidR="00FF283A" w:rsidRPr="00446699" w:rsidRDefault="00FF283A" w:rsidP="009544C8">
            <w:pPr>
              <w:widowControl w:val="0"/>
              <w:numPr>
                <w:ilvl w:val="0"/>
                <w:numId w:val="18"/>
              </w:numPr>
              <w:tabs>
                <w:tab w:val="left" w:pos="200"/>
              </w:tabs>
              <w:autoSpaceDE w:val="0"/>
              <w:autoSpaceDN w:val="0"/>
              <w:ind w:left="138" w:firstLine="5"/>
              <w:rPr>
                <w:rFonts w:eastAsia="Calibri"/>
                <w:sz w:val="20"/>
                <w:szCs w:val="20"/>
                <w:lang w:eastAsia="en-US"/>
              </w:rPr>
            </w:pPr>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финансовое обеспечение деятельности министерства ТЭК и ЖКХ АО</w:t>
            </w:r>
            <w:r w:rsidR="00361435" w:rsidRPr="00446699">
              <w:rPr>
                <w:rFonts w:eastAsia="Calibri"/>
                <w:sz w:val="20"/>
                <w:szCs w:val="20"/>
                <w:lang w:eastAsia="en-US"/>
              </w:rPr>
              <w:t xml:space="preserve"> осуществляется за счет средств областного бюджета в форме бюджетных ассигнований на </w:t>
            </w:r>
            <w:r w:rsidR="00361435" w:rsidRPr="00446699">
              <w:rPr>
                <w:rFonts w:eastAsia="Calibri"/>
                <w:sz w:val="20"/>
                <w:szCs w:val="20"/>
                <w:lang w:eastAsia="en-US"/>
              </w:rPr>
              <w:lastRenderedPageBreak/>
              <w:t>обеспечение выполнения функций казенного учреждения</w:t>
            </w:r>
            <w:r w:rsidR="003304F1" w:rsidRPr="00446699">
              <w:rPr>
                <w:rFonts w:eastAsia="Calibri"/>
                <w:sz w:val="20"/>
                <w:szCs w:val="20"/>
                <w:lang w:eastAsia="en-US"/>
              </w:rPr>
              <w:t>;</w:t>
            </w:r>
            <w:r w:rsidR="00A43521" w:rsidRPr="00446699">
              <w:rPr>
                <w:rFonts w:eastAsia="Calibri"/>
                <w:sz w:val="20"/>
                <w:szCs w:val="20"/>
                <w:lang w:eastAsia="en-US"/>
              </w:rPr>
              <w:t xml:space="preserve"> осуществление выплаты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w:t>
            </w:r>
            <w:r w:rsidR="00A43521" w:rsidRPr="00446699">
              <w:rPr>
                <w:rFonts w:eastAsia="Calibri"/>
                <w:sz w:val="20"/>
                <w:szCs w:val="20"/>
                <w:lang w:eastAsia="en-US"/>
              </w:rPr>
              <w:br/>
              <w:t>от 23 сентября 2008 г. № 567-29-ОЗ</w:t>
            </w:r>
            <w:r w:rsidR="00A43521" w:rsidRPr="00446699">
              <w:rPr>
                <w:rFonts w:eastAsia="Calibri"/>
                <w:sz w:val="20"/>
                <w:szCs w:val="20"/>
                <w:lang w:eastAsia="en-US"/>
              </w:rPr>
              <w:br/>
              <w:t>«О наградах Архангельской области»</w:t>
            </w:r>
          </w:p>
        </w:tc>
        <w:tc>
          <w:tcPr>
            <w:tcW w:w="983"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условная единица</w:t>
            </w:r>
          </w:p>
        </w:tc>
        <w:tc>
          <w:tcPr>
            <w:tcW w:w="851"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992" w:type="dxa"/>
            <w:shd w:val="clear" w:color="auto" w:fill="FFFFFF"/>
            <w:vAlign w:val="center"/>
          </w:tcPr>
          <w:p w:rsidR="00FF283A" w:rsidRPr="00446699" w:rsidRDefault="008261F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202</w:t>
            </w:r>
            <w:r w:rsidR="0060243F">
              <w:rPr>
                <w:rFonts w:eastAsia="Calibri"/>
                <w:sz w:val="20"/>
                <w:szCs w:val="20"/>
                <w:lang w:eastAsia="en-US"/>
              </w:rPr>
              <w:t>3</w:t>
            </w:r>
          </w:p>
        </w:tc>
        <w:tc>
          <w:tcPr>
            <w:tcW w:w="992"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993"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1300"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r>
      <w:tr w:rsidR="00FF283A" w:rsidRPr="00446699" w:rsidTr="00426489">
        <w:trPr>
          <w:trHeight w:val="388"/>
          <w:jc w:val="center"/>
        </w:trPr>
        <w:tc>
          <w:tcPr>
            <w:tcW w:w="537" w:type="dxa"/>
            <w:shd w:val="clear" w:color="auto" w:fill="auto"/>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2.9.</w:t>
            </w:r>
          </w:p>
        </w:tc>
        <w:tc>
          <w:tcPr>
            <w:tcW w:w="3036" w:type="dxa"/>
            <w:shd w:val="clear" w:color="auto" w:fill="FFFFFF"/>
          </w:tcPr>
          <w:p w:rsidR="00FF283A" w:rsidRPr="00446699" w:rsidRDefault="00FF283A" w:rsidP="009544C8">
            <w:pPr>
              <w:ind w:left="68"/>
              <w:rPr>
                <w:rFonts w:eastAsia="Calibri"/>
                <w:sz w:val="20"/>
                <w:szCs w:val="20"/>
                <w:lang w:eastAsia="en-US"/>
              </w:rPr>
            </w:pPr>
            <w:r w:rsidRPr="00446699">
              <w:rPr>
                <w:rFonts w:eastAsia="Calibri"/>
                <w:sz w:val="20"/>
                <w:szCs w:val="20"/>
                <w:lang w:eastAsia="en-US"/>
              </w:rPr>
              <w:t xml:space="preserve">Обеспечена деятельность государственной жилищной инспекции Архангельской области </w:t>
            </w:r>
          </w:p>
          <w:p w:rsidR="00FF283A" w:rsidRPr="00446699" w:rsidRDefault="00FF283A" w:rsidP="009544C8">
            <w:pPr>
              <w:ind w:left="68"/>
              <w:rPr>
                <w:rFonts w:eastAsia="Calibri"/>
                <w:sz w:val="20"/>
                <w:szCs w:val="20"/>
                <w:lang w:eastAsia="en-US"/>
              </w:rPr>
            </w:pPr>
          </w:p>
        </w:tc>
        <w:tc>
          <w:tcPr>
            <w:tcW w:w="1425" w:type="dxa"/>
            <w:shd w:val="clear" w:color="auto" w:fill="FFFFFF"/>
          </w:tcPr>
          <w:p w:rsidR="00FF283A" w:rsidRPr="00446699" w:rsidRDefault="00A24AE9" w:rsidP="009544C8">
            <w:pPr>
              <w:jc w:val="center"/>
            </w:pPr>
            <w:r w:rsidRPr="00446699">
              <w:rPr>
                <w:rFonts w:eastAsia="Calibri"/>
                <w:sz w:val="20"/>
                <w:szCs w:val="20"/>
                <w:lang w:eastAsia="en-US"/>
              </w:rPr>
              <w:t>Осуществление текущей деятельности</w:t>
            </w:r>
          </w:p>
        </w:tc>
        <w:tc>
          <w:tcPr>
            <w:tcW w:w="3684" w:type="dxa"/>
            <w:shd w:val="clear" w:color="auto" w:fill="FFFFFF"/>
          </w:tcPr>
          <w:p w:rsidR="00FF283A" w:rsidRPr="00446699" w:rsidRDefault="00FF283A" w:rsidP="009544C8">
            <w:pPr>
              <w:widowControl w:val="0"/>
              <w:numPr>
                <w:ilvl w:val="0"/>
                <w:numId w:val="19"/>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FF283A" w:rsidRPr="00446699" w:rsidRDefault="00FF283A" w:rsidP="009544C8">
            <w:pPr>
              <w:widowControl w:val="0"/>
              <w:tabs>
                <w:tab w:val="left" w:pos="704"/>
              </w:tabs>
              <w:autoSpaceDE w:val="0"/>
              <w:autoSpaceDN w:val="0"/>
              <w:ind w:left="143"/>
              <w:rPr>
                <w:rFonts w:eastAsia="Calibri"/>
                <w:sz w:val="20"/>
                <w:szCs w:val="20"/>
                <w:lang w:eastAsia="en-US"/>
              </w:rPr>
            </w:pPr>
          </w:p>
          <w:p w:rsidR="00FF283A" w:rsidRPr="00446699" w:rsidRDefault="007A63EE" w:rsidP="009544C8">
            <w:pPr>
              <w:ind w:left="143"/>
              <w:rPr>
                <w:rFonts w:eastAsia="Calibri"/>
                <w:sz w:val="20"/>
                <w:szCs w:val="20"/>
                <w:lang w:eastAsia="en-US"/>
              </w:rPr>
            </w:pPr>
            <w:r w:rsidRPr="00446699">
              <w:rPr>
                <w:rFonts w:eastAsia="Calibri"/>
                <w:b/>
                <w:sz w:val="20"/>
                <w:szCs w:val="20"/>
                <w:lang w:eastAsia="en-US"/>
              </w:rPr>
              <w:t xml:space="preserve">2. </w:t>
            </w:r>
            <w:r w:rsidR="00FF283A" w:rsidRPr="00446699">
              <w:rPr>
                <w:rFonts w:eastAsia="Calibri"/>
                <w:b/>
                <w:sz w:val="20"/>
                <w:szCs w:val="20"/>
                <w:lang w:eastAsia="en-US"/>
              </w:rPr>
              <w:t xml:space="preserve">Механизм реализации мероприятия (результата): </w:t>
            </w:r>
            <w:r w:rsidR="00FF283A" w:rsidRPr="00446699">
              <w:rPr>
                <w:rFonts w:eastAsia="Calibri"/>
                <w:sz w:val="20"/>
                <w:szCs w:val="20"/>
                <w:lang w:eastAsia="en-US"/>
              </w:rPr>
              <w:t>финансовое обеспечение деятельности государственной жилищной инспекции Архангельской области</w:t>
            </w:r>
            <w:r w:rsidR="00361435" w:rsidRPr="00446699">
              <w:rPr>
                <w:rFonts w:eastAsia="Calibri"/>
                <w:sz w:val="20"/>
                <w:szCs w:val="20"/>
                <w:lang w:eastAsia="en-US"/>
              </w:rPr>
              <w:t xml:space="preserve"> осуществляется за счет средств областного бюджета в форме бюджетных ассигнований на обеспечение выполнения функций казенного учреждения; </w:t>
            </w:r>
            <w:r w:rsidR="00025DB0" w:rsidRPr="00446699">
              <w:rPr>
                <w:rFonts w:eastAsia="Calibri"/>
                <w:sz w:val="20"/>
                <w:szCs w:val="20"/>
                <w:lang w:eastAsia="en-US"/>
              </w:rPr>
              <w:t>предоставление субвенций бюджетам городских округов Архангельской области «Город Архангельск» и «Северодвинск»</w:t>
            </w:r>
            <w:r w:rsidR="00361435" w:rsidRPr="00446699">
              <w:rPr>
                <w:rFonts w:eastAsia="Calibri"/>
                <w:sz w:val="20"/>
                <w:szCs w:val="20"/>
                <w:lang w:eastAsia="en-US"/>
              </w:rPr>
              <w:t xml:space="preserve"> </w:t>
            </w:r>
            <w:r w:rsidR="00025DB0" w:rsidRPr="00446699">
              <w:rPr>
                <w:rFonts w:eastAsia="Calibri"/>
                <w:sz w:val="20"/>
                <w:szCs w:val="20"/>
                <w:lang w:eastAsia="en-US"/>
              </w:rPr>
              <w:t xml:space="preserve">на осуществление регионального государственного лицензионного </w:t>
            </w:r>
            <w:proofErr w:type="gramStart"/>
            <w:r w:rsidR="00025DB0" w:rsidRPr="00446699">
              <w:rPr>
                <w:rFonts w:eastAsia="Calibri"/>
                <w:sz w:val="20"/>
                <w:szCs w:val="20"/>
                <w:lang w:eastAsia="en-US"/>
              </w:rPr>
              <w:t>контроля</w:t>
            </w:r>
            <w:r w:rsidR="00361435" w:rsidRPr="00446699">
              <w:rPr>
                <w:rFonts w:eastAsia="Calibri"/>
                <w:sz w:val="20"/>
                <w:szCs w:val="20"/>
                <w:lang w:eastAsia="en-US"/>
              </w:rPr>
              <w:t xml:space="preserve"> </w:t>
            </w:r>
            <w:r w:rsidR="00025DB0" w:rsidRPr="00446699">
              <w:rPr>
                <w:rFonts w:eastAsia="Calibri"/>
                <w:sz w:val="20"/>
                <w:szCs w:val="20"/>
                <w:lang w:eastAsia="en-US"/>
              </w:rPr>
              <w:t>за</w:t>
            </w:r>
            <w:proofErr w:type="gramEnd"/>
            <w:r w:rsidR="00025DB0" w:rsidRPr="00446699">
              <w:rPr>
                <w:rFonts w:eastAsia="Calibri"/>
                <w:sz w:val="20"/>
                <w:szCs w:val="20"/>
                <w:lang w:eastAsia="en-US"/>
              </w:rPr>
              <w:t xml:space="preserve"> осуществлением предпринимательской деятельности по управлению многоквартирными домами</w:t>
            </w:r>
            <w:r w:rsidR="00361435" w:rsidRPr="00446699">
              <w:rPr>
                <w:rFonts w:eastAsia="Calibri"/>
                <w:sz w:val="20"/>
                <w:szCs w:val="20"/>
                <w:lang w:eastAsia="en-US"/>
              </w:rPr>
              <w:t xml:space="preserve"> </w:t>
            </w:r>
            <w:r w:rsidR="00361435" w:rsidRPr="00446699">
              <w:rPr>
                <w:rFonts w:eastAsia="Calibri"/>
                <w:sz w:val="20"/>
                <w:szCs w:val="20"/>
                <w:lang w:eastAsia="en-US"/>
              </w:rPr>
              <w:br/>
              <w:t>в соответствии с областным законом</w:t>
            </w:r>
            <w:r w:rsidR="00361435" w:rsidRPr="00446699">
              <w:rPr>
                <w:rFonts w:eastAsia="Calibri"/>
                <w:sz w:val="20"/>
                <w:szCs w:val="20"/>
                <w:lang w:eastAsia="en-US"/>
              </w:rPr>
              <w:br/>
              <w:t>от 20 сентября 2005 г</w:t>
            </w:r>
            <w:r w:rsidR="00A43521" w:rsidRPr="00446699">
              <w:rPr>
                <w:rFonts w:eastAsia="Calibri"/>
                <w:sz w:val="20"/>
                <w:szCs w:val="20"/>
                <w:lang w:eastAsia="en-US"/>
              </w:rPr>
              <w:t>ода</w:t>
            </w:r>
            <w:r w:rsidR="00361435" w:rsidRPr="00446699">
              <w:rPr>
                <w:rFonts w:eastAsia="Calibri"/>
                <w:sz w:val="20"/>
                <w:szCs w:val="20"/>
                <w:lang w:eastAsia="en-US"/>
              </w:rPr>
              <w:t xml:space="preserve"> № 84-5-ОЗ</w:t>
            </w:r>
            <w:r w:rsidR="00361435" w:rsidRPr="00446699">
              <w:rPr>
                <w:rFonts w:eastAsia="Calibri"/>
                <w:sz w:val="20"/>
                <w:szCs w:val="20"/>
                <w:lang w:eastAsia="en-US"/>
              </w:rPr>
              <w:br/>
              <w:t xml:space="preserve">«О наделении органов местного </w:t>
            </w:r>
            <w:r w:rsidR="00361435" w:rsidRPr="00446699">
              <w:rPr>
                <w:rFonts w:eastAsia="Calibri"/>
                <w:sz w:val="20"/>
                <w:szCs w:val="20"/>
                <w:lang w:eastAsia="en-US"/>
              </w:rPr>
              <w:lastRenderedPageBreak/>
              <w:t>самоуправления муниципальных образований Архангельской области отдельными государственными полномочиями»</w:t>
            </w:r>
          </w:p>
        </w:tc>
        <w:tc>
          <w:tcPr>
            <w:tcW w:w="983"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lastRenderedPageBreak/>
              <w:t>условная единица</w:t>
            </w:r>
          </w:p>
        </w:tc>
        <w:tc>
          <w:tcPr>
            <w:tcW w:w="851"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992" w:type="dxa"/>
            <w:shd w:val="clear" w:color="auto" w:fill="FFFFFF"/>
            <w:vAlign w:val="center"/>
          </w:tcPr>
          <w:p w:rsidR="00FF283A" w:rsidRPr="00446699" w:rsidRDefault="008261F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202</w:t>
            </w:r>
            <w:r w:rsidR="007C5332">
              <w:rPr>
                <w:rFonts w:eastAsia="Calibri"/>
                <w:sz w:val="20"/>
                <w:szCs w:val="20"/>
                <w:lang w:eastAsia="en-US"/>
              </w:rPr>
              <w:t>3</w:t>
            </w:r>
          </w:p>
        </w:tc>
        <w:tc>
          <w:tcPr>
            <w:tcW w:w="992"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993"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1300"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r>
      <w:tr w:rsidR="00FF283A" w:rsidRPr="00446699" w:rsidTr="00426489">
        <w:trPr>
          <w:trHeight w:val="388"/>
          <w:jc w:val="center"/>
        </w:trPr>
        <w:tc>
          <w:tcPr>
            <w:tcW w:w="537" w:type="dxa"/>
            <w:shd w:val="clear" w:color="auto" w:fill="auto"/>
          </w:tcPr>
          <w:p w:rsidR="00FF283A" w:rsidRPr="00446699" w:rsidRDefault="00FF283A" w:rsidP="009544C8">
            <w:pPr>
              <w:widowControl w:val="0"/>
              <w:autoSpaceDE w:val="0"/>
              <w:autoSpaceDN w:val="0"/>
              <w:jc w:val="center"/>
              <w:rPr>
                <w:rFonts w:eastAsia="Calibri"/>
                <w:sz w:val="20"/>
                <w:szCs w:val="20"/>
                <w:lang w:val="en-US" w:eastAsia="en-US"/>
              </w:rPr>
            </w:pPr>
            <w:r w:rsidRPr="00446699">
              <w:rPr>
                <w:rFonts w:eastAsia="Calibri"/>
                <w:sz w:val="20"/>
                <w:szCs w:val="20"/>
                <w:lang w:val="en-US" w:eastAsia="en-US"/>
              </w:rPr>
              <w:lastRenderedPageBreak/>
              <w:t>2.10.</w:t>
            </w:r>
          </w:p>
        </w:tc>
        <w:tc>
          <w:tcPr>
            <w:tcW w:w="3036" w:type="dxa"/>
            <w:shd w:val="clear" w:color="auto" w:fill="FFFFFF"/>
          </w:tcPr>
          <w:p w:rsidR="00FF283A" w:rsidRPr="00446699" w:rsidRDefault="00FF283A" w:rsidP="009544C8">
            <w:pPr>
              <w:ind w:left="68"/>
              <w:rPr>
                <w:rFonts w:eastAsia="Calibri"/>
                <w:sz w:val="20"/>
                <w:szCs w:val="20"/>
                <w:lang w:eastAsia="en-US"/>
              </w:rPr>
            </w:pPr>
            <w:r w:rsidRPr="00446699">
              <w:rPr>
                <w:rFonts w:eastAsia="Calibri"/>
                <w:sz w:val="20"/>
                <w:szCs w:val="20"/>
                <w:lang w:eastAsia="en-US"/>
              </w:rPr>
              <w:t xml:space="preserve">Обеспечена деятельность государственного казенного учреждения Архангельской области «Проектная дирекция министерства ТЭК и ЖКХ Архангельской области» </w:t>
            </w:r>
          </w:p>
          <w:p w:rsidR="00FF283A" w:rsidRPr="00446699" w:rsidRDefault="00FF283A" w:rsidP="009544C8">
            <w:pPr>
              <w:widowControl w:val="0"/>
              <w:tabs>
                <w:tab w:val="left" w:pos="1089"/>
              </w:tabs>
              <w:autoSpaceDE w:val="0"/>
              <w:autoSpaceDN w:val="0"/>
              <w:ind w:left="68"/>
              <w:jc w:val="center"/>
              <w:rPr>
                <w:rFonts w:eastAsia="Calibri"/>
                <w:sz w:val="20"/>
                <w:szCs w:val="20"/>
                <w:lang w:eastAsia="en-US"/>
              </w:rPr>
            </w:pPr>
          </w:p>
        </w:tc>
        <w:tc>
          <w:tcPr>
            <w:tcW w:w="1425" w:type="dxa"/>
            <w:shd w:val="clear" w:color="auto" w:fill="FFFFFF"/>
          </w:tcPr>
          <w:p w:rsidR="00FF283A" w:rsidRPr="00446699" w:rsidRDefault="00A24AE9" w:rsidP="009544C8">
            <w:pPr>
              <w:jc w:val="center"/>
            </w:pPr>
            <w:r w:rsidRPr="00446699">
              <w:rPr>
                <w:rFonts w:eastAsia="Calibri"/>
                <w:sz w:val="20"/>
                <w:szCs w:val="20"/>
                <w:lang w:eastAsia="en-US"/>
              </w:rPr>
              <w:t>Осуществление текущей деятельности</w:t>
            </w:r>
          </w:p>
        </w:tc>
        <w:tc>
          <w:tcPr>
            <w:tcW w:w="3684" w:type="dxa"/>
            <w:shd w:val="clear" w:color="auto" w:fill="FFFFFF"/>
          </w:tcPr>
          <w:p w:rsidR="00FF283A" w:rsidRPr="00446699" w:rsidRDefault="00FF283A" w:rsidP="009544C8">
            <w:pPr>
              <w:widowControl w:val="0"/>
              <w:numPr>
                <w:ilvl w:val="0"/>
                <w:numId w:val="20"/>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FF283A" w:rsidRPr="00446699" w:rsidRDefault="00FF283A" w:rsidP="009544C8">
            <w:pPr>
              <w:widowControl w:val="0"/>
              <w:tabs>
                <w:tab w:val="left" w:pos="704"/>
              </w:tabs>
              <w:autoSpaceDE w:val="0"/>
              <w:autoSpaceDN w:val="0"/>
              <w:ind w:left="143"/>
              <w:rPr>
                <w:rFonts w:eastAsia="Calibri"/>
                <w:sz w:val="20"/>
                <w:szCs w:val="20"/>
                <w:lang w:eastAsia="en-US"/>
              </w:rPr>
            </w:pPr>
          </w:p>
          <w:p w:rsidR="00FF283A" w:rsidRPr="00446699" w:rsidRDefault="00FF283A" w:rsidP="009544C8">
            <w:pPr>
              <w:numPr>
                <w:ilvl w:val="0"/>
                <w:numId w:val="20"/>
              </w:numPr>
              <w:ind w:left="143" w:firstLine="0"/>
              <w:rPr>
                <w:rFonts w:eastAsia="Calibri"/>
                <w:sz w:val="20"/>
                <w:szCs w:val="20"/>
                <w:lang w:eastAsia="en-US"/>
              </w:rPr>
            </w:pPr>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финансовое обеспечение деятельности государственного казенного учреждения Архангельской области «Проектная дирекция министерства ТЭК и ЖКХ Архангельской области»</w:t>
            </w:r>
          </w:p>
          <w:p w:rsidR="00FF283A" w:rsidRPr="00446699" w:rsidRDefault="00FF283A" w:rsidP="009544C8">
            <w:pPr>
              <w:widowControl w:val="0"/>
              <w:tabs>
                <w:tab w:val="left" w:pos="200"/>
              </w:tabs>
              <w:autoSpaceDE w:val="0"/>
              <w:autoSpaceDN w:val="0"/>
              <w:ind w:left="137"/>
              <w:jc w:val="center"/>
              <w:rPr>
                <w:rFonts w:eastAsia="Calibri"/>
                <w:sz w:val="20"/>
                <w:szCs w:val="20"/>
                <w:lang w:eastAsia="en-US"/>
              </w:rPr>
            </w:pPr>
          </w:p>
        </w:tc>
        <w:tc>
          <w:tcPr>
            <w:tcW w:w="983"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условная единица</w:t>
            </w:r>
          </w:p>
        </w:tc>
        <w:tc>
          <w:tcPr>
            <w:tcW w:w="851"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992" w:type="dxa"/>
            <w:shd w:val="clear" w:color="auto" w:fill="FFFFFF"/>
            <w:vAlign w:val="center"/>
          </w:tcPr>
          <w:p w:rsidR="00FF283A" w:rsidRPr="00446699" w:rsidRDefault="008261F8"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202</w:t>
            </w:r>
            <w:r w:rsidR="007C5332">
              <w:rPr>
                <w:rFonts w:eastAsia="Calibri"/>
                <w:sz w:val="20"/>
                <w:szCs w:val="20"/>
                <w:lang w:eastAsia="en-US"/>
              </w:rPr>
              <w:t>3</w:t>
            </w:r>
          </w:p>
        </w:tc>
        <w:tc>
          <w:tcPr>
            <w:tcW w:w="992"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993"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1300" w:type="dxa"/>
            <w:shd w:val="clear" w:color="auto" w:fill="FFFFFF"/>
            <w:vAlign w:val="center"/>
          </w:tcPr>
          <w:p w:rsidR="00FF283A" w:rsidRPr="00446699" w:rsidRDefault="00FF283A"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r>
      <w:tr w:rsidR="009B054E" w:rsidRPr="00446699" w:rsidTr="00426489">
        <w:trPr>
          <w:trHeight w:val="388"/>
          <w:jc w:val="center"/>
        </w:trPr>
        <w:tc>
          <w:tcPr>
            <w:tcW w:w="537" w:type="dxa"/>
            <w:shd w:val="clear" w:color="auto" w:fill="auto"/>
          </w:tcPr>
          <w:p w:rsidR="009B054E" w:rsidRPr="00446699" w:rsidRDefault="009B054E" w:rsidP="009544C8">
            <w:pPr>
              <w:widowControl w:val="0"/>
              <w:autoSpaceDE w:val="0"/>
              <w:autoSpaceDN w:val="0"/>
              <w:jc w:val="center"/>
              <w:rPr>
                <w:rFonts w:eastAsia="Calibri"/>
                <w:sz w:val="20"/>
                <w:szCs w:val="20"/>
                <w:lang w:eastAsia="en-US"/>
              </w:rPr>
            </w:pPr>
            <w:r w:rsidRPr="00446699">
              <w:rPr>
                <w:rFonts w:eastAsia="Calibri"/>
                <w:sz w:val="20"/>
                <w:szCs w:val="20"/>
                <w:lang w:eastAsia="en-US"/>
              </w:rPr>
              <w:t>2.11.</w:t>
            </w:r>
          </w:p>
        </w:tc>
        <w:tc>
          <w:tcPr>
            <w:tcW w:w="3036" w:type="dxa"/>
            <w:shd w:val="clear" w:color="auto" w:fill="FFFFFF"/>
          </w:tcPr>
          <w:p w:rsidR="009B054E" w:rsidRPr="00446699" w:rsidRDefault="009B054E" w:rsidP="009544C8">
            <w:pPr>
              <w:ind w:left="68"/>
              <w:rPr>
                <w:rFonts w:eastAsia="Calibri"/>
                <w:sz w:val="20"/>
                <w:szCs w:val="20"/>
                <w:lang w:eastAsia="en-US"/>
              </w:rPr>
            </w:pPr>
            <w:r w:rsidRPr="00446699">
              <w:rPr>
                <w:rFonts w:eastAsia="Calibri"/>
                <w:sz w:val="20"/>
                <w:szCs w:val="20"/>
                <w:lang w:eastAsia="en-US"/>
              </w:rPr>
              <w:t xml:space="preserve">Обеспечена деятельность некоммерческой организации «Фонд капитального ремонта многоквартирных домов Архангельской области» </w:t>
            </w:r>
          </w:p>
          <w:p w:rsidR="009B054E" w:rsidRPr="00446699" w:rsidRDefault="009B054E" w:rsidP="009544C8">
            <w:pPr>
              <w:ind w:left="68"/>
              <w:rPr>
                <w:rFonts w:eastAsia="Calibri"/>
                <w:sz w:val="20"/>
                <w:szCs w:val="20"/>
                <w:lang w:eastAsia="en-US"/>
              </w:rPr>
            </w:pPr>
          </w:p>
        </w:tc>
        <w:tc>
          <w:tcPr>
            <w:tcW w:w="1425" w:type="dxa"/>
            <w:shd w:val="clear" w:color="auto" w:fill="FFFFFF"/>
          </w:tcPr>
          <w:p w:rsidR="009B054E" w:rsidRPr="00446699" w:rsidRDefault="00A24AE9" w:rsidP="009544C8">
            <w:pPr>
              <w:widowControl w:val="0"/>
              <w:autoSpaceDE w:val="0"/>
              <w:autoSpaceDN w:val="0"/>
              <w:jc w:val="center"/>
              <w:rPr>
                <w:rFonts w:eastAsia="Calibri"/>
                <w:sz w:val="20"/>
                <w:szCs w:val="20"/>
                <w:lang w:eastAsia="en-US"/>
              </w:rPr>
            </w:pPr>
            <w:r w:rsidRPr="00446699">
              <w:rPr>
                <w:rFonts w:eastAsia="Calibri"/>
                <w:sz w:val="20"/>
                <w:szCs w:val="20"/>
                <w:lang w:eastAsia="en-US"/>
              </w:rPr>
              <w:t>Осуществление текущей деятельности</w:t>
            </w:r>
          </w:p>
        </w:tc>
        <w:tc>
          <w:tcPr>
            <w:tcW w:w="3684" w:type="dxa"/>
            <w:shd w:val="clear" w:color="auto" w:fill="FFFFFF"/>
          </w:tcPr>
          <w:p w:rsidR="006C627B" w:rsidRPr="00446699" w:rsidRDefault="006C627B" w:rsidP="009544C8">
            <w:pPr>
              <w:widowControl w:val="0"/>
              <w:numPr>
                <w:ilvl w:val="0"/>
                <w:numId w:val="21"/>
              </w:numPr>
              <w:tabs>
                <w:tab w:val="left" w:pos="704"/>
              </w:tabs>
              <w:autoSpaceDE w:val="0"/>
              <w:autoSpaceDN w:val="0"/>
              <w:ind w:left="143" w:firstLine="0"/>
              <w:rPr>
                <w:rFonts w:eastAsia="Calibri"/>
                <w:sz w:val="20"/>
                <w:szCs w:val="20"/>
                <w:lang w:eastAsia="en-US"/>
              </w:rPr>
            </w:pPr>
            <w:r w:rsidRPr="00446699">
              <w:rPr>
                <w:rFonts w:eastAsia="Calibri"/>
                <w:b/>
                <w:sz w:val="20"/>
                <w:szCs w:val="20"/>
                <w:lang w:eastAsia="en-US"/>
              </w:rPr>
              <w:t>Реализация за счет средств федерального бюджета</w:t>
            </w:r>
            <w:r w:rsidRPr="00446699">
              <w:rPr>
                <w:rFonts w:eastAsia="Calibri"/>
                <w:sz w:val="20"/>
                <w:szCs w:val="20"/>
                <w:lang w:eastAsia="en-US"/>
              </w:rPr>
              <w:t xml:space="preserve"> (нет).</w:t>
            </w:r>
          </w:p>
          <w:p w:rsidR="006C627B" w:rsidRPr="00446699" w:rsidRDefault="006C627B" w:rsidP="009544C8">
            <w:pPr>
              <w:widowControl w:val="0"/>
              <w:tabs>
                <w:tab w:val="left" w:pos="704"/>
              </w:tabs>
              <w:autoSpaceDE w:val="0"/>
              <w:autoSpaceDN w:val="0"/>
              <w:ind w:left="143"/>
              <w:rPr>
                <w:rFonts w:eastAsia="Calibri"/>
                <w:sz w:val="20"/>
                <w:szCs w:val="20"/>
                <w:lang w:eastAsia="en-US"/>
              </w:rPr>
            </w:pPr>
          </w:p>
          <w:p w:rsidR="006C627B" w:rsidRPr="00446699" w:rsidRDefault="006C627B" w:rsidP="009544C8">
            <w:pPr>
              <w:numPr>
                <w:ilvl w:val="0"/>
                <w:numId w:val="21"/>
              </w:numPr>
              <w:ind w:left="143" w:firstLine="0"/>
              <w:rPr>
                <w:rFonts w:eastAsia="Calibri"/>
                <w:sz w:val="20"/>
                <w:szCs w:val="20"/>
                <w:lang w:eastAsia="en-US"/>
              </w:rPr>
            </w:pPr>
            <w:r w:rsidRPr="00446699">
              <w:rPr>
                <w:rFonts w:eastAsia="Calibri"/>
                <w:b/>
                <w:sz w:val="20"/>
                <w:szCs w:val="20"/>
                <w:lang w:eastAsia="en-US"/>
              </w:rPr>
              <w:t xml:space="preserve">Механизм реализации мероприятия (результата): </w:t>
            </w:r>
            <w:r w:rsidRPr="00446699">
              <w:rPr>
                <w:rFonts w:eastAsia="Calibri"/>
                <w:sz w:val="20"/>
                <w:szCs w:val="20"/>
                <w:lang w:eastAsia="en-US"/>
              </w:rPr>
              <w:t>реализуется путем предоставления субсидии в соответствии с Порядком определения объема, предоставления и расходования субсидии из областного бюджета некоммерческой организации «Фонд капитального ремонта многоквартирных домов Архангельской области» в целях обеспечения ее деят</w:t>
            </w:r>
            <w:r w:rsidR="0055649F" w:rsidRPr="00446699">
              <w:rPr>
                <w:rFonts w:eastAsia="Calibri"/>
                <w:sz w:val="20"/>
                <w:szCs w:val="20"/>
                <w:lang w:eastAsia="en-US"/>
              </w:rPr>
              <w:t xml:space="preserve">ельности, </w:t>
            </w:r>
            <w:r w:rsidR="0055649F" w:rsidRPr="00446699">
              <w:rPr>
                <w:bCs/>
                <w:sz w:val="20"/>
                <w:szCs w:val="20"/>
              </w:rPr>
              <w:t>утвержденным постановлением Правительства Архангельской области</w:t>
            </w:r>
          </w:p>
          <w:p w:rsidR="009B054E" w:rsidRPr="00446699" w:rsidRDefault="009B054E" w:rsidP="009544C8">
            <w:pPr>
              <w:jc w:val="center"/>
              <w:rPr>
                <w:rFonts w:eastAsia="Calibri"/>
                <w:sz w:val="20"/>
                <w:szCs w:val="20"/>
                <w:lang w:eastAsia="en-US"/>
              </w:rPr>
            </w:pPr>
          </w:p>
        </w:tc>
        <w:tc>
          <w:tcPr>
            <w:tcW w:w="983" w:type="dxa"/>
            <w:shd w:val="clear" w:color="auto" w:fill="FFFFFF"/>
            <w:vAlign w:val="center"/>
          </w:tcPr>
          <w:p w:rsidR="009B054E" w:rsidRPr="00446699" w:rsidRDefault="009B054E" w:rsidP="009544C8">
            <w:pPr>
              <w:widowControl w:val="0"/>
              <w:autoSpaceDE w:val="0"/>
              <w:autoSpaceDN w:val="0"/>
              <w:jc w:val="center"/>
              <w:rPr>
                <w:rFonts w:eastAsia="Calibri"/>
                <w:sz w:val="20"/>
                <w:szCs w:val="20"/>
                <w:lang w:eastAsia="en-US"/>
              </w:rPr>
            </w:pPr>
            <w:r w:rsidRPr="00446699">
              <w:rPr>
                <w:rFonts w:eastAsia="Calibri"/>
                <w:sz w:val="20"/>
                <w:szCs w:val="20"/>
                <w:lang w:eastAsia="en-US"/>
              </w:rPr>
              <w:t>условная единица</w:t>
            </w:r>
          </w:p>
        </w:tc>
        <w:tc>
          <w:tcPr>
            <w:tcW w:w="851" w:type="dxa"/>
            <w:shd w:val="clear" w:color="auto" w:fill="FFFFFF"/>
            <w:vAlign w:val="center"/>
          </w:tcPr>
          <w:p w:rsidR="009B054E" w:rsidRPr="00446699" w:rsidRDefault="009B054E" w:rsidP="009544C8">
            <w:pPr>
              <w:widowControl w:val="0"/>
              <w:autoSpaceDE w:val="0"/>
              <w:autoSpaceDN w:val="0"/>
              <w:jc w:val="center"/>
              <w:rPr>
                <w:rFonts w:eastAsia="Calibri"/>
                <w:sz w:val="20"/>
                <w:szCs w:val="20"/>
                <w:lang w:eastAsia="en-US"/>
              </w:rPr>
            </w:pPr>
            <w:r w:rsidRPr="00446699">
              <w:rPr>
                <w:rFonts w:eastAsia="Calibri"/>
                <w:sz w:val="20"/>
                <w:szCs w:val="20"/>
                <w:lang w:eastAsia="en-US"/>
              </w:rPr>
              <w:t>-</w:t>
            </w:r>
          </w:p>
        </w:tc>
        <w:tc>
          <w:tcPr>
            <w:tcW w:w="992" w:type="dxa"/>
            <w:shd w:val="clear" w:color="auto" w:fill="FFFFFF"/>
            <w:vAlign w:val="center"/>
          </w:tcPr>
          <w:p w:rsidR="009B054E" w:rsidRPr="00446699" w:rsidRDefault="008261F8" w:rsidP="007C5332">
            <w:pPr>
              <w:widowControl w:val="0"/>
              <w:autoSpaceDE w:val="0"/>
              <w:autoSpaceDN w:val="0"/>
              <w:jc w:val="center"/>
              <w:rPr>
                <w:rFonts w:eastAsia="Calibri"/>
                <w:sz w:val="20"/>
                <w:szCs w:val="20"/>
                <w:lang w:eastAsia="en-US"/>
              </w:rPr>
            </w:pPr>
            <w:r w:rsidRPr="00446699">
              <w:rPr>
                <w:rFonts w:eastAsia="Calibri"/>
                <w:sz w:val="20"/>
                <w:szCs w:val="20"/>
                <w:lang w:eastAsia="en-US"/>
              </w:rPr>
              <w:t>202</w:t>
            </w:r>
            <w:r w:rsidR="007C5332">
              <w:rPr>
                <w:rFonts w:eastAsia="Calibri"/>
                <w:sz w:val="20"/>
                <w:szCs w:val="20"/>
                <w:lang w:eastAsia="en-US"/>
              </w:rPr>
              <w:t>3</w:t>
            </w:r>
          </w:p>
        </w:tc>
        <w:tc>
          <w:tcPr>
            <w:tcW w:w="992" w:type="dxa"/>
            <w:shd w:val="clear" w:color="auto" w:fill="FFFFFF"/>
            <w:vAlign w:val="center"/>
          </w:tcPr>
          <w:p w:rsidR="009B054E" w:rsidRPr="00446699" w:rsidRDefault="009B054E"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993" w:type="dxa"/>
            <w:shd w:val="clear" w:color="auto" w:fill="FFFFFF"/>
            <w:vAlign w:val="center"/>
          </w:tcPr>
          <w:p w:rsidR="009B054E" w:rsidRPr="00446699" w:rsidRDefault="009B054E"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c>
          <w:tcPr>
            <w:tcW w:w="1300" w:type="dxa"/>
            <w:shd w:val="clear" w:color="auto" w:fill="FFFFFF"/>
            <w:vAlign w:val="center"/>
          </w:tcPr>
          <w:p w:rsidR="009B054E" w:rsidRPr="00446699" w:rsidRDefault="009B054E" w:rsidP="009544C8">
            <w:pPr>
              <w:widowControl w:val="0"/>
              <w:autoSpaceDE w:val="0"/>
              <w:autoSpaceDN w:val="0"/>
              <w:jc w:val="center"/>
              <w:rPr>
                <w:rFonts w:eastAsia="Calibri"/>
                <w:sz w:val="20"/>
                <w:szCs w:val="20"/>
                <w:lang w:eastAsia="en-US"/>
              </w:rPr>
            </w:pPr>
            <w:r w:rsidRPr="00446699">
              <w:rPr>
                <w:rFonts w:eastAsia="Calibri"/>
                <w:sz w:val="20"/>
                <w:szCs w:val="20"/>
                <w:lang w:eastAsia="en-US"/>
              </w:rPr>
              <w:t>1</w:t>
            </w:r>
          </w:p>
        </w:tc>
      </w:tr>
      <w:tr w:rsidR="00426489" w:rsidRPr="00446699" w:rsidTr="00426489">
        <w:trPr>
          <w:trHeight w:val="388"/>
          <w:jc w:val="center"/>
        </w:trPr>
        <w:tc>
          <w:tcPr>
            <w:tcW w:w="537" w:type="dxa"/>
            <w:shd w:val="clear" w:color="auto" w:fill="auto"/>
          </w:tcPr>
          <w:p w:rsidR="00426489" w:rsidRPr="00E51EA1" w:rsidRDefault="00426489" w:rsidP="00426489">
            <w:pPr>
              <w:widowControl w:val="0"/>
              <w:autoSpaceDE w:val="0"/>
              <w:autoSpaceDN w:val="0"/>
              <w:jc w:val="center"/>
              <w:rPr>
                <w:rFonts w:eastAsia="Calibri"/>
                <w:sz w:val="20"/>
                <w:szCs w:val="20"/>
                <w:lang w:eastAsia="en-US"/>
              </w:rPr>
            </w:pPr>
            <w:r w:rsidRPr="00E51EA1">
              <w:rPr>
                <w:rFonts w:eastAsia="Calibri"/>
                <w:sz w:val="20"/>
                <w:szCs w:val="20"/>
                <w:lang w:eastAsia="en-US"/>
              </w:rPr>
              <w:t>2.12.</w:t>
            </w:r>
          </w:p>
        </w:tc>
        <w:tc>
          <w:tcPr>
            <w:tcW w:w="3036" w:type="dxa"/>
            <w:shd w:val="clear" w:color="auto" w:fill="FFFFFF"/>
          </w:tcPr>
          <w:p w:rsidR="00426489" w:rsidRPr="00E51EA1" w:rsidRDefault="00426489" w:rsidP="00426489">
            <w:pPr>
              <w:rPr>
                <w:rFonts w:eastAsia="Calibri"/>
                <w:sz w:val="20"/>
                <w:szCs w:val="20"/>
                <w:lang w:eastAsia="en-US"/>
              </w:rPr>
            </w:pPr>
            <w:r w:rsidRPr="00E51EA1">
              <w:rPr>
                <w:rFonts w:eastAsia="Calibri"/>
                <w:sz w:val="20"/>
                <w:szCs w:val="20"/>
                <w:lang w:eastAsia="en-US"/>
              </w:rPr>
              <w:t xml:space="preserve">Обеспечена замена лифтов с истекшим назначенным сроком службы с привлечением средств </w:t>
            </w:r>
            <w:r w:rsidRPr="00E51EA1">
              <w:rPr>
                <w:rFonts w:eastAsia="Calibri"/>
                <w:sz w:val="20"/>
                <w:szCs w:val="20"/>
                <w:lang w:eastAsia="en-US"/>
              </w:rPr>
              <w:lastRenderedPageBreak/>
              <w:t>областного бюджета в многоквартирных домах, собственники помещений в которых формируют фонды капитального ремонта на счете, счетах некоммерческой организации «Фонд капитального ремонта многоквартирных домов Архангельской области»</w:t>
            </w:r>
          </w:p>
          <w:p w:rsidR="00426489" w:rsidRPr="00E51EA1" w:rsidRDefault="00426489" w:rsidP="00426489">
            <w:pPr>
              <w:ind w:left="68"/>
              <w:rPr>
                <w:rFonts w:eastAsia="Calibri"/>
                <w:sz w:val="20"/>
                <w:szCs w:val="20"/>
                <w:lang w:eastAsia="en-US"/>
              </w:rPr>
            </w:pPr>
          </w:p>
          <w:p w:rsidR="00426489" w:rsidRPr="00E51EA1" w:rsidRDefault="00426489" w:rsidP="00426489">
            <w:pPr>
              <w:ind w:left="68"/>
              <w:rPr>
                <w:rFonts w:eastAsia="Calibri"/>
                <w:sz w:val="20"/>
                <w:szCs w:val="20"/>
                <w:lang w:eastAsia="en-US"/>
              </w:rPr>
            </w:pPr>
          </w:p>
          <w:p w:rsidR="00426489" w:rsidRPr="00E51EA1" w:rsidRDefault="00426489" w:rsidP="00426489">
            <w:pPr>
              <w:ind w:left="68"/>
              <w:rPr>
                <w:rFonts w:eastAsia="Calibri"/>
                <w:sz w:val="20"/>
                <w:szCs w:val="20"/>
                <w:lang w:eastAsia="en-US"/>
              </w:rPr>
            </w:pPr>
          </w:p>
        </w:tc>
        <w:tc>
          <w:tcPr>
            <w:tcW w:w="1425" w:type="dxa"/>
            <w:shd w:val="clear" w:color="auto" w:fill="FFFFFF"/>
          </w:tcPr>
          <w:p w:rsidR="00426489" w:rsidRPr="00E51EA1" w:rsidRDefault="00426489" w:rsidP="00426489">
            <w:pPr>
              <w:widowControl w:val="0"/>
              <w:autoSpaceDE w:val="0"/>
              <w:autoSpaceDN w:val="0"/>
              <w:jc w:val="center"/>
              <w:rPr>
                <w:rFonts w:eastAsia="Calibri"/>
                <w:sz w:val="20"/>
                <w:szCs w:val="20"/>
                <w:lang w:eastAsia="en-US"/>
              </w:rPr>
            </w:pPr>
            <w:r w:rsidRPr="00E51EA1">
              <w:rPr>
                <w:rFonts w:eastAsia="Calibri"/>
                <w:sz w:val="20"/>
                <w:szCs w:val="20"/>
                <w:lang w:eastAsia="en-US"/>
              </w:rPr>
              <w:lastRenderedPageBreak/>
              <w:t xml:space="preserve">Приобретение товаров, работ, услуг </w:t>
            </w:r>
          </w:p>
          <w:p w:rsidR="00426489" w:rsidRPr="00E51EA1" w:rsidRDefault="00426489" w:rsidP="00426489">
            <w:pPr>
              <w:widowControl w:val="0"/>
              <w:autoSpaceDE w:val="0"/>
              <w:autoSpaceDN w:val="0"/>
              <w:jc w:val="center"/>
              <w:rPr>
                <w:rFonts w:eastAsia="Calibri"/>
                <w:sz w:val="20"/>
                <w:szCs w:val="20"/>
                <w:lang w:eastAsia="en-US"/>
              </w:rPr>
            </w:pPr>
          </w:p>
        </w:tc>
        <w:tc>
          <w:tcPr>
            <w:tcW w:w="3684" w:type="dxa"/>
            <w:shd w:val="clear" w:color="auto" w:fill="FFFFFF"/>
          </w:tcPr>
          <w:p w:rsidR="00426489" w:rsidRPr="00E51EA1" w:rsidRDefault="00426489" w:rsidP="00426489">
            <w:pPr>
              <w:widowControl w:val="0"/>
              <w:numPr>
                <w:ilvl w:val="0"/>
                <w:numId w:val="22"/>
              </w:numPr>
              <w:tabs>
                <w:tab w:val="left" w:pos="704"/>
              </w:tabs>
              <w:autoSpaceDE w:val="0"/>
              <w:autoSpaceDN w:val="0"/>
              <w:ind w:left="143" w:firstLine="0"/>
              <w:rPr>
                <w:rFonts w:eastAsia="Calibri"/>
                <w:sz w:val="20"/>
                <w:szCs w:val="20"/>
                <w:lang w:eastAsia="en-US"/>
              </w:rPr>
            </w:pPr>
            <w:r w:rsidRPr="00E51EA1">
              <w:rPr>
                <w:rFonts w:eastAsia="Calibri"/>
                <w:b/>
                <w:sz w:val="20"/>
                <w:szCs w:val="20"/>
                <w:lang w:eastAsia="en-US"/>
              </w:rPr>
              <w:lastRenderedPageBreak/>
              <w:t>Реализация за счет средств федерального бюджета</w:t>
            </w:r>
            <w:r w:rsidRPr="00E51EA1">
              <w:rPr>
                <w:rFonts w:eastAsia="Calibri"/>
                <w:sz w:val="20"/>
                <w:szCs w:val="20"/>
                <w:lang w:eastAsia="en-US"/>
              </w:rPr>
              <w:t xml:space="preserve"> (нет).</w:t>
            </w:r>
          </w:p>
          <w:p w:rsidR="00426489" w:rsidRPr="00E51EA1" w:rsidRDefault="00426489" w:rsidP="00426489">
            <w:pPr>
              <w:widowControl w:val="0"/>
              <w:tabs>
                <w:tab w:val="left" w:pos="704"/>
              </w:tabs>
              <w:autoSpaceDE w:val="0"/>
              <w:autoSpaceDN w:val="0"/>
              <w:ind w:left="143"/>
              <w:rPr>
                <w:rFonts w:eastAsia="Calibri"/>
                <w:sz w:val="20"/>
                <w:szCs w:val="20"/>
                <w:lang w:eastAsia="en-US"/>
              </w:rPr>
            </w:pPr>
          </w:p>
          <w:p w:rsidR="00426489" w:rsidRPr="00E51EA1" w:rsidRDefault="00426489" w:rsidP="00426489">
            <w:pPr>
              <w:numPr>
                <w:ilvl w:val="0"/>
                <w:numId w:val="22"/>
              </w:numPr>
              <w:ind w:left="143" w:firstLine="0"/>
              <w:rPr>
                <w:rFonts w:eastAsia="Calibri"/>
                <w:sz w:val="20"/>
                <w:szCs w:val="20"/>
                <w:lang w:eastAsia="en-US"/>
              </w:rPr>
            </w:pPr>
            <w:r w:rsidRPr="00E51EA1">
              <w:rPr>
                <w:rFonts w:eastAsia="Calibri"/>
                <w:b/>
                <w:sz w:val="20"/>
                <w:szCs w:val="20"/>
                <w:lang w:eastAsia="en-US"/>
              </w:rPr>
              <w:lastRenderedPageBreak/>
              <w:t xml:space="preserve">Механизм реализации мероприятия (результата): </w:t>
            </w:r>
            <w:r w:rsidRPr="00E51EA1">
              <w:rPr>
                <w:rFonts w:eastAsia="Calibri"/>
                <w:sz w:val="20"/>
                <w:szCs w:val="20"/>
                <w:lang w:eastAsia="en-US"/>
              </w:rPr>
              <w:t xml:space="preserve">реализуется путем предоставления субсидий в соответствии с Порядком предоставления субсидии из областного бюджета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 </w:t>
            </w:r>
            <w:r w:rsidRPr="00E51EA1">
              <w:rPr>
                <w:bCs/>
                <w:sz w:val="20"/>
                <w:szCs w:val="20"/>
              </w:rPr>
              <w:t>утвержденным постановлением Правительства Архангельской области</w:t>
            </w:r>
          </w:p>
          <w:p w:rsidR="00426489" w:rsidRPr="00E51EA1" w:rsidRDefault="00426489" w:rsidP="00426489">
            <w:pPr>
              <w:ind w:firstLine="540"/>
              <w:jc w:val="center"/>
              <w:rPr>
                <w:rFonts w:eastAsia="Calibri"/>
                <w:b/>
                <w:sz w:val="20"/>
                <w:szCs w:val="20"/>
                <w:lang w:eastAsia="en-US"/>
              </w:rPr>
            </w:pPr>
            <w:r w:rsidRPr="00E51EA1">
              <w:rPr>
                <w:rFonts w:eastAsia="Calibri"/>
                <w:sz w:val="20"/>
                <w:szCs w:val="20"/>
                <w:lang w:eastAsia="en-US"/>
              </w:rPr>
              <w:t xml:space="preserve"> </w:t>
            </w:r>
          </w:p>
        </w:tc>
        <w:tc>
          <w:tcPr>
            <w:tcW w:w="983" w:type="dxa"/>
            <w:shd w:val="clear" w:color="auto" w:fill="FFFFFF"/>
            <w:vAlign w:val="center"/>
          </w:tcPr>
          <w:p w:rsidR="00426489" w:rsidRPr="00E51EA1" w:rsidRDefault="00426489" w:rsidP="00426489">
            <w:pPr>
              <w:widowControl w:val="0"/>
              <w:autoSpaceDE w:val="0"/>
              <w:autoSpaceDN w:val="0"/>
              <w:jc w:val="center"/>
              <w:rPr>
                <w:rFonts w:eastAsia="Calibri"/>
                <w:sz w:val="20"/>
                <w:szCs w:val="20"/>
                <w:lang w:eastAsia="en-US"/>
              </w:rPr>
            </w:pPr>
            <w:r w:rsidRPr="00E51EA1">
              <w:rPr>
                <w:rFonts w:eastAsia="Calibri"/>
                <w:sz w:val="20"/>
                <w:szCs w:val="20"/>
                <w:lang w:eastAsia="en-US"/>
              </w:rPr>
              <w:lastRenderedPageBreak/>
              <w:t>единица</w:t>
            </w:r>
          </w:p>
        </w:tc>
        <w:tc>
          <w:tcPr>
            <w:tcW w:w="851" w:type="dxa"/>
            <w:shd w:val="clear" w:color="auto" w:fill="FFFFFF"/>
            <w:vAlign w:val="center"/>
          </w:tcPr>
          <w:p w:rsidR="00426489" w:rsidRPr="00E51EA1" w:rsidRDefault="00C421BB" w:rsidP="00426489">
            <w:pPr>
              <w:widowControl w:val="0"/>
              <w:autoSpaceDE w:val="0"/>
              <w:autoSpaceDN w:val="0"/>
              <w:jc w:val="center"/>
              <w:rPr>
                <w:rFonts w:eastAsia="Calibri"/>
                <w:sz w:val="20"/>
                <w:szCs w:val="20"/>
                <w:lang w:eastAsia="en-US"/>
              </w:rPr>
            </w:pPr>
            <w:r>
              <w:rPr>
                <w:rFonts w:eastAsia="Calibri"/>
                <w:sz w:val="20"/>
                <w:szCs w:val="20"/>
                <w:lang w:eastAsia="en-US"/>
              </w:rPr>
              <w:t>68</w:t>
            </w:r>
          </w:p>
        </w:tc>
        <w:tc>
          <w:tcPr>
            <w:tcW w:w="992" w:type="dxa"/>
            <w:shd w:val="clear" w:color="auto" w:fill="FFFFFF"/>
            <w:vAlign w:val="center"/>
          </w:tcPr>
          <w:p w:rsidR="00426489" w:rsidRPr="00E51EA1" w:rsidRDefault="007C5332" w:rsidP="00426489">
            <w:pPr>
              <w:widowControl w:val="0"/>
              <w:autoSpaceDE w:val="0"/>
              <w:autoSpaceDN w:val="0"/>
              <w:jc w:val="center"/>
              <w:rPr>
                <w:rFonts w:eastAsia="Calibri"/>
                <w:sz w:val="20"/>
                <w:szCs w:val="20"/>
                <w:lang w:eastAsia="en-US"/>
              </w:rPr>
            </w:pPr>
            <w:r w:rsidRPr="00E51EA1">
              <w:rPr>
                <w:rFonts w:eastAsia="Calibri"/>
                <w:sz w:val="20"/>
                <w:szCs w:val="20"/>
                <w:lang w:eastAsia="en-US"/>
              </w:rPr>
              <w:t>2023</w:t>
            </w:r>
          </w:p>
        </w:tc>
        <w:tc>
          <w:tcPr>
            <w:tcW w:w="992" w:type="dxa"/>
            <w:shd w:val="clear" w:color="auto" w:fill="FFFFFF"/>
            <w:vAlign w:val="center"/>
          </w:tcPr>
          <w:p w:rsidR="00426489" w:rsidRPr="00E51EA1" w:rsidRDefault="00C421BB" w:rsidP="00426489">
            <w:pPr>
              <w:widowControl w:val="0"/>
              <w:autoSpaceDE w:val="0"/>
              <w:autoSpaceDN w:val="0"/>
              <w:jc w:val="center"/>
              <w:rPr>
                <w:rFonts w:eastAsia="Calibri"/>
                <w:sz w:val="20"/>
                <w:szCs w:val="20"/>
                <w:lang w:eastAsia="en-US"/>
              </w:rPr>
            </w:pPr>
            <w:r>
              <w:rPr>
                <w:rFonts w:eastAsia="Calibri"/>
                <w:sz w:val="20"/>
                <w:szCs w:val="20"/>
                <w:lang w:eastAsia="en-US"/>
              </w:rPr>
              <w:t>-</w:t>
            </w:r>
          </w:p>
        </w:tc>
        <w:tc>
          <w:tcPr>
            <w:tcW w:w="993" w:type="dxa"/>
            <w:shd w:val="clear" w:color="auto" w:fill="FFFFFF"/>
            <w:vAlign w:val="center"/>
          </w:tcPr>
          <w:p w:rsidR="00426489" w:rsidRPr="00E51EA1" w:rsidRDefault="00C421BB" w:rsidP="00426489">
            <w:pPr>
              <w:widowControl w:val="0"/>
              <w:autoSpaceDE w:val="0"/>
              <w:autoSpaceDN w:val="0"/>
              <w:jc w:val="center"/>
              <w:rPr>
                <w:rFonts w:eastAsia="Calibri"/>
                <w:sz w:val="20"/>
                <w:szCs w:val="20"/>
                <w:lang w:eastAsia="en-US"/>
              </w:rPr>
            </w:pPr>
            <w:r>
              <w:rPr>
                <w:rFonts w:eastAsia="Calibri"/>
                <w:sz w:val="20"/>
                <w:szCs w:val="20"/>
                <w:lang w:eastAsia="en-US"/>
              </w:rPr>
              <w:t>15</w:t>
            </w:r>
          </w:p>
        </w:tc>
        <w:tc>
          <w:tcPr>
            <w:tcW w:w="1300" w:type="dxa"/>
            <w:shd w:val="clear" w:color="auto" w:fill="FFFFFF"/>
            <w:vAlign w:val="center"/>
          </w:tcPr>
          <w:p w:rsidR="00426489" w:rsidRPr="00E51EA1" w:rsidRDefault="00C421BB" w:rsidP="00426489">
            <w:pPr>
              <w:widowControl w:val="0"/>
              <w:autoSpaceDE w:val="0"/>
              <w:autoSpaceDN w:val="0"/>
              <w:jc w:val="center"/>
              <w:rPr>
                <w:rFonts w:eastAsia="Calibri"/>
                <w:sz w:val="20"/>
                <w:szCs w:val="20"/>
                <w:lang w:eastAsia="en-US"/>
              </w:rPr>
            </w:pPr>
            <w:r>
              <w:rPr>
                <w:rFonts w:eastAsia="Calibri"/>
                <w:sz w:val="20"/>
                <w:szCs w:val="20"/>
                <w:lang w:eastAsia="en-US"/>
              </w:rPr>
              <w:t>15</w:t>
            </w:r>
          </w:p>
        </w:tc>
      </w:tr>
    </w:tbl>
    <w:p w:rsidR="00C765DB" w:rsidRPr="00446699" w:rsidRDefault="00C765DB" w:rsidP="009544C8">
      <w:pPr>
        <w:widowControl w:val="0"/>
        <w:numPr>
          <w:ilvl w:val="0"/>
          <w:numId w:val="2"/>
        </w:numPr>
        <w:autoSpaceDE w:val="0"/>
        <w:autoSpaceDN w:val="0"/>
        <w:spacing w:before="75"/>
        <w:jc w:val="center"/>
        <w:outlineLvl w:val="0"/>
        <w:rPr>
          <w:sz w:val="20"/>
          <w:szCs w:val="20"/>
          <w:lang w:eastAsia="en-US"/>
        </w:rPr>
      </w:pPr>
    </w:p>
    <w:p w:rsidR="00E17434" w:rsidRPr="00446699" w:rsidRDefault="00E17434" w:rsidP="009544C8">
      <w:pPr>
        <w:widowControl w:val="0"/>
        <w:numPr>
          <w:ilvl w:val="0"/>
          <w:numId w:val="2"/>
        </w:numPr>
        <w:autoSpaceDE w:val="0"/>
        <w:autoSpaceDN w:val="0"/>
        <w:spacing w:before="75"/>
        <w:jc w:val="center"/>
        <w:outlineLvl w:val="0"/>
        <w:rPr>
          <w:sz w:val="20"/>
          <w:szCs w:val="20"/>
          <w:lang w:eastAsia="en-US"/>
        </w:rPr>
      </w:pPr>
      <w:r w:rsidRPr="00446699">
        <w:rPr>
          <w:sz w:val="28"/>
          <w:szCs w:val="28"/>
          <w:lang w:eastAsia="en-US"/>
        </w:rPr>
        <w:t>Финансовое обеспечение комплекса процессных мероприятий</w:t>
      </w:r>
      <w:r w:rsidR="00452F4B" w:rsidRPr="00446699">
        <w:rPr>
          <w:sz w:val="28"/>
          <w:szCs w:val="28"/>
          <w:lang w:eastAsia="en-US"/>
        </w:rPr>
        <w:t xml:space="preserve"> </w:t>
      </w:r>
    </w:p>
    <w:tbl>
      <w:tblPr>
        <w:tblpPr w:leftFromText="180" w:rightFromText="180" w:vertAnchor="text" w:horzAnchor="margin" w:tblpXSpec="center" w:tblpY="-61"/>
        <w:tblOverlap w:val="neve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6242"/>
        <w:gridCol w:w="1417"/>
        <w:gridCol w:w="1432"/>
        <w:gridCol w:w="1425"/>
        <w:gridCol w:w="1559"/>
        <w:gridCol w:w="1701"/>
      </w:tblGrid>
      <w:tr w:rsidR="00284A16" w:rsidRPr="00446699" w:rsidTr="00452F4B">
        <w:trPr>
          <w:trHeight w:val="519"/>
          <w:tblHeader/>
          <w:jc w:val="center"/>
        </w:trPr>
        <w:tc>
          <w:tcPr>
            <w:tcW w:w="1096" w:type="dxa"/>
            <w:vMerge w:val="restart"/>
            <w:shd w:val="clear" w:color="auto" w:fill="auto"/>
          </w:tcPr>
          <w:p w:rsidR="00284A16" w:rsidRPr="00446699" w:rsidRDefault="00523E47" w:rsidP="009544C8">
            <w:pPr>
              <w:tabs>
                <w:tab w:val="left" w:pos="1203"/>
              </w:tabs>
              <w:jc w:val="center"/>
              <w:rPr>
                <w:sz w:val="22"/>
                <w:szCs w:val="22"/>
                <w:lang w:eastAsia="en-US"/>
              </w:rPr>
            </w:pPr>
            <w:r>
              <w:rPr>
                <w:sz w:val="22"/>
                <w:szCs w:val="22"/>
                <w:lang w:eastAsia="en-US"/>
              </w:rPr>
              <w:lastRenderedPageBreak/>
              <w:t>-</w:t>
            </w:r>
          </w:p>
        </w:tc>
        <w:tc>
          <w:tcPr>
            <w:tcW w:w="6242" w:type="dxa"/>
            <w:vMerge w:val="restart"/>
            <w:shd w:val="clear" w:color="auto" w:fill="auto"/>
          </w:tcPr>
          <w:p w:rsidR="00284A16" w:rsidRPr="00446699" w:rsidRDefault="00284A16" w:rsidP="009544C8">
            <w:pPr>
              <w:tabs>
                <w:tab w:val="left" w:pos="1203"/>
              </w:tabs>
              <w:jc w:val="center"/>
              <w:rPr>
                <w:sz w:val="22"/>
                <w:szCs w:val="22"/>
                <w:lang w:eastAsia="en-US"/>
              </w:rPr>
            </w:pPr>
            <w:r w:rsidRPr="00446699">
              <w:rPr>
                <w:sz w:val="22"/>
                <w:szCs w:val="22"/>
                <w:lang w:eastAsia="en-US"/>
              </w:rPr>
              <w:t>Наименование структурного элемента / источник финансового обеспечения</w:t>
            </w:r>
          </w:p>
        </w:tc>
        <w:tc>
          <w:tcPr>
            <w:tcW w:w="4274" w:type="dxa"/>
            <w:gridSpan w:val="3"/>
            <w:shd w:val="clear" w:color="auto" w:fill="FFFFFF"/>
          </w:tcPr>
          <w:p w:rsidR="00284A16" w:rsidRPr="00446699" w:rsidRDefault="00284A16" w:rsidP="009544C8">
            <w:pPr>
              <w:tabs>
                <w:tab w:val="left" w:pos="1203"/>
              </w:tabs>
              <w:jc w:val="center"/>
              <w:rPr>
                <w:sz w:val="22"/>
                <w:szCs w:val="22"/>
                <w:lang w:eastAsia="en-US"/>
              </w:rPr>
            </w:pPr>
            <w:r w:rsidRPr="00446699">
              <w:rPr>
                <w:sz w:val="22"/>
                <w:szCs w:val="22"/>
                <w:lang w:eastAsia="en-US"/>
              </w:rPr>
              <w:t>Объем финансового обеспечения по годам реализации (тыс. рублей)</w:t>
            </w:r>
          </w:p>
        </w:tc>
        <w:tc>
          <w:tcPr>
            <w:tcW w:w="1559" w:type="dxa"/>
            <w:vMerge w:val="restart"/>
            <w:shd w:val="clear" w:color="auto" w:fill="FFFFFF"/>
          </w:tcPr>
          <w:p w:rsidR="00284A16" w:rsidRPr="00446699" w:rsidRDefault="00284A16" w:rsidP="009544C8">
            <w:pPr>
              <w:tabs>
                <w:tab w:val="left" w:pos="1203"/>
              </w:tabs>
              <w:jc w:val="center"/>
              <w:rPr>
                <w:sz w:val="22"/>
                <w:szCs w:val="22"/>
                <w:lang w:eastAsia="en-US"/>
              </w:rPr>
            </w:pPr>
            <w:r w:rsidRPr="00446699">
              <w:rPr>
                <w:bCs/>
                <w:sz w:val="22"/>
                <w:szCs w:val="22"/>
                <w:lang w:eastAsia="en-US"/>
              </w:rPr>
              <w:t xml:space="preserve">Всего </w:t>
            </w:r>
            <w:r w:rsidRPr="00446699">
              <w:rPr>
                <w:sz w:val="22"/>
                <w:szCs w:val="22"/>
                <w:lang w:eastAsia="en-US"/>
              </w:rPr>
              <w:t>(тыс. рублей)</w:t>
            </w:r>
          </w:p>
        </w:tc>
        <w:tc>
          <w:tcPr>
            <w:tcW w:w="1701" w:type="dxa"/>
            <w:vMerge w:val="restart"/>
          </w:tcPr>
          <w:p w:rsidR="00284A16" w:rsidRPr="00446699" w:rsidRDefault="00284A16" w:rsidP="009544C8">
            <w:pPr>
              <w:tabs>
                <w:tab w:val="left" w:pos="1203"/>
              </w:tabs>
              <w:jc w:val="center"/>
              <w:rPr>
                <w:sz w:val="22"/>
                <w:szCs w:val="22"/>
                <w:lang w:eastAsia="en-US"/>
              </w:rPr>
            </w:pPr>
            <w:r w:rsidRPr="00446699">
              <w:rPr>
                <w:sz w:val="22"/>
                <w:szCs w:val="22"/>
                <w:lang w:eastAsia="en-US"/>
              </w:rPr>
              <w:t>Участник</w:t>
            </w:r>
          </w:p>
          <w:p w:rsidR="00284A16" w:rsidRPr="00446699" w:rsidRDefault="00284A16" w:rsidP="009544C8">
            <w:pPr>
              <w:tabs>
                <w:tab w:val="left" w:pos="1203"/>
              </w:tabs>
              <w:jc w:val="center"/>
              <w:rPr>
                <w:sz w:val="22"/>
                <w:szCs w:val="22"/>
                <w:lang w:eastAsia="en-US"/>
              </w:rPr>
            </w:pPr>
            <w:r w:rsidRPr="00446699">
              <w:rPr>
                <w:sz w:val="22"/>
                <w:szCs w:val="22"/>
                <w:lang w:eastAsia="en-US"/>
              </w:rPr>
              <w:t>государственной программы (ГРБС)</w:t>
            </w:r>
          </w:p>
        </w:tc>
      </w:tr>
      <w:tr w:rsidR="00284A16" w:rsidRPr="00446699" w:rsidTr="00883A7F">
        <w:trPr>
          <w:tblHeader/>
          <w:jc w:val="center"/>
        </w:trPr>
        <w:tc>
          <w:tcPr>
            <w:tcW w:w="1096" w:type="dxa"/>
            <w:vMerge/>
            <w:shd w:val="clear" w:color="auto" w:fill="auto"/>
          </w:tcPr>
          <w:p w:rsidR="00284A16" w:rsidRPr="00446699" w:rsidRDefault="00284A16" w:rsidP="009544C8">
            <w:pPr>
              <w:tabs>
                <w:tab w:val="left" w:pos="1203"/>
              </w:tabs>
              <w:jc w:val="center"/>
              <w:rPr>
                <w:sz w:val="22"/>
                <w:szCs w:val="22"/>
                <w:lang w:eastAsia="en-US"/>
              </w:rPr>
            </w:pPr>
          </w:p>
        </w:tc>
        <w:tc>
          <w:tcPr>
            <w:tcW w:w="6242" w:type="dxa"/>
            <w:vMerge/>
            <w:shd w:val="clear" w:color="auto" w:fill="auto"/>
          </w:tcPr>
          <w:p w:rsidR="00284A16" w:rsidRPr="00446699" w:rsidRDefault="00284A16" w:rsidP="009544C8">
            <w:pPr>
              <w:tabs>
                <w:tab w:val="left" w:pos="1203"/>
              </w:tabs>
              <w:jc w:val="center"/>
              <w:rPr>
                <w:sz w:val="22"/>
                <w:szCs w:val="22"/>
                <w:lang w:eastAsia="en-US"/>
              </w:rPr>
            </w:pPr>
          </w:p>
        </w:tc>
        <w:tc>
          <w:tcPr>
            <w:tcW w:w="1417" w:type="dxa"/>
            <w:shd w:val="clear" w:color="auto" w:fill="FFFFFF"/>
          </w:tcPr>
          <w:p w:rsidR="00284A16" w:rsidRPr="00446699" w:rsidRDefault="007C5332" w:rsidP="009544C8">
            <w:pPr>
              <w:tabs>
                <w:tab w:val="left" w:pos="1203"/>
              </w:tabs>
              <w:jc w:val="center"/>
              <w:rPr>
                <w:bCs/>
                <w:sz w:val="22"/>
                <w:szCs w:val="22"/>
                <w:lang w:eastAsia="en-US"/>
              </w:rPr>
            </w:pPr>
            <w:r>
              <w:rPr>
                <w:bCs/>
                <w:sz w:val="22"/>
                <w:szCs w:val="22"/>
                <w:lang w:eastAsia="en-US"/>
              </w:rPr>
              <w:t>2025</w:t>
            </w:r>
          </w:p>
        </w:tc>
        <w:tc>
          <w:tcPr>
            <w:tcW w:w="1432" w:type="dxa"/>
            <w:shd w:val="clear" w:color="auto" w:fill="FFFFFF"/>
          </w:tcPr>
          <w:p w:rsidR="00284A16" w:rsidRPr="00446699" w:rsidRDefault="00284A16" w:rsidP="007C5332">
            <w:pPr>
              <w:tabs>
                <w:tab w:val="left" w:pos="1203"/>
              </w:tabs>
              <w:jc w:val="center"/>
              <w:rPr>
                <w:bCs/>
                <w:sz w:val="22"/>
                <w:szCs w:val="22"/>
                <w:lang w:eastAsia="en-US"/>
              </w:rPr>
            </w:pPr>
            <w:r w:rsidRPr="00446699">
              <w:rPr>
                <w:bCs/>
                <w:sz w:val="22"/>
                <w:szCs w:val="22"/>
                <w:lang w:eastAsia="en-US"/>
              </w:rPr>
              <w:t>202</w:t>
            </w:r>
            <w:r w:rsidR="007C5332">
              <w:rPr>
                <w:bCs/>
                <w:sz w:val="22"/>
                <w:szCs w:val="22"/>
                <w:lang w:eastAsia="en-US"/>
              </w:rPr>
              <w:t>6</w:t>
            </w:r>
          </w:p>
        </w:tc>
        <w:tc>
          <w:tcPr>
            <w:tcW w:w="1425" w:type="dxa"/>
            <w:shd w:val="clear" w:color="auto" w:fill="FFFFFF"/>
          </w:tcPr>
          <w:p w:rsidR="00284A16" w:rsidRPr="00446699" w:rsidRDefault="00284A16" w:rsidP="007C5332">
            <w:pPr>
              <w:tabs>
                <w:tab w:val="left" w:pos="1203"/>
              </w:tabs>
              <w:jc w:val="center"/>
              <w:rPr>
                <w:bCs/>
                <w:sz w:val="22"/>
                <w:szCs w:val="22"/>
                <w:lang w:eastAsia="en-US"/>
              </w:rPr>
            </w:pPr>
            <w:r w:rsidRPr="00446699">
              <w:rPr>
                <w:bCs/>
                <w:sz w:val="22"/>
                <w:szCs w:val="22"/>
                <w:lang w:eastAsia="en-US"/>
              </w:rPr>
              <w:t>202</w:t>
            </w:r>
            <w:r w:rsidR="007C5332">
              <w:rPr>
                <w:bCs/>
                <w:sz w:val="22"/>
                <w:szCs w:val="22"/>
                <w:lang w:eastAsia="en-US"/>
              </w:rPr>
              <w:t>7</w:t>
            </w:r>
          </w:p>
        </w:tc>
        <w:tc>
          <w:tcPr>
            <w:tcW w:w="1559" w:type="dxa"/>
            <w:vMerge/>
            <w:shd w:val="clear" w:color="auto" w:fill="FFFFFF"/>
          </w:tcPr>
          <w:p w:rsidR="00284A16" w:rsidRPr="00446699" w:rsidRDefault="00284A16" w:rsidP="009544C8">
            <w:pPr>
              <w:tabs>
                <w:tab w:val="left" w:pos="1203"/>
              </w:tabs>
              <w:jc w:val="center"/>
              <w:rPr>
                <w:bCs/>
                <w:sz w:val="22"/>
                <w:szCs w:val="22"/>
                <w:lang w:eastAsia="en-US"/>
              </w:rPr>
            </w:pPr>
          </w:p>
        </w:tc>
        <w:tc>
          <w:tcPr>
            <w:tcW w:w="1701" w:type="dxa"/>
            <w:vMerge/>
          </w:tcPr>
          <w:p w:rsidR="00284A16" w:rsidRPr="00446699" w:rsidRDefault="00284A16" w:rsidP="009544C8">
            <w:pPr>
              <w:tabs>
                <w:tab w:val="left" w:pos="1203"/>
              </w:tabs>
              <w:jc w:val="center"/>
              <w:rPr>
                <w:bCs/>
                <w:sz w:val="22"/>
                <w:szCs w:val="22"/>
                <w:lang w:eastAsia="en-US"/>
              </w:rPr>
            </w:pPr>
          </w:p>
        </w:tc>
      </w:tr>
      <w:tr w:rsidR="00C85D4D" w:rsidRPr="00446699" w:rsidTr="00883A7F">
        <w:trPr>
          <w:trHeight w:val="170"/>
          <w:jc w:val="center"/>
        </w:trPr>
        <w:tc>
          <w:tcPr>
            <w:tcW w:w="1096" w:type="dxa"/>
            <w:shd w:val="clear" w:color="auto" w:fill="auto"/>
            <w:vAlign w:val="center"/>
          </w:tcPr>
          <w:p w:rsidR="00C85D4D" w:rsidRPr="00446699" w:rsidRDefault="00C85D4D" w:rsidP="009544C8">
            <w:pPr>
              <w:tabs>
                <w:tab w:val="left" w:pos="1203"/>
              </w:tabs>
              <w:jc w:val="center"/>
              <w:rPr>
                <w:sz w:val="22"/>
                <w:szCs w:val="22"/>
                <w:lang w:eastAsia="en-US"/>
              </w:rPr>
            </w:pPr>
            <w:r w:rsidRPr="00446699">
              <w:rPr>
                <w:sz w:val="22"/>
                <w:szCs w:val="22"/>
                <w:lang w:eastAsia="en-US"/>
              </w:rPr>
              <w:t>1</w:t>
            </w:r>
          </w:p>
        </w:tc>
        <w:tc>
          <w:tcPr>
            <w:tcW w:w="6242" w:type="dxa"/>
            <w:shd w:val="clear" w:color="auto" w:fill="auto"/>
            <w:vAlign w:val="center"/>
          </w:tcPr>
          <w:p w:rsidR="00C85D4D" w:rsidRPr="00446699" w:rsidRDefault="00C85D4D" w:rsidP="009544C8">
            <w:pPr>
              <w:tabs>
                <w:tab w:val="left" w:pos="1203"/>
              </w:tabs>
              <w:jc w:val="center"/>
              <w:rPr>
                <w:sz w:val="22"/>
                <w:szCs w:val="22"/>
                <w:lang w:eastAsia="en-US"/>
              </w:rPr>
            </w:pPr>
            <w:r w:rsidRPr="00446699">
              <w:rPr>
                <w:sz w:val="22"/>
                <w:szCs w:val="22"/>
                <w:lang w:eastAsia="en-US"/>
              </w:rPr>
              <w:t>2</w:t>
            </w:r>
          </w:p>
        </w:tc>
        <w:tc>
          <w:tcPr>
            <w:tcW w:w="1417" w:type="dxa"/>
            <w:shd w:val="clear" w:color="auto" w:fill="FFFFFF"/>
          </w:tcPr>
          <w:p w:rsidR="00C85D4D" w:rsidRPr="00446699" w:rsidRDefault="00C85D4D" w:rsidP="009544C8">
            <w:pPr>
              <w:tabs>
                <w:tab w:val="left" w:pos="1203"/>
              </w:tabs>
              <w:jc w:val="center"/>
              <w:rPr>
                <w:sz w:val="22"/>
                <w:szCs w:val="22"/>
                <w:lang w:eastAsia="en-US"/>
              </w:rPr>
            </w:pPr>
            <w:r w:rsidRPr="00446699">
              <w:rPr>
                <w:sz w:val="22"/>
                <w:szCs w:val="22"/>
                <w:lang w:eastAsia="en-US"/>
              </w:rPr>
              <w:t>3</w:t>
            </w:r>
          </w:p>
        </w:tc>
        <w:tc>
          <w:tcPr>
            <w:tcW w:w="1432" w:type="dxa"/>
            <w:shd w:val="clear" w:color="auto" w:fill="FFFFFF"/>
          </w:tcPr>
          <w:p w:rsidR="00C85D4D" w:rsidRPr="00446699" w:rsidRDefault="00C85D4D" w:rsidP="009544C8">
            <w:pPr>
              <w:tabs>
                <w:tab w:val="left" w:pos="1203"/>
              </w:tabs>
              <w:jc w:val="center"/>
              <w:rPr>
                <w:sz w:val="22"/>
                <w:szCs w:val="22"/>
                <w:lang w:eastAsia="en-US"/>
              </w:rPr>
            </w:pPr>
            <w:r w:rsidRPr="00446699">
              <w:rPr>
                <w:sz w:val="22"/>
                <w:szCs w:val="22"/>
                <w:lang w:eastAsia="en-US"/>
              </w:rPr>
              <w:t>4</w:t>
            </w:r>
          </w:p>
        </w:tc>
        <w:tc>
          <w:tcPr>
            <w:tcW w:w="1425" w:type="dxa"/>
            <w:shd w:val="clear" w:color="auto" w:fill="FFFFFF"/>
            <w:vAlign w:val="center"/>
          </w:tcPr>
          <w:p w:rsidR="00C85D4D" w:rsidRPr="00446699" w:rsidRDefault="00C85D4D" w:rsidP="009544C8">
            <w:pPr>
              <w:tabs>
                <w:tab w:val="left" w:pos="1203"/>
              </w:tabs>
              <w:jc w:val="center"/>
              <w:rPr>
                <w:sz w:val="22"/>
                <w:szCs w:val="22"/>
                <w:lang w:eastAsia="en-US"/>
              </w:rPr>
            </w:pPr>
            <w:r w:rsidRPr="00446699">
              <w:rPr>
                <w:sz w:val="22"/>
                <w:szCs w:val="22"/>
                <w:lang w:eastAsia="en-US"/>
              </w:rPr>
              <w:t>5</w:t>
            </w:r>
          </w:p>
        </w:tc>
        <w:tc>
          <w:tcPr>
            <w:tcW w:w="1559" w:type="dxa"/>
            <w:shd w:val="clear" w:color="auto" w:fill="FFFFFF"/>
            <w:vAlign w:val="center"/>
          </w:tcPr>
          <w:p w:rsidR="00C85D4D" w:rsidRPr="00446699" w:rsidRDefault="00C85D4D" w:rsidP="009544C8">
            <w:pPr>
              <w:tabs>
                <w:tab w:val="left" w:pos="1203"/>
              </w:tabs>
              <w:jc w:val="center"/>
              <w:rPr>
                <w:sz w:val="22"/>
                <w:szCs w:val="22"/>
                <w:lang w:eastAsia="en-US"/>
              </w:rPr>
            </w:pPr>
            <w:r w:rsidRPr="00446699">
              <w:rPr>
                <w:sz w:val="22"/>
                <w:szCs w:val="22"/>
                <w:lang w:eastAsia="en-US"/>
              </w:rPr>
              <w:t>7</w:t>
            </w:r>
          </w:p>
        </w:tc>
        <w:tc>
          <w:tcPr>
            <w:tcW w:w="1701" w:type="dxa"/>
          </w:tcPr>
          <w:p w:rsidR="00C85D4D" w:rsidRPr="00446699" w:rsidRDefault="00284A16" w:rsidP="009544C8">
            <w:pPr>
              <w:tabs>
                <w:tab w:val="left" w:pos="1203"/>
              </w:tabs>
              <w:jc w:val="center"/>
              <w:rPr>
                <w:sz w:val="22"/>
                <w:szCs w:val="22"/>
                <w:lang w:eastAsia="en-US"/>
              </w:rPr>
            </w:pPr>
            <w:r w:rsidRPr="00446699">
              <w:rPr>
                <w:sz w:val="22"/>
                <w:szCs w:val="22"/>
                <w:lang w:eastAsia="en-US"/>
              </w:rPr>
              <w:t>8</w:t>
            </w:r>
          </w:p>
        </w:tc>
      </w:tr>
      <w:tr w:rsidR="0091531A" w:rsidRPr="00446699" w:rsidTr="00883A7F">
        <w:trPr>
          <w:trHeight w:val="170"/>
          <w:jc w:val="center"/>
        </w:trPr>
        <w:tc>
          <w:tcPr>
            <w:tcW w:w="7338" w:type="dxa"/>
            <w:gridSpan w:val="2"/>
            <w:shd w:val="clear" w:color="auto" w:fill="auto"/>
            <w:vAlign w:val="center"/>
          </w:tcPr>
          <w:p w:rsidR="0091531A" w:rsidRPr="00446699" w:rsidRDefault="0091531A" w:rsidP="009544C8">
            <w:pPr>
              <w:tabs>
                <w:tab w:val="left" w:pos="1203"/>
              </w:tabs>
              <w:rPr>
                <w:sz w:val="22"/>
                <w:szCs w:val="22"/>
                <w:lang w:eastAsia="en-US"/>
              </w:rPr>
            </w:pPr>
            <w:r w:rsidRPr="00446699">
              <w:rPr>
                <w:b/>
                <w:sz w:val="22"/>
                <w:szCs w:val="22"/>
                <w:lang w:eastAsia="en-US"/>
              </w:rPr>
              <w:t>Комплекс процессных мероприятий «</w:t>
            </w:r>
            <w:r w:rsidR="00452F4B" w:rsidRPr="00446699">
              <w:rPr>
                <w:b/>
                <w:sz w:val="22"/>
                <w:szCs w:val="22"/>
                <w:lang w:eastAsia="en-US"/>
              </w:rPr>
              <w:t xml:space="preserve">Создание условий для обеспечения граждан </w:t>
            </w:r>
            <w:r w:rsidR="00AA2C77" w:rsidRPr="00446699">
              <w:rPr>
                <w:b/>
                <w:sz w:val="22"/>
                <w:szCs w:val="22"/>
                <w:lang w:eastAsia="en-US"/>
              </w:rPr>
              <w:t xml:space="preserve">в </w:t>
            </w:r>
            <w:r w:rsidR="00452F4B" w:rsidRPr="00446699">
              <w:rPr>
                <w:b/>
                <w:sz w:val="22"/>
                <w:szCs w:val="22"/>
                <w:lang w:eastAsia="en-US"/>
              </w:rPr>
              <w:t>Архангельской области качественными услугами жилищно-коммунального хозяйства»</w:t>
            </w:r>
            <w:r w:rsidRPr="00446699">
              <w:rPr>
                <w:sz w:val="22"/>
                <w:szCs w:val="22"/>
                <w:lang w:eastAsia="en-US"/>
              </w:rPr>
              <w:t xml:space="preserve"> (всего), в том числе:</w:t>
            </w:r>
          </w:p>
        </w:tc>
        <w:tc>
          <w:tcPr>
            <w:tcW w:w="1417" w:type="dxa"/>
            <w:shd w:val="clear" w:color="auto" w:fill="auto"/>
          </w:tcPr>
          <w:p w:rsidR="0091531A" w:rsidRPr="00446699" w:rsidRDefault="0068203A" w:rsidP="00883A7F">
            <w:pPr>
              <w:tabs>
                <w:tab w:val="left" w:pos="1203"/>
              </w:tabs>
              <w:rPr>
                <w:sz w:val="22"/>
                <w:szCs w:val="22"/>
                <w:lang w:eastAsia="en-US"/>
              </w:rPr>
            </w:pPr>
            <w:r>
              <w:rPr>
                <w:sz w:val="22"/>
                <w:szCs w:val="22"/>
                <w:lang w:eastAsia="en-US"/>
              </w:rPr>
              <w:t>16 217</w:t>
            </w:r>
            <w:r w:rsidR="00883A7F">
              <w:rPr>
                <w:sz w:val="22"/>
                <w:szCs w:val="22"/>
                <w:lang w:eastAsia="en-US"/>
              </w:rPr>
              <w:t> 068,1</w:t>
            </w:r>
          </w:p>
        </w:tc>
        <w:tc>
          <w:tcPr>
            <w:tcW w:w="1432" w:type="dxa"/>
            <w:shd w:val="clear" w:color="auto" w:fill="auto"/>
          </w:tcPr>
          <w:p w:rsidR="0091531A" w:rsidRPr="00446699" w:rsidRDefault="008A4CC4" w:rsidP="00D50B6F">
            <w:pPr>
              <w:tabs>
                <w:tab w:val="left" w:pos="1203"/>
              </w:tabs>
              <w:jc w:val="center"/>
              <w:rPr>
                <w:sz w:val="22"/>
                <w:szCs w:val="22"/>
                <w:lang w:eastAsia="en-US"/>
              </w:rPr>
            </w:pPr>
            <w:r>
              <w:rPr>
                <w:sz w:val="22"/>
                <w:szCs w:val="22"/>
                <w:lang w:eastAsia="en-US"/>
              </w:rPr>
              <w:t>3 182 215,3</w:t>
            </w:r>
          </w:p>
        </w:tc>
        <w:tc>
          <w:tcPr>
            <w:tcW w:w="1425" w:type="dxa"/>
            <w:shd w:val="clear" w:color="auto" w:fill="auto"/>
          </w:tcPr>
          <w:p w:rsidR="0091531A" w:rsidRPr="00446699" w:rsidRDefault="00BB7D75" w:rsidP="00D50B6F">
            <w:pPr>
              <w:tabs>
                <w:tab w:val="left" w:pos="1203"/>
              </w:tabs>
              <w:jc w:val="center"/>
              <w:rPr>
                <w:sz w:val="22"/>
                <w:szCs w:val="22"/>
                <w:lang w:eastAsia="en-US"/>
              </w:rPr>
            </w:pPr>
            <w:r>
              <w:rPr>
                <w:sz w:val="22"/>
                <w:szCs w:val="22"/>
                <w:lang w:eastAsia="en-US"/>
              </w:rPr>
              <w:t>2 652 551,</w:t>
            </w:r>
            <w:r w:rsidR="00AC029C">
              <w:rPr>
                <w:sz w:val="22"/>
                <w:szCs w:val="22"/>
                <w:lang w:eastAsia="en-US"/>
              </w:rPr>
              <w:t>2</w:t>
            </w:r>
          </w:p>
        </w:tc>
        <w:tc>
          <w:tcPr>
            <w:tcW w:w="1559" w:type="dxa"/>
            <w:shd w:val="clear" w:color="auto" w:fill="auto"/>
          </w:tcPr>
          <w:p w:rsidR="0091531A" w:rsidRPr="00446699" w:rsidRDefault="0068203A" w:rsidP="00883A7F">
            <w:pPr>
              <w:tabs>
                <w:tab w:val="left" w:pos="1203"/>
              </w:tabs>
              <w:jc w:val="center"/>
              <w:rPr>
                <w:sz w:val="22"/>
                <w:szCs w:val="22"/>
                <w:lang w:eastAsia="en-US"/>
              </w:rPr>
            </w:pPr>
            <w:r>
              <w:rPr>
                <w:sz w:val="22"/>
                <w:szCs w:val="22"/>
                <w:lang w:eastAsia="en-US"/>
              </w:rPr>
              <w:t>22 051</w:t>
            </w:r>
            <w:r w:rsidR="00883A7F">
              <w:rPr>
                <w:sz w:val="22"/>
                <w:szCs w:val="22"/>
                <w:lang w:eastAsia="en-US"/>
              </w:rPr>
              <w:t> 834,6</w:t>
            </w:r>
            <w:r w:rsidR="00E51EA1">
              <w:rPr>
                <w:sz w:val="22"/>
                <w:szCs w:val="22"/>
                <w:lang w:eastAsia="en-US"/>
              </w:rPr>
              <w:t xml:space="preserve"> </w:t>
            </w:r>
          </w:p>
        </w:tc>
        <w:tc>
          <w:tcPr>
            <w:tcW w:w="1701" w:type="dxa"/>
            <w:vMerge w:val="restart"/>
            <w:shd w:val="clear" w:color="auto" w:fill="auto"/>
          </w:tcPr>
          <w:p w:rsidR="0091531A" w:rsidRPr="00446699" w:rsidRDefault="0091531A" w:rsidP="009544C8">
            <w:pPr>
              <w:tabs>
                <w:tab w:val="left" w:pos="1203"/>
              </w:tabs>
              <w:jc w:val="center"/>
              <w:rPr>
                <w:sz w:val="22"/>
                <w:szCs w:val="22"/>
                <w:lang w:eastAsia="en-US"/>
              </w:rPr>
            </w:pPr>
            <w:r w:rsidRPr="00446699">
              <w:rPr>
                <w:sz w:val="22"/>
                <w:szCs w:val="22"/>
                <w:lang w:eastAsia="en-US"/>
              </w:rPr>
              <w:t>-</w:t>
            </w:r>
          </w:p>
        </w:tc>
      </w:tr>
      <w:tr w:rsidR="0091531A" w:rsidRPr="00446699" w:rsidTr="00883A7F">
        <w:trPr>
          <w:trHeight w:val="170"/>
          <w:jc w:val="center"/>
        </w:trPr>
        <w:tc>
          <w:tcPr>
            <w:tcW w:w="7338" w:type="dxa"/>
            <w:gridSpan w:val="2"/>
            <w:shd w:val="clear" w:color="auto" w:fill="auto"/>
            <w:vAlign w:val="center"/>
          </w:tcPr>
          <w:p w:rsidR="0091531A" w:rsidRPr="00446699" w:rsidRDefault="00877B84" w:rsidP="009544C8">
            <w:pPr>
              <w:tabs>
                <w:tab w:val="left" w:pos="1203"/>
              </w:tabs>
              <w:rPr>
                <w:sz w:val="22"/>
                <w:szCs w:val="22"/>
                <w:lang w:eastAsia="en-US"/>
              </w:rPr>
            </w:pPr>
            <w:r w:rsidRPr="00446699">
              <w:rPr>
                <w:sz w:val="22"/>
                <w:szCs w:val="22"/>
                <w:lang w:eastAsia="en-US"/>
              </w:rPr>
              <w:t>областной бюджет</w:t>
            </w:r>
          </w:p>
        </w:tc>
        <w:tc>
          <w:tcPr>
            <w:tcW w:w="1417" w:type="dxa"/>
            <w:shd w:val="clear" w:color="auto" w:fill="auto"/>
          </w:tcPr>
          <w:p w:rsidR="00E51EA1" w:rsidRDefault="00E51EA1" w:rsidP="00FF4740">
            <w:pPr>
              <w:tabs>
                <w:tab w:val="left" w:pos="1203"/>
              </w:tabs>
              <w:jc w:val="center"/>
              <w:rPr>
                <w:sz w:val="22"/>
                <w:szCs w:val="22"/>
                <w:lang w:eastAsia="en-US"/>
              </w:rPr>
            </w:pPr>
          </w:p>
          <w:p w:rsidR="0091531A" w:rsidRPr="00446699" w:rsidRDefault="008A4CC4" w:rsidP="00883A7F">
            <w:pPr>
              <w:tabs>
                <w:tab w:val="left" w:pos="1203"/>
              </w:tabs>
              <w:jc w:val="center"/>
              <w:rPr>
                <w:sz w:val="22"/>
                <w:szCs w:val="22"/>
                <w:lang w:eastAsia="en-US"/>
              </w:rPr>
            </w:pPr>
            <w:r>
              <w:rPr>
                <w:sz w:val="22"/>
                <w:szCs w:val="22"/>
                <w:lang w:eastAsia="en-US"/>
              </w:rPr>
              <w:t>10 041</w:t>
            </w:r>
            <w:r w:rsidR="00883A7F">
              <w:rPr>
                <w:sz w:val="22"/>
                <w:szCs w:val="22"/>
                <w:lang w:eastAsia="en-US"/>
              </w:rPr>
              <w:t> 622,9</w:t>
            </w:r>
          </w:p>
        </w:tc>
        <w:tc>
          <w:tcPr>
            <w:tcW w:w="1432" w:type="dxa"/>
            <w:shd w:val="clear" w:color="auto" w:fill="auto"/>
          </w:tcPr>
          <w:p w:rsidR="00E51EA1" w:rsidRDefault="00E51EA1" w:rsidP="00D50B6F">
            <w:pPr>
              <w:tabs>
                <w:tab w:val="left" w:pos="1203"/>
              </w:tabs>
              <w:jc w:val="center"/>
              <w:rPr>
                <w:sz w:val="22"/>
                <w:szCs w:val="22"/>
                <w:lang w:eastAsia="en-US"/>
              </w:rPr>
            </w:pPr>
            <w:r>
              <w:rPr>
                <w:sz w:val="22"/>
                <w:szCs w:val="22"/>
                <w:lang w:eastAsia="en-US"/>
              </w:rPr>
              <w:t xml:space="preserve"> </w:t>
            </w:r>
          </w:p>
          <w:p w:rsidR="0091531A" w:rsidRDefault="008A4CC4" w:rsidP="00D50B6F">
            <w:pPr>
              <w:tabs>
                <w:tab w:val="left" w:pos="1203"/>
              </w:tabs>
              <w:jc w:val="center"/>
              <w:rPr>
                <w:sz w:val="22"/>
                <w:szCs w:val="22"/>
                <w:lang w:eastAsia="en-US"/>
              </w:rPr>
            </w:pPr>
            <w:r>
              <w:rPr>
                <w:sz w:val="22"/>
                <w:szCs w:val="22"/>
                <w:lang w:eastAsia="en-US"/>
              </w:rPr>
              <w:t>928 155,7</w:t>
            </w:r>
          </w:p>
          <w:p w:rsidR="00E51EA1" w:rsidRPr="00446699" w:rsidRDefault="00E51EA1" w:rsidP="00E51EA1">
            <w:pPr>
              <w:tabs>
                <w:tab w:val="left" w:pos="1203"/>
              </w:tabs>
              <w:rPr>
                <w:sz w:val="22"/>
                <w:szCs w:val="22"/>
                <w:lang w:eastAsia="en-US"/>
              </w:rPr>
            </w:pPr>
          </w:p>
        </w:tc>
        <w:tc>
          <w:tcPr>
            <w:tcW w:w="1425" w:type="dxa"/>
            <w:shd w:val="clear" w:color="auto" w:fill="auto"/>
            <w:vAlign w:val="center"/>
          </w:tcPr>
          <w:p w:rsidR="0091531A" w:rsidRPr="00446699" w:rsidRDefault="00BB7D75" w:rsidP="00D50B6F">
            <w:pPr>
              <w:tabs>
                <w:tab w:val="left" w:pos="1203"/>
              </w:tabs>
              <w:jc w:val="center"/>
              <w:rPr>
                <w:sz w:val="22"/>
                <w:szCs w:val="22"/>
                <w:lang w:eastAsia="en-US"/>
              </w:rPr>
            </w:pPr>
            <w:r>
              <w:rPr>
                <w:sz w:val="22"/>
                <w:szCs w:val="22"/>
                <w:lang w:eastAsia="en-US"/>
              </w:rPr>
              <w:t>1 292 495,</w:t>
            </w:r>
            <w:r w:rsidR="00AC029C">
              <w:rPr>
                <w:sz w:val="22"/>
                <w:szCs w:val="22"/>
                <w:lang w:eastAsia="en-US"/>
              </w:rPr>
              <w:t>2</w:t>
            </w:r>
          </w:p>
        </w:tc>
        <w:tc>
          <w:tcPr>
            <w:tcW w:w="1559" w:type="dxa"/>
            <w:shd w:val="clear" w:color="auto" w:fill="auto"/>
            <w:vAlign w:val="center"/>
          </w:tcPr>
          <w:p w:rsidR="0091531A" w:rsidRPr="00446699" w:rsidRDefault="008A4CC4" w:rsidP="00883A7F">
            <w:pPr>
              <w:tabs>
                <w:tab w:val="left" w:pos="1203"/>
              </w:tabs>
              <w:jc w:val="center"/>
              <w:rPr>
                <w:sz w:val="22"/>
                <w:szCs w:val="22"/>
                <w:lang w:eastAsia="en-US"/>
              </w:rPr>
            </w:pPr>
            <w:r>
              <w:rPr>
                <w:sz w:val="22"/>
                <w:szCs w:val="22"/>
                <w:lang w:eastAsia="en-US"/>
              </w:rPr>
              <w:t>12 262</w:t>
            </w:r>
            <w:r w:rsidR="0068203A">
              <w:rPr>
                <w:sz w:val="22"/>
                <w:szCs w:val="22"/>
                <w:lang w:eastAsia="en-US"/>
              </w:rPr>
              <w:t> 237,</w:t>
            </w:r>
            <w:r w:rsidR="00883A7F">
              <w:rPr>
                <w:sz w:val="22"/>
                <w:szCs w:val="22"/>
                <w:lang w:eastAsia="en-US"/>
              </w:rPr>
              <w:t>8</w:t>
            </w:r>
          </w:p>
        </w:tc>
        <w:tc>
          <w:tcPr>
            <w:tcW w:w="1701" w:type="dxa"/>
            <w:vMerge/>
            <w:shd w:val="clear" w:color="auto" w:fill="auto"/>
          </w:tcPr>
          <w:p w:rsidR="0091531A" w:rsidRPr="00446699" w:rsidRDefault="0091531A" w:rsidP="009544C8">
            <w:pPr>
              <w:tabs>
                <w:tab w:val="left" w:pos="1203"/>
              </w:tabs>
              <w:jc w:val="center"/>
              <w:rPr>
                <w:sz w:val="22"/>
                <w:szCs w:val="22"/>
                <w:lang w:eastAsia="en-US"/>
              </w:rPr>
            </w:pPr>
          </w:p>
        </w:tc>
      </w:tr>
      <w:tr w:rsidR="0091531A" w:rsidRPr="00446699" w:rsidTr="00883A7F">
        <w:trPr>
          <w:trHeight w:val="170"/>
          <w:jc w:val="center"/>
        </w:trPr>
        <w:tc>
          <w:tcPr>
            <w:tcW w:w="7338" w:type="dxa"/>
            <w:gridSpan w:val="2"/>
            <w:shd w:val="clear" w:color="auto" w:fill="auto"/>
            <w:vAlign w:val="center"/>
          </w:tcPr>
          <w:p w:rsidR="0091531A" w:rsidRPr="00446699" w:rsidRDefault="00877B84" w:rsidP="009544C8">
            <w:pPr>
              <w:tabs>
                <w:tab w:val="left" w:pos="1203"/>
              </w:tabs>
              <w:rPr>
                <w:sz w:val="22"/>
                <w:szCs w:val="22"/>
                <w:lang w:eastAsia="en-US"/>
              </w:rPr>
            </w:pPr>
            <w:r w:rsidRPr="00446699">
              <w:rPr>
                <w:sz w:val="22"/>
                <w:szCs w:val="22"/>
                <w:lang w:eastAsia="en-US"/>
              </w:rPr>
              <w:t>к</w:t>
            </w:r>
            <w:r w:rsidR="0091531A" w:rsidRPr="00446699">
              <w:rPr>
                <w:sz w:val="22"/>
                <w:szCs w:val="22"/>
                <w:lang w:eastAsia="en-US"/>
              </w:rPr>
              <w:t>онсолидированные бюджеты муниципальных образований Архангельской области</w:t>
            </w:r>
          </w:p>
        </w:tc>
        <w:tc>
          <w:tcPr>
            <w:tcW w:w="1417" w:type="dxa"/>
            <w:shd w:val="clear" w:color="auto" w:fill="auto"/>
          </w:tcPr>
          <w:p w:rsidR="0091531A" w:rsidRPr="00446699" w:rsidRDefault="00BB7D75" w:rsidP="00A460EE">
            <w:pPr>
              <w:tabs>
                <w:tab w:val="left" w:pos="1203"/>
              </w:tabs>
              <w:jc w:val="center"/>
              <w:rPr>
                <w:sz w:val="22"/>
                <w:szCs w:val="22"/>
                <w:lang w:eastAsia="en-US"/>
              </w:rPr>
            </w:pPr>
            <w:r>
              <w:rPr>
                <w:sz w:val="22"/>
                <w:szCs w:val="22"/>
                <w:lang w:eastAsia="en-US"/>
              </w:rPr>
              <w:t>36 585,8</w:t>
            </w:r>
          </w:p>
        </w:tc>
        <w:tc>
          <w:tcPr>
            <w:tcW w:w="1432" w:type="dxa"/>
            <w:shd w:val="clear" w:color="auto" w:fill="auto"/>
          </w:tcPr>
          <w:p w:rsidR="0091531A" w:rsidRPr="00446699" w:rsidRDefault="00BB7D75" w:rsidP="00294021">
            <w:pPr>
              <w:tabs>
                <w:tab w:val="left" w:pos="1203"/>
              </w:tabs>
              <w:jc w:val="center"/>
              <w:rPr>
                <w:sz w:val="22"/>
                <w:szCs w:val="22"/>
                <w:lang w:eastAsia="en-US"/>
              </w:rPr>
            </w:pPr>
            <w:r>
              <w:rPr>
                <w:sz w:val="22"/>
                <w:szCs w:val="22"/>
                <w:lang w:eastAsia="en-US"/>
              </w:rPr>
              <w:t>36 844,5</w:t>
            </w:r>
          </w:p>
        </w:tc>
        <w:tc>
          <w:tcPr>
            <w:tcW w:w="1425" w:type="dxa"/>
            <w:shd w:val="clear" w:color="auto" w:fill="auto"/>
          </w:tcPr>
          <w:p w:rsidR="0091531A" w:rsidRPr="00446699" w:rsidRDefault="00BB7D75" w:rsidP="009544C8">
            <w:pPr>
              <w:tabs>
                <w:tab w:val="left" w:pos="1203"/>
              </w:tabs>
              <w:jc w:val="center"/>
              <w:rPr>
                <w:sz w:val="22"/>
                <w:szCs w:val="22"/>
                <w:lang w:eastAsia="en-US"/>
              </w:rPr>
            </w:pPr>
            <w:r>
              <w:rPr>
                <w:sz w:val="22"/>
                <w:szCs w:val="22"/>
                <w:lang w:eastAsia="en-US"/>
              </w:rPr>
              <w:t>37 113,6</w:t>
            </w:r>
          </w:p>
        </w:tc>
        <w:tc>
          <w:tcPr>
            <w:tcW w:w="1559" w:type="dxa"/>
            <w:shd w:val="clear" w:color="auto" w:fill="auto"/>
          </w:tcPr>
          <w:p w:rsidR="0091531A" w:rsidRPr="00446699" w:rsidRDefault="00E51EA1" w:rsidP="00BB7D75">
            <w:pPr>
              <w:tabs>
                <w:tab w:val="left" w:pos="1203"/>
              </w:tabs>
              <w:jc w:val="center"/>
              <w:rPr>
                <w:sz w:val="22"/>
                <w:szCs w:val="22"/>
                <w:lang w:eastAsia="en-US"/>
              </w:rPr>
            </w:pPr>
            <w:r>
              <w:rPr>
                <w:sz w:val="22"/>
                <w:szCs w:val="22"/>
                <w:lang w:eastAsia="en-US"/>
              </w:rPr>
              <w:t xml:space="preserve"> </w:t>
            </w:r>
            <w:r w:rsidR="00BB7D75">
              <w:rPr>
                <w:sz w:val="22"/>
                <w:szCs w:val="22"/>
                <w:lang w:eastAsia="en-US"/>
              </w:rPr>
              <w:t>110 543,9</w:t>
            </w:r>
          </w:p>
        </w:tc>
        <w:tc>
          <w:tcPr>
            <w:tcW w:w="1701" w:type="dxa"/>
            <w:vMerge/>
            <w:shd w:val="clear" w:color="auto" w:fill="auto"/>
          </w:tcPr>
          <w:p w:rsidR="0091531A" w:rsidRPr="00446699" w:rsidRDefault="0091531A" w:rsidP="009544C8">
            <w:pPr>
              <w:tabs>
                <w:tab w:val="left" w:pos="1203"/>
              </w:tabs>
              <w:jc w:val="center"/>
              <w:rPr>
                <w:sz w:val="22"/>
                <w:szCs w:val="22"/>
                <w:lang w:eastAsia="en-US"/>
              </w:rPr>
            </w:pPr>
          </w:p>
        </w:tc>
      </w:tr>
      <w:tr w:rsidR="0091531A" w:rsidRPr="00446699" w:rsidTr="00883A7F">
        <w:trPr>
          <w:trHeight w:val="170"/>
          <w:jc w:val="center"/>
        </w:trPr>
        <w:tc>
          <w:tcPr>
            <w:tcW w:w="7338" w:type="dxa"/>
            <w:gridSpan w:val="2"/>
            <w:shd w:val="clear" w:color="auto" w:fill="auto"/>
            <w:vAlign w:val="center"/>
          </w:tcPr>
          <w:p w:rsidR="0091531A" w:rsidRPr="00446699" w:rsidRDefault="00877B84" w:rsidP="009544C8">
            <w:pPr>
              <w:tabs>
                <w:tab w:val="left" w:pos="1203"/>
              </w:tabs>
              <w:rPr>
                <w:sz w:val="22"/>
                <w:szCs w:val="22"/>
                <w:lang w:eastAsia="en-US"/>
              </w:rPr>
            </w:pPr>
            <w:r w:rsidRPr="00446699">
              <w:rPr>
                <w:sz w:val="22"/>
                <w:szCs w:val="22"/>
                <w:lang w:eastAsia="en-US"/>
              </w:rPr>
              <w:t>в</w:t>
            </w:r>
            <w:r w:rsidR="0091531A" w:rsidRPr="00446699">
              <w:rPr>
                <w:sz w:val="22"/>
                <w:szCs w:val="22"/>
                <w:lang w:eastAsia="en-US"/>
              </w:rPr>
              <w:t>небюджетные источники</w:t>
            </w:r>
          </w:p>
        </w:tc>
        <w:tc>
          <w:tcPr>
            <w:tcW w:w="1417" w:type="dxa"/>
            <w:shd w:val="clear" w:color="auto" w:fill="auto"/>
          </w:tcPr>
          <w:p w:rsidR="0091531A" w:rsidRPr="00446699" w:rsidRDefault="00BB7D75" w:rsidP="009544C8">
            <w:pPr>
              <w:tabs>
                <w:tab w:val="left" w:pos="1203"/>
              </w:tabs>
              <w:jc w:val="center"/>
              <w:rPr>
                <w:sz w:val="22"/>
                <w:szCs w:val="22"/>
                <w:lang w:eastAsia="en-US"/>
              </w:rPr>
            </w:pPr>
            <w:r>
              <w:rPr>
                <w:sz w:val="22"/>
                <w:szCs w:val="22"/>
                <w:lang w:eastAsia="en-US"/>
              </w:rPr>
              <w:t>6 145 957,2</w:t>
            </w:r>
          </w:p>
        </w:tc>
        <w:tc>
          <w:tcPr>
            <w:tcW w:w="1432" w:type="dxa"/>
            <w:shd w:val="clear" w:color="auto" w:fill="auto"/>
          </w:tcPr>
          <w:p w:rsidR="0091531A" w:rsidRPr="00446699" w:rsidRDefault="00BB7D75" w:rsidP="009544C8">
            <w:pPr>
              <w:tabs>
                <w:tab w:val="left" w:pos="1203"/>
              </w:tabs>
              <w:jc w:val="center"/>
              <w:rPr>
                <w:sz w:val="22"/>
                <w:szCs w:val="22"/>
                <w:lang w:eastAsia="en-US"/>
              </w:rPr>
            </w:pPr>
            <w:r>
              <w:rPr>
                <w:sz w:val="22"/>
                <w:szCs w:val="22"/>
                <w:lang w:eastAsia="en-US"/>
              </w:rPr>
              <w:t>2 224 571,6</w:t>
            </w:r>
          </w:p>
        </w:tc>
        <w:tc>
          <w:tcPr>
            <w:tcW w:w="1425" w:type="dxa"/>
            <w:shd w:val="clear" w:color="auto" w:fill="auto"/>
            <w:vAlign w:val="center"/>
          </w:tcPr>
          <w:p w:rsidR="0091531A" w:rsidRPr="00446699" w:rsidRDefault="00BB7D75" w:rsidP="009544C8">
            <w:pPr>
              <w:tabs>
                <w:tab w:val="left" w:pos="1203"/>
              </w:tabs>
              <w:jc w:val="center"/>
              <w:rPr>
                <w:sz w:val="22"/>
                <w:szCs w:val="22"/>
                <w:lang w:eastAsia="en-US"/>
              </w:rPr>
            </w:pPr>
            <w:r>
              <w:rPr>
                <w:sz w:val="22"/>
                <w:szCs w:val="22"/>
                <w:lang w:eastAsia="en-US"/>
              </w:rPr>
              <w:t>1 330 568,0</w:t>
            </w:r>
          </w:p>
        </w:tc>
        <w:tc>
          <w:tcPr>
            <w:tcW w:w="1559" w:type="dxa"/>
            <w:shd w:val="clear" w:color="auto" w:fill="auto"/>
            <w:vAlign w:val="center"/>
          </w:tcPr>
          <w:p w:rsidR="0091531A" w:rsidRPr="00446699" w:rsidRDefault="00BB7D75" w:rsidP="009544C8">
            <w:pPr>
              <w:tabs>
                <w:tab w:val="left" w:pos="1203"/>
              </w:tabs>
              <w:jc w:val="center"/>
              <w:rPr>
                <w:sz w:val="22"/>
                <w:szCs w:val="22"/>
                <w:lang w:eastAsia="en-US"/>
              </w:rPr>
            </w:pPr>
            <w:r>
              <w:rPr>
                <w:sz w:val="22"/>
                <w:szCs w:val="22"/>
                <w:lang w:eastAsia="en-US"/>
              </w:rPr>
              <w:t>9 701 096,8</w:t>
            </w:r>
            <w:r w:rsidR="00E51EA1">
              <w:rPr>
                <w:sz w:val="22"/>
                <w:szCs w:val="22"/>
                <w:lang w:eastAsia="en-US"/>
              </w:rPr>
              <w:t xml:space="preserve"> </w:t>
            </w:r>
          </w:p>
        </w:tc>
        <w:tc>
          <w:tcPr>
            <w:tcW w:w="1701" w:type="dxa"/>
            <w:vMerge/>
            <w:shd w:val="clear" w:color="auto" w:fill="auto"/>
          </w:tcPr>
          <w:p w:rsidR="0091531A" w:rsidRPr="00446699" w:rsidRDefault="0091531A" w:rsidP="009544C8">
            <w:pPr>
              <w:tabs>
                <w:tab w:val="left" w:pos="1203"/>
              </w:tabs>
              <w:jc w:val="center"/>
              <w:rPr>
                <w:sz w:val="22"/>
                <w:szCs w:val="22"/>
                <w:lang w:eastAsia="en-US"/>
              </w:rPr>
            </w:pPr>
          </w:p>
        </w:tc>
      </w:tr>
      <w:tr w:rsidR="0091531A" w:rsidRPr="00446699" w:rsidTr="00883A7F">
        <w:trPr>
          <w:trHeight w:val="426"/>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1.1.</w:t>
            </w:r>
          </w:p>
        </w:tc>
        <w:tc>
          <w:tcPr>
            <w:tcW w:w="6242" w:type="dxa"/>
            <w:shd w:val="clear" w:color="auto" w:fill="auto"/>
            <w:vAlign w:val="center"/>
          </w:tcPr>
          <w:p w:rsidR="0091531A" w:rsidRPr="00446699" w:rsidRDefault="0091531A" w:rsidP="009544C8">
            <w:pPr>
              <w:rPr>
                <w:sz w:val="22"/>
                <w:szCs w:val="22"/>
                <w:lang w:eastAsia="en-US"/>
              </w:rPr>
            </w:pPr>
            <w:r w:rsidRPr="00446699">
              <w:rPr>
                <w:sz w:val="22"/>
                <w:szCs w:val="22"/>
                <w:lang w:eastAsia="en-US"/>
              </w:rPr>
              <w:t xml:space="preserve">Реализованы комплексные технические мероприятия по энергосбережению и повышению энергетической эффективности в государственных учреждениях Архангельской области </w:t>
            </w:r>
            <w:r w:rsidR="00877B84" w:rsidRPr="00446699">
              <w:rPr>
                <w:sz w:val="22"/>
                <w:szCs w:val="22"/>
                <w:lang w:eastAsia="en-US"/>
              </w:rPr>
              <w:t>(всего), в том числе:</w:t>
            </w:r>
          </w:p>
        </w:tc>
        <w:tc>
          <w:tcPr>
            <w:tcW w:w="1417"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40 200,0</w:t>
            </w:r>
          </w:p>
        </w:tc>
        <w:tc>
          <w:tcPr>
            <w:tcW w:w="1432"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40 200,0</w:t>
            </w:r>
          </w:p>
        </w:tc>
        <w:tc>
          <w:tcPr>
            <w:tcW w:w="1425"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40 200,0</w:t>
            </w:r>
          </w:p>
        </w:tc>
        <w:tc>
          <w:tcPr>
            <w:tcW w:w="1559"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120 600,0</w:t>
            </w:r>
          </w:p>
        </w:tc>
        <w:tc>
          <w:tcPr>
            <w:tcW w:w="1701" w:type="dxa"/>
            <w:vMerge w:val="restart"/>
            <w:shd w:val="clear" w:color="auto" w:fill="auto"/>
          </w:tcPr>
          <w:p w:rsidR="0091531A" w:rsidRPr="00446699" w:rsidRDefault="0091531A"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446699" w:rsidRDefault="0091531A" w:rsidP="009544C8">
            <w:pPr>
              <w:rPr>
                <w:sz w:val="22"/>
                <w:szCs w:val="22"/>
                <w:lang w:eastAsia="en-US"/>
              </w:rPr>
            </w:pPr>
          </w:p>
        </w:tc>
      </w:tr>
      <w:tr w:rsidR="0091531A" w:rsidRPr="00446699" w:rsidTr="00883A7F">
        <w:trPr>
          <w:trHeight w:val="993"/>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1.1.</w:t>
            </w:r>
            <w:r w:rsidR="008557CA" w:rsidRPr="00446699">
              <w:rPr>
                <w:sz w:val="22"/>
                <w:szCs w:val="22"/>
                <w:lang w:eastAsia="en-US"/>
              </w:rPr>
              <w:t>1</w:t>
            </w:r>
            <w:r w:rsidRPr="00446699">
              <w:rPr>
                <w:sz w:val="22"/>
                <w:szCs w:val="22"/>
                <w:lang w:eastAsia="en-US"/>
              </w:rPr>
              <w:t>.</w:t>
            </w:r>
          </w:p>
        </w:tc>
        <w:tc>
          <w:tcPr>
            <w:tcW w:w="6242" w:type="dxa"/>
            <w:shd w:val="clear" w:color="auto" w:fill="auto"/>
            <w:vAlign w:val="center"/>
          </w:tcPr>
          <w:p w:rsidR="0091531A" w:rsidRPr="00446699" w:rsidRDefault="00877B84" w:rsidP="009544C8">
            <w:pPr>
              <w:tabs>
                <w:tab w:val="left" w:pos="1203"/>
              </w:tabs>
              <w:rPr>
                <w:sz w:val="22"/>
                <w:szCs w:val="22"/>
                <w:lang w:eastAsia="en-US"/>
              </w:rPr>
            </w:pPr>
            <w:r w:rsidRPr="00446699">
              <w:rPr>
                <w:sz w:val="22"/>
                <w:szCs w:val="22"/>
                <w:lang w:eastAsia="en-US"/>
              </w:rPr>
              <w:t>в</w:t>
            </w:r>
            <w:r w:rsidR="0091531A" w:rsidRPr="00446699">
              <w:rPr>
                <w:sz w:val="22"/>
                <w:szCs w:val="22"/>
                <w:lang w:eastAsia="en-US"/>
              </w:rPr>
              <w:t>небюджетные источники</w:t>
            </w:r>
          </w:p>
        </w:tc>
        <w:tc>
          <w:tcPr>
            <w:tcW w:w="1417" w:type="dxa"/>
            <w:shd w:val="clear" w:color="auto" w:fill="FFFFFF"/>
            <w:vAlign w:val="center"/>
          </w:tcPr>
          <w:p w:rsidR="0091531A" w:rsidRPr="00446699" w:rsidRDefault="004B7577" w:rsidP="009544C8">
            <w:pPr>
              <w:tabs>
                <w:tab w:val="left" w:pos="1203"/>
              </w:tabs>
              <w:jc w:val="center"/>
              <w:rPr>
                <w:sz w:val="22"/>
                <w:szCs w:val="22"/>
                <w:lang w:eastAsia="en-US"/>
              </w:rPr>
            </w:pPr>
            <w:r>
              <w:rPr>
                <w:sz w:val="22"/>
                <w:szCs w:val="22"/>
                <w:lang w:eastAsia="en-US"/>
              </w:rPr>
              <w:t>40 200,0</w:t>
            </w:r>
          </w:p>
        </w:tc>
        <w:tc>
          <w:tcPr>
            <w:tcW w:w="1432" w:type="dxa"/>
            <w:shd w:val="clear" w:color="auto" w:fill="FFFFFF"/>
            <w:vAlign w:val="center"/>
          </w:tcPr>
          <w:p w:rsidR="0091531A" w:rsidRPr="00446699" w:rsidRDefault="004B7577" w:rsidP="009544C8">
            <w:pPr>
              <w:tabs>
                <w:tab w:val="left" w:pos="1203"/>
              </w:tabs>
              <w:jc w:val="center"/>
              <w:rPr>
                <w:sz w:val="22"/>
                <w:szCs w:val="22"/>
                <w:lang w:eastAsia="en-US"/>
              </w:rPr>
            </w:pPr>
            <w:r>
              <w:rPr>
                <w:sz w:val="22"/>
                <w:szCs w:val="22"/>
                <w:lang w:eastAsia="en-US"/>
              </w:rPr>
              <w:t>40 200,0</w:t>
            </w:r>
          </w:p>
        </w:tc>
        <w:tc>
          <w:tcPr>
            <w:tcW w:w="1425" w:type="dxa"/>
            <w:shd w:val="clear" w:color="auto" w:fill="FFFFFF"/>
            <w:vAlign w:val="center"/>
          </w:tcPr>
          <w:p w:rsidR="0091531A" w:rsidRPr="00446699" w:rsidRDefault="004B7577" w:rsidP="009544C8">
            <w:pPr>
              <w:tabs>
                <w:tab w:val="left" w:pos="1203"/>
              </w:tabs>
              <w:jc w:val="center"/>
              <w:rPr>
                <w:sz w:val="22"/>
                <w:szCs w:val="22"/>
                <w:lang w:eastAsia="en-US"/>
              </w:rPr>
            </w:pPr>
            <w:r>
              <w:rPr>
                <w:sz w:val="22"/>
                <w:szCs w:val="22"/>
                <w:lang w:eastAsia="en-US"/>
              </w:rPr>
              <w:t>40 200,0</w:t>
            </w:r>
          </w:p>
        </w:tc>
        <w:tc>
          <w:tcPr>
            <w:tcW w:w="1559" w:type="dxa"/>
            <w:shd w:val="clear" w:color="auto" w:fill="FFFFFF"/>
            <w:vAlign w:val="center"/>
          </w:tcPr>
          <w:p w:rsidR="0091531A" w:rsidRPr="00446699" w:rsidRDefault="004B7577" w:rsidP="009544C8">
            <w:pPr>
              <w:tabs>
                <w:tab w:val="left" w:pos="1203"/>
              </w:tabs>
              <w:jc w:val="center"/>
              <w:rPr>
                <w:sz w:val="22"/>
                <w:szCs w:val="22"/>
                <w:lang w:eastAsia="en-US"/>
              </w:rPr>
            </w:pPr>
            <w:r>
              <w:rPr>
                <w:sz w:val="22"/>
                <w:szCs w:val="22"/>
                <w:lang w:eastAsia="en-US"/>
              </w:rPr>
              <w:t>120 600,0</w:t>
            </w:r>
          </w:p>
        </w:tc>
        <w:tc>
          <w:tcPr>
            <w:tcW w:w="1701" w:type="dxa"/>
            <w:vMerge/>
            <w:shd w:val="clear" w:color="auto" w:fill="auto"/>
          </w:tcPr>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1.2.</w:t>
            </w:r>
          </w:p>
        </w:tc>
        <w:tc>
          <w:tcPr>
            <w:tcW w:w="6242" w:type="dxa"/>
            <w:shd w:val="clear" w:color="auto" w:fill="auto"/>
            <w:vAlign w:val="center"/>
          </w:tcPr>
          <w:p w:rsidR="00877B84" w:rsidRPr="00446699" w:rsidRDefault="0091531A" w:rsidP="009544C8">
            <w:pPr>
              <w:rPr>
                <w:sz w:val="22"/>
                <w:szCs w:val="22"/>
                <w:lang w:eastAsia="en-US"/>
              </w:rPr>
            </w:pPr>
            <w:r w:rsidRPr="00446699">
              <w:rPr>
                <w:rFonts w:eastAsia="Calibri"/>
                <w:sz w:val="22"/>
                <w:szCs w:val="22"/>
                <w:lang w:eastAsia="en-US"/>
              </w:rPr>
              <w:t xml:space="preserve">Реализованы </w:t>
            </w:r>
            <w:r w:rsidRPr="00446699">
              <w:rPr>
                <w:sz w:val="22"/>
                <w:szCs w:val="22"/>
                <w:lang w:eastAsia="en-US"/>
              </w:rPr>
              <w:t>комплексные технические</w:t>
            </w:r>
            <w:r w:rsidRPr="00446699">
              <w:rPr>
                <w:rFonts w:eastAsia="Calibri"/>
                <w:sz w:val="22"/>
                <w:szCs w:val="22"/>
                <w:lang w:eastAsia="en-US"/>
              </w:rPr>
              <w:t xml:space="preserve"> мероприятия по энергосбережению и повышению энергетической эффективности муниципальными образованиями Архангельской области</w:t>
            </w:r>
            <w:r w:rsidR="00877B84" w:rsidRPr="00446699">
              <w:rPr>
                <w:sz w:val="22"/>
                <w:szCs w:val="22"/>
                <w:lang w:eastAsia="en-US"/>
              </w:rPr>
              <w:t xml:space="preserve"> (всего), в том числе:</w:t>
            </w:r>
          </w:p>
          <w:p w:rsidR="0091531A" w:rsidRPr="00446699" w:rsidRDefault="0091531A" w:rsidP="009544C8">
            <w:pPr>
              <w:rPr>
                <w:rFonts w:eastAsia="Calibri"/>
                <w:sz w:val="22"/>
                <w:szCs w:val="22"/>
                <w:lang w:eastAsia="en-US"/>
              </w:rPr>
            </w:pPr>
          </w:p>
          <w:p w:rsidR="0091531A" w:rsidRPr="00446699" w:rsidRDefault="0091531A" w:rsidP="009544C8">
            <w:pPr>
              <w:tabs>
                <w:tab w:val="left" w:pos="1203"/>
              </w:tabs>
              <w:rPr>
                <w:sz w:val="22"/>
                <w:szCs w:val="22"/>
                <w:lang w:eastAsia="en-US"/>
              </w:rPr>
            </w:pPr>
          </w:p>
        </w:tc>
        <w:tc>
          <w:tcPr>
            <w:tcW w:w="1417" w:type="dxa"/>
            <w:shd w:val="clear" w:color="auto" w:fill="FFFFFF"/>
            <w:vAlign w:val="center"/>
          </w:tcPr>
          <w:p w:rsidR="0091531A" w:rsidRPr="00446699" w:rsidRDefault="004B7577" w:rsidP="009544C8">
            <w:pPr>
              <w:tabs>
                <w:tab w:val="left" w:pos="1203"/>
              </w:tabs>
              <w:jc w:val="center"/>
              <w:rPr>
                <w:sz w:val="22"/>
                <w:szCs w:val="22"/>
                <w:lang w:eastAsia="en-US"/>
              </w:rPr>
            </w:pPr>
            <w:r>
              <w:rPr>
                <w:sz w:val="22"/>
                <w:szCs w:val="22"/>
                <w:lang w:eastAsia="en-US"/>
              </w:rPr>
              <w:t>43 088,0</w:t>
            </w:r>
          </w:p>
        </w:tc>
        <w:tc>
          <w:tcPr>
            <w:tcW w:w="1432" w:type="dxa"/>
            <w:shd w:val="clear" w:color="auto" w:fill="FFFFFF"/>
            <w:vAlign w:val="center"/>
          </w:tcPr>
          <w:p w:rsidR="0091531A" w:rsidRPr="00446699" w:rsidRDefault="004B7577" w:rsidP="009544C8">
            <w:pPr>
              <w:jc w:val="center"/>
              <w:rPr>
                <w:sz w:val="22"/>
                <w:szCs w:val="22"/>
                <w:lang w:eastAsia="en-US"/>
              </w:rPr>
            </w:pPr>
            <w:r>
              <w:rPr>
                <w:sz w:val="22"/>
                <w:szCs w:val="22"/>
                <w:lang w:eastAsia="en-US"/>
              </w:rPr>
              <w:t>43 088,0</w:t>
            </w:r>
          </w:p>
        </w:tc>
        <w:tc>
          <w:tcPr>
            <w:tcW w:w="1425" w:type="dxa"/>
            <w:shd w:val="clear" w:color="auto" w:fill="FFFFFF"/>
            <w:vAlign w:val="center"/>
          </w:tcPr>
          <w:p w:rsidR="0091531A" w:rsidRPr="00446699" w:rsidRDefault="004B7577" w:rsidP="009544C8">
            <w:pPr>
              <w:jc w:val="center"/>
              <w:rPr>
                <w:sz w:val="22"/>
                <w:szCs w:val="22"/>
                <w:lang w:eastAsia="en-US"/>
              </w:rPr>
            </w:pPr>
            <w:r>
              <w:rPr>
                <w:sz w:val="22"/>
                <w:szCs w:val="22"/>
                <w:lang w:eastAsia="en-US"/>
              </w:rPr>
              <w:t>43 088,0</w:t>
            </w:r>
          </w:p>
        </w:tc>
        <w:tc>
          <w:tcPr>
            <w:tcW w:w="1559" w:type="dxa"/>
            <w:shd w:val="clear" w:color="auto" w:fill="FFFFFF"/>
            <w:vAlign w:val="center"/>
          </w:tcPr>
          <w:p w:rsidR="0091531A" w:rsidRPr="00446699" w:rsidRDefault="004B7577" w:rsidP="009544C8">
            <w:pPr>
              <w:tabs>
                <w:tab w:val="left" w:pos="1203"/>
              </w:tabs>
              <w:jc w:val="center"/>
              <w:rPr>
                <w:sz w:val="22"/>
                <w:szCs w:val="22"/>
                <w:lang w:eastAsia="en-US"/>
              </w:rPr>
            </w:pPr>
            <w:r>
              <w:rPr>
                <w:sz w:val="22"/>
                <w:szCs w:val="22"/>
                <w:lang w:eastAsia="en-US"/>
              </w:rPr>
              <w:t>129 264,0</w:t>
            </w:r>
          </w:p>
        </w:tc>
        <w:tc>
          <w:tcPr>
            <w:tcW w:w="1701" w:type="dxa"/>
            <w:vMerge w:val="restart"/>
          </w:tcPr>
          <w:p w:rsidR="0091531A" w:rsidRPr="00446699" w:rsidRDefault="0091531A"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8557CA" w:rsidP="009544C8">
            <w:pPr>
              <w:tabs>
                <w:tab w:val="left" w:pos="1203"/>
              </w:tabs>
              <w:rPr>
                <w:sz w:val="22"/>
                <w:szCs w:val="22"/>
                <w:lang w:eastAsia="en-US"/>
              </w:rPr>
            </w:pPr>
            <w:r w:rsidRPr="00446699">
              <w:rPr>
                <w:sz w:val="22"/>
                <w:szCs w:val="22"/>
                <w:lang w:eastAsia="en-US"/>
              </w:rPr>
              <w:t>1.2.1</w:t>
            </w:r>
            <w:r w:rsidR="0091531A" w:rsidRPr="00446699">
              <w:rPr>
                <w:sz w:val="22"/>
                <w:szCs w:val="22"/>
                <w:lang w:eastAsia="en-US"/>
              </w:rPr>
              <w:t>.</w:t>
            </w:r>
          </w:p>
        </w:tc>
        <w:tc>
          <w:tcPr>
            <w:tcW w:w="6242" w:type="dxa"/>
            <w:shd w:val="clear" w:color="auto" w:fill="auto"/>
            <w:vAlign w:val="center"/>
          </w:tcPr>
          <w:p w:rsidR="0091531A" w:rsidRPr="00446699" w:rsidRDefault="00877B84" w:rsidP="009544C8">
            <w:pPr>
              <w:tabs>
                <w:tab w:val="left" w:pos="1203"/>
              </w:tabs>
              <w:rPr>
                <w:sz w:val="22"/>
                <w:szCs w:val="22"/>
                <w:lang w:eastAsia="en-US"/>
              </w:rPr>
            </w:pPr>
            <w:r w:rsidRPr="00446699">
              <w:rPr>
                <w:sz w:val="22"/>
                <w:szCs w:val="22"/>
                <w:lang w:eastAsia="en-US"/>
              </w:rPr>
              <w:t>к</w:t>
            </w:r>
            <w:r w:rsidR="0091531A" w:rsidRPr="00446699">
              <w:rPr>
                <w:sz w:val="22"/>
                <w:szCs w:val="22"/>
                <w:lang w:eastAsia="en-US"/>
              </w:rPr>
              <w:t>онсолидированные бюджеты муниципальных образований Архангельской области</w:t>
            </w:r>
          </w:p>
        </w:tc>
        <w:tc>
          <w:tcPr>
            <w:tcW w:w="1417" w:type="dxa"/>
            <w:vAlign w:val="center"/>
          </w:tcPr>
          <w:p w:rsidR="0091531A" w:rsidRPr="00446699" w:rsidRDefault="004B7577" w:rsidP="009544C8">
            <w:pPr>
              <w:tabs>
                <w:tab w:val="left" w:pos="1203"/>
              </w:tabs>
              <w:jc w:val="center"/>
              <w:rPr>
                <w:sz w:val="22"/>
                <w:szCs w:val="22"/>
                <w:lang w:eastAsia="en-US"/>
              </w:rPr>
            </w:pPr>
            <w:r>
              <w:rPr>
                <w:sz w:val="22"/>
                <w:szCs w:val="22"/>
                <w:lang w:eastAsia="en-US"/>
              </w:rPr>
              <w:t>29 488,0</w:t>
            </w:r>
          </w:p>
        </w:tc>
        <w:tc>
          <w:tcPr>
            <w:tcW w:w="1432" w:type="dxa"/>
            <w:vAlign w:val="center"/>
          </w:tcPr>
          <w:p w:rsidR="0091531A" w:rsidRPr="00446699" w:rsidRDefault="004B7577" w:rsidP="009544C8">
            <w:pPr>
              <w:tabs>
                <w:tab w:val="left" w:pos="1203"/>
              </w:tabs>
              <w:jc w:val="center"/>
              <w:rPr>
                <w:sz w:val="22"/>
                <w:szCs w:val="22"/>
                <w:lang w:eastAsia="en-US"/>
              </w:rPr>
            </w:pPr>
            <w:r>
              <w:rPr>
                <w:sz w:val="22"/>
                <w:szCs w:val="22"/>
                <w:lang w:eastAsia="en-US"/>
              </w:rPr>
              <w:t>29 488,0</w:t>
            </w:r>
          </w:p>
        </w:tc>
        <w:tc>
          <w:tcPr>
            <w:tcW w:w="1425"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29 488,0</w:t>
            </w:r>
          </w:p>
        </w:tc>
        <w:tc>
          <w:tcPr>
            <w:tcW w:w="1559" w:type="dxa"/>
            <w:shd w:val="clear" w:color="auto" w:fill="auto"/>
            <w:vAlign w:val="center"/>
          </w:tcPr>
          <w:p w:rsidR="004B7577" w:rsidRPr="00446699" w:rsidRDefault="00027692" w:rsidP="004B7577">
            <w:pPr>
              <w:tabs>
                <w:tab w:val="left" w:pos="1203"/>
              </w:tabs>
              <w:jc w:val="center"/>
              <w:rPr>
                <w:sz w:val="22"/>
                <w:szCs w:val="22"/>
                <w:lang w:eastAsia="en-US"/>
              </w:rPr>
            </w:pPr>
            <w:r>
              <w:rPr>
                <w:sz w:val="22"/>
                <w:szCs w:val="22"/>
                <w:lang w:eastAsia="en-US"/>
              </w:rPr>
              <w:t>88 464,0</w:t>
            </w:r>
          </w:p>
        </w:tc>
        <w:tc>
          <w:tcPr>
            <w:tcW w:w="1701" w:type="dxa"/>
            <w:vMerge/>
          </w:tcPr>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8557CA" w:rsidP="009544C8">
            <w:pPr>
              <w:tabs>
                <w:tab w:val="left" w:pos="1203"/>
              </w:tabs>
              <w:rPr>
                <w:sz w:val="22"/>
                <w:szCs w:val="22"/>
                <w:lang w:eastAsia="en-US"/>
              </w:rPr>
            </w:pPr>
            <w:r w:rsidRPr="00446699">
              <w:rPr>
                <w:sz w:val="22"/>
                <w:szCs w:val="22"/>
                <w:lang w:eastAsia="en-US"/>
              </w:rPr>
              <w:t>1.2.2</w:t>
            </w:r>
            <w:r w:rsidR="0091531A" w:rsidRPr="00446699">
              <w:rPr>
                <w:sz w:val="22"/>
                <w:szCs w:val="22"/>
                <w:lang w:eastAsia="en-US"/>
              </w:rPr>
              <w:t>.</w:t>
            </w:r>
          </w:p>
        </w:tc>
        <w:tc>
          <w:tcPr>
            <w:tcW w:w="6242" w:type="dxa"/>
            <w:shd w:val="clear" w:color="auto" w:fill="auto"/>
            <w:vAlign w:val="center"/>
          </w:tcPr>
          <w:p w:rsidR="0091531A" w:rsidRPr="00446699" w:rsidRDefault="00877B84" w:rsidP="009544C8">
            <w:pPr>
              <w:tabs>
                <w:tab w:val="left" w:pos="1203"/>
              </w:tabs>
              <w:rPr>
                <w:sz w:val="22"/>
                <w:szCs w:val="22"/>
                <w:lang w:eastAsia="en-US"/>
              </w:rPr>
            </w:pPr>
            <w:r w:rsidRPr="00446699">
              <w:rPr>
                <w:sz w:val="22"/>
                <w:szCs w:val="22"/>
                <w:lang w:eastAsia="en-US"/>
              </w:rPr>
              <w:t>в</w:t>
            </w:r>
            <w:r w:rsidR="0091531A" w:rsidRPr="00446699">
              <w:rPr>
                <w:sz w:val="22"/>
                <w:szCs w:val="22"/>
                <w:lang w:eastAsia="en-US"/>
              </w:rPr>
              <w:t>небюджетные источники</w:t>
            </w:r>
          </w:p>
        </w:tc>
        <w:tc>
          <w:tcPr>
            <w:tcW w:w="1417" w:type="dxa"/>
            <w:vAlign w:val="center"/>
          </w:tcPr>
          <w:p w:rsidR="0091531A" w:rsidRPr="00446699" w:rsidRDefault="004B7577" w:rsidP="009544C8">
            <w:pPr>
              <w:tabs>
                <w:tab w:val="left" w:pos="1203"/>
              </w:tabs>
              <w:jc w:val="center"/>
              <w:rPr>
                <w:sz w:val="22"/>
                <w:szCs w:val="22"/>
                <w:lang w:eastAsia="en-US"/>
              </w:rPr>
            </w:pPr>
            <w:r>
              <w:rPr>
                <w:sz w:val="22"/>
                <w:szCs w:val="22"/>
                <w:lang w:eastAsia="en-US"/>
              </w:rPr>
              <w:t>13 600,0</w:t>
            </w:r>
          </w:p>
        </w:tc>
        <w:tc>
          <w:tcPr>
            <w:tcW w:w="1432" w:type="dxa"/>
            <w:vAlign w:val="center"/>
          </w:tcPr>
          <w:p w:rsidR="0091531A" w:rsidRPr="00446699" w:rsidRDefault="004B7577" w:rsidP="009544C8">
            <w:pPr>
              <w:tabs>
                <w:tab w:val="left" w:pos="1203"/>
              </w:tabs>
              <w:jc w:val="center"/>
              <w:rPr>
                <w:sz w:val="22"/>
                <w:szCs w:val="22"/>
                <w:lang w:eastAsia="en-US"/>
              </w:rPr>
            </w:pPr>
            <w:r>
              <w:rPr>
                <w:sz w:val="22"/>
                <w:szCs w:val="22"/>
                <w:lang w:eastAsia="en-US"/>
              </w:rPr>
              <w:t>13 600,0</w:t>
            </w:r>
          </w:p>
        </w:tc>
        <w:tc>
          <w:tcPr>
            <w:tcW w:w="1425"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13 600,0</w:t>
            </w:r>
          </w:p>
        </w:tc>
        <w:tc>
          <w:tcPr>
            <w:tcW w:w="1559" w:type="dxa"/>
            <w:shd w:val="clear" w:color="auto" w:fill="auto"/>
            <w:vAlign w:val="center"/>
          </w:tcPr>
          <w:p w:rsidR="0091531A" w:rsidRPr="00446699" w:rsidRDefault="004B7577" w:rsidP="009544C8">
            <w:pPr>
              <w:tabs>
                <w:tab w:val="left" w:pos="1203"/>
              </w:tabs>
              <w:jc w:val="center"/>
              <w:rPr>
                <w:sz w:val="22"/>
                <w:szCs w:val="22"/>
                <w:lang w:eastAsia="en-US"/>
              </w:rPr>
            </w:pPr>
            <w:r>
              <w:rPr>
                <w:sz w:val="22"/>
                <w:szCs w:val="22"/>
                <w:lang w:eastAsia="en-US"/>
              </w:rPr>
              <w:t>40 800,0</w:t>
            </w:r>
          </w:p>
        </w:tc>
        <w:tc>
          <w:tcPr>
            <w:tcW w:w="1701" w:type="dxa"/>
            <w:vMerge/>
          </w:tcPr>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1.3.</w:t>
            </w:r>
          </w:p>
        </w:tc>
        <w:tc>
          <w:tcPr>
            <w:tcW w:w="6242" w:type="dxa"/>
            <w:shd w:val="clear" w:color="auto" w:fill="auto"/>
            <w:vAlign w:val="center"/>
          </w:tcPr>
          <w:p w:rsidR="00877B84" w:rsidRPr="006F69A3" w:rsidRDefault="0091531A" w:rsidP="009544C8">
            <w:pPr>
              <w:rPr>
                <w:sz w:val="22"/>
                <w:szCs w:val="22"/>
                <w:lang w:eastAsia="en-US"/>
              </w:rPr>
            </w:pPr>
            <w:r w:rsidRPr="006F69A3">
              <w:rPr>
                <w:rFonts w:eastAsia="Calibri"/>
                <w:sz w:val="22"/>
                <w:szCs w:val="22"/>
                <w:lang w:eastAsia="en-US"/>
              </w:rPr>
              <w:t xml:space="preserve">Построены (реконструированы) </w:t>
            </w:r>
            <w:r w:rsidR="00320D22" w:rsidRPr="006F69A3">
              <w:rPr>
                <w:rFonts w:eastAsia="Calibri"/>
                <w:sz w:val="22"/>
                <w:szCs w:val="22"/>
                <w:lang w:eastAsia="en-US"/>
              </w:rPr>
              <w:t>сети</w:t>
            </w:r>
            <w:r w:rsidRPr="006F69A3">
              <w:rPr>
                <w:rFonts w:eastAsia="Calibri"/>
                <w:sz w:val="22"/>
                <w:szCs w:val="22"/>
                <w:lang w:eastAsia="en-US"/>
              </w:rPr>
              <w:t xml:space="preserve"> теплоснабжения в рамках реализации инвестиционных программ</w:t>
            </w:r>
            <w:r w:rsidR="00877B84" w:rsidRPr="006F69A3">
              <w:rPr>
                <w:sz w:val="22"/>
                <w:szCs w:val="22"/>
                <w:lang w:eastAsia="en-US"/>
              </w:rPr>
              <w:t xml:space="preserve"> (всего), в том числе:</w:t>
            </w:r>
          </w:p>
          <w:p w:rsidR="0091531A" w:rsidRPr="006F69A3" w:rsidRDefault="0091531A" w:rsidP="009544C8">
            <w:pPr>
              <w:tabs>
                <w:tab w:val="left" w:pos="1203"/>
              </w:tabs>
              <w:rPr>
                <w:sz w:val="22"/>
                <w:szCs w:val="22"/>
                <w:lang w:eastAsia="en-US"/>
              </w:rPr>
            </w:pPr>
          </w:p>
        </w:tc>
        <w:tc>
          <w:tcPr>
            <w:tcW w:w="1417" w:type="dxa"/>
            <w:vAlign w:val="center"/>
          </w:tcPr>
          <w:p w:rsidR="0091531A" w:rsidRPr="006F69A3" w:rsidRDefault="00D638DE" w:rsidP="009544C8">
            <w:pPr>
              <w:tabs>
                <w:tab w:val="left" w:pos="1203"/>
              </w:tabs>
              <w:jc w:val="center"/>
              <w:rPr>
                <w:sz w:val="22"/>
                <w:szCs w:val="22"/>
                <w:lang w:eastAsia="en-US"/>
              </w:rPr>
            </w:pPr>
            <w:r>
              <w:rPr>
                <w:sz w:val="22"/>
                <w:szCs w:val="22"/>
                <w:lang w:eastAsia="en-US"/>
              </w:rPr>
              <w:lastRenderedPageBreak/>
              <w:t>3 675 689,5</w:t>
            </w:r>
          </w:p>
        </w:tc>
        <w:tc>
          <w:tcPr>
            <w:tcW w:w="1432"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282 472,6</w:t>
            </w:r>
          </w:p>
        </w:tc>
        <w:tc>
          <w:tcPr>
            <w:tcW w:w="1425"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129 188,3</w:t>
            </w:r>
          </w:p>
        </w:tc>
        <w:tc>
          <w:tcPr>
            <w:tcW w:w="1559"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4 087 350,4</w:t>
            </w:r>
          </w:p>
        </w:tc>
        <w:tc>
          <w:tcPr>
            <w:tcW w:w="1701" w:type="dxa"/>
            <w:vMerge w:val="restart"/>
          </w:tcPr>
          <w:p w:rsidR="0091531A" w:rsidRPr="00446699" w:rsidRDefault="0091531A" w:rsidP="009544C8">
            <w:pPr>
              <w:rPr>
                <w:sz w:val="22"/>
                <w:szCs w:val="22"/>
                <w:lang w:eastAsia="en-US"/>
              </w:rPr>
            </w:pPr>
            <w:r w:rsidRPr="00446699">
              <w:rPr>
                <w:sz w:val="22"/>
                <w:szCs w:val="22"/>
                <w:lang w:eastAsia="en-US"/>
              </w:rPr>
              <w:t>Министерство топливно-</w:t>
            </w:r>
            <w:r w:rsidRPr="00446699">
              <w:rPr>
                <w:sz w:val="22"/>
                <w:szCs w:val="22"/>
                <w:lang w:eastAsia="en-US"/>
              </w:rPr>
              <w:lastRenderedPageBreak/>
              <w:t>энергетического комплекса и жилищно-коммунального хозяйства Архангельской области</w:t>
            </w:r>
          </w:p>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lastRenderedPageBreak/>
              <w:t>1.3.</w:t>
            </w:r>
            <w:r w:rsidR="008557CA" w:rsidRPr="00446699">
              <w:rPr>
                <w:sz w:val="22"/>
                <w:szCs w:val="22"/>
                <w:lang w:eastAsia="en-US"/>
              </w:rPr>
              <w:t>1</w:t>
            </w:r>
            <w:r w:rsidRPr="00446699">
              <w:rPr>
                <w:sz w:val="22"/>
                <w:szCs w:val="22"/>
                <w:lang w:eastAsia="en-US"/>
              </w:rPr>
              <w:t>.</w:t>
            </w:r>
          </w:p>
        </w:tc>
        <w:tc>
          <w:tcPr>
            <w:tcW w:w="6242" w:type="dxa"/>
            <w:shd w:val="clear" w:color="auto" w:fill="auto"/>
            <w:vAlign w:val="center"/>
          </w:tcPr>
          <w:p w:rsidR="0091531A" w:rsidRPr="006F69A3" w:rsidRDefault="00877B84" w:rsidP="009544C8">
            <w:pPr>
              <w:tabs>
                <w:tab w:val="left" w:pos="1203"/>
              </w:tabs>
              <w:rPr>
                <w:sz w:val="22"/>
                <w:szCs w:val="22"/>
                <w:lang w:eastAsia="en-US"/>
              </w:rPr>
            </w:pPr>
            <w:r w:rsidRPr="006F69A3">
              <w:rPr>
                <w:sz w:val="22"/>
                <w:szCs w:val="22"/>
                <w:lang w:eastAsia="en-US"/>
              </w:rPr>
              <w:t>в</w:t>
            </w:r>
            <w:r w:rsidR="0091531A" w:rsidRPr="006F69A3">
              <w:rPr>
                <w:sz w:val="22"/>
                <w:szCs w:val="22"/>
                <w:lang w:eastAsia="en-US"/>
              </w:rPr>
              <w:t>небюджетные источники</w:t>
            </w:r>
          </w:p>
        </w:tc>
        <w:tc>
          <w:tcPr>
            <w:tcW w:w="1417"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3 675 689,5</w:t>
            </w:r>
          </w:p>
        </w:tc>
        <w:tc>
          <w:tcPr>
            <w:tcW w:w="1432"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282 472,6</w:t>
            </w:r>
          </w:p>
        </w:tc>
        <w:tc>
          <w:tcPr>
            <w:tcW w:w="1425"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129 188,3</w:t>
            </w:r>
          </w:p>
        </w:tc>
        <w:tc>
          <w:tcPr>
            <w:tcW w:w="1559"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4 087 350,4</w:t>
            </w:r>
          </w:p>
        </w:tc>
        <w:tc>
          <w:tcPr>
            <w:tcW w:w="1701" w:type="dxa"/>
            <w:vMerge/>
          </w:tcPr>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1.4.</w:t>
            </w:r>
          </w:p>
        </w:tc>
        <w:tc>
          <w:tcPr>
            <w:tcW w:w="6242" w:type="dxa"/>
            <w:shd w:val="clear" w:color="auto" w:fill="auto"/>
            <w:vAlign w:val="center"/>
          </w:tcPr>
          <w:p w:rsidR="00877B84" w:rsidRPr="006F69A3" w:rsidRDefault="0091531A" w:rsidP="009544C8">
            <w:pPr>
              <w:rPr>
                <w:sz w:val="22"/>
                <w:szCs w:val="22"/>
                <w:lang w:eastAsia="en-US"/>
              </w:rPr>
            </w:pPr>
            <w:r w:rsidRPr="006F69A3">
              <w:rPr>
                <w:rFonts w:eastAsia="Calibri"/>
                <w:sz w:val="22"/>
                <w:szCs w:val="22"/>
                <w:lang w:eastAsia="en-US"/>
              </w:rPr>
              <w:t xml:space="preserve">Построены (реконструированы) </w:t>
            </w:r>
            <w:r w:rsidR="00320D22" w:rsidRPr="006F69A3">
              <w:rPr>
                <w:rFonts w:eastAsia="Calibri"/>
                <w:sz w:val="22"/>
                <w:szCs w:val="22"/>
                <w:lang w:eastAsia="en-US"/>
              </w:rPr>
              <w:t>сети</w:t>
            </w:r>
            <w:r w:rsidRPr="006F69A3">
              <w:rPr>
                <w:rFonts w:eastAsia="Calibri"/>
                <w:sz w:val="22"/>
                <w:szCs w:val="22"/>
                <w:lang w:eastAsia="en-US"/>
              </w:rPr>
              <w:t xml:space="preserve"> водоснабжения и водоотведения в рамках реализации инвестиционных программ</w:t>
            </w:r>
            <w:r w:rsidR="00877B84" w:rsidRPr="006F69A3">
              <w:rPr>
                <w:sz w:val="22"/>
                <w:szCs w:val="22"/>
                <w:lang w:eastAsia="en-US"/>
              </w:rPr>
              <w:t xml:space="preserve"> (всего), в том числе:</w:t>
            </w:r>
          </w:p>
          <w:p w:rsidR="0091531A" w:rsidRPr="006F69A3" w:rsidRDefault="0091531A" w:rsidP="009544C8">
            <w:pPr>
              <w:tabs>
                <w:tab w:val="left" w:pos="1203"/>
              </w:tabs>
              <w:rPr>
                <w:sz w:val="22"/>
                <w:szCs w:val="22"/>
                <w:lang w:eastAsia="en-US"/>
              </w:rPr>
            </w:pPr>
          </w:p>
        </w:tc>
        <w:tc>
          <w:tcPr>
            <w:tcW w:w="1417"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1 228 437,7</w:t>
            </w:r>
          </w:p>
        </w:tc>
        <w:tc>
          <w:tcPr>
            <w:tcW w:w="1432"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1 122 158,0</w:t>
            </w:r>
          </w:p>
        </w:tc>
        <w:tc>
          <w:tcPr>
            <w:tcW w:w="1425"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1 147 579,7</w:t>
            </w:r>
          </w:p>
        </w:tc>
        <w:tc>
          <w:tcPr>
            <w:tcW w:w="1559"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3 498 175,4</w:t>
            </w:r>
          </w:p>
        </w:tc>
        <w:tc>
          <w:tcPr>
            <w:tcW w:w="1701" w:type="dxa"/>
            <w:vMerge w:val="restart"/>
          </w:tcPr>
          <w:p w:rsidR="0091531A" w:rsidRPr="00446699" w:rsidRDefault="0091531A"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8557CA" w:rsidP="009544C8">
            <w:pPr>
              <w:tabs>
                <w:tab w:val="left" w:pos="1203"/>
              </w:tabs>
              <w:rPr>
                <w:sz w:val="22"/>
                <w:szCs w:val="22"/>
                <w:lang w:eastAsia="en-US"/>
              </w:rPr>
            </w:pPr>
            <w:r w:rsidRPr="00446699">
              <w:rPr>
                <w:sz w:val="22"/>
                <w:szCs w:val="22"/>
                <w:lang w:eastAsia="en-US"/>
              </w:rPr>
              <w:t>1.4.1</w:t>
            </w:r>
            <w:r w:rsidR="0091531A" w:rsidRPr="00446699">
              <w:rPr>
                <w:sz w:val="22"/>
                <w:szCs w:val="22"/>
                <w:lang w:eastAsia="en-US"/>
              </w:rPr>
              <w:t>.</w:t>
            </w:r>
          </w:p>
        </w:tc>
        <w:tc>
          <w:tcPr>
            <w:tcW w:w="6242" w:type="dxa"/>
            <w:shd w:val="clear" w:color="auto" w:fill="auto"/>
            <w:vAlign w:val="center"/>
          </w:tcPr>
          <w:p w:rsidR="0091531A" w:rsidRPr="006F69A3" w:rsidRDefault="00877B84" w:rsidP="009544C8">
            <w:pPr>
              <w:tabs>
                <w:tab w:val="left" w:pos="1203"/>
              </w:tabs>
              <w:rPr>
                <w:sz w:val="22"/>
                <w:szCs w:val="22"/>
                <w:lang w:eastAsia="en-US"/>
              </w:rPr>
            </w:pPr>
            <w:r w:rsidRPr="006F69A3">
              <w:rPr>
                <w:sz w:val="22"/>
                <w:szCs w:val="22"/>
                <w:lang w:eastAsia="en-US"/>
              </w:rPr>
              <w:t>в</w:t>
            </w:r>
            <w:r w:rsidR="0091531A" w:rsidRPr="006F69A3">
              <w:rPr>
                <w:sz w:val="22"/>
                <w:szCs w:val="22"/>
                <w:lang w:eastAsia="en-US"/>
              </w:rPr>
              <w:t>небюджетные источники</w:t>
            </w:r>
          </w:p>
        </w:tc>
        <w:tc>
          <w:tcPr>
            <w:tcW w:w="1417"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1 228 437,7</w:t>
            </w:r>
          </w:p>
        </w:tc>
        <w:tc>
          <w:tcPr>
            <w:tcW w:w="1432" w:type="dxa"/>
            <w:vAlign w:val="center"/>
          </w:tcPr>
          <w:p w:rsidR="0091531A" w:rsidRPr="006F69A3" w:rsidRDefault="00D638DE" w:rsidP="009544C8">
            <w:pPr>
              <w:tabs>
                <w:tab w:val="left" w:pos="1203"/>
              </w:tabs>
              <w:jc w:val="center"/>
              <w:rPr>
                <w:sz w:val="22"/>
                <w:szCs w:val="22"/>
                <w:lang w:eastAsia="en-US"/>
              </w:rPr>
            </w:pPr>
            <w:r>
              <w:rPr>
                <w:sz w:val="22"/>
                <w:szCs w:val="22"/>
                <w:lang w:eastAsia="en-US"/>
              </w:rPr>
              <w:t>1 122 158,0</w:t>
            </w:r>
          </w:p>
        </w:tc>
        <w:tc>
          <w:tcPr>
            <w:tcW w:w="1425"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1 147 579,7</w:t>
            </w:r>
          </w:p>
        </w:tc>
        <w:tc>
          <w:tcPr>
            <w:tcW w:w="1559" w:type="dxa"/>
            <w:shd w:val="clear" w:color="auto" w:fill="auto"/>
            <w:vAlign w:val="center"/>
          </w:tcPr>
          <w:p w:rsidR="0091531A" w:rsidRPr="006F69A3" w:rsidRDefault="00D638DE" w:rsidP="009544C8">
            <w:pPr>
              <w:tabs>
                <w:tab w:val="left" w:pos="1203"/>
              </w:tabs>
              <w:jc w:val="center"/>
              <w:rPr>
                <w:sz w:val="22"/>
                <w:szCs w:val="22"/>
                <w:lang w:eastAsia="en-US"/>
              </w:rPr>
            </w:pPr>
            <w:r>
              <w:rPr>
                <w:sz w:val="22"/>
                <w:szCs w:val="22"/>
                <w:lang w:eastAsia="en-US"/>
              </w:rPr>
              <w:t>3 498 175,4</w:t>
            </w:r>
          </w:p>
        </w:tc>
        <w:tc>
          <w:tcPr>
            <w:tcW w:w="1701" w:type="dxa"/>
            <w:vMerge/>
          </w:tcPr>
          <w:p w:rsidR="0091531A" w:rsidRPr="00446699" w:rsidRDefault="0091531A"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1.5.</w:t>
            </w:r>
          </w:p>
        </w:tc>
        <w:tc>
          <w:tcPr>
            <w:tcW w:w="6242" w:type="dxa"/>
            <w:shd w:val="clear" w:color="auto" w:fill="auto"/>
            <w:vAlign w:val="center"/>
          </w:tcPr>
          <w:p w:rsidR="00877B84" w:rsidRPr="006F69A3" w:rsidRDefault="0091531A" w:rsidP="009544C8">
            <w:pPr>
              <w:rPr>
                <w:sz w:val="22"/>
                <w:szCs w:val="22"/>
                <w:lang w:eastAsia="en-US"/>
              </w:rPr>
            </w:pPr>
            <w:r w:rsidRPr="006F69A3">
              <w:rPr>
                <w:rFonts w:eastAsia="Calibri"/>
                <w:sz w:val="22"/>
                <w:szCs w:val="22"/>
                <w:lang w:eastAsia="en-US"/>
              </w:rPr>
              <w:t>Построены (реконструированы) электрические сети в рамках реализации инвестиционных программ субъектов электроэнергетики</w:t>
            </w:r>
            <w:r w:rsidR="00877B84" w:rsidRPr="006F69A3">
              <w:rPr>
                <w:sz w:val="22"/>
                <w:szCs w:val="22"/>
                <w:lang w:eastAsia="en-US"/>
              </w:rPr>
              <w:t xml:space="preserve"> (всего), в том числе:</w:t>
            </w:r>
          </w:p>
          <w:p w:rsidR="0091531A" w:rsidRPr="006F69A3" w:rsidRDefault="0091531A" w:rsidP="009544C8">
            <w:pPr>
              <w:tabs>
                <w:tab w:val="left" w:pos="1203"/>
              </w:tabs>
              <w:rPr>
                <w:sz w:val="22"/>
                <w:szCs w:val="22"/>
                <w:lang w:eastAsia="en-US"/>
              </w:rPr>
            </w:pPr>
          </w:p>
        </w:tc>
        <w:tc>
          <w:tcPr>
            <w:tcW w:w="1417" w:type="dxa"/>
          </w:tcPr>
          <w:p w:rsidR="0091531A" w:rsidRPr="006F69A3" w:rsidRDefault="00523E47" w:rsidP="009544C8">
            <w:pPr>
              <w:tabs>
                <w:tab w:val="left" w:pos="1203"/>
              </w:tabs>
              <w:jc w:val="center"/>
              <w:rPr>
                <w:sz w:val="22"/>
                <w:szCs w:val="22"/>
                <w:lang w:eastAsia="en-US"/>
              </w:rPr>
            </w:pPr>
            <w:r w:rsidRPr="006F69A3">
              <w:rPr>
                <w:sz w:val="22"/>
                <w:szCs w:val="22"/>
                <w:lang w:eastAsia="en-US"/>
              </w:rPr>
              <w:t>1 188 030,0</w:t>
            </w:r>
          </w:p>
        </w:tc>
        <w:tc>
          <w:tcPr>
            <w:tcW w:w="1432" w:type="dxa"/>
          </w:tcPr>
          <w:p w:rsidR="0091531A" w:rsidRPr="006F69A3" w:rsidRDefault="00523E47" w:rsidP="009544C8">
            <w:pPr>
              <w:tabs>
                <w:tab w:val="left" w:pos="1203"/>
              </w:tabs>
              <w:jc w:val="center"/>
              <w:rPr>
                <w:sz w:val="22"/>
                <w:szCs w:val="22"/>
                <w:lang w:eastAsia="en-US"/>
              </w:rPr>
            </w:pPr>
            <w:r w:rsidRPr="006F69A3">
              <w:rPr>
                <w:sz w:val="22"/>
                <w:szCs w:val="22"/>
                <w:lang w:eastAsia="en-US"/>
              </w:rPr>
              <w:t>766 141,0</w:t>
            </w:r>
          </w:p>
        </w:tc>
        <w:tc>
          <w:tcPr>
            <w:tcW w:w="1425" w:type="dxa"/>
            <w:shd w:val="clear" w:color="auto" w:fill="auto"/>
          </w:tcPr>
          <w:p w:rsidR="0091531A" w:rsidRPr="006F69A3" w:rsidRDefault="00FD5398" w:rsidP="009544C8">
            <w:pPr>
              <w:tabs>
                <w:tab w:val="left" w:pos="1203"/>
              </w:tabs>
              <w:jc w:val="center"/>
              <w:rPr>
                <w:sz w:val="22"/>
                <w:szCs w:val="22"/>
                <w:lang w:eastAsia="en-US"/>
              </w:rPr>
            </w:pPr>
            <w:r>
              <w:rPr>
                <w:sz w:val="22"/>
                <w:szCs w:val="22"/>
                <w:lang w:eastAsia="en-US"/>
              </w:rPr>
              <w:t>0</w:t>
            </w:r>
          </w:p>
        </w:tc>
        <w:tc>
          <w:tcPr>
            <w:tcW w:w="1559" w:type="dxa"/>
            <w:shd w:val="clear" w:color="auto" w:fill="auto"/>
          </w:tcPr>
          <w:p w:rsidR="0091531A" w:rsidRPr="006F69A3" w:rsidRDefault="00523E47" w:rsidP="009544C8">
            <w:pPr>
              <w:tabs>
                <w:tab w:val="left" w:pos="1203"/>
              </w:tabs>
              <w:jc w:val="center"/>
              <w:rPr>
                <w:sz w:val="22"/>
                <w:szCs w:val="22"/>
                <w:lang w:eastAsia="en-US"/>
              </w:rPr>
            </w:pPr>
            <w:r>
              <w:rPr>
                <w:sz w:val="22"/>
                <w:szCs w:val="22"/>
                <w:lang w:eastAsia="en-US"/>
              </w:rPr>
              <w:t>1 954 171,0</w:t>
            </w:r>
          </w:p>
        </w:tc>
        <w:tc>
          <w:tcPr>
            <w:tcW w:w="1701" w:type="dxa"/>
            <w:vMerge w:val="restart"/>
          </w:tcPr>
          <w:p w:rsidR="0091531A" w:rsidRPr="00446699" w:rsidRDefault="0091531A"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446699" w:rsidRDefault="0091531A" w:rsidP="009544C8">
            <w:pPr>
              <w:rPr>
                <w:sz w:val="22"/>
                <w:szCs w:val="22"/>
                <w:lang w:eastAsia="en-US"/>
              </w:rPr>
            </w:pPr>
          </w:p>
        </w:tc>
      </w:tr>
      <w:tr w:rsidR="0091531A" w:rsidRPr="00446699" w:rsidTr="00883A7F">
        <w:trPr>
          <w:trHeight w:val="507"/>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t>1.5.</w:t>
            </w:r>
            <w:r w:rsidR="008557CA" w:rsidRPr="00446699">
              <w:rPr>
                <w:sz w:val="22"/>
                <w:szCs w:val="22"/>
                <w:lang w:eastAsia="en-US"/>
              </w:rPr>
              <w:t>1</w:t>
            </w:r>
            <w:r w:rsidRPr="00446699">
              <w:rPr>
                <w:sz w:val="22"/>
                <w:szCs w:val="22"/>
                <w:lang w:eastAsia="en-US"/>
              </w:rPr>
              <w:t>.</w:t>
            </w:r>
          </w:p>
        </w:tc>
        <w:tc>
          <w:tcPr>
            <w:tcW w:w="6242" w:type="dxa"/>
            <w:shd w:val="clear" w:color="auto" w:fill="auto"/>
            <w:vAlign w:val="center"/>
          </w:tcPr>
          <w:p w:rsidR="0091531A" w:rsidRPr="006F69A3" w:rsidRDefault="00E74679" w:rsidP="009544C8">
            <w:pPr>
              <w:tabs>
                <w:tab w:val="left" w:pos="1203"/>
              </w:tabs>
              <w:rPr>
                <w:sz w:val="22"/>
                <w:szCs w:val="22"/>
                <w:lang w:eastAsia="en-US"/>
              </w:rPr>
            </w:pPr>
            <w:r w:rsidRPr="006F69A3">
              <w:rPr>
                <w:sz w:val="22"/>
                <w:szCs w:val="22"/>
                <w:lang w:eastAsia="en-US"/>
              </w:rPr>
              <w:t>в</w:t>
            </w:r>
            <w:r w:rsidR="0091531A" w:rsidRPr="006F69A3">
              <w:rPr>
                <w:sz w:val="22"/>
                <w:szCs w:val="22"/>
                <w:lang w:eastAsia="en-US"/>
              </w:rPr>
              <w:t>небюджетные источники</w:t>
            </w:r>
          </w:p>
        </w:tc>
        <w:tc>
          <w:tcPr>
            <w:tcW w:w="1417" w:type="dxa"/>
          </w:tcPr>
          <w:p w:rsidR="0091531A" w:rsidRPr="006F69A3" w:rsidRDefault="00523E47" w:rsidP="009544C8">
            <w:pPr>
              <w:tabs>
                <w:tab w:val="left" w:pos="1203"/>
              </w:tabs>
              <w:jc w:val="center"/>
              <w:rPr>
                <w:sz w:val="22"/>
                <w:szCs w:val="22"/>
                <w:lang w:eastAsia="en-US"/>
              </w:rPr>
            </w:pPr>
            <w:r w:rsidRPr="006F69A3">
              <w:rPr>
                <w:sz w:val="22"/>
                <w:szCs w:val="22"/>
                <w:lang w:eastAsia="en-US"/>
              </w:rPr>
              <w:t>1 188 030,0</w:t>
            </w:r>
          </w:p>
        </w:tc>
        <w:tc>
          <w:tcPr>
            <w:tcW w:w="1432" w:type="dxa"/>
          </w:tcPr>
          <w:p w:rsidR="0091531A" w:rsidRPr="006F69A3" w:rsidRDefault="00523E47" w:rsidP="009544C8">
            <w:pPr>
              <w:tabs>
                <w:tab w:val="left" w:pos="1203"/>
              </w:tabs>
              <w:jc w:val="center"/>
              <w:rPr>
                <w:sz w:val="22"/>
                <w:szCs w:val="22"/>
                <w:lang w:eastAsia="en-US"/>
              </w:rPr>
            </w:pPr>
            <w:r w:rsidRPr="006F69A3">
              <w:rPr>
                <w:sz w:val="22"/>
                <w:szCs w:val="22"/>
                <w:lang w:eastAsia="en-US"/>
              </w:rPr>
              <w:t>766 141,0</w:t>
            </w:r>
          </w:p>
        </w:tc>
        <w:tc>
          <w:tcPr>
            <w:tcW w:w="1425" w:type="dxa"/>
            <w:shd w:val="clear" w:color="auto" w:fill="auto"/>
          </w:tcPr>
          <w:p w:rsidR="0091531A" w:rsidRPr="006F69A3" w:rsidRDefault="00FD5398" w:rsidP="009544C8">
            <w:pPr>
              <w:tabs>
                <w:tab w:val="left" w:pos="1203"/>
              </w:tabs>
              <w:jc w:val="center"/>
              <w:rPr>
                <w:sz w:val="22"/>
                <w:szCs w:val="22"/>
                <w:lang w:eastAsia="en-US"/>
              </w:rPr>
            </w:pPr>
            <w:r>
              <w:rPr>
                <w:sz w:val="22"/>
                <w:szCs w:val="22"/>
                <w:lang w:eastAsia="en-US"/>
              </w:rPr>
              <w:t>0</w:t>
            </w:r>
          </w:p>
        </w:tc>
        <w:tc>
          <w:tcPr>
            <w:tcW w:w="1559" w:type="dxa"/>
            <w:shd w:val="clear" w:color="auto" w:fill="auto"/>
          </w:tcPr>
          <w:p w:rsidR="0091531A" w:rsidRPr="006F69A3" w:rsidRDefault="00523E47" w:rsidP="009544C8">
            <w:pPr>
              <w:tabs>
                <w:tab w:val="left" w:pos="1203"/>
              </w:tabs>
              <w:jc w:val="center"/>
              <w:rPr>
                <w:sz w:val="22"/>
                <w:szCs w:val="22"/>
                <w:lang w:eastAsia="en-US"/>
              </w:rPr>
            </w:pPr>
            <w:r>
              <w:rPr>
                <w:sz w:val="22"/>
                <w:szCs w:val="22"/>
                <w:lang w:eastAsia="en-US"/>
              </w:rPr>
              <w:t>1 954 171,0</w:t>
            </w:r>
          </w:p>
        </w:tc>
        <w:tc>
          <w:tcPr>
            <w:tcW w:w="1701" w:type="dxa"/>
            <w:vMerge/>
          </w:tcPr>
          <w:p w:rsidR="0091531A" w:rsidRPr="00446699" w:rsidRDefault="0091531A" w:rsidP="009544C8">
            <w:pPr>
              <w:rPr>
                <w:sz w:val="22"/>
                <w:szCs w:val="22"/>
                <w:lang w:eastAsia="en-US"/>
              </w:rPr>
            </w:pPr>
          </w:p>
        </w:tc>
      </w:tr>
      <w:tr w:rsidR="00D13D79" w:rsidRPr="00446699" w:rsidTr="00883A7F">
        <w:trPr>
          <w:trHeight w:val="170"/>
          <w:jc w:val="center"/>
        </w:trPr>
        <w:tc>
          <w:tcPr>
            <w:tcW w:w="1096" w:type="dxa"/>
            <w:shd w:val="clear" w:color="auto" w:fill="auto"/>
            <w:vAlign w:val="center"/>
          </w:tcPr>
          <w:p w:rsidR="00D13D79" w:rsidRPr="008F5CED" w:rsidRDefault="00D13D79" w:rsidP="009544C8">
            <w:pPr>
              <w:tabs>
                <w:tab w:val="left" w:pos="1203"/>
              </w:tabs>
              <w:rPr>
                <w:sz w:val="22"/>
                <w:szCs w:val="22"/>
                <w:lang w:eastAsia="en-US"/>
              </w:rPr>
            </w:pPr>
            <w:r w:rsidRPr="008F5CED">
              <w:rPr>
                <w:sz w:val="22"/>
                <w:szCs w:val="22"/>
                <w:lang w:eastAsia="en-US"/>
              </w:rPr>
              <w:t>1.6.</w:t>
            </w:r>
          </w:p>
        </w:tc>
        <w:tc>
          <w:tcPr>
            <w:tcW w:w="6242" w:type="dxa"/>
            <w:shd w:val="clear" w:color="auto" w:fill="auto"/>
            <w:vAlign w:val="center"/>
          </w:tcPr>
          <w:p w:rsidR="00D13D79" w:rsidRPr="008F5CED" w:rsidRDefault="00D13D79" w:rsidP="003E4F5F">
            <w:pPr>
              <w:ind w:left="68"/>
              <w:rPr>
                <w:rFonts w:eastAsia="Calibri"/>
                <w:color w:val="000000"/>
                <w:sz w:val="20"/>
                <w:szCs w:val="20"/>
                <w:lang w:eastAsia="en-US"/>
              </w:rPr>
            </w:pPr>
            <w:r w:rsidRPr="008F5CED">
              <w:rPr>
                <w:rFonts w:eastAsia="Calibri"/>
                <w:sz w:val="22"/>
                <w:szCs w:val="22"/>
                <w:lang w:eastAsia="en-US"/>
              </w:rPr>
              <w:t>Предоставлена субсидия публичному акционерному обществу «</w:t>
            </w:r>
            <w:proofErr w:type="spellStart"/>
            <w:r w:rsidRPr="008F5CED">
              <w:rPr>
                <w:rFonts w:eastAsia="Calibri"/>
                <w:sz w:val="22"/>
                <w:szCs w:val="22"/>
                <w:lang w:eastAsia="en-US"/>
              </w:rPr>
              <w:t>Россети</w:t>
            </w:r>
            <w:proofErr w:type="spellEnd"/>
            <w:r w:rsidRPr="008F5CED">
              <w:rPr>
                <w:rFonts w:eastAsia="Calibri"/>
                <w:sz w:val="22"/>
                <w:szCs w:val="22"/>
                <w:lang w:eastAsia="en-US"/>
              </w:rPr>
              <w:t xml:space="preserve"> </w:t>
            </w:r>
            <w:proofErr w:type="spellStart"/>
            <w:r w:rsidRPr="008F5CED">
              <w:rPr>
                <w:rFonts w:eastAsia="Calibri"/>
                <w:sz w:val="22"/>
                <w:szCs w:val="22"/>
                <w:lang w:eastAsia="en-US"/>
              </w:rPr>
              <w:t>Северо-Запад</w:t>
            </w:r>
            <w:proofErr w:type="spellEnd"/>
            <w:r w:rsidRPr="008F5CED">
              <w:rPr>
                <w:rFonts w:eastAsia="Calibri"/>
                <w:sz w:val="22"/>
                <w:szCs w:val="22"/>
                <w:lang w:eastAsia="en-US"/>
              </w:rPr>
              <w:t>» на финансовое обеспечение части затрат на реализацию мероприятий по повышению надежности электросетевого комплекса Архангельской области</w:t>
            </w:r>
          </w:p>
        </w:tc>
        <w:tc>
          <w:tcPr>
            <w:tcW w:w="1417" w:type="dxa"/>
            <w:shd w:val="clear" w:color="auto" w:fill="auto"/>
            <w:vAlign w:val="center"/>
          </w:tcPr>
          <w:p w:rsidR="00D13D79" w:rsidRPr="008F5CED" w:rsidRDefault="00D13D79" w:rsidP="009544C8">
            <w:pPr>
              <w:tabs>
                <w:tab w:val="left" w:pos="1203"/>
              </w:tabs>
              <w:jc w:val="center"/>
              <w:rPr>
                <w:sz w:val="22"/>
                <w:szCs w:val="22"/>
                <w:lang w:eastAsia="en-US"/>
              </w:rPr>
            </w:pPr>
            <w:r w:rsidRPr="008F5CED">
              <w:rPr>
                <w:sz w:val="22"/>
                <w:szCs w:val="22"/>
                <w:lang w:eastAsia="en-US"/>
              </w:rPr>
              <w:t>37 228,0</w:t>
            </w:r>
          </w:p>
        </w:tc>
        <w:tc>
          <w:tcPr>
            <w:tcW w:w="1432" w:type="dxa"/>
            <w:shd w:val="clear" w:color="auto" w:fill="auto"/>
            <w:vAlign w:val="center"/>
          </w:tcPr>
          <w:p w:rsidR="00D13D79" w:rsidRPr="008F5CED" w:rsidRDefault="00D13D79" w:rsidP="009544C8">
            <w:pPr>
              <w:tabs>
                <w:tab w:val="left" w:pos="1203"/>
              </w:tabs>
              <w:jc w:val="center"/>
              <w:rPr>
                <w:sz w:val="22"/>
                <w:szCs w:val="22"/>
                <w:lang w:eastAsia="en-US"/>
              </w:rPr>
            </w:pPr>
            <w:r w:rsidRPr="008F5CED">
              <w:rPr>
                <w:sz w:val="22"/>
                <w:szCs w:val="22"/>
                <w:lang w:eastAsia="en-US"/>
              </w:rPr>
              <w:t>92 165,0</w:t>
            </w:r>
          </w:p>
        </w:tc>
        <w:tc>
          <w:tcPr>
            <w:tcW w:w="1425" w:type="dxa"/>
            <w:shd w:val="clear" w:color="auto" w:fill="auto"/>
            <w:vAlign w:val="center"/>
          </w:tcPr>
          <w:p w:rsidR="00D13D79" w:rsidRPr="008F5CED" w:rsidRDefault="00FD5398" w:rsidP="009544C8">
            <w:pPr>
              <w:tabs>
                <w:tab w:val="left" w:pos="1203"/>
              </w:tabs>
              <w:jc w:val="center"/>
              <w:rPr>
                <w:sz w:val="22"/>
                <w:szCs w:val="22"/>
                <w:lang w:eastAsia="en-US"/>
              </w:rPr>
            </w:pPr>
            <w:r>
              <w:rPr>
                <w:sz w:val="22"/>
                <w:szCs w:val="22"/>
                <w:lang w:eastAsia="en-US"/>
              </w:rPr>
              <w:t>0</w:t>
            </w:r>
          </w:p>
        </w:tc>
        <w:tc>
          <w:tcPr>
            <w:tcW w:w="1559" w:type="dxa"/>
            <w:shd w:val="clear" w:color="auto" w:fill="auto"/>
            <w:vAlign w:val="center"/>
          </w:tcPr>
          <w:p w:rsidR="00D13D79" w:rsidRPr="008F5CED" w:rsidRDefault="00D13D79" w:rsidP="009544C8">
            <w:pPr>
              <w:tabs>
                <w:tab w:val="left" w:pos="1203"/>
              </w:tabs>
              <w:jc w:val="center"/>
              <w:rPr>
                <w:sz w:val="22"/>
                <w:szCs w:val="22"/>
                <w:lang w:eastAsia="en-US"/>
              </w:rPr>
            </w:pPr>
            <w:r w:rsidRPr="008F5CED">
              <w:rPr>
                <w:sz w:val="22"/>
                <w:szCs w:val="22"/>
                <w:lang w:eastAsia="en-US"/>
              </w:rPr>
              <w:t>129 393,0</w:t>
            </w:r>
          </w:p>
        </w:tc>
        <w:tc>
          <w:tcPr>
            <w:tcW w:w="1701" w:type="dxa"/>
            <w:vMerge w:val="restart"/>
            <w:shd w:val="clear" w:color="auto" w:fill="auto"/>
          </w:tcPr>
          <w:p w:rsidR="00D13D79" w:rsidRPr="008F5CED" w:rsidRDefault="00D13D79" w:rsidP="00D13D79">
            <w:pPr>
              <w:rPr>
                <w:sz w:val="22"/>
                <w:szCs w:val="22"/>
                <w:lang w:eastAsia="en-US"/>
              </w:rPr>
            </w:pPr>
            <w:r w:rsidRPr="008F5CED">
              <w:rPr>
                <w:sz w:val="22"/>
                <w:szCs w:val="22"/>
                <w:lang w:eastAsia="en-US"/>
              </w:rPr>
              <w:t xml:space="preserve">Министерство топливно-энергетического комплекса и жилищно-коммунального хозяйства Архангельской </w:t>
            </w:r>
            <w:r w:rsidRPr="008F5CED">
              <w:rPr>
                <w:sz w:val="22"/>
                <w:szCs w:val="22"/>
                <w:lang w:eastAsia="en-US"/>
              </w:rPr>
              <w:lastRenderedPageBreak/>
              <w:t>области</w:t>
            </w:r>
          </w:p>
          <w:p w:rsidR="00D13D79" w:rsidRPr="008F5CED" w:rsidRDefault="00D13D79" w:rsidP="009544C8">
            <w:pPr>
              <w:rPr>
                <w:sz w:val="22"/>
                <w:szCs w:val="22"/>
                <w:lang w:eastAsia="en-US"/>
              </w:rPr>
            </w:pPr>
          </w:p>
        </w:tc>
      </w:tr>
      <w:tr w:rsidR="00D13D79" w:rsidRPr="00446699" w:rsidTr="00883A7F">
        <w:trPr>
          <w:trHeight w:val="170"/>
          <w:jc w:val="center"/>
        </w:trPr>
        <w:tc>
          <w:tcPr>
            <w:tcW w:w="1096" w:type="dxa"/>
            <w:shd w:val="clear" w:color="auto" w:fill="auto"/>
            <w:vAlign w:val="center"/>
          </w:tcPr>
          <w:p w:rsidR="00D13D79" w:rsidRPr="008F5CED" w:rsidRDefault="00D13D79" w:rsidP="009544C8">
            <w:pPr>
              <w:tabs>
                <w:tab w:val="left" w:pos="1203"/>
              </w:tabs>
              <w:rPr>
                <w:sz w:val="22"/>
                <w:szCs w:val="22"/>
                <w:lang w:eastAsia="en-US"/>
              </w:rPr>
            </w:pPr>
            <w:r w:rsidRPr="008F5CED">
              <w:rPr>
                <w:sz w:val="22"/>
                <w:szCs w:val="22"/>
                <w:lang w:eastAsia="en-US"/>
              </w:rPr>
              <w:t>1.6.1.</w:t>
            </w:r>
          </w:p>
        </w:tc>
        <w:tc>
          <w:tcPr>
            <w:tcW w:w="6242" w:type="dxa"/>
            <w:shd w:val="clear" w:color="auto" w:fill="auto"/>
            <w:vAlign w:val="center"/>
          </w:tcPr>
          <w:p w:rsidR="00D13D79" w:rsidRPr="008F5CED" w:rsidRDefault="00D13D79" w:rsidP="003E4F5F">
            <w:pPr>
              <w:ind w:left="68"/>
              <w:rPr>
                <w:rFonts w:eastAsia="Calibri"/>
                <w:sz w:val="22"/>
                <w:szCs w:val="22"/>
                <w:lang w:eastAsia="en-US"/>
              </w:rPr>
            </w:pPr>
            <w:r w:rsidRPr="008F5CED">
              <w:rPr>
                <w:rFonts w:eastAsia="Calibri"/>
                <w:sz w:val="22"/>
                <w:szCs w:val="22"/>
                <w:lang w:eastAsia="en-US"/>
              </w:rPr>
              <w:t>Областной бюджет</w:t>
            </w:r>
          </w:p>
        </w:tc>
        <w:tc>
          <w:tcPr>
            <w:tcW w:w="1417" w:type="dxa"/>
            <w:shd w:val="clear" w:color="auto" w:fill="auto"/>
            <w:vAlign w:val="center"/>
          </w:tcPr>
          <w:p w:rsidR="00D13D79" w:rsidRPr="008F5CED" w:rsidRDefault="00D13D79" w:rsidP="009544C8">
            <w:pPr>
              <w:tabs>
                <w:tab w:val="left" w:pos="1203"/>
              </w:tabs>
              <w:jc w:val="center"/>
              <w:rPr>
                <w:sz w:val="22"/>
                <w:szCs w:val="22"/>
                <w:lang w:eastAsia="en-US"/>
              </w:rPr>
            </w:pPr>
            <w:r w:rsidRPr="008F5CED">
              <w:rPr>
                <w:sz w:val="22"/>
                <w:szCs w:val="22"/>
                <w:lang w:eastAsia="en-US"/>
              </w:rPr>
              <w:t>37 228,0</w:t>
            </w:r>
          </w:p>
        </w:tc>
        <w:tc>
          <w:tcPr>
            <w:tcW w:w="1432" w:type="dxa"/>
            <w:shd w:val="clear" w:color="auto" w:fill="auto"/>
            <w:vAlign w:val="center"/>
          </w:tcPr>
          <w:p w:rsidR="00D13D79" w:rsidRPr="008F5CED" w:rsidRDefault="00D13D79" w:rsidP="009544C8">
            <w:pPr>
              <w:tabs>
                <w:tab w:val="left" w:pos="1203"/>
              </w:tabs>
              <w:jc w:val="center"/>
              <w:rPr>
                <w:sz w:val="22"/>
                <w:szCs w:val="22"/>
                <w:lang w:eastAsia="en-US"/>
              </w:rPr>
            </w:pPr>
            <w:r w:rsidRPr="008F5CED">
              <w:rPr>
                <w:sz w:val="22"/>
                <w:szCs w:val="22"/>
                <w:lang w:eastAsia="en-US"/>
              </w:rPr>
              <w:t>92 165,0</w:t>
            </w:r>
          </w:p>
        </w:tc>
        <w:tc>
          <w:tcPr>
            <w:tcW w:w="1425" w:type="dxa"/>
            <w:shd w:val="clear" w:color="auto" w:fill="auto"/>
            <w:vAlign w:val="center"/>
          </w:tcPr>
          <w:p w:rsidR="00D13D79" w:rsidRPr="008F5CED" w:rsidRDefault="00FD5398" w:rsidP="009544C8">
            <w:pPr>
              <w:tabs>
                <w:tab w:val="left" w:pos="1203"/>
              </w:tabs>
              <w:jc w:val="center"/>
              <w:rPr>
                <w:sz w:val="22"/>
                <w:szCs w:val="22"/>
                <w:lang w:eastAsia="en-US"/>
              </w:rPr>
            </w:pPr>
            <w:r>
              <w:rPr>
                <w:sz w:val="22"/>
                <w:szCs w:val="22"/>
                <w:lang w:eastAsia="en-US"/>
              </w:rPr>
              <w:t>0</w:t>
            </w:r>
          </w:p>
        </w:tc>
        <w:tc>
          <w:tcPr>
            <w:tcW w:w="1559" w:type="dxa"/>
            <w:shd w:val="clear" w:color="auto" w:fill="auto"/>
            <w:vAlign w:val="center"/>
          </w:tcPr>
          <w:p w:rsidR="00D13D79" w:rsidRPr="008F5CED" w:rsidRDefault="00D13D79" w:rsidP="009544C8">
            <w:pPr>
              <w:tabs>
                <w:tab w:val="left" w:pos="1203"/>
              </w:tabs>
              <w:jc w:val="center"/>
              <w:rPr>
                <w:sz w:val="22"/>
                <w:szCs w:val="22"/>
                <w:lang w:eastAsia="en-US"/>
              </w:rPr>
            </w:pPr>
            <w:r w:rsidRPr="008F5CED">
              <w:rPr>
                <w:sz w:val="22"/>
                <w:szCs w:val="22"/>
                <w:lang w:eastAsia="en-US"/>
              </w:rPr>
              <w:t>129 393,0</w:t>
            </w:r>
          </w:p>
        </w:tc>
        <w:tc>
          <w:tcPr>
            <w:tcW w:w="1701" w:type="dxa"/>
            <w:vMerge/>
            <w:shd w:val="clear" w:color="auto" w:fill="auto"/>
          </w:tcPr>
          <w:p w:rsidR="00D13D79" w:rsidRPr="008F5CED" w:rsidRDefault="00D13D79" w:rsidP="009544C8">
            <w:pPr>
              <w:rPr>
                <w:sz w:val="22"/>
                <w:szCs w:val="22"/>
                <w:lang w:eastAsia="en-US"/>
              </w:rPr>
            </w:pPr>
          </w:p>
        </w:tc>
      </w:tr>
      <w:tr w:rsidR="0091531A" w:rsidRPr="00446699" w:rsidTr="00883A7F">
        <w:trPr>
          <w:trHeight w:val="170"/>
          <w:jc w:val="center"/>
        </w:trPr>
        <w:tc>
          <w:tcPr>
            <w:tcW w:w="1096" w:type="dxa"/>
            <w:shd w:val="clear" w:color="auto" w:fill="auto"/>
            <w:vAlign w:val="center"/>
          </w:tcPr>
          <w:p w:rsidR="0091531A" w:rsidRPr="00446699" w:rsidRDefault="0091531A" w:rsidP="009544C8">
            <w:pPr>
              <w:tabs>
                <w:tab w:val="left" w:pos="1203"/>
              </w:tabs>
              <w:rPr>
                <w:sz w:val="22"/>
                <w:szCs w:val="22"/>
                <w:lang w:eastAsia="en-US"/>
              </w:rPr>
            </w:pPr>
            <w:r w:rsidRPr="00446699">
              <w:rPr>
                <w:sz w:val="22"/>
                <w:szCs w:val="22"/>
                <w:lang w:eastAsia="en-US"/>
              </w:rPr>
              <w:lastRenderedPageBreak/>
              <w:t>2.1.</w:t>
            </w:r>
          </w:p>
        </w:tc>
        <w:tc>
          <w:tcPr>
            <w:tcW w:w="6242" w:type="dxa"/>
            <w:shd w:val="clear" w:color="auto" w:fill="auto"/>
            <w:vAlign w:val="center"/>
          </w:tcPr>
          <w:p w:rsidR="00877B84" w:rsidRPr="00E268A4" w:rsidRDefault="003E4F5F" w:rsidP="003E4F5F">
            <w:pPr>
              <w:ind w:left="68"/>
              <w:rPr>
                <w:color w:val="000000"/>
                <w:sz w:val="22"/>
                <w:szCs w:val="22"/>
                <w:lang w:eastAsia="en-US"/>
              </w:rPr>
            </w:pPr>
            <w:r w:rsidRPr="00E268A4">
              <w:rPr>
                <w:rFonts w:eastAsia="Calibri"/>
                <w:color w:val="000000"/>
                <w:sz w:val="20"/>
                <w:szCs w:val="20"/>
                <w:lang w:eastAsia="en-US"/>
              </w:rPr>
              <w:t xml:space="preserve">Предоставлены субсидии и гранты в форме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w:t>
            </w:r>
            <w:r w:rsidR="00877B84" w:rsidRPr="00E268A4">
              <w:rPr>
                <w:color w:val="000000"/>
                <w:sz w:val="22"/>
                <w:szCs w:val="22"/>
                <w:lang w:eastAsia="en-US"/>
              </w:rPr>
              <w:t>в том числе:</w:t>
            </w:r>
          </w:p>
          <w:p w:rsidR="0091531A" w:rsidRPr="00E268A4" w:rsidRDefault="0091531A" w:rsidP="009544C8">
            <w:pPr>
              <w:tabs>
                <w:tab w:val="left" w:pos="1203"/>
              </w:tabs>
              <w:rPr>
                <w:color w:val="000000"/>
                <w:sz w:val="22"/>
                <w:szCs w:val="22"/>
                <w:lang w:eastAsia="en-US"/>
              </w:rPr>
            </w:pPr>
          </w:p>
          <w:p w:rsidR="0091531A" w:rsidRPr="00E268A4" w:rsidRDefault="0091531A" w:rsidP="009544C8">
            <w:pPr>
              <w:rPr>
                <w:rFonts w:eastAsia="Calibri"/>
                <w:color w:val="000000"/>
                <w:sz w:val="22"/>
                <w:szCs w:val="22"/>
                <w:lang w:eastAsia="en-US"/>
              </w:rPr>
            </w:pPr>
          </w:p>
        </w:tc>
        <w:tc>
          <w:tcPr>
            <w:tcW w:w="1417" w:type="dxa"/>
            <w:shd w:val="clear" w:color="auto" w:fill="auto"/>
            <w:vAlign w:val="center"/>
          </w:tcPr>
          <w:p w:rsidR="0091531A" w:rsidRPr="00446699" w:rsidRDefault="00523E47" w:rsidP="00FD5398">
            <w:pPr>
              <w:tabs>
                <w:tab w:val="left" w:pos="1203"/>
              </w:tabs>
              <w:jc w:val="center"/>
              <w:rPr>
                <w:sz w:val="22"/>
                <w:szCs w:val="22"/>
                <w:lang w:eastAsia="en-US"/>
              </w:rPr>
            </w:pPr>
            <w:r w:rsidRPr="00523E47">
              <w:rPr>
                <w:sz w:val="22"/>
                <w:szCs w:val="22"/>
                <w:lang w:eastAsia="en-US"/>
              </w:rPr>
              <w:t>303</w:t>
            </w:r>
            <w:r w:rsidR="00FD5398">
              <w:rPr>
                <w:sz w:val="22"/>
                <w:szCs w:val="22"/>
                <w:lang w:eastAsia="en-US"/>
              </w:rPr>
              <w:t> 787,1</w:t>
            </w:r>
          </w:p>
        </w:tc>
        <w:tc>
          <w:tcPr>
            <w:tcW w:w="1432" w:type="dxa"/>
            <w:shd w:val="clear" w:color="auto" w:fill="auto"/>
            <w:vAlign w:val="center"/>
          </w:tcPr>
          <w:p w:rsidR="0091531A" w:rsidRPr="00446699" w:rsidRDefault="0068203A" w:rsidP="009544C8">
            <w:pPr>
              <w:tabs>
                <w:tab w:val="left" w:pos="1203"/>
              </w:tabs>
              <w:jc w:val="center"/>
              <w:rPr>
                <w:sz w:val="22"/>
                <w:szCs w:val="22"/>
                <w:lang w:eastAsia="en-US"/>
              </w:rPr>
            </w:pPr>
            <w:r>
              <w:rPr>
                <w:sz w:val="22"/>
                <w:szCs w:val="22"/>
                <w:lang w:eastAsia="en-US"/>
              </w:rPr>
              <w:t>0,3</w:t>
            </w:r>
          </w:p>
        </w:tc>
        <w:tc>
          <w:tcPr>
            <w:tcW w:w="1425" w:type="dxa"/>
            <w:shd w:val="clear" w:color="auto" w:fill="auto"/>
            <w:vAlign w:val="center"/>
          </w:tcPr>
          <w:p w:rsidR="0091531A" w:rsidRPr="00446699" w:rsidRDefault="00FD5398" w:rsidP="009544C8">
            <w:pPr>
              <w:tabs>
                <w:tab w:val="left" w:pos="1203"/>
              </w:tabs>
              <w:jc w:val="center"/>
              <w:rPr>
                <w:sz w:val="22"/>
                <w:szCs w:val="22"/>
                <w:lang w:eastAsia="en-US"/>
              </w:rPr>
            </w:pPr>
            <w:r>
              <w:rPr>
                <w:sz w:val="22"/>
                <w:szCs w:val="22"/>
                <w:lang w:eastAsia="en-US"/>
              </w:rPr>
              <w:t>0</w:t>
            </w:r>
          </w:p>
        </w:tc>
        <w:tc>
          <w:tcPr>
            <w:tcW w:w="1559" w:type="dxa"/>
            <w:shd w:val="clear" w:color="auto" w:fill="auto"/>
            <w:vAlign w:val="center"/>
          </w:tcPr>
          <w:p w:rsidR="0091531A" w:rsidRPr="00446699" w:rsidRDefault="00883A7F" w:rsidP="0068203A">
            <w:pPr>
              <w:tabs>
                <w:tab w:val="left" w:pos="1203"/>
              </w:tabs>
              <w:jc w:val="center"/>
              <w:rPr>
                <w:sz w:val="22"/>
                <w:szCs w:val="22"/>
                <w:lang w:eastAsia="en-US"/>
              </w:rPr>
            </w:pPr>
            <w:r>
              <w:rPr>
                <w:sz w:val="22"/>
                <w:szCs w:val="22"/>
                <w:lang w:eastAsia="en-US"/>
              </w:rPr>
              <w:t>303 787,4</w:t>
            </w:r>
          </w:p>
        </w:tc>
        <w:tc>
          <w:tcPr>
            <w:tcW w:w="1701" w:type="dxa"/>
            <w:vMerge w:val="restart"/>
            <w:shd w:val="clear" w:color="auto" w:fill="auto"/>
          </w:tcPr>
          <w:p w:rsidR="0091531A" w:rsidRPr="00446699" w:rsidRDefault="0091531A"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446699" w:rsidRDefault="0091531A" w:rsidP="009544C8"/>
        </w:tc>
      </w:tr>
      <w:tr w:rsidR="00C3229F" w:rsidRPr="00446699" w:rsidTr="00883A7F">
        <w:trPr>
          <w:trHeight w:val="170"/>
          <w:jc w:val="center"/>
        </w:trPr>
        <w:tc>
          <w:tcPr>
            <w:tcW w:w="1096" w:type="dxa"/>
            <w:shd w:val="clear" w:color="auto" w:fill="auto"/>
            <w:vAlign w:val="center"/>
          </w:tcPr>
          <w:p w:rsidR="00C3229F" w:rsidRPr="00446699" w:rsidRDefault="00C3229F" w:rsidP="009544C8">
            <w:pPr>
              <w:tabs>
                <w:tab w:val="left" w:pos="1203"/>
              </w:tabs>
              <w:rPr>
                <w:sz w:val="22"/>
                <w:szCs w:val="22"/>
                <w:lang w:eastAsia="en-US"/>
              </w:rPr>
            </w:pPr>
            <w:r w:rsidRPr="00446699">
              <w:rPr>
                <w:sz w:val="22"/>
                <w:szCs w:val="22"/>
                <w:lang w:eastAsia="en-US"/>
              </w:rPr>
              <w:t>2.1.1.</w:t>
            </w:r>
          </w:p>
        </w:tc>
        <w:tc>
          <w:tcPr>
            <w:tcW w:w="6242" w:type="dxa"/>
            <w:shd w:val="clear" w:color="auto" w:fill="auto"/>
            <w:vAlign w:val="center"/>
          </w:tcPr>
          <w:p w:rsidR="00C3229F" w:rsidRPr="00446699" w:rsidRDefault="00C3229F"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vAlign w:val="center"/>
          </w:tcPr>
          <w:p w:rsidR="00C3229F" w:rsidRPr="00446699" w:rsidRDefault="00FD5398" w:rsidP="0068203A">
            <w:pPr>
              <w:tabs>
                <w:tab w:val="left" w:pos="1203"/>
              </w:tabs>
              <w:jc w:val="center"/>
              <w:rPr>
                <w:sz w:val="22"/>
                <w:szCs w:val="22"/>
                <w:lang w:eastAsia="en-US"/>
              </w:rPr>
            </w:pPr>
            <w:r>
              <w:rPr>
                <w:sz w:val="22"/>
                <w:szCs w:val="22"/>
                <w:lang w:eastAsia="en-US"/>
              </w:rPr>
              <w:t>303 787,1</w:t>
            </w:r>
          </w:p>
        </w:tc>
        <w:tc>
          <w:tcPr>
            <w:tcW w:w="1432" w:type="dxa"/>
            <w:vAlign w:val="center"/>
          </w:tcPr>
          <w:p w:rsidR="00C3229F" w:rsidRPr="00446699" w:rsidRDefault="0068203A" w:rsidP="009544C8">
            <w:pPr>
              <w:tabs>
                <w:tab w:val="left" w:pos="1203"/>
              </w:tabs>
              <w:jc w:val="center"/>
              <w:rPr>
                <w:sz w:val="22"/>
                <w:szCs w:val="22"/>
                <w:lang w:eastAsia="en-US"/>
              </w:rPr>
            </w:pPr>
            <w:r>
              <w:rPr>
                <w:sz w:val="22"/>
                <w:szCs w:val="22"/>
                <w:lang w:eastAsia="en-US"/>
              </w:rPr>
              <w:t>0,3</w:t>
            </w:r>
          </w:p>
        </w:tc>
        <w:tc>
          <w:tcPr>
            <w:tcW w:w="1425" w:type="dxa"/>
            <w:shd w:val="clear" w:color="auto" w:fill="auto"/>
            <w:vAlign w:val="center"/>
          </w:tcPr>
          <w:p w:rsidR="00C3229F" w:rsidRPr="00446699" w:rsidRDefault="00FD5398" w:rsidP="009544C8">
            <w:pPr>
              <w:tabs>
                <w:tab w:val="left" w:pos="1203"/>
              </w:tabs>
              <w:jc w:val="center"/>
              <w:rPr>
                <w:sz w:val="22"/>
                <w:szCs w:val="22"/>
                <w:lang w:eastAsia="en-US"/>
              </w:rPr>
            </w:pPr>
            <w:r>
              <w:rPr>
                <w:sz w:val="22"/>
                <w:szCs w:val="22"/>
                <w:lang w:eastAsia="en-US"/>
              </w:rPr>
              <w:t>0</w:t>
            </w:r>
          </w:p>
        </w:tc>
        <w:tc>
          <w:tcPr>
            <w:tcW w:w="1559" w:type="dxa"/>
            <w:shd w:val="clear" w:color="auto" w:fill="auto"/>
            <w:vAlign w:val="center"/>
          </w:tcPr>
          <w:p w:rsidR="00C3229F" w:rsidRPr="00446699" w:rsidRDefault="00883A7F" w:rsidP="009544C8">
            <w:pPr>
              <w:tabs>
                <w:tab w:val="left" w:pos="1203"/>
              </w:tabs>
              <w:jc w:val="center"/>
              <w:rPr>
                <w:sz w:val="22"/>
                <w:szCs w:val="22"/>
                <w:lang w:eastAsia="en-US"/>
              </w:rPr>
            </w:pPr>
            <w:r>
              <w:rPr>
                <w:sz w:val="22"/>
                <w:szCs w:val="22"/>
                <w:lang w:eastAsia="en-US"/>
              </w:rPr>
              <w:t>303 787,4</w:t>
            </w:r>
          </w:p>
        </w:tc>
        <w:tc>
          <w:tcPr>
            <w:tcW w:w="1701" w:type="dxa"/>
            <w:vMerge/>
          </w:tcPr>
          <w:p w:rsidR="00C3229F" w:rsidRPr="00446699" w:rsidRDefault="00C3229F" w:rsidP="009544C8">
            <w:pPr>
              <w:tabs>
                <w:tab w:val="left" w:pos="1203"/>
              </w:tabs>
              <w:rPr>
                <w:sz w:val="22"/>
                <w:szCs w:val="22"/>
                <w:lang w:eastAsia="en-US"/>
              </w:rPr>
            </w:pPr>
          </w:p>
        </w:tc>
      </w:tr>
      <w:tr w:rsidR="00A82967" w:rsidRPr="00446699" w:rsidTr="00883A7F">
        <w:trPr>
          <w:trHeight w:val="170"/>
          <w:jc w:val="center"/>
        </w:trPr>
        <w:tc>
          <w:tcPr>
            <w:tcW w:w="1096" w:type="dxa"/>
            <w:shd w:val="clear" w:color="auto" w:fill="auto"/>
            <w:vAlign w:val="center"/>
          </w:tcPr>
          <w:p w:rsidR="00A82967" w:rsidRPr="00446699" w:rsidRDefault="00A82967" w:rsidP="00A82967">
            <w:pPr>
              <w:tabs>
                <w:tab w:val="left" w:pos="1203"/>
              </w:tabs>
              <w:rPr>
                <w:sz w:val="22"/>
                <w:szCs w:val="22"/>
                <w:lang w:eastAsia="en-US"/>
              </w:rPr>
            </w:pPr>
            <w:r w:rsidRPr="00446699">
              <w:rPr>
                <w:sz w:val="22"/>
                <w:szCs w:val="22"/>
                <w:lang w:eastAsia="en-US"/>
              </w:rPr>
              <w:t>2.2.</w:t>
            </w:r>
          </w:p>
        </w:tc>
        <w:tc>
          <w:tcPr>
            <w:tcW w:w="6242" w:type="dxa"/>
            <w:shd w:val="clear" w:color="auto" w:fill="auto"/>
            <w:vAlign w:val="center"/>
          </w:tcPr>
          <w:p w:rsidR="00A82967" w:rsidRPr="00446699" w:rsidRDefault="00A82967" w:rsidP="00A82967">
            <w:pPr>
              <w:rPr>
                <w:sz w:val="22"/>
                <w:szCs w:val="22"/>
                <w:lang w:eastAsia="en-US"/>
              </w:rPr>
            </w:pPr>
            <w:r w:rsidRPr="00446699">
              <w:rPr>
                <w:sz w:val="22"/>
                <w:szCs w:val="22"/>
                <w:lang w:eastAsia="en-US"/>
              </w:rPr>
              <w:t>Предоставлены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(всего), в том числе:</w:t>
            </w:r>
          </w:p>
          <w:p w:rsidR="00A82967" w:rsidRPr="00446699" w:rsidRDefault="00A82967" w:rsidP="00A82967">
            <w:pPr>
              <w:tabs>
                <w:tab w:val="left" w:pos="1203"/>
              </w:tabs>
              <w:rPr>
                <w:sz w:val="22"/>
                <w:szCs w:val="22"/>
                <w:lang w:eastAsia="en-US"/>
              </w:rPr>
            </w:pPr>
          </w:p>
          <w:p w:rsidR="00A82967" w:rsidRPr="00446699" w:rsidRDefault="00A82967" w:rsidP="00A82967">
            <w:pPr>
              <w:tabs>
                <w:tab w:val="left" w:pos="1203"/>
              </w:tabs>
              <w:rPr>
                <w:sz w:val="22"/>
                <w:szCs w:val="22"/>
                <w:lang w:eastAsia="en-US"/>
              </w:rPr>
            </w:pPr>
          </w:p>
        </w:tc>
        <w:tc>
          <w:tcPr>
            <w:tcW w:w="1417" w:type="dxa"/>
            <w:vAlign w:val="center"/>
          </w:tcPr>
          <w:p w:rsidR="00A82967" w:rsidRPr="000D3AE6" w:rsidRDefault="00523E47" w:rsidP="00A82967">
            <w:pPr>
              <w:tabs>
                <w:tab w:val="left" w:pos="1203"/>
              </w:tabs>
              <w:jc w:val="center"/>
              <w:rPr>
                <w:sz w:val="22"/>
                <w:szCs w:val="22"/>
                <w:lang w:eastAsia="en-US"/>
              </w:rPr>
            </w:pPr>
            <w:r w:rsidRPr="00523E47">
              <w:rPr>
                <w:sz w:val="22"/>
                <w:szCs w:val="22"/>
                <w:lang w:eastAsia="en-US"/>
              </w:rPr>
              <w:t>3</w:t>
            </w:r>
            <w:r>
              <w:rPr>
                <w:sz w:val="22"/>
                <w:szCs w:val="22"/>
                <w:lang w:eastAsia="en-US"/>
              </w:rPr>
              <w:t> </w:t>
            </w:r>
            <w:r w:rsidRPr="00523E47">
              <w:rPr>
                <w:sz w:val="22"/>
                <w:szCs w:val="22"/>
                <w:lang w:eastAsia="en-US"/>
              </w:rPr>
              <w:t>100</w:t>
            </w:r>
            <w:r>
              <w:rPr>
                <w:sz w:val="22"/>
                <w:szCs w:val="22"/>
                <w:lang w:eastAsia="en-US"/>
              </w:rPr>
              <w:t xml:space="preserve"> </w:t>
            </w:r>
            <w:r w:rsidRPr="00523E47">
              <w:rPr>
                <w:sz w:val="22"/>
                <w:szCs w:val="22"/>
                <w:lang w:eastAsia="en-US"/>
              </w:rPr>
              <w:t>669,2</w:t>
            </w:r>
          </w:p>
        </w:tc>
        <w:tc>
          <w:tcPr>
            <w:tcW w:w="1432" w:type="dxa"/>
            <w:vAlign w:val="center"/>
          </w:tcPr>
          <w:p w:rsidR="00A82967" w:rsidRPr="000D3AE6" w:rsidRDefault="00FD5398" w:rsidP="00C765DB">
            <w:pPr>
              <w:tabs>
                <w:tab w:val="left" w:pos="1203"/>
              </w:tabs>
              <w:jc w:val="center"/>
              <w:rPr>
                <w:sz w:val="22"/>
                <w:szCs w:val="22"/>
                <w:lang w:eastAsia="en-US"/>
              </w:rPr>
            </w:pPr>
            <w:r>
              <w:rPr>
                <w:sz w:val="22"/>
                <w:szCs w:val="22"/>
                <w:lang w:eastAsia="en-US"/>
              </w:rPr>
              <w:t>0</w:t>
            </w:r>
          </w:p>
        </w:tc>
        <w:tc>
          <w:tcPr>
            <w:tcW w:w="1425" w:type="dxa"/>
            <w:shd w:val="clear" w:color="auto" w:fill="auto"/>
            <w:vAlign w:val="center"/>
          </w:tcPr>
          <w:p w:rsidR="00A82967" w:rsidRPr="00446699" w:rsidRDefault="00FD5398" w:rsidP="00A82967">
            <w:pPr>
              <w:tabs>
                <w:tab w:val="left" w:pos="1203"/>
              </w:tabs>
              <w:jc w:val="center"/>
              <w:rPr>
                <w:sz w:val="22"/>
                <w:szCs w:val="22"/>
                <w:lang w:eastAsia="en-US"/>
              </w:rPr>
            </w:pPr>
            <w:r>
              <w:rPr>
                <w:sz w:val="22"/>
                <w:szCs w:val="22"/>
                <w:lang w:eastAsia="en-US"/>
              </w:rPr>
              <w:t>0</w:t>
            </w:r>
          </w:p>
        </w:tc>
        <w:tc>
          <w:tcPr>
            <w:tcW w:w="1559" w:type="dxa"/>
            <w:shd w:val="clear" w:color="auto" w:fill="auto"/>
            <w:vAlign w:val="center"/>
          </w:tcPr>
          <w:p w:rsidR="00A82967" w:rsidRPr="00446699" w:rsidRDefault="00523E47" w:rsidP="00C765DB">
            <w:pPr>
              <w:tabs>
                <w:tab w:val="left" w:pos="1203"/>
              </w:tabs>
              <w:jc w:val="center"/>
              <w:rPr>
                <w:sz w:val="22"/>
                <w:szCs w:val="22"/>
                <w:lang w:eastAsia="en-US"/>
              </w:rPr>
            </w:pPr>
            <w:r w:rsidRPr="00523E47">
              <w:rPr>
                <w:sz w:val="22"/>
                <w:szCs w:val="22"/>
                <w:lang w:eastAsia="en-US"/>
              </w:rPr>
              <w:t>3</w:t>
            </w:r>
            <w:r>
              <w:rPr>
                <w:sz w:val="22"/>
                <w:szCs w:val="22"/>
                <w:lang w:eastAsia="en-US"/>
              </w:rPr>
              <w:t> </w:t>
            </w:r>
            <w:r w:rsidRPr="00523E47">
              <w:rPr>
                <w:sz w:val="22"/>
                <w:szCs w:val="22"/>
                <w:lang w:eastAsia="en-US"/>
              </w:rPr>
              <w:t>100</w:t>
            </w:r>
            <w:r>
              <w:rPr>
                <w:sz w:val="22"/>
                <w:szCs w:val="22"/>
                <w:lang w:eastAsia="en-US"/>
              </w:rPr>
              <w:t xml:space="preserve"> </w:t>
            </w:r>
            <w:r w:rsidRPr="00523E47">
              <w:rPr>
                <w:sz w:val="22"/>
                <w:szCs w:val="22"/>
                <w:lang w:eastAsia="en-US"/>
              </w:rPr>
              <w:t>669,2</w:t>
            </w:r>
          </w:p>
        </w:tc>
        <w:tc>
          <w:tcPr>
            <w:tcW w:w="1701" w:type="dxa"/>
            <w:vMerge w:val="restart"/>
          </w:tcPr>
          <w:p w:rsidR="00A82967" w:rsidRPr="00446699" w:rsidRDefault="00A82967" w:rsidP="00A82967">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A82967" w:rsidRPr="00446699" w:rsidTr="00883A7F">
        <w:trPr>
          <w:trHeight w:val="170"/>
          <w:jc w:val="center"/>
        </w:trPr>
        <w:tc>
          <w:tcPr>
            <w:tcW w:w="1096" w:type="dxa"/>
            <w:shd w:val="clear" w:color="auto" w:fill="auto"/>
            <w:vAlign w:val="center"/>
          </w:tcPr>
          <w:p w:rsidR="00A82967" w:rsidRPr="00446699" w:rsidRDefault="00A82967" w:rsidP="00A82967">
            <w:pPr>
              <w:tabs>
                <w:tab w:val="left" w:pos="1203"/>
              </w:tabs>
              <w:rPr>
                <w:sz w:val="22"/>
                <w:szCs w:val="22"/>
                <w:lang w:eastAsia="en-US"/>
              </w:rPr>
            </w:pPr>
            <w:r w:rsidRPr="00446699">
              <w:rPr>
                <w:sz w:val="22"/>
                <w:szCs w:val="22"/>
                <w:lang w:eastAsia="en-US"/>
              </w:rPr>
              <w:t>2.2.1.</w:t>
            </w:r>
          </w:p>
        </w:tc>
        <w:tc>
          <w:tcPr>
            <w:tcW w:w="6242" w:type="dxa"/>
            <w:shd w:val="clear" w:color="auto" w:fill="auto"/>
            <w:vAlign w:val="center"/>
          </w:tcPr>
          <w:p w:rsidR="00A82967" w:rsidRPr="00446699" w:rsidRDefault="00A82967" w:rsidP="00A82967">
            <w:pPr>
              <w:tabs>
                <w:tab w:val="left" w:pos="1203"/>
              </w:tabs>
              <w:rPr>
                <w:sz w:val="22"/>
                <w:szCs w:val="22"/>
                <w:lang w:eastAsia="en-US"/>
              </w:rPr>
            </w:pPr>
            <w:r w:rsidRPr="00446699">
              <w:rPr>
                <w:sz w:val="22"/>
                <w:szCs w:val="22"/>
                <w:lang w:eastAsia="en-US"/>
              </w:rPr>
              <w:t xml:space="preserve">областной бюджет </w:t>
            </w:r>
          </w:p>
        </w:tc>
        <w:tc>
          <w:tcPr>
            <w:tcW w:w="1417" w:type="dxa"/>
            <w:vAlign w:val="center"/>
          </w:tcPr>
          <w:p w:rsidR="00A82967" w:rsidRPr="000D3AE6" w:rsidRDefault="00523E47" w:rsidP="00A82967">
            <w:pPr>
              <w:tabs>
                <w:tab w:val="left" w:pos="1203"/>
              </w:tabs>
              <w:jc w:val="center"/>
              <w:rPr>
                <w:sz w:val="22"/>
                <w:szCs w:val="22"/>
                <w:lang w:eastAsia="en-US"/>
              </w:rPr>
            </w:pPr>
            <w:r w:rsidRPr="00523E47">
              <w:rPr>
                <w:sz w:val="22"/>
                <w:szCs w:val="22"/>
                <w:lang w:eastAsia="en-US"/>
              </w:rPr>
              <w:t>3</w:t>
            </w:r>
            <w:r>
              <w:rPr>
                <w:sz w:val="22"/>
                <w:szCs w:val="22"/>
                <w:lang w:eastAsia="en-US"/>
              </w:rPr>
              <w:t> </w:t>
            </w:r>
            <w:r w:rsidRPr="00523E47">
              <w:rPr>
                <w:sz w:val="22"/>
                <w:szCs w:val="22"/>
                <w:lang w:eastAsia="en-US"/>
              </w:rPr>
              <w:t>100</w:t>
            </w:r>
            <w:r>
              <w:rPr>
                <w:sz w:val="22"/>
                <w:szCs w:val="22"/>
                <w:lang w:eastAsia="en-US"/>
              </w:rPr>
              <w:t xml:space="preserve"> </w:t>
            </w:r>
            <w:r w:rsidRPr="00523E47">
              <w:rPr>
                <w:sz w:val="22"/>
                <w:szCs w:val="22"/>
                <w:lang w:eastAsia="en-US"/>
              </w:rPr>
              <w:t>669,2</w:t>
            </w:r>
          </w:p>
        </w:tc>
        <w:tc>
          <w:tcPr>
            <w:tcW w:w="1432" w:type="dxa"/>
            <w:vAlign w:val="center"/>
          </w:tcPr>
          <w:p w:rsidR="00A82967" w:rsidRPr="000D3AE6" w:rsidRDefault="00FD5398" w:rsidP="00C765DB">
            <w:pPr>
              <w:tabs>
                <w:tab w:val="left" w:pos="1203"/>
              </w:tabs>
              <w:jc w:val="center"/>
              <w:rPr>
                <w:sz w:val="22"/>
                <w:szCs w:val="22"/>
                <w:lang w:eastAsia="en-US"/>
              </w:rPr>
            </w:pPr>
            <w:r>
              <w:rPr>
                <w:sz w:val="22"/>
                <w:szCs w:val="22"/>
                <w:lang w:eastAsia="en-US"/>
              </w:rPr>
              <w:t>0</w:t>
            </w:r>
          </w:p>
        </w:tc>
        <w:tc>
          <w:tcPr>
            <w:tcW w:w="1425" w:type="dxa"/>
            <w:shd w:val="clear" w:color="auto" w:fill="auto"/>
            <w:vAlign w:val="center"/>
          </w:tcPr>
          <w:p w:rsidR="00A82967" w:rsidRPr="00446699" w:rsidRDefault="00FD5398" w:rsidP="00A82967">
            <w:pPr>
              <w:tabs>
                <w:tab w:val="left" w:pos="1203"/>
              </w:tabs>
              <w:jc w:val="center"/>
              <w:rPr>
                <w:sz w:val="22"/>
                <w:szCs w:val="22"/>
                <w:lang w:eastAsia="en-US"/>
              </w:rPr>
            </w:pPr>
            <w:r>
              <w:rPr>
                <w:sz w:val="22"/>
                <w:szCs w:val="22"/>
                <w:lang w:eastAsia="en-US"/>
              </w:rPr>
              <w:t>0</w:t>
            </w:r>
          </w:p>
        </w:tc>
        <w:tc>
          <w:tcPr>
            <w:tcW w:w="1559" w:type="dxa"/>
            <w:shd w:val="clear" w:color="auto" w:fill="auto"/>
            <w:vAlign w:val="center"/>
          </w:tcPr>
          <w:p w:rsidR="00A82967" w:rsidRPr="00446699" w:rsidRDefault="00523E47" w:rsidP="00C765DB">
            <w:pPr>
              <w:tabs>
                <w:tab w:val="left" w:pos="1203"/>
              </w:tabs>
              <w:jc w:val="center"/>
              <w:rPr>
                <w:sz w:val="22"/>
                <w:szCs w:val="22"/>
                <w:lang w:eastAsia="en-US"/>
              </w:rPr>
            </w:pPr>
            <w:r w:rsidRPr="00523E47">
              <w:rPr>
                <w:sz w:val="22"/>
                <w:szCs w:val="22"/>
                <w:lang w:eastAsia="en-US"/>
              </w:rPr>
              <w:t>3</w:t>
            </w:r>
            <w:r>
              <w:rPr>
                <w:sz w:val="22"/>
                <w:szCs w:val="22"/>
                <w:lang w:eastAsia="en-US"/>
              </w:rPr>
              <w:t> </w:t>
            </w:r>
            <w:r w:rsidRPr="00523E47">
              <w:rPr>
                <w:sz w:val="22"/>
                <w:szCs w:val="22"/>
                <w:lang w:eastAsia="en-US"/>
              </w:rPr>
              <w:t>100</w:t>
            </w:r>
            <w:r>
              <w:rPr>
                <w:sz w:val="22"/>
                <w:szCs w:val="22"/>
                <w:lang w:eastAsia="en-US"/>
              </w:rPr>
              <w:t xml:space="preserve"> </w:t>
            </w:r>
            <w:r w:rsidRPr="00523E47">
              <w:rPr>
                <w:sz w:val="22"/>
                <w:szCs w:val="22"/>
                <w:lang w:eastAsia="en-US"/>
              </w:rPr>
              <w:t>669,2</w:t>
            </w:r>
          </w:p>
        </w:tc>
        <w:tc>
          <w:tcPr>
            <w:tcW w:w="1701" w:type="dxa"/>
            <w:vMerge/>
          </w:tcPr>
          <w:p w:rsidR="00A82967" w:rsidRPr="00446699" w:rsidRDefault="00A82967" w:rsidP="00A82967">
            <w:pPr>
              <w:tabs>
                <w:tab w:val="left" w:pos="1203"/>
              </w:tabs>
              <w:rPr>
                <w:sz w:val="22"/>
                <w:szCs w:val="22"/>
                <w:lang w:eastAsia="en-US"/>
              </w:rPr>
            </w:pPr>
          </w:p>
        </w:tc>
      </w:tr>
      <w:tr w:rsidR="00A82967" w:rsidRPr="00446699" w:rsidTr="00883A7F">
        <w:trPr>
          <w:trHeight w:val="170"/>
          <w:jc w:val="center"/>
        </w:trPr>
        <w:tc>
          <w:tcPr>
            <w:tcW w:w="1096" w:type="dxa"/>
            <w:shd w:val="clear" w:color="auto" w:fill="auto"/>
            <w:vAlign w:val="center"/>
          </w:tcPr>
          <w:p w:rsidR="00A82967" w:rsidRPr="00446699" w:rsidRDefault="00A82967" w:rsidP="00A82967">
            <w:pPr>
              <w:tabs>
                <w:tab w:val="left" w:pos="1203"/>
              </w:tabs>
              <w:rPr>
                <w:sz w:val="22"/>
                <w:szCs w:val="22"/>
                <w:lang w:eastAsia="en-US"/>
              </w:rPr>
            </w:pPr>
            <w:r w:rsidRPr="00446699">
              <w:rPr>
                <w:sz w:val="22"/>
                <w:szCs w:val="22"/>
                <w:lang w:eastAsia="en-US"/>
              </w:rPr>
              <w:t>2.3.</w:t>
            </w:r>
          </w:p>
        </w:tc>
        <w:tc>
          <w:tcPr>
            <w:tcW w:w="6242" w:type="dxa"/>
            <w:shd w:val="clear" w:color="auto" w:fill="auto"/>
            <w:vAlign w:val="center"/>
          </w:tcPr>
          <w:p w:rsidR="00A82967" w:rsidRPr="00446699" w:rsidRDefault="00A82967" w:rsidP="00A82967">
            <w:pPr>
              <w:rPr>
                <w:sz w:val="22"/>
                <w:szCs w:val="22"/>
                <w:lang w:eastAsia="en-US"/>
              </w:rPr>
            </w:pPr>
            <w:r w:rsidRPr="00446699">
              <w:rPr>
                <w:sz w:val="22"/>
                <w:szCs w:val="22"/>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 (всего), в том числе:</w:t>
            </w:r>
          </w:p>
          <w:p w:rsidR="00A82967" w:rsidRPr="00446699" w:rsidRDefault="00A82967" w:rsidP="00A82967">
            <w:pPr>
              <w:tabs>
                <w:tab w:val="left" w:pos="1203"/>
              </w:tabs>
              <w:rPr>
                <w:sz w:val="22"/>
                <w:szCs w:val="22"/>
                <w:lang w:eastAsia="en-US"/>
              </w:rPr>
            </w:pPr>
          </w:p>
          <w:p w:rsidR="00A82967" w:rsidRPr="00446699" w:rsidRDefault="00A82967" w:rsidP="00A82967">
            <w:pPr>
              <w:tabs>
                <w:tab w:val="left" w:pos="1203"/>
              </w:tabs>
              <w:rPr>
                <w:sz w:val="22"/>
                <w:szCs w:val="22"/>
                <w:lang w:eastAsia="en-US"/>
              </w:rPr>
            </w:pPr>
          </w:p>
        </w:tc>
        <w:tc>
          <w:tcPr>
            <w:tcW w:w="1417" w:type="dxa"/>
            <w:shd w:val="clear" w:color="auto" w:fill="auto"/>
            <w:vAlign w:val="center"/>
          </w:tcPr>
          <w:p w:rsidR="00A82967" w:rsidRPr="000D3AE6" w:rsidRDefault="00BB7D75" w:rsidP="00A82967">
            <w:pPr>
              <w:tabs>
                <w:tab w:val="left" w:pos="1203"/>
              </w:tabs>
              <w:jc w:val="center"/>
              <w:rPr>
                <w:sz w:val="22"/>
                <w:szCs w:val="22"/>
                <w:lang w:eastAsia="en-US"/>
              </w:rPr>
            </w:pPr>
            <w:r>
              <w:rPr>
                <w:sz w:val="22"/>
                <w:szCs w:val="22"/>
                <w:lang w:eastAsia="en-US"/>
              </w:rPr>
              <w:t>3 023 053,9</w:t>
            </w:r>
          </w:p>
        </w:tc>
        <w:tc>
          <w:tcPr>
            <w:tcW w:w="1432" w:type="dxa"/>
            <w:shd w:val="clear" w:color="auto" w:fill="auto"/>
            <w:vAlign w:val="center"/>
          </w:tcPr>
          <w:p w:rsidR="00A82967" w:rsidRPr="000D3AE6" w:rsidRDefault="00BB7D75" w:rsidP="00C765DB">
            <w:pPr>
              <w:tabs>
                <w:tab w:val="left" w:pos="1203"/>
              </w:tabs>
              <w:jc w:val="center"/>
              <w:rPr>
                <w:sz w:val="22"/>
                <w:szCs w:val="22"/>
                <w:lang w:eastAsia="en-US"/>
              </w:rPr>
            </w:pPr>
            <w:r>
              <w:rPr>
                <w:sz w:val="22"/>
                <w:szCs w:val="22"/>
                <w:lang w:eastAsia="en-US"/>
              </w:rPr>
              <w:t>365 155,4</w:t>
            </w:r>
          </w:p>
        </w:tc>
        <w:tc>
          <w:tcPr>
            <w:tcW w:w="1425" w:type="dxa"/>
            <w:shd w:val="clear" w:color="auto" w:fill="auto"/>
            <w:vAlign w:val="center"/>
          </w:tcPr>
          <w:p w:rsidR="00A82967" w:rsidRPr="00446699" w:rsidRDefault="00BB7D75" w:rsidP="00A82967">
            <w:pPr>
              <w:tabs>
                <w:tab w:val="left" w:pos="1203"/>
              </w:tabs>
              <w:jc w:val="center"/>
              <w:rPr>
                <w:sz w:val="22"/>
                <w:szCs w:val="22"/>
                <w:lang w:eastAsia="en-US"/>
              </w:rPr>
            </w:pPr>
            <w:r>
              <w:rPr>
                <w:sz w:val="22"/>
                <w:szCs w:val="22"/>
                <w:lang w:eastAsia="en-US"/>
              </w:rPr>
              <w:t>805 069,2</w:t>
            </w:r>
          </w:p>
        </w:tc>
        <w:tc>
          <w:tcPr>
            <w:tcW w:w="1559" w:type="dxa"/>
            <w:shd w:val="clear" w:color="auto" w:fill="auto"/>
            <w:vAlign w:val="center"/>
          </w:tcPr>
          <w:p w:rsidR="00A82967" w:rsidRPr="00446699" w:rsidRDefault="00BB7D75" w:rsidP="00A82967">
            <w:pPr>
              <w:tabs>
                <w:tab w:val="left" w:pos="1203"/>
              </w:tabs>
              <w:jc w:val="center"/>
              <w:rPr>
                <w:sz w:val="22"/>
                <w:szCs w:val="22"/>
                <w:lang w:eastAsia="en-US"/>
              </w:rPr>
            </w:pPr>
            <w:r>
              <w:rPr>
                <w:sz w:val="22"/>
                <w:szCs w:val="22"/>
                <w:lang w:eastAsia="en-US"/>
              </w:rPr>
              <w:t>4 193 278,5</w:t>
            </w:r>
          </w:p>
        </w:tc>
        <w:tc>
          <w:tcPr>
            <w:tcW w:w="1701" w:type="dxa"/>
            <w:vMerge w:val="restart"/>
          </w:tcPr>
          <w:p w:rsidR="00A82967" w:rsidRPr="00446699" w:rsidRDefault="00A82967" w:rsidP="00A82967">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A82967" w:rsidRPr="00446699" w:rsidTr="00883A7F">
        <w:trPr>
          <w:trHeight w:val="170"/>
          <w:jc w:val="center"/>
        </w:trPr>
        <w:tc>
          <w:tcPr>
            <w:tcW w:w="1096" w:type="dxa"/>
            <w:shd w:val="clear" w:color="auto" w:fill="auto"/>
            <w:vAlign w:val="center"/>
          </w:tcPr>
          <w:p w:rsidR="00A82967" w:rsidRPr="00446699" w:rsidRDefault="00A82967" w:rsidP="00A82967">
            <w:pPr>
              <w:tabs>
                <w:tab w:val="left" w:pos="1203"/>
              </w:tabs>
              <w:rPr>
                <w:sz w:val="22"/>
                <w:szCs w:val="22"/>
                <w:lang w:eastAsia="en-US"/>
              </w:rPr>
            </w:pPr>
            <w:r w:rsidRPr="00446699">
              <w:rPr>
                <w:sz w:val="22"/>
                <w:szCs w:val="22"/>
                <w:lang w:eastAsia="en-US"/>
              </w:rPr>
              <w:t>2.3.1.</w:t>
            </w:r>
          </w:p>
        </w:tc>
        <w:tc>
          <w:tcPr>
            <w:tcW w:w="6242" w:type="dxa"/>
            <w:shd w:val="clear" w:color="auto" w:fill="auto"/>
            <w:vAlign w:val="center"/>
          </w:tcPr>
          <w:p w:rsidR="00A82967" w:rsidRPr="00446699" w:rsidRDefault="00A82967" w:rsidP="00A82967">
            <w:pPr>
              <w:tabs>
                <w:tab w:val="left" w:pos="1203"/>
              </w:tabs>
              <w:rPr>
                <w:sz w:val="22"/>
                <w:szCs w:val="22"/>
                <w:lang w:eastAsia="en-US"/>
              </w:rPr>
            </w:pPr>
            <w:r w:rsidRPr="00446699">
              <w:rPr>
                <w:sz w:val="22"/>
                <w:szCs w:val="22"/>
                <w:lang w:eastAsia="en-US"/>
              </w:rPr>
              <w:t xml:space="preserve">областной бюджет </w:t>
            </w:r>
          </w:p>
        </w:tc>
        <w:tc>
          <w:tcPr>
            <w:tcW w:w="1417" w:type="dxa"/>
            <w:shd w:val="clear" w:color="auto" w:fill="auto"/>
            <w:vAlign w:val="center"/>
          </w:tcPr>
          <w:p w:rsidR="00A82967" w:rsidRPr="000D3AE6" w:rsidRDefault="00BB7D75" w:rsidP="00A82967">
            <w:pPr>
              <w:tabs>
                <w:tab w:val="left" w:pos="1203"/>
              </w:tabs>
              <w:jc w:val="center"/>
              <w:rPr>
                <w:sz w:val="22"/>
                <w:szCs w:val="22"/>
                <w:lang w:eastAsia="en-US"/>
              </w:rPr>
            </w:pPr>
            <w:r>
              <w:rPr>
                <w:sz w:val="22"/>
                <w:szCs w:val="22"/>
                <w:lang w:eastAsia="en-US"/>
              </w:rPr>
              <w:t>3 023 053,9</w:t>
            </w:r>
          </w:p>
        </w:tc>
        <w:tc>
          <w:tcPr>
            <w:tcW w:w="1432" w:type="dxa"/>
            <w:shd w:val="clear" w:color="auto" w:fill="auto"/>
            <w:vAlign w:val="center"/>
          </w:tcPr>
          <w:p w:rsidR="00A82967" w:rsidRPr="000D3AE6" w:rsidRDefault="00BB7D75" w:rsidP="00A82967">
            <w:pPr>
              <w:tabs>
                <w:tab w:val="left" w:pos="1203"/>
              </w:tabs>
              <w:jc w:val="center"/>
              <w:rPr>
                <w:sz w:val="22"/>
                <w:szCs w:val="22"/>
                <w:lang w:eastAsia="en-US"/>
              </w:rPr>
            </w:pPr>
            <w:r>
              <w:rPr>
                <w:sz w:val="22"/>
                <w:szCs w:val="22"/>
                <w:lang w:eastAsia="en-US"/>
              </w:rPr>
              <w:t>365 155,4</w:t>
            </w:r>
          </w:p>
        </w:tc>
        <w:tc>
          <w:tcPr>
            <w:tcW w:w="1425" w:type="dxa"/>
            <w:shd w:val="clear" w:color="auto" w:fill="auto"/>
            <w:vAlign w:val="center"/>
          </w:tcPr>
          <w:p w:rsidR="00A82967" w:rsidRPr="00446699" w:rsidRDefault="00BB7D75" w:rsidP="00A82967">
            <w:pPr>
              <w:tabs>
                <w:tab w:val="left" w:pos="1203"/>
              </w:tabs>
              <w:jc w:val="center"/>
              <w:rPr>
                <w:sz w:val="22"/>
                <w:szCs w:val="22"/>
                <w:lang w:eastAsia="en-US"/>
              </w:rPr>
            </w:pPr>
            <w:r>
              <w:rPr>
                <w:sz w:val="22"/>
                <w:szCs w:val="22"/>
                <w:lang w:eastAsia="en-US"/>
              </w:rPr>
              <w:t>805 069,2</w:t>
            </w:r>
          </w:p>
        </w:tc>
        <w:tc>
          <w:tcPr>
            <w:tcW w:w="1559" w:type="dxa"/>
            <w:shd w:val="clear" w:color="auto" w:fill="auto"/>
            <w:vAlign w:val="center"/>
          </w:tcPr>
          <w:p w:rsidR="00A82967" w:rsidRPr="00446699" w:rsidRDefault="00BB7D75" w:rsidP="00A82967">
            <w:pPr>
              <w:tabs>
                <w:tab w:val="left" w:pos="1203"/>
              </w:tabs>
              <w:jc w:val="center"/>
              <w:rPr>
                <w:sz w:val="22"/>
                <w:szCs w:val="22"/>
                <w:lang w:eastAsia="en-US"/>
              </w:rPr>
            </w:pPr>
            <w:r>
              <w:rPr>
                <w:sz w:val="22"/>
                <w:szCs w:val="22"/>
                <w:lang w:eastAsia="en-US"/>
              </w:rPr>
              <w:t>4 193 278,5</w:t>
            </w:r>
          </w:p>
        </w:tc>
        <w:tc>
          <w:tcPr>
            <w:tcW w:w="1701" w:type="dxa"/>
            <w:vMerge/>
          </w:tcPr>
          <w:p w:rsidR="00A82967" w:rsidRPr="00446699" w:rsidRDefault="00A82967" w:rsidP="00A82967">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2.4.</w:t>
            </w:r>
          </w:p>
        </w:tc>
        <w:tc>
          <w:tcPr>
            <w:tcW w:w="6242" w:type="dxa"/>
            <w:shd w:val="clear" w:color="auto" w:fill="auto"/>
            <w:vAlign w:val="center"/>
          </w:tcPr>
          <w:p w:rsidR="00D818F5" w:rsidRPr="00446699" w:rsidRDefault="00D818F5" w:rsidP="009544C8">
            <w:pPr>
              <w:rPr>
                <w:sz w:val="22"/>
                <w:szCs w:val="22"/>
                <w:lang w:eastAsia="en-US"/>
              </w:rPr>
            </w:pPr>
            <w:r w:rsidRPr="00446699">
              <w:rPr>
                <w:sz w:val="22"/>
                <w:szCs w:val="22"/>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w:t>
            </w:r>
            <w:r w:rsidR="00FA46D5" w:rsidRPr="00446699">
              <w:rPr>
                <w:sz w:val="22"/>
                <w:szCs w:val="22"/>
                <w:lang w:eastAsia="en-US"/>
              </w:rPr>
              <w:t>топления</w:t>
            </w:r>
            <w:r w:rsidRPr="00446699">
              <w:rPr>
                <w:sz w:val="22"/>
                <w:szCs w:val="22"/>
                <w:lang w:eastAsia="en-US"/>
              </w:rPr>
              <w:t xml:space="preserve"> (всего), в том числе:</w:t>
            </w:r>
          </w:p>
          <w:p w:rsidR="00D818F5" w:rsidRPr="00446699" w:rsidRDefault="00D818F5" w:rsidP="009544C8">
            <w:pPr>
              <w:tabs>
                <w:tab w:val="left" w:pos="1203"/>
              </w:tabs>
              <w:rPr>
                <w:sz w:val="22"/>
                <w:szCs w:val="22"/>
                <w:lang w:eastAsia="en-US"/>
              </w:rPr>
            </w:pPr>
            <w:r w:rsidRPr="00446699">
              <w:rPr>
                <w:sz w:val="22"/>
                <w:szCs w:val="22"/>
                <w:lang w:eastAsia="en-US"/>
              </w:rPr>
              <w:lastRenderedPageBreak/>
              <w:t xml:space="preserve"> </w:t>
            </w:r>
          </w:p>
          <w:p w:rsidR="00D818F5" w:rsidRPr="00446699" w:rsidRDefault="00D818F5" w:rsidP="009544C8">
            <w:pPr>
              <w:tabs>
                <w:tab w:val="left" w:pos="1203"/>
              </w:tabs>
              <w:rPr>
                <w:sz w:val="22"/>
                <w:szCs w:val="22"/>
                <w:lang w:eastAsia="en-US"/>
              </w:rPr>
            </w:pPr>
          </w:p>
        </w:tc>
        <w:tc>
          <w:tcPr>
            <w:tcW w:w="1417" w:type="dxa"/>
            <w:shd w:val="clear" w:color="auto" w:fill="auto"/>
            <w:vAlign w:val="center"/>
          </w:tcPr>
          <w:p w:rsidR="00D818F5" w:rsidRPr="000D3AE6" w:rsidRDefault="00523E47" w:rsidP="00D63D6B">
            <w:pPr>
              <w:tabs>
                <w:tab w:val="left" w:pos="1203"/>
              </w:tabs>
              <w:jc w:val="center"/>
              <w:rPr>
                <w:sz w:val="22"/>
                <w:szCs w:val="22"/>
                <w:lang w:eastAsia="en-US"/>
              </w:rPr>
            </w:pPr>
            <w:r w:rsidRPr="00523E47">
              <w:rPr>
                <w:sz w:val="22"/>
                <w:szCs w:val="22"/>
                <w:lang w:eastAsia="en-US"/>
              </w:rPr>
              <w:lastRenderedPageBreak/>
              <w:t>678</w:t>
            </w:r>
            <w:r>
              <w:rPr>
                <w:sz w:val="22"/>
                <w:szCs w:val="22"/>
                <w:lang w:eastAsia="en-US"/>
              </w:rPr>
              <w:t> </w:t>
            </w:r>
            <w:r w:rsidRPr="00523E47">
              <w:rPr>
                <w:sz w:val="22"/>
                <w:szCs w:val="22"/>
                <w:lang w:eastAsia="en-US"/>
              </w:rPr>
              <w:t>106</w:t>
            </w:r>
            <w:r>
              <w:rPr>
                <w:sz w:val="22"/>
                <w:szCs w:val="22"/>
                <w:lang w:eastAsia="en-US"/>
              </w:rPr>
              <w:t>,0</w:t>
            </w:r>
          </w:p>
        </w:tc>
        <w:tc>
          <w:tcPr>
            <w:tcW w:w="1432" w:type="dxa"/>
            <w:shd w:val="clear" w:color="auto" w:fill="auto"/>
            <w:vAlign w:val="center"/>
          </w:tcPr>
          <w:p w:rsidR="00D818F5" w:rsidRPr="000D3AE6" w:rsidRDefault="00523E47" w:rsidP="009544C8">
            <w:pPr>
              <w:tabs>
                <w:tab w:val="left" w:pos="1203"/>
              </w:tabs>
              <w:jc w:val="center"/>
              <w:rPr>
                <w:sz w:val="22"/>
                <w:szCs w:val="22"/>
                <w:lang w:eastAsia="en-US"/>
              </w:rPr>
            </w:pPr>
            <w:r>
              <w:rPr>
                <w:sz w:val="22"/>
                <w:szCs w:val="22"/>
                <w:lang w:eastAsia="en-US"/>
              </w:rPr>
              <w:t>197,3</w:t>
            </w:r>
          </w:p>
        </w:tc>
        <w:tc>
          <w:tcPr>
            <w:tcW w:w="1425" w:type="dxa"/>
            <w:shd w:val="clear" w:color="auto" w:fill="auto"/>
            <w:vAlign w:val="center"/>
          </w:tcPr>
          <w:p w:rsidR="00D818F5" w:rsidRPr="00446699" w:rsidRDefault="00523E47" w:rsidP="009544C8">
            <w:pPr>
              <w:tabs>
                <w:tab w:val="left" w:pos="1203"/>
              </w:tabs>
              <w:jc w:val="center"/>
              <w:rPr>
                <w:sz w:val="22"/>
                <w:szCs w:val="22"/>
                <w:lang w:eastAsia="en-US"/>
              </w:rPr>
            </w:pPr>
            <w:r>
              <w:rPr>
                <w:sz w:val="22"/>
                <w:szCs w:val="22"/>
                <w:lang w:eastAsia="en-US"/>
              </w:rPr>
              <w:t>201,1</w:t>
            </w:r>
          </w:p>
        </w:tc>
        <w:tc>
          <w:tcPr>
            <w:tcW w:w="1559" w:type="dxa"/>
            <w:shd w:val="clear" w:color="auto" w:fill="auto"/>
            <w:vAlign w:val="center"/>
          </w:tcPr>
          <w:p w:rsidR="00523E47" w:rsidRDefault="00523E47" w:rsidP="00585F1E">
            <w:pPr>
              <w:tabs>
                <w:tab w:val="left" w:pos="1203"/>
              </w:tabs>
              <w:jc w:val="center"/>
              <w:rPr>
                <w:sz w:val="22"/>
                <w:szCs w:val="22"/>
                <w:lang w:eastAsia="en-US"/>
              </w:rPr>
            </w:pPr>
          </w:p>
          <w:p w:rsidR="00D818F5" w:rsidRDefault="00523E47" w:rsidP="00585F1E">
            <w:pPr>
              <w:tabs>
                <w:tab w:val="left" w:pos="1203"/>
              </w:tabs>
              <w:jc w:val="center"/>
              <w:rPr>
                <w:sz w:val="22"/>
                <w:szCs w:val="22"/>
                <w:lang w:eastAsia="en-US"/>
              </w:rPr>
            </w:pPr>
            <w:r>
              <w:rPr>
                <w:sz w:val="22"/>
                <w:szCs w:val="22"/>
                <w:lang w:eastAsia="en-US"/>
              </w:rPr>
              <w:t>678 504,4</w:t>
            </w:r>
          </w:p>
          <w:p w:rsidR="00523E47" w:rsidRPr="00446699" w:rsidRDefault="00523E47" w:rsidP="00585F1E">
            <w:pPr>
              <w:tabs>
                <w:tab w:val="left" w:pos="1203"/>
              </w:tabs>
              <w:jc w:val="center"/>
              <w:rPr>
                <w:sz w:val="22"/>
                <w:szCs w:val="22"/>
                <w:lang w:eastAsia="en-US"/>
              </w:rPr>
            </w:pPr>
          </w:p>
        </w:tc>
        <w:tc>
          <w:tcPr>
            <w:tcW w:w="1701" w:type="dxa"/>
            <w:vMerge w:val="restart"/>
          </w:tcPr>
          <w:p w:rsidR="00D818F5" w:rsidRPr="00446699" w:rsidRDefault="00D818F5" w:rsidP="009544C8">
            <w:r w:rsidRPr="00446699">
              <w:rPr>
                <w:sz w:val="22"/>
                <w:szCs w:val="22"/>
                <w:lang w:eastAsia="en-US"/>
              </w:rPr>
              <w:t>Министерство топливно-энергетического комплекса и жилищно-</w:t>
            </w:r>
            <w:r w:rsidRPr="00446699">
              <w:rPr>
                <w:sz w:val="22"/>
                <w:szCs w:val="22"/>
                <w:lang w:eastAsia="en-US"/>
              </w:rPr>
              <w:lastRenderedPageBreak/>
              <w:t>коммунального хозяйства Архангельской области</w:t>
            </w: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lastRenderedPageBreak/>
              <w:t>2.4.1.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shd w:val="clear" w:color="auto" w:fill="auto"/>
            <w:vAlign w:val="center"/>
          </w:tcPr>
          <w:p w:rsidR="00D818F5" w:rsidRPr="000D3AE6" w:rsidRDefault="00523E47" w:rsidP="00D63D6B">
            <w:pPr>
              <w:tabs>
                <w:tab w:val="left" w:pos="1203"/>
              </w:tabs>
              <w:jc w:val="center"/>
              <w:rPr>
                <w:sz w:val="22"/>
                <w:szCs w:val="22"/>
                <w:lang w:eastAsia="en-US"/>
              </w:rPr>
            </w:pPr>
            <w:r w:rsidRPr="00523E47">
              <w:rPr>
                <w:sz w:val="22"/>
                <w:szCs w:val="22"/>
                <w:lang w:eastAsia="en-US"/>
              </w:rPr>
              <w:t>678</w:t>
            </w:r>
            <w:r>
              <w:rPr>
                <w:sz w:val="22"/>
                <w:szCs w:val="22"/>
                <w:lang w:eastAsia="en-US"/>
              </w:rPr>
              <w:t> </w:t>
            </w:r>
            <w:r w:rsidRPr="00523E47">
              <w:rPr>
                <w:sz w:val="22"/>
                <w:szCs w:val="22"/>
                <w:lang w:eastAsia="en-US"/>
              </w:rPr>
              <w:t>106</w:t>
            </w:r>
            <w:r>
              <w:rPr>
                <w:sz w:val="22"/>
                <w:szCs w:val="22"/>
                <w:lang w:eastAsia="en-US"/>
              </w:rPr>
              <w:t>,0</w:t>
            </w:r>
          </w:p>
        </w:tc>
        <w:tc>
          <w:tcPr>
            <w:tcW w:w="1432" w:type="dxa"/>
            <w:shd w:val="clear" w:color="auto" w:fill="auto"/>
            <w:vAlign w:val="center"/>
          </w:tcPr>
          <w:p w:rsidR="00D818F5" w:rsidRPr="000D3AE6" w:rsidRDefault="00523E47" w:rsidP="009544C8">
            <w:pPr>
              <w:tabs>
                <w:tab w:val="left" w:pos="1203"/>
              </w:tabs>
              <w:jc w:val="center"/>
              <w:rPr>
                <w:sz w:val="22"/>
                <w:szCs w:val="22"/>
                <w:lang w:eastAsia="en-US"/>
              </w:rPr>
            </w:pPr>
            <w:r>
              <w:rPr>
                <w:sz w:val="22"/>
                <w:szCs w:val="22"/>
                <w:lang w:eastAsia="en-US"/>
              </w:rPr>
              <w:t>197,3</w:t>
            </w:r>
          </w:p>
        </w:tc>
        <w:tc>
          <w:tcPr>
            <w:tcW w:w="1425" w:type="dxa"/>
            <w:shd w:val="clear" w:color="auto" w:fill="auto"/>
            <w:vAlign w:val="center"/>
          </w:tcPr>
          <w:p w:rsidR="00D818F5" w:rsidRPr="00446699" w:rsidRDefault="00523E47" w:rsidP="009544C8">
            <w:pPr>
              <w:tabs>
                <w:tab w:val="left" w:pos="1203"/>
              </w:tabs>
              <w:jc w:val="center"/>
              <w:rPr>
                <w:sz w:val="22"/>
                <w:szCs w:val="22"/>
                <w:lang w:eastAsia="en-US"/>
              </w:rPr>
            </w:pPr>
            <w:r>
              <w:rPr>
                <w:sz w:val="22"/>
                <w:szCs w:val="22"/>
                <w:lang w:eastAsia="en-US"/>
              </w:rPr>
              <w:t>201,1</w:t>
            </w:r>
          </w:p>
        </w:tc>
        <w:tc>
          <w:tcPr>
            <w:tcW w:w="1559" w:type="dxa"/>
            <w:shd w:val="clear" w:color="auto" w:fill="auto"/>
            <w:vAlign w:val="center"/>
          </w:tcPr>
          <w:p w:rsidR="00523E47" w:rsidRDefault="00523E47" w:rsidP="00523E47">
            <w:pPr>
              <w:tabs>
                <w:tab w:val="left" w:pos="1203"/>
              </w:tabs>
              <w:jc w:val="center"/>
              <w:rPr>
                <w:sz w:val="22"/>
                <w:szCs w:val="22"/>
                <w:lang w:eastAsia="en-US"/>
              </w:rPr>
            </w:pPr>
            <w:r>
              <w:rPr>
                <w:sz w:val="22"/>
                <w:szCs w:val="22"/>
                <w:lang w:eastAsia="en-US"/>
              </w:rPr>
              <w:t>678 504,4</w:t>
            </w:r>
          </w:p>
          <w:p w:rsidR="00D818F5" w:rsidRPr="00446699" w:rsidRDefault="00D818F5" w:rsidP="00D63D6B">
            <w:pPr>
              <w:tabs>
                <w:tab w:val="left" w:pos="1203"/>
              </w:tabs>
              <w:jc w:val="center"/>
              <w:rPr>
                <w:sz w:val="22"/>
                <w:szCs w:val="22"/>
                <w:lang w:eastAsia="en-US"/>
              </w:rPr>
            </w:pPr>
          </w:p>
        </w:tc>
        <w:tc>
          <w:tcPr>
            <w:tcW w:w="1701" w:type="dxa"/>
            <w:vMerge/>
          </w:tcPr>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2.5.</w:t>
            </w:r>
          </w:p>
        </w:tc>
        <w:tc>
          <w:tcPr>
            <w:tcW w:w="6242" w:type="dxa"/>
            <w:shd w:val="clear" w:color="auto" w:fill="auto"/>
            <w:vAlign w:val="center"/>
          </w:tcPr>
          <w:p w:rsidR="00D818F5" w:rsidRPr="00446699" w:rsidRDefault="00D818F5" w:rsidP="009544C8">
            <w:pPr>
              <w:rPr>
                <w:sz w:val="22"/>
                <w:szCs w:val="22"/>
                <w:lang w:eastAsia="en-US"/>
              </w:rPr>
            </w:pPr>
            <w:r w:rsidRPr="00446699">
              <w:rPr>
                <w:sz w:val="22"/>
                <w:szCs w:val="22"/>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w:t>
            </w:r>
            <w:r w:rsidR="00FA46D5" w:rsidRPr="00446699">
              <w:rPr>
                <w:sz w:val="22"/>
                <w:szCs w:val="22"/>
                <w:lang w:eastAsia="en-US"/>
              </w:rPr>
              <w:t>телей, приравненных к населению</w:t>
            </w:r>
            <w:r w:rsidRPr="00446699">
              <w:rPr>
                <w:sz w:val="22"/>
                <w:szCs w:val="22"/>
                <w:lang w:eastAsia="en-US"/>
              </w:rPr>
              <w:t xml:space="preserve"> (всего), в том числе:</w:t>
            </w:r>
          </w:p>
          <w:p w:rsidR="00D818F5" w:rsidRPr="00446699" w:rsidRDefault="00D818F5" w:rsidP="009544C8">
            <w:pPr>
              <w:tabs>
                <w:tab w:val="left" w:pos="1203"/>
              </w:tabs>
              <w:rPr>
                <w:sz w:val="22"/>
                <w:szCs w:val="22"/>
                <w:lang w:eastAsia="en-US"/>
              </w:rPr>
            </w:pPr>
            <w:r w:rsidRPr="00446699">
              <w:rPr>
                <w:sz w:val="22"/>
                <w:szCs w:val="22"/>
                <w:lang w:eastAsia="en-US"/>
              </w:rPr>
              <w:t xml:space="preserve"> </w:t>
            </w:r>
          </w:p>
          <w:p w:rsidR="00D818F5" w:rsidRPr="00446699" w:rsidRDefault="00D818F5" w:rsidP="009544C8">
            <w:pPr>
              <w:tabs>
                <w:tab w:val="left" w:pos="1203"/>
              </w:tabs>
              <w:rPr>
                <w:sz w:val="22"/>
                <w:szCs w:val="22"/>
                <w:lang w:eastAsia="en-US"/>
              </w:rPr>
            </w:pPr>
          </w:p>
        </w:tc>
        <w:tc>
          <w:tcPr>
            <w:tcW w:w="1417" w:type="dxa"/>
            <w:shd w:val="clear" w:color="auto" w:fill="auto"/>
            <w:vAlign w:val="center"/>
          </w:tcPr>
          <w:p w:rsidR="00F90326" w:rsidRPr="000D3AE6" w:rsidRDefault="00523E47" w:rsidP="00972AFF">
            <w:pPr>
              <w:tabs>
                <w:tab w:val="left" w:pos="1203"/>
              </w:tabs>
              <w:jc w:val="center"/>
              <w:rPr>
                <w:sz w:val="22"/>
                <w:szCs w:val="22"/>
                <w:lang w:eastAsia="en-US"/>
              </w:rPr>
            </w:pPr>
            <w:r>
              <w:rPr>
                <w:sz w:val="22"/>
                <w:szCs w:val="22"/>
                <w:lang w:eastAsia="en-US"/>
              </w:rPr>
              <w:t>2 497 941,9</w:t>
            </w:r>
          </w:p>
        </w:tc>
        <w:tc>
          <w:tcPr>
            <w:tcW w:w="1432" w:type="dxa"/>
            <w:shd w:val="clear" w:color="auto" w:fill="auto"/>
            <w:vAlign w:val="center"/>
          </w:tcPr>
          <w:p w:rsidR="00D818F5" w:rsidRPr="000D3AE6" w:rsidRDefault="008C1100" w:rsidP="009544C8">
            <w:pPr>
              <w:tabs>
                <w:tab w:val="left" w:pos="1203"/>
              </w:tabs>
              <w:jc w:val="center"/>
              <w:rPr>
                <w:sz w:val="22"/>
                <w:szCs w:val="22"/>
                <w:lang w:eastAsia="en-US"/>
              </w:rPr>
            </w:pPr>
            <w:r>
              <w:rPr>
                <w:sz w:val="22"/>
                <w:szCs w:val="22"/>
                <w:lang w:eastAsia="en-US"/>
              </w:rPr>
              <w:t>22 068,0</w:t>
            </w:r>
          </w:p>
        </w:tc>
        <w:tc>
          <w:tcPr>
            <w:tcW w:w="1425" w:type="dxa"/>
            <w:shd w:val="clear" w:color="auto" w:fill="auto"/>
            <w:vAlign w:val="center"/>
          </w:tcPr>
          <w:p w:rsidR="00D818F5" w:rsidRPr="00446699" w:rsidRDefault="008C1100" w:rsidP="009544C8">
            <w:pPr>
              <w:tabs>
                <w:tab w:val="left" w:pos="1203"/>
              </w:tabs>
              <w:jc w:val="center"/>
              <w:rPr>
                <w:sz w:val="22"/>
                <w:szCs w:val="22"/>
                <w:lang w:eastAsia="en-US"/>
              </w:rPr>
            </w:pPr>
            <w:r>
              <w:rPr>
                <w:sz w:val="22"/>
                <w:szCs w:val="22"/>
                <w:lang w:eastAsia="en-US"/>
              </w:rPr>
              <w:t>22 964,8</w:t>
            </w:r>
          </w:p>
        </w:tc>
        <w:tc>
          <w:tcPr>
            <w:tcW w:w="1559" w:type="dxa"/>
            <w:shd w:val="clear" w:color="auto" w:fill="auto"/>
            <w:vAlign w:val="center"/>
          </w:tcPr>
          <w:p w:rsidR="00972AFF" w:rsidRPr="00446699" w:rsidRDefault="008C1100" w:rsidP="00051C38">
            <w:pPr>
              <w:tabs>
                <w:tab w:val="left" w:pos="1203"/>
              </w:tabs>
              <w:jc w:val="center"/>
              <w:rPr>
                <w:sz w:val="22"/>
                <w:szCs w:val="22"/>
                <w:lang w:eastAsia="en-US"/>
              </w:rPr>
            </w:pPr>
            <w:r>
              <w:rPr>
                <w:sz w:val="22"/>
                <w:szCs w:val="22"/>
                <w:lang w:eastAsia="en-US"/>
              </w:rPr>
              <w:t>2 542 974,7</w:t>
            </w:r>
          </w:p>
        </w:tc>
        <w:tc>
          <w:tcPr>
            <w:tcW w:w="1701" w:type="dxa"/>
            <w:vMerge w:val="restart"/>
            <w:shd w:val="clear" w:color="auto" w:fill="auto"/>
          </w:tcPr>
          <w:p w:rsidR="00D818F5" w:rsidRPr="00446699" w:rsidRDefault="00D818F5" w:rsidP="009544C8">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2.5.1.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shd w:val="clear" w:color="auto" w:fill="auto"/>
            <w:vAlign w:val="center"/>
          </w:tcPr>
          <w:p w:rsidR="00F90326" w:rsidRPr="000D3AE6" w:rsidRDefault="008C1100" w:rsidP="00972AFF">
            <w:pPr>
              <w:tabs>
                <w:tab w:val="left" w:pos="1203"/>
              </w:tabs>
              <w:jc w:val="center"/>
              <w:rPr>
                <w:sz w:val="22"/>
                <w:szCs w:val="22"/>
                <w:lang w:eastAsia="en-US"/>
              </w:rPr>
            </w:pPr>
            <w:r>
              <w:rPr>
                <w:sz w:val="22"/>
                <w:szCs w:val="22"/>
                <w:lang w:eastAsia="en-US"/>
              </w:rPr>
              <w:t>2 497 941,9</w:t>
            </w:r>
          </w:p>
        </w:tc>
        <w:tc>
          <w:tcPr>
            <w:tcW w:w="1432" w:type="dxa"/>
            <w:shd w:val="clear" w:color="auto" w:fill="auto"/>
            <w:vAlign w:val="center"/>
          </w:tcPr>
          <w:p w:rsidR="00D818F5" w:rsidRPr="000D3AE6" w:rsidRDefault="008C1100" w:rsidP="009544C8">
            <w:pPr>
              <w:tabs>
                <w:tab w:val="left" w:pos="1203"/>
              </w:tabs>
              <w:jc w:val="center"/>
              <w:rPr>
                <w:sz w:val="22"/>
                <w:szCs w:val="22"/>
                <w:lang w:eastAsia="en-US"/>
              </w:rPr>
            </w:pPr>
            <w:r>
              <w:rPr>
                <w:sz w:val="22"/>
                <w:szCs w:val="22"/>
                <w:lang w:eastAsia="en-US"/>
              </w:rPr>
              <w:t>22 068,0</w:t>
            </w:r>
          </w:p>
        </w:tc>
        <w:tc>
          <w:tcPr>
            <w:tcW w:w="1425" w:type="dxa"/>
            <w:shd w:val="clear" w:color="auto" w:fill="auto"/>
            <w:vAlign w:val="center"/>
          </w:tcPr>
          <w:p w:rsidR="00D818F5" w:rsidRPr="00446699" w:rsidRDefault="008C1100" w:rsidP="009544C8">
            <w:pPr>
              <w:tabs>
                <w:tab w:val="left" w:pos="1203"/>
              </w:tabs>
              <w:jc w:val="center"/>
              <w:rPr>
                <w:sz w:val="22"/>
                <w:szCs w:val="22"/>
                <w:lang w:eastAsia="en-US"/>
              </w:rPr>
            </w:pPr>
            <w:r>
              <w:rPr>
                <w:sz w:val="22"/>
                <w:szCs w:val="22"/>
                <w:lang w:eastAsia="en-US"/>
              </w:rPr>
              <w:t>22 964,8</w:t>
            </w:r>
          </w:p>
        </w:tc>
        <w:tc>
          <w:tcPr>
            <w:tcW w:w="1559" w:type="dxa"/>
            <w:shd w:val="clear" w:color="auto" w:fill="auto"/>
            <w:vAlign w:val="center"/>
          </w:tcPr>
          <w:p w:rsidR="00F90326" w:rsidRPr="00446699" w:rsidRDefault="008C1100" w:rsidP="00051C38">
            <w:pPr>
              <w:tabs>
                <w:tab w:val="left" w:pos="1203"/>
              </w:tabs>
              <w:jc w:val="center"/>
              <w:rPr>
                <w:sz w:val="22"/>
                <w:szCs w:val="22"/>
                <w:lang w:eastAsia="en-US"/>
              </w:rPr>
            </w:pPr>
            <w:r>
              <w:rPr>
                <w:sz w:val="22"/>
                <w:szCs w:val="22"/>
                <w:lang w:eastAsia="en-US"/>
              </w:rPr>
              <w:t>2 542 974,7</w:t>
            </w:r>
          </w:p>
        </w:tc>
        <w:tc>
          <w:tcPr>
            <w:tcW w:w="1701" w:type="dxa"/>
            <w:vMerge/>
            <w:shd w:val="clear" w:color="auto" w:fill="auto"/>
          </w:tcPr>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2.6.</w:t>
            </w:r>
          </w:p>
        </w:tc>
        <w:tc>
          <w:tcPr>
            <w:tcW w:w="6242" w:type="dxa"/>
            <w:shd w:val="clear" w:color="auto" w:fill="auto"/>
            <w:vAlign w:val="center"/>
          </w:tcPr>
          <w:p w:rsidR="00D818F5" w:rsidRPr="00446699" w:rsidRDefault="00D818F5" w:rsidP="009544C8">
            <w:pPr>
              <w:rPr>
                <w:sz w:val="22"/>
                <w:szCs w:val="22"/>
                <w:lang w:eastAsia="en-US"/>
              </w:rPr>
            </w:pPr>
            <w:r w:rsidRPr="00446699">
              <w:rPr>
                <w:sz w:val="22"/>
                <w:szCs w:val="22"/>
                <w:lang w:eastAsia="en-US"/>
              </w:rPr>
              <w:t>Предоставлена субсидия обществу с ограниченной ответственностью “РВК-Архангельск” на возмещение расходов, возникающих при подвозе воды населению (всего), в том числе:</w:t>
            </w:r>
          </w:p>
          <w:p w:rsidR="00D818F5" w:rsidRPr="00446699" w:rsidRDefault="00D818F5" w:rsidP="009544C8">
            <w:pPr>
              <w:tabs>
                <w:tab w:val="left" w:pos="1203"/>
              </w:tabs>
              <w:rPr>
                <w:sz w:val="22"/>
                <w:szCs w:val="22"/>
                <w:lang w:eastAsia="en-US"/>
              </w:rPr>
            </w:pPr>
            <w:r w:rsidRPr="00446699">
              <w:rPr>
                <w:sz w:val="22"/>
                <w:szCs w:val="22"/>
                <w:lang w:eastAsia="en-US"/>
              </w:rPr>
              <w:t xml:space="preserve"> </w:t>
            </w:r>
          </w:p>
          <w:p w:rsidR="00D818F5" w:rsidRPr="00446699" w:rsidRDefault="00D818F5" w:rsidP="009544C8">
            <w:pPr>
              <w:tabs>
                <w:tab w:val="left" w:pos="1203"/>
              </w:tabs>
              <w:rPr>
                <w:sz w:val="22"/>
                <w:szCs w:val="22"/>
                <w:lang w:eastAsia="en-US"/>
              </w:rPr>
            </w:pPr>
          </w:p>
        </w:tc>
        <w:tc>
          <w:tcPr>
            <w:tcW w:w="1417" w:type="dxa"/>
            <w:shd w:val="clear" w:color="auto" w:fill="auto"/>
            <w:vAlign w:val="center"/>
          </w:tcPr>
          <w:p w:rsidR="00D818F5" w:rsidRPr="000D3AE6" w:rsidRDefault="008C1100" w:rsidP="009544C8">
            <w:pPr>
              <w:tabs>
                <w:tab w:val="left" w:pos="1203"/>
              </w:tabs>
              <w:jc w:val="center"/>
              <w:rPr>
                <w:sz w:val="22"/>
                <w:szCs w:val="22"/>
                <w:lang w:eastAsia="en-US"/>
              </w:rPr>
            </w:pPr>
            <w:r w:rsidRPr="008C1100">
              <w:rPr>
                <w:sz w:val="22"/>
                <w:szCs w:val="22"/>
                <w:lang w:eastAsia="en-US"/>
              </w:rPr>
              <w:t>3</w:t>
            </w:r>
            <w:r>
              <w:rPr>
                <w:sz w:val="22"/>
                <w:szCs w:val="22"/>
                <w:lang w:eastAsia="en-US"/>
              </w:rPr>
              <w:t xml:space="preserve"> </w:t>
            </w:r>
            <w:r w:rsidRPr="008C1100">
              <w:rPr>
                <w:sz w:val="22"/>
                <w:szCs w:val="22"/>
                <w:lang w:eastAsia="en-US"/>
              </w:rPr>
              <w:t>504</w:t>
            </w:r>
            <w:r>
              <w:rPr>
                <w:sz w:val="22"/>
                <w:szCs w:val="22"/>
                <w:lang w:eastAsia="en-US"/>
              </w:rPr>
              <w:t>,</w:t>
            </w:r>
            <w:r w:rsidR="00883A7F">
              <w:rPr>
                <w:sz w:val="22"/>
                <w:szCs w:val="22"/>
                <w:lang w:eastAsia="en-US"/>
              </w:rPr>
              <w:t>1</w:t>
            </w:r>
          </w:p>
        </w:tc>
        <w:tc>
          <w:tcPr>
            <w:tcW w:w="1432" w:type="dxa"/>
            <w:shd w:val="clear" w:color="auto" w:fill="auto"/>
            <w:vAlign w:val="center"/>
          </w:tcPr>
          <w:p w:rsidR="00D818F5" w:rsidRPr="000D3AE6" w:rsidRDefault="008C1100" w:rsidP="009544C8">
            <w:pPr>
              <w:tabs>
                <w:tab w:val="left" w:pos="1203"/>
              </w:tabs>
              <w:jc w:val="center"/>
              <w:rPr>
                <w:sz w:val="22"/>
                <w:szCs w:val="22"/>
                <w:lang w:eastAsia="en-US"/>
              </w:rPr>
            </w:pPr>
            <w:r w:rsidRPr="008C1100">
              <w:rPr>
                <w:sz w:val="22"/>
                <w:szCs w:val="22"/>
                <w:lang w:eastAsia="en-US"/>
              </w:rPr>
              <w:t>4</w:t>
            </w:r>
            <w:r>
              <w:rPr>
                <w:sz w:val="22"/>
                <w:szCs w:val="22"/>
                <w:lang w:eastAsia="en-US"/>
              </w:rPr>
              <w:t xml:space="preserve"> </w:t>
            </w:r>
            <w:r w:rsidRPr="008C1100">
              <w:rPr>
                <w:sz w:val="22"/>
                <w:szCs w:val="22"/>
                <w:lang w:eastAsia="en-US"/>
              </w:rPr>
              <w:t>418,1</w:t>
            </w:r>
          </w:p>
        </w:tc>
        <w:tc>
          <w:tcPr>
            <w:tcW w:w="1425" w:type="dxa"/>
            <w:shd w:val="clear" w:color="auto" w:fill="auto"/>
            <w:vAlign w:val="center"/>
          </w:tcPr>
          <w:p w:rsidR="00D818F5" w:rsidRPr="00446699" w:rsidRDefault="008C1100" w:rsidP="00883A7F">
            <w:pPr>
              <w:tabs>
                <w:tab w:val="left" w:pos="1203"/>
              </w:tabs>
              <w:jc w:val="center"/>
              <w:rPr>
                <w:sz w:val="22"/>
                <w:szCs w:val="22"/>
                <w:lang w:eastAsia="en-US"/>
              </w:rPr>
            </w:pPr>
            <w:r w:rsidRPr="008C1100">
              <w:rPr>
                <w:sz w:val="22"/>
                <w:szCs w:val="22"/>
                <w:lang w:eastAsia="en-US"/>
              </w:rPr>
              <w:t>4</w:t>
            </w:r>
            <w:r>
              <w:rPr>
                <w:sz w:val="22"/>
                <w:szCs w:val="22"/>
                <w:lang w:eastAsia="en-US"/>
              </w:rPr>
              <w:t xml:space="preserve"> </w:t>
            </w:r>
            <w:r w:rsidRPr="008C1100">
              <w:rPr>
                <w:sz w:val="22"/>
                <w:szCs w:val="22"/>
                <w:lang w:eastAsia="en-US"/>
              </w:rPr>
              <w:t>594,</w:t>
            </w:r>
            <w:r w:rsidR="00883A7F">
              <w:rPr>
                <w:sz w:val="22"/>
                <w:szCs w:val="22"/>
                <w:lang w:eastAsia="en-US"/>
              </w:rPr>
              <w:t>8</w:t>
            </w:r>
          </w:p>
        </w:tc>
        <w:tc>
          <w:tcPr>
            <w:tcW w:w="1559" w:type="dxa"/>
            <w:shd w:val="clear" w:color="auto" w:fill="auto"/>
            <w:vAlign w:val="center"/>
          </w:tcPr>
          <w:p w:rsidR="00D818F5" w:rsidRPr="00446699" w:rsidRDefault="008C1100" w:rsidP="009544C8">
            <w:pPr>
              <w:tabs>
                <w:tab w:val="left" w:pos="1203"/>
              </w:tabs>
              <w:jc w:val="center"/>
              <w:rPr>
                <w:sz w:val="22"/>
                <w:szCs w:val="22"/>
                <w:lang w:eastAsia="en-US"/>
              </w:rPr>
            </w:pPr>
            <w:r>
              <w:rPr>
                <w:sz w:val="22"/>
                <w:szCs w:val="22"/>
                <w:lang w:eastAsia="en-US"/>
              </w:rPr>
              <w:t>12 517,0</w:t>
            </w:r>
          </w:p>
        </w:tc>
        <w:tc>
          <w:tcPr>
            <w:tcW w:w="1701" w:type="dxa"/>
            <w:vMerge w:val="restart"/>
            <w:shd w:val="clear" w:color="auto" w:fill="auto"/>
          </w:tcPr>
          <w:p w:rsidR="00D818F5" w:rsidRPr="00446699" w:rsidRDefault="00D818F5"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446699" w:rsidRDefault="00D818F5" w:rsidP="009544C8"/>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2.6.1.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vAlign w:val="center"/>
          </w:tcPr>
          <w:p w:rsidR="00D818F5" w:rsidRPr="000D3AE6" w:rsidRDefault="008C1100" w:rsidP="009544C8">
            <w:pPr>
              <w:tabs>
                <w:tab w:val="left" w:pos="1203"/>
              </w:tabs>
              <w:jc w:val="center"/>
              <w:rPr>
                <w:sz w:val="22"/>
                <w:szCs w:val="22"/>
                <w:lang w:eastAsia="en-US"/>
              </w:rPr>
            </w:pPr>
            <w:r w:rsidRPr="008C1100">
              <w:rPr>
                <w:sz w:val="22"/>
                <w:szCs w:val="22"/>
                <w:lang w:eastAsia="en-US"/>
              </w:rPr>
              <w:t>3</w:t>
            </w:r>
            <w:r>
              <w:rPr>
                <w:sz w:val="22"/>
                <w:szCs w:val="22"/>
                <w:lang w:eastAsia="en-US"/>
              </w:rPr>
              <w:t> </w:t>
            </w:r>
            <w:r w:rsidRPr="008C1100">
              <w:rPr>
                <w:sz w:val="22"/>
                <w:szCs w:val="22"/>
                <w:lang w:eastAsia="en-US"/>
              </w:rPr>
              <w:t>504</w:t>
            </w:r>
            <w:r>
              <w:rPr>
                <w:sz w:val="22"/>
                <w:szCs w:val="22"/>
                <w:lang w:eastAsia="en-US"/>
              </w:rPr>
              <w:t>,</w:t>
            </w:r>
            <w:r w:rsidR="00883A7F">
              <w:rPr>
                <w:sz w:val="22"/>
                <w:szCs w:val="22"/>
                <w:lang w:eastAsia="en-US"/>
              </w:rPr>
              <w:t>1</w:t>
            </w:r>
          </w:p>
        </w:tc>
        <w:tc>
          <w:tcPr>
            <w:tcW w:w="1432" w:type="dxa"/>
            <w:vAlign w:val="center"/>
          </w:tcPr>
          <w:p w:rsidR="00D818F5" w:rsidRPr="000D3AE6" w:rsidRDefault="008C1100" w:rsidP="009544C8">
            <w:pPr>
              <w:tabs>
                <w:tab w:val="left" w:pos="1203"/>
              </w:tabs>
              <w:jc w:val="center"/>
              <w:rPr>
                <w:sz w:val="22"/>
                <w:szCs w:val="22"/>
                <w:lang w:eastAsia="en-US"/>
              </w:rPr>
            </w:pPr>
            <w:r w:rsidRPr="008C1100">
              <w:rPr>
                <w:sz w:val="22"/>
                <w:szCs w:val="22"/>
                <w:lang w:eastAsia="en-US"/>
              </w:rPr>
              <w:t>4</w:t>
            </w:r>
            <w:r>
              <w:rPr>
                <w:sz w:val="22"/>
                <w:szCs w:val="22"/>
                <w:lang w:eastAsia="en-US"/>
              </w:rPr>
              <w:t xml:space="preserve"> </w:t>
            </w:r>
            <w:r w:rsidRPr="008C1100">
              <w:rPr>
                <w:sz w:val="22"/>
                <w:szCs w:val="22"/>
                <w:lang w:eastAsia="en-US"/>
              </w:rPr>
              <w:t>418,1</w:t>
            </w:r>
          </w:p>
        </w:tc>
        <w:tc>
          <w:tcPr>
            <w:tcW w:w="1425" w:type="dxa"/>
            <w:shd w:val="clear" w:color="auto" w:fill="auto"/>
            <w:vAlign w:val="center"/>
          </w:tcPr>
          <w:p w:rsidR="00D818F5" w:rsidRPr="00446699" w:rsidRDefault="008C1100" w:rsidP="00883A7F">
            <w:pPr>
              <w:tabs>
                <w:tab w:val="left" w:pos="1203"/>
              </w:tabs>
              <w:jc w:val="center"/>
              <w:rPr>
                <w:sz w:val="22"/>
                <w:szCs w:val="22"/>
                <w:lang w:eastAsia="en-US"/>
              </w:rPr>
            </w:pPr>
            <w:r w:rsidRPr="008C1100">
              <w:rPr>
                <w:sz w:val="22"/>
                <w:szCs w:val="22"/>
                <w:lang w:eastAsia="en-US"/>
              </w:rPr>
              <w:t>4</w:t>
            </w:r>
            <w:r>
              <w:rPr>
                <w:sz w:val="22"/>
                <w:szCs w:val="22"/>
                <w:lang w:eastAsia="en-US"/>
              </w:rPr>
              <w:t xml:space="preserve"> </w:t>
            </w:r>
            <w:r w:rsidRPr="008C1100">
              <w:rPr>
                <w:sz w:val="22"/>
                <w:szCs w:val="22"/>
                <w:lang w:eastAsia="en-US"/>
              </w:rPr>
              <w:t>594,</w:t>
            </w:r>
            <w:r w:rsidR="00883A7F">
              <w:rPr>
                <w:sz w:val="22"/>
                <w:szCs w:val="22"/>
                <w:lang w:eastAsia="en-US"/>
              </w:rPr>
              <w:t>8</w:t>
            </w:r>
          </w:p>
        </w:tc>
        <w:tc>
          <w:tcPr>
            <w:tcW w:w="1559" w:type="dxa"/>
            <w:shd w:val="clear" w:color="auto" w:fill="auto"/>
            <w:vAlign w:val="center"/>
          </w:tcPr>
          <w:p w:rsidR="00D818F5" w:rsidRPr="00446699" w:rsidRDefault="008C1100" w:rsidP="009544C8">
            <w:pPr>
              <w:tabs>
                <w:tab w:val="left" w:pos="1203"/>
              </w:tabs>
              <w:jc w:val="center"/>
              <w:rPr>
                <w:sz w:val="22"/>
                <w:szCs w:val="22"/>
                <w:lang w:eastAsia="en-US"/>
              </w:rPr>
            </w:pPr>
            <w:r>
              <w:rPr>
                <w:sz w:val="22"/>
                <w:szCs w:val="22"/>
                <w:lang w:eastAsia="en-US"/>
              </w:rPr>
              <w:t>12 517,0</w:t>
            </w:r>
          </w:p>
        </w:tc>
        <w:tc>
          <w:tcPr>
            <w:tcW w:w="1701" w:type="dxa"/>
            <w:vMerge/>
          </w:tcPr>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2.7.</w:t>
            </w:r>
          </w:p>
        </w:tc>
        <w:tc>
          <w:tcPr>
            <w:tcW w:w="6242" w:type="dxa"/>
            <w:shd w:val="clear" w:color="auto" w:fill="auto"/>
            <w:vAlign w:val="center"/>
          </w:tcPr>
          <w:p w:rsidR="00D818F5" w:rsidRPr="00446699" w:rsidRDefault="00D818F5" w:rsidP="009544C8">
            <w:pPr>
              <w:rPr>
                <w:sz w:val="22"/>
                <w:szCs w:val="22"/>
                <w:lang w:eastAsia="en-US"/>
              </w:rPr>
            </w:pPr>
            <w:r w:rsidRPr="00446699">
              <w:rPr>
                <w:sz w:val="22"/>
                <w:szCs w:val="22"/>
                <w:lang w:eastAsia="en-US"/>
              </w:rPr>
              <w:t>Обеспечена деятельность региональной общественной организации “Народная ин</w:t>
            </w:r>
            <w:r w:rsidR="00FA46D5" w:rsidRPr="00446699">
              <w:rPr>
                <w:sz w:val="22"/>
                <w:szCs w:val="22"/>
                <w:lang w:eastAsia="en-US"/>
              </w:rPr>
              <w:t xml:space="preserve">спекция Архангельской области” </w:t>
            </w:r>
            <w:r w:rsidRPr="00446699">
              <w:rPr>
                <w:sz w:val="22"/>
                <w:szCs w:val="22"/>
                <w:lang w:eastAsia="en-US"/>
              </w:rPr>
              <w:t>(всего), в том числе:</w:t>
            </w:r>
          </w:p>
          <w:p w:rsidR="00D818F5" w:rsidRPr="00446699" w:rsidRDefault="00D818F5" w:rsidP="009544C8">
            <w:pPr>
              <w:tabs>
                <w:tab w:val="left" w:pos="1203"/>
              </w:tabs>
              <w:rPr>
                <w:sz w:val="22"/>
                <w:szCs w:val="22"/>
                <w:lang w:eastAsia="en-US"/>
              </w:rPr>
            </w:pPr>
          </w:p>
        </w:tc>
        <w:tc>
          <w:tcPr>
            <w:tcW w:w="1417" w:type="dxa"/>
          </w:tcPr>
          <w:p w:rsidR="00D818F5" w:rsidRPr="000D3AE6" w:rsidRDefault="008C1100" w:rsidP="009544C8">
            <w:pPr>
              <w:tabs>
                <w:tab w:val="left" w:pos="1203"/>
              </w:tabs>
              <w:jc w:val="center"/>
              <w:rPr>
                <w:sz w:val="22"/>
                <w:szCs w:val="22"/>
                <w:lang w:eastAsia="en-US"/>
              </w:rPr>
            </w:pPr>
            <w:r w:rsidRPr="008C1100">
              <w:rPr>
                <w:sz w:val="22"/>
                <w:szCs w:val="22"/>
                <w:lang w:eastAsia="en-US"/>
              </w:rPr>
              <w:t>2</w:t>
            </w:r>
            <w:r>
              <w:rPr>
                <w:sz w:val="22"/>
                <w:szCs w:val="22"/>
                <w:lang w:eastAsia="en-US"/>
              </w:rPr>
              <w:t xml:space="preserve"> </w:t>
            </w:r>
            <w:r w:rsidRPr="008C1100">
              <w:rPr>
                <w:sz w:val="22"/>
                <w:szCs w:val="22"/>
                <w:lang w:eastAsia="en-US"/>
              </w:rPr>
              <w:t>475,</w:t>
            </w:r>
            <w:r w:rsidR="00BB7D75">
              <w:rPr>
                <w:sz w:val="22"/>
                <w:szCs w:val="22"/>
                <w:lang w:eastAsia="en-US"/>
              </w:rPr>
              <w:t>7</w:t>
            </w:r>
          </w:p>
        </w:tc>
        <w:tc>
          <w:tcPr>
            <w:tcW w:w="1432" w:type="dxa"/>
          </w:tcPr>
          <w:p w:rsidR="00D818F5" w:rsidRPr="000D3AE6" w:rsidRDefault="008C1100" w:rsidP="009544C8">
            <w:pPr>
              <w:tabs>
                <w:tab w:val="left" w:pos="1203"/>
              </w:tabs>
              <w:jc w:val="center"/>
              <w:rPr>
                <w:sz w:val="22"/>
                <w:szCs w:val="22"/>
                <w:lang w:eastAsia="en-US"/>
              </w:rPr>
            </w:pPr>
            <w:r w:rsidRPr="008C1100">
              <w:rPr>
                <w:sz w:val="22"/>
                <w:szCs w:val="22"/>
                <w:lang w:eastAsia="en-US"/>
              </w:rPr>
              <w:t>2</w:t>
            </w:r>
            <w:r>
              <w:rPr>
                <w:sz w:val="22"/>
                <w:szCs w:val="22"/>
                <w:lang w:eastAsia="en-US"/>
              </w:rPr>
              <w:t xml:space="preserve"> </w:t>
            </w:r>
            <w:r w:rsidRPr="008C1100">
              <w:rPr>
                <w:sz w:val="22"/>
                <w:szCs w:val="22"/>
                <w:lang w:eastAsia="en-US"/>
              </w:rPr>
              <w:t>455,</w:t>
            </w:r>
            <w:r w:rsidR="00BB7D75">
              <w:rPr>
                <w:sz w:val="22"/>
                <w:szCs w:val="22"/>
                <w:lang w:eastAsia="en-US"/>
              </w:rPr>
              <w:t>4</w:t>
            </w:r>
          </w:p>
        </w:tc>
        <w:tc>
          <w:tcPr>
            <w:tcW w:w="1425" w:type="dxa"/>
            <w:shd w:val="clear" w:color="auto" w:fill="auto"/>
          </w:tcPr>
          <w:p w:rsidR="00D818F5" w:rsidRPr="00446699" w:rsidRDefault="008C1100" w:rsidP="003F63C3">
            <w:pPr>
              <w:tabs>
                <w:tab w:val="left" w:pos="1203"/>
              </w:tabs>
              <w:jc w:val="center"/>
              <w:rPr>
                <w:sz w:val="22"/>
                <w:szCs w:val="22"/>
                <w:lang w:eastAsia="en-US"/>
              </w:rPr>
            </w:pPr>
            <w:r w:rsidRPr="008C1100">
              <w:rPr>
                <w:sz w:val="22"/>
                <w:szCs w:val="22"/>
                <w:lang w:eastAsia="en-US"/>
              </w:rPr>
              <w:t>2</w:t>
            </w:r>
            <w:r>
              <w:rPr>
                <w:sz w:val="22"/>
                <w:szCs w:val="22"/>
                <w:lang w:eastAsia="en-US"/>
              </w:rPr>
              <w:t xml:space="preserve"> </w:t>
            </w:r>
            <w:r w:rsidRPr="008C1100">
              <w:rPr>
                <w:sz w:val="22"/>
                <w:szCs w:val="22"/>
                <w:lang w:eastAsia="en-US"/>
              </w:rPr>
              <w:t>535,2</w:t>
            </w:r>
          </w:p>
        </w:tc>
        <w:tc>
          <w:tcPr>
            <w:tcW w:w="1559" w:type="dxa"/>
            <w:shd w:val="clear" w:color="auto" w:fill="auto"/>
          </w:tcPr>
          <w:p w:rsidR="00D818F5" w:rsidRPr="00446699" w:rsidRDefault="008C1100" w:rsidP="003F63C3">
            <w:pPr>
              <w:tabs>
                <w:tab w:val="left" w:pos="1203"/>
              </w:tabs>
              <w:jc w:val="center"/>
              <w:rPr>
                <w:sz w:val="22"/>
                <w:szCs w:val="22"/>
                <w:lang w:eastAsia="en-US"/>
              </w:rPr>
            </w:pPr>
            <w:r>
              <w:rPr>
                <w:sz w:val="22"/>
                <w:szCs w:val="22"/>
                <w:lang w:eastAsia="en-US"/>
              </w:rPr>
              <w:t>7 466,3</w:t>
            </w:r>
          </w:p>
        </w:tc>
        <w:tc>
          <w:tcPr>
            <w:tcW w:w="1701" w:type="dxa"/>
            <w:vMerge w:val="restart"/>
          </w:tcPr>
          <w:p w:rsidR="00D818F5" w:rsidRPr="00446699" w:rsidRDefault="00D818F5"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446699" w:rsidRDefault="00D818F5" w:rsidP="009544C8"/>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2.7.1.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shd w:val="clear" w:color="auto" w:fill="auto"/>
          </w:tcPr>
          <w:p w:rsidR="00D818F5" w:rsidRPr="000D3AE6" w:rsidRDefault="008C1100" w:rsidP="00BB7D75">
            <w:pPr>
              <w:tabs>
                <w:tab w:val="left" w:pos="1203"/>
              </w:tabs>
              <w:jc w:val="center"/>
              <w:rPr>
                <w:sz w:val="22"/>
                <w:szCs w:val="22"/>
                <w:lang w:eastAsia="en-US"/>
              </w:rPr>
            </w:pPr>
            <w:r w:rsidRPr="008C1100">
              <w:rPr>
                <w:sz w:val="22"/>
                <w:szCs w:val="22"/>
                <w:lang w:eastAsia="en-US"/>
              </w:rPr>
              <w:t>2</w:t>
            </w:r>
            <w:r>
              <w:rPr>
                <w:sz w:val="22"/>
                <w:szCs w:val="22"/>
                <w:lang w:eastAsia="en-US"/>
              </w:rPr>
              <w:t xml:space="preserve"> </w:t>
            </w:r>
            <w:r w:rsidRPr="008C1100">
              <w:rPr>
                <w:sz w:val="22"/>
                <w:szCs w:val="22"/>
                <w:lang w:eastAsia="en-US"/>
              </w:rPr>
              <w:t>475,</w:t>
            </w:r>
            <w:r w:rsidR="00BB7D75">
              <w:rPr>
                <w:sz w:val="22"/>
                <w:szCs w:val="22"/>
                <w:lang w:eastAsia="en-US"/>
              </w:rPr>
              <w:t>7</w:t>
            </w:r>
          </w:p>
        </w:tc>
        <w:tc>
          <w:tcPr>
            <w:tcW w:w="1432" w:type="dxa"/>
            <w:shd w:val="clear" w:color="auto" w:fill="auto"/>
          </w:tcPr>
          <w:p w:rsidR="00D818F5" w:rsidRPr="000D3AE6" w:rsidRDefault="008C1100" w:rsidP="00BB7D75">
            <w:pPr>
              <w:tabs>
                <w:tab w:val="left" w:pos="1203"/>
              </w:tabs>
              <w:jc w:val="center"/>
              <w:rPr>
                <w:sz w:val="22"/>
                <w:szCs w:val="22"/>
                <w:lang w:eastAsia="en-US"/>
              </w:rPr>
            </w:pPr>
            <w:r w:rsidRPr="008C1100">
              <w:rPr>
                <w:sz w:val="22"/>
                <w:szCs w:val="22"/>
                <w:lang w:eastAsia="en-US"/>
              </w:rPr>
              <w:t>2</w:t>
            </w:r>
            <w:r>
              <w:rPr>
                <w:sz w:val="22"/>
                <w:szCs w:val="22"/>
                <w:lang w:eastAsia="en-US"/>
              </w:rPr>
              <w:t xml:space="preserve"> </w:t>
            </w:r>
            <w:r w:rsidRPr="008C1100">
              <w:rPr>
                <w:sz w:val="22"/>
                <w:szCs w:val="22"/>
                <w:lang w:eastAsia="en-US"/>
              </w:rPr>
              <w:t>455,</w:t>
            </w:r>
            <w:r w:rsidR="00BB7D75">
              <w:rPr>
                <w:sz w:val="22"/>
                <w:szCs w:val="22"/>
                <w:lang w:eastAsia="en-US"/>
              </w:rPr>
              <w:t>4</w:t>
            </w:r>
          </w:p>
        </w:tc>
        <w:tc>
          <w:tcPr>
            <w:tcW w:w="1425" w:type="dxa"/>
            <w:shd w:val="clear" w:color="auto" w:fill="auto"/>
          </w:tcPr>
          <w:p w:rsidR="00D818F5" w:rsidRPr="00446699" w:rsidRDefault="008C1100" w:rsidP="003F63C3">
            <w:pPr>
              <w:tabs>
                <w:tab w:val="left" w:pos="1203"/>
              </w:tabs>
              <w:jc w:val="center"/>
              <w:rPr>
                <w:sz w:val="22"/>
                <w:szCs w:val="22"/>
                <w:lang w:eastAsia="en-US"/>
              </w:rPr>
            </w:pPr>
            <w:r w:rsidRPr="008C1100">
              <w:rPr>
                <w:sz w:val="22"/>
                <w:szCs w:val="22"/>
                <w:lang w:eastAsia="en-US"/>
              </w:rPr>
              <w:t>2</w:t>
            </w:r>
            <w:r>
              <w:rPr>
                <w:sz w:val="22"/>
                <w:szCs w:val="22"/>
                <w:lang w:eastAsia="en-US"/>
              </w:rPr>
              <w:t xml:space="preserve"> </w:t>
            </w:r>
            <w:r w:rsidRPr="008C1100">
              <w:rPr>
                <w:sz w:val="22"/>
                <w:szCs w:val="22"/>
                <w:lang w:eastAsia="en-US"/>
              </w:rPr>
              <w:t>535,2</w:t>
            </w:r>
          </w:p>
        </w:tc>
        <w:tc>
          <w:tcPr>
            <w:tcW w:w="1559" w:type="dxa"/>
            <w:shd w:val="clear" w:color="auto" w:fill="auto"/>
          </w:tcPr>
          <w:p w:rsidR="00D818F5" w:rsidRPr="00446699" w:rsidRDefault="008C1100" w:rsidP="003F63C3">
            <w:pPr>
              <w:tabs>
                <w:tab w:val="left" w:pos="1203"/>
              </w:tabs>
              <w:jc w:val="center"/>
              <w:rPr>
                <w:sz w:val="22"/>
                <w:szCs w:val="22"/>
                <w:lang w:eastAsia="en-US"/>
              </w:rPr>
            </w:pPr>
            <w:r>
              <w:rPr>
                <w:sz w:val="22"/>
                <w:szCs w:val="22"/>
                <w:lang w:eastAsia="en-US"/>
              </w:rPr>
              <w:t>7 466,3</w:t>
            </w:r>
          </w:p>
        </w:tc>
        <w:tc>
          <w:tcPr>
            <w:tcW w:w="1701" w:type="dxa"/>
            <w:vMerge/>
            <w:shd w:val="clear" w:color="auto" w:fill="auto"/>
          </w:tcPr>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2.8.</w:t>
            </w:r>
          </w:p>
        </w:tc>
        <w:tc>
          <w:tcPr>
            <w:tcW w:w="6242" w:type="dxa"/>
            <w:shd w:val="clear" w:color="auto" w:fill="auto"/>
            <w:vAlign w:val="center"/>
          </w:tcPr>
          <w:p w:rsidR="00D818F5" w:rsidRPr="00446699" w:rsidRDefault="00D818F5" w:rsidP="009544C8">
            <w:pPr>
              <w:rPr>
                <w:sz w:val="22"/>
                <w:szCs w:val="22"/>
                <w:lang w:eastAsia="en-US"/>
              </w:rPr>
            </w:pPr>
            <w:r w:rsidRPr="00446699">
              <w:rPr>
                <w:rFonts w:eastAsia="Calibri"/>
                <w:sz w:val="22"/>
                <w:szCs w:val="22"/>
                <w:lang w:eastAsia="en-US"/>
              </w:rPr>
              <w:t>Обеспечена деятельность министерства ТЭК и ЖКХ АО</w:t>
            </w:r>
            <w:r w:rsidRPr="00446699">
              <w:rPr>
                <w:sz w:val="22"/>
                <w:szCs w:val="22"/>
                <w:lang w:eastAsia="en-US"/>
              </w:rPr>
              <w:t xml:space="preserve"> (всего), в том числе:</w:t>
            </w:r>
          </w:p>
          <w:p w:rsidR="00D818F5" w:rsidRPr="00446699" w:rsidRDefault="00D818F5" w:rsidP="009544C8">
            <w:pPr>
              <w:rPr>
                <w:rFonts w:eastAsia="Calibri"/>
                <w:sz w:val="22"/>
                <w:szCs w:val="22"/>
                <w:lang w:eastAsia="en-US"/>
              </w:rPr>
            </w:pPr>
          </w:p>
          <w:p w:rsidR="00D818F5" w:rsidRPr="00446699" w:rsidRDefault="00D818F5" w:rsidP="009544C8">
            <w:pPr>
              <w:tabs>
                <w:tab w:val="left" w:pos="1203"/>
              </w:tabs>
              <w:rPr>
                <w:sz w:val="22"/>
                <w:szCs w:val="22"/>
                <w:lang w:eastAsia="en-US"/>
              </w:rPr>
            </w:pPr>
          </w:p>
        </w:tc>
        <w:tc>
          <w:tcPr>
            <w:tcW w:w="1417" w:type="dxa"/>
            <w:shd w:val="clear" w:color="auto" w:fill="auto"/>
          </w:tcPr>
          <w:p w:rsidR="00D818F5" w:rsidRPr="000D3AE6" w:rsidRDefault="008C1100" w:rsidP="001C317C">
            <w:pPr>
              <w:tabs>
                <w:tab w:val="left" w:pos="1203"/>
              </w:tabs>
              <w:jc w:val="center"/>
              <w:rPr>
                <w:sz w:val="22"/>
                <w:szCs w:val="22"/>
                <w:lang w:eastAsia="en-US"/>
              </w:rPr>
            </w:pPr>
            <w:r w:rsidRPr="008C1100">
              <w:rPr>
                <w:sz w:val="22"/>
                <w:szCs w:val="22"/>
                <w:lang w:eastAsia="en-US"/>
              </w:rPr>
              <w:lastRenderedPageBreak/>
              <w:t>91</w:t>
            </w:r>
            <w:r>
              <w:rPr>
                <w:sz w:val="22"/>
                <w:szCs w:val="22"/>
                <w:lang w:eastAsia="en-US"/>
              </w:rPr>
              <w:t xml:space="preserve"> </w:t>
            </w:r>
            <w:r w:rsidRPr="008C1100">
              <w:rPr>
                <w:sz w:val="22"/>
                <w:szCs w:val="22"/>
                <w:lang w:eastAsia="en-US"/>
              </w:rPr>
              <w:t>034,8</w:t>
            </w:r>
          </w:p>
        </w:tc>
        <w:tc>
          <w:tcPr>
            <w:tcW w:w="1432" w:type="dxa"/>
            <w:shd w:val="clear" w:color="auto" w:fill="auto"/>
          </w:tcPr>
          <w:p w:rsidR="00D818F5" w:rsidRPr="000D3AE6" w:rsidRDefault="008C1100" w:rsidP="009544C8">
            <w:pPr>
              <w:tabs>
                <w:tab w:val="left" w:pos="1203"/>
              </w:tabs>
              <w:jc w:val="center"/>
              <w:rPr>
                <w:sz w:val="22"/>
                <w:szCs w:val="22"/>
                <w:lang w:eastAsia="en-US"/>
              </w:rPr>
            </w:pPr>
            <w:r w:rsidRPr="008C1100">
              <w:rPr>
                <w:sz w:val="22"/>
                <w:szCs w:val="22"/>
                <w:lang w:eastAsia="en-US"/>
              </w:rPr>
              <w:t>104</w:t>
            </w:r>
            <w:r>
              <w:rPr>
                <w:sz w:val="22"/>
                <w:szCs w:val="22"/>
                <w:lang w:eastAsia="en-US"/>
              </w:rPr>
              <w:t xml:space="preserve"> </w:t>
            </w:r>
            <w:r w:rsidRPr="008C1100">
              <w:rPr>
                <w:sz w:val="22"/>
                <w:szCs w:val="22"/>
                <w:lang w:eastAsia="en-US"/>
              </w:rPr>
              <w:t>611,1</w:t>
            </w:r>
          </w:p>
        </w:tc>
        <w:tc>
          <w:tcPr>
            <w:tcW w:w="1425" w:type="dxa"/>
            <w:shd w:val="clear" w:color="auto" w:fill="auto"/>
          </w:tcPr>
          <w:p w:rsidR="00D818F5" w:rsidRPr="00446699" w:rsidRDefault="008C1100" w:rsidP="009544C8">
            <w:pPr>
              <w:tabs>
                <w:tab w:val="left" w:pos="1203"/>
              </w:tabs>
              <w:jc w:val="center"/>
              <w:rPr>
                <w:sz w:val="22"/>
                <w:szCs w:val="22"/>
                <w:lang w:eastAsia="en-US"/>
              </w:rPr>
            </w:pPr>
            <w:r w:rsidRPr="008C1100">
              <w:rPr>
                <w:sz w:val="22"/>
                <w:szCs w:val="22"/>
                <w:lang w:eastAsia="en-US"/>
              </w:rPr>
              <w:t>108</w:t>
            </w:r>
            <w:r>
              <w:rPr>
                <w:sz w:val="22"/>
                <w:szCs w:val="22"/>
                <w:lang w:eastAsia="en-US"/>
              </w:rPr>
              <w:t xml:space="preserve"> </w:t>
            </w:r>
            <w:r w:rsidRPr="008C1100">
              <w:rPr>
                <w:sz w:val="22"/>
                <w:szCs w:val="22"/>
                <w:lang w:eastAsia="en-US"/>
              </w:rPr>
              <w:t>559,6</w:t>
            </w:r>
          </w:p>
        </w:tc>
        <w:tc>
          <w:tcPr>
            <w:tcW w:w="1559" w:type="dxa"/>
            <w:shd w:val="clear" w:color="auto" w:fill="auto"/>
          </w:tcPr>
          <w:p w:rsidR="00D818F5" w:rsidRPr="00446699" w:rsidRDefault="008C1100" w:rsidP="00D57B77">
            <w:pPr>
              <w:tabs>
                <w:tab w:val="left" w:pos="1203"/>
              </w:tabs>
              <w:jc w:val="center"/>
              <w:rPr>
                <w:sz w:val="22"/>
                <w:szCs w:val="22"/>
                <w:lang w:eastAsia="en-US"/>
              </w:rPr>
            </w:pPr>
            <w:r>
              <w:rPr>
                <w:sz w:val="22"/>
                <w:szCs w:val="22"/>
                <w:lang w:eastAsia="en-US"/>
              </w:rPr>
              <w:t>304 205,5</w:t>
            </w:r>
          </w:p>
        </w:tc>
        <w:tc>
          <w:tcPr>
            <w:tcW w:w="1701" w:type="dxa"/>
            <w:vMerge w:val="restart"/>
            <w:shd w:val="clear" w:color="auto" w:fill="auto"/>
          </w:tcPr>
          <w:p w:rsidR="00D818F5" w:rsidRPr="00446699" w:rsidRDefault="00D818F5" w:rsidP="009544C8">
            <w:pPr>
              <w:rPr>
                <w:sz w:val="22"/>
                <w:szCs w:val="22"/>
                <w:lang w:eastAsia="en-US"/>
              </w:rPr>
            </w:pPr>
            <w:r w:rsidRPr="00446699">
              <w:rPr>
                <w:sz w:val="22"/>
                <w:szCs w:val="22"/>
                <w:lang w:eastAsia="en-US"/>
              </w:rPr>
              <w:t>Министерство топливно-</w:t>
            </w:r>
            <w:r w:rsidRPr="00446699">
              <w:rPr>
                <w:sz w:val="22"/>
                <w:szCs w:val="22"/>
                <w:lang w:eastAsia="en-US"/>
              </w:rPr>
              <w:lastRenderedPageBreak/>
              <w:t>энергетического комплекса и жилищно-коммунального хозяйства Архангельской области</w:t>
            </w:r>
          </w:p>
          <w:p w:rsidR="00D818F5" w:rsidRPr="00446699" w:rsidRDefault="00D818F5" w:rsidP="009544C8"/>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lastRenderedPageBreak/>
              <w:t>2.8.1.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shd w:val="clear" w:color="auto" w:fill="auto"/>
          </w:tcPr>
          <w:p w:rsidR="00D81088" w:rsidRPr="000D3AE6" w:rsidRDefault="008C1100" w:rsidP="001C317C">
            <w:pPr>
              <w:tabs>
                <w:tab w:val="left" w:pos="1203"/>
              </w:tabs>
              <w:jc w:val="center"/>
              <w:rPr>
                <w:sz w:val="22"/>
                <w:szCs w:val="22"/>
                <w:lang w:eastAsia="en-US"/>
              </w:rPr>
            </w:pPr>
            <w:r w:rsidRPr="008C1100">
              <w:rPr>
                <w:sz w:val="22"/>
                <w:szCs w:val="22"/>
                <w:lang w:eastAsia="en-US"/>
              </w:rPr>
              <w:t>91</w:t>
            </w:r>
            <w:r>
              <w:rPr>
                <w:sz w:val="22"/>
                <w:szCs w:val="22"/>
                <w:lang w:eastAsia="en-US"/>
              </w:rPr>
              <w:t xml:space="preserve"> </w:t>
            </w:r>
            <w:r w:rsidRPr="008C1100">
              <w:rPr>
                <w:sz w:val="22"/>
                <w:szCs w:val="22"/>
                <w:lang w:eastAsia="en-US"/>
              </w:rPr>
              <w:t>034,8</w:t>
            </w:r>
          </w:p>
        </w:tc>
        <w:tc>
          <w:tcPr>
            <w:tcW w:w="1432" w:type="dxa"/>
            <w:shd w:val="clear" w:color="auto" w:fill="auto"/>
          </w:tcPr>
          <w:p w:rsidR="00D81088" w:rsidRPr="000D3AE6" w:rsidRDefault="008C1100" w:rsidP="009544C8">
            <w:pPr>
              <w:tabs>
                <w:tab w:val="left" w:pos="1203"/>
              </w:tabs>
              <w:jc w:val="center"/>
              <w:rPr>
                <w:sz w:val="22"/>
                <w:szCs w:val="22"/>
                <w:lang w:eastAsia="en-US"/>
              </w:rPr>
            </w:pPr>
            <w:r w:rsidRPr="008C1100">
              <w:rPr>
                <w:sz w:val="22"/>
                <w:szCs w:val="22"/>
                <w:lang w:eastAsia="en-US"/>
              </w:rPr>
              <w:t>104</w:t>
            </w:r>
            <w:r>
              <w:rPr>
                <w:sz w:val="22"/>
                <w:szCs w:val="22"/>
                <w:lang w:eastAsia="en-US"/>
              </w:rPr>
              <w:t xml:space="preserve"> </w:t>
            </w:r>
            <w:r w:rsidRPr="008C1100">
              <w:rPr>
                <w:sz w:val="22"/>
                <w:szCs w:val="22"/>
                <w:lang w:eastAsia="en-US"/>
              </w:rPr>
              <w:t>611,1</w:t>
            </w:r>
          </w:p>
        </w:tc>
        <w:tc>
          <w:tcPr>
            <w:tcW w:w="1425" w:type="dxa"/>
            <w:shd w:val="clear" w:color="auto" w:fill="auto"/>
          </w:tcPr>
          <w:p w:rsidR="00D81088" w:rsidRPr="00446699" w:rsidRDefault="008C1100" w:rsidP="009544C8">
            <w:pPr>
              <w:tabs>
                <w:tab w:val="left" w:pos="1203"/>
              </w:tabs>
              <w:jc w:val="center"/>
              <w:rPr>
                <w:sz w:val="22"/>
                <w:szCs w:val="22"/>
                <w:lang w:eastAsia="en-US"/>
              </w:rPr>
            </w:pPr>
            <w:r w:rsidRPr="008C1100">
              <w:rPr>
                <w:sz w:val="22"/>
                <w:szCs w:val="22"/>
                <w:lang w:eastAsia="en-US"/>
              </w:rPr>
              <w:t>108</w:t>
            </w:r>
            <w:r>
              <w:rPr>
                <w:sz w:val="22"/>
                <w:szCs w:val="22"/>
                <w:lang w:eastAsia="en-US"/>
              </w:rPr>
              <w:t xml:space="preserve"> </w:t>
            </w:r>
            <w:r w:rsidRPr="008C1100">
              <w:rPr>
                <w:sz w:val="22"/>
                <w:szCs w:val="22"/>
                <w:lang w:eastAsia="en-US"/>
              </w:rPr>
              <w:t>559,6</w:t>
            </w:r>
          </w:p>
        </w:tc>
        <w:tc>
          <w:tcPr>
            <w:tcW w:w="1559" w:type="dxa"/>
            <w:shd w:val="clear" w:color="auto" w:fill="auto"/>
          </w:tcPr>
          <w:p w:rsidR="00D818F5" w:rsidRPr="00446699" w:rsidRDefault="008C1100" w:rsidP="00D57B77">
            <w:pPr>
              <w:tabs>
                <w:tab w:val="left" w:pos="1203"/>
              </w:tabs>
              <w:jc w:val="center"/>
              <w:rPr>
                <w:sz w:val="22"/>
                <w:szCs w:val="22"/>
                <w:lang w:eastAsia="en-US"/>
              </w:rPr>
            </w:pPr>
            <w:r>
              <w:rPr>
                <w:sz w:val="22"/>
                <w:szCs w:val="22"/>
                <w:lang w:eastAsia="en-US"/>
              </w:rPr>
              <w:t>304 205,5</w:t>
            </w:r>
          </w:p>
        </w:tc>
        <w:tc>
          <w:tcPr>
            <w:tcW w:w="1701" w:type="dxa"/>
            <w:vMerge/>
            <w:shd w:val="clear" w:color="auto" w:fill="auto"/>
          </w:tcPr>
          <w:p w:rsidR="00D818F5" w:rsidRPr="00446699" w:rsidRDefault="00D818F5" w:rsidP="009544C8">
            <w:pPr>
              <w:tabs>
                <w:tab w:val="left" w:pos="1203"/>
              </w:tabs>
              <w:rPr>
                <w:sz w:val="22"/>
                <w:szCs w:val="22"/>
                <w:lang w:eastAsia="en-US"/>
              </w:rPr>
            </w:pPr>
          </w:p>
        </w:tc>
      </w:tr>
      <w:tr w:rsidR="00D36033" w:rsidRPr="00446699" w:rsidTr="00883A7F">
        <w:trPr>
          <w:trHeight w:val="170"/>
          <w:jc w:val="center"/>
        </w:trPr>
        <w:tc>
          <w:tcPr>
            <w:tcW w:w="1096" w:type="dxa"/>
            <w:shd w:val="clear" w:color="auto" w:fill="auto"/>
            <w:vAlign w:val="center"/>
          </w:tcPr>
          <w:p w:rsidR="00D36033" w:rsidRPr="00446699" w:rsidRDefault="00D36033" w:rsidP="009544C8">
            <w:pPr>
              <w:tabs>
                <w:tab w:val="left" w:pos="1203"/>
              </w:tabs>
              <w:rPr>
                <w:sz w:val="22"/>
                <w:szCs w:val="22"/>
                <w:lang w:eastAsia="en-US"/>
              </w:rPr>
            </w:pPr>
            <w:r w:rsidRPr="00446699">
              <w:rPr>
                <w:sz w:val="22"/>
                <w:szCs w:val="22"/>
                <w:lang w:eastAsia="en-US"/>
              </w:rPr>
              <w:t>2.9.</w:t>
            </w:r>
          </w:p>
        </w:tc>
        <w:tc>
          <w:tcPr>
            <w:tcW w:w="6242" w:type="dxa"/>
            <w:shd w:val="clear" w:color="auto" w:fill="auto"/>
            <w:vAlign w:val="center"/>
          </w:tcPr>
          <w:p w:rsidR="00D36033" w:rsidRPr="00446699" w:rsidRDefault="00D36033" w:rsidP="009544C8">
            <w:pPr>
              <w:rPr>
                <w:sz w:val="22"/>
                <w:szCs w:val="22"/>
                <w:lang w:eastAsia="en-US"/>
              </w:rPr>
            </w:pPr>
            <w:r w:rsidRPr="00446699">
              <w:rPr>
                <w:rFonts w:eastAsia="Calibri"/>
                <w:sz w:val="22"/>
                <w:szCs w:val="22"/>
                <w:lang w:eastAsia="en-US"/>
              </w:rPr>
              <w:t>Обеспечена деятельность государственной жилищной инспекции Архангельской области</w:t>
            </w:r>
            <w:r w:rsidRPr="00446699">
              <w:rPr>
                <w:sz w:val="22"/>
                <w:szCs w:val="22"/>
                <w:lang w:eastAsia="en-US"/>
              </w:rPr>
              <w:t xml:space="preserve"> (всего), в том числе:</w:t>
            </w:r>
          </w:p>
          <w:p w:rsidR="00D36033" w:rsidRPr="00446699" w:rsidRDefault="00D36033" w:rsidP="009544C8">
            <w:pPr>
              <w:rPr>
                <w:rFonts w:eastAsia="Calibri"/>
                <w:sz w:val="22"/>
                <w:szCs w:val="22"/>
                <w:lang w:eastAsia="en-US"/>
              </w:rPr>
            </w:pPr>
            <w:r w:rsidRPr="00446699">
              <w:rPr>
                <w:rFonts w:eastAsia="Calibri"/>
                <w:sz w:val="22"/>
                <w:szCs w:val="22"/>
                <w:lang w:eastAsia="en-US"/>
              </w:rPr>
              <w:t xml:space="preserve"> </w:t>
            </w:r>
          </w:p>
          <w:p w:rsidR="00D36033" w:rsidRPr="00446699" w:rsidRDefault="00D36033" w:rsidP="009544C8">
            <w:pPr>
              <w:tabs>
                <w:tab w:val="left" w:pos="1203"/>
              </w:tabs>
              <w:rPr>
                <w:sz w:val="22"/>
                <w:szCs w:val="22"/>
                <w:lang w:eastAsia="en-US"/>
              </w:rPr>
            </w:pPr>
          </w:p>
        </w:tc>
        <w:tc>
          <w:tcPr>
            <w:tcW w:w="1417" w:type="dxa"/>
            <w:shd w:val="clear" w:color="auto" w:fill="auto"/>
          </w:tcPr>
          <w:p w:rsidR="00D36033" w:rsidRPr="000D3AE6" w:rsidRDefault="008C1100" w:rsidP="009544C8">
            <w:pPr>
              <w:tabs>
                <w:tab w:val="left" w:pos="1203"/>
              </w:tabs>
              <w:jc w:val="center"/>
              <w:rPr>
                <w:sz w:val="22"/>
                <w:szCs w:val="22"/>
                <w:lang w:eastAsia="en-US"/>
              </w:rPr>
            </w:pPr>
            <w:r>
              <w:rPr>
                <w:sz w:val="22"/>
                <w:szCs w:val="22"/>
                <w:lang w:eastAsia="en-US"/>
              </w:rPr>
              <w:t>89 361,7</w:t>
            </w:r>
          </w:p>
        </w:tc>
        <w:tc>
          <w:tcPr>
            <w:tcW w:w="1432" w:type="dxa"/>
            <w:shd w:val="clear" w:color="auto" w:fill="auto"/>
          </w:tcPr>
          <w:p w:rsidR="00D36033" w:rsidRPr="000D3AE6" w:rsidRDefault="008C1100" w:rsidP="009544C8">
            <w:pPr>
              <w:tabs>
                <w:tab w:val="left" w:pos="1203"/>
              </w:tabs>
              <w:jc w:val="center"/>
              <w:rPr>
                <w:sz w:val="22"/>
                <w:szCs w:val="22"/>
                <w:lang w:eastAsia="en-US"/>
              </w:rPr>
            </w:pPr>
            <w:r>
              <w:rPr>
                <w:sz w:val="22"/>
                <w:szCs w:val="22"/>
                <w:lang w:eastAsia="en-US"/>
              </w:rPr>
              <w:t>101 453,0</w:t>
            </w:r>
          </w:p>
        </w:tc>
        <w:tc>
          <w:tcPr>
            <w:tcW w:w="1425" w:type="dxa"/>
            <w:shd w:val="clear" w:color="auto" w:fill="auto"/>
          </w:tcPr>
          <w:p w:rsidR="00D36033" w:rsidRPr="00446699" w:rsidRDefault="008C1100" w:rsidP="009544C8">
            <w:pPr>
              <w:tabs>
                <w:tab w:val="left" w:pos="1203"/>
              </w:tabs>
              <w:jc w:val="center"/>
              <w:rPr>
                <w:sz w:val="22"/>
                <w:szCs w:val="22"/>
                <w:lang w:eastAsia="en-US"/>
              </w:rPr>
            </w:pPr>
            <w:r>
              <w:rPr>
                <w:sz w:val="22"/>
                <w:szCs w:val="22"/>
                <w:lang w:eastAsia="en-US"/>
              </w:rPr>
              <w:t>105 251,7</w:t>
            </w:r>
          </w:p>
        </w:tc>
        <w:tc>
          <w:tcPr>
            <w:tcW w:w="1559" w:type="dxa"/>
            <w:shd w:val="clear" w:color="auto" w:fill="auto"/>
          </w:tcPr>
          <w:p w:rsidR="00D36033" w:rsidRPr="00446699" w:rsidRDefault="008C1100" w:rsidP="00DE53EB">
            <w:pPr>
              <w:tabs>
                <w:tab w:val="left" w:pos="1203"/>
              </w:tabs>
              <w:jc w:val="center"/>
              <w:rPr>
                <w:sz w:val="22"/>
                <w:szCs w:val="22"/>
                <w:lang w:eastAsia="en-US"/>
              </w:rPr>
            </w:pPr>
            <w:r>
              <w:rPr>
                <w:sz w:val="22"/>
                <w:szCs w:val="22"/>
                <w:lang w:eastAsia="en-US"/>
              </w:rPr>
              <w:t>296 066,4</w:t>
            </w:r>
          </w:p>
        </w:tc>
        <w:tc>
          <w:tcPr>
            <w:tcW w:w="1701" w:type="dxa"/>
            <w:vMerge w:val="restart"/>
            <w:shd w:val="clear" w:color="auto" w:fill="auto"/>
          </w:tcPr>
          <w:p w:rsidR="00D36033" w:rsidRPr="00446699" w:rsidRDefault="00D36033" w:rsidP="009544C8">
            <w:pPr>
              <w:rPr>
                <w:sz w:val="22"/>
                <w:szCs w:val="22"/>
                <w:lang w:eastAsia="en-US"/>
              </w:rPr>
            </w:pPr>
            <w:r w:rsidRPr="00446699">
              <w:rPr>
                <w:sz w:val="22"/>
                <w:szCs w:val="22"/>
                <w:lang w:eastAsia="en-US"/>
              </w:rPr>
              <w:t xml:space="preserve">Государственная жилищная инспекция Архангельской области </w:t>
            </w:r>
          </w:p>
          <w:p w:rsidR="00D36033" w:rsidRPr="00446699" w:rsidRDefault="00D36033" w:rsidP="009544C8">
            <w:pPr>
              <w:tabs>
                <w:tab w:val="left" w:pos="1203"/>
              </w:tabs>
              <w:rPr>
                <w:sz w:val="22"/>
                <w:szCs w:val="22"/>
                <w:lang w:eastAsia="en-US"/>
              </w:rPr>
            </w:pPr>
          </w:p>
        </w:tc>
      </w:tr>
      <w:tr w:rsidR="00DE53EB" w:rsidRPr="00446699" w:rsidTr="00883A7F">
        <w:trPr>
          <w:trHeight w:val="170"/>
          <w:jc w:val="center"/>
        </w:trPr>
        <w:tc>
          <w:tcPr>
            <w:tcW w:w="1096" w:type="dxa"/>
            <w:shd w:val="clear" w:color="auto" w:fill="auto"/>
            <w:vAlign w:val="center"/>
          </w:tcPr>
          <w:p w:rsidR="00DE53EB" w:rsidRPr="00446699" w:rsidRDefault="00DE53EB" w:rsidP="00DE53EB">
            <w:pPr>
              <w:tabs>
                <w:tab w:val="left" w:pos="1203"/>
              </w:tabs>
              <w:rPr>
                <w:sz w:val="22"/>
                <w:szCs w:val="22"/>
                <w:lang w:eastAsia="en-US"/>
              </w:rPr>
            </w:pPr>
            <w:r w:rsidRPr="00446699">
              <w:rPr>
                <w:sz w:val="22"/>
                <w:szCs w:val="22"/>
                <w:lang w:eastAsia="en-US"/>
              </w:rPr>
              <w:t>2.9.1.</w:t>
            </w:r>
          </w:p>
        </w:tc>
        <w:tc>
          <w:tcPr>
            <w:tcW w:w="6242" w:type="dxa"/>
            <w:shd w:val="clear" w:color="auto" w:fill="auto"/>
            <w:vAlign w:val="center"/>
          </w:tcPr>
          <w:p w:rsidR="00DE53EB" w:rsidRPr="00446699" w:rsidRDefault="00DE53EB" w:rsidP="00DE53EB">
            <w:pPr>
              <w:tabs>
                <w:tab w:val="left" w:pos="1203"/>
              </w:tabs>
              <w:rPr>
                <w:sz w:val="22"/>
                <w:szCs w:val="22"/>
                <w:lang w:eastAsia="en-US"/>
              </w:rPr>
            </w:pPr>
            <w:r w:rsidRPr="00446699">
              <w:rPr>
                <w:sz w:val="22"/>
                <w:szCs w:val="22"/>
                <w:lang w:eastAsia="en-US"/>
              </w:rPr>
              <w:t xml:space="preserve">областной бюджет </w:t>
            </w:r>
          </w:p>
        </w:tc>
        <w:tc>
          <w:tcPr>
            <w:tcW w:w="1417" w:type="dxa"/>
          </w:tcPr>
          <w:p w:rsidR="00DE53EB" w:rsidRPr="000D3AE6" w:rsidRDefault="008C1100" w:rsidP="00DE53EB">
            <w:pPr>
              <w:tabs>
                <w:tab w:val="left" w:pos="1203"/>
              </w:tabs>
              <w:jc w:val="center"/>
              <w:rPr>
                <w:sz w:val="22"/>
                <w:szCs w:val="22"/>
                <w:lang w:eastAsia="en-US"/>
              </w:rPr>
            </w:pPr>
            <w:r>
              <w:rPr>
                <w:sz w:val="22"/>
                <w:szCs w:val="22"/>
                <w:lang w:eastAsia="en-US"/>
              </w:rPr>
              <w:t>89 361,7</w:t>
            </w:r>
          </w:p>
        </w:tc>
        <w:tc>
          <w:tcPr>
            <w:tcW w:w="1432" w:type="dxa"/>
          </w:tcPr>
          <w:p w:rsidR="00DE53EB" w:rsidRPr="000D3AE6" w:rsidRDefault="008C1100" w:rsidP="00DE53EB">
            <w:pPr>
              <w:tabs>
                <w:tab w:val="left" w:pos="1203"/>
              </w:tabs>
              <w:jc w:val="center"/>
              <w:rPr>
                <w:sz w:val="22"/>
                <w:szCs w:val="22"/>
                <w:lang w:eastAsia="en-US"/>
              </w:rPr>
            </w:pPr>
            <w:r>
              <w:rPr>
                <w:sz w:val="22"/>
                <w:szCs w:val="22"/>
                <w:lang w:eastAsia="en-US"/>
              </w:rPr>
              <w:t>101 453,0</w:t>
            </w:r>
          </w:p>
        </w:tc>
        <w:tc>
          <w:tcPr>
            <w:tcW w:w="1425" w:type="dxa"/>
            <w:shd w:val="clear" w:color="auto" w:fill="auto"/>
          </w:tcPr>
          <w:p w:rsidR="00DE53EB" w:rsidRPr="00446699" w:rsidRDefault="008C1100" w:rsidP="00DE53EB">
            <w:pPr>
              <w:tabs>
                <w:tab w:val="left" w:pos="1203"/>
              </w:tabs>
              <w:jc w:val="center"/>
              <w:rPr>
                <w:sz w:val="22"/>
                <w:szCs w:val="22"/>
                <w:lang w:eastAsia="en-US"/>
              </w:rPr>
            </w:pPr>
            <w:r>
              <w:rPr>
                <w:sz w:val="22"/>
                <w:szCs w:val="22"/>
                <w:lang w:eastAsia="en-US"/>
              </w:rPr>
              <w:t>105 251,7</w:t>
            </w:r>
          </w:p>
        </w:tc>
        <w:tc>
          <w:tcPr>
            <w:tcW w:w="1559" w:type="dxa"/>
            <w:shd w:val="clear" w:color="auto" w:fill="auto"/>
          </w:tcPr>
          <w:p w:rsidR="00DE53EB" w:rsidRPr="00446699" w:rsidRDefault="008C1100" w:rsidP="00DE53EB">
            <w:pPr>
              <w:tabs>
                <w:tab w:val="left" w:pos="1203"/>
              </w:tabs>
              <w:jc w:val="center"/>
              <w:rPr>
                <w:sz w:val="22"/>
                <w:szCs w:val="22"/>
                <w:lang w:eastAsia="en-US"/>
              </w:rPr>
            </w:pPr>
            <w:r>
              <w:rPr>
                <w:sz w:val="22"/>
                <w:szCs w:val="22"/>
                <w:lang w:eastAsia="en-US"/>
              </w:rPr>
              <w:t>296 066,4</w:t>
            </w:r>
          </w:p>
        </w:tc>
        <w:tc>
          <w:tcPr>
            <w:tcW w:w="1701" w:type="dxa"/>
            <w:vMerge/>
          </w:tcPr>
          <w:p w:rsidR="00DE53EB" w:rsidRPr="00446699" w:rsidRDefault="00DE53EB" w:rsidP="00DE53EB">
            <w:pPr>
              <w:tabs>
                <w:tab w:val="left" w:pos="1203"/>
              </w:tabs>
              <w:rPr>
                <w:sz w:val="22"/>
                <w:szCs w:val="22"/>
                <w:lang w:eastAsia="en-US"/>
              </w:rPr>
            </w:pPr>
          </w:p>
        </w:tc>
      </w:tr>
      <w:tr w:rsidR="00D36033" w:rsidRPr="00446699" w:rsidTr="00883A7F">
        <w:trPr>
          <w:trHeight w:val="170"/>
          <w:jc w:val="center"/>
        </w:trPr>
        <w:tc>
          <w:tcPr>
            <w:tcW w:w="1096" w:type="dxa"/>
            <w:shd w:val="clear" w:color="auto" w:fill="auto"/>
            <w:vAlign w:val="center"/>
          </w:tcPr>
          <w:p w:rsidR="00D36033" w:rsidRPr="00446699" w:rsidRDefault="00D36033" w:rsidP="009544C8">
            <w:pPr>
              <w:tabs>
                <w:tab w:val="left" w:pos="1203"/>
              </w:tabs>
              <w:rPr>
                <w:sz w:val="22"/>
                <w:szCs w:val="22"/>
                <w:lang w:eastAsia="en-US"/>
              </w:rPr>
            </w:pPr>
            <w:r w:rsidRPr="00446699">
              <w:rPr>
                <w:sz w:val="22"/>
                <w:szCs w:val="22"/>
                <w:lang w:eastAsia="en-US"/>
              </w:rPr>
              <w:t>2.9.2.</w:t>
            </w:r>
          </w:p>
        </w:tc>
        <w:tc>
          <w:tcPr>
            <w:tcW w:w="6242" w:type="dxa"/>
            <w:shd w:val="clear" w:color="auto" w:fill="auto"/>
            <w:vAlign w:val="center"/>
          </w:tcPr>
          <w:p w:rsidR="00D36033" w:rsidRPr="00446699" w:rsidRDefault="00D36033" w:rsidP="009544C8">
            <w:pPr>
              <w:tabs>
                <w:tab w:val="left" w:pos="1203"/>
              </w:tabs>
              <w:rPr>
                <w:sz w:val="22"/>
                <w:szCs w:val="22"/>
                <w:lang w:eastAsia="en-US"/>
              </w:rPr>
            </w:pPr>
            <w:r w:rsidRPr="00446699">
              <w:rPr>
                <w:sz w:val="22"/>
                <w:szCs w:val="22"/>
                <w:lang w:eastAsia="en-US"/>
              </w:rPr>
              <w:t>консолидированные бюджеты муниципальных образований Архангельской области</w:t>
            </w:r>
          </w:p>
        </w:tc>
        <w:tc>
          <w:tcPr>
            <w:tcW w:w="1417" w:type="dxa"/>
          </w:tcPr>
          <w:p w:rsidR="00D36033" w:rsidRPr="000D3AE6" w:rsidRDefault="008C1100" w:rsidP="009544C8">
            <w:pPr>
              <w:tabs>
                <w:tab w:val="left" w:pos="1203"/>
              </w:tabs>
              <w:jc w:val="center"/>
              <w:rPr>
                <w:sz w:val="22"/>
                <w:szCs w:val="22"/>
                <w:lang w:eastAsia="en-US"/>
              </w:rPr>
            </w:pPr>
            <w:r>
              <w:rPr>
                <w:sz w:val="22"/>
                <w:szCs w:val="22"/>
                <w:lang w:eastAsia="en-US"/>
              </w:rPr>
              <w:t>7 097,8</w:t>
            </w:r>
          </w:p>
        </w:tc>
        <w:tc>
          <w:tcPr>
            <w:tcW w:w="1432" w:type="dxa"/>
          </w:tcPr>
          <w:p w:rsidR="00D36033" w:rsidRPr="000D3AE6" w:rsidRDefault="008C1100" w:rsidP="009544C8">
            <w:pPr>
              <w:tabs>
                <w:tab w:val="left" w:pos="1203"/>
              </w:tabs>
              <w:jc w:val="center"/>
              <w:rPr>
                <w:sz w:val="22"/>
                <w:szCs w:val="22"/>
                <w:lang w:eastAsia="en-US"/>
              </w:rPr>
            </w:pPr>
            <w:r>
              <w:rPr>
                <w:sz w:val="22"/>
                <w:szCs w:val="22"/>
                <w:lang w:eastAsia="en-US"/>
              </w:rPr>
              <w:t>7 356,5</w:t>
            </w:r>
          </w:p>
        </w:tc>
        <w:tc>
          <w:tcPr>
            <w:tcW w:w="1425" w:type="dxa"/>
            <w:shd w:val="clear" w:color="auto" w:fill="auto"/>
          </w:tcPr>
          <w:p w:rsidR="00D36033" w:rsidRPr="00446699" w:rsidRDefault="008C1100" w:rsidP="009544C8">
            <w:pPr>
              <w:tabs>
                <w:tab w:val="left" w:pos="1203"/>
              </w:tabs>
              <w:jc w:val="center"/>
              <w:rPr>
                <w:sz w:val="22"/>
                <w:szCs w:val="22"/>
                <w:lang w:eastAsia="en-US"/>
              </w:rPr>
            </w:pPr>
            <w:r>
              <w:rPr>
                <w:sz w:val="22"/>
                <w:szCs w:val="22"/>
                <w:lang w:eastAsia="en-US"/>
              </w:rPr>
              <w:t>7 625,6</w:t>
            </w:r>
          </w:p>
        </w:tc>
        <w:tc>
          <w:tcPr>
            <w:tcW w:w="1559" w:type="dxa"/>
            <w:shd w:val="clear" w:color="auto" w:fill="auto"/>
          </w:tcPr>
          <w:p w:rsidR="00D36033" w:rsidRPr="00446699" w:rsidRDefault="008C1100" w:rsidP="009544C8">
            <w:pPr>
              <w:tabs>
                <w:tab w:val="left" w:pos="1203"/>
              </w:tabs>
              <w:jc w:val="center"/>
              <w:rPr>
                <w:sz w:val="22"/>
                <w:szCs w:val="22"/>
                <w:lang w:eastAsia="en-US"/>
              </w:rPr>
            </w:pPr>
            <w:r>
              <w:rPr>
                <w:sz w:val="22"/>
                <w:szCs w:val="22"/>
                <w:lang w:eastAsia="en-US"/>
              </w:rPr>
              <w:t>22 079,9</w:t>
            </w:r>
          </w:p>
        </w:tc>
        <w:tc>
          <w:tcPr>
            <w:tcW w:w="1701" w:type="dxa"/>
            <w:vMerge/>
          </w:tcPr>
          <w:p w:rsidR="00D36033" w:rsidRPr="00446699" w:rsidRDefault="00D36033"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2.10.</w:t>
            </w:r>
          </w:p>
        </w:tc>
        <w:tc>
          <w:tcPr>
            <w:tcW w:w="6242" w:type="dxa"/>
            <w:shd w:val="clear" w:color="auto" w:fill="auto"/>
            <w:vAlign w:val="center"/>
          </w:tcPr>
          <w:p w:rsidR="00D818F5" w:rsidRPr="00446699" w:rsidRDefault="00D818F5" w:rsidP="009544C8">
            <w:pPr>
              <w:rPr>
                <w:sz w:val="22"/>
                <w:szCs w:val="22"/>
                <w:lang w:eastAsia="en-US"/>
              </w:rPr>
            </w:pPr>
            <w:r w:rsidRPr="00446699">
              <w:rPr>
                <w:rFonts w:eastAsia="Calibri"/>
                <w:sz w:val="22"/>
                <w:szCs w:val="22"/>
                <w:lang w:eastAsia="en-US"/>
              </w:rPr>
              <w:t>Обеспечена деятельность государственного казенного учреждения Архангельской области “Проектная дирекция министерства ТЭК и ЖКХ Архангельской области”</w:t>
            </w:r>
            <w:r w:rsidRPr="00446699">
              <w:rPr>
                <w:sz w:val="22"/>
                <w:szCs w:val="22"/>
                <w:lang w:eastAsia="en-US"/>
              </w:rPr>
              <w:t xml:space="preserve"> (всего), в том числе:</w:t>
            </w:r>
          </w:p>
          <w:p w:rsidR="00D818F5" w:rsidRPr="00446699" w:rsidRDefault="00D818F5" w:rsidP="009544C8">
            <w:pPr>
              <w:rPr>
                <w:rFonts w:eastAsia="Calibri"/>
                <w:sz w:val="22"/>
                <w:szCs w:val="22"/>
                <w:lang w:eastAsia="en-US"/>
              </w:rPr>
            </w:pPr>
          </w:p>
          <w:p w:rsidR="00D818F5" w:rsidRPr="00446699" w:rsidRDefault="00D818F5" w:rsidP="009544C8">
            <w:pPr>
              <w:tabs>
                <w:tab w:val="left" w:pos="1203"/>
              </w:tabs>
              <w:rPr>
                <w:sz w:val="22"/>
                <w:szCs w:val="22"/>
                <w:lang w:eastAsia="en-US"/>
              </w:rPr>
            </w:pPr>
          </w:p>
        </w:tc>
        <w:tc>
          <w:tcPr>
            <w:tcW w:w="1417" w:type="dxa"/>
            <w:shd w:val="clear" w:color="auto" w:fill="auto"/>
          </w:tcPr>
          <w:p w:rsidR="00D818F5" w:rsidRPr="000D3AE6" w:rsidRDefault="008C1100" w:rsidP="009544C8">
            <w:pPr>
              <w:tabs>
                <w:tab w:val="left" w:pos="1203"/>
              </w:tabs>
              <w:jc w:val="center"/>
              <w:rPr>
                <w:sz w:val="22"/>
                <w:szCs w:val="22"/>
                <w:lang w:eastAsia="en-US"/>
              </w:rPr>
            </w:pPr>
            <w:r w:rsidRPr="008C1100">
              <w:rPr>
                <w:sz w:val="22"/>
                <w:szCs w:val="22"/>
                <w:lang w:eastAsia="en-US"/>
              </w:rPr>
              <w:t>78</w:t>
            </w:r>
            <w:r>
              <w:rPr>
                <w:sz w:val="22"/>
                <w:szCs w:val="22"/>
                <w:lang w:eastAsia="en-US"/>
              </w:rPr>
              <w:t xml:space="preserve"> </w:t>
            </w:r>
            <w:r w:rsidRPr="008C1100">
              <w:rPr>
                <w:sz w:val="22"/>
                <w:szCs w:val="22"/>
                <w:lang w:eastAsia="en-US"/>
              </w:rPr>
              <w:t>612,2</w:t>
            </w:r>
          </w:p>
        </w:tc>
        <w:tc>
          <w:tcPr>
            <w:tcW w:w="1432" w:type="dxa"/>
            <w:shd w:val="clear" w:color="auto" w:fill="auto"/>
          </w:tcPr>
          <w:p w:rsidR="00D818F5" w:rsidRPr="000D3AE6" w:rsidRDefault="008C1100" w:rsidP="009544C8">
            <w:pPr>
              <w:tabs>
                <w:tab w:val="left" w:pos="1203"/>
              </w:tabs>
              <w:jc w:val="center"/>
              <w:rPr>
                <w:sz w:val="22"/>
                <w:szCs w:val="22"/>
                <w:lang w:eastAsia="en-US"/>
              </w:rPr>
            </w:pPr>
            <w:r w:rsidRPr="008C1100">
              <w:rPr>
                <w:sz w:val="22"/>
                <w:szCs w:val="22"/>
                <w:lang w:eastAsia="en-US"/>
              </w:rPr>
              <w:t>85</w:t>
            </w:r>
            <w:r>
              <w:rPr>
                <w:sz w:val="22"/>
                <w:szCs w:val="22"/>
                <w:lang w:eastAsia="en-US"/>
              </w:rPr>
              <w:t xml:space="preserve"> </w:t>
            </w:r>
            <w:r w:rsidRPr="008C1100">
              <w:rPr>
                <w:sz w:val="22"/>
                <w:szCs w:val="22"/>
                <w:lang w:eastAsia="en-US"/>
              </w:rPr>
              <w:t>886,8</w:t>
            </w:r>
          </w:p>
        </w:tc>
        <w:tc>
          <w:tcPr>
            <w:tcW w:w="1425" w:type="dxa"/>
            <w:shd w:val="clear" w:color="auto" w:fill="auto"/>
          </w:tcPr>
          <w:p w:rsidR="00D818F5" w:rsidRPr="00446699" w:rsidRDefault="008C1100" w:rsidP="009544C8">
            <w:pPr>
              <w:tabs>
                <w:tab w:val="left" w:pos="1203"/>
              </w:tabs>
              <w:jc w:val="center"/>
              <w:rPr>
                <w:sz w:val="22"/>
                <w:szCs w:val="22"/>
                <w:lang w:eastAsia="en-US"/>
              </w:rPr>
            </w:pPr>
            <w:r w:rsidRPr="008C1100">
              <w:rPr>
                <w:sz w:val="22"/>
                <w:szCs w:val="22"/>
                <w:lang w:eastAsia="en-US"/>
              </w:rPr>
              <w:t>89</w:t>
            </w:r>
            <w:r>
              <w:rPr>
                <w:sz w:val="22"/>
                <w:szCs w:val="22"/>
                <w:lang w:eastAsia="en-US"/>
              </w:rPr>
              <w:t xml:space="preserve"> </w:t>
            </w:r>
            <w:r w:rsidRPr="008C1100">
              <w:rPr>
                <w:sz w:val="22"/>
                <w:szCs w:val="22"/>
                <w:lang w:eastAsia="en-US"/>
              </w:rPr>
              <w:t>172,7</w:t>
            </w:r>
          </w:p>
        </w:tc>
        <w:tc>
          <w:tcPr>
            <w:tcW w:w="1559" w:type="dxa"/>
            <w:shd w:val="clear" w:color="auto" w:fill="auto"/>
          </w:tcPr>
          <w:p w:rsidR="00D818F5" w:rsidRPr="00446699" w:rsidRDefault="008C1100" w:rsidP="009544C8">
            <w:pPr>
              <w:tabs>
                <w:tab w:val="left" w:pos="1203"/>
              </w:tabs>
              <w:jc w:val="center"/>
              <w:rPr>
                <w:sz w:val="22"/>
                <w:szCs w:val="22"/>
                <w:lang w:eastAsia="en-US"/>
              </w:rPr>
            </w:pPr>
            <w:r>
              <w:rPr>
                <w:sz w:val="22"/>
                <w:szCs w:val="22"/>
                <w:lang w:eastAsia="en-US"/>
              </w:rPr>
              <w:t>253 671,7</w:t>
            </w:r>
          </w:p>
        </w:tc>
        <w:tc>
          <w:tcPr>
            <w:tcW w:w="1701" w:type="dxa"/>
            <w:vMerge w:val="restart"/>
          </w:tcPr>
          <w:p w:rsidR="00D818F5" w:rsidRPr="00446699" w:rsidRDefault="00D818F5"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446699" w:rsidRDefault="00D818F5" w:rsidP="009544C8"/>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2.10.1.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shd w:val="clear" w:color="auto" w:fill="auto"/>
          </w:tcPr>
          <w:p w:rsidR="00D818F5" w:rsidRPr="000D3AE6" w:rsidRDefault="008C1100" w:rsidP="009544C8">
            <w:pPr>
              <w:tabs>
                <w:tab w:val="left" w:pos="1203"/>
              </w:tabs>
              <w:jc w:val="center"/>
              <w:rPr>
                <w:sz w:val="22"/>
                <w:szCs w:val="22"/>
                <w:lang w:eastAsia="en-US"/>
              </w:rPr>
            </w:pPr>
            <w:r w:rsidRPr="008C1100">
              <w:rPr>
                <w:sz w:val="22"/>
                <w:szCs w:val="22"/>
                <w:lang w:eastAsia="en-US"/>
              </w:rPr>
              <w:t>78</w:t>
            </w:r>
            <w:r>
              <w:rPr>
                <w:sz w:val="22"/>
                <w:szCs w:val="22"/>
                <w:lang w:eastAsia="en-US"/>
              </w:rPr>
              <w:t xml:space="preserve"> </w:t>
            </w:r>
            <w:r w:rsidRPr="008C1100">
              <w:rPr>
                <w:sz w:val="22"/>
                <w:szCs w:val="22"/>
                <w:lang w:eastAsia="en-US"/>
              </w:rPr>
              <w:t>612,2</w:t>
            </w:r>
          </w:p>
        </w:tc>
        <w:tc>
          <w:tcPr>
            <w:tcW w:w="1432" w:type="dxa"/>
            <w:shd w:val="clear" w:color="auto" w:fill="auto"/>
          </w:tcPr>
          <w:p w:rsidR="00D818F5" w:rsidRPr="000D3AE6" w:rsidRDefault="008C1100" w:rsidP="009544C8">
            <w:pPr>
              <w:tabs>
                <w:tab w:val="left" w:pos="1203"/>
              </w:tabs>
              <w:jc w:val="center"/>
              <w:rPr>
                <w:sz w:val="22"/>
                <w:szCs w:val="22"/>
                <w:lang w:eastAsia="en-US"/>
              </w:rPr>
            </w:pPr>
            <w:r w:rsidRPr="008C1100">
              <w:rPr>
                <w:sz w:val="22"/>
                <w:szCs w:val="22"/>
                <w:lang w:eastAsia="en-US"/>
              </w:rPr>
              <w:t>85</w:t>
            </w:r>
            <w:r>
              <w:rPr>
                <w:sz w:val="22"/>
                <w:szCs w:val="22"/>
                <w:lang w:eastAsia="en-US"/>
              </w:rPr>
              <w:t xml:space="preserve"> </w:t>
            </w:r>
            <w:r w:rsidRPr="008C1100">
              <w:rPr>
                <w:sz w:val="22"/>
                <w:szCs w:val="22"/>
                <w:lang w:eastAsia="en-US"/>
              </w:rPr>
              <w:t>886,8</w:t>
            </w:r>
          </w:p>
        </w:tc>
        <w:tc>
          <w:tcPr>
            <w:tcW w:w="1425" w:type="dxa"/>
            <w:shd w:val="clear" w:color="auto" w:fill="auto"/>
          </w:tcPr>
          <w:p w:rsidR="00D818F5" w:rsidRPr="00446699" w:rsidRDefault="008C1100" w:rsidP="009544C8">
            <w:pPr>
              <w:tabs>
                <w:tab w:val="left" w:pos="1203"/>
              </w:tabs>
              <w:jc w:val="center"/>
              <w:rPr>
                <w:sz w:val="22"/>
                <w:szCs w:val="22"/>
                <w:lang w:eastAsia="en-US"/>
              </w:rPr>
            </w:pPr>
            <w:r w:rsidRPr="008C1100">
              <w:rPr>
                <w:sz w:val="22"/>
                <w:szCs w:val="22"/>
                <w:lang w:eastAsia="en-US"/>
              </w:rPr>
              <w:t>89</w:t>
            </w:r>
            <w:r>
              <w:rPr>
                <w:sz w:val="22"/>
                <w:szCs w:val="22"/>
                <w:lang w:eastAsia="en-US"/>
              </w:rPr>
              <w:t xml:space="preserve"> </w:t>
            </w:r>
            <w:r w:rsidRPr="008C1100">
              <w:rPr>
                <w:sz w:val="22"/>
                <w:szCs w:val="22"/>
                <w:lang w:eastAsia="en-US"/>
              </w:rPr>
              <w:t>172,7</w:t>
            </w:r>
          </w:p>
        </w:tc>
        <w:tc>
          <w:tcPr>
            <w:tcW w:w="1559" w:type="dxa"/>
            <w:shd w:val="clear" w:color="auto" w:fill="auto"/>
          </w:tcPr>
          <w:p w:rsidR="00D818F5" w:rsidRPr="00446699" w:rsidRDefault="008C1100" w:rsidP="009544C8">
            <w:pPr>
              <w:tabs>
                <w:tab w:val="left" w:pos="1203"/>
              </w:tabs>
              <w:jc w:val="center"/>
              <w:rPr>
                <w:sz w:val="22"/>
                <w:szCs w:val="22"/>
                <w:lang w:eastAsia="en-US"/>
              </w:rPr>
            </w:pPr>
            <w:r>
              <w:rPr>
                <w:sz w:val="22"/>
                <w:szCs w:val="22"/>
                <w:lang w:eastAsia="en-US"/>
              </w:rPr>
              <w:t>253 671,7</w:t>
            </w:r>
          </w:p>
        </w:tc>
        <w:tc>
          <w:tcPr>
            <w:tcW w:w="1701" w:type="dxa"/>
            <w:vMerge/>
          </w:tcPr>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2.11.</w:t>
            </w:r>
          </w:p>
        </w:tc>
        <w:tc>
          <w:tcPr>
            <w:tcW w:w="6242" w:type="dxa"/>
            <w:shd w:val="clear" w:color="auto" w:fill="auto"/>
            <w:vAlign w:val="center"/>
          </w:tcPr>
          <w:p w:rsidR="00D818F5" w:rsidRPr="00446699" w:rsidRDefault="00D818F5" w:rsidP="009544C8">
            <w:pPr>
              <w:rPr>
                <w:sz w:val="22"/>
                <w:szCs w:val="22"/>
                <w:lang w:eastAsia="en-US"/>
              </w:rPr>
            </w:pPr>
            <w:r w:rsidRPr="00446699">
              <w:rPr>
                <w:rFonts w:eastAsia="Calibri"/>
                <w:sz w:val="22"/>
                <w:szCs w:val="22"/>
                <w:lang w:eastAsia="en-US"/>
              </w:rPr>
              <w:t xml:space="preserve">Обеспечена деятельность некоммерческой организации </w:t>
            </w:r>
            <w:r w:rsidR="00426489" w:rsidRPr="00446699">
              <w:rPr>
                <w:rFonts w:eastAsia="Calibri"/>
                <w:sz w:val="22"/>
                <w:szCs w:val="22"/>
                <w:lang w:eastAsia="en-US"/>
              </w:rPr>
              <w:t>«</w:t>
            </w:r>
            <w:r w:rsidRPr="00446699">
              <w:rPr>
                <w:rFonts w:eastAsia="Calibri"/>
                <w:sz w:val="22"/>
                <w:szCs w:val="22"/>
                <w:lang w:eastAsia="en-US"/>
              </w:rPr>
              <w:t>Фонд капитального ремонта многоквартирных домов Архангельской области</w:t>
            </w:r>
            <w:r w:rsidR="00426489" w:rsidRPr="00446699">
              <w:rPr>
                <w:rFonts w:eastAsia="Calibri"/>
                <w:sz w:val="22"/>
                <w:szCs w:val="22"/>
                <w:lang w:eastAsia="en-US"/>
              </w:rPr>
              <w:t>»</w:t>
            </w:r>
            <w:r w:rsidRPr="00446699">
              <w:rPr>
                <w:sz w:val="22"/>
                <w:szCs w:val="22"/>
                <w:lang w:eastAsia="en-US"/>
              </w:rPr>
              <w:t xml:space="preserve"> (всего), в том числе:</w:t>
            </w:r>
          </w:p>
          <w:p w:rsidR="00D818F5" w:rsidRPr="00446699" w:rsidRDefault="00D818F5" w:rsidP="009544C8">
            <w:pPr>
              <w:rPr>
                <w:rFonts w:eastAsia="Calibri"/>
                <w:sz w:val="22"/>
                <w:szCs w:val="22"/>
                <w:lang w:eastAsia="en-US"/>
              </w:rPr>
            </w:pPr>
          </w:p>
          <w:p w:rsidR="00D818F5" w:rsidRPr="00446699" w:rsidRDefault="00D818F5" w:rsidP="009544C8">
            <w:pPr>
              <w:tabs>
                <w:tab w:val="left" w:pos="1203"/>
              </w:tabs>
              <w:rPr>
                <w:sz w:val="22"/>
                <w:szCs w:val="22"/>
                <w:lang w:eastAsia="en-US"/>
              </w:rPr>
            </w:pPr>
          </w:p>
        </w:tc>
        <w:tc>
          <w:tcPr>
            <w:tcW w:w="1417" w:type="dxa"/>
          </w:tcPr>
          <w:p w:rsidR="00972AFF" w:rsidRPr="000D3AE6" w:rsidRDefault="008C1100" w:rsidP="004774D9">
            <w:pPr>
              <w:tabs>
                <w:tab w:val="left" w:pos="1203"/>
              </w:tabs>
              <w:jc w:val="center"/>
              <w:rPr>
                <w:sz w:val="22"/>
                <w:szCs w:val="22"/>
                <w:lang w:eastAsia="en-US"/>
              </w:rPr>
            </w:pPr>
            <w:r w:rsidRPr="008C1100">
              <w:rPr>
                <w:sz w:val="22"/>
                <w:szCs w:val="22"/>
                <w:lang w:eastAsia="en-US"/>
              </w:rPr>
              <w:t>135</w:t>
            </w:r>
            <w:r w:rsidR="004774D9">
              <w:rPr>
                <w:sz w:val="22"/>
                <w:szCs w:val="22"/>
                <w:lang w:eastAsia="en-US"/>
              </w:rPr>
              <w:t xml:space="preserve"> </w:t>
            </w:r>
            <w:r w:rsidRPr="008C1100">
              <w:rPr>
                <w:sz w:val="22"/>
                <w:szCs w:val="22"/>
                <w:lang w:eastAsia="en-US"/>
              </w:rPr>
              <w:t>848,4</w:t>
            </w:r>
          </w:p>
        </w:tc>
        <w:tc>
          <w:tcPr>
            <w:tcW w:w="1432" w:type="dxa"/>
          </w:tcPr>
          <w:p w:rsidR="00D818F5" w:rsidRPr="000D3AE6" w:rsidRDefault="008C1100" w:rsidP="004774D9">
            <w:pPr>
              <w:tabs>
                <w:tab w:val="left" w:pos="1203"/>
              </w:tabs>
              <w:jc w:val="center"/>
              <w:rPr>
                <w:sz w:val="22"/>
                <w:szCs w:val="22"/>
                <w:lang w:eastAsia="en-US"/>
              </w:rPr>
            </w:pPr>
            <w:r w:rsidRPr="008C1100">
              <w:rPr>
                <w:sz w:val="22"/>
                <w:szCs w:val="22"/>
                <w:lang w:eastAsia="en-US"/>
              </w:rPr>
              <w:t>134</w:t>
            </w:r>
            <w:r w:rsidR="004774D9">
              <w:rPr>
                <w:sz w:val="22"/>
                <w:szCs w:val="22"/>
                <w:lang w:eastAsia="en-US"/>
              </w:rPr>
              <w:t xml:space="preserve"> </w:t>
            </w:r>
            <w:r w:rsidRPr="008C1100">
              <w:rPr>
                <w:sz w:val="22"/>
                <w:szCs w:val="22"/>
                <w:lang w:eastAsia="en-US"/>
              </w:rPr>
              <w:t>745,3</w:t>
            </w:r>
          </w:p>
        </w:tc>
        <w:tc>
          <w:tcPr>
            <w:tcW w:w="1425" w:type="dxa"/>
            <w:shd w:val="clear" w:color="auto" w:fill="auto"/>
          </w:tcPr>
          <w:p w:rsidR="00D818F5" w:rsidRPr="00446699" w:rsidRDefault="004774D9" w:rsidP="004774D9">
            <w:pPr>
              <w:tabs>
                <w:tab w:val="left" w:pos="1203"/>
              </w:tabs>
              <w:jc w:val="center"/>
              <w:rPr>
                <w:sz w:val="22"/>
                <w:szCs w:val="22"/>
                <w:lang w:eastAsia="en-US"/>
              </w:rPr>
            </w:pPr>
            <w:r w:rsidRPr="004774D9">
              <w:rPr>
                <w:sz w:val="22"/>
                <w:szCs w:val="22"/>
                <w:lang w:eastAsia="en-US"/>
              </w:rPr>
              <w:t>139</w:t>
            </w:r>
            <w:r>
              <w:rPr>
                <w:sz w:val="22"/>
                <w:szCs w:val="22"/>
                <w:lang w:eastAsia="en-US"/>
              </w:rPr>
              <w:t xml:space="preserve"> </w:t>
            </w:r>
            <w:r w:rsidRPr="004774D9">
              <w:rPr>
                <w:sz w:val="22"/>
                <w:szCs w:val="22"/>
                <w:lang w:eastAsia="en-US"/>
              </w:rPr>
              <w:t>146,1</w:t>
            </w:r>
          </w:p>
        </w:tc>
        <w:tc>
          <w:tcPr>
            <w:tcW w:w="1559" w:type="dxa"/>
            <w:shd w:val="clear" w:color="auto" w:fill="auto"/>
          </w:tcPr>
          <w:p w:rsidR="00D818F5" w:rsidRPr="00446699" w:rsidRDefault="004774D9" w:rsidP="009544C8">
            <w:pPr>
              <w:tabs>
                <w:tab w:val="left" w:pos="1203"/>
              </w:tabs>
              <w:jc w:val="center"/>
              <w:rPr>
                <w:sz w:val="22"/>
                <w:szCs w:val="22"/>
                <w:lang w:eastAsia="en-US"/>
              </w:rPr>
            </w:pPr>
            <w:r>
              <w:rPr>
                <w:sz w:val="22"/>
                <w:szCs w:val="22"/>
                <w:lang w:eastAsia="en-US"/>
              </w:rPr>
              <w:t>409 739,8</w:t>
            </w:r>
          </w:p>
        </w:tc>
        <w:tc>
          <w:tcPr>
            <w:tcW w:w="1701" w:type="dxa"/>
            <w:vMerge w:val="restart"/>
          </w:tcPr>
          <w:p w:rsidR="00D818F5" w:rsidRPr="00446699" w:rsidRDefault="00D818F5"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446699" w:rsidRDefault="00D818F5" w:rsidP="009544C8"/>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2.11.1.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tcPr>
          <w:p w:rsidR="00D818F5" w:rsidRPr="000D3AE6" w:rsidRDefault="008C1100" w:rsidP="004774D9">
            <w:pPr>
              <w:tabs>
                <w:tab w:val="left" w:pos="1203"/>
              </w:tabs>
              <w:jc w:val="center"/>
              <w:rPr>
                <w:sz w:val="22"/>
                <w:szCs w:val="22"/>
                <w:lang w:eastAsia="en-US"/>
              </w:rPr>
            </w:pPr>
            <w:r w:rsidRPr="008C1100">
              <w:rPr>
                <w:sz w:val="22"/>
                <w:szCs w:val="22"/>
                <w:lang w:eastAsia="en-US"/>
              </w:rPr>
              <w:t>135</w:t>
            </w:r>
            <w:r w:rsidR="004774D9">
              <w:rPr>
                <w:sz w:val="22"/>
                <w:szCs w:val="22"/>
                <w:lang w:eastAsia="en-US"/>
              </w:rPr>
              <w:t xml:space="preserve"> </w:t>
            </w:r>
            <w:r w:rsidRPr="008C1100">
              <w:rPr>
                <w:sz w:val="22"/>
                <w:szCs w:val="22"/>
                <w:lang w:eastAsia="en-US"/>
              </w:rPr>
              <w:t>848,4</w:t>
            </w:r>
          </w:p>
        </w:tc>
        <w:tc>
          <w:tcPr>
            <w:tcW w:w="1432" w:type="dxa"/>
          </w:tcPr>
          <w:p w:rsidR="00D818F5" w:rsidRPr="000D3AE6" w:rsidRDefault="008C1100" w:rsidP="004774D9">
            <w:pPr>
              <w:tabs>
                <w:tab w:val="left" w:pos="1203"/>
              </w:tabs>
              <w:jc w:val="center"/>
              <w:rPr>
                <w:sz w:val="22"/>
                <w:szCs w:val="22"/>
                <w:lang w:eastAsia="en-US"/>
              </w:rPr>
            </w:pPr>
            <w:r w:rsidRPr="008C1100">
              <w:rPr>
                <w:sz w:val="22"/>
                <w:szCs w:val="22"/>
                <w:lang w:eastAsia="en-US"/>
              </w:rPr>
              <w:t>134</w:t>
            </w:r>
            <w:r w:rsidR="004774D9">
              <w:rPr>
                <w:sz w:val="22"/>
                <w:szCs w:val="22"/>
                <w:lang w:eastAsia="en-US"/>
              </w:rPr>
              <w:t xml:space="preserve"> </w:t>
            </w:r>
            <w:r w:rsidRPr="008C1100">
              <w:rPr>
                <w:sz w:val="22"/>
                <w:szCs w:val="22"/>
                <w:lang w:eastAsia="en-US"/>
              </w:rPr>
              <w:t>745,3</w:t>
            </w:r>
          </w:p>
        </w:tc>
        <w:tc>
          <w:tcPr>
            <w:tcW w:w="1425" w:type="dxa"/>
            <w:shd w:val="clear" w:color="auto" w:fill="auto"/>
          </w:tcPr>
          <w:p w:rsidR="00D818F5" w:rsidRPr="00446699" w:rsidRDefault="004774D9" w:rsidP="004774D9">
            <w:pPr>
              <w:tabs>
                <w:tab w:val="left" w:pos="1203"/>
              </w:tabs>
              <w:jc w:val="center"/>
              <w:rPr>
                <w:sz w:val="22"/>
                <w:szCs w:val="22"/>
                <w:lang w:eastAsia="en-US"/>
              </w:rPr>
            </w:pPr>
            <w:r w:rsidRPr="004774D9">
              <w:rPr>
                <w:sz w:val="22"/>
                <w:szCs w:val="22"/>
                <w:lang w:eastAsia="en-US"/>
              </w:rPr>
              <w:t>139</w:t>
            </w:r>
            <w:r>
              <w:rPr>
                <w:sz w:val="22"/>
                <w:szCs w:val="22"/>
                <w:lang w:eastAsia="en-US"/>
              </w:rPr>
              <w:t xml:space="preserve"> </w:t>
            </w:r>
            <w:r w:rsidRPr="004774D9">
              <w:rPr>
                <w:sz w:val="22"/>
                <w:szCs w:val="22"/>
                <w:lang w:eastAsia="en-US"/>
              </w:rPr>
              <w:t>146,1</w:t>
            </w:r>
          </w:p>
        </w:tc>
        <w:tc>
          <w:tcPr>
            <w:tcW w:w="1559" w:type="dxa"/>
            <w:shd w:val="clear" w:color="auto" w:fill="auto"/>
          </w:tcPr>
          <w:p w:rsidR="00D818F5" w:rsidRPr="00446699" w:rsidRDefault="004774D9" w:rsidP="009544C8">
            <w:pPr>
              <w:tabs>
                <w:tab w:val="left" w:pos="1203"/>
              </w:tabs>
              <w:jc w:val="center"/>
              <w:rPr>
                <w:sz w:val="22"/>
                <w:szCs w:val="22"/>
                <w:lang w:eastAsia="en-US"/>
              </w:rPr>
            </w:pPr>
            <w:r>
              <w:rPr>
                <w:sz w:val="22"/>
                <w:szCs w:val="22"/>
                <w:lang w:eastAsia="en-US"/>
              </w:rPr>
              <w:t>409 739,8</w:t>
            </w:r>
          </w:p>
        </w:tc>
        <w:tc>
          <w:tcPr>
            <w:tcW w:w="1701" w:type="dxa"/>
            <w:vMerge/>
          </w:tcPr>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lastRenderedPageBreak/>
              <w:t>2.12.</w:t>
            </w:r>
          </w:p>
        </w:tc>
        <w:tc>
          <w:tcPr>
            <w:tcW w:w="6242" w:type="dxa"/>
            <w:shd w:val="clear" w:color="auto" w:fill="auto"/>
            <w:vAlign w:val="center"/>
          </w:tcPr>
          <w:p w:rsidR="00426489" w:rsidRPr="00446699" w:rsidRDefault="00426489" w:rsidP="00426489">
            <w:pPr>
              <w:rPr>
                <w:sz w:val="22"/>
                <w:szCs w:val="22"/>
                <w:lang w:eastAsia="en-US"/>
              </w:rPr>
            </w:pPr>
            <w:r w:rsidRPr="00446699">
              <w:rPr>
                <w:sz w:val="22"/>
                <w:szCs w:val="22"/>
                <w:lang w:eastAsia="en-US"/>
              </w:rPr>
              <w:t>Обеспечена замена лифтов с истекшим назначенным сроком службы с привлечением средств областного бюджета</w:t>
            </w:r>
            <w:r w:rsidRPr="00446699">
              <w:rPr>
                <w:sz w:val="22"/>
                <w:szCs w:val="22"/>
                <w:lang w:eastAsia="en-US"/>
              </w:rPr>
              <w:br/>
              <w:t>в многоквартирных домах, собственники помещений в которых формируют фонды капитального ремонта на счете, счетах некоммерческой организации «Фонд капитального ремонта многоквартирных домов Архангельской области»</w:t>
            </w:r>
          </w:p>
          <w:p w:rsidR="00426489" w:rsidRPr="00446699" w:rsidRDefault="00426489" w:rsidP="00426489">
            <w:pPr>
              <w:rPr>
                <w:sz w:val="22"/>
                <w:szCs w:val="22"/>
                <w:lang w:eastAsia="en-US"/>
              </w:rPr>
            </w:pPr>
            <w:r w:rsidRPr="00446699">
              <w:rPr>
                <w:sz w:val="22"/>
                <w:szCs w:val="22"/>
                <w:lang w:eastAsia="en-US"/>
              </w:rPr>
              <w:t xml:space="preserve"> (всего), в том числе:</w:t>
            </w:r>
          </w:p>
          <w:p w:rsidR="00D818F5" w:rsidRPr="00446699" w:rsidRDefault="00D818F5" w:rsidP="009544C8">
            <w:pPr>
              <w:rPr>
                <w:rFonts w:eastAsia="Calibri"/>
                <w:sz w:val="22"/>
                <w:szCs w:val="22"/>
                <w:lang w:eastAsia="en-US"/>
              </w:rPr>
            </w:pPr>
            <w:r w:rsidRPr="00446699">
              <w:rPr>
                <w:rFonts w:eastAsia="Calibri"/>
                <w:sz w:val="22"/>
                <w:szCs w:val="22"/>
                <w:lang w:eastAsia="en-US"/>
              </w:rPr>
              <w:t xml:space="preserve"> </w:t>
            </w:r>
          </w:p>
          <w:p w:rsidR="00D818F5" w:rsidRPr="00446699" w:rsidRDefault="00D818F5" w:rsidP="009544C8">
            <w:pPr>
              <w:tabs>
                <w:tab w:val="left" w:pos="1203"/>
              </w:tabs>
              <w:rPr>
                <w:sz w:val="22"/>
                <w:szCs w:val="22"/>
                <w:lang w:eastAsia="en-US"/>
              </w:rPr>
            </w:pPr>
          </w:p>
        </w:tc>
        <w:tc>
          <w:tcPr>
            <w:tcW w:w="1417" w:type="dxa"/>
          </w:tcPr>
          <w:p w:rsidR="00D818F5" w:rsidRPr="000D3AE6" w:rsidRDefault="004774D9" w:rsidP="009544C8">
            <w:pPr>
              <w:tabs>
                <w:tab w:val="left" w:pos="1203"/>
              </w:tabs>
              <w:jc w:val="center"/>
              <w:rPr>
                <w:sz w:val="22"/>
                <w:szCs w:val="22"/>
                <w:lang w:eastAsia="en-US"/>
              </w:rPr>
            </w:pPr>
            <w:r>
              <w:rPr>
                <w:sz w:val="22"/>
                <w:szCs w:val="22"/>
                <w:lang w:eastAsia="en-US"/>
              </w:rPr>
              <w:t>-</w:t>
            </w:r>
          </w:p>
        </w:tc>
        <w:tc>
          <w:tcPr>
            <w:tcW w:w="1432" w:type="dxa"/>
          </w:tcPr>
          <w:p w:rsidR="00D818F5" w:rsidRPr="000D3AE6" w:rsidRDefault="004774D9" w:rsidP="009544C8">
            <w:pPr>
              <w:tabs>
                <w:tab w:val="left" w:pos="1203"/>
              </w:tabs>
              <w:jc w:val="center"/>
              <w:rPr>
                <w:sz w:val="22"/>
                <w:szCs w:val="22"/>
                <w:lang w:eastAsia="en-US"/>
              </w:rPr>
            </w:pPr>
            <w:r>
              <w:rPr>
                <w:sz w:val="22"/>
                <w:szCs w:val="22"/>
                <w:lang w:eastAsia="en-US"/>
              </w:rPr>
              <w:t>15 000,0</w:t>
            </w:r>
          </w:p>
        </w:tc>
        <w:tc>
          <w:tcPr>
            <w:tcW w:w="1425" w:type="dxa"/>
            <w:shd w:val="clear" w:color="auto" w:fill="auto"/>
          </w:tcPr>
          <w:p w:rsidR="00D818F5" w:rsidRPr="00446699" w:rsidRDefault="004774D9" w:rsidP="009544C8">
            <w:pPr>
              <w:tabs>
                <w:tab w:val="left" w:pos="1203"/>
              </w:tabs>
              <w:jc w:val="center"/>
              <w:rPr>
                <w:sz w:val="22"/>
                <w:szCs w:val="22"/>
                <w:lang w:eastAsia="en-US"/>
              </w:rPr>
            </w:pPr>
            <w:r>
              <w:rPr>
                <w:sz w:val="22"/>
                <w:szCs w:val="22"/>
                <w:lang w:eastAsia="en-US"/>
              </w:rPr>
              <w:t>15 000,0</w:t>
            </w:r>
          </w:p>
        </w:tc>
        <w:tc>
          <w:tcPr>
            <w:tcW w:w="1559" w:type="dxa"/>
            <w:shd w:val="clear" w:color="auto" w:fill="auto"/>
          </w:tcPr>
          <w:p w:rsidR="00D818F5" w:rsidRPr="00446699" w:rsidRDefault="004774D9" w:rsidP="009544C8">
            <w:pPr>
              <w:tabs>
                <w:tab w:val="left" w:pos="1203"/>
              </w:tabs>
              <w:jc w:val="center"/>
              <w:rPr>
                <w:sz w:val="22"/>
                <w:szCs w:val="22"/>
                <w:lang w:eastAsia="en-US"/>
              </w:rPr>
            </w:pPr>
            <w:r>
              <w:rPr>
                <w:sz w:val="22"/>
                <w:szCs w:val="22"/>
                <w:lang w:eastAsia="en-US"/>
              </w:rPr>
              <w:t>30 000,0</w:t>
            </w:r>
          </w:p>
        </w:tc>
        <w:tc>
          <w:tcPr>
            <w:tcW w:w="1701" w:type="dxa"/>
            <w:vMerge w:val="restart"/>
          </w:tcPr>
          <w:p w:rsidR="00D818F5" w:rsidRPr="00446699" w:rsidRDefault="00D818F5" w:rsidP="009544C8">
            <w:pPr>
              <w:rPr>
                <w:sz w:val="22"/>
                <w:szCs w:val="22"/>
                <w:lang w:eastAsia="en-US"/>
              </w:rPr>
            </w:pPr>
            <w:r w:rsidRPr="00446699">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446699" w:rsidRDefault="00D818F5" w:rsidP="009544C8">
            <w:pPr>
              <w:tabs>
                <w:tab w:val="left" w:pos="1203"/>
              </w:tabs>
              <w:rPr>
                <w:sz w:val="22"/>
                <w:szCs w:val="22"/>
                <w:lang w:eastAsia="en-US"/>
              </w:rPr>
            </w:pPr>
          </w:p>
        </w:tc>
      </w:tr>
      <w:tr w:rsidR="00D818F5" w:rsidRPr="00446699" w:rsidTr="00883A7F">
        <w:trPr>
          <w:trHeight w:val="170"/>
          <w:jc w:val="center"/>
        </w:trPr>
        <w:tc>
          <w:tcPr>
            <w:tcW w:w="1096"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2.12.1.</w:t>
            </w:r>
          </w:p>
        </w:tc>
        <w:tc>
          <w:tcPr>
            <w:tcW w:w="6242" w:type="dxa"/>
            <w:shd w:val="clear" w:color="auto" w:fill="auto"/>
            <w:vAlign w:val="center"/>
          </w:tcPr>
          <w:p w:rsidR="00D818F5" w:rsidRPr="00446699" w:rsidRDefault="00D818F5" w:rsidP="009544C8">
            <w:pPr>
              <w:tabs>
                <w:tab w:val="left" w:pos="1203"/>
              </w:tabs>
              <w:rPr>
                <w:sz w:val="22"/>
                <w:szCs w:val="22"/>
                <w:lang w:eastAsia="en-US"/>
              </w:rPr>
            </w:pPr>
            <w:r w:rsidRPr="00446699">
              <w:rPr>
                <w:sz w:val="22"/>
                <w:szCs w:val="22"/>
                <w:lang w:eastAsia="en-US"/>
              </w:rPr>
              <w:t xml:space="preserve">областной бюджет </w:t>
            </w:r>
          </w:p>
        </w:tc>
        <w:tc>
          <w:tcPr>
            <w:tcW w:w="1417" w:type="dxa"/>
          </w:tcPr>
          <w:p w:rsidR="00D818F5" w:rsidRPr="000D3AE6" w:rsidRDefault="004774D9" w:rsidP="009544C8">
            <w:pPr>
              <w:tabs>
                <w:tab w:val="left" w:pos="1203"/>
              </w:tabs>
              <w:jc w:val="center"/>
              <w:rPr>
                <w:sz w:val="22"/>
                <w:szCs w:val="22"/>
                <w:lang w:eastAsia="en-US"/>
              </w:rPr>
            </w:pPr>
            <w:r>
              <w:rPr>
                <w:sz w:val="22"/>
                <w:szCs w:val="22"/>
                <w:lang w:eastAsia="en-US"/>
              </w:rPr>
              <w:t>-</w:t>
            </w:r>
          </w:p>
        </w:tc>
        <w:tc>
          <w:tcPr>
            <w:tcW w:w="1432" w:type="dxa"/>
          </w:tcPr>
          <w:p w:rsidR="00D818F5" w:rsidRPr="000D3AE6" w:rsidRDefault="004774D9" w:rsidP="009544C8">
            <w:pPr>
              <w:tabs>
                <w:tab w:val="left" w:pos="1203"/>
              </w:tabs>
              <w:jc w:val="center"/>
              <w:rPr>
                <w:sz w:val="22"/>
                <w:szCs w:val="22"/>
                <w:lang w:eastAsia="en-US"/>
              </w:rPr>
            </w:pPr>
            <w:r>
              <w:rPr>
                <w:sz w:val="22"/>
                <w:szCs w:val="22"/>
                <w:lang w:eastAsia="en-US"/>
              </w:rPr>
              <w:t>15 000,0</w:t>
            </w:r>
          </w:p>
        </w:tc>
        <w:tc>
          <w:tcPr>
            <w:tcW w:w="1425" w:type="dxa"/>
            <w:shd w:val="clear" w:color="auto" w:fill="auto"/>
          </w:tcPr>
          <w:p w:rsidR="00D818F5" w:rsidRPr="00446699" w:rsidRDefault="004774D9" w:rsidP="009544C8">
            <w:pPr>
              <w:tabs>
                <w:tab w:val="left" w:pos="1203"/>
              </w:tabs>
              <w:jc w:val="center"/>
              <w:rPr>
                <w:sz w:val="22"/>
                <w:szCs w:val="22"/>
                <w:lang w:eastAsia="en-US"/>
              </w:rPr>
            </w:pPr>
            <w:r>
              <w:rPr>
                <w:sz w:val="22"/>
                <w:szCs w:val="22"/>
                <w:lang w:eastAsia="en-US"/>
              </w:rPr>
              <w:t>15 000,0</w:t>
            </w:r>
          </w:p>
        </w:tc>
        <w:tc>
          <w:tcPr>
            <w:tcW w:w="1559" w:type="dxa"/>
            <w:shd w:val="clear" w:color="auto" w:fill="auto"/>
          </w:tcPr>
          <w:p w:rsidR="00D818F5" w:rsidRPr="00446699" w:rsidRDefault="004774D9" w:rsidP="009544C8">
            <w:pPr>
              <w:tabs>
                <w:tab w:val="left" w:pos="1203"/>
              </w:tabs>
              <w:jc w:val="center"/>
              <w:rPr>
                <w:sz w:val="22"/>
                <w:szCs w:val="22"/>
                <w:lang w:eastAsia="en-US"/>
              </w:rPr>
            </w:pPr>
            <w:r>
              <w:rPr>
                <w:sz w:val="22"/>
                <w:szCs w:val="22"/>
                <w:lang w:eastAsia="en-US"/>
              </w:rPr>
              <w:t>30 000,0</w:t>
            </w:r>
          </w:p>
        </w:tc>
        <w:tc>
          <w:tcPr>
            <w:tcW w:w="1701" w:type="dxa"/>
            <w:vMerge/>
          </w:tcPr>
          <w:p w:rsidR="00D818F5" w:rsidRPr="00446699" w:rsidRDefault="00D818F5" w:rsidP="009544C8">
            <w:pPr>
              <w:tabs>
                <w:tab w:val="left" w:pos="1203"/>
              </w:tabs>
              <w:rPr>
                <w:sz w:val="22"/>
                <w:szCs w:val="22"/>
                <w:lang w:eastAsia="en-US"/>
              </w:rPr>
            </w:pPr>
          </w:p>
        </w:tc>
      </w:tr>
    </w:tbl>
    <w:p w:rsidR="00802ED0" w:rsidRPr="00446699" w:rsidRDefault="00802ED0" w:rsidP="009544C8">
      <w:pPr>
        <w:tabs>
          <w:tab w:val="left" w:pos="1203"/>
        </w:tabs>
        <w:rPr>
          <w:sz w:val="22"/>
          <w:szCs w:val="22"/>
          <w:lang w:eastAsia="en-US"/>
        </w:rPr>
      </w:pPr>
    </w:p>
    <w:p w:rsidR="007C73F9" w:rsidRPr="00446699" w:rsidRDefault="00874B07" w:rsidP="007C73F9">
      <w:pPr>
        <w:widowControl w:val="0"/>
        <w:autoSpaceDE w:val="0"/>
        <w:autoSpaceDN w:val="0"/>
        <w:ind w:left="4111"/>
        <w:outlineLvl w:val="0"/>
      </w:pPr>
      <w:r>
        <w:rPr>
          <w:sz w:val="28"/>
          <w:szCs w:val="20"/>
          <w:lang w:eastAsia="en-US"/>
        </w:rPr>
        <w:t>6</w:t>
      </w:r>
      <w:r w:rsidR="00B63BE8" w:rsidRPr="00446699">
        <w:rPr>
          <w:sz w:val="28"/>
          <w:szCs w:val="20"/>
          <w:lang w:eastAsia="en-US"/>
        </w:rPr>
        <w:t>. План реализации комплекса процессных мероприятий</w:t>
      </w:r>
    </w:p>
    <w:tbl>
      <w:tblPr>
        <w:tblW w:w="16693" w:type="dxa"/>
        <w:tblLayout w:type="fixed"/>
        <w:tblLook w:val="0000"/>
      </w:tblPr>
      <w:tblGrid>
        <w:gridCol w:w="2728"/>
        <w:gridCol w:w="463"/>
        <w:gridCol w:w="1028"/>
        <w:gridCol w:w="2830"/>
        <w:gridCol w:w="1200"/>
        <w:gridCol w:w="2448"/>
        <w:gridCol w:w="893"/>
        <w:gridCol w:w="383"/>
        <w:gridCol w:w="543"/>
        <w:gridCol w:w="350"/>
        <w:gridCol w:w="1276"/>
        <w:gridCol w:w="559"/>
        <w:gridCol w:w="1006"/>
        <w:gridCol w:w="726"/>
        <w:gridCol w:w="260"/>
      </w:tblGrid>
      <w:tr w:rsidR="00AE1FC7" w:rsidRPr="00446699" w:rsidTr="00AE1FC7">
        <w:trPr>
          <w:gridAfter w:val="1"/>
          <w:wAfter w:w="260" w:type="dxa"/>
        </w:trPr>
        <w:tc>
          <w:tcPr>
            <w:tcW w:w="2728" w:type="dxa"/>
            <w:shd w:val="clear" w:color="auto" w:fill="FFFFFF"/>
          </w:tcPr>
          <w:p w:rsidR="00AE1FC7" w:rsidRPr="00446699" w:rsidRDefault="00AE1FC7" w:rsidP="007C73F9"/>
        </w:tc>
        <w:tc>
          <w:tcPr>
            <w:tcW w:w="1491" w:type="dxa"/>
            <w:gridSpan w:val="2"/>
            <w:shd w:val="clear" w:color="auto" w:fill="FFFFFF"/>
          </w:tcPr>
          <w:p w:rsidR="00AE1FC7" w:rsidRPr="00446699" w:rsidRDefault="00AE1FC7" w:rsidP="000E2329">
            <w:pPr>
              <w:ind w:left="55" w:right="55"/>
              <w:jc w:val="center"/>
            </w:pPr>
          </w:p>
        </w:tc>
        <w:tc>
          <w:tcPr>
            <w:tcW w:w="7371" w:type="dxa"/>
            <w:gridSpan w:val="4"/>
            <w:shd w:val="clear" w:color="auto" w:fill="FFFFFF"/>
          </w:tcPr>
          <w:p w:rsidR="00AE1FC7" w:rsidRPr="00446699" w:rsidRDefault="00AE1FC7" w:rsidP="000E2329">
            <w:pPr>
              <w:ind w:left="55" w:right="55"/>
              <w:jc w:val="center"/>
            </w:pPr>
          </w:p>
        </w:tc>
        <w:tc>
          <w:tcPr>
            <w:tcW w:w="1276" w:type="dxa"/>
            <w:gridSpan w:val="3"/>
            <w:shd w:val="clear" w:color="auto" w:fill="FFFFFF"/>
          </w:tcPr>
          <w:p w:rsidR="00AE1FC7" w:rsidRPr="00446699" w:rsidRDefault="00AE1FC7" w:rsidP="000E2329">
            <w:pPr>
              <w:ind w:left="55" w:right="55"/>
            </w:pPr>
          </w:p>
        </w:tc>
        <w:tc>
          <w:tcPr>
            <w:tcW w:w="1276" w:type="dxa"/>
            <w:shd w:val="clear" w:color="auto" w:fill="FFFFFF"/>
            <w:vAlign w:val="bottom"/>
          </w:tcPr>
          <w:p w:rsidR="00AE1FC7" w:rsidRPr="00446699" w:rsidRDefault="00AE1FC7" w:rsidP="000E2329">
            <w:pPr>
              <w:ind w:left="55" w:right="55"/>
            </w:pPr>
          </w:p>
        </w:tc>
        <w:tc>
          <w:tcPr>
            <w:tcW w:w="2291" w:type="dxa"/>
            <w:gridSpan w:val="3"/>
            <w:shd w:val="clear" w:color="auto" w:fill="FFFFFF"/>
            <w:vAlign w:val="bottom"/>
          </w:tcPr>
          <w:p w:rsidR="00AE1FC7" w:rsidRPr="00446699" w:rsidRDefault="00AE1FC7" w:rsidP="000E2329">
            <w:pPr>
              <w:ind w:left="55" w:right="55"/>
            </w:pPr>
          </w:p>
        </w:tc>
      </w:tr>
      <w:tr w:rsidR="00AE1FC7" w:rsidRPr="00446699" w:rsidTr="00AE1FC7">
        <w:tc>
          <w:tcPr>
            <w:tcW w:w="2728" w:type="dxa"/>
            <w:shd w:val="clear" w:color="auto" w:fill="FFFFFF"/>
          </w:tcPr>
          <w:p w:rsidR="00AE1FC7" w:rsidRPr="00446699" w:rsidRDefault="00AE1FC7" w:rsidP="00C942D2">
            <w:pPr>
              <w:ind w:left="55" w:right="55"/>
              <w:jc w:val="center"/>
            </w:pPr>
          </w:p>
        </w:tc>
        <w:tc>
          <w:tcPr>
            <w:tcW w:w="4321" w:type="dxa"/>
            <w:gridSpan w:val="3"/>
            <w:shd w:val="clear" w:color="auto" w:fill="FFFFFF"/>
          </w:tcPr>
          <w:p w:rsidR="00AE1FC7" w:rsidRPr="00446699" w:rsidRDefault="00AE1FC7" w:rsidP="00C942D2">
            <w:pPr>
              <w:ind w:left="55" w:right="55"/>
              <w:jc w:val="center"/>
            </w:pPr>
          </w:p>
        </w:tc>
        <w:tc>
          <w:tcPr>
            <w:tcW w:w="3648" w:type="dxa"/>
            <w:gridSpan w:val="2"/>
            <w:shd w:val="clear" w:color="auto" w:fill="FFFFFF"/>
          </w:tcPr>
          <w:p w:rsidR="00AE1FC7" w:rsidRPr="00446699" w:rsidRDefault="00AE1FC7" w:rsidP="00C942D2">
            <w:pPr>
              <w:ind w:left="55" w:right="55"/>
              <w:jc w:val="center"/>
            </w:pPr>
          </w:p>
        </w:tc>
        <w:tc>
          <w:tcPr>
            <w:tcW w:w="1276" w:type="dxa"/>
            <w:gridSpan w:val="2"/>
            <w:shd w:val="clear" w:color="auto" w:fill="FFFFFF"/>
          </w:tcPr>
          <w:p w:rsidR="00AE1FC7" w:rsidRPr="00446699" w:rsidRDefault="00AE1FC7" w:rsidP="00C942D2">
            <w:pPr>
              <w:ind w:left="55" w:right="55"/>
            </w:pPr>
          </w:p>
        </w:tc>
        <w:tc>
          <w:tcPr>
            <w:tcW w:w="2728" w:type="dxa"/>
            <w:gridSpan w:val="4"/>
            <w:shd w:val="clear" w:color="auto" w:fill="FFFFFF"/>
            <w:vAlign w:val="bottom"/>
          </w:tcPr>
          <w:p w:rsidR="00AE1FC7" w:rsidRPr="00446699" w:rsidRDefault="00AE1FC7" w:rsidP="00C942D2">
            <w:pPr>
              <w:ind w:left="55" w:right="55"/>
            </w:pPr>
          </w:p>
        </w:tc>
        <w:tc>
          <w:tcPr>
            <w:tcW w:w="1992" w:type="dxa"/>
            <w:gridSpan w:val="3"/>
            <w:shd w:val="clear" w:color="auto" w:fill="FFFFFF"/>
            <w:vAlign w:val="bottom"/>
          </w:tcPr>
          <w:p w:rsidR="00AE1FC7" w:rsidRPr="00446699" w:rsidRDefault="00AE1FC7" w:rsidP="00C942D2">
            <w:pPr>
              <w:ind w:left="55" w:right="55"/>
            </w:pPr>
          </w:p>
        </w:tc>
      </w:tr>
      <w:tr w:rsidR="00AE1FC7" w:rsidRPr="00446699" w:rsidTr="00AE1FC7">
        <w:trPr>
          <w:gridAfter w:val="2"/>
          <w:wAfter w:w="986" w:type="dxa"/>
        </w:trPr>
        <w:tc>
          <w:tcPr>
            <w:tcW w:w="3191" w:type="dxa"/>
            <w:gridSpan w:val="2"/>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ind w:left="55" w:right="55"/>
              <w:jc w:val="center"/>
            </w:pPr>
            <w:r w:rsidRPr="00446699">
              <w:rPr>
                <w:color w:val="000000"/>
                <w:sz w:val="18"/>
              </w:rPr>
              <w:t>Задача, мероприятие (результат) / контрольная точка</w:t>
            </w:r>
          </w:p>
        </w:tc>
        <w:tc>
          <w:tcPr>
            <w:tcW w:w="5058" w:type="dxa"/>
            <w:gridSpan w:val="3"/>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ind w:left="55" w:right="55"/>
              <w:jc w:val="center"/>
            </w:pPr>
            <w:r w:rsidRPr="00446699">
              <w:rPr>
                <w:color w:val="000000"/>
                <w:sz w:val="18"/>
              </w:rPr>
              <w:t>Дата наступления контрольной точки</w:t>
            </w:r>
          </w:p>
        </w:tc>
        <w:tc>
          <w:tcPr>
            <w:tcW w:w="4267" w:type="dxa"/>
            <w:gridSpan w:val="4"/>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ind w:left="55" w:right="55"/>
              <w:jc w:val="center"/>
            </w:pPr>
            <w:r w:rsidRPr="00446699">
              <w:rPr>
                <w:color w:val="000000"/>
                <w:sz w:val="18"/>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3191" w:type="dxa"/>
            <w:gridSpan w:val="4"/>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ind w:left="55" w:right="55"/>
              <w:jc w:val="center"/>
            </w:pPr>
            <w:r w:rsidRPr="00446699">
              <w:rPr>
                <w:color w:val="000000"/>
                <w:sz w:val="18"/>
              </w:rPr>
              <w:t>Вид подтверждающего документа</w:t>
            </w:r>
          </w:p>
        </w:tc>
      </w:tr>
      <w:tr w:rsidR="00AE1FC7" w:rsidRPr="00446699" w:rsidTr="00AE1FC7">
        <w:trPr>
          <w:gridAfter w:val="2"/>
          <w:wAfter w:w="986" w:type="dxa"/>
        </w:trPr>
        <w:tc>
          <w:tcPr>
            <w:tcW w:w="3191" w:type="dxa"/>
            <w:gridSpan w:val="2"/>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jc w:val="center"/>
            </w:pPr>
            <w:r w:rsidRPr="00446699">
              <w:rPr>
                <w:color w:val="000000"/>
                <w:sz w:val="18"/>
              </w:rPr>
              <w:t>1</w:t>
            </w:r>
          </w:p>
        </w:tc>
        <w:tc>
          <w:tcPr>
            <w:tcW w:w="5058" w:type="dxa"/>
            <w:gridSpan w:val="3"/>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jc w:val="center"/>
            </w:pPr>
            <w:r w:rsidRPr="00446699">
              <w:rPr>
                <w:color w:val="000000"/>
                <w:sz w:val="18"/>
              </w:rPr>
              <w:t>2</w:t>
            </w:r>
          </w:p>
        </w:tc>
        <w:tc>
          <w:tcPr>
            <w:tcW w:w="4267" w:type="dxa"/>
            <w:gridSpan w:val="4"/>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jc w:val="center"/>
            </w:pPr>
            <w:r w:rsidRPr="00446699">
              <w:rPr>
                <w:color w:val="000000"/>
                <w:sz w:val="18"/>
              </w:rPr>
              <w:t>3</w:t>
            </w:r>
          </w:p>
        </w:tc>
        <w:tc>
          <w:tcPr>
            <w:tcW w:w="3191" w:type="dxa"/>
            <w:gridSpan w:val="4"/>
            <w:tcBorders>
              <w:top w:val="single" w:sz="1" w:space="0" w:color="000000"/>
              <w:left w:val="single" w:sz="1" w:space="0" w:color="000000"/>
              <w:bottom w:val="single" w:sz="1" w:space="0" w:color="000000"/>
              <w:right w:val="single" w:sz="1" w:space="0" w:color="000000"/>
            </w:tcBorders>
            <w:shd w:val="clear" w:color="auto" w:fill="FFFFFF"/>
          </w:tcPr>
          <w:p w:rsidR="00AE1FC7" w:rsidRPr="00446699" w:rsidRDefault="00AE1FC7" w:rsidP="00B159BF">
            <w:pPr>
              <w:widowControl w:val="0"/>
              <w:jc w:val="center"/>
            </w:pPr>
            <w:r w:rsidRPr="00446699">
              <w:rPr>
                <w:color w:val="000000"/>
                <w:sz w:val="18"/>
              </w:rPr>
              <w:t>4</w:t>
            </w:r>
          </w:p>
        </w:tc>
      </w:tr>
    </w:tbl>
    <w:p w:rsidR="00741E6A" w:rsidRPr="00D113FD" w:rsidRDefault="00741E6A" w:rsidP="009544C8">
      <w:pPr>
        <w:tabs>
          <w:tab w:val="left" w:pos="1203"/>
        </w:tabs>
        <w:rPr>
          <w:sz w:val="22"/>
          <w:szCs w:val="22"/>
          <w:lang w:eastAsia="en-US"/>
        </w:rPr>
      </w:pPr>
    </w:p>
    <w:sectPr w:rsidR="00741E6A" w:rsidRPr="00D113FD" w:rsidSect="0058035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6A" w:rsidRDefault="001D616A">
      <w:r>
        <w:separator/>
      </w:r>
    </w:p>
  </w:endnote>
  <w:endnote w:type="continuationSeparator" w:id="0">
    <w:p w:rsidR="001D616A" w:rsidRDefault="001D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82" w:rsidRDefault="0060788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82" w:rsidRDefault="00607882">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82" w:rsidRDefault="0060788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6A" w:rsidRDefault="001D616A">
      <w:r>
        <w:separator/>
      </w:r>
    </w:p>
  </w:footnote>
  <w:footnote w:type="continuationSeparator" w:id="0">
    <w:p w:rsidR="001D616A" w:rsidRDefault="001D6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82" w:rsidRDefault="006078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5C" w:rsidRDefault="00592401">
    <w:pPr>
      <w:pStyle w:val="a3"/>
      <w:jc w:val="center"/>
    </w:pPr>
    <w:fldSimple w:instr="PAGE   \* MERGEFORMAT">
      <w:r w:rsidR="00044AFC">
        <w:rPr>
          <w:noProof/>
        </w:rPr>
        <w:t>21</w:t>
      </w:r>
    </w:fldSimple>
  </w:p>
  <w:p w:rsidR="0058035C" w:rsidRDefault="0058035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82" w:rsidRDefault="006078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562"/>
    <w:multiLevelType w:val="hybridMultilevel"/>
    <w:tmpl w:val="0906A31E"/>
    <w:lvl w:ilvl="0" w:tplc="5DEC8E34">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nsid w:val="09FA7DDC"/>
    <w:multiLevelType w:val="hybridMultilevel"/>
    <w:tmpl w:val="500670B8"/>
    <w:lvl w:ilvl="0" w:tplc="297E21F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
    <w:nsid w:val="0BC663EF"/>
    <w:multiLevelType w:val="hybridMultilevel"/>
    <w:tmpl w:val="338AB642"/>
    <w:lvl w:ilvl="0" w:tplc="CF86C864">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
    <w:nsid w:val="0C3D3802"/>
    <w:multiLevelType w:val="hybridMultilevel"/>
    <w:tmpl w:val="22208E44"/>
    <w:lvl w:ilvl="0" w:tplc="75C470F6">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4">
    <w:nsid w:val="0D024509"/>
    <w:multiLevelType w:val="hybridMultilevel"/>
    <w:tmpl w:val="E0A839A2"/>
    <w:lvl w:ilvl="0" w:tplc="98848CBE">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5">
    <w:nsid w:val="17263141"/>
    <w:multiLevelType w:val="hybridMultilevel"/>
    <w:tmpl w:val="0C64C594"/>
    <w:lvl w:ilvl="0" w:tplc="4A88922C">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6">
    <w:nsid w:val="194B7CC8"/>
    <w:multiLevelType w:val="hybridMultilevel"/>
    <w:tmpl w:val="E0EEA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436FD"/>
    <w:multiLevelType w:val="hybridMultilevel"/>
    <w:tmpl w:val="BE58D328"/>
    <w:lvl w:ilvl="0" w:tplc="B254D68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8">
    <w:nsid w:val="1DB9012D"/>
    <w:multiLevelType w:val="hybridMultilevel"/>
    <w:tmpl w:val="304C6176"/>
    <w:lvl w:ilvl="0" w:tplc="ADD2FEB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9">
    <w:nsid w:val="259617BE"/>
    <w:multiLevelType w:val="hybridMultilevel"/>
    <w:tmpl w:val="9100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E74C2"/>
    <w:multiLevelType w:val="hybridMultilevel"/>
    <w:tmpl w:val="33C2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D2865"/>
    <w:multiLevelType w:val="hybridMultilevel"/>
    <w:tmpl w:val="B55E665A"/>
    <w:lvl w:ilvl="0" w:tplc="4072CD0A">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2">
    <w:nsid w:val="275103B0"/>
    <w:multiLevelType w:val="hybridMultilevel"/>
    <w:tmpl w:val="515A5D5E"/>
    <w:lvl w:ilvl="0" w:tplc="CBC6F31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3">
    <w:nsid w:val="2D7A5A06"/>
    <w:multiLevelType w:val="hybridMultilevel"/>
    <w:tmpl w:val="E0A839A2"/>
    <w:lvl w:ilvl="0" w:tplc="98848CBE">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4">
    <w:nsid w:val="2F1450A0"/>
    <w:multiLevelType w:val="hybridMultilevel"/>
    <w:tmpl w:val="E0A839A2"/>
    <w:lvl w:ilvl="0" w:tplc="98848CBE">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5">
    <w:nsid w:val="369521B7"/>
    <w:multiLevelType w:val="hybridMultilevel"/>
    <w:tmpl w:val="6554B89C"/>
    <w:lvl w:ilvl="0" w:tplc="A9E096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F049F"/>
    <w:multiLevelType w:val="hybridMultilevel"/>
    <w:tmpl w:val="1EF03BCC"/>
    <w:lvl w:ilvl="0" w:tplc="1026E3E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7">
    <w:nsid w:val="3A8D061B"/>
    <w:multiLevelType w:val="hybridMultilevel"/>
    <w:tmpl w:val="781681EC"/>
    <w:lvl w:ilvl="0" w:tplc="DE4A7B0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8">
    <w:nsid w:val="3BF85543"/>
    <w:multiLevelType w:val="hybridMultilevel"/>
    <w:tmpl w:val="A446B49E"/>
    <w:lvl w:ilvl="0" w:tplc="482E70C4">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9">
    <w:nsid w:val="3CCE6DA0"/>
    <w:multiLevelType w:val="hybridMultilevel"/>
    <w:tmpl w:val="BC20C43E"/>
    <w:lvl w:ilvl="0" w:tplc="8214DAF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0">
    <w:nsid w:val="41587E20"/>
    <w:multiLevelType w:val="hybridMultilevel"/>
    <w:tmpl w:val="AADEBC96"/>
    <w:lvl w:ilvl="0" w:tplc="247060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1488C"/>
    <w:multiLevelType w:val="hybridMultilevel"/>
    <w:tmpl w:val="476674D2"/>
    <w:lvl w:ilvl="0" w:tplc="7E72669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2">
    <w:nsid w:val="43C521CC"/>
    <w:multiLevelType w:val="hybridMultilevel"/>
    <w:tmpl w:val="AEA8EDE6"/>
    <w:lvl w:ilvl="0" w:tplc="45785D66">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3">
    <w:nsid w:val="45917E10"/>
    <w:multiLevelType w:val="hybridMultilevel"/>
    <w:tmpl w:val="554EF32A"/>
    <w:lvl w:ilvl="0" w:tplc="AD8AF42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4">
    <w:nsid w:val="5AFC51FD"/>
    <w:multiLevelType w:val="hybridMultilevel"/>
    <w:tmpl w:val="42621064"/>
    <w:lvl w:ilvl="0" w:tplc="CB2853AC">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5">
    <w:nsid w:val="655A0969"/>
    <w:multiLevelType w:val="hybridMultilevel"/>
    <w:tmpl w:val="8DAE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4D6CFC"/>
    <w:multiLevelType w:val="hybridMultilevel"/>
    <w:tmpl w:val="988A7C4A"/>
    <w:lvl w:ilvl="0" w:tplc="A48295FC">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1D259A2"/>
    <w:multiLevelType w:val="hybridMultilevel"/>
    <w:tmpl w:val="DDEAD2FA"/>
    <w:lvl w:ilvl="0" w:tplc="434AE5FE">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8">
    <w:nsid w:val="799067A4"/>
    <w:multiLevelType w:val="hybridMultilevel"/>
    <w:tmpl w:val="4906F10C"/>
    <w:lvl w:ilvl="0" w:tplc="CD6C4D6A">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9">
    <w:nsid w:val="79BD29AC"/>
    <w:multiLevelType w:val="hybridMultilevel"/>
    <w:tmpl w:val="15F80D7A"/>
    <w:lvl w:ilvl="0" w:tplc="76B6BA5C">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0">
    <w:nsid w:val="7AE2059E"/>
    <w:multiLevelType w:val="hybridMultilevel"/>
    <w:tmpl w:val="FC7A5C26"/>
    <w:lvl w:ilvl="0" w:tplc="30F6B72E">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6"/>
  </w:num>
  <w:num w:numId="2">
    <w:abstractNumId w:val="26"/>
  </w:num>
  <w:num w:numId="3">
    <w:abstractNumId w:val="11"/>
  </w:num>
  <w:num w:numId="4">
    <w:abstractNumId w:val="28"/>
  </w:num>
  <w:num w:numId="5">
    <w:abstractNumId w:val="30"/>
  </w:num>
  <w:num w:numId="6">
    <w:abstractNumId w:val="23"/>
  </w:num>
  <w:num w:numId="7">
    <w:abstractNumId w:val="1"/>
  </w:num>
  <w:num w:numId="8">
    <w:abstractNumId w:val="27"/>
  </w:num>
  <w:num w:numId="9">
    <w:abstractNumId w:val="16"/>
  </w:num>
  <w:num w:numId="10">
    <w:abstractNumId w:val="13"/>
  </w:num>
  <w:num w:numId="11">
    <w:abstractNumId w:val="17"/>
  </w:num>
  <w:num w:numId="12">
    <w:abstractNumId w:val="24"/>
  </w:num>
  <w:num w:numId="13">
    <w:abstractNumId w:val="0"/>
  </w:num>
  <w:num w:numId="14">
    <w:abstractNumId w:val="7"/>
  </w:num>
  <w:num w:numId="15">
    <w:abstractNumId w:val="5"/>
  </w:num>
  <w:num w:numId="16">
    <w:abstractNumId w:val="18"/>
  </w:num>
  <w:num w:numId="17">
    <w:abstractNumId w:val="22"/>
  </w:num>
  <w:num w:numId="18">
    <w:abstractNumId w:val="8"/>
  </w:num>
  <w:num w:numId="19">
    <w:abstractNumId w:val="21"/>
  </w:num>
  <w:num w:numId="20">
    <w:abstractNumId w:val="3"/>
  </w:num>
  <w:num w:numId="21">
    <w:abstractNumId w:val="12"/>
  </w:num>
  <w:num w:numId="22">
    <w:abstractNumId w:val="19"/>
  </w:num>
  <w:num w:numId="23">
    <w:abstractNumId w:val="29"/>
  </w:num>
  <w:num w:numId="24">
    <w:abstractNumId w:val="25"/>
  </w:num>
  <w:num w:numId="25">
    <w:abstractNumId w:val="10"/>
  </w:num>
  <w:num w:numId="26">
    <w:abstractNumId w:val="9"/>
  </w:num>
  <w:num w:numId="27">
    <w:abstractNumId w:val="4"/>
  </w:num>
  <w:num w:numId="28">
    <w:abstractNumId w:val="14"/>
  </w:num>
  <w:num w:numId="29">
    <w:abstractNumId w:val="2"/>
  </w:num>
  <w:num w:numId="30">
    <w:abstractNumId w:val="20"/>
  </w:num>
  <w:num w:numId="31">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characterSpacingControl w:val="doNotCompress"/>
  <w:hdrShapeDefaults>
    <o:shapedefaults v:ext="edit" spidmax="5121"/>
  </w:hdrShapeDefaults>
  <w:footnotePr>
    <w:numRestart w:val="eachPage"/>
    <w:footnote w:id="-1"/>
    <w:footnote w:id="0"/>
  </w:footnotePr>
  <w:endnotePr>
    <w:endnote w:id="-1"/>
    <w:endnote w:id="0"/>
  </w:endnotePr>
  <w:compat/>
  <w:rsids>
    <w:rsidRoot w:val="009B2D6B"/>
    <w:rsid w:val="00000314"/>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6FFE"/>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5FA7"/>
    <w:rsid w:val="000161E4"/>
    <w:rsid w:val="00016453"/>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B9E"/>
    <w:rsid w:val="00024D57"/>
    <w:rsid w:val="00025347"/>
    <w:rsid w:val="00025421"/>
    <w:rsid w:val="000255EA"/>
    <w:rsid w:val="0002571B"/>
    <w:rsid w:val="0002586B"/>
    <w:rsid w:val="00025DB0"/>
    <w:rsid w:val="00025DCF"/>
    <w:rsid w:val="00025F8B"/>
    <w:rsid w:val="0002624A"/>
    <w:rsid w:val="00026438"/>
    <w:rsid w:val="00026F6E"/>
    <w:rsid w:val="000272ED"/>
    <w:rsid w:val="0002755F"/>
    <w:rsid w:val="00027692"/>
    <w:rsid w:val="00027792"/>
    <w:rsid w:val="00027ECF"/>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823"/>
    <w:rsid w:val="00032946"/>
    <w:rsid w:val="0003316A"/>
    <w:rsid w:val="0003326D"/>
    <w:rsid w:val="0003348C"/>
    <w:rsid w:val="000336A7"/>
    <w:rsid w:val="0003374B"/>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860"/>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253"/>
    <w:rsid w:val="0004130A"/>
    <w:rsid w:val="00041345"/>
    <w:rsid w:val="00041B60"/>
    <w:rsid w:val="00041B8C"/>
    <w:rsid w:val="00041DBD"/>
    <w:rsid w:val="0004210A"/>
    <w:rsid w:val="000423D5"/>
    <w:rsid w:val="0004287C"/>
    <w:rsid w:val="00042979"/>
    <w:rsid w:val="00042A38"/>
    <w:rsid w:val="00042BD0"/>
    <w:rsid w:val="00042E55"/>
    <w:rsid w:val="00042F56"/>
    <w:rsid w:val="0004319B"/>
    <w:rsid w:val="00043560"/>
    <w:rsid w:val="00043574"/>
    <w:rsid w:val="000436ED"/>
    <w:rsid w:val="00043957"/>
    <w:rsid w:val="00043C31"/>
    <w:rsid w:val="00043D69"/>
    <w:rsid w:val="000441CB"/>
    <w:rsid w:val="000445ED"/>
    <w:rsid w:val="00044AFC"/>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C38"/>
    <w:rsid w:val="00051F02"/>
    <w:rsid w:val="00051FE9"/>
    <w:rsid w:val="000520B3"/>
    <w:rsid w:val="0005227D"/>
    <w:rsid w:val="00052489"/>
    <w:rsid w:val="000529D6"/>
    <w:rsid w:val="00052B35"/>
    <w:rsid w:val="00052C92"/>
    <w:rsid w:val="00052D08"/>
    <w:rsid w:val="0005309C"/>
    <w:rsid w:val="00053838"/>
    <w:rsid w:val="00053866"/>
    <w:rsid w:val="00053D81"/>
    <w:rsid w:val="00053E16"/>
    <w:rsid w:val="00053EE0"/>
    <w:rsid w:val="00054010"/>
    <w:rsid w:val="00054050"/>
    <w:rsid w:val="000540B3"/>
    <w:rsid w:val="00054418"/>
    <w:rsid w:val="00054455"/>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63"/>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4F1"/>
    <w:rsid w:val="0008386F"/>
    <w:rsid w:val="00083F05"/>
    <w:rsid w:val="000841F2"/>
    <w:rsid w:val="000848F2"/>
    <w:rsid w:val="00084C74"/>
    <w:rsid w:val="00084E7B"/>
    <w:rsid w:val="0008518A"/>
    <w:rsid w:val="00085669"/>
    <w:rsid w:val="00085704"/>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2F4A"/>
    <w:rsid w:val="00093728"/>
    <w:rsid w:val="00093933"/>
    <w:rsid w:val="00093957"/>
    <w:rsid w:val="00093DBF"/>
    <w:rsid w:val="00093E99"/>
    <w:rsid w:val="00093FBF"/>
    <w:rsid w:val="00094296"/>
    <w:rsid w:val="00094346"/>
    <w:rsid w:val="0009461C"/>
    <w:rsid w:val="000947FA"/>
    <w:rsid w:val="00094B17"/>
    <w:rsid w:val="00094B60"/>
    <w:rsid w:val="00094DC5"/>
    <w:rsid w:val="00094EAB"/>
    <w:rsid w:val="00094EC4"/>
    <w:rsid w:val="000950C9"/>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501"/>
    <w:rsid w:val="000A1655"/>
    <w:rsid w:val="000A1B30"/>
    <w:rsid w:val="000A1C03"/>
    <w:rsid w:val="000A1C43"/>
    <w:rsid w:val="000A1EFD"/>
    <w:rsid w:val="000A202C"/>
    <w:rsid w:val="000A2060"/>
    <w:rsid w:val="000A2710"/>
    <w:rsid w:val="000A2808"/>
    <w:rsid w:val="000A28DA"/>
    <w:rsid w:val="000A29A6"/>
    <w:rsid w:val="000A38BE"/>
    <w:rsid w:val="000A3D19"/>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0A3"/>
    <w:rsid w:val="000B02CF"/>
    <w:rsid w:val="000B08B4"/>
    <w:rsid w:val="000B08D8"/>
    <w:rsid w:val="000B0AF0"/>
    <w:rsid w:val="000B0C45"/>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C9C"/>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C7E66"/>
    <w:rsid w:val="000D032A"/>
    <w:rsid w:val="000D0918"/>
    <w:rsid w:val="000D0A2D"/>
    <w:rsid w:val="000D0DD9"/>
    <w:rsid w:val="000D2043"/>
    <w:rsid w:val="000D20FA"/>
    <w:rsid w:val="000D219A"/>
    <w:rsid w:val="000D2918"/>
    <w:rsid w:val="000D2C58"/>
    <w:rsid w:val="000D2CB2"/>
    <w:rsid w:val="000D339A"/>
    <w:rsid w:val="000D3A21"/>
    <w:rsid w:val="000D3AE6"/>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6F22"/>
    <w:rsid w:val="000D7B5F"/>
    <w:rsid w:val="000D7D51"/>
    <w:rsid w:val="000E0239"/>
    <w:rsid w:val="000E0A00"/>
    <w:rsid w:val="000E0C50"/>
    <w:rsid w:val="000E0CCF"/>
    <w:rsid w:val="000E11B4"/>
    <w:rsid w:val="000E1916"/>
    <w:rsid w:val="000E19A5"/>
    <w:rsid w:val="000E1B51"/>
    <w:rsid w:val="000E1CA1"/>
    <w:rsid w:val="000E2155"/>
    <w:rsid w:val="000E2329"/>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C78"/>
    <w:rsid w:val="000E7E12"/>
    <w:rsid w:val="000E7E20"/>
    <w:rsid w:val="000E7EC1"/>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DAD"/>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A2"/>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161"/>
    <w:rsid w:val="001065CE"/>
    <w:rsid w:val="00106ADE"/>
    <w:rsid w:val="00106C6C"/>
    <w:rsid w:val="00106D71"/>
    <w:rsid w:val="00106D83"/>
    <w:rsid w:val="00106EA6"/>
    <w:rsid w:val="00106F00"/>
    <w:rsid w:val="00107082"/>
    <w:rsid w:val="001070BD"/>
    <w:rsid w:val="00107214"/>
    <w:rsid w:val="00107235"/>
    <w:rsid w:val="00107A03"/>
    <w:rsid w:val="00107BB4"/>
    <w:rsid w:val="00107F6D"/>
    <w:rsid w:val="00110306"/>
    <w:rsid w:val="0011034F"/>
    <w:rsid w:val="00110551"/>
    <w:rsid w:val="0011123C"/>
    <w:rsid w:val="0011147F"/>
    <w:rsid w:val="001118AA"/>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AED"/>
    <w:rsid w:val="00115D11"/>
    <w:rsid w:val="001166CC"/>
    <w:rsid w:val="0011691D"/>
    <w:rsid w:val="001171E2"/>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4EEB"/>
    <w:rsid w:val="0013504D"/>
    <w:rsid w:val="00135095"/>
    <w:rsid w:val="00135128"/>
    <w:rsid w:val="0013526B"/>
    <w:rsid w:val="00135328"/>
    <w:rsid w:val="00135669"/>
    <w:rsid w:val="00135E40"/>
    <w:rsid w:val="00136015"/>
    <w:rsid w:val="001361AC"/>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4BF"/>
    <w:rsid w:val="00142501"/>
    <w:rsid w:val="0014256B"/>
    <w:rsid w:val="001425E1"/>
    <w:rsid w:val="001427A4"/>
    <w:rsid w:val="001428B9"/>
    <w:rsid w:val="001428F5"/>
    <w:rsid w:val="00142B71"/>
    <w:rsid w:val="00142D31"/>
    <w:rsid w:val="00142EEC"/>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1B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049"/>
    <w:rsid w:val="00164115"/>
    <w:rsid w:val="001645DE"/>
    <w:rsid w:val="00164644"/>
    <w:rsid w:val="00164704"/>
    <w:rsid w:val="001653E0"/>
    <w:rsid w:val="00165612"/>
    <w:rsid w:val="0016567B"/>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8FB"/>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4F8E"/>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0F4"/>
    <w:rsid w:val="001864F4"/>
    <w:rsid w:val="00186529"/>
    <w:rsid w:val="00186833"/>
    <w:rsid w:val="00186D89"/>
    <w:rsid w:val="00186DAD"/>
    <w:rsid w:val="00186FA4"/>
    <w:rsid w:val="0018743C"/>
    <w:rsid w:val="00187839"/>
    <w:rsid w:val="0018787E"/>
    <w:rsid w:val="001878C3"/>
    <w:rsid w:val="0019008E"/>
    <w:rsid w:val="00190113"/>
    <w:rsid w:val="00190211"/>
    <w:rsid w:val="00190421"/>
    <w:rsid w:val="00190599"/>
    <w:rsid w:val="0019060F"/>
    <w:rsid w:val="001908E9"/>
    <w:rsid w:val="0019144D"/>
    <w:rsid w:val="00191700"/>
    <w:rsid w:val="00191BEA"/>
    <w:rsid w:val="00191CFC"/>
    <w:rsid w:val="00191D2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09"/>
    <w:rsid w:val="001B26E4"/>
    <w:rsid w:val="001B2722"/>
    <w:rsid w:val="001B27A4"/>
    <w:rsid w:val="001B2B77"/>
    <w:rsid w:val="001B2D3E"/>
    <w:rsid w:val="001B352F"/>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017"/>
    <w:rsid w:val="001B5292"/>
    <w:rsid w:val="001B53F7"/>
    <w:rsid w:val="001B55AB"/>
    <w:rsid w:val="001B562B"/>
    <w:rsid w:val="001B5FA1"/>
    <w:rsid w:val="001B62CC"/>
    <w:rsid w:val="001B638D"/>
    <w:rsid w:val="001B69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17C"/>
    <w:rsid w:val="001C349D"/>
    <w:rsid w:val="001C349F"/>
    <w:rsid w:val="001C38C8"/>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547"/>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472"/>
    <w:rsid w:val="001D45BB"/>
    <w:rsid w:val="001D4874"/>
    <w:rsid w:val="001D4984"/>
    <w:rsid w:val="001D5458"/>
    <w:rsid w:val="001D5582"/>
    <w:rsid w:val="001D598C"/>
    <w:rsid w:val="001D598F"/>
    <w:rsid w:val="001D616A"/>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CEF"/>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876"/>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77"/>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8C4"/>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D40"/>
    <w:rsid w:val="00221D73"/>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3BF7"/>
    <w:rsid w:val="00224027"/>
    <w:rsid w:val="0022424A"/>
    <w:rsid w:val="00224268"/>
    <w:rsid w:val="0022441A"/>
    <w:rsid w:val="00224CD8"/>
    <w:rsid w:val="00225084"/>
    <w:rsid w:val="002251EC"/>
    <w:rsid w:val="00225490"/>
    <w:rsid w:val="00225623"/>
    <w:rsid w:val="002265FE"/>
    <w:rsid w:val="0022660A"/>
    <w:rsid w:val="002267D9"/>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04B6"/>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CA6"/>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5F"/>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1EA"/>
    <w:rsid w:val="00253481"/>
    <w:rsid w:val="00253E4D"/>
    <w:rsid w:val="0025414B"/>
    <w:rsid w:val="00254389"/>
    <w:rsid w:val="00254460"/>
    <w:rsid w:val="002545CF"/>
    <w:rsid w:val="00254AB4"/>
    <w:rsid w:val="00254B89"/>
    <w:rsid w:val="0025505B"/>
    <w:rsid w:val="00255155"/>
    <w:rsid w:val="002551C0"/>
    <w:rsid w:val="00255429"/>
    <w:rsid w:val="002555AB"/>
    <w:rsid w:val="002555BB"/>
    <w:rsid w:val="0025567C"/>
    <w:rsid w:val="00255C0B"/>
    <w:rsid w:val="00255CAE"/>
    <w:rsid w:val="00256375"/>
    <w:rsid w:val="002564A7"/>
    <w:rsid w:val="00256682"/>
    <w:rsid w:val="002568EB"/>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73B"/>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A5C"/>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1A5"/>
    <w:rsid w:val="002748E3"/>
    <w:rsid w:val="00274C66"/>
    <w:rsid w:val="00274F67"/>
    <w:rsid w:val="00275498"/>
    <w:rsid w:val="00275829"/>
    <w:rsid w:val="0027594D"/>
    <w:rsid w:val="00275A96"/>
    <w:rsid w:val="00275E37"/>
    <w:rsid w:val="00275EE8"/>
    <w:rsid w:val="00275EF6"/>
    <w:rsid w:val="00276075"/>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53C"/>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96B"/>
    <w:rsid w:val="00284A16"/>
    <w:rsid w:val="00284D2E"/>
    <w:rsid w:val="00284F58"/>
    <w:rsid w:val="00285008"/>
    <w:rsid w:val="002850EC"/>
    <w:rsid w:val="002852EB"/>
    <w:rsid w:val="00285505"/>
    <w:rsid w:val="00285766"/>
    <w:rsid w:val="0028589C"/>
    <w:rsid w:val="00285B66"/>
    <w:rsid w:val="00285C0B"/>
    <w:rsid w:val="00286004"/>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021"/>
    <w:rsid w:val="00294285"/>
    <w:rsid w:val="002944CC"/>
    <w:rsid w:val="00294630"/>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B4C"/>
    <w:rsid w:val="00297C5A"/>
    <w:rsid w:val="00297E02"/>
    <w:rsid w:val="00297F51"/>
    <w:rsid w:val="002A035B"/>
    <w:rsid w:val="002A0400"/>
    <w:rsid w:val="002A056B"/>
    <w:rsid w:val="002A05FE"/>
    <w:rsid w:val="002A06D1"/>
    <w:rsid w:val="002A06E0"/>
    <w:rsid w:val="002A0D5B"/>
    <w:rsid w:val="002A195F"/>
    <w:rsid w:val="002A2C1C"/>
    <w:rsid w:val="002A2CB5"/>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5FA6"/>
    <w:rsid w:val="002A6066"/>
    <w:rsid w:val="002A639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888"/>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4E2F"/>
    <w:rsid w:val="002B543A"/>
    <w:rsid w:val="002B594C"/>
    <w:rsid w:val="002B5A03"/>
    <w:rsid w:val="002B5BAB"/>
    <w:rsid w:val="002B5C90"/>
    <w:rsid w:val="002B5CAE"/>
    <w:rsid w:val="002B5DF2"/>
    <w:rsid w:val="002B6352"/>
    <w:rsid w:val="002B663C"/>
    <w:rsid w:val="002B680C"/>
    <w:rsid w:val="002B6A88"/>
    <w:rsid w:val="002B7375"/>
    <w:rsid w:val="002B73DB"/>
    <w:rsid w:val="002B7899"/>
    <w:rsid w:val="002B79CA"/>
    <w:rsid w:val="002B7A6E"/>
    <w:rsid w:val="002B7C7A"/>
    <w:rsid w:val="002B7F55"/>
    <w:rsid w:val="002C00A7"/>
    <w:rsid w:val="002C0377"/>
    <w:rsid w:val="002C0485"/>
    <w:rsid w:val="002C0541"/>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5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8ED"/>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050"/>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009"/>
    <w:rsid w:val="002F430A"/>
    <w:rsid w:val="002F43D1"/>
    <w:rsid w:val="002F44D6"/>
    <w:rsid w:val="002F45C5"/>
    <w:rsid w:val="002F48BD"/>
    <w:rsid w:val="002F4A25"/>
    <w:rsid w:val="002F4C3B"/>
    <w:rsid w:val="002F4DDE"/>
    <w:rsid w:val="002F5079"/>
    <w:rsid w:val="002F524C"/>
    <w:rsid w:val="002F5649"/>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1229"/>
    <w:rsid w:val="00301532"/>
    <w:rsid w:val="00301842"/>
    <w:rsid w:val="00301870"/>
    <w:rsid w:val="00301B03"/>
    <w:rsid w:val="00301E99"/>
    <w:rsid w:val="00301F29"/>
    <w:rsid w:val="00301F90"/>
    <w:rsid w:val="00301FA4"/>
    <w:rsid w:val="00302618"/>
    <w:rsid w:val="00302D8A"/>
    <w:rsid w:val="00302D97"/>
    <w:rsid w:val="00302F58"/>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08"/>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4E60"/>
    <w:rsid w:val="0031570C"/>
    <w:rsid w:val="00315AB9"/>
    <w:rsid w:val="00315ED0"/>
    <w:rsid w:val="00315F6A"/>
    <w:rsid w:val="00316138"/>
    <w:rsid w:val="003164C3"/>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22"/>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4B"/>
    <w:rsid w:val="003262D4"/>
    <w:rsid w:val="00326567"/>
    <w:rsid w:val="003265D5"/>
    <w:rsid w:val="00326CCD"/>
    <w:rsid w:val="00327041"/>
    <w:rsid w:val="003276C6"/>
    <w:rsid w:val="00327B38"/>
    <w:rsid w:val="00327E8F"/>
    <w:rsid w:val="0033002B"/>
    <w:rsid w:val="0033004F"/>
    <w:rsid w:val="00330158"/>
    <w:rsid w:val="003304A9"/>
    <w:rsid w:val="003304F1"/>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395"/>
    <w:rsid w:val="00333A15"/>
    <w:rsid w:val="00334950"/>
    <w:rsid w:val="00334A7F"/>
    <w:rsid w:val="00334CAC"/>
    <w:rsid w:val="00334EAE"/>
    <w:rsid w:val="003350EB"/>
    <w:rsid w:val="00335F49"/>
    <w:rsid w:val="00336150"/>
    <w:rsid w:val="003361FB"/>
    <w:rsid w:val="00336209"/>
    <w:rsid w:val="00336300"/>
    <w:rsid w:val="0033665C"/>
    <w:rsid w:val="00336782"/>
    <w:rsid w:val="0033696E"/>
    <w:rsid w:val="00336B0A"/>
    <w:rsid w:val="00336BA8"/>
    <w:rsid w:val="00336C1C"/>
    <w:rsid w:val="0033741A"/>
    <w:rsid w:val="003376FA"/>
    <w:rsid w:val="00337821"/>
    <w:rsid w:val="00337D9C"/>
    <w:rsid w:val="003400A3"/>
    <w:rsid w:val="0034035E"/>
    <w:rsid w:val="00340543"/>
    <w:rsid w:val="00340577"/>
    <w:rsid w:val="00340823"/>
    <w:rsid w:val="003408EB"/>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641"/>
    <w:rsid w:val="0034375D"/>
    <w:rsid w:val="00343DF6"/>
    <w:rsid w:val="00343FC8"/>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1EEF"/>
    <w:rsid w:val="00352184"/>
    <w:rsid w:val="003523AE"/>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DDE"/>
    <w:rsid w:val="00354E45"/>
    <w:rsid w:val="00354EB5"/>
    <w:rsid w:val="00354F12"/>
    <w:rsid w:val="00354FBC"/>
    <w:rsid w:val="00355020"/>
    <w:rsid w:val="003551F4"/>
    <w:rsid w:val="00355303"/>
    <w:rsid w:val="00355615"/>
    <w:rsid w:val="00355E7B"/>
    <w:rsid w:val="00355E88"/>
    <w:rsid w:val="003560EE"/>
    <w:rsid w:val="0035628A"/>
    <w:rsid w:val="003562A4"/>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435"/>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3D0"/>
    <w:rsid w:val="00365865"/>
    <w:rsid w:val="00365ADA"/>
    <w:rsid w:val="00365B9C"/>
    <w:rsid w:val="00366177"/>
    <w:rsid w:val="003663C0"/>
    <w:rsid w:val="00366671"/>
    <w:rsid w:val="0036684D"/>
    <w:rsid w:val="00366851"/>
    <w:rsid w:val="003668B0"/>
    <w:rsid w:val="00366A59"/>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CBB"/>
    <w:rsid w:val="00374697"/>
    <w:rsid w:val="00374738"/>
    <w:rsid w:val="003748A7"/>
    <w:rsid w:val="0037498A"/>
    <w:rsid w:val="0037507D"/>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46E"/>
    <w:rsid w:val="003855D6"/>
    <w:rsid w:val="00385916"/>
    <w:rsid w:val="00385ECB"/>
    <w:rsid w:val="00385F1D"/>
    <w:rsid w:val="003860D2"/>
    <w:rsid w:val="00386324"/>
    <w:rsid w:val="00386C32"/>
    <w:rsid w:val="00386E17"/>
    <w:rsid w:val="00386E65"/>
    <w:rsid w:val="00386FCC"/>
    <w:rsid w:val="003871DA"/>
    <w:rsid w:val="003872FC"/>
    <w:rsid w:val="00387836"/>
    <w:rsid w:val="00387AD9"/>
    <w:rsid w:val="00387B5C"/>
    <w:rsid w:val="0039030D"/>
    <w:rsid w:val="00390485"/>
    <w:rsid w:val="0039055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082"/>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6BA7"/>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6E0F"/>
    <w:rsid w:val="003C703C"/>
    <w:rsid w:val="003C714E"/>
    <w:rsid w:val="003C7180"/>
    <w:rsid w:val="003C74B0"/>
    <w:rsid w:val="003C7C17"/>
    <w:rsid w:val="003D020D"/>
    <w:rsid w:val="003D040D"/>
    <w:rsid w:val="003D0607"/>
    <w:rsid w:val="003D06D4"/>
    <w:rsid w:val="003D074F"/>
    <w:rsid w:val="003D0856"/>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22E"/>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280"/>
    <w:rsid w:val="003E3B48"/>
    <w:rsid w:val="003E3BFD"/>
    <w:rsid w:val="003E3CA4"/>
    <w:rsid w:val="003E3E5F"/>
    <w:rsid w:val="003E4550"/>
    <w:rsid w:val="003E4617"/>
    <w:rsid w:val="003E4665"/>
    <w:rsid w:val="003E4F5F"/>
    <w:rsid w:val="003E503B"/>
    <w:rsid w:val="003E55EA"/>
    <w:rsid w:val="003E5EAA"/>
    <w:rsid w:val="003E65D1"/>
    <w:rsid w:val="003E681A"/>
    <w:rsid w:val="003E682C"/>
    <w:rsid w:val="003E698B"/>
    <w:rsid w:val="003E6CA8"/>
    <w:rsid w:val="003E6CF4"/>
    <w:rsid w:val="003E700A"/>
    <w:rsid w:val="003E78D0"/>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C58"/>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3C3"/>
    <w:rsid w:val="003F6EBE"/>
    <w:rsid w:val="003F7120"/>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0F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E59"/>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6F61"/>
    <w:rsid w:val="0040700B"/>
    <w:rsid w:val="00407015"/>
    <w:rsid w:val="00407142"/>
    <w:rsid w:val="0040715B"/>
    <w:rsid w:val="0040716E"/>
    <w:rsid w:val="00407956"/>
    <w:rsid w:val="00407B56"/>
    <w:rsid w:val="00407E5C"/>
    <w:rsid w:val="0041046D"/>
    <w:rsid w:val="004105CB"/>
    <w:rsid w:val="0041063C"/>
    <w:rsid w:val="00410643"/>
    <w:rsid w:val="00410667"/>
    <w:rsid w:val="00410734"/>
    <w:rsid w:val="0041087E"/>
    <w:rsid w:val="00410E51"/>
    <w:rsid w:val="00410FCD"/>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1022"/>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04E"/>
    <w:rsid w:val="00426440"/>
    <w:rsid w:val="00426489"/>
    <w:rsid w:val="00426836"/>
    <w:rsid w:val="00426BD9"/>
    <w:rsid w:val="00426C96"/>
    <w:rsid w:val="00426E27"/>
    <w:rsid w:val="00426F94"/>
    <w:rsid w:val="00427ACD"/>
    <w:rsid w:val="00427FD9"/>
    <w:rsid w:val="00430363"/>
    <w:rsid w:val="00430550"/>
    <w:rsid w:val="0043058D"/>
    <w:rsid w:val="004308DF"/>
    <w:rsid w:val="0043119D"/>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C76"/>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D30"/>
    <w:rsid w:val="00445E3C"/>
    <w:rsid w:val="00445F57"/>
    <w:rsid w:val="00446013"/>
    <w:rsid w:val="004460FD"/>
    <w:rsid w:val="004462C4"/>
    <w:rsid w:val="00446699"/>
    <w:rsid w:val="00446996"/>
    <w:rsid w:val="00447678"/>
    <w:rsid w:val="00447A2E"/>
    <w:rsid w:val="00447D9E"/>
    <w:rsid w:val="00447DAA"/>
    <w:rsid w:val="00447FCB"/>
    <w:rsid w:val="004500B3"/>
    <w:rsid w:val="004502C0"/>
    <w:rsid w:val="00450A28"/>
    <w:rsid w:val="00450A54"/>
    <w:rsid w:val="00450B96"/>
    <w:rsid w:val="00450C56"/>
    <w:rsid w:val="00451672"/>
    <w:rsid w:val="004516B8"/>
    <w:rsid w:val="004519C7"/>
    <w:rsid w:val="00451BF7"/>
    <w:rsid w:val="00451EA3"/>
    <w:rsid w:val="0045217E"/>
    <w:rsid w:val="004523FB"/>
    <w:rsid w:val="00452490"/>
    <w:rsid w:val="00452DBC"/>
    <w:rsid w:val="00452F4B"/>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226"/>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5B2"/>
    <w:rsid w:val="00466768"/>
    <w:rsid w:val="00466BE8"/>
    <w:rsid w:val="004676D2"/>
    <w:rsid w:val="004679BC"/>
    <w:rsid w:val="00467AD0"/>
    <w:rsid w:val="00467C8B"/>
    <w:rsid w:val="004707A7"/>
    <w:rsid w:val="0047093B"/>
    <w:rsid w:val="00470E7F"/>
    <w:rsid w:val="0047102B"/>
    <w:rsid w:val="0047142F"/>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2D"/>
    <w:rsid w:val="004768B4"/>
    <w:rsid w:val="004769E3"/>
    <w:rsid w:val="00476A10"/>
    <w:rsid w:val="004774D9"/>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0AA"/>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0D12"/>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5EEC"/>
    <w:rsid w:val="004B6321"/>
    <w:rsid w:val="004B6573"/>
    <w:rsid w:val="004B660A"/>
    <w:rsid w:val="004B66E3"/>
    <w:rsid w:val="004B68FF"/>
    <w:rsid w:val="004B6AF8"/>
    <w:rsid w:val="004B6D20"/>
    <w:rsid w:val="004B6D7E"/>
    <w:rsid w:val="004B6ECE"/>
    <w:rsid w:val="004B7132"/>
    <w:rsid w:val="004B73EB"/>
    <w:rsid w:val="004B7438"/>
    <w:rsid w:val="004B745B"/>
    <w:rsid w:val="004B74C9"/>
    <w:rsid w:val="004B7577"/>
    <w:rsid w:val="004B763F"/>
    <w:rsid w:val="004B7902"/>
    <w:rsid w:val="004B7B89"/>
    <w:rsid w:val="004B7F4A"/>
    <w:rsid w:val="004C0432"/>
    <w:rsid w:val="004C06C9"/>
    <w:rsid w:val="004C0B8B"/>
    <w:rsid w:val="004C0E0F"/>
    <w:rsid w:val="004C1009"/>
    <w:rsid w:val="004C123A"/>
    <w:rsid w:val="004C136F"/>
    <w:rsid w:val="004C150D"/>
    <w:rsid w:val="004C1609"/>
    <w:rsid w:val="004C1642"/>
    <w:rsid w:val="004C17DF"/>
    <w:rsid w:val="004C1AD6"/>
    <w:rsid w:val="004C1CE1"/>
    <w:rsid w:val="004C1E93"/>
    <w:rsid w:val="004C2215"/>
    <w:rsid w:val="004C2349"/>
    <w:rsid w:val="004C256A"/>
    <w:rsid w:val="004C26B6"/>
    <w:rsid w:val="004C2D28"/>
    <w:rsid w:val="004C324A"/>
    <w:rsid w:val="004C3254"/>
    <w:rsid w:val="004C327D"/>
    <w:rsid w:val="004C3721"/>
    <w:rsid w:val="004C39B6"/>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7A8"/>
    <w:rsid w:val="004D1B05"/>
    <w:rsid w:val="004D1BEA"/>
    <w:rsid w:val="004D1DAB"/>
    <w:rsid w:val="004D1E25"/>
    <w:rsid w:val="004D20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00"/>
    <w:rsid w:val="004E0411"/>
    <w:rsid w:val="004E0B57"/>
    <w:rsid w:val="004E0C69"/>
    <w:rsid w:val="004E0DD2"/>
    <w:rsid w:val="004E10D4"/>
    <w:rsid w:val="004E11DE"/>
    <w:rsid w:val="004E1340"/>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9CF"/>
    <w:rsid w:val="004E4A5A"/>
    <w:rsid w:val="004E4B40"/>
    <w:rsid w:val="004E576D"/>
    <w:rsid w:val="004E583E"/>
    <w:rsid w:val="004E5B7C"/>
    <w:rsid w:val="004E5CDC"/>
    <w:rsid w:val="004E6632"/>
    <w:rsid w:val="004E6782"/>
    <w:rsid w:val="004E73E4"/>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318"/>
    <w:rsid w:val="004F1AE1"/>
    <w:rsid w:val="004F1D45"/>
    <w:rsid w:val="004F1F8A"/>
    <w:rsid w:val="004F2124"/>
    <w:rsid w:val="004F2A1B"/>
    <w:rsid w:val="004F2C2E"/>
    <w:rsid w:val="004F2D99"/>
    <w:rsid w:val="004F30B9"/>
    <w:rsid w:val="004F32E0"/>
    <w:rsid w:val="004F33F8"/>
    <w:rsid w:val="004F3950"/>
    <w:rsid w:val="004F3D2F"/>
    <w:rsid w:val="004F3E99"/>
    <w:rsid w:val="004F405A"/>
    <w:rsid w:val="004F477F"/>
    <w:rsid w:val="004F47C4"/>
    <w:rsid w:val="004F482F"/>
    <w:rsid w:val="004F4C15"/>
    <w:rsid w:val="004F51EE"/>
    <w:rsid w:val="004F5BC3"/>
    <w:rsid w:val="004F5C47"/>
    <w:rsid w:val="004F5F53"/>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821"/>
    <w:rsid w:val="005139C5"/>
    <w:rsid w:val="00513D9A"/>
    <w:rsid w:val="00513FA2"/>
    <w:rsid w:val="00513FCE"/>
    <w:rsid w:val="0051458E"/>
    <w:rsid w:val="005145DF"/>
    <w:rsid w:val="0051463D"/>
    <w:rsid w:val="005146F9"/>
    <w:rsid w:val="005148E1"/>
    <w:rsid w:val="00514A3A"/>
    <w:rsid w:val="00514C67"/>
    <w:rsid w:val="0051504C"/>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75B"/>
    <w:rsid w:val="005228FD"/>
    <w:rsid w:val="00522957"/>
    <w:rsid w:val="00522C6C"/>
    <w:rsid w:val="00522C72"/>
    <w:rsid w:val="00522E6E"/>
    <w:rsid w:val="0052309E"/>
    <w:rsid w:val="005231A2"/>
    <w:rsid w:val="00523262"/>
    <w:rsid w:val="00523659"/>
    <w:rsid w:val="005237FF"/>
    <w:rsid w:val="0052388C"/>
    <w:rsid w:val="00523E47"/>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6DB"/>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3F"/>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5EF"/>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5AA"/>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49F"/>
    <w:rsid w:val="0055650C"/>
    <w:rsid w:val="005565C0"/>
    <w:rsid w:val="00556857"/>
    <w:rsid w:val="00556926"/>
    <w:rsid w:val="0055692F"/>
    <w:rsid w:val="005569D6"/>
    <w:rsid w:val="00556FB9"/>
    <w:rsid w:val="00557087"/>
    <w:rsid w:val="00557720"/>
    <w:rsid w:val="00557CCE"/>
    <w:rsid w:val="00557D6E"/>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7F9"/>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AD6"/>
    <w:rsid w:val="00574C65"/>
    <w:rsid w:val="005750A8"/>
    <w:rsid w:val="00575169"/>
    <w:rsid w:val="00575688"/>
    <w:rsid w:val="00576404"/>
    <w:rsid w:val="00576549"/>
    <w:rsid w:val="0057688C"/>
    <w:rsid w:val="00576DCE"/>
    <w:rsid w:val="00576F7B"/>
    <w:rsid w:val="00577210"/>
    <w:rsid w:val="005774EB"/>
    <w:rsid w:val="00577958"/>
    <w:rsid w:val="00577CEF"/>
    <w:rsid w:val="00577D54"/>
    <w:rsid w:val="0058000A"/>
    <w:rsid w:val="0058035C"/>
    <w:rsid w:val="00580654"/>
    <w:rsid w:val="00580809"/>
    <w:rsid w:val="00580D8A"/>
    <w:rsid w:val="00580F7B"/>
    <w:rsid w:val="00581377"/>
    <w:rsid w:val="005815C6"/>
    <w:rsid w:val="0058182B"/>
    <w:rsid w:val="00581FD6"/>
    <w:rsid w:val="005822E1"/>
    <w:rsid w:val="0058278B"/>
    <w:rsid w:val="005827C5"/>
    <w:rsid w:val="00582871"/>
    <w:rsid w:val="00582C8F"/>
    <w:rsid w:val="005830A2"/>
    <w:rsid w:val="00583103"/>
    <w:rsid w:val="0058331F"/>
    <w:rsid w:val="005837EB"/>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5F1E"/>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0BF1"/>
    <w:rsid w:val="00591038"/>
    <w:rsid w:val="00591089"/>
    <w:rsid w:val="005916E0"/>
    <w:rsid w:val="00591813"/>
    <w:rsid w:val="0059195F"/>
    <w:rsid w:val="00591D28"/>
    <w:rsid w:val="00592122"/>
    <w:rsid w:val="00592296"/>
    <w:rsid w:val="005923F1"/>
    <w:rsid w:val="00592401"/>
    <w:rsid w:val="0059298C"/>
    <w:rsid w:val="00592A09"/>
    <w:rsid w:val="00592A96"/>
    <w:rsid w:val="00592D20"/>
    <w:rsid w:val="00592E5D"/>
    <w:rsid w:val="00593237"/>
    <w:rsid w:val="00593273"/>
    <w:rsid w:val="0059350D"/>
    <w:rsid w:val="00593A08"/>
    <w:rsid w:val="00593FF6"/>
    <w:rsid w:val="00594397"/>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155"/>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165"/>
    <w:rsid w:val="005C389F"/>
    <w:rsid w:val="005C3AEB"/>
    <w:rsid w:val="005C3AFB"/>
    <w:rsid w:val="005C4058"/>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3F9"/>
    <w:rsid w:val="005D05B3"/>
    <w:rsid w:val="005D0BEC"/>
    <w:rsid w:val="005D0F7E"/>
    <w:rsid w:val="005D135C"/>
    <w:rsid w:val="005D1E42"/>
    <w:rsid w:val="005D1F86"/>
    <w:rsid w:val="005D2040"/>
    <w:rsid w:val="005D2065"/>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28A"/>
    <w:rsid w:val="005E1BF9"/>
    <w:rsid w:val="005E1C19"/>
    <w:rsid w:val="005E1E88"/>
    <w:rsid w:val="005E1F84"/>
    <w:rsid w:val="005E1FF0"/>
    <w:rsid w:val="005E20ED"/>
    <w:rsid w:val="005E21A4"/>
    <w:rsid w:val="005E2348"/>
    <w:rsid w:val="005E2704"/>
    <w:rsid w:val="005E2C43"/>
    <w:rsid w:val="005E2D7A"/>
    <w:rsid w:val="005E341C"/>
    <w:rsid w:val="005E34C5"/>
    <w:rsid w:val="005E351E"/>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43F"/>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07882"/>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465"/>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E36"/>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032"/>
    <w:rsid w:val="006314B4"/>
    <w:rsid w:val="00632004"/>
    <w:rsid w:val="006320BB"/>
    <w:rsid w:val="006323F8"/>
    <w:rsid w:val="006324CF"/>
    <w:rsid w:val="006326A5"/>
    <w:rsid w:val="00632F1B"/>
    <w:rsid w:val="006335CF"/>
    <w:rsid w:val="00633778"/>
    <w:rsid w:val="00633956"/>
    <w:rsid w:val="00633BE2"/>
    <w:rsid w:val="00633FE8"/>
    <w:rsid w:val="00634071"/>
    <w:rsid w:val="006342AA"/>
    <w:rsid w:val="0063449F"/>
    <w:rsid w:val="006345D2"/>
    <w:rsid w:val="00634671"/>
    <w:rsid w:val="00634C31"/>
    <w:rsid w:val="00634C64"/>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16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244"/>
    <w:rsid w:val="006456E7"/>
    <w:rsid w:val="0064573A"/>
    <w:rsid w:val="006458EB"/>
    <w:rsid w:val="00645B90"/>
    <w:rsid w:val="006466E2"/>
    <w:rsid w:val="0064674A"/>
    <w:rsid w:val="00646911"/>
    <w:rsid w:val="00646C94"/>
    <w:rsid w:val="00646E4D"/>
    <w:rsid w:val="00647219"/>
    <w:rsid w:val="0064737D"/>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6"/>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24"/>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703"/>
    <w:rsid w:val="006818E7"/>
    <w:rsid w:val="00681D85"/>
    <w:rsid w:val="00681F37"/>
    <w:rsid w:val="0068203A"/>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18E"/>
    <w:rsid w:val="0069044D"/>
    <w:rsid w:val="0069074A"/>
    <w:rsid w:val="006909DB"/>
    <w:rsid w:val="00690A43"/>
    <w:rsid w:val="00690E55"/>
    <w:rsid w:val="00690EA5"/>
    <w:rsid w:val="006916ED"/>
    <w:rsid w:val="00691809"/>
    <w:rsid w:val="0069195A"/>
    <w:rsid w:val="00691C09"/>
    <w:rsid w:val="00691EBC"/>
    <w:rsid w:val="00692138"/>
    <w:rsid w:val="006927D7"/>
    <w:rsid w:val="00692D2F"/>
    <w:rsid w:val="00692F21"/>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52"/>
    <w:rsid w:val="006B138B"/>
    <w:rsid w:val="006B1637"/>
    <w:rsid w:val="006B16CF"/>
    <w:rsid w:val="006B1BFC"/>
    <w:rsid w:val="006B1DAB"/>
    <w:rsid w:val="006B21EF"/>
    <w:rsid w:val="006B2202"/>
    <w:rsid w:val="006B23D2"/>
    <w:rsid w:val="006B2BCF"/>
    <w:rsid w:val="006B2F49"/>
    <w:rsid w:val="006B3065"/>
    <w:rsid w:val="006B3207"/>
    <w:rsid w:val="006B3655"/>
    <w:rsid w:val="006B3890"/>
    <w:rsid w:val="006B4029"/>
    <w:rsid w:val="006B45AA"/>
    <w:rsid w:val="006B46FE"/>
    <w:rsid w:val="006B4865"/>
    <w:rsid w:val="006B550D"/>
    <w:rsid w:val="006B5578"/>
    <w:rsid w:val="006B55EF"/>
    <w:rsid w:val="006B5D6A"/>
    <w:rsid w:val="006B5EE3"/>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73B"/>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7EA"/>
    <w:rsid w:val="006C3860"/>
    <w:rsid w:val="006C3D54"/>
    <w:rsid w:val="006C411F"/>
    <w:rsid w:val="006C4277"/>
    <w:rsid w:val="006C4335"/>
    <w:rsid w:val="006C4B5F"/>
    <w:rsid w:val="006C4CCE"/>
    <w:rsid w:val="006C5017"/>
    <w:rsid w:val="006C522E"/>
    <w:rsid w:val="006C5550"/>
    <w:rsid w:val="006C573D"/>
    <w:rsid w:val="006C5E5F"/>
    <w:rsid w:val="006C5F24"/>
    <w:rsid w:val="006C627B"/>
    <w:rsid w:val="006C6380"/>
    <w:rsid w:val="006C6569"/>
    <w:rsid w:val="006C65F8"/>
    <w:rsid w:val="006C67DD"/>
    <w:rsid w:val="006C6C22"/>
    <w:rsid w:val="006C6EA3"/>
    <w:rsid w:val="006C71D2"/>
    <w:rsid w:val="006C72B4"/>
    <w:rsid w:val="006C74EF"/>
    <w:rsid w:val="006C7732"/>
    <w:rsid w:val="006C77AA"/>
    <w:rsid w:val="006C7802"/>
    <w:rsid w:val="006C7AEE"/>
    <w:rsid w:val="006D023E"/>
    <w:rsid w:val="006D06D8"/>
    <w:rsid w:val="006D0C2B"/>
    <w:rsid w:val="006D135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9A3"/>
    <w:rsid w:val="006F6A53"/>
    <w:rsid w:val="006F6A89"/>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9AF"/>
    <w:rsid w:val="00701A2B"/>
    <w:rsid w:val="00701A6E"/>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A27"/>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2D8F"/>
    <w:rsid w:val="0072315C"/>
    <w:rsid w:val="00723324"/>
    <w:rsid w:val="007233DE"/>
    <w:rsid w:val="00723535"/>
    <w:rsid w:val="00723543"/>
    <w:rsid w:val="0072369A"/>
    <w:rsid w:val="00723702"/>
    <w:rsid w:val="00723843"/>
    <w:rsid w:val="00723DD2"/>
    <w:rsid w:val="007243D0"/>
    <w:rsid w:val="00724463"/>
    <w:rsid w:val="00724AB0"/>
    <w:rsid w:val="00724BCF"/>
    <w:rsid w:val="00724D74"/>
    <w:rsid w:val="00724F33"/>
    <w:rsid w:val="007250A2"/>
    <w:rsid w:val="0072533E"/>
    <w:rsid w:val="0072573E"/>
    <w:rsid w:val="0072589C"/>
    <w:rsid w:val="007258CF"/>
    <w:rsid w:val="00725918"/>
    <w:rsid w:val="00725BBC"/>
    <w:rsid w:val="00725C33"/>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6DE"/>
    <w:rsid w:val="00731E92"/>
    <w:rsid w:val="007325F7"/>
    <w:rsid w:val="00732BE4"/>
    <w:rsid w:val="00732DEE"/>
    <w:rsid w:val="00732FF3"/>
    <w:rsid w:val="00733225"/>
    <w:rsid w:val="00733248"/>
    <w:rsid w:val="007332C1"/>
    <w:rsid w:val="0073346F"/>
    <w:rsid w:val="007337D5"/>
    <w:rsid w:val="00733AAE"/>
    <w:rsid w:val="00733D13"/>
    <w:rsid w:val="007347EA"/>
    <w:rsid w:val="00734917"/>
    <w:rsid w:val="00734B37"/>
    <w:rsid w:val="00734F0F"/>
    <w:rsid w:val="00735C7A"/>
    <w:rsid w:val="00735D55"/>
    <w:rsid w:val="00735F14"/>
    <w:rsid w:val="007362D8"/>
    <w:rsid w:val="0073664D"/>
    <w:rsid w:val="00737314"/>
    <w:rsid w:val="00737662"/>
    <w:rsid w:val="00737731"/>
    <w:rsid w:val="00737A78"/>
    <w:rsid w:val="00737AA7"/>
    <w:rsid w:val="00737B38"/>
    <w:rsid w:val="00737CEB"/>
    <w:rsid w:val="00737E5F"/>
    <w:rsid w:val="00740009"/>
    <w:rsid w:val="00740039"/>
    <w:rsid w:val="007404CB"/>
    <w:rsid w:val="007406BB"/>
    <w:rsid w:val="00740BAB"/>
    <w:rsid w:val="00741719"/>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B6C"/>
    <w:rsid w:val="00744E85"/>
    <w:rsid w:val="00744EAA"/>
    <w:rsid w:val="007453C9"/>
    <w:rsid w:val="007456D5"/>
    <w:rsid w:val="00745A3B"/>
    <w:rsid w:val="00745D52"/>
    <w:rsid w:val="00746023"/>
    <w:rsid w:val="0074612A"/>
    <w:rsid w:val="007463C6"/>
    <w:rsid w:val="007467D7"/>
    <w:rsid w:val="00746883"/>
    <w:rsid w:val="00746A74"/>
    <w:rsid w:val="00746C23"/>
    <w:rsid w:val="00746FBA"/>
    <w:rsid w:val="00747205"/>
    <w:rsid w:val="00747540"/>
    <w:rsid w:val="007475FA"/>
    <w:rsid w:val="00747BA6"/>
    <w:rsid w:val="00747F97"/>
    <w:rsid w:val="00750145"/>
    <w:rsid w:val="0075029B"/>
    <w:rsid w:val="0075056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7F"/>
    <w:rsid w:val="0076190A"/>
    <w:rsid w:val="00761A45"/>
    <w:rsid w:val="00761A59"/>
    <w:rsid w:val="00761A6F"/>
    <w:rsid w:val="00761C5B"/>
    <w:rsid w:val="007620DA"/>
    <w:rsid w:val="00762339"/>
    <w:rsid w:val="007623D6"/>
    <w:rsid w:val="00762A83"/>
    <w:rsid w:val="00762B49"/>
    <w:rsid w:val="00762C43"/>
    <w:rsid w:val="00762C9C"/>
    <w:rsid w:val="00762EED"/>
    <w:rsid w:val="007632D6"/>
    <w:rsid w:val="0076350B"/>
    <w:rsid w:val="00763B8C"/>
    <w:rsid w:val="00763C2E"/>
    <w:rsid w:val="00763EC8"/>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455"/>
    <w:rsid w:val="007805CD"/>
    <w:rsid w:val="007807F7"/>
    <w:rsid w:val="00780825"/>
    <w:rsid w:val="007808D4"/>
    <w:rsid w:val="00780973"/>
    <w:rsid w:val="00780B41"/>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B5A"/>
    <w:rsid w:val="00784D47"/>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2F5"/>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9F3"/>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3EE"/>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E50"/>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332"/>
    <w:rsid w:val="007C5721"/>
    <w:rsid w:val="007C5814"/>
    <w:rsid w:val="007C58F5"/>
    <w:rsid w:val="007C5B1D"/>
    <w:rsid w:val="007C5DAA"/>
    <w:rsid w:val="007C5EFF"/>
    <w:rsid w:val="007C60FE"/>
    <w:rsid w:val="007C6AD5"/>
    <w:rsid w:val="007C710B"/>
    <w:rsid w:val="007C7291"/>
    <w:rsid w:val="007C73F9"/>
    <w:rsid w:val="007C7452"/>
    <w:rsid w:val="007C79E5"/>
    <w:rsid w:val="007C7A1D"/>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82D"/>
    <w:rsid w:val="007D69EF"/>
    <w:rsid w:val="007D6FC7"/>
    <w:rsid w:val="007D74BE"/>
    <w:rsid w:val="007D7546"/>
    <w:rsid w:val="007D791E"/>
    <w:rsid w:val="007D7A61"/>
    <w:rsid w:val="007E0026"/>
    <w:rsid w:val="007E048C"/>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75"/>
    <w:rsid w:val="007E3EE9"/>
    <w:rsid w:val="007E41A1"/>
    <w:rsid w:val="007E463B"/>
    <w:rsid w:val="007E476F"/>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2E5"/>
    <w:rsid w:val="007F53E6"/>
    <w:rsid w:val="007F54D0"/>
    <w:rsid w:val="007F5599"/>
    <w:rsid w:val="007F5670"/>
    <w:rsid w:val="007F569C"/>
    <w:rsid w:val="007F5B53"/>
    <w:rsid w:val="007F5F9D"/>
    <w:rsid w:val="007F638E"/>
    <w:rsid w:val="007F6961"/>
    <w:rsid w:val="007F6A4C"/>
    <w:rsid w:val="007F71AF"/>
    <w:rsid w:val="007F7240"/>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3F6"/>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0CA5"/>
    <w:rsid w:val="0081106E"/>
    <w:rsid w:val="0081117F"/>
    <w:rsid w:val="008111F9"/>
    <w:rsid w:val="008112E2"/>
    <w:rsid w:val="0081145D"/>
    <w:rsid w:val="008118C5"/>
    <w:rsid w:val="00811B87"/>
    <w:rsid w:val="00811DCE"/>
    <w:rsid w:val="00811E03"/>
    <w:rsid w:val="00812187"/>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39"/>
    <w:rsid w:val="00823DA5"/>
    <w:rsid w:val="0082445D"/>
    <w:rsid w:val="0082492E"/>
    <w:rsid w:val="00824985"/>
    <w:rsid w:val="00824A27"/>
    <w:rsid w:val="00824A7A"/>
    <w:rsid w:val="00824CE1"/>
    <w:rsid w:val="00824E81"/>
    <w:rsid w:val="0082508C"/>
    <w:rsid w:val="008250E7"/>
    <w:rsid w:val="0082513C"/>
    <w:rsid w:val="00825548"/>
    <w:rsid w:val="00825C0D"/>
    <w:rsid w:val="00825CAC"/>
    <w:rsid w:val="00825D54"/>
    <w:rsid w:val="00825EF5"/>
    <w:rsid w:val="008261F8"/>
    <w:rsid w:val="00826BCC"/>
    <w:rsid w:val="00826E6B"/>
    <w:rsid w:val="00826F21"/>
    <w:rsid w:val="008274CD"/>
    <w:rsid w:val="008278E1"/>
    <w:rsid w:val="00827B72"/>
    <w:rsid w:val="00827DAE"/>
    <w:rsid w:val="008309AB"/>
    <w:rsid w:val="00830A51"/>
    <w:rsid w:val="00830AB7"/>
    <w:rsid w:val="00830CBF"/>
    <w:rsid w:val="00830EF3"/>
    <w:rsid w:val="008313EC"/>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29A"/>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3B"/>
    <w:rsid w:val="00853382"/>
    <w:rsid w:val="008533B8"/>
    <w:rsid w:val="0085352A"/>
    <w:rsid w:val="0085372B"/>
    <w:rsid w:val="00853761"/>
    <w:rsid w:val="008539BD"/>
    <w:rsid w:val="00853F20"/>
    <w:rsid w:val="008540DC"/>
    <w:rsid w:val="008542FE"/>
    <w:rsid w:val="00854913"/>
    <w:rsid w:val="00854CB9"/>
    <w:rsid w:val="008550D1"/>
    <w:rsid w:val="008551D8"/>
    <w:rsid w:val="008557CA"/>
    <w:rsid w:val="0085592E"/>
    <w:rsid w:val="0085595E"/>
    <w:rsid w:val="00855B85"/>
    <w:rsid w:val="00855C34"/>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1F10"/>
    <w:rsid w:val="00862269"/>
    <w:rsid w:val="0086244A"/>
    <w:rsid w:val="0086245B"/>
    <w:rsid w:val="0086257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BA"/>
    <w:rsid w:val="00863FFC"/>
    <w:rsid w:val="00864294"/>
    <w:rsid w:val="00864745"/>
    <w:rsid w:val="0086478F"/>
    <w:rsid w:val="00864927"/>
    <w:rsid w:val="00864AB4"/>
    <w:rsid w:val="00864FF0"/>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DF4"/>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B07"/>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B84"/>
    <w:rsid w:val="00877D2D"/>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7F"/>
    <w:rsid w:val="00883A92"/>
    <w:rsid w:val="00884004"/>
    <w:rsid w:val="00884926"/>
    <w:rsid w:val="00884A85"/>
    <w:rsid w:val="00884B11"/>
    <w:rsid w:val="00884FFF"/>
    <w:rsid w:val="00885618"/>
    <w:rsid w:val="0088578B"/>
    <w:rsid w:val="00885ACF"/>
    <w:rsid w:val="00886C1F"/>
    <w:rsid w:val="00886C20"/>
    <w:rsid w:val="00886CBC"/>
    <w:rsid w:val="008870FB"/>
    <w:rsid w:val="008876BC"/>
    <w:rsid w:val="0088779C"/>
    <w:rsid w:val="0088796B"/>
    <w:rsid w:val="00887A48"/>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085"/>
    <w:rsid w:val="00895172"/>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1C70"/>
    <w:rsid w:val="008A2098"/>
    <w:rsid w:val="008A20AA"/>
    <w:rsid w:val="008A25AE"/>
    <w:rsid w:val="008A26DB"/>
    <w:rsid w:val="008A26DC"/>
    <w:rsid w:val="008A29CF"/>
    <w:rsid w:val="008A3129"/>
    <w:rsid w:val="008A3404"/>
    <w:rsid w:val="008A353A"/>
    <w:rsid w:val="008A3D63"/>
    <w:rsid w:val="008A3ED4"/>
    <w:rsid w:val="008A428E"/>
    <w:rsid w:val="008A4BF5"/>
    <w:rsid w:val="008A4CC4"/>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660"/>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60C"/>
    <w:rsid w:val="008B66E0"/>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100"/>
    <w:rsid w:val="008C15F9"/>
    <w:rsid w:val="008C1A6F"/>
    <w:rsid w:val="008C1D69"/>
    <w:rsid w:val="008C1EF4"/>
    <w:rsid w:val="008C1F44"/>
    <w:rsid w:val="008C2008"/>
    <w:rsid w:val="008C2171"/>
    <w:rsid w:val="008C2ABA"/>
    <w:rsid w:val="008C2B46"/>
    <w:rsid w:val="008C2B6B"/>
    <w:rsid w:val="008C2D13"/>
    <w:rsid w:val="008C2DBA"/>
    <w:rsid w:val="008C2EF2"/>
    <w:rsid w:val="008C2FA8"/>
    <w:rsid w:val="008C3006"/>
    <w:rsid w:val="008C3090"/>
    <w:rsid w:val="008C35E5"/>
    <w:rsid w:val="008C37AA"/>
    <w:rsid w:val="008C399C"/>
    <w:rsid w:val="008C3BDC"/>
    <w:rsid w:val="008C3F4A"/>
    <w:rsid w:val="008C43A9"/>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DF8"/>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41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592"/>
    <w:rsid w:val="008E0602"/>
    <w:rsid w:val="008E06C5"/>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129"/>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E5"/>
    <w:rsid w:val="008F1EF9"/>
    <w:rsid w:val="008F2180"/>
    <w:rsid w:val="008F25D8"/>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987"/>
    <w:rsid w:val="008F4F80"/>
    <w:rsid w:val="008F505E"/>
    <w:rsid w:val="008F5340"/>
    <w:rsid w:val="008F5854"/>
    <w:rsid w:val="008F5CED"/>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723"/>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910"/>
    <w:rsid w:val="00902A7C"/>
    <w:rsid w:val="00902B41"/>
    <w:rsid w:val="00902C26"/>
    <w:rsid w:val="00902C8F"/>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1D6"/>
    <w:rsid w:val="0091449C"/>
    <w:rsid w:val="009146DA"/>
    <w:rsid w:val="009148BC"/>
    <w:rsid w:val="009148EF"/>
    <w:rsid w:val="00914A6D"/>
    <w:rsid w:val="00914DB5"/>
    <w:rsid w:val="0091514B"/>
    <w:rsid w:val="0091531A"/>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68E"/>
    <w:rsid w:val="00924F34"/>
    <w:rsid w:val="00926459"/>
    <w:rsid w:val="00926542"/>
    <w:rsid w:val="00927143"/>
    <w:rsid w:val="009274C6"/>
    <w:rsid w:val="00927696"/>
    <w:rsid w:val="00927711"/>
    <w:rsid w:val="00927A56"/>
    <w:rsid w:val="00927A79"/>
    <w:rsid w:val="00927C08"/>
    <w:rsid w:val="00927EA3"/>
    <w:rsid w:val="00927FE2"/>
    <w:rsid w:val="0093015F"/>
    <w:rsid w:val="009301D2"/>
    <w:rsid w:val="00930207"/>
    <w:rsid w:val="00930636"/>
    <w:rsid w:val="00930DFC"/>
    <w:rsid w:val="00931172"/>
    <w:rsid w:val="0093153B"/>
    <w:rsid w:val="0093157C"/>
    <w:rsid w:val="00931618"/>
    <w:rsid w:val="00932009"/>
    <w:rsid w:val="009320C6"/>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B0A"/>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CB"/>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CE5"/>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4C8"/>
    <w:rsid w:val="009547E2"/>
    <w:rsid w:val="00954847"/>
    <w:rsid w:val="0095485D"/>
    <w:rsid w:val="00954A2D"/>
    <w:rsid w:val="009554BB"/>
    <w:rsid w:val="009554C7"/>
    <w:rsid w:val="009557E8"/>
    <w:rsid w:val="00955B41"/>
    <w:rsid w:val="00955B59"/>
    <w:rsid w:val="00956246"/>
    <w:rsid w:val="00956402"/>
    <w:rsid w:val="00956736"/>
    <w:rsid w:val="00956807"/>
    <w:rsid w:val="009568F0"/>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C84"/>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67D0A"/>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9D0"/>
    <w:rsid w:val="00972AD8"/>
    <w:rsid w:val="00972AFF"/>
    <w:rsid w:val="00972FCC"/>
    <w:rsid w:val="00973432"/>
    <w:rsid w:val="009734D3"/>
    <w:rsid w:val="009734D9"/>
    <w:rsid w:val="009736C1"/>
    <w:rsid w:val="009739FF"/>
    <w:rsid w:val="00973BD1"/>
    <w:rsid w:val="0097418F"/>
    <w:rsid w:val="0097427A"/>
    <w:rsid w:val="009746C5"/>
    <w:rsid w:val="00974766"/>
    <w:rsid w:val="00974A06"/>
    <w:rsid w:val="00974A28"/>
    <w:rsid w:val="00974ABE"/>
    <w:rsid w:val="00974BB2"/>
    <w:rsid w:val="00975117"/>
    <w:rsid w:val="00975418"/>
    <w:rsid w:val="0097572A"/>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2D5D"/>
    <w:rsid w:val="0098321C"/>
    <w:rsid w:val="0098345C"/>
    <w:rsid w:val="00983D05"/>
    <w:rsid w:val="009841E4"/>
    <w:rsid w:val="0098479B"/>
    <w:rsid w:val="00984FC9"/>
    <w:rsid w:val="009855B1"/>
    <w:rsid w:val="00985848"/>
    <w:rsid w:val="00985970"/>
    <w:rsid w:val="009859EE"/>
    <w:rsid w:val="00985B9E"/>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168"/>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3F"/>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178"/>
    <w:rsid w:val="009962F8"/>
    <w:rsid w:val="00996351"/>
    <w:rsid w:val="00996811"/>
    <w:rsid w:val="00996847"/>
    <w:rsid w:val="0099686A"/>
    <w:rsid w:val="00996CAD"/>
    <w:rsid w:val="00996DC5"/>
    <w:rsid w:val="00997154"/>
    <w:rsid w:val="00997453"/>
    <w:rsid w:val="00997717"/>
    <w:rsid w:val="00997942"/>
    <w:rsid w:val="00997DCE"/>
    <w:rsid w:val="00997EB5"/>
    <w:rsid w:val="00997ECB"/>
    <w:rsid w:val="009A0108"/>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D9F"/>
    <w:rsid w:val="009A5DF1"/>
    <w:rsid w:val="009A5F53"/>
    <w:rsid w:val="009A6279"/>
    <w:rsid w:val="009A6546"/>
    <w:rsid w:val="009A6946"/>
    <w:rsid w:val="009A704A"/>
    <w:rsid w:val="009A7635"/>
    <w:rsid w:val="009A7808"/>
    <w:rsid w:val="009A7A8A"/>
    <w:rsid w:val="009A7BA9"/>
    <w:rsid w:val="009B054E"/>
    <w:rsid w:val="009B064D"/>
    <w:rsid w:val="009B09C3"/>
    <w:rsid w:val="009B0A1D"/>
    <w:rsid w:val="009B0EB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7B9"/>
    <w:rsid w:val="009B5D21"/>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4B"/>
    <w:rsid w:val="009C225F"/>
    <w:rsid w:val="009C25B6"/>
    <w:rsid w:val="009C2731"/>
    <w:rsid w:val="009C2B7B"/>
    <w:rsid w:val="009C30AC"/>
    <w:rsid w:val="009C33CB"/>
    <w:rsid w:val="009C3429"/>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7DC"/>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871"/>
    <w:rsid w:val="009E5C0F"/>
    <w:rsid w:val="009E5D05"/>
    <w:rsid w:val="009E5D37"/>
    <w:rsid w:val="009E5D76"/>
    <w:rsid w:val="009E6105"/>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AB"/>
    <w:rsid w:val="009F22D8"/>
    <w:rsid w:val="009F27EB"/>
    <w:rsid w:val="009F286E"/>
    <w:rsid w:val="009F2924"/>
    <w:rsid w:val="009F2B4B"/>
    <w:rsid w:val="009F2C77"/>
    <w:rsid w:val="009F2D05"/>
    <w:rsid w:val="009F3227"/>
    <w:rsid w:val="009F33A8"/>
    <w:rsid w:val="009F37E7"/>
    <w:rsid w:val="009F39E6"/>
    <w:rsid w:val="009F3A64"/>
    <w:rsid w:val="009F3A8F"/>
    <w:rsid w:val="009F3F62"/>
    <w:rsid w:val="009F447D"/>
    <w:rsid w:val="009F45AD"/>
    <w:rsid w:val="009F479B"/>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8C3"/>
    <w:rsid w:val="00A0458F"/>
    <w:rsid w:val="00A046AF"/>
    <w:rsid w:val="00A04855"/>
    <w:rsid w:val="00A049F9"/>
    <w:rsid w:val="00A04B27"/>
    <w:rsid w:val="00A04DE9"/>
    <w:rsid w:val="00A04EAF"/>
    <w:rsid w:val="00A05239"/>
    <w:rsid w:val="00A056FA"/>
    <w:rsid w:val="00A0595F"/>
    <w:rsid w:val="00A05EB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672"/>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605"/>
    <w:rsid w:val="00A12BFA"/>
    <w:rsid w:val="00A12C02"/>
    <w:rsid w:val="00A12DBC"/>
    <w:rsid w:val="00A12E1A"/>
    <w:rsid w:val="00A13277"/>
    <w:rsid w:val="00A1377A"/>
    <w:rsid w:val="00A137EB"/>
    <w:rsid w:val="00A13966"/>
    <w:rsid w:val="00A13DCF"/>
    <w:rsid w:val="00A13FA1"/>
    <w:rsid w:val="00A1439D"/>
    <w:rsid w:val="00A1444C"/>
    <w:rsid w:val="00A146F0"/>
    <w:rsid w:val="00A149FF"/>
    <w:rsid w:val="00A14B77"/>
    <w:rsid w:val="00A14D9E"/>
    <w:rsid w:val="00A15157"/>
    <w:rsid w:val="00A1545C"/>
    <w:rsid w:val="00A1574E"/>
    <w:rsid w:val="00A158B6"/>
    <w:rsid w:val="00A15A91"/>
    <w:rsid w:val="00A15AF6"/>
    <w:rsid w:val="00A15B58"/>
    <w:rsid w:val="00A160B2"/>
    <w:rsid w:val="00A16C77"/>
    <w:rsid w:val="00A16C83"/>
    <w:rsid w:val="00A1709F"/>
    <w:rsid w:val="00A1783D"/>
    <w:rsid w:val="00A17B24"/>
    <w:rsid w:val="00A17BCD"/>
    <w:rsid w:val="00A17F45"/>
    <w:rsid w:val="00A17FDB"/>
    <w:rsid w:val="00A2053B"/>
    <w:rsid w:val="00A2069C"/>
    <w:rsid w:val="00A2088D"/>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2C8A"/>
    <w:rsid w:val="00A233E9"/>
    <w:rsid w:val="00A23503"/>
    <w:rsid w:val="00A23B3A"/>
    <w:rsid w:val="00A23CF3"/>
    <w:rsid w:val="00A23D42"/>
    <w:rsid w:val="00A23DC1"/>
    <w:rsid w:val="00A23E0B"/>
    <w:rsid w:val="00A24268"/>
    <w:rsid w:val="00A24405"/>
    <w:rsid w:val="00A2485E"/>
    <w:rsid w:val="00A24AE9"/>
    <w:rsid w:val="00A24B94"/>
    <w:rsid w:val="00A24BCA"/>
    <w:rsid w:val="00A24C48"/>
    <w:rsid w:val="00A255AD"/>
    <w:rsid w:val="00A25A00"/>
    <w:rsid w:val="00A25A0A"/>
    <w:rsid w:val="00A25F0C"/>
    <w:rsid w:val="00A26036"/>
    <w:rsid w:val="00A26084"/>
    <w:rsid w:val="00A26413"/>
    <w:rsid w:val="00A267AB"/>
    <w:rsid w:val="00A269B4"/>
    <w:rsid w:val="00A27077"/>
    <w:rsid w:val="00A2724A"/>
    <w:rsid w:val="00A2737D"/>
    <w:rsid w:val="00A277B8"/>
    <w:rsid w:val="00A277CD"/>
    <w:rsid w:val="00A27A06"/>
    <w:rsid w:val="00A27E87"/>
    <w:rsid w:val="00A3004A"/>
    <w:rsid w:val="00A30172"/>
    <w:rsid w:val="00A30175"/>
    <w:rsid w:val="00A30245"/>
    <w:rsid w:val="00A302E7"/>
    <w:rsid w:val="00A30A9A"/>
    <w:rsid w:val="00A30C7E"/>
    <w:rsid w:val="00A30DCA"/>
    <w:rsid w:val="00A30E44"/>
    <w:rsid w:val="00A30EB2"/>
    <w:rsid w:val="00A3132B"/>
    <w:rsid w:val="00A3137A"/>
    <w:rsid w:val="00A319E6"/>
    <w:rsid w:val="00A31C85"/>
    <w:rsid w:val="00A31F87"/>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521"/>
    <w:rsid w:val="00A43A37"/>
    <w:rsid w:val="00A4416B"/>
    <w:rsid w:val="00A44597"/>
    <w:rsid w:val="00A446A1"/>
    <w:rsid w:val="00A45983"/>
    <w:rsid w:val="00A459B8"/>
    <w:rsid w:val="00A45A04"/>
    <w:rsid w:val="00A45A38"/>
    <w:rsid w:val="00A45D2C"/>
    <w:rsid w:val="00A45D5C"/>
    <w:rsid w:val="00A45EBF"/>
    <w:rsid w:val="00A45FC1"/>
    <w:rsid w:val="00A460EE"/>
    <w:rsid w:val="00A4617E"/>
    <w:rsid w:val="00A461D6"/>
    <w:rsid w:val="00A463A2"/>
    <w:rsid w:val="00A46558"/>
    <w:rsid w:val="00A4655A"/>
    <w:rsid w:val="00A46A20"/>
    <w:rsid w:val="00A46BC4"/>
    <w:rsid w:val="00A46D77"/>
    <w:rsid w:val="00A47552"/>
    <w:rsid w:val="00A476A9"/>
    <w:rsid w:val="00A47910"/>
    <w:rsid w:val="00A47AB0"/>
    <w:rsid w:val="00A47BE7"/>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693"/>
    <w:rsid w:val="00A5375A"/>
    <w:rsid w:val="00A53A9E"/>
    <w:rsid w:val="00A53B33"/>
    <w:rsid w:val="00A53B89"/>
    <w:rsid w:val="00A53FBC"/>
    <w:rsid w:val="00A5480D"/>
    <w:rsid w:val="00A54920"/>
    <w:rsid w:val="00A54990"/>
    <w:rsid w:val="00A54AA5"/>
    <w:rsid w:val="00A54B1D"/>
    <w:rsid w:val="00A54BC1"/>
    <w:rsid w:val="00A55125"/>
    <w:rsid w:val="00A5580D"/>
    <w:rsid w:val="00A55C21"/>
    <w:rsid w:val="00A55EAD"/>
    <w:rsid w:val="00A55FCF"/>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0DA6"/>
    <w:rsid w:val="00A6113B"/>
    <w:rsid w:val="00A61213"/>
    <w:rsid w:val="00A61475"/>
    <w:rsid w:val="00A61541"/>
    <w:rsid w:val="00A61699"/>
    <w:rsid w:val="00A616FB"/>
    <w:rsid w:val="00A61C65"/>
    <w:rsid w:val="00A61D2B"/>
    <w:rsid w:val="00A61E59"/>
    <w:rsid w:val="00A61E8B"/>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A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251"/>
    <w:rsid w:val="00A75C91"/>
    <w:rsid w:val="00A75DF5"/>
    <w:rsid w:val="00A75EEA"/>
    <w:rsid w:val="00A76214"/>
    <w:rsid w:val="00A76517"/>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967"/>
    <w:rsid w:val="00A82C42"/>
    <w:rsid w:val="00A82D0B"/>
    <w:rsid w:val="00A83A69"/>
    <w:rsid w:val="00A83BAE"/>
    <w:rsid w:val="00A83D97"/>
    <w:rsid w:val="00A83DE0"/>
    <w:rsid w:val="00A84031"/>
    <w:rsid w:val="00A8486C"/>
    <w:rsid w:val="00A84AE5"/>
    <w:rsid w:val="00A84CC8"/>
    <w:rsid w:val="00A85074"/>
    <w:rsid w:val="00A85135"/>
    <w:rsid w:val="00A85383"/>
    <w:rsid w:val="00A8546B"/>
    <w:rsid w:val="00A854BB"/>
    <w:rsid w:val="00A8599E"/>
    <w:rsid w:val="00A85A91"/>
    <w:rsid w:val="00A85A98"/>
    <w:rsid w:val="00A85BFC"/>
    <w:rsid w:val="00A85C9A"/>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CB2"/>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2CD6"/>
    <w:rsid w:val="00A9359F"/>
    <w:rsid w:val="00A9365F"/>
    <w:rsid w:val="00A936DB"/>
    <w:rsid w:val="00A93765"/>
    <w:rsid w:val="00A9385E"/>
    <w:rsid w:val="00A938AC"/>
    <w:rsid w:val="00A93CEF"/>
    <w:rsid w:val="00A93D12"/>
    <w:rsid w:val="00A93F53"/>
    <w:rsid w:val="00A94190"/>
    <w:rsid w:val="00A941DA"/>
    <w:rsid w:val="00A94ADE"/>
    <w:rsid w:val="00A94AFA"/>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46D"/>
    <w:rsid w:val="00AA15BF"/>
    <w:rsid w:val="00AA1664"/>
    <w:rsid w:val="00AA219A"/>
    <w:rsid w:val="00AA2485"/>
    <w:rsid w:val="00AA290E"/>
    <w:rsid w:val="00AA2C77"/>
    <w:rsid w:val="00AA2E48"/>
    <w:rsid w:val="00AA2E4D"/>
    <w:rsid w:val="00AA30D8"/>
    <w:rsid w:val="00AA3139"/>
    <w:rsid w:val="00AA31CE"/>
    <w:rsid w:val="00AA326E"/>
    <w:rsid w:val="00AA344A"/>
    <w:rsid w:val="00AA3563"/>
    <w:rsid w:val="00AA369A"/>
    <w:rsid w:val="00AA37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B85"/>
    <w:rsid w:val="00AB4E40"/>
    <w:rsid w:val="00AB4FBF"/>
    <w:rsid w:val="00AB5291"/>
    <w:rsid w:val="00AB546E"/>
    <w:rsid w:val="00AB54C5"/>
    <w:rsid w:val="00AB55BF"/>
    <w:rsid w:val="00AB5A11"/>
    <w:rsid w:val="00AB60F0"/>
    <w:rsid w:val="00AB643B"/>
    <w:rsid w:val="00AB66ED"/>
    <w:rsid w:val="00AB67B4"/>
    <w:rsid w:val="00AB7779"/>
    <w:rsid w:val="00AB794C"/>
    <w:rsid w:val="00AB796F"/>
    <w:rsid w:val="00AB797F"/>
    <w:rsid w:val="00AB7BE4"/>
    <w:rsid w:val="00AB7D46"/>
    <w:rsid w:val="00AB7DAA"/>
    <w:rsid w:val="00AB7E8C"/>
    <w:rsid w:val="00AB7F2E"/>
    <w:rsid w:val="00AC001C"/>
    <w:rsid w:val="00AC029C"/>
    <w:rsid w:val="00AC06A0"/>
    <w:rsid w:val="00AC0D44"/>
    <w:rsid w:val="00AC0D7B"/>
    <w:rsid w:val="00AC1065"/>
    <w:rsid w:val="00AC10E3"/>
    <w:rsid w:val="00AC1310"/>
    <w:rsid w:val="00AC14DC"/>
    <w:rsid w:val="00AC1557"/>
    <w:rsid w:val="00AC1787"/>
    <w:rsid w:val="00AC1A1C"/>
    <w:rsid w:val="00AC1C33"/>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6F74"/>
    <w:rsid w:val="00AC710C"/>
    <w:rsid w:val="00AC725A"/>
    <w:rsid w:val="00AC75E0"/>
    <w:rsid w:val="00AC78A1"/>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AC3"/>
    <w:rsid w:val="00AD6B39"/>
    <w:rsid w:val="00AD6C9D"/>
    <w:rsid w:val="00AD7040"/>
    <w:rsid w:val="00AD71E7"/>
    <w:rsid w:val="00AD7695"/>
    <w:rsid w:val="00AD76D4"/>
    <w:rsid w:val="00AD76F6"/>
    <w:rsid w:val="00AD795B"/>
    <w:rsid w:val="00AD7CE7"/>
    <w:rsid w:val="00AD7D33"/>
    <w:rsid w:val="00AE0157"/>
    <w:rsid w:val="00AE0208"/>
    <w:rsid w:val="00AE023B"/>
    <w:rsid w:val="00AE0246"/>
    <w:rsid w:val="00AE0621"/>
    <w:rsid w:val="00AE06F7"/>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1FC7"/>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78D"/>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3B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521A"/>
    <w:rsid w:val="00B053E4"/>
    <w:rsid w:val="00B054B8"/>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B4A"/>
    <w:rsid w:val="00B14D4B"/>
    <w:rsid w:val="00B14D4E"/>
    <w:rsid w:val="00B157B9"/>
    <w:rsid w:val="00B15984"/>
    <w:rsid w:val="00B159BF"/>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0F4D"/>
    <w:rsid w:val="00B21267"/>
    <w:rsid w:val="00B21396"/>
    <w:rsid w:val="00B21528"/>
    <w:rsid w:val="00B21731"/>
    <w:rsid w:val="00B21A37"/>
    <w:rsid w:val="00B22163"/>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A06"/>
    <w:rsid w:val="00B24DE1"/>
    <w:rsid w:val="00B25133"/>
    <w:rsid w:val="00B25152"/>
    <w:rsid w:val="00B2520A"/>
    <w:rsid w:val="00B25229"/>
    <w:rsid w:val="00B256CE"/>
    <w:rsid w:val="00B25AAC"/>
    <w:rsid w:val="00B25DA4"/>
    <w:rsid w:val="00B25DE5"/>
    <w:rsid w:val="00B262E4"/>
    <w:rsid w:val="00B26CCB"/>
    <w:rsid w:val="00B270E6"/>
    <w:rsid w:val="00B27168"/>
    <w:rsid w:val="00B2718F"/>
    <w:rsid w:val="00B272D6"/>
    <w:rsid w:val="00B273DC"/>
    <w:rsid w:val="00B2783D"/>
    <w:rsid w:val="00B27850"/>
    <w:rsid w:val="00B27D7F"/>
    <w:rsid w:val="00B30024"/>
    <w:rsid w:val="00B30145"/>
    <w:rsid w:val="00B30175"/>
    <w:rsid w:val="00B3034C"/>
    <w:rsid w:val="00B30787"/>
    <w:rsid w:val="00B3096D"/>
    <w:rsid w:val="00B31022"/>
    <w:rsid w:val="00B3112C"/>
    <w:rsid w:val="00B31282"/>
    <w:rsid w:val="00B3182C"/>
    <w:rsid w:val="00B31A72"/>
    <w:rsid w:val="00B31A8D"/>
    <w:rsid w:val="00B31BAA"/>
    <w:rsid w:val="00B31DF0"/>
    <w:rsid w:val="00B31E77"/>
    <w:rsid w:val="00B31F7C"/>
    <w:rsid w:val="00B32164"/>
    <w:rsid w:val="00B321FB"/>
    <w:rsid w:val="00B324DB"/>
    <w:rsid w:val="00B325C0"/>
    <w:rsid w:val="00B325E2"/>
    <w:rsid w:val="00B334FF"/>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469"/>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11"/>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BE8"/>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09"/>
    <w:rsid w:val="00B65D95"/>
    <w:rsid w:val="00B65E97"/>
    <w:rsid w:val="00B662A0"/>
    <w:rsid w:val="00B662F3"/>
    <w:rsid w:val="00B6683D"/>
    <w:rsid w:val="00B66E4B"/>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13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965"/>
    <w:rsid w:val="00B80BEB"/>
    <w:rsid w:val="00B80CD3"/>
    <w:rsid w:val="00B80E82"/>
    <w:rsid w:val="00B8217A"/>
    <w:rsid w:val="00B825C2"/>
    <w:rsid w:val="00B82CEE"/>
    <w:rsid w:val="00B830F4"/>
    <w:rsid w:val="00B83182"/>
    <w:rsid w:val="00B83400"/>
    <w:rsid w:val="00B83852"/>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DCB"/>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0F8"/>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97CA3"/>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58"/>
    <w:rsid w:val="00BB7277"/>
    <w:rsid w:val="00BB77BC"/>
    <w:rsid w:val="00BB799F"/>
    <w:rsid w:val="00BB7A09"/>
    <w:rsid w:val="00BB7A3C"/>
    <w:rsid w:val="00BB7B7E"/>
    <w:rsid w:val="00BB7B82"/>
    <w:rsid w:val="00BB7D75"/>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155"/>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189"/>
    <w:rsid w:val="00BD52FD"/>
    <w:rsid w:val="00BD5326"/>
    <w:rsid w:val="00BD54A1"/>
    <w:rsid w:val="00BD54E0"/>
    <w:rsid w:val="00BD556C"/>
    <w:rsid w:val="00BD56C5"/>
    <w:rsid w:val="00BD5827"/>
    <w:rsid w:val="00BD615E"/>
    <w:rsid w:val="00BD6200"/>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EE2"/>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0E23"/>
    <w:rsid w:val="00C0108A"/>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0FA4"/>
    <w:rsid w:val="00C110E7"/>
    <w:rsid w:val="00C11594"/>
    <w:rsid w:val="00C1169C"/>
    <w:rsid w:val="00C11741"/>
    <w:rsid w:val="00C1174E"/>
    <w:rsid w:val="00C11E13"/>
    <w:rsid w:val="00C11EE9"/>
    <w:rsid w:val="00C121E1"/>
    <w:rsid w:val="00C1221F"/>
    <w:rsid w:val="00C122B0"/>
    <w:rsid w:val="00C124B7"/>
    <w:rsid w:val="00C1266A"/>
    <w:rsid w:val="00C12783"/>
    <w:rsid w:val="00C128CC"/>
    <w:rsid w:val="00C12D2E"/>
    <w:rsid w:val="00C12EAC"/>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E8F"/>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DBA"/>
    <w:rsid w:val="00C30E06"/>
    <w:rsid w:val="00C30F9C"/>
    <w:rsid w:val="00C311F7"/>
    <w:rsid w:val="00C3126F"/>
    <w:rsid w:val="00C32159"/>
    <w:rsid w:val="00C3221A"/>
    <w:rsid w:val="00C3229F"/>
    <w:rsid w:val="00C32302"/>
    <w:rsid w:val="00C32382"/>
    <w:rsid w:val="00C3245C"/>
    <w:rsid w:val="00C32590"/>
    <w:rsid w:val="00C32E38"/>
    <w:rsid w:val="00C32EF8"/>
    <w:rsid w:val="00C3306F"/>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3CC"/>
    <w:rsid w:val="00C3753F"/>
    <w:rsid w:val="00C37660"/>
    <w:rsid w:val="00C37679"/>
    <w:rsid w:val="00C379EE"/>
    <w:rsid w:val="00C37B87"/>
    <w:rsid w:val="00C37C74"/>
    <w:rsid w:val="00C37E45"/>
    <w:rsid w:val="00C37E7B"/>
    <w:rsid w:val="00C4063F"/>
    <w:rsid w:val="00C406A5"/>
    <w:rsid w:val="00C406B3"/>
    <w:rsid w:val="00C41015"/>
    <w:rsid w:val="00C410DD"/>
    <w:rsid w:val="00C4133E"/>
    <w:rsid w:val="00C41359"/>
    <w:rsid w:val="00C41362"/>
    <w:rsid w:val="00C413B0"/>
    <w:rsid w:val="00C413F5"/>
    <w:rsid w:val="00C4141F"/>
    <w:rsid w:val="00C41449"/>
    <w:rsid w:val="00C414C5"/>
    <w:rsid w:val="00C41636"/>
    <w:rsid w:val="00C4175B"/>
    <w:rsid w:val="00C419F2"/>
    <w:rsid w:val="00C41B21"/>
    <w:rsid w:val="00C41D87"/>
    <w:rsid w:val="00C41DB2"/>
    <w:rsid w:val="00C41E68"/>
    <w:rsid w:val="00C42098"/>
    <w:rsid w:val="00C421BB"/>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3CE"/>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447"/>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66E"/>
    <w:rsid w:val="00C52D93"/>
    <w:rsid w:val="00C52EB8"/>
    <w:rsid w:val="00C52F80"/>
    <w:rsid w:val="00C532A0"/>
    <w:rsid w:val="00C53402"/>
    <w:rsid w:val="00C53B80"/>
    <w:rsid w:val="00C5407C"/>
    <w:rsid w:val="00C54349"/>
    <w:rsid w:val="00C5435D"/>
    <w:rsid w:val="00C543CB"/>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A85"/>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5FF0"/>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2DA"/>
    <w:rsid w:val="00C765DB"/>
    <w:rsid w:val="00C7671A"/>
    <w:rsid w:val="00C767F1"/>
    <w:rsid w:val="00C768A6"/>
    <w:rsid w:val="00C76A94"/>
    <w:rsid w:val="00C77384"/>
    <w:rsid w:val="00C777B8"/>
    <w:rsid w:val="00C77BDD"/>
    <w:rsid w:val="00C77C40"/>
    <w:rsid w:val="00C77F30"/>
    <w:rsid w:val="00C77FBA"/>
    <w:rsid w:val="00C77FE0"/>
    <w:rsid w:val="00C802D6"/>
    <w:rsid w:val="00C803C7"/>
    <w:rsid w:val="00C806BA"/>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7C2"/>
    <w:rsid w:val="00C83DD8"/>
    <w:rsid w:val="00C84292"/>
    <w:rsid w:val="00C843E2"/>
    <w:rsid w:val="00C845B6"/>
    <w:rsid w:val="00C84695"/>
    <w:rsid w:val="00C84ACB"/>
    <w:rsid w:val="00C84DA6"/>
    <w:rsid w:val="00C84E0A"/>
    <w:rsid w:val="00C8538C"/>
    <w:rsid w:val="00C85631"/>
    <w:rsid w:val="00C859BC"/>
    <w:rsid w:val="00C85A5D"/>
    <w:rsid w:val="00C85CE3"/>
    <w:rsid w:val="00C85D4D"/>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057"/>
    <w:rsid w:val="00C94109"/>
    <w:rsid w:val="00C94148"/>
    <w:rsid w:val="00C942D2"/>
    <w:rsid w:val="00C943C2"/>
    <w:rsid w:val="00C943C7"/>
    <w:rsid w:val="00C945EE"/>
    <w:rsid w:val="00C94FE3"/>
    <w:rsid w:val="00C9513F"/>
    <w:rsid w:val="00C952CA"/>
    <w:rsid w:val="00C95561"/>
    <w:rsid w:val="00C957C8"/>
    <w:rsid w:val="00C95DFF"/>
    <w:rsid w:val="00C95F3D"/>
    <w:rsid w:val="00C9608D"/>
    <w:rsid w:val="00C968C8"/>
    <w:rsid w:val="00C96AAE"/>
    <w:rsid w:val="00C96D72"/>
    <w:rsid w:val="00C973B3"/>
    <w:rsid w:val="00C974D3"/>
    <w:rsid w:val="00C975CE"/>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5C2"/>
    <w:rsid w:val="00CA3836"/>
    <w:rsid w:val="00CA38BC"/>
    <w:rsid w:val="00CA3957"/>
    <w:rsid w:val="00CA3D90"/>
    <w:rsid w:val="00CA3DA9"/>
    <w:rsid w:val="00CA3FDE"/>
    <w:rsid w:val="00CA41F1"/>
    <w:rsid w:val="00CA4498"/>
    <w:rsid w:val="00CA46BE"/>
    <w:rsid w:val="00CA479F"/>
    <w:rsid w:val="00CA5648"/>
    <w:rsid w:val="00CA5843"/>
    <w:rsid w:val="00CA59D2"/>
    <w:rsid w:val="00CA5B40"/>
    <w:rsid w:val="00CA5D5F"/>
    <w:rsid w:val="00CA5FC3"/>
    <w:rsid w:val="00CA6379"/>
    <w:rsid w:val="00CA650E"/>
    <w:rsid w:val="00CA68C7"/>
    <w:rsid w:val="00CA6A62"/>
    <w:rsid w:val="00CA6EB8"/>
    <w:rsid w:val="00CA7576"/>
    <w:rsid w:val="00CA7AF6"/>
    <w:rsid w:val="00CA7CCE"/>
    <w:rsid w:val="00CB00AE"/>
    <w:rsid w:val="00CB00B3"/>
    <w:rsid w:val="00CB0374"/>
    <w:rsid w:val="00CB0608"/>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218"/>
    <w:rsid w:val="00CD0428"/>
    <w:rsid w:val="00CD0ACB"/>
    <w:rsid w:val="00CD0BFF"/>
    <w:rsid w:val="00CD0E51"/>
    <w:rsid w:val="00CD109E"/>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35F"/>
    <w:rsid w:val="00CD548F"/>
    <w:rsid w:val="00CD5568"/>
    <w:rsid w:val="00CD55E4"/>
    <w:rsid w:val="00CD574B"/>
    <w:rsid w:val="00CD5D07"/>
    <w:rsid w:val="00CD5E14"/>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3D"/>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708"/>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488F"/>
    <w:rsid w:val="00D04C02"/>
    <w:rsid w:val="00D04F28"/>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3FD"/>
    <w:rsid w:val="00D11432"/>
    <w:rsid w:val="00D11B3B"/>
    <w:rsid w:val="00D11C0B"/>
    <w:rsid w:val="00D1249D"/>
    <w:rsid w:val="00D1257F"/>
    <w:rsid w:val="00D1258F"/>
    <w:rsid w:val="00D125B9"/>
    <w:rsid w:val="00D1292F"/>
    <w:rsid w:val="00D12BC3"/>
    <w:rsid w:val="00D12E43"/>
    <w:rsid w:val="00D13023"/>
    <w:rsid w:val="00D1361B"/>
    <w:rsid w:val="00D13B98"/>
    <w:rsid w:val="00D13D79"/>
    <w:rsid w:val="00D13F88"/>
    <w:rsid w:val="00D141DD"/>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5F2"/>
    <w:rsid w:val="00D167A4"/>
    <w:rsid w:val="00D16948"/>
    <w:rsid w:val="00D16969"/>
    <w:rsid w:val="00D16973"/>
    <w:rsid w:val="00D172D7"/>
    <w:rsid w:val="00D17492"/>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35D"/>
    <w:rsid w:val="00D249F4"/>
    <w:rsid w:val="00D2519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27E47"/>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033"/>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15"/>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6F"/>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CC9"/>
    <w:rsid w:val="00D56D7F"/>
    <w:rsid w:val="00D57557"/>
    <w:rsid w:val="00D57579"/>
    <w:rsid w:val="00D576DB"/>
    <w:rsid w:val="00D57852"/>
    <w:rsid w:val="00D57B43"/>
    <w:rsid w:val="00D57B77"/>
    <w:rsid w:val="00D57C65"/>
    <w:rsid w:val="00D57FAD"/>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8DE"/>
    <w:rsid w:val="00D63A38"/>
    <w:rsid w:val="00D63BE9"/>
    <w:rsid w:val="00D63C34"/>
    <w:rsid w:val="00D63D6B"/>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0C5B"/>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3D9"/>
    <w:rsid w:val="00D7562B"/>
    <w:rsid w:val="00D757CF"/>
    <w:rsid w:val="00D75917"/>
    <w:rsid w:val="00D75C8E"/>
    <w:rsid w:val="00D75CE6"/>
    <w:rsid w:val="00D76156"/>
    <w:rsid w:val="00D7623F"/>
    <w:rsid w:val="00D763DF"/>
    <w:rsid w:val="00D76495"/>
    <w:rsid w:val="00D76A2A"/>
    <w:rsid w:val="00D76BD2"/>
    <w:rsid w:val="00D76CA9"/>
    <w:rsid w:val="00D76DA8"/>
    <w:rsid w:val="00D77334"/>
    <w:rsid w:val="00D773DC"/>
    <w:rsid w:val="00D77590"/>
    <w:rsid w:val="00D77DA8"/>
    <w:rsid w:val="00D77ED4"/>
    <w:rsid w:val="00D800E1"/>
    <w:rsid w:val="00D80268"/>
    <w:rsid w:val="00D8064D"/>
    <w:rsid w:val="00D80804"/>
    <w:rsid w:val="00D8098F"/>
    <w:rsid w:val="00D809FD"/>
    <w:rsid w:val="00D80C17"/>
    <w:rsid w:val="00D80E50"/>
    <w:rsid w:val="00D81088"/>
    <w:rsid w:val="00D813A9"/>
    <w:rsid w:val="00D81649"/>
    <w:rsid w:val="00D818F5"/>
    <w:rsid w:val="00D81B2C"/>
    <w:rsid w:val="00D81BDD"/>
    <w:rsid w:val="00D81F40"/>
    <w:rsid w:val="00D824E9"/>
    <w:rsid w:val="00D82533"/>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C06"/>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DC5"/>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051"/>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1EE6"/>
    <w:rsid w:val="00DB22B3"/>
    <w:rsid w:val="00DB22E1"/>
    <w:rsid w:val="00DB24A6"/>
    <w:rsid w:val="00DB268E"/>
    <w:rsid w:val="00DB2825"/>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6FB"/>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CF6"/>
    <w:rsid w:val="00DC7DFB"/>
    <w:rsid w:val="00DD00B4"/>
    <w:rsid w:val="00DD0394"/>
    <w:rsid w:val="00DD0699"/>
    <w:rsid w:val="00DD07D0"/>
    <w:rsid w:val="00DD08DB"/>
    <w:rsid w:val="00DD0A1C"/>
    <w:rsid w:val="00DD0C50"/>
    <w:rsid w:val="00DD10CF"/>
    <w:rsid w:val="00DD1153"/>
    <w:rsid w:val="00DD11AA"/>
    <w:rsid w:val="00DD11AF"/>
    <w:rsid w:val="00DD11BA"/>
    <w:rsid w:val="00DD13AE"/>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BE6"/>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7F9"/>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3EB"/>
    <w:rsid w:val="00DE54A0"/>
    <w:rsid w:val="00DE5684"/>
    <w:rsid w:val="00DE59B1"/>
    <w:rsid w:val="00DE5AE8"/>
    <w:rsid w:val="00DE5BAB"/>
    <w:rsid w:val="00DE5E62"/>
    <w:rsid w:val="00DE6058"/>
    <w:rsid w:val="00DE625D"/>
    <w:rsid w:val="00DE6273"/>
    <w:rsid w:val="00DE63BD"/>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37D"/>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3F30"/>
    <w:rsid w:val="00E04110"/>
    <w:rsid w:val="00E041A0"/>
    <w:rsid w:val="00E04691"/>
    <w:rsid w:val="00E04E74"/>
    <w:rsid w:val="00E04F8E"/>
    <w:rsid w:val="00E0514A"/>
    <w:rsid w:val="00E05A33"/>
    <w:rsid w:val="00E05F0F"/>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5CE1"/>
    <w:rsid w:val="00E162F9"/>
    <w:rsid w:val="00E16AC4"/>
    <w:rsid w:val="00E16F46"/>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476"/>
    <w:rsid w:val="00E216B6"/>
    <w:rsid w:val="00E216EA"/>
    <w:rsid w:val="00E217F0"/>
    <w:rsid w:val="00E21A7F"/>
    <w:rsid w:val="00E21AA7"/>
    <w:rsid w:val="00E21B5E"/>
    <w:rsid w:val="00E21CDA"/>
    <w:rsid w:val="00E21D1D"/>
    <w:rsid w:val="00E21DA3"/>
    <w:rsid w:val="00E21E92"/>
    <w:rsid w:val="00E21EC4"/>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8A4"/>
    <w:rsid w:val="00E26CAF"/>
    <w:rsid w:val="00E26E76"/>
    <w:rsid w:val="00E279CC"/>
    <w:rsid w:val="00E27B33"/>
    <w:rsid w:val="00E302C4"/>
    <w:rsid w:val="00E302E5"/>
    <w:rsid w:val="00E304BB"/>
    <w:rsid w:val="00E30EE6"/>
    <w:rsid w:val="00E30F96"/>
    <w:rsid w:val="00E31195"/>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095"/>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45"/>
    <w:rsid w:val="00E47BD5"/>
    <w:rsid w:val="00E47D7B"/>
    <w:rsid w:val="00E47F34"/>
    <w:rsid w:val="00E47F5D"/>
    <w:rsid w:val="00E47FC0"/>
    <w:rsid w:val="00E50C35"/>
    <w:rsid w:val="00E5119E"/>
    <w:rsid w:val="00E51302"/>
    <w:rsid w:val="00E51B2C"/>
    <w:rsid w:val="00E51C3D"/>
    <w:rsid w:val="00E51E27"/>
    <w:rsid w:val="00E51EA1"/>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4F9"/>
    <w:rsid w:val="00E60DE0"/>
    <w:rsid w:val="00E61082"/>
    <w:rsid w:val="00E61102"/>
    <w:rsid w:val="00E613F6"/>
    <w:rsid w:val="00E61796"/>
    <w:rsid w:val="00E61AE1"/>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679"/>
    <w:rsid w:val="00E74705"/>
    <w:rsid w:val="00E747D5"/>
    <w:rsid w:val="00E74A1F"/>
    <w:rsid w:val="00E74AB2"/>
    <w:rsid w:val="00E74D6B"/>
    <w:rsid w:val="00E74E92"/>
    <w:rsid w:val="00E7555F"/>
    <w:rsid w:val="00E75999"/>
    <w:rsid w:val="00E765B6"/>
    <w:rsid w:val="00E76648"/>
    <w:rsid w:val="00E7671C"/>
    <w:rsid w:val="00E76CA7"/>
    <w:rsid w:val="00E7705D"/>
    <w:rsid w:val="00E77067"/>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AD0"/>
    <w:rsid w:val="00E95D9D"/>
    <w:rsid w:val="00E96422"/>
    <w:rsid w:val="00E96665"/>
    <w:rsid w:val="00E96A79"/>
    <w:rsid w:val="00E96D53"/>
    <w:rsid w:val="00E96FA6"/>
    <w:rsid w:val="00E9784A"/>
    <w:rsid w:val="00E9790A"/>
    <w:rsid w:val="00E97F09"/>
    <w:rsid w:val="00EA0501"/>
    <w:rsid w:val="00EA0657"/>
    <w:rsid w:val="00EA09CE"/>
    <w:rsid w:val="00EA0B7E"/>
    <w:rsid w:val="00EA0C93"/>
    <w:rsid w:val="00EA0C9D"/>
    <w:rsid w:val="00EA10FA"/>
    <w:rsid w:val="00EA11AF"/>
    <w:rsid w:val="00EA1241"/>
    <w:rsid w:val="00EA14D1"/>
    <w:rsid w:val="00EA17D3"/>
    <w:rsid w:val="00EA186D"/>
    <w:rsid w:val="00EA1B62"/>
    <w:rsid w:val="00EA1F87"/>
    <w:rsid w:val="00EA24BF"/>
    <w:rsid w:val="00EA2906"/>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4D7"/>
    <w:rsid w:val="00EB0534"/>
    <w:rsid w:val="00EB06C1"/>
    <w:rsid w:val="00EB1387"/>
    <w:rsid w:val="00EB13CA"/>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2EF8"/>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37B"/>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1FE0"/>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28"/>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4957"/>
    <w:rsid w:val="00EF4F2B"/>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16B"/>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A9F"/>
    <w:rsid w:val="00F34E1E"/>
    <w:rsid w:val="00F34E2A"/>
    <w:rsid w:val="00F35123"/>
    <w:rsid w:val="00F351D3"/>
    <w:rsid w:val="00F351DE"/>
    <w:rsid w:val="00F35816"/>
    <w:rsid w:val="00F35A46"/>
    <w:rsid w:val="00F35F25"/>
    <w:rsid w:val="00F35F26"/>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482"/>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2D"/>
    <w:rsid w:val="00F611C8"/>
    <w:rsid w:val="00F61C26"/>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D47"/>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5BD"/>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26"/>
    <w:rsid w:val="00F90380"/>
    <w:rsid w:val="00F904D2"/>
    <w:rsid w:val="00F9051F"/>
    <w:rsid w:val="00F90731"/>
    <w:rsid w:val="00F90756"/>
    <w:rsid w:val="00F90A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3BD"/>
    <w:rsid w:val="00F96531"/>
    <w:rsid w:val="00F96912"/>
    <w:rsid w:val="00F96C62"/>
    <w:rsid w:val="00F96D9E"/>
    <w:rsid w:val="00F96E01"/>
    <w:rsid w:val="00F97242"/>
    <w:rsid w:val="00F972F7"/>
    <w:rsid w:val="00F97607"/>
    <w:rsid w:val="00F97711"/>
    <w:rsid w:val="00F97D14"/>
    <w:rsid w:val="00F97D58"/>
    <w:rsid w:val="00F97D77"/>
    <w:rsid w:val="00FA0008"/>
    <w:rsid w:val="00FA03D4"/>
    <w:rsid w:val="00FA0720"/>
    <w:rsid w:val="00FA0866"/>
    <w:rsid w:val="00FA08D7"/>
    <w:rsid w:val="00FA0B50"/>
    <w:rsid w:val="00FA0CAF"/>
    <w:rsid w:val="00FA1541"/>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072"/>
    <w:rsid w:val="00FA32A9"/>
    <w:rsid w:val="00FA359E"/>
    <w:rsid w:val="00FA3618"/>
    <w:rsid w:val="00FA3623"/>
    <w:rsid w:val="00FA3628"/>
    <w:rsid w:val="00FA36DB"/>
    <w:rsid w:val="00FA37C8"/>
    <w:rsid w:val="00FA387D"/>
    <w:rsid w:val="00FA3B36"/>
    <w:rsid w:val="00FA44F3"/>
    <w:rsid w:val="00FA46D5"/>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1D6"/>
    <w:rsid w:val="00FB55EB"/>
    <w:rsid w:val="00FB5727"/>
    <w:rsid w:val="00FB5B6B"/>
    <w:rsid w:val="00FB61B7"/>
    <w:rsid w:val="00FB621C"/>
    <w:rsid w:val="00FB62F0"/>
    <w:rsid w:val="00FB64C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78F"/>
    <w:rsid w:val="00FC1854"/>
    <w:rsid w:val="00FC1B55"/>
    <w:rsid w:val="00FC1B5F"/>
    <w:rsid w:val="00FC1F0B"/>
    <w:rsid w:val="00FC2037"/>
    <w:rsid w:val="00FC2104"/>
    <w:rsid w:val="00FC26D6"/>
    <w:rsid w:val="00FC2BCE"/>
    <w:rsid w:val="00FC2DFE"/>
    <w:rsid w:val="00FC2F7F"/>
    <w:rsid w:val="00FC33F1"/>
    <w:rsid w:val="00FC3E31"/>
    <w:rsid w:val="00FC408A"/>
    <w:rsid w:val="00FC4186"/>
    <w:rsid w:val="00FC4733"/>
    <w:rsid w:val="00FC4925"/>
    <w:rsid w:val="00FC4CC1"/>
    <w:rsid w:val="00FC4CC3"/>
    <w:rsid w:val="00FC4DB2"/>
    <w:rsid w:val="00FC51C1"/>
    <w:rsid w:val="00FC55B3"/>
    <w:rsid w:val="00FC61B4"/>
    <w:rsid w:val="00FC6358"/>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95C"/>
    <w:rsid w:val="00FD2AEF"/>
    <w:rsid w:val="00FD2C32"/>
    <w:rsid w:val="00FD3220"/>
    <w:rsid w:val="00FD3792"/>
    <w:rsid w:val="00FD3B60"/>
    <w:rsid w:val="00FD4120"/>
    <w:rsid w:val="00FD4434"/>
    <w:rsid w:val="00FD4B74"/>
    <w:rsid w:val="00FD4BB8"/>
    <w:rsid w:val="00FD5030"/>
    <w:rsid w:val="00FD5398"/>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6CF0"/>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283A"/>
    <w:rsid w:val="00FF302F"/>
    <w:rsid w:val="00FF30B0"/>
    <w:rsid w:val="00FF32AD"/>
    <w:rsid w:val="00FF35DE"/>
    <w:rsid w:val="00FF3693"/>
    <w:rsid w:val="00FF3896"/>
    <w:rsid w:val="00FF38C7"/>
    <w:rsid w:val="00FF3E36"/>
    <w:rsid w:val="00FF45AA"/>
    <w:rsid w:val="00FF4730"/>
    <w:rsid w:val="00FF474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uiPriority w:val="99"/>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rsid w:val="00695C4E"/>
    <w:rPr>
      <w:rFonts w:ascii="Courier New" w:hAnsi="Courier New"/>
      <w:color w:val="000000"/>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04F28"/>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1787324">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288955">
      <w:bodyDiv w:val="1"/>
      <w:marLeft w:val="0"/>
      <w:marRight w:val="0"/>
      <w:marTop w:val="0"/>
      <w:marBottom w:val="0"/>
      <w:divBdr>
        <w:top w:val="none" w:sz="0" w:space="0" w:color="auto"/>
        <w:left w:val="none" w:sz="0" w:space="0" w:color="auto"/>
        <w:bottom w:val="none" w:sz="0" w:space="0" w:color="auto"/>
        <w:right w:val="none" w:sz="0" w:space="0" w:color="auto"/>
      </w:divBdr>
      <w:divsChild>
        <w:div w:id="1779132023">
          <w:marLeft w:val="0"/>
          <w:marRight w:val="0"/>
          <w:marTop w:val="0"/>
          <w:marBottom w:val="0"/>
          <w:divBdr>
            <w:top w:val="none" w:sz="0" w:space="0" w:color="auto"/>
            <w:left w:val="none" w:sz="0" w:space="0" w:color="auto"/>
            <w:bottom w:val="none" w:sz="0" w:space="0" w:color="auto"/>
            <w:right w:val="none" w:sz="0" w:space="0" w:color="auto"/>
          </w:divBdr>
        </w:div>
      </w:divsChild>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1191048">
      <w:bodyDiv w:val="1"/>
      <w:marLeft w:val="0"/>
      <w:marRight w:val="0"/>
      <w:marTop w:val="0"/>
      <w:marBottom w:val="0"/>
      <w:divBdr>
        <w:top w:val="none" w:sz="0" w:space="0" w:color="auto"/>
        <w:left w:val="none" w:sz="0" w:space="0" w:color="auto"/>
        <w:bottom w:val="none" w:sz="0" w:space="0" w:color="auto"/>
        <w:right w:val="none" w:sz="0" w:space="0" w:color="auto"/>
      </w:divBdr>
      <w:divsChild>
        <w:div w:id="1737896934">
          <w:marLeft w:val="0"/>
          <w:marRight w:val="0"/>
          <w:marTop w:val="0"/>
          <w:marBottom w:val="0"/>
          <w:divBdr>
            <w:top w:val="none" w:sz="0" w:space="0" w:color="auto"/>
            <w:left w:val="none" w:sz="0" w:space="0" w:color="auto"/>
            <w:bottom w:val="none" w:sz="0" w:space="0" w:color="auto"/>
            <w:right w:val="none" w:sz="0" w:space="0" w:color="auto"/>
          </w:divBdr>
        </w:div>
      </w:divsChild>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29396775">
      <w:bodyDiv w:val="1"/>
      <w:marLeft w:val="0"/>
      <w:marRight w:val="0"/>
      <w:marTop w:val="0"/>
      <w:marBottom w:val="0"/>
      <w:divBdr>
        <w:top w:val="none" w:sz="0" w:space="0" w:color="auto"/>
        <w:left w:val="none" w:sz="0" w:space="0" w:color="auto"/>
        <w:bottom w:val="none" w:sz="0" w:space="0" w:color="auto"/>
        <w:right w:val="none" w:sz="0" w:space="0" w:color="auto"/>
      </w:divBdr>
      <w:divsChild>
        <w:div w:id="891696469">
          <w:marLeft w:val="0"/>
          <w:marRight w:val="0"/>
          <w:marTop w:val="0"/>
          <w:marBottom w:val="0"/>
          <w:divBdr>
            <w:top w:val="none" w:sz="0" w:space="0" w:color="auto"/>
            <w:left w:val="none" w:sz="0" w:space="0" w:color="auto"/>
            <w:bottom w:val="none" w:sz="0" w:space="0" w:color="auto"/>
            <w:right w:val="none" w:sz="0" w:space="0" w:color="auto"/>
          </w:divBdr>
        </w:div>
        <w:div w:id="1162356220">
          <w:marLeft w:val="0"/>
          <w:marRight w:val="0"/>
          <w:marTop w:val="0"/>
          <w:marBottom w:val="0"/>
          <w:divBdr>
            <w:top w:val="none" w:sz="0" w:space="0" w:color="auto"/>
            <w:left w:val="none" w:sz="0" w:space="0" w:color="auto"/>
            <w:bottom w:val="none" w:sz="0" w:space="0" w:color="auto"/>
            <w:right w:val="none" w:sz="0" w:space="0" w:color="auto"/>
          </w:divBdr>
        </w:div>
      </w:divsChild>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3396165">
      <w:bodyDiv w:val="1"/>
      <w:marLeft w:val="0"/>
      <w:marRight w:val="0"/>
      <w:marTop w:val="0"/>
      <w:marBottom w:val="0"/>
      <w:divBdr>
        <w:top w:val="none" w:sz="0" w:space="0" w:color="auto"/>
        <w:left w:val="none" w:sz="0" w:space="0" w:color="auto"/>
        <w:bottom w:val="none" w:sz="0" w:space="0" w:color="auto"/>
        <w:right w:val="none" w:sz="0" w:space="0" w:color="auto"/>
      </w:divBdr>
      <w:divsChild>
        <w:div w:id="241262448">
          <w:marLeft w:val="0"/>
          <w:marRight w:val="0"/>
          <w:marTop w:val="0"/>
          <w:marBottom w:val="0"/>
          <w:divBdr>
            <w:top w:val="none" w:sz="0" w:space="0" w:color="auto"/>
            <w:left w:val="none" w:sz="0" w:space="0" w:color="auto"/>
            <w:bottom w:val="none" w:sz="0" w:space="0" w:color="auto"/>
            <w:right w:val="none" w:sz="0" w:space="0" w:color="auto"/>
          </w:divBdr>
        </w:div>
        <w:div w:id="1789008991">
          <w:marLeft w:val="0"/>
          <w:marRight w:val="0"/>
          <w:marTop w:val="0"/>
          <w:marBottom w:val="0"/>
          <w:divBdr>
            <w:top w:val="none" w:sz="0" w:space="0" w:color="auto"/>
            <w:left w:val="none" w:sz="0" w:space="0" w:color="auto"/>
            <w:bottom w:val="none" w:sz="0" w:space="0" w:color="auto"/>
            <w:right w:val="none" w:sz="0" w:space="0" w:color="auto"/>
          </w:divBdr>
        </w:div>
      </w:divsChild>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4733705">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4608504">
      <w:bodyDiv w:val="1"/>
      <w:marLeft w:val="0"/>
      <w:marRight w:val="0"/>
      <w:marTop w:val="0"/>
      <w:marBottom w:val="0"/>
      <w:divBdr>
        <w:top w:val="none" w:sz="0" w:space="0" w:color="auto"/>
        <w:left w:val="none" w:sz="0" w:space="0" w:color="auto"/>
        <w:bottom w:val="none" w:sz="0" w:space="0" w:color="auto"/>
        <w:right w:val="none" w:sz="0" w:space="0" w:color="auto"/>
      </w:divBdr>
      <w:divsChild>
        <w:div w:id="1852449531">
          <w:marLeft w:val="0"/>
          <w:marRight w:val="0"/>
          <w:marTop w:val="0"/>
          <w:marBottom w:val="0"/>
          <w:divBdr>
            <w:top w:val="none" w:sz="0" w:space="0" w:color="auto"/>
            <w:left w:val="none" w:sz="0" w:space="0" w:color="auto"/>
            <w:bottom w:val="none" w:sz="0" w:space="0" w:color="auto"/>
            <w:right w:val="none" w:sz="0" w:space="0" w:color="auto"/>
          </w:divBdr>
        </w:div>
      </w:divsChild>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2187050">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52013425">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166859">
      <w:bodyDiv w:val="1"/>
      <w:marLeft w:val="0"/>
      <w:marRight w:val="0"/>
      <w:marTop w:val="0"/>
      <w:marBottom w:val="0"/>
      <w:divBdr>
        <w:top w:val="none" w:sz="0" w:space="0" w:color="auto"/>
        <w:left w:val="none" w:sz="0" w:space="0" w:color="auto"/>
        <w:bottom w:val="none" w:sz="0" w:space="0" w:color="auto"/>
        <w:right w:val="none" w:sz="0" w:space="0" w:color="auto"/>
      </w:divBdr>
      <w:divsChild>
        <w:div w:id="582958635">
          <w:marLeft w:val="0"/>
          <w:marRight w:val="0"/>
          <w:marTop w:val="0"/>
          <w:marBottom w:val="0"/>
          <w:divBdr>
            <w:top w:val="none" w:sz="0" w:space="0" w:color="auto"/>
            <w:left w:val="none" w:sz="0" w:space="0" w:color="auto"/>
            <w:bottom w:val="none" w:sz="0" w:space="0" w:color="auto"/>
            <w:right w:val="none" w:sz="0" w:space="0" w:color="auto"/>
          </w:divBdr>
        </w:div>
      </w:divsChild>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25128487">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0426575">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386228641">
      <w:bodyDiv w:val="1"/>
      <w:marLeft w:val="0"/>
      <w:marRight w:val="0"/>
      <w:marTop w:val="0"/>
      <w:marBottom w:val="0"/>
      <w:divBdr>
        <w:top w:val="none" w:sz="0" w:space="0" w:color="auto"/>
        <w:left w:val="none" w:sz="0" w:space="0" w:color="auto"/>
        <w:bottom w:val="none" w:sz="0" w:space="0" w:color="auto"/>
        <w:right w:val="none" w:sz="0" w:space="0" w:color="auto"/>
      </w:divBdr>
    </w:div>
    <w:div w:id="387651517">
      <w:bodyDiv w:val="1"/>
      <w:marLeft w:val="0"/>
      <w:marRight w:val="0"/>
      <w:marTop w:val="0"/>
      <w:marBottom w:val="0"/>
      <w:divBdr>
        <w:top w:val="none" w:sz="0" w:space="0" w:color="auto"/>
        <w:left w:val="none" w:sz="0" w:space="0" w:color="auto"/>
        <w:bottom w:val="none" w:sz="0" w:space="0" w:color="auto"/>
        <w:right w:val="none" w:sz="0" w:space="0" w:color="auto"/>
      </w:divBdr>
      <w:divsChild>
        <w:div w:id="37510121">
          <w:marLeft w:val="0"/>
          <w:marRight w:val="0"/>
          <w:marTop w:val="0"/>
          <w:marBottom w:val="0"/>
          <w:divBdr>
            <w:top w:val="none" w:sz="0" w:space="0" w:color="auto"/>
            <w:left w:val="none" w:sz="0" w:space="0" w:color="auto"/>
            <w:bottom w:val="none" w:sz="0" w:space="0" w:color="auto"/>
            <w:right w:val="none" w:sz="0" w:space="0" w:color="auto"/>
          </w:divBdr>
        </w:div>
      </w:divsChild>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05957086">
      <w:bodyDiv w:val="1"/>
      <w:marLeft w:val="0"/>
      <w:marRight w:val="0"/>
      <w:marTop w:val="0"/>
      <w:marBottom w:val="0"/>
      <w:divBdr>
        <w:top w:val="none" w:sz="0" w:space="0" w:color="auto"/>
        <w:left w:val="none" w:sz="0" w:space="0" w:color="auto"/>
        <w:bottom w:val="none" w:sz="0" w:space="0" w:color="auto"/>
        <w:right w:val="none" w:sz="0" w:space="0" w:color="auto"/>
      </w:divBdr>
    </w:div>
    <w:div w:id="406346482">
      <w:bodyDiv w:val="1"/>
      <w:marLeft w:val="0"/>
      <w:marRight w:val="0"/>
      <w:marTop w:val="0"/>
      <w:marBottom w:val="0"/>
      <w:divBdr>
        <w:top w:val="none" w:sz="0" w:space="0" w:color="auto"/>
        <w:left w:val="none" w:sz="0" w:space="0" w:color="auto"/>
        <w:bottom w:val="none" w:sz="0" w:space="0" w:color="auto"/>
        <w:right w:val="none" w:sz="0" w:space="0" w:color="auto"/>
      </w:divBdr>
    </w:div>
    <w:div w:id="423575752">
      <w:bodyDiv w:val="1"/>
      <w:marLeft w:val="0"/>
      <w:marRight w:val="0"/>
      <w:marTop w:val="0"/>
      <w:marBottom w:val="0"/>
      <w:divBdr>
        <w:top w:val="none" w:sz="0" w:space="0" w:color="auto"/>
        <w:left w:val="none" w:sz="0" w:space="0" w:color="auto"/>
        <w:bottom w:val="none" w:sz="0" w:space="0" w:color="auto"/>
        <w:right w:val="none" w:sz="0" w:space="0" w:color="auto"/>
      </w:divBdr>
    </w:div>
    <w:div w:id="437407070">
      <w:bodyDiv w:val="1"/>
      <w:marLeft w:val="0"/>
      <w:marRight w:val="0"/>
      <w:marTop w:val="0"/>
      <w:marBottom w:val="0"/>
      <w:divBdr>
        <w:top w:val="none" w:sz="0" w:space="0" w:color="auto"/>
        <w:left w:val="none" w:sz="0" w:space="0" w:color="auto"/>
        <w:bottom w:val="none" w:sz="0" w:space="0" w:color="auto"/>
        <w:right w:val="none" w:sz="0" w:space="0" w:color="auto"/>
      </w:divBdr>
      <w:divsChild>
        <w:div w:id="192428787">
          <w:marLeft w:val="0"/>
          <w:marRight w:val="0"/>
          <w:marTop w:val="0"/>
          <w:marBottom w:val="0"/>
          <w:divBdr>
            <w:top w:val="none" w:sz="0" w:space="0" w:color="auto"/>
            <w:left w:val="none" w:sz="0" w:space="0" w:color="auto"/>
            <w:bottom w:val="none" w:sz="0" w:space="0" w:color="auto"/>
            <w:right w:val="none" w:sz="0" w:space="0" w:color="auto"/>
          </w:divBdr>
        </w:div>
        <w:div w:id="2002191981">
          <w:marLeft w:val="0"/>
          <w:marRight w:val="0"/>
          <w:marTop w:val="0"/>
          <w:marBottom w:val="0"/>
          <w:divBdr>
            <w:top w:val="none" w:sz="0" w:space="0" w:color="auto"/>
            <w:left w:val="none" w:sz="0" w:space="0" w:color="auto"/>
            <w:bottom w:val="none" w:sz="0" w:space="0" w:color="auto"/>
            <w:right w:val="none" w:sz="0" w:space="0" w:color="auto"/>
          </w:divBdr>
        </w:div>
      </w:divsChild>
    </w:div>
    <w:div w:id="445349323">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65508474">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0582542">
      <w:bodyDiv w:val="1"/>
      <w:marLeft w:val="0"/>
      <w:marRight w:val="0"/>
      <w:marTop w:val="0"/>
      <w:marBottom w:val="0"/>
      <w:divBdr>
        <w:top w:val="none" w:sz="0" w:space="0" w:color="auto"/>
        <w:left w:val="none" w:sz="0" w:space="0" w:color="auto"/>
        <w:bottom w:val="none" w:sz="0" w:space="0" w:color="auto"/>
        <w:right w:val="none" w:sz="0" w:space="0" w:color="auto"/>
      </w:divBdr>
      <w:divsChild>
        <w:div w:id="829558482">
          <w:marLeft w:val="0"/>
          <w:marRight w:val="0"/>
          <w:marTop w:val="0"/>
          <w:marBottom w:val="0"/>
          <w:divBdr>
            <w:top w:val="none" w:sz="0" w:space="0" w:color="auto"/>
            <w:left w:val="none" w:sz="0" w:space="0" w:color="auto"/>
            <w:bottom w:val="none" w:sz="0" w:space="0" w:color="auto"/>
            <w:right w:val="none" w:sz="0" w:space="0" w:color="auto"/>
          </w:divBdr>
        </w:div>
      </w:divsChild>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243887">
      <w:bodyDiv w:val="1"/>
      <w:marLeft w:val="0"/>
      <w:marRight w:val="0"/>
      <w:marTop w:val="0"/>
      <w:marBottom w:val="0"/>
      <w:divBdr>
        <w:top w:val="none" w:sz="0" w:space="0" w:color="auto"/>
        <w:left w:val="none" w:sz="0" w:space="0" w:color="auto"/>
        <w:bottom w:val="none" w:sz="0" w:space="0" w:color="auto"/>
        <w:right w:val="none" w:sz="0" w:space="0" w:color="auto"/>
      </w:divBdr>
      <w:divsChild>
        <w:div w:id="985939276">
          <w:marLeft w:val="0"/>
          <w:marRight w:val="0"/>
          <w:marTop w:val="0"/>
          <w:marBottom w:val="0"/>
          <w:divBdr>
            <w:top w:val="none" w:sz="0" w:space="0" w:color="auto"/>
            <w:left w:val="none" w:sz="0" w:space="0" w:color="auto"/>
            <w:bottom w:val="none" w:sz="0" w:space="0" w:color="auto"/>
            <w:right w:val="none" w:sz="0" w:space="0" w:color="auto"/>
          </w:divBdr>
        </w:div>
      </w:divsChild>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7377186">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86381601">
      <w:bodyDiv w:val="1"/>
      <w:marLeft w:val="0"/>
      <w:marRight w:val="0"/>
      <w:marTop w:val="0"/>
      <w:marBottom w:val="0"/>
      <w:divBdr>
        <w:top w:val="none" w:sz="0" w:space="0" w:color="auto"/>
        <w:left w:val="none" w:sz="0" w:space="0" w:color="auto"/>
        <w:bottom w:val="none" w:sz="0" w:space="0" w:color="auto"/>
        <w:right w:val="none" w:sz="0" w:space="0" w:color="auto"/>
      </w:divBdr>
      <w:divsChild>
        <w:div w:id="1186216708">
          <w:marLeft w:val="0"/>
          <w:marRight w:val="0"/>
          <w:marTop w:val="0"/>
          <w:marBottom w:val="0"/>
          <w:divBdr>
            <w:top w:val="none" w:sz="0" w:space="0" w:color="auto"/>
            <w:left w:val="none" w:sz="0" w:space="0" w:color="auto"/>
            <w:bottom w:val="none" w:sz="0" w:space="0" w:color="auto"/>
            <w:right w:val="none" w:sz="0" w:space="0" w:color="auto"/>
          </w:divBdr>
        </w:div>
      </w:divsChild>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3927290">
      <w:bodyDiv w:val="1"/>
      <w:marLeft w:val="0"/>
      <w:marRight w:val="0"/>
      <w:marTop w:val="0"/>
      <w:marBottom w:val="0"/>
      <w:divBdr>
        <w:top w:val="none" w:sz="0" w:space="0" w:color="auto"/>
        <w:left w:val="none" w:sz="0" w:space="0" w:color="auto"/>
        <w:bottom w:val="none" w:sz="0" w:space="0" w:color="auto"/>
        <w:right w:val="none" w:sz="0" w:space="0" w:color="auto"/>
      </w:divBdr>
      <w:divsChild>
        <w:div w:id="143207131">
          <w:marLeft w:val="0"/>
          <w:marRight w:val="0"/>
          <w:marTop w:val="0"/>
          <w:marBottom w:val="0"/>
          <w:divBdr>
            <w:top w:val="none" w:sz="0" w:space="0" w:color="auto"/>
            <w:left w:val="none" w:sz="0" w:space="0" w:color="auto"/>
            <w:bottom w:val="none" w:sz="0" w:space="0" w:color="auto"/>
            <w:right w:val="none" w:sz="0" w:space="0" w:color="auto"/>
          </w:divBdr>
        </w:div>
      </w:divsChild>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47898397">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52754915">
      <w:bodyDiv w:val="1"/>
      <w:marLeft w:val="0"/>
      <w:marRight w:val="0"/>
      <w:marTop w:val="0"/>
      <w:marBottom w:val="0"/>
      <w:divBdr>
        <w:top w:val="none" w:sz="0" w:space="0" w:color="auto"/>
        <w:left w:val="none" w:sz="0" w:space="0" w:color="auto"/>
        <w:bottom w:val="none" w:sz="0" w:space="0" w:color="auto"/>
        <w:right w:val="none" w:sz="0" w:space="0" w:color="auto"/>
      </w:divBdr>
      <w:divsChild>
        <w:div w:id="748040440">
          <w:marLeft w:val="0"/>
          <w:marRight w:val="0"/>
          <w:marTop w:val="0"/>
          <w:marBottom w:val="0"/>
          <w:divBdr>
            <w:top w:val="none" w:sz="0" w:space="0" w:color="auto"/>
            <w:left w:val="none" w:sz="0" w:space="0" w:color="auto"/>
            <w:bottom w:val="none" w:sz="0" w:space="0" w:color="auto"/>
            <w:right w:val="none" w:sz="0" w:space="0" w:color="auto"/>
          </w:divBdr>
        </w:div>
        <w:div w:id="871575349">
          <w:marLeft w:val="0"/>
          <w:marRight w:val="0"/>
          <w:marTop w:val="0"/>
          <w:marBottom w:val="0"/>
          <w:divBdr>
            <w:top w:val="none" w:sz="0" w:space="0" w:color="auto"/>
            <w:left w:val="none" w:sz="0" w:space="0" w:color="auto"/>
            <w:bottom w:val="none" w:sz="0" w:space="0" w:color="auto"/>
            <w:right w:val="none" w:sz="0" w:space="0" w:color="auto"/>
          </w:divBdr>
        </w:div>
      </w:divsChild>
    </w:div>
    <w:div w:id="654802606">
      <w:bodyDiv w:val="1"/>
      <w:marLeft w:val="0"/>
      <w:marRight w:val="0"/>
      <w:marTop w:val="0"/>
      <w:marBottom w:val="0"/>
      <w:divBdr>
        <w:top w:val="none" w:sz="0" w:space="0" w:color="auto"/>
        <w:left w:val="none" w:sz="0" w:space="0" w:color="auto"/>
        <w:bottom w:val="none" w:sz="0" w:space="0" w:color="auto"/>
        <w:right w:val="none" w:sz="0" w:space="0" w:color="auto"/>
      </w:divBdr>
    </w:div>
    <w:div w:id="655646954">
      <w:bodyDiv w:val="1"/>
      <w:marLeft w:val="0"/>
      <w:marRight w:val="0"/>
      <w:marTop w:val="0"/>
      <w:marBottom w:val="0"/>
      <w:divBdr>
        <w:top w:val="none" w:sz="0" w:space="0" w:color="auto"/>
        <w:left w:val="none" w:sz="0" w:space="0" w:color="auto"/>
        <w:bottom w:val="none" w:sz="0" w:space="0" w:color="auto"/>
        <w:right w:val="none" w:sz="0" w:space="0" w:color="auto"/>
      </w:divBdr>
    </w:div>
    <w:div w:id="674070480">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05134522">
      <w:bodyDiv w:val="1"/>
      <w:marLeft w:val="0"/>
      <w:marRight w:val="0"/>
      <w:marTop w:val="0"/>
      <w:marBottom w:val="0"/>
      <w:divBdr>
        <w:top w:val="none" w:sz="0" w:space="0" w:color="auto"/>
        <w:left w:val="none" w:sz="0" w:space="0" w:color="auto"/>
        <w:bottom w:val="none" w:sz="0" w:space="0" w:color="auto"/>
        <w:right w:val="none" w:sz="0" w:space="0" w:color="auto"/>
      </w:divBdr>
    </w:div>
    <w:div w:id="705330029">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07865576">
      <w:bodyDiv w:val="1"/>
      <w:marLeft w:val="0"/>
      <w:marRight w:val="0"/>
      <w:marTop w:val="0"/>
      <w:marBottom w:val="0"/>
      <w:divBdr>
        <w:top w:val="none" w:sz="0" w:space="0" w:color="auto"/>
        <w:left w:val="none" w:sz="0" w:space="0" w:color="auto"/>
        <w:bottom w:val="none" w:sz="0" w:space="0" w:color="auto"/>
        <w:right w:val="none" w:sz="0" w:space="0" w:color="auto"/>
      </w:divBdr>
      <w:divsChild>
        <w:div w:id="1736855088">
          <w:marLeft w:val="0"/>
          <w:marRight w:val="0"/>
          <w:marTop w:val="0"/>
          <w:marBottom w:val="0"/>
          <w:divBdr>
            <w:top w:val="none" w:sz="0" w:space="0" w:color="auto"/>
            <w:left w:val="none" w:sz="0" w:space="0" w:color="auto"/>
            <w:bottom w:val="none" w:sz="0" w:space="0" w:color="auto"/>
            <w:right w:val="none" w:sz="0" w:space="0" w:color="auto"/>
          </w:divBdr>
        </w:div>
      </w:divsChild>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14954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48197987">
      <w:bodyDiv w:val="1"/>
      <w:marLeft w:val="0"/>
      <w:marRight w:val="0"/>
      <w:marTop w:val="0"/>
      <w:marBottom w:val="0"/>
      <w:divBdr>
        <w:top w:val="none" w:sz="0" w:space="0" w:color="auto"/>
        <w:left w:val="none" w:sz="0" w:space="0" w:color="auto"/>
        <w:bottom w:val="none" w:sz="0" w:space="0" w:color="auto"/>
        <w:right w:val="none" w:sz="0" w:space="0" w:color="auto"/>
      </w:divBdr>
    </w:div>
    <w:div w:id="959846139">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5187610">
      <w:bodyDiv w:val="1"/>
      <w:marLeft w:val="0"/>
      <w:marRight w:val="0"/>
      <w:marTop w:val="0"/>
      <w:marBottom w:val="0"/>
      <w:divBdr>
        <w:top w:val="none" w:sz="0" w:space="0" w:color="auto"/>
        <w:left w:val="none" w:sz="0" w:space="0" w:color="auto"/>
        <w:bottom w:val="none" w:sz="0" w:space="0" w:color="auto"/>
        <w:right w:val="none" w:sz="0" w:space="0" w:color="auto"/>
      </w:divBdr>
      <w:divsChild>
        <w:div w:id="512763749">
          <w:marLeft w:val="0"/>
          <w:marRight w:val="0"/>
          <w:marTop w:val="0"/>
          <w:marBottom w:val="0"/>
          <w:divBdr>
            <w:top w:val="none" w:sz="0" w:space="0" w:color="auto"/>
            <w:left w:val="none" w:sz="0" w:space="0" w:color="auto"/>
            <w:bottom w:val="none" w:sz="0" w:space="0" w:color="auto"/>
            <w:right w:val="none" w:sz="0" w:space="0" w:color="auto"/>
          </w:divBdr>
        </w:div>
        <w:div w:id="1903130260">
          <w:marLeft w:val="0"/>
          <w:marRight w:val="0"/>
          <w:marTop w:val="0"/>
          <w:marBottom w:val="0"/>
          <w:divBdr>
            <w:top w:val="none" w:sz="0" w:space="0" w:color="auto"/>
            <w:left w:val="none" w:sz="0" w:space="0" w:color="auto"/>
            <w:bottom w:val="none" w:sz="0" w:space="0" w:color="auto"/>
            <w:right w:val="none" w:sz="0" w:space="0" w:color="auto"/>
          </w:divBdr>
        </w:div>
      </w:divsChild>
    </w:div>
    <w:div w:id="1000045046">
      <w:bodyDiv w:val="1"/>
      <w:marLeft w:val="0"/>
      <w:marRight w:val="0"/>
      <w:marTop w:val="0"/>
      <w:marBottom w:val="0"/>
      <w:divBdr>
        <w:top w:val="none" w:sz="0" w:space="0" w:color="auto"/>
        <w:left w:val="none" w:sz="0" w:space="0" w:color="auto"/>
        <w:bottom w:val="none" w:sz="0" w:space="0" w:color="auto"/>
        <w:right w:val="none" w:sz="0" w:space="0" w:color="auto"/>
      </w:divBdr>
      <w:divsChild>
        <w:div w:id="1125008393">
          <w:marLeft w:val="0"/>
          <w:marRight w:val="0"/>
          <w:marTop w:val="0"/>
          <w:marBottom w:val="0"/>
          <w:divBdr>
            <w:top w:val="none" w:sz="0" w:space="0" w:color="auto"/>
            <w:left w:val="none" w:sz="0" w:space="0" w:color="auto"/>
            <w:bottom w:val="none" w:sz="0" w:space="0" w:color="auto"/>
            <w:right w:val="none" w:sz="0" w:space="0" w:color="auto"/>
          </w:divBdr>
        </w:div>
        <w:div w:id="1594700819">
          <w:marLeft w:val="0"/>
          <w:marRight w:val="0"/>
          <w:marTop w:val="0"/>
          <w:marBottom w:val="0"/>
          <w:divBdr>
            <w:top w:val="none" w:sz="0" w:space="0" w:color="auto"/>
            <w:left w:val="none" w:sz="0" w:space="0" w:color="auto"/>
            <w:bottom w:val="none" w:sz="0" w:space="0" w:color="auto"/>
            <w:right w:val="none" w:sz="0" w:space="0" w:color="auto"/>
          </w:divBdr>
        </w:div>
      </w:divsChild>
    </w:div>
    <w:div w:id="1008673919">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0035243">
      <w:bodyDiv w:val="1"/>
      <w:marLeft w:val="0"/>
      <w:marRight w:val="0"/>
      <w:marTop w:val="0"/>
      <w:marBottom w:val="0"/>
      <w:divBdr>
        <w:top w:val="none" w:sz="0" w:space="0" w:color="auto"/>
        <w:left w:val="none" w:sz="0" w:space="0" w:color="auto"/>
        <w:bottom w:val="none" w:sz="0" w:space="0" w:color="auto"/>
        <w:right w:val="none" w:sz="0" w:space="0" w:color="auto"/>
      </w:divBdr>
      <w:divsChild>
        <w:div w:id="1905330992">
          <w:marLeft w:val="0"/>
          <w:marRight w:val="0"/>
          <w:marTop w:val="0"/>
          <w:marBottom w:val="0"/>
          <w:divBdr>
            <w:top w:val="none" w:sz="0" w:space="0" w:color="auto"/>
            <w:left w:val="none" w:sz="0" w:space="0" w:color="auto"/>
            <w:bottom w:val="none" w:sz="0" w:space="0" w:color="auto"/>
            <w:right w:val="none" w:sz="0" w:space="0" w:color="auto"/>
          </w:divBdr>
        </w:div>
      </w:divsChild>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0207747">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1089866">
      <w:bodyDiv w:val="1"/>
      <w:marLeft w:val="0"/>
      <w:marRight w:val="0"/>
      <w:marTop w:val="0"/>
      <w:marBottom w:val="0"/>
      <w:divBdr>
        <w:top w:val="none" w:sz="0" w:space="0" w:color="auto"/>
        <w:left w:val="none" w:sz="0" w:space="0" w:color="auto"/>
        <w:bottom w:val="none" w:sz="0" w:space="0" w:color="auto"/>
        <w:right w:val="none" w:sz="0" w:space="0" w:color="auto"/>
      </w:divBdr>
      <w:divsChild>
        <w:div w:id="554782567">
          <w:marLeft w:val="0"/>
          <w:marRight w:val="0"/>
          <w:marTop w:val="0"/>
          <w:marBottom w:val="0"/>
          <w:divBdr>
            <w:top w:val="none" w:sz="0" w:space="0" w:color="auto"/>
            <w:left w:val="none" w:sz="0" w:space="0" w:color="auto"/>
            <w:bottom w:val="none" w:sz="0" w:space="0" w:color="auto"/>
            <w:right w:val="none" w:sz="0" w:space="0" w:color="auto"/>
          </w:divBdr>
        </w:div>
      </w:divsChild>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60004097">
      <w:bodyDiv w:val="1"/>
      <w:marLeft w:val="0"/>
      <w:marRight w:val="0"/>
      <w:marTop w:val="0"/>
      <w:marBottom w:val="0"/>
      <w:divBdr>
        <w:top w:val="none" w:sz="0" w:space="0" w:color="auto"/>
        <w:left w:val="none" w:sz="0" w:space="0" w:color="auto"/>
        <w:bottom w:val="none" w:sz="0" w:space="0" w:color="auto"/>
        <w:right w:val="none" w:sz="0" w:space="0" w:color="auto"/>
      </w:divBdr>
      <w:divsChild>
        <w:div w:id="312026010">
          <w:marLeft w:val="0"/>
          <w:marRight w:val="0"/>
          <w:marTop w:val="0"/>
          <w:marBottom w:val="0"/>
          <w:divBdr>
            <w:top w:val="none" w:sz="0" w:space="0" w:color="auto"/>
            <w:left w:val="none" w:sz="0" w:space="0" w:color="auto"/>
            <w:bottom w:val="none" w:sz="0" w:space="0" w:color="auto"/>
            <w:right w:val="none" w:sz="0" w:space="0" w:color="auto"/>
          </w:divBdr>
        </w:div>
        <w:div w:id="1831287283">
          <w:marLeft w:val="0"/>
          <w:marRight w:val="0"/>
          <w:marTop w:val="0"/>
          <w:marBottom w:val="0"/>
          <w:divBdr>
            <w:top w:val="none" w:sz="0" w:space="0" w:color="auto"/>
            <w:left w:val="none" w:sz="0" w:space="0" w:color="auto"/>
            <w:bottom w:val="none" w:sz="0" w:space="0" w:color="auto"/>
            <w:right w:val="none" w:sz="0" w:space="0" w:color="auto"/>
          </w:divBdr>
        </w:div>
      </w:divsChild>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1973619">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1577398">
      <w:bodyDiv w:val="1"/>
      <w:marLeft w:val="0"/>
      <w:marRight w:val="0"/>
      <w:marTop w:val="0"/>
      <w:marBottom w:val="0"/>
      <w:divBdr>
        <w:top w:val="none" w:sz="0" w:space="0" w:color="auto"/>
        <w:left w:val="none" w:sz="0" w:space="0" w:color="auto"/>
        <w:bottom w:val="none" w:sz="0" w:space="0" w:color="auto"/>
        <w:right w:val="none" w:sz="0" w:space="0" w:color="auto"/>
      </w:divBdr>
      <w:divsChild>
        <w:div w:id="648825256">
          <w:marLeft w:val="0"/>
          <w:marRight w:val="0"/>
          <w:marTop w:val="0"/>
          <w:marBottom w:val="0"/>
          <w:divBdr>
            <w:top w:val="none" w:sz="0" w:space="0" w:color="auto"/>
            <w:left w:val="none" w:sz="0" w:space="0" w:color="auto"/>
            <w:bottom w:val="none" w:sz="0" w:space="0" w:color="auto"/>
            <w:right w:val="none" w:sz="0" w:space="0" w:color="auto"/>
          </w:divBdr>
        </w:div>
        <w:div w:id="1475560087">
          <w:marLeft w:val="0"/>
          <w:marRight w:val="0"/>
          <w:marTop w:val="0"/>
          <w:marBottom w:val="0"/>
          <w:divBdr>
            <w:top w:val="none" w:sz="0" w:space="0" w:color="auto"/>
            <w:left w:val="none" w:sz="0" w:space="0" w:color="auto"/>
            <w:bottom w:val="none" w:sz="0" w:space="0" w:color="auto"/>
            <w:right w:val="none" w:sz="0" w:space="0" w:color="auto"/>
          </w:divBdr>
        </w:div>
      </w:divsChild>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46066682">
      <w:bodyDiv w:val="1"/>
      <w:marLeft w:val="0"/>
      <w:marRight w:val="0"/>
      <w:marTop w:val="0"/>
      <w:marBottom w:val="0"/>
      <w:divBdr>
        <w:top w:val="none" w:sz="0" w:space="0" w:color="auto"/>
        <w:left w:val="none" w:sz="0" w:space="0" w:color="auto"/>
        <w:bottom w:val="none" w:sz="0" w:space="0" w:color="auto"/>
        <w:right w:val="none" w:sz="0" w:space="0" w:color="auto"/>
      </w:divBdr>
      <w:divsChild>
        <w:div w:id="1958945042">
          <w:marLeft w:val="0"/>
          <w:marRight w:val="0"/>
          <w:marTop w:val="0"/>
          <w:marBottom w:val="0"/>
          <w:divBdr>
            <w:top w:val="none" w:sz="0" w:space="0" w:color="auto"/>
            <w:left w:val="none" w:sz="0" w:space="0" w:color="auto"/>
            <w:bottom w:val="none" w:sz="0" w:space="0" w:color="auto"/>
            <w:right w:val="none" w:sz="0" w:space="0" w:color="auto"/>
          </w:divBdr>
        </w:div>
      </w:divsChild>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289166196">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39505231">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52881649">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1753478">
      <w:bodyDiv w:val="1"/>
      <w:marLeft w:val="0"/>
      <w:marRight w:val="0"/>
      <w:marTop w:val="0"/>
      <w:marBottom w:val="0"/>
      <w:divBdr>
        <w:top w:val="none" w:sz="0" w:space="0" w:color="auto"/>
        <w:left w:val="none" w:sz="0" w:space="0" w:color="auto"/>
        <w:bottom w:val="none" w:sz="0" w:space="0" w:color="auto"/>
        <w:right w:val="none" w:sz="0" w:space="0" w:color="auto"/>
      </w:divBdr>
      <w:divsChild>
        <w:div w:id="1375735668">
          <w:marLeft w:val="0"/>
          <w:marRight w:val="0"/>
          <w:marTop w:val="0"/>
          <w:marBottom w:val="0"/>
          <w:divBdr>
            <w:top w:val="none" w:sz="0" w:space="0" w:color="auto"/>
            <w:left w:val="none" w:sz="0" w:space="0" w:color="auto"/>
            <w:bottom w:val="none" w:sz="0" w:space="0" w:color="auto"/>
            <w:right w:val="none" w:sz="0" w:space="0" w:color="auto"/>
          </w:divBdr>
        </w:div>
        <w:div w:id="1723940781">
          <w:marLeft w:val="0"/>
          <w:marRight w:val="0"/>
          <w:marTop w:val="0"/>
          <w:marBottom w:val="0"/>
          <w:divBdr>
            <w:top w:val="none" w:sz="0" w:space="0" w:color="auto"/>
            <w:left w:val="none" w:sz="0" w:space="0" w:color="auto"/>
            <w:bottom w:val="none" w:sz="0" w:space="0" w:color="auto"/>
            <w:right w:val="none" w:sz="0" w:space="0" w:color="auto"/>
          </w:divBdr>
        </w:div>
        <w:div w:id="1844852365">
          <w:marLeft w:val="0"/>
          <w:marRight w:val="0"/>
          <w:marTop w:val="0"/>
          <w:marBottom w:val="0"/>
          <w:divBdr>
            <w:top w:val="none" w:sz="0" w:space="0" w:color="auto"/>
            <w:left w:val="none" w:sz="0" w:space="0" w:color="auto"/>
            <w:bottom w:val="none" w:sz="0" w:space="0" w:color="auto"/>
            <w:right w:val="none" w:sz="0" w:space="0" w:color="auto"/>
          </w:divBdr>
        </w:div>
      </w:divsChild>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78300061">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5363273">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3412722">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694577088">
      <w:bodyDiv w:val="1"/>
      <w:marLeft w:val="0"/>
      <w:marRight w:val="0"/>
      <w:marTop w:val="0"/>
      <w:marBottom w:val="0"/>
      <w:divBdr>
        <w:top w:val="none" w:sz="0" w:space="0" w:color="auto"/>
        <w:left w:val="none" w:sz="0" w:space="0" w:color="auto"/>
        <w:bottom w:val="none" w:sz="0" w:space="0" w:color="auto"/>
        <w:right w:val="none" w:sz="0" w:space="0" w:color="auto"/>
      </w:divBdr>
    </w:div>
    <w:div w:id="1698769223">
      <w:bodyDiv w:val="1"/>
      <w:marLeft w:val="0"/>
      <w:marRight w:val="0"/>
      <w:marTop w:val="0"/>
      <w:marBottom w:val="0"/>
      <w:divBdr>
        <w:top w:val="none" w:sz="0" w:space="0" w:color="auto"/>
        <w:left w:val="none" w:sz="0" w:space="0" w:color="auto"/>
        <w:bottom w:val="none" w:sz="0" w:space="0" w:color="auto"/>
        <w:right w:val="none" w:sz="0" w:space="0" w:color="auto"/>
      </w:divBdr>
      <w:divsChild>
        <w:div w:id="1010448123">
          <w:marLeft w:val="0"/>
          <w:marRight w:val="0"/>
          <w:marTop w:val="0"/>
          <w:marBottom w:val="0"/>
          <w:divBdr>
            <w:top w:val="none" w:sz="0" w:space="0" w:color="auto"/>
            <w:left w:val="none" w:sz="0" w:space="0" w:color="auto"/>
            <w:bottom w:val="none" w:sz="0" w:space="0" w:color="auto"/>
            <w:right w:val="none" w:sz="0" w:space="0" w:color="auto"/>
          </w:divBdr>
        </w:div>
      </w:divsChild>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39400683">
      <w:bodyDiv w:val="1"/>
      <w:marLeft w:val="0"/>
      <w:marRight w:val="0"/>
      <w:marTop w:val="0"/>
      <w:marBottom w:val="0"/>
      <w:divBdr>
        <w:top w:val="none" w:sz="0" w:space="0" w:color="auto"/>
        <w:left w:val="none" w:sz="0" w:space="0" w:color="auto"/>
        <w:bottom w:val="none" w:sz="0" w:space="0" w:color="auto"/>
        <w:right w:val="none" w:sz="0" w:space="0" w:color="auto"/>
      </w:divBdr>
      <w:divsChild>
        <w:div w:id="1574051344">
          <w:marLeft w:val="0"/>
          <w:marRight w:val="0"/>
          <w:marTop w:val="0"/>
          <w:marBottom w:val="0"/>
          <w:divBdr>
            <w:top w:val="none" w:sz="0" w:space="0" w:color="auto"/>
            <w:left w:val="none" w:sz="0" w:space="0" w:color="auto"/>
            <w:bottom w:val="none" w:sz="0" w:space="0" w:color="auto"/>
            <w:right w:val="none" w:sz="0" w:space="0" w:color="auto"/>
          </w:divBdr>
        </w:div>
      </w:divsChild>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1194992">
      <w:bodyDiv w:val="1"/>
      <w:marLeft w:val="0"/>
      <w:marRight w:val="0"/>
      <w:marTop w:val="0"/>
      <w:marBottom w:val="0"/>
      <w:divBdr>
        <w:top w:val="none" w:sz="0" w:space="0" w:color="auto"/>
        <w:left w:val="none" w:sz="0" w:space="0" w:color="auto"/>
        <w:bottom w:val="none" w:sz="0" w:space="0" w:color="auto"/>
        <w:right w:val="none" w:sz="0" w:space="0" w:color="auto"/>
      </w:divBdr>
      <w:divsChild>
        <w:div w:id="838076456">
          <w:marLeft w:val="0"/>
          <w:marRight w:val="0"/>
          <w:marTop w:val="0"/>
          <w:marBottom w:val="0"/>
          <w:divBdr>
            <w:top w:val="none" w:sz="0" w:space="0" w:color="auto"/>
            <w:left w:val="none" w:sz="0" w:space="0" w:color="auto"/>
            <w:bottom w:val="none" w:sz="0" w:space="0" w:color="auto"/>
            <w:right w:val="none" w:sz="0" w:space="0" w:color="auto"/>
          </w:divBdr>
        </w:div>
      </w:divsChild>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222309">
      <w:bodyDiv w:val="1"/>
      <w:marLeft w:val="0"/>
      <w:marRight w:val="0"/>
      <w:marTop w:val="0"/>
      <w:marBottom w:val="0"/>
      <w:divBdr>
        <w:top w:val="none" w:sz="0" w:space="0" w:color="auto"/>
        <w:left w:val="none" w:sz="0" w:space="0" w:color="auto"/>
        <w:bottom w:val="none" w:sz="0" w:space="0" w:color="auto"/>
        <w:right w:val="none" w:sz="0" w:space="0" w:color="auto"/>
      </w:divBdr>
      <w:divsChild>
        <w:div w:id="1584072740">
          <w:marLeft w:val="0"/>
          <w:marRight w:val="0"/>
          <w:marTop w:val="0"/>
          <w:marBottom w:val="0"/>
          <w:divBdr>
            <w:top w:val="none" w:sz="0" w:space="0" w:color="auto"/>
            <w:left w:val="none" w:sz="0" w:space="0" w:color="auto"/>
            <w:bottom w:val="none" w:sz="0" w:space="0" w:color="auto"/>
            <w:right w:val="none" w:sz="0" w:space="0" w:color="auto"/>
          </w:divBdr>
        </w:div>
      </w:divsChild>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68426250">
      <w:bodyDiv w:val="1"/>
      <w:marLeft w:val="0"/>
      <w:marRight w:val="0"/>
      <w:marTop w:val="0"/>
      <w:marBottom w:val="0"/>
      <w:divBdr>
        <w:top w:val="none" w:sz="0" w:space="0" w:color="auto"/>
        <w:left w:val="none" w:sz="0" w:space="0" w:color="auto"/>
        <w:bottom w:val="none" w:sz="0" w:space="0" w:color="auto"/>
        <w:right w:val="none" w:sz="0" w:space="0" w:color="auto"/>
      </w:divBdr>
      <w:divsChild>
        <w:div w:id="951010989">
          <w:marLeft w:val="0"/>
          <w:marRight w:val="0"/>
          <w:marTop w:val="0"/>
          <w:marBottom w:val="0"/>
          <w:divBdr>
            <w:top w:val="none" w:sz="0" w:space="0" w:color="auto"/>
            <w:left w:val="none" w:sz="0" w:space="0" w:color="auto"/>
            <w:bottom w:val="none" w:sz="0" w:space="0" w:color="auto"/>
            <w:right w:val="none" w:sz="0" w:space="0" w:color="auto"/>
          </w:divBdr>
        </w:div>
      </w:divsChild>
    </w:div>
    <w:div w:id="1782534324">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6357264">
      <w:bodyDiv w:val="1"/>
      <w:marLeft w:val="0"/>
      <w:marRight w:val="0"/>
      <w:marTop w:val="0"/>
      <w:marBottom w:val="0"/>
      <w:divBdr>
        <w:top w:val="none" w:sz="0" w:space="0" w:color="auto"/>
        <w:left w:val="none" w:sz="0" w:space="0" w:color="auto"/>
        <w:bottom w:val="none" w:sz="0" w:space="0" w:color="auto"/>
        <w:right w:val="none" w:sz="0" w:space="0" w:color="auto"/>
      </w:divBdr>
    </w:div>
    <w:div w:id="1827355968">
      <w:bodyDiv w:val="1"/>
      <w:marLeft w:val="0"/>
      <w:marRight w:val="0"/>
      <w:marTop w:val="0"/>
      <w:marBottom w:val="0"/>
      <w:divBdr>
        <w:top w:val="none" w:sz="0" w:space="0" w:color="auto"/>
        <w:left w:val="none" w:sz="0" w:space="0" w:color="auto"/>
        <w:bottom w:val="none" w:sz="0" w:space="0" w:color="auto"/>
        <w:right w:val="none" w:sz="0" w:space="0" w:color="auto"/>
      </w:divBdr>
      <w:divsChild>
        <w:div w:id="2076707320">
          <w:marLeft w:val="0"/>
          <w:marRight w:val="0"/>
          <w:marTop w:val="0"/>
          <w:marBottom w:val="0"/>
          <w:divBdr>
            <w:top w:val="none" w:sz="0" w:space="0" w:color="auto"/>
            <w:left w:val="none" w:sz="0" w:space="0" w:color="auto"/>
            <w:bottom w:val="none" w:sz="0" w:space="0" w:color="auto"/>
            <w:right w:val="none" w:sz="0" w:space="0" w:color="auto"/>
          </w:divBdr>
        </w:div>
      </w:divsChild>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3370835">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2931960">
      <w:bodyDiv w:val="1"/>
      <w:marLeft w:val="0"/>
      <w:marRight w:val="0"/>
      <w:marTop w:val="0"/>
      <w:marBottom w:val="0"/>
      <w:divBdr>
        <w:top w:val="none" w:sz="0" w:space="0" w:color="auto"/>
        <w:left w:val="none" w:sz="0" w:space="0" w:color="auto"/>
        <w:bottom w:val="none" w:sz="0" w:space="0" w:color="auto"/>
        <w:right w:val="none" w:sz="0" w:space="0" w:color="auto"/>
      </w:divBdr>
      <w:divsChild>
        <w:div w:id="1933779032">
          <w:marLeft w:val="0"/>
          <w:marRight w:val="0"/>
          <w:marTop w:val="0"/>
          <w:marBottom w:val="0"/>
          <w:divBdr>
            <w:top w:val="none" w:sz="0" w:space="0" w:color="auto"/>
            <w:left w:val="none" w:sz="0" w:space="0" w:color="auto"/>
            <w:bottom w:val="none" w:sz="0" w:space="0" w:color="auto"/>
            <w:right w:val="none" w:sz="0" w:space="0" w:color="auto"/>
          </w:divBdr>
        </w:div>
      </w:divsChild>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37976413">
      <w:bodyDiv w:val="1"/>
      <w:marLeft w:val="0"/>
      <w:marRight w:val="0"/>
      <w:marTop w:val="0"/>
      <w:marBottom w:val="0"/>
      <w:divBdr>
        <w:top w:val="none" w:sz="0" w:space="0" w:color="auto"/>
        <w:left w:val="none" w:sz="0" w:space="0" w:color="auto"/>
        <w:bottom w:val="none" w:sz="0" w:space="0" w:color="auto"/>
        <w:right w:val="none" w:sz="0" w:space="0" w:color="auto"/>
      </w:divBdr>
      <w:divsChild>
        <w:div w:id="366830115">
          <w:marLeft w:val="0"/>
          <w:marRight w:val="0"/>
          <w:marTop w:val="0"/>
          <w:marBottom w:val="0"/>
          <w:divBdr>
            <w:top w:val="none" w:sz="0" w:space="0" w:color="auto"/>
            <w:left w:val="none" w:sz="0" w:space="0" w:color="auto"/>
            <w:bottom w:val="none" w:sz="0" w:space="0" w:color="auto"/>
            <w:right w:val="none" w:sz="0" w:space="0" w:color="auto"/>
          </w:divBdr>
        </w:div>
      </w:divsChild>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88319667">
      <w:bodyDiv w:val="1"/>
      <w:marLeft w:val="0"/>
      <w:marRight w:val="0"/>
      <w:marTop w:val="0"/>
      <w:marBottom w:val="0"/>
      <w:divBdr>
        <w:top w:val="none" w:sz="0" w:space="0" w:color="auto"/>
        <w:left w:val="none" w:sz="0" w:space="0" w:color="auto"/>
        <w:bottom w:val="none" w:sz="0" w:space="0" w:color="auto"/>
        <w:right w:val="none" w:sz="0" w:space="0" w:color="auto"/>
      </w:divBdr>
      <w:divsChild>
        <w:div w:id="720641936">
          <w:marLeft w:val="0"/>
          <w:marRight w:val="0"/>
          <w:marTop w:val="0"/>
          <w:marBottom w:val="0"/>
          <w:divBdr>
            <w:top w:val="none" w:sz="0" w:space="0" w:color="auto"/>
            <w:left w:val="none" w:sz="0" w:space="0" w:color="auto"/>
            <w:bottom w:val="none" w:sz="0" w:space="0" w:color="auto"/>
            <w:right w:val="none" w:sz="0" w:space="0" w:color="auto"/>
          </w:divBdr>
        </w:div>
        <w:div w:id="1246763301">
          <w:marLeft w:val="0"/>
          <w:marRight w:val="0"/>
          <w:marTop w:val="0"/>
          <w:marBottom w:val="0"/>
          <w:divBdr>
            <w:top w:val="none" w:sz="0" w:space="0" w:color="auto"/>
            <w:left w:val="none" w:sz="0" w:space="0" w:color="auto"/>
            <w:bottom w:val="none" w:sz="0" w:space="0" w:color="auto"/>
            <w:right w:val="none" w:sz="0" w:space="0" w:color="auto"/>
          </w:divBdr>
        </w:div>
      </w:divsChild>
    </w:div>
    <w:div w:id="19903545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06">
          <w:marLeft w:val="0"/>
          <w:marRight w:val="0"/>
          <w:marTop w:val="0"/>
          <w:marBottom w:val="0"/>
          <w:divBdr>
            <w:top w:val="none" w:sz="0" w:space="0" w:color="auto"/>
            <w:left w:val="none" w:sz="0" w:space="0" w:color="auto"/>
            <w:bottom w:val="none" w:sz="0" w:space="0" w:color="auto"/>
            <w:right w:val="none" w:sz="0" w:space="0" w:color="auto"/>
          </w:divBdr>
        </w:div>
      </w:divsChild>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5351016">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099934478">
      <w:bodyDiv w:val="1"/>
      <w:marLeft w:val="0"/>
      <w:marRight w:val="0"/>
      <w:marTop w:val="0"/>
      <w:marBottom w:val="0"/>
      <w:divBdr>
        <w:top w:val="none" w:sz="0" w:space="0" w:color="auto"/>
        <w:left w:val="none" w:sz="0" w:space="0" w:color="auto"/>
        <w:bottom w:val="none" w:sz="0" w:space="0" w:color="auto"/>
        <w:right w:val="none" w:sz="0" w:space="0" w:color="auto"/>
      </w:divBdr>
      <w:divsChild>
        <w:div w:id="1858036776">
          <w:marLeft w:val="0"/>
          <w:marRight w:val="0"/>
          <w:marTop w:val="0"/>
          <w:marBottom w:val="0"/>
          <w:divBdr>
            <w:top w:val="none" w:sz="0" w:space="0" w:color="auto"/>
            <w:left w:val="none" w:sz="0" w:space="0" w:color="auto"/>
            <w:bottom w:val="none" w:sz="0" w:space="0" w:color="auto"/>
            <w:right w:val="none" w:sz="0" w:space="0" w:color="auto"/>
          </w:divBdr>
        </w:div>
      </w:divsChild>
    </w:div>
    <w:div w:id="2100908952">
      <w:bodyDiv w:val="1"/>
      <w:marLeft w:val="0"/>
      <w:marRight w:val="0"/>
      <w:marTop w:val="0"/>
      <w:marBottom w:val="0"/>
      <w:divBdr>
        <w:top w:val="none" w:sz="0" w:space="0" w:color="auto"/>
        <w:left w:val="none" w:sz="0" w:space="0" w:color="auto"/>
        <w:bottom w:val="none" w:sz="0" w:space="0" w:color="auto"/>
        <w:right w:val="none" w:sz="0" w:space="0" w:color="auto"/>
      </w:divBdr>
      <w:divsChild>
        <w:div w:id="465662030">
          <w:marLeft w:val="0"/>
          <w:marRight w:val="0"/>
          <w:marTop w:val="0"/>
          <w:marBottom w:val="0"/>
          <w:divBdr>
            <w:top w:val="none" w:sz="0" w:space="0" w:color="auto"/>
            <w:left w:val="none" w:sz="0" w:space="0" w:color="auto"/>
            <w:bottom w:val="none" w:sz="0" w:space="0" w:color="auto"/>
            <w:right w:val="none" w:sz="0" w:space="0" w:color="auto"/>
          </w:divBdr>
        </w:div>
      </w:divsChild>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3556001">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 w:id="21382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D259-43A1-4130-978B-BEB1887B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3496</Words>
  <Characters>26569</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30005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2024-10-14T06:43:00Z</cp:lastPrinted>
  <dcterms:created xsi:type="dcterms:W3CDTF">2024-10-29T10:41:00Z</dcterms:created>
  <dcterms:modified xsi:type="dcterms:W3CDTF">2024-10-29T10:42:00Z</dcterms:modified>
</cp:coreProperties>
</file>