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B9" w:rsidRPr="00C51A6B" w:rsidRDefault="009363B9">
      <w:pPr>
        <w:pStyle w:val="ConsPlusNormal"/>
        <w:ind w:firstLine="540"/>
        <w:jc w:val="both"/>
        <w:outlineLvl w:val="0"/>
      </w:pPr>
    </w:p>
    <w:p w:rsidR="009363B9" w:rsidRPr="00A14A1A" w:rsidRDefault="006502CA">
      <w:pPr>
        <w:pStyle w:val="ConsPlusNormal"/>
        <w:ind w:firstLine="540"/>
        <w:jc w:val="both"/>
      </w:pPr>
      <w:r>
        <w:t>Без лингвистической правки</w:t>
      </w:r>
    </w:p>
    <w:p w:rsidR="009363B9" w:rsidRPr="00A14A1A" w:rsidRDefault="009363B9">
      <w:pPr>
        <w:pStyle w:val="ConsPlusNormal"/>
        <w:jc w:val="right"/>
        <w:outlineLvl w:val="0"/>
      </w:pPr>
      <w:r w:rsidRPr="00A14A1A">
        <w:t>Утвержден</w:t>
      </w:r>
    </w:p>
    <w:p w:rsidR="009363B9" w:rsidRPr="00A14A1A" w:rsidRDefault="009363B9">
      <w:pPr>
        <w:pStyle w:val="ConsPlusNormal"/>
        <w:jc w:val="right"/>
      </w:pPr>
      <w:r w:rsidRPr="00A14A1A">
        <w:t>постановлением Правительства</w:t>
      </w:r>
    </w:p>
    <w:p w:rsidR="009363B9" w:rsidRPr="00A14A1A" w:rsidRDefault="009363B9">
      <w:pPr>
        <w:pStyle w:val="ConsPlusNormal"/>
        <w:jc w:val="right"/>
      </w:pPr>
      <w:r w:rsidRPr="00A14A1A">
        <w:t>Архангельской области</w:t>
      </w:r>
    </w:p>
    <w:p w:rsidR="009363B9" w:rsidRPr="00A14A1A" w:rsidRDefault="009363B9">
      <w:pPr>
        <w:pStyle w:val="ConsPlusNormal"/>
        <w:jc w:val="right"/>
      </w:pPr>
      <w:r w:rsidRPr="00A14A1A">
        <w:t>от 12.10.2012 N 463-пп</w:t>
      </w:r>
    </w:p>
    <w:p w:rsidR="004607BC" w:rsidRPr="006502CA" w:rsidRDefault="004607BC" w:rsidP="004607BC">
      <w:pPr>
        <w:pStyle w:val="ConsPlusNormal"/>
        <w:jc w:val="right"/>
      </w:pPr>
      <w:r w:rsidRPr="006502CA">
        <w:t xml:space="preserve">(в ред. от 25.10.2024 № 886-пп)  </w:t>
      </w:r>
    </w:p>
    <w:p w:rsidR="006913F2" w:rsidRPr="00A14A1A" w:rsidRDefault="006913F2" w:rsidP="006913F2">
      <w:pPr>
        <w:pStyle w:val="ConsPlusNormal"/>
        <w:ind w:firstLine="540"/>
        <w:jc w:val="right"/>
      </w:pPr>
    </w:p>
    <w:p w:rsidR="009363B9" w:rsidRPr="00A14A1A" w:rsidRDefault="009363B9">
      <w:pPr>
        <w:pStyle w:val="ConsPlusTitle"/>
        <w:jc w:val="center"/>
        <w:rPr>
          <w:rFonts w:ascii="Times New Roman" w:hAnsi="Times New Roman" w:cs="Times New Roman"/>
        </w:rPr>
      </w:pPr>
      <w:bookmarkStart w:id="0" w:name="Par203"/>
      <w:bookmarkEnd w:id="0"/>
      <w:r w:rsidRPr="00A14A1A">
        <w:rPr>
          <w:rFonts w:ascii="Times New Roman" w:hAnsi="Times New Roman" w:cs="Times New Roman"/>
        </w:rPr>
        <w:t>ПАСПОРТ</w:t>
      </w:r>
    </w:p>
    <w:p w:rsidR="009363B9" w:rsidRPr="00A14A1A" w:rsidRDefault="009363B9">
      <w:pPr>
        <w:pStyle w:val="ConsPlusTitle"/>
        <w:jc w:val="center"/>
        <w:rPr>
          <w:rFonts w:ascii="Times New Roman" w:hAnsi="Times New Roman" w:cs="Times New Roman"/>
        </w:rPr>
      </w:pPr>
      <w:r w:rsidRPr="00A14A1A">
        <w:rPr>
          <w:rFonts w:ascii="Times New Roman" w:hAnsi="Times New Roman" w:cs="Times New Roman"/>
        </w:rPr>
        <w:t>ГОСУДАРСТВЕННОЙ ПРОГРАММЫ АРХАНГЕЛЬСКОЙ ОБЛАСТИ</w:t>
      </w:r>
    </w:p>
    <w:p w:rsidR="009363B9" w:rsidRPr="00A14A1A" w:rsidRDefault="009363B9">
      <w:pPr>
        <w:pStyle w:val="ConsPlusTitle"/>
        <w:jc w:val="center"/>
        <w:rPr>
          <w:rFonts w:ascii="Times New Roman" w:hAnsi="Times New Roman" w:cs="Times New Roman"/>
        </w:rPr>
      </w:pPr>
      <w:r w:rsidRPr="00A14A1A">
        <w:rPr>
          <w:rFonts w:ascii="Times New Roman" w:hAnsi="Times New Roman" w:cs="Times New Roman"/>
        </w:rPr>
        <w:t>"РАЗВИТИЕ ОБРАЗОВАНИЯ И НАУКИ АРХАНГЕЛЬСКОЙ ОБЛАСТИ"</w:t>
      </w:r>
    </w:p>
    <w:p w:rsidR="009363B9" w:rsidRPr="00A14A1A" w:rsidRDefault="009363B9">
      <w:pPr>
        <w:pStyle w:val="ConsPlusNormal"/>
      </w:pPr>
    </w:p>
    <w:p w:rsidR="009363B9" w:rsidRPr="00A14A1A" w:rsidRDefault="009363B9">
      <w:pPr>
        <w:pStyle w:val="ConsPlusNormal"/>
        <w:ind w:firstLine="540"/>
        <w:jc w:val="both"/>
      </w:pPr>
    </w:p>
    <w:p w:rsidR="009363B9" w:rsidRPr="00A14A1A" w:rsidRDefault="009363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14A1A">
        <w:rPr>
          <w:rFonts w:ascii="Times New Roman" w:hAnsi="Times New Roman" w:cs="Times New Roman"/>
        </w:rPr>
        <w:t>1. Основные положения</w:t>
      </w:r>
    </w:p>
    <w:p w:rsidR="009363B9" w:rsidRPr="00A14A1A" w:rsidRDefault="009363B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5102"/>
      </w:tblGrid>
      <w:tr w:rsidR="009363B9" w:rsidRPr="00A14A1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>Куратор государственной программы Архангельской области "Развитие образования и науки Архангельской области" (далее - государственная программа)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>Заместитель председателя Правительства Архангельской области, курирующий министерство образования Архангельской области</w:t>
            </w:r>
          </w:p>
        </w:tc>
      </w:tr>
      <w:tr w:rsidR="009363B9" w:rsidRPr="00A14A1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>Ответственный исполнитель государственной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>министерство образования Архангельской области (далее - министерство образования)</w:t>
            </w:r>
          </w:p>
        </w:tc>
      </w:tr>
      <w:tr w:rsidR="009363B9" w:rsidRPr="00A14A1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>Период реализации государственной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6913F2">
            <w:pPr>
              <w:pStyle w:val="ConsPlusNormal"/>
            </w:pPr>
            <w:r w:rsidRPr="00A14A1A">
              <w:t>2025 - 2027</w:t>
            </w:r>
            <w:r w:rsidR="009363B9" w:rsidRPr="00A14A1A">
              <w:t xml:space="preserve"> годы</w:t>
            </w:r>
          </w:p>
        </w:tc>
      </w:tr>
      <w:tr w:rsidR="009363B9" w:rsidRPr="00A14A1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>Цели государственной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>повышение доступности, качества и эффективности образования в Архангельской области с учетом запросов личности, общества и государства</w:t>
            </w:r>
          </w:p>
        </w:tc>
      </w:tr>
      <w:tr w:rsidR="009363B9" w:rsidRPr="00A14A1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>Объемы и источники финансового обеспечения государственной программы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 xml:space="preserve">общий объем финансирования государственной программы составляет </w:t>
            </w:r>
            <w:r w:rsidR="006913F2" w:rsidRPr="00A14A1A">
              <w:t>103 646 348,9</w:t>
            </w:r>
            <w:r w:rsidRPr="00A14A1A">
              <w:t xml:space="preserve"> тыс. рублей,</w:t>
            </w:r>
          </w:p>
          <w:p w:rsidR="009363B9" w:rsidRPr="00A14A1A" w:rsidRDefault="009363B9">
            <w:pPr>
              <w:pStyle w:val="ConsPlusNormal"/>
            </w:pPr>
            <w:r w:rsidRPr="00A14A1A">
              <w:t>объем финансового обеспечения по годам и источникам финансового обеспечения представлен в разделе 4 паспорта государственной программы</w:t>
            </w:r>
          </w:p>
        </w:tc>
      </w:tr>
      <w:tr w:rsidR="009363B9" w:rsidRPr="00A14A1A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>Национальная цель "Возможности для самореализации и развития талантов";</w:t>
            </w:r>
          </w:p>
          <w:p w:rsidR="009363B9" w:rsidRPr="00A14A1A" w:rsidRDefault="009363B9">
            <w:pPr>
              <w:pStyle w:val="ConsPlusNormal"/>
            </w:pPr>
            <w:r w:rsidRPr="00A14A1A">
              <w:t xml:space="preserve">государственная </w:t>
            </w:r>
            <w:hyperlink r:id="rId8" w:history="1">
              <w:r w:rsidRPr="00A14A1A">
                <w:t>программа</w:t>
              </w:r>
            </w:hyperlink>
            <w:r w:rsidRPr="00A14A1A">
              <w:t xml:space="preserve"> Российской Федерации "Развитие образования", утвержденная постановлением Правительства Российской Федерации от 26 декабря 2017 года N 1642 (далее - государственная программа Российской Федерации "Развитие образования")</w:t>
            </w:r>
          </w:p>
        </w:tc>
      </w:tr>
    </w:tbl>
    <w:p w:rsidR="009363B9" w:rsidRPr="00A14A1A" w:rsidRDefault="009363B9">
      <w:pPr>
        <w:pStyle w:val="ConsPlusNormal"/>
        <w:ind w:firstLine="540"/>
        <w:jc w:val="both"/>
      </w:pPr>
    </w:p>
    <w:p w:rsidR="009363B9" w:rsidRPr="00A14A1A" w:rsidRDefault="009363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14A1A">
        <w:rPr>
          <w:rFonts w:ascii="Times New Roman" w:hAnsi="Times New Roman" w:cs="Times New Roman"/>
        </w:rPr>
        <w:t>2. Показатели государственной программы</w:t>
      </w:r>
    </w:p>
    <w:p w:rsidR="009363B9" w:rsidRPr="00A14A1A" w:rsidRDefault="009363B9">
      <w:pPr>
        <w:pStyle w:val="ConsPlusNormal"/>
        <w:ind w:firstLine="540"/>
        <w:jc w:val="both"/>
      </w:pPr>
    </w:p>
    <w:p w:rsidR="009363B9" w:rsidRPr="00A14A1A" w:rsidRDefault="009363B9">
      <w:pPr>
        <w:pStyle w:val="ConsPlusNormal"/>
        <w:sectPr w:rsidR="009363B9" w:rsidRPr="00A14A1A" w:rsidSect="009363B9">
          <w:footerReference w:type="default" r:id="rId9"/>
          <w:pgSz w:w="11906" w:h="16838"/>
          <w:pgMar w:top="1135" w:right="566" w:bottom="1276" w:left="1133" w:header="0" w:footer="0" w:gutter="0"/>
          <w:cols w:space="720"/>
          <w:noEndnote/>
        </w:sect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"/>
        <w:gridCol w:w="2699"/>
        <w:gridCol w:w="1417"/>
        <w:gridCol w:w="1276"/>
        <w:gridCol w:w="992"/>
        <w:gridCol w:w="567"/>
        <w:gridCol w:w="851"/>
        <w:gridCol w:w="845"/>
        <w:gridCol w:w="856"/>
        <w:gridCol w:w="1134"/>
        <w:gridCol w:w="1134"/>
        <w:gridCol w:w="1843"/>
        <w:gridCol w:w="850"/>
      </w:tblGrid>
      <w:tr w:rsidR="009363B9" w:rsidRPr="00A14A1A" w:rsidTr="00F45361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lastRenderedPageBreak/>
              <w:t xml:space="preserve">N </w:t>
            </w:r>
            <w:proofErr w:type="spellStart"/>
            <w:proofErr w:type="gramStart"/>
            <w:r w:rsidRPr="00A14A1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14A1A">
              <w:rPr>
                <w:sz w:val="22"/>
                <w:szCs w:val="22"/>
              </w:rPr>
              <w:t>/</w:t>
            </w:r>
            <w:proofErr w:type="spellStart"/>
            <w:r w:rsidRPr="00A14A1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A14A1A">
              <w:rPr>
                <w:sz w:val="22"/>
                <w:szCs w:val="22"/>
              </w:rPr>
              <w:t>Ответственный</w:t>
            </w:r>
            <w:proofErr w:type="gramEnd"/>
            <w:r w:rsidRPr="00A14A1A"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Информационная система</w:t>
            </w:r>
          </w:p>
        </w:tc>
      </w:tr>
      <w:tr w:rsidR="00F45361" w:rsidRPr="00A14A1A" w:rsidTr="00F45361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2024 г.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2025 г.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2026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F45361" w:rsidRPr="00A14A1A" w:rsidTr="00F4536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Доля выпускников,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99,2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 w:rsidP="006913F2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202</w:t>
            </w:r>
            <w:r w:rsidR="006913F2" w:rsidRPr="00A14A1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99,2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99,2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 xml:space="preserve">Государственная </w:t>
            </w:r>
            <w:hyperlink r:id="rId10" w:history="1">
              <w:r w:rsidRPr="00A14A1A">
                <w:rPr>
                  <w:sz w:val="22"/>
                  <w:szCs w:val="22"/>
                </w:rPr>
                <w:t>программа</w:t>
              </w:r>
            </w:hyperlink>
            <w:r w:rsidRPr="00A14A1A">
              <w:rPr>
                <w:sz w:val="22"/>
                <w:szCs w:val="22"/>
              </w:rPr>
              <w:t xml:space="preserve"> Российской Федерации "Развитие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Вхождение Российской Федерации в число 10 ведущих стран мира по качеству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-</w:t>
            </w:r>
          </w:p>
        </w:tc>
      </w:tr>
      <w:tr w:rsidR="00F45361" w:rsidRPr="00A14A1A" w:rsidTr="00F4536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Удовлетворенность населения качеством общего и дополнительного образования детей Архангельской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63,7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 w:rsidP="00F45361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202</w:t>
            </w:r>
            <w:r w:rsidR="00F45361" w:rsidRPr="00A14A1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64,3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64,5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Вхождение Российской Федерации в число 10 ведущих стран мира по качеству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-</w:t>
            </w:r>
          </w:p>
        </w:tc>
      </w:tr>
      <w:tr w:rsidR="00F45361" w:rsidRPr="00A14A1A" w:rsidTr="00F4536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both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Условных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71,75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 w:rsidP="00F45361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202</w:t>
            </w:r>
            <w:r w:rsidR="00F45361" w:rsidRPr="00A14A1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72,99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72,99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72,99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Министерство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Вхождение Российской Федерации в число 10 ведущих стран мира по качеству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  <w:rPr>
                <w:sz w:val="22"/>
                <w:szCs w:val="22"/>
              </w:rPr>
            </w:pPr>
            <w:r w:rsidRPr="00A14A1A">
              <w:rPr>
                <w:sz w:val="22"/>
                <w:szCs w:val="22"/>
              </w:rPr>
              <w:t>-</w:t>
            </w:r>
          </w:p>
        </w:tc>
      </w:tr>
    </w:tbl>
    <w:p w:rsidR="009363B9" w:rsidRPr="00A14A1A" w:rsidRDefault="009363B9">
      <w:pPr>
        <w:pStyle w:val="ConsPlusNormal"/>
        <w:sectPr w:rsidR="009363B9" w:rsidRPr="00A14A1A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363B9" w:rsidRPr="00A14A1A" w:rsidRDefault="009363B9">
      <w:pPr>
        <w:pStyle w:val="ConsPlusNormal"/>
        <w:ind w:firstLine="540"/>
        <w:jc w:val="both"/>
      </w:pPr>
    </w:p>
    <w:p w:rsidR="009363B9" w:rsidRPr="00A14A1A" w:rsidRDefault="009363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14A1A">
        <w:rPr>
          <w:rFonts w:ascii="Times New Roman" w:hAnsi="Times New Roman" w:cs="Times New Roman"/>
        </w:rPr>
        <w:t>2.1. Порядок расчета и источники информации о значениях</w:t>
      </w:r>
    </w:p>
    <w:p w:rsidR="009363B9" w:rsidRPr="00A14A1A" w:rsidRDefault="009363B9">
      <w:pPr>
        <w:pStyle w:val="ConsPlusTitle"/>
        <w:jc w:val="center"/>
        <w:rPr>
          <w:rFonts w:ascii="Times New Roman" w:hAnsi="Times New Roman" w:cs="Times New Roman"/>
        </w:rPr>
      </w:pPr>
      <w:r w:rsidRPr="00A14A1A">
        <w:rPr>
          <w:rFonts w:ascii="Times New Roman" w:hAnsi="Times New Roman" w:cs="Times New Roman"/>
        </w:rPr>
        <w:t>целевых показателей государственной программы</w:t>
      </w:r>
    </w:p>
    <w:p w:rsidR="009363B9" w:rsidRPr="00A14A1A" w:rsidRDefault="009363B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9"/>
        <w:gridCol w:w="4082"/>
        <w:gridCol w:w="2324"/>
      </w:tblGrid>
      <w:tr w:rsidR="009363B9" w:rsidRPr="00A14A1A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Наименование показателя государственной программы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Порядок расчета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Источник информации</w:t>
            </w:r>
          </w:p>
        </w:tc>
      </w:tr>
      <w:tr w:rsidR="009363B9" w:rsidRPr="00A14A1A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>1. Доля выпускников,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proofErr w:type="spellStart"/>
            <w:r w:rsidRPr="00A14A1A">
              <w:t>Двып</w:t>
            </w:r>
            <w:proofErr w:type="spellEnd"/>
            <w:r w:rsidRPr="00A14A1A">
              <w:t xml:space="preserve"> = (</w:t>
            </w:r>
            <w:proofErr w:type="spellStart"/>
            <w:proofErr w:type="gramStart"/>
            <w:r w:rsidRPr="00A14A1A">
              <w:t>N</w:t>
            </w:r>
            <w:proofErr w:type="gramEnd"/>
            <w:r w:rsidRPr="00A14A1A">
              <w:t>ат</w:t>
            </w:r>
            <w:proofErr w:type="spellEnd"/>
            <w:r w:rsidRPr="00A14A1A">
              <w:t xml:space="preserve"> / </w:t>
            </w:r>
            <w:proofErr w:type="spellStart"/>
            <w:r w:rsidRPr="00A14A1A">
              <w:t>Nвып</w:t>
            </w:r>
            <w:proofErr w:type="spellEnd"/>
            <w:r w:rsidRPr="00A14A1A">
              <w:t xml:space="preserve">.) </w:t>
            </w:r>
            <w:proofErr w:type="spellStart"/>
            <w:r w:rsidRPr="00A14A1A">
              <w:t>х</w:t>
            </w:r>
            <w:proofErr w:type="spellEnd"/>
            <w:r w:rsidRPr="00A14A1A">
              <w:t xml:space="preserve"> 100%,</w:t>
            </w:r>
          </w:p>
          <w:p w:rsidR="009363B9" w:rsidRPr="00A14A1A" w:rsidRDefault="009363B9">
            <w:pPr>
              <w:pStyle w:val="ConsPlusNormal"/>
            </w:pPr>
            <w:r w:rsidRPr="00A14A1A">
              <w:t>где:</w:t>
            </w:r>
          </w:p>
          <w:p w:rsidR="009363B9" w:rsidRPr="00A14A1A" w:rsidRDefault="009363B9">
            <w:pPr>
              <w:pStyle w:val="ConsPlusNormal"/>
            </w:pPr>
            <w:proofErr w:type="spellStart"/>
            <w:r w:rsidRPr="00A14A1A">
              <w:t>Д</w:t>
            </w:r>
            <w:r w:rsidR="00F45361" w:rsidRPr="00A14A1A">
              <w:t>вып</w:t>
            </w:r>
            <w:proofErr w:type="spellEnd"/>
            <w:r w:rsidRPr="00A14A1A">
              <w:t xml:space="preserve"> - выпускников,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образовании;</w:t>
            </w:r>
          </w:p>
          <w:p w:rsidR="009363B9" w:rsidRPr="00A14A1A" w:rsidRDefault="009363B9">
            <w:pPr>
              <w:pStyle w:val="ConsPlusNormal"/>
            </w:pPr>
            <w:proofErr w:type="spellStart"/>
            <w:proofErr w:type="gramStart"/>
            <w:r w:rsidRPr="00A14A1A">
              <w:t>N</w:t>
            </w:r>
            <w:proofErr w:type="gramEnd"/>
            <w:r w:rsidRPr="00A14A1A">
              <w:t>ат</w:t>
            </w:r>
            <w:proofErr w:type="spellEnd"/>
            <w:r w:rsidRPr="00A14A1A">
              <w:t xml:space="preserve"> - количество обучающихся и экстернов, допущенных к государственной итоговой аттестации по образовательным программам основного общего образования и получивших аттестат о среднем общем образовании;</w:t>
            </w:r>
          </w:p>
          <w:p w:rsidR="009363B9" w:rsidRPr="00A14A1A" w:rsidRDefault="009363B9">
            <w:pPr>
              <w:pStyle w:val="ConsPlusNormal"/>
            </w:pPr>
            <w:proofErr w:type="spellStart"/>
            <w:proofErr w:type="gramStart"/>
            <w:r w:rsidRPr="00A14A1A">
              <w:t>N</w:t>
            </w:r>
            <w:proofErr w:type="gramEnd"/>
            <w:r w:rsidRPr="00A14A1A">
              <w:t>вып</w:t>
            </w:r>
            <w:proofErr w:type="spellEnd"/>
            <w:r w:rsidRPr="00A14A1A">
              <w:t>. - количество обучающихся и экстернов, допущенных к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 xml:space="preserve">Форма федерального статистического наблюдения </w:t>
            </w:r>
            <w:hyperlink r:id="rId13" w:history="1">
              <w:r w:rsidRPr="00A14A1A">
                <w:t>N ОО-1</w:t>
              </w:r>
            </w:hyperlink>
          </w:p>
        </w:tc>
      </w:tr>
      <w:tr w:rsidR="009363B9" w:rsidRPr="00A14A1A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>2. Удовлетворенность населения качеством общего и дополнительного образования детей Архангельской области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proofErr w:type="spellStart"/>
            <w:proofErr w:type="gramStart"/>
            <w:r w:rsidRPr="00A14A1A">
              <w:t>Sp</w:t>
            </w:r>
            <w:proofErr w:type="spellEnd"/>
            <w:r w:rsidRPr="00A14A1A">
              <w:t xml:space="preserve"> = (</w:t>
            </w:r>
            <w:proofErr w:type="spellStart"/>
            <w:r w:rsidRPr="00A14A1A">
              <w:t>Sдошк</w:t>
            </w:r>
            <w:proofErr w:type="spellEnd"/>
            <w:r w:rsidRPr="00A14A1A">
              <w:t>.</w:t>
            </w:r>
            <w:proofErr w:type="gramEnd"/>
            <w:r w:rsidRPr="00A14A1A">
              <w:t xml:space="preserve"> + </w:t>
            </w:r>
            <w:proofErr w:type="spellStart"/>
            <w:proofErr w:type="gramStart"/>
            <w:r w:rsidRPr="00A14A1A">
              <w:t>S</w:t>
            </w:r>
            <w:proofErr w:type="gramEnd"/>
            <w:r w:rsidRPr="00A14A1A">
              <w:t>общ</w:t>
            </w:r>
            <w:proofErr w:type="spellEnd"/>
            <w:r w:rsidRPr="00A14A1A">
              <w:t xml:space="preserve">. + </w:t>
            </w:r>
            <w:proofErr w:type="spellStart"/>
            <w:proofErr w:type="gramStart"/>
            <w:r w:rsidRPr="00A14A1A">
              <w:t>Sдоп</w:t>
            </w:r>
            <w:proofErr w:type="spellEnd"/>
            <w:r w:rsidRPr="00A14A1A">
              <w:t>) / 3,</w:t>
            </w:r>
            <w:proofErr w:type="gramEnd"/>
          </w:p>
          <w:p w:rsidR="009363B9" w:rsidRPr="00A14A1A" w:rsidRDefault="009363B9">
            <w:pPr>
              <w:pStyle w:val="ConsPlusNormal"/>
            </w:pPr>
            <w:r w:rsidRPr="00A14A1A">
              <w:t>где:</w:t>
            </w:r>
          </w:p>
          <w:p w:rsidR="009363B9" w:rsidRPr="00A14A1A" w:rsidRDefault="009363B9">
            <w:pPr>
              <w:pStyle w:val="ConsPlusNormal"/>
            </w:pPr>
            <w:proofErr w:type="spellStart"/>
            <w:r w:rsidRPr="00A14A1A">
              <w:t>Sp</w:t>
            </w:r>
            <w:proofErr w:type="spellEnd"/>
            <w:r w:rsidRPr="00A14A1A">
              <w:t xml:space="preserve"> - уровень удовлетворенности населения качеством общего и дополнительного образования детей Архангельской области;</w:t>
            </w:r>
          </w:p>
          <w:p w:rsidR="009363B9" w:rsidRPr="00A14A1A" w:rsidRDefault="009363B9">
            <w:pPr>
              <w:pStyle w:val="ConsPlusNormal"/>
            </w:pPr>
            <w:proofErr w:type="spellStart"/>
            <w:proofErr w:type="gramStart"/>
            <w:r w:rsidRPr="00A14A1A">
              <w:t>S</w:t>
            </w:r>
            <w:proofErr w:type="gramEnd"/>
            <w:r w:rsidRPr="00A14A1A">
              <w:t>дошк</w:t>
            </w:r>
            <w:proofErr w:type="spellEnd"/>
            <w:r w:rsidRPr="00A14A1A">
              <w:t>. - уровень удовлетворенности населения качеством дошкольного образования детей;</w:t>
            </w:r>
          </w:p>
          <w:p w:rsidR="009363B9" w:rsidRPr="00A14A1A" w:rsidRDefault="009363B9">
            <w:pPr>
              <w:pStyle w:val="ConsPlusNormal"/>
            </w:pPr>
            <w:proofErr w:type="spellStart"/>
            <w:proofErr w:type="gramStart"/>
            <w:r w:rsidRPr="00A14A1A">
              <w:t>S</w:t>
            </w:r>
            <w:proofErr w:type="gramEnd"/>
            <w:r w:rsidRPr="00A14A1A">
              <w:t>общ</w:t>
            </w:r>
            <w:proofErr w:type="spellEnd"/>
            <w:r w:rsidRPr="00A14A1A">
              <w:t>. - уровень удовлетворенности населения качеством общего образования детей;</w:t>
            </w:r>
          </w:p>
          <w:p w:rsidR="009363B9" w:rsidRPr="00A14A1A" w:rsidRDefault="009363B9">
            <w:pPr>
              <w:pStyle w:val="ConsPlusNormal"/>
            </w:pPr>
            <w:proofErr w:type="spellStart"/>
            <w:proofErr w:type="gramStart"/>
            <w:r w:rsidRPr="00A14A1A">
              <w:t>S</w:t>
            </w:r>
            <w:proofErr w:type="gramEnd"/>
            <w:r w:rsidRPr="00A14A1A">
              <w:t>доп</w:t>
            </w:r>
            <w:proofErr w:type="spellEnd"/>
            <w:r w:rsidRPr="00A14A1A">
              <w:t>. - уровень удовлетворенности населения качеством дополнительного образования детей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t xml:space="preserve">Аналитический отчет по результатам проведенного социологического исследования "Оценка уровня удовлетворенности населения Архангельской области качеством медицинской помощи, услугами в сфере ЖКХ, образования, культуры, физической культуры и спорта, в </w:t>
            </w:r>
            <w:r w:rsidRPr="00A14A1A">
              <w:lastRenderedPageBreak/>
              <w:t>области молодежной политики, а также деятельностью органов местного самоуправления, их доступностью и информационной открытостью"</w:t>
            </w:r>
          </w:p>
        </w:tc>
      </w:tr>
      <w:tr w:rsidR="009363B9" w:rsidRPr="00A14A1A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lastRenderedPageBreak/>
              <w:t>3. Уровень образования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Ур = (Мин (а</w:t>
            </w:r>
            <w:proofErr w:type="gramStart"/>
            <w:r w:rsidRPr="00A14A1A">
              <w:t>1</w:t>
            </w:r>
            <w:proofErr w:type="gramEnd"/>
            <w:r w:rsidRPr="00A14A1A">
              <w:t xml:space="preserve"> </w:t>
            </w:r>
            <w:proofErr w:type="spellStart"/>
            <w:r w:rsidRPr="00A14A1A">
              <w:t>x</w:t>
            </w:r>
            <w:proofErr w:type="spellEnd"/>
            <w:r w:rsidRPr="00A14A1A">
              <w:t xml:space="preserve"> К1; 100) + Мин (а2 </w:t>
            </w:r>
            <w:proofErr w:type="spellStart"/>
            <w:r w:rsidRPr="00A14A1A">
              <w:t>x</w:t>
            </w:r>
            <w:proofErr w:type="spellEnd"/>
            <w:r w:rsidRPr="00A14A1A">
              <w:t xml:space="preserve"> К2; 100) + Мин (а3 </w:t>
            </w:r>
            <w:proofErr w:type="spellStart"/>
            <w:r w:rsidRPr="00A14A1A">
              <w:t>x</w:t>
            </w:r>
            <w:proofErr w:type="spellEnd"/>
            <w:r w:rsidRPr="00A14A1A">
              <w:t xml:space="preserve"> К3; 100) + Мин (а4 </w:t>
            </w:r>
            <w:proofErr w:type="spellStart"/>
            <w:r w:rsidRPr="00A14A1A">
              <w:t>x</w:t>
            </w:r>
            <w:proofErr w:type="spellEnd"/>
            <w:r w:rsidRPr="00A14A1A">
              <w:t xml:space="preserve"> К4; 100)) / 4,</w:t>
            </w:r>
          </w:p>
          <w:p w:rsidR="009363B9" w:rsidRPr="00A14A1A" w:rsidRDefault="009363B9">
            <w:pPr>
              <w:pStyle w:val="ConsPlusNormal"/>
            </w:pPr>
            <w:r w:rsidRPr="00A14A1A">
              <w:t>где:</w:t>
            </w:r>
          </w:p>
          <w:p w:rsidR="009363B9" w:rsidRPr="00A14A1A" w:rsidRDefault="009363B9">
            <w:pPr>
              <w:pStyle w:val="ConsPlusNormal"/>
            </w:pPr>
            <w:r w:rsidRPr="00A14A1A">
              <w:t>Мин (значение 1, значение 2) - наименьшее из двух значений;</w:t>
            </w:r>
          </w:p>
          <w:p w:rsidR="009363B9" w:rsidRPr="00A14A1A" w:rsidRDefault="009363B9">
            <w:pPr>
              <w:pStyle w:val="ConsPlusNormal"/>
            </w:pPr>
            <w:r w:rsidRPr="00A14A1A">
              <w:t>К</w:t>
            </w:r>
            <w:proofErr w:type="gramStart"/>
            <w:r w:rsidRPr="00A14A1A">
              <w:t>1</w:t>
            </w:r>
            <w:proofErr w:type="gramEnd"/>
            <w:r w:rsidRPr="00A14A1A">
              <w:t xml:space="preserve"> - доступность дошкольного образования для детей в возрастной группе от 2 месяцев до 8 лет, процентов;</w:t>
            </w:r>
          </w:p>
          <w:p w:rsidR="009363B9" w:rsidRPr="00A14A1A" w:rsidRDefault="009363B9">
            <w:pPr>
              <w:pStyle w:val="ConsPlusNormal"/>
            </w:pPr>
            <w:r w:rsidRPr="00A14A1A">
              <w:t>K2 - доля населения в возрасте 15 - 21 года, охваченного образованием, процентов;</w:t>
            </w:r>
          </w:p>
          <w:p w:rsidR="009363B9" w:rsidRPr="00A14A1A" w:rsidRDefault="009363B9">
            <w:pPr>
              <w:pStyle w:val="ConsPlusNormal"/>
            </w:pPr>
            <w:r w:rsidRPr="00A14A1A">
              <w:t>К3 - доля рабочей силы, имеющей профессиональное образование, процентов;</w:t>
            </w:r>
          </w:p>
          <w:p w:rsidR="009363B9" w:rsidRPr="00A14A1A" w:rsidRDefault="009363B9">
            <w:pPr>
              <w:pStyle w:val="ConsPlusNormal"/>
            </w:pPr>
            <w:r w:rsidRPr="00A14A1A">
              <w:t>К</w:t>
            </w:r>
            <w:proofErr w:type="gramStart"/>
            <w:r w:rsidRPr="00A14A1A">
              <w:t>4</w:t>
            </w:r>
            <w:proofErr w:type="gramEnd"/>
            <w:r w:rsidRPr="00A14A1A">
              <w:t xml:space="preserve"> - доля граждан, прошедших обучение по дополнительным профессиональным программам и программам профессионального обучения в общей численности рабочей силы (от 15 лет и старше), процентов;</w:t>
            </w:r>
          </w:p>
          <w:p w:rsidR="009363B9" w:rsidRPr="00A14A1A" w:rsidRDefault="009363B9">
            <w:pPr>
              <w:pStyle w:val="ConsPlusNormal"/>
            </w:pPr>
            <w:r w:rsidRPr="00A14A1A">
              <w:t>а</w:t>
            </w:r>
            <w:proofErr w:type="gramStart"/>
            <w:r w:rsidRPr="00A14A1A">
              <w:t>1</w:t>
            </w:r>
            <w:proofErr w:type="gramEnd"/>
            <w:r w:rsidRPr="00A14A1A">
              <w:t xml:space="preserve">, а2, а3, а4 - балансировочные коэффициенты, определяемые как множители максимальных значений </w:t>
            </w:r>
            <w:proofErr w:type="spellStart"/>
            <w:r w:rsidRPr="00A14A1A">
              <w:t>Ki</w:t>
            </w:r>
            <w:proofErr w:type="spellEnd"/>
            <w:r w:rsidRPr="00A14A1A">
              <w:t xml:space="preserve"> для обеспечения равенства произведений в соответствии со следующей формулой:</w:t>
            </w:r>
          </w:p>
          <w:p w:rsidR="009363B9" w:rsidRPr="00A14A1A" w:rsidRDefault="009363B9">
            <w:pPr>
              <w:pStyle w:val="ConsPlusNormal"/>
              <w:jc w:val="center"/>
            </w:pPr>
            <w:r w:rsidRPr="00A14A1A">
              <w:t>а</w:t>
            </w:r>
            <w:proofErr w:type="gramStart"/>
            <w:r w:rsidRPr="00A14A1A">
              <w:t>1</w:t>
            </w:r>
            <w:proofErr w:type="gramEnd"/>
            <w:r w:rsidRPr="00A14A1A">
              <w:t xml:space="preserve"> </w:t>
            </w:r>
            <w:proofErr w:type="spellStart"/>
            <w:r w:rsidRPr="00A14A1A">
              <w:t>x</w:t>
            </w:r>
            <w:proofErr w:type="spellEnd"/>
            <w:r w:rsidRPr="00A14A1A">
              <w:t xml:space="preserve"> Макс (К1) = а2 </w:t>
            </w:r>
            <w:proofErr w:type="spellStart"/>
            <w:r w:rsidRPr="00A14A1A">
              <w:t>x</w:t>
            </w:r>
            <w:proofErr w:type="spellEnd"/>
            <w:r w:rsidRPr="00A14A1A">
              <w:t xml:space="preserve"> Макс (К2) = а3 </w:t>
            </w:r>
            <w:proofErr w:type="spellStart"/>
            <w:r w:rsidRPr="00A14A1A">
              <w:t>x</w:t>
            </w:r>
            <w:proofErr w:type="spellEnd"/>
            <w:r w:rsidRPr="00A14A1A">
              <w:t xml:space="preserve"> Макс (К3) = а4 </w:t>
            </w:r>
            <w:proofErr w:type="spellStart"/>
            <w:r w:rsidRPr="00A14A1A">
              <w:t>x</w:t>
            </w:r>
            <w:proofErr w:type="spellEnd"/>
            <w:r w:rsidRPr="00A14A1A">
              <w:t xml:space="preserve"> Макс (К4) = 100%,</w:t>
            </w:r>
          </w:p>
          <w:p w:rsidR="009363B9" w:rsidRPr="00A14A1A" w:rsidRDefault="009363B9">
            <w:pPr>
              <w:pStyle w:val="ConsPlusNormal"/>
            </w:pPr>
            <w:r w:rsidRPr="00A14A1A">
              <w:t>где:</w:t>
            </w:r>
          </w:p>
          <w:p w:rsidR="009363B9" w:rsidRPr="00A14A1A" w:rsidRDefault="009363B9">
            <w:pPr>
              <w:pStyle w:val="ConsPlusNormal"/>
            </w:pPr>
            <w:r w:rsidRPr="00A14A1A">
              <w:t>Макс (К</w:t>
            </w:r>
            <w:proofErr w:type="gramStart"/>
            <w:r w:rsidRPr="00A14A1A">
              <w:t>1</w:t>
            </w:r>
            <w:proofErr w:type="gramEnd"/>
            <w:r w:rsidRPr="00A14A1A">
              <w:t>) - наибольшая величина из всех значений показателя K1, которые были в субъектах Российской Федерации в отчетном году;</w:t>
            </w:r>
          </w:p>
          <w:p w:rsidR="009363B9" w:rsidRPr="00A14A1A" w:rsidRDefault="009363B9">
            <w:pPr>
              <w:pStyle w:val="ConsPlusNormal"/>
            </w:pPr>
            <w:r w:rsidRPr="00A14A1A">
              <w:t>Макс (К</w:t>
            </w:r>
            <w:proofErr w:type="gramStart"/>
            <w:r w:rsidRPr="00A14A1A">
              <w:t>2</w:t>
            </w:r>
            <w:proofErr w:type="gramEnd"/>
            <w:r w:rsidRPr="00A14A1A">
              <w:t>) - наибольшая величина из всех значений показателя K2, которые были в субъектах Российской Федерации в отчетном году;</w:t>
            </w:r>
          </w:p>
          <w:p w:rsidR="009363B9" w:rsidRPr="00A14A1A" w:rsidRDefault="009363B9">
            <w:pPr>
              <w:pStyle w:val="ConsPlusNormal"/>
            </w:pPr>
            <w:r w:rsidRPr="00A14A1A">
              <w:lastRenderedPageBreak/>
              <w:t>Макс (К3) - наибольшая величина из всех значений показателя K3, которые были в субъектах Российской Федерации в отчетном году;</w:t>
            </w:r>
          </w:p>
          <w:p w:rsidR="009363B9" w:rsidRPr="00A14A1A" w:rsidRDefault="009363B9">
            <w:pPr>
              <w:pStyle w:val="ConsPlusNormal"/>
            </w:pPr>
            <w:r w:rsidRPr="00A14A1A">
              <w:t>Макс (К</w:t>
            </w:r>
            <w:proofErr w:type="gramStart"/>
            <w:r w:rsidRPr="00A14A1A">
              <w:t>4</w:t>
            </w:r>
            <w:proofErr w:type="gramEnd"/>
            <w:r w:rsidRPr="00A14A1A">
              <w:t>) - наибольшая величина из всех значений показателя K4, которые были в субъектах Российской Федерации в отчетном году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</w:pPr>
            <w:r w:rsidRPr="00A14A1A">
              <w:lastRenderedPageBreak/>
              <w:t>Ежегодный аналитический отчет Министерства просвещения Российской Федерации</w:t>
            </w:r>
          </w:p>
        </w:tc>
      </w:tr>
    </w:tbl>
    <w:p w:rsidR="009363B9" w:rsidRPr="00A14A1A" w:rsidRDefault="009363B9">
      <w:pPr>
        <w:pStyle w:val="ConsPlusNormal"/>
        <w:ind w:firstLine="540"/>
        <w:jc w:val="both"/>
      </w:pPr>
    </w:p>
    <w:p w:rsidR="009363B9" w:rsidRPr="00A14A1A" w:rsidRDefault="009363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14A1A">
        <w:rPr>
          <w:rFonts w:ascii="Times New Roman" w:hAnsi="Times New Roman" w:cs="Times New Roman"/>
        </w:rPr>
        <w:t>3. Структура государственной программы</w:t>
      </w:r>
    </w:p>
    <w:p w:rsidR="009363B9" w:rsidRPr="00A14A1A" w:rsidRDefault="009363B9">
      <w:pPr>
        <w:pStyle w:val="ConsPlusNormal"/>
        <w:ind w:firstLine="540"/>
        <w:jc w:val="both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0"/>
        <w:gridCol w:w="3686"/>
        <w:gridCol w:w="2268"/>
      </w:tblGrid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 xml:space="preserve">N </w:t>
            </w:r>
            <w:proofErr w:type="spellStart"/>
            <w:proofErr w:type="gramStart"/>
            <w:r w:rsidRPr="00A14A1A">
              <w:t>п</w:t>
            </w:r>
            <w:proofErr w:type="spellEnd"/>
            <w:proofErr w:type="gramEnd"/>
            <w:r w:rsidRPr="00A14A1A">
              <w:t>/</w:t>
            </w:r>
            <w:proofErr w:type="spellStart"/>
            <w:r w:rsidRPr="00A14A1A">
              <w:t>п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Задача структурного элемента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Связь с показателями государственной программы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4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1.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Проектная часть государственной программы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1.1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Региональный проект «Все лучшее детям» утвержден протоколом проектного комитета Архангельской области</w:t>
            </w:r>
          </w:p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от 14 октября 2024 года № 7</w:t>
            </w:r>
          </w:p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Куратор регионального проекта - Дементьев Иван Александрович, заместитель председателя Правительства Архангельской области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Соисполнитель государственной программы - министерство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Срок реализации: 2025 - 2027 годы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1.1.1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Приведение в нормативное состояние не менее 100 зданий (обособленных помещений) общеобразовательных организаций посредством комплексной модернизации общеобразовательных организаций, в том числе проведения капитального ремонта, оснащения современными средствами воспитания и обучения, обеспечение нормативного уровня антитеррористической защищенности, повышения качества профессиональной подготовки педагогического и управленческого состава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Комплексная модернизация муниципальных общеобразовательных организаций муниципальных образований Архангельской  области, в том числе проведение капитального ремонта, оснащение современными средствами воспитания и обучения, обеспечение нормативного уровня антитеррористической защищенности, повышение качества профессиональной подготовки педагогического и управленческого состава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Показатели государственной программы (далее - показатель) № 2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1.2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Региональный проект «Педагоги и наставники» утвержден протоколом проектного комитета Архангельской области от 14 октября 2024 года № 7</w:t>
            </w:r>
          </w:p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lastRenderedPageBreak/>
              <w:t>Куратор регионального проекта - Дементьев Иван Александрович, заместитель председателя Правительства Архангельской области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Соисполнитель государственной программы - министерство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Срок реализации: 2025 - 2027 годы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1.2.1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Обеспечение доступности и качества образования, соответствующего потребностям граждан, требованиям инновационного социально-экономического развития Архангельской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Совершенствование образовательных технологий и содержания образовательных программ дошкольного, начального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Показатель № 1, 2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1.3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Региональный проект «</w:t>
            </w:r>
            <w:proofErr w:type="spellStart"/>
            <w:r w:rsidRPr="00A14A1A">
              <w:t>Профессионалитет</w:t>
            </w:r>
            <w:proofErr w:type="spellEnd"/>
            <w:r w:rsidRPr="00A14A1A">
              <w:t xml:space="preserve"> (Архангельская область)» утвержден протоколом проектного комитета Архангельской области</w:t>
            </w:r>
          </w:p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от 14 октября 2024 года № 7</w:t>
            </w:r>
          </w:p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Куратор регионального проекта - Дементьев Иван Александрович, заместитель председателя Правительства Архангельской области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Соисполнитель государственной программы - министерство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Срок реализации: 2025 - 2027 годы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1.3.1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Создание новой модели практико-ориентированной подготовки квалифицированных кадров по наиболее востребованным профессиям и специальностям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Создание образовательно-производственных центров (кластеров);</w:t>
            </w:r>
          </w:p>
          <w:p w:rsidR="00F45361" w:rsidRPr="00A14A1A" w:rsidRDefault="00F45361" w:rsidP="007B64EE">
            <w:pPr>
              <w:pStyle w:val="ConsPlusNormal"/>
            </w:pPr>
            <w:r w:rsidRPr="00A14A1A">
              <w:t>создание (развитие) деятельности образовательных центров (кластеров), среднего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Показатели № 3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1.4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 xml:space="preserve">Региональный проект «Создание условий для обучения, отдыха и оздоровления детей </w:t>
            </w:r>
            <w:r w:rsidRPr="00A14A1A">
              <w:br/>
              <w:t xml:space="preserve">и молодежи» утвержден протоколом проектного комитета Архангельской области </w:t>
            </w:r>
          </w:p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от 14 октября 2024 года № 7</w:t>
            </w:r>
          </w:p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Куратор регионального проекта - Дементьев Иван Александрович, заместитель председателя Правительства Архангельской области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</w:p>
        </w:tc>
        <w:tc>
          <w:tcPr>
            <w:tcW w:w="7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Соисполнитель государственной программы - министерство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Срок реализации: 2025 - 2027 годы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1.4.1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Обеспечена возможность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 xml:space="preserve">Обеспечена функционирование (эксплуатации) объекта образования «Средняя общеобразовательная школа на 860 учащихся в территориальном округе Майская горка </w:t>
            </w:r>
            <w:proofErr w:type="gramStart"/>
            <w:r w:rsidRPr="00A14A1A">
              <w:t>г</w:t>
            </w:r>
            <w:proofErr w:type="gramEnd"/>
            <w:r w:rsidRPr="00A14A1A">
              <w:t>. Архангельска»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Показатель 1, 2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2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Процессная часть государственной программы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2.1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 xml:space="preserve">Комплекс процессных мероприятий "Развитие образования Архангельской области" </w:t>
            </w:r>
            <w:r w:rsidRPr="00A14A1A">
              <w:lastRenderedPageBreak/>
              <w:t>утвержден распоряжением министерства образования</w:t>
            </w:r>
          </w:p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от 29 сентября 2023 года № 1773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Соисполнитель государственной программы - министерство образования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2.1.1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Обеспечение доступности и качества образования, соответствующего потребностям граждан, требованиям инновационного социально-экономического развития Архангельской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Совершенствование образовательных технологий и содержания образовательных программ дошкольного, начального общего, основного общего, среднего общего образования, дополнительного образования детей;</w:t>
            </w:r>
          </w:p>
          <w:p w:rsidR="00F45361" w:rsidRPr="00A14A1A" w:rsidRDefault="00F45361" w:rsidP="007B64EE">
            <w:pPr>
              <w:pStyle w:val="ConsPlusNormal"/>
            </w:pPr>
            <w:r w:rsidRPr="00A14A1A">
              <w:t>совершенствование системы интеллектуальных, творческих и спортивных состязаний среди обучающихся и воспитанников, направленных на выявление и развитие способностей и талантов детей;</w:t>
            </w:r>
          </w:p>
          <w:p w:rsidR="00F45361" w:rsidRPr="00A14A1A" w:rsidRDefault="00F45361" w:rsidP="007B64EE">
            <w:pPr>
              <w:pStyle w:val="ConsPlusNormal"/>
            </w:pPr>
            <w:r w:rsidRPr="00A14A1A">
              <w:t>создание объективной системы оценки качества общего образования;</w:t>
            </w:r>
          </w:p>
          <w:p w:rsidR="00F45361" w:rsidRPr="00A14A1A" w:rsidRDefault="00F45361" w:rsidP="007B64EE">
            <w:pPr>
              <w:pStyle w:val="ConsPlusNormal"/>
            </w:pPr>
            <w:r w:rsidRPr="00A14A1A">
              <w:t>укрепление материально-технической базы государственных общеобразовательных организаций Архангельской области;</w:t>
            </w:r>
          </w:p>
          <w:p w:rsidR="00F45361" w:rsidRPr="00A14A1A" w:rsidRDefault="00F45361" w:rsidP="007B64EE">
            <w:pPr>
              <w:pStyle w:val="ConsPlusNormal"/>
            </w:pPr>
            <w:r w:rsidRPr="00A14A1A">
              <w:t>формирование эффективной территориально-отраслевой организации ресурсов системы профессионального образования, ориентированной на потребности рынка труда Архангельской области;</w:t>
            </w:r>
          </w:p>
          <w:p w:rsidR="00F45361" w:rsidRPr="00A14A1A" w:rsidRDefault="00F45361" w:rsidP="007B64EE">
            <w:pPr>
              <w:pStyle w:val="ConsPlusNormal"/>
            </w:pPr>
            <w:r w:rsidRPr="00A14A1A">
              <w:t>повышение привлекательности программ профессионального образования, востребованных на рынке труда Архангельской области;</w:t>
            </w:r>
          </w:p>
          <w:p w:rsidR="00F45361" w:rsidRPr="00A14A1A" w:rsidRDefault="00F45361" w:rsidP="007B64EE">
            <w:pPr>
              <w:pStyle w:val="ConsPlusNormal"/>
            </w:pPr>
            <w:r w:rsidRPr="00A14A1A">
              <w:t>развитие негосударственных услуг в сфере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Показатели № 1 - 3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2.1.2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Обеспечение потребностей экономики Архангельской области в квалифицированных кадрах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Обеспечение педагогическим работникам уровня жизни, соответствующего стандартам среднего класса;</w:t>
            </w:r>
          </w:p>
          <w:p w:rsidR="00F45361" w:rsidRPr="00A14A1A" w:rsidRDefault="00F45361" w:rsidP="007B64EE">
            <w:pPr>
              <w:pStyle w:val="ConsPlusNormal"/>
            </w:pPr>
            <w:r w:rsidRPr="00A14A1A">
              <w:t xml:space="preserve">создание условий для непрерывного профессионального </w:t>
            </w:r>
            <w:r w:rsidRPr="00A14A1A">
              <w:lastRenderedPageBreak/>
              <w:t>развития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lastRenderedPageBreak/>
              <w:t>Показатели № 2 и 3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lastRenderedPageBreak/>
              <w:t>2.1.3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 xml:space="preserve">Создание социально-экономических и </w:t>
            </w:r>
            <w:proofErr w:type="spellStart"/>
            <w:r w:rsidRPr="00A14A1A">
              <w:t>социокультурных</w:t>
            </w:r>
            <w:proofErr w:type="spellEnd"/>
            <w:r w:rsidRPr="00A14A1A">
              <w:t xml:space="preserve"> условий для сохранения и развития наследия М.В. Ломоносова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сбережение и развитие научного и культурного наследия М.В.Ломоносова;</w:t>
            </w:r>
          </w:p>
          <w:p w:rsidR="00F45361" w:rsidRPr="00A14A1A" w:rsidRDefault="00F45361" w:rsidP="007B64EE">
            <w:pPr>
              <w:pStyle w:val="ConsPlusNormal"/>
            </w:pPr>
            <w:r w:rsidRPr="00A14A1A">
              <w:t>материальное оснащение и развитие инфраструктуры родины М.В.Ломоносова;</w:t>
            </w:r>
          </w:p>
          <w:p w:rsidR="00F45361" w:rsidRPr="00A14A1A" w:rsidRDefault="00F45361" w:rsidP="007B64EE">
            <w:pPr>
              <w:pStyle w:val="ConsPlusNormal"/>
            </w:pPr>
            <w:r w:rsidRPr="00A14A1A">
              <w:t>популяризация родины, жизни и творчества М.В.Ломоносова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Показатель № 2</w:t>
            </w:r>
          </w:p>
        </w:tc>
      </w:tr>
      <w:tr w:rsidR="00F45361" w:rsidRPr="00A14A1A" w:rsidTr="007B64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2.1.4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Развитие сети образовательных организаций, реализующих программы дошкольного, начального общего, основного общего, среднего общего, среднего профессионального образования, дополнительные общеобразовательные программы, создание в них современных условий обучения, обеспечение государственных гарантий доступности общего и профессионального образования, а также дополнительного образования детей в Архангельской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Развитие сети дошкольных образовательных организаций и создание в них современных условий обучения;</w:t>
            </w:r>
          </w:p>
          <w:p w:rsidR="00F45361" w:rsidRPr="00A14A1A" w:rsidRDefault="00F45361" w:rsidP="007B64EE">
            <w:pPr>
              <w:pStyle w:val="ConsPlusNormal"/>
            </w:pPr>
            <w:r w:rsidRPr="00A14A1A">
              <w:t>развитие сети муниципальных общеобразовательных организаций и муниципальных образовательных организаций дополнительного образования муниципальных образований Архангельской области, государственных образовательных организаций Архангельской области и создание в них современных условий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Показатель № 2</w:t>
            </w:r>
          </w:p>
        </w:tc>
      </w:tr>
    </w:tbl>
    <w:p w:rsidR="009363B9" w:rsidRPr="00A14A1A" w:rsidRDefault="009363B9">
      <w:pPr>
        <w:pStyle w:val="ConsPlusNormal"/>
        <w:ind w:firstLine="540"/>
        <w:jc w:val="both"/>
      </w:pPr>
    </w:p>
    <w:p w:rsidR="009363B9" w:rsidRPr="00A14A1A" w:rsidRDefault="009363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14A1A">
        <w:rPr>
          <w:rFonts w:ascii="Times New Roman" w:hAnsi="Times New Roman" w:cs="Times New Roman"/>
        </w:rPr>
        <w:t>4. Финансовое обеспечение государственной программы</w:t>
      </w:r>
    </w:p>
    <w:p w:rsidR="009363B9" w:rsidRPr="00A14A1A" w:rsidRDefault="009363B9">
      <w:pPr>
        <w:pStyle w:val="ConsPlusNormal"/>
        <w:ind w:firstLine="540"/>
        <w:jc w:val="both"/>
      </w:pPr>
    </w:p>
    <w:tbl>
      <w:tblPr>
        <w:tblW w:w="10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1559"/>
        <w:gridCol w:w="1559"/>
        <w:gridCol w:w="1557"/>
        <w:gridCol w:w="1616"/>
      </w:tblGrid>
      <w:tr w:rsidR="00F45361" w:rsidRPr="00A14A1A" w:rsidTr="007B64EE">
        <w:trPr>
          <w:tblHeader/>
        </w:trPr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Наименование государственной программы, структурного элемента/ источник финансового обеспечения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Объем финансового обеспечения по годам реализации (тыс. рублей)</w:t>
            </w:r>
          </w:p>
        </w:tc>
      </w:tr>
      <w:tr w:rsidR="00F45361" w:rsidRPr="00A14A1A" w:rsidTr="007B64EE">
        <w:trPr>
          <w:tblHeader/>
        </w:trPr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2026 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2027 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  <w:jc w:val="center"/>
            </w:pPr>
            <w:r w:rsidRPr="00A14A1A">
              <w:t>Всего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Государственная программа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33 604 106,7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35 219 656,1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34 822 586,1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103 646 348,9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33 165 018,6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34 903 952,5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34 506 898,8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102 575 869,9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26 582 027,6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27 675 425,7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26 936 680,8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81 194 134,1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429 983,2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314 983,2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314 983,2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</w:pPr>
            <w:r w:rsidRPr="00A14A1A">
              <w:t>1 059 949,6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lastRenderedPageBreak/>
              <w:t>Региональный проект «Все лучшее детям»,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1 397 109,0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1 519 986,2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2 917 095,2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1 397 109,0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1 519 986,2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2 917 095,2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1 306 587,3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1 507 265,9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2 813 853,2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Региональный проект «Педагоги и наставники»,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1 759 266,8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1 772 980,0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1 768 925,5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5 301 172,3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1 759 266,8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1 772 980,0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1 768 925,5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5 301 172,3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1 519 873,8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1 536 290,9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1 532 119,3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4 588 284,0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Региональный проект «</w:t>
            </w:r>
            <w:proofErr w:type="spellStart"/>
            <w:r w:rsidRPr="00A14A1A">
              <w:t>Профессионалитет</w:t>
            </w:r>
            <w:proofErr w:type="spellEnd"/>
            <w:r w:rsidRPr="00A14A1A">
              <w:t>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165 000,0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20 000,0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20 000,0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205 000,0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20 000,0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20 000,0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90 000,0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115 000,0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-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115 000,0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Региональный проект «Создание условий для обучения, отдыха и оздоровления детей и молодежи»,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209 192,8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205 384,0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301 936,9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716 513,7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209 192,8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205 384,0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301 936,9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716 513,7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Комплекс процессных мероприятий «Развитие образования Архангельской области»,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30 073 538,1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31 701 305,9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32 731 723,7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94 506 567,7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29 749 450,1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31 385 602,3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32 416 036,4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93 551 088,8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23 755 566,5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24 631 868,9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25 404 561,5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73 791 996,9</w:t>
            </w:r>
          </w:p>
        </w:tc>
      </w:tr>
      <w:tr w:rsidR="00F45361" w:rsidRPr="00A14A1A" w:rsidTr="007B64E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pStyle w:val="ConsPlusNormal"/>
            </w:pPr>
            <w:r w:rsidRPr="00A14A1A">
              <w:lastRenderedPageBreak/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314 983,2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314 983,2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314 983,2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61" w:rsidRPr="00A14A1A" w:rsidRDefault="00F45361" w:rsidP="007B64EE">
            <w:pPr>
              <w:jc w:val="center"/>
              <w:rPr>
                <w:bCs/>
              </w:rPr>
            </w:pPr>
            <w:r w:rsidRPr="00A14A1A">
              <w:rPr>
                <w:bCs/>
              </w:rPr>
              <w:t>944 949,6</w:t>
            </w:r>
          </w:p>
        </w:tc>
      </w:tr>
    </w:tbl>
    <w:p w:rsidR="009363B9" w:rsidRPr="00A14A1A" w:rsidRDefault="009363B9">
      <w:pPr>
        <w:pStyle w:val="ConsPlusNormal"/>
        <w:ind w:firstLine="540"/>
        <w:jc w:val="both"/>
      </w:pPr>
    </w:p>
    <w:p w:rsidR="00F45361" w:rsidRPr="00A14A1A" w:rsidRDefault="00F45361">
      <w:pPr>
        <w:pStyle w:val="ConsPlusNormal"/>
        <w:ind w:firstLine="540"/>
        <w:jc w:val="both"/>
      </w:pPr>
    </w:p>
    <w:p w:rsidR="00F45361" w:rsidRPr="00A14A1A" w:rsidRDefault="00F45361">
      <w:pPr>
        <w:pStyle w:val="ConsPlusNormal"/>
        <w:ind w:firstLine="540"/>
        <w:jc w:val="both"/>
      </w:pPr>
    </w:p>
    <w:p w:rsidR="00F45361" w:rsidRPr="00A14A1A" w:rsidRDefault="00F45361">
      <w:pPr>
        <w:pStyle w:val="ConsPlusNormal"/>
        <w:ind w:firstLine="540"/>
        <w:jc w:val="both"/>
      </w:pPr>
    </w:p>
    <w:p w:rsidR="00F45361" w:rsidRPr="00A14A1A" w:rsidRDefault="00F45361">
      <w:pPr>
        <w:pStyle w:val="ConsPlusNormal"/>
        <w:ind w:firstLine="540"/>
        <w:jc w:val="both"/>
      </w:pPr>
    </w:p>
    <w:p w:rsidR="00F45361" w:rsidRPr="00A14A1A" w:rsidRDefault="00F45361">
      <w:pPr>
        <w:pStyle w:val="ConsPlusNormal"/>
        <w:ind w:firstLine="540"/>
        <w:jc w:val="both"/>
      </w:pPr>
    </w:p>
    <w:p w:rsidR="009363B9" w:rsidRPr="00A14A1A" w:rsidRDefault="009363B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14A1A">
        <w:rPr>
          <w:rFonts w:ascii="Times New Roman" w:hAnsi="Times New Roman" w:cs="Times New Roman"/>
        </w:rPr>
        <w:t>5. Показатели государственной программы Архангельской</w:t>
      </w:r>
    </w:p>
    <w:p w:rsidR="009363B9" w:rsidRPr="00A14A1A" w:rsidRDefault="009363B9">
      <w:pPr>
        <w:pStyle w:val="ConsPlusTitle"/>
        <w:jc w:val="center"/>
        <w:rPr>
          <w:rFonts w:ascii="Times New Roman" w:hAnsi="Times New Roman" w:cs="Times New Roman"/>
        </w:rPr>
      </w:pPr>
      <w:r w:rsidRPr="00A14A1A">
        <w:rPr>
          <w:rFonts w:ascii="Times New Roman" w:hAnsi="Times New Roman" w:cs="Times New Roman"/>
        </w:rPr>
        <w:t>области в разрезе муниципальных образований Архангельской</w:t>
      </w:r>
    </w:p>
    <w:p w:rsidR="009363B9" w:rsidRPr="00A14A1A" w:rsidRDefault="009363B9">
      <w:pPr>
        <w:pStyle w:val="ConsPlusTitle"/>
        <w:jc w:val="center"/>
        <w:rPr>
          <w:rFonts w:ascii="Times New Roman" w:hAnsi="Times New Roman" w:cs="Times New Roman"/>
        </w:rPr>
      </w:pPr>
      <w:r w:rsidRPr="00A14A1A">
        <w:rPr>
          <w:rFonts w:ascii="Times New Roman" w:hAnsi="Times New Roman" w:cs="Times New Roman"/>
        </w:rPr>
        <w:t>области</w:t>
      </w:r>
    </w:p>
    <w:p w:rsidR="009363B9" w:rsidRPr="00A14A1A" w:rsidRDefault="009363B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276"/>
        <w:gridCol w:w="568"/>
        <w:gridCol w:w="992"/>
        <w:gridCol w:w="992"/>
        <w:gridCol w:w="931"/>
      </w:tblGrid>
      <w:tr w:rsidR="009363B9" w:rsidRPr="00A14A1A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Наименование муниципального образования Архангельской области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Базовое значение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Значение показателя по годам</w:t>
            </w:r>
          </w:p>
        </w:tc>
      </w:tr>
      <w:tr w:rsidR="009363B9" w:rsidRPr="00A14A1A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значение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F45361">
            <w:pPr>
              <w:pStyle w:val="ConsPlusNormal"/>
              <w:jc w:val="center"/>
            </w:pPr>
            <w:r w:rsidRPr="00A14A1A">
              <w:t>2025</w:t>
            </w:r>
            <w:r w:rsidR="009363B9" w:rsidRPr="00A14A1A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 w:rsidP="00F45361">
            <w:pPr>
              <w:pStyle w:val="ConsPlusNormal"/>
              <w:jc w:val="center"/>
            </w:pPr>
            <w:r w:rsidRPr="00A14A1A">
              <w:t>202</w:t>
            </w:r>
            <w:r w:rsidR="00F45361" w:rsidRPr="00A14A1A">
              <w:t>6</w:t>
            </w:r>
            <w:r w:rsidRPr="00A14A1A">
              <w:t xml:space="preserve"> 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 w:rsidP="00F45361">
            <w:pPr>
              <w:pStyle w:val="ConsPlusNormal"/>
              <w:jc w:val="center"/>
            </w:pPr>
            <w:r w:rsidRPr="00A14A1A">
              <w:t>202</w:t>
            </w:r>
            <w:r w:rsidR="00F45361" w:rsidRPr="00A14A1A">
              <w:t>7</w:t>
            </w:r>
            <w:r w:rsidRPr="00A14A1A">
              <w:t xml:space="preserve"> г.</w:t>
            </w:r>
          </w:p>
        </w:tc>
      </w:tr>
      <w:tr w:rsidR="009363B9" w:rsidRPr="00A14A1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6</w:t>
            </w:r>
          </w:p>
        </w:tc>
      </w:tr>
      <w:tr w:rsidR="009363B9" w:rsidRPr="00A14A1A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B9" w:rsidRPr="00A14A1A" w:rsidRDefault="009363B9">
            <w:pPr>
              <w:pStyle w:val="ConsPlusNormal"/>
              <w:jc w:val="center"/>
            </w:pPr>
            <w:r w:rsidRPr="00A14A1A">
              <w:t>-</w:t>
            </w:r>
          </w:p>
        </w:tc>
      </w:tr>
    </w:tbl>
    <w:p w:rsidR="009363B9" w:rsidRPr="00A14A1A" w:rsidRDefault="009363B9">
      <w:pPr>
        <w:pStyle w:val="ConsPlusNormal"/>
        <w:ind w:firstLine="540"/>
        <w:jc w:val="both"/>
      </w:pPr>
    </w:p>
    <w:p w:rsidR="009363B9" w:rsidRPr="00A14A1A" w:rsidRDefault="009363B9">
      <w:pPr>
        <w:pStyle w:val="ConsPlusNormal"/>
        <w:ind w:firstLine="540"/>
        <w:jc w:val="both"/>
      </w:pPr>
    </w:p>
    <w:p w:rsidR="009363B9" w:rsidRDefault="009363B9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Default="004607BC">
      <w:pPr>
        <w:pStyle w:val="ConsPlusNormal"/>
        <w:ind w:firstLine="540"/>
        <w:jc w:val="both"/>
      </w:pPr>
    </w:p>
    <w:p w:rsidR="004607BC" w:rsidRPr="00A14A1A" w:rsidRDefault="004607BC">
      <w:pPr>
        <w:pStyle w:val="ConsPlusNormal"/>
        <w:ind w:firstLine="540"/>
        <w:jc w:val="both"/>
      </w:pPr>
    </w:p>
    <w:p w:rsidR="009363B9" w:rsidRPr="00A14A1A" w:rsidRDefault="009363B9">
      <w:pPr>
        <w:pStyle w:val="ConsPlusNormal"/>
        <w:ind w:firstLine="540"/>
        <w:jc w:val="both"/>
      </w:pPr>
    </w:p>
    <w:p w:rsidR="009363B9" w:rsidRPr="00A14A1A" w:rsidRDefault="009363B9">
      <w:pPr>
        <w:pStyle w:val="ConsPlusNormal"/>
        <w:ind w:firstLine="540"/>
        <w:jc w:val="both"/>
      </w:pPr>
    </w:p>
    <w:p w:rsidR="009363B9" w:rsidRPr="00A14A1A" w:rsidRDefault="009363B9">
      <w:pPr>
        <w:pStyle w:val="ConsPlusNormal"/>
        <w:ind w:firstLine="540"/>
        <w:jc w:val="both"/>
      </w:pPr>
    </w:p>
    <w:sectPr w:rsidR="009363B9" w:rsidRPr="00A14A1A" w:rsidSect="00F61B9B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0A" w:rsidRDefault="007B520A">
      <w:pPr>
        <w:spacing w:after="0" w:line="240" w:lineRule="auto"/>
      </w:pPr>
      <w:r>
        <w:separator/>
      </w:r>
    </w:p>
  </w:endnote>
  <w:endnote w:type="continuationSeparator" w:id="0">
    <w:p w:rsidR="007B520A" w:rsidRDefault="007B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8641"/>
      <w:docPartObj>
        <w:docPartGallery w:val="Page Numbers (Bottom of Page)"/>
        <w:docPartUnique/>
      </w:docPartObj>
    </w:sdtPr>
    <w:sdtContent>
      <w:p w:rsidR="00B9515B" w:rsidRDefault="00F61B9B">
        <w:pPr>
          <w:pStyle w:val="a5"/>
          <w:jc w:val="center"/>
        </w:pPr>
        <w:fldSimple w:instr=" PAGE   \* MERGEFORMAT ">
          <w:r w:rsidR="00634307">
            <w:rPr>
              <w:noProof/>
            </w:rPr>
            <w:t>1</w:t>
          </w:r>
        </w:fldSimple>
      </w:p>
    </w:sdtContent>
  </w:sdt>
  <w:p w:rsidR="007B520A" w:rsidRDefault="007B520A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8642"/>
      <w:docPartObj>
        <w:docPartGallery w:val="Page Numbers (Bottom of Page)"/>
        <w:docPartUnique/>
      </w:docPartObj>
    </w:sdtPr>
    <w:sdtContent>
      <w:p w:rsidR="00B9515B" w:rsidRDefault="00F61B9B">
        <w:pPr>
          <w:pStyle w:val="a5"/>
          <w:jc w:val="center"/>
        </w:pPr>
        <w:fldSimple w:instr=" PAGE   \* MERGEFORMAT ">
          <w:r w:rsidR="00634307">
            <w:rPr>
              <w:noProof/>
            </w:rPr>
            <w:t>2</w:t>
          </w:r>
        </w:fldSimple>
      </w:p>
    </w:sdtContent>
  </w:sdt>
  <w:p w:rsidR="007B520A" w:rsidRDefault="007B520A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8643"/>
      <w:docPartObj>
        <w:docPartGallery w:val="Page Numbers (Bottom of Page)"/>
        <w:docPartUnique/>
      </w:docPartObj>
    </w:sdtPr>
    <w:sdtContent>
      <w:p w:rsidR="00B9515B" w:rsidRDefault="00F61B9B">
        <w:pPr>
          <w:pStyle w:val="a5"/>
          <w:jc w:val="center"/>
        </w:pPr>
        <w:fldSimple w:instr=" PAGE   \* MERGEFORMAT ">
          <w:r w:rsidR="00634307">
            <w:rPr>
              <w:noProof/>
            </w:rPr>
            <w:t>10</w:t>
          </w:r>
        </w:fldSimple>
      </w:p>
    </w:sdtContent>
  </w:sdt>
  <w:p w:rsidR="007B520A" w:rsidRDefault="007B520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0A" w:rsidRDefault="007B520A">
      <w:pPr>
        <w:spacing w:after="0" w:line="240" w:lineRule="auto"/>
      </w:pPr>
      <w:r>
        <w:separator/>
      </w:r>
    </w:p>
  </w:footnote>
  <w:footnote w:type="continuationSeparator" w:id="0">
    <w:p w:rsidR="007B520A" w:rsidRDefault="007B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0A" w:rsidRDefault="007B520A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20A" w:rsidRDefault="007B520A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6AD"/>
    <w:multiLevelType w:val="hybridMultilevel"/>
    <w:tmpl w:val="FFFFFFFF"/>
    <w:lvl w:ilvl="0" w:tplc="80466DE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6851D4"/>
    <w:multiLevelType w:val="hybridMultilevel"/>
    <w:tmpl w:val="FFFFFFFF"/>
    <w:lvl w:ilvl="0" w:tplc="00169E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A363A8B"/>
    <w:multiLevelType w:val="hybridMultilevel"/>
    <w:tmpl w:val="FFFFFFFF"/>
    <w:lvl w:ilvl="0" w:tplc="B78C28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ECD2615"/>
    <w:multiLevelType w:val="hybridMultilevel"/>
    <w:tmpl w:val="FFFFFFFF"/>
    <w:lvl w:ilvl="0" w:tplc="3914422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C7215B"/>
    <w:multiLevelType w:val="hybridMultilevel"/>
    <w:tmpl w:val="FFFFFFFF"/>
    <w:lvl w:ilvl="0" w:tplc="3914422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7D47AD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21E33"/>
    <w:multiLevelType w:val="hybridMultilevel"/>
    <w:tmpl w:val="5010E8D0"/>
    <w:lvl w:ilvl="0" w:tplc="489AC1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0035C1"/>
    <w:multiLevelType w:val="hybridMultilevel"/>
    <w:tmpl w:val="FFFFFFFF"/>
    <w:lvl w:ilvl="0" w:tplc="5C3A967A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1256560"/>
    <w:multiLevelType w:val="hybridMultilevel"/>
    <w:tmpl w:val="FFFFFFFF"/>
    <w:lvl w:ilvl="0" w:tplc="F50A3D64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3C93DE9"/>
    <w:multiLevelType w:val="hybridMultilevel"/>
    <w:tmpl w:val="FFFFFFFF"/>
    <w:lvl w:ilvl="0" w:tplc="2CA64D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625318E"/>
    <w:multiLevelType w:val="hybridMultilevel"/>
    <w:tmpl w:val="FFFFFFFF"/>
    <w:lvl w:ilvl="0" w:tplc="EC760B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87E583A"/>
    <w:multiLevelType w:val="hybridMultilevel"/>
    <w:tmpl w:val="FFFFFFFF"/>
    <w:lvl w:ilvl="0" w:tplc="09A0830C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F46033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06055A"/>
    <w:multiLevelType w:val="hybridMultilevel"/>
    <w:tmpl w:val="FFFFFFFF"/>
    <w:lvl w:ilvl="0" w:tplc="FC8AD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315B31"/>
    <w:multiLevelType w:val="hybridMultilevel"/>
    <w:tmpl w:val="FFFFFFFF"/>
    <w:lvl w:ilvl="0" w:tplc="251ACE6E">
      <w:start w:val="1"/>
      <w:numFmt w:val="decimal"/>
      <w:lvlText w:val="%1)"/>
      <w:lvlJc w:val="left"/>
      <w:pPr>
        <w:ind w:left="1225" w:hanging="5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6A8437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7023A39"/>
    <w:multiLevelType w:val="hybridMultilevel"/>
    <w:tmpl w:val="FFFFFFFF"/>
    <w:lvl w:ilvl="0" w:tplc="90C0C01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57D84A2B"/>
    <w:multiLevelType w:val="hybridMultilevel"/>
    <w:tmpl w:val="FFFFFFFF"/>
    <w:lvl w:ilvl="0" w:tplc="CEDECC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6444822">
      <w:start w:val="1"/>
      <w:numFmt w:val="decimal"/>
      <w:lvlText w:val="%2.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792195F"/>
    <w:multiLevelType w:val="hybridMultilevel"/>
    <w:tmpl w:val="FFFFFFFF"/>
    <w:lvl w:ilvl="0" w:tplc="54C8F740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9">
    <w:nsid w:val="68F70E4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A6C7B30"/>
    <w:multiLevelType w:val="hybridMultilevel"/>
    <w:tmpl w:val="FFFFFFFF"/>
    <w:lvl w:ilvl="0" w:tplc="BE5E902E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5E510C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72B0F04"/>
    <w:multiLevelType w:val="hybridMultilevel"/>
    <w:tmpl w:val="FFFFFFFF"/>
    <w:lvl w:ilvl="0" w:tplc="D8500560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405C3E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721671"/>
    <w:multiLevelType w:val="hybridMultilevel"/>
    <w:tmpl w:val="FFFFFFFF"/>
    <w:lvl w:ilvl="0" w:tplc="BC6400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D71313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8E7913"/>
    <w:multiLevelType w:val="hybridMultilevel"/>
    <w:tmpl w:val="FFFFFFFF"/>
    <w:lvl w:ilvl="0" w:tplc="AFAA881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FFD5739"/>
    <w:multiLevelType w:val="multilevel"/>
    <w:tmpl w:val="FFFFFFFF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24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5"/>
  </w:num>
  <w:num w:numId="8">
    <w:abstractNumId w:val="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7"/>
  </w:num>
  <w:num w:numId="15">
    <w:abstractNumId w:val="11"/>
  </w:num>
  <w:num w:numId="16">
    <w:abstractNumId w:val="20"/>
  </w:num>
  <w:num w:numId="17">
    <w:abstractNumId w:val="7"/>
  </w:num>
  <w:num w:numId="18">
    <w:abstractNumId w:val="1"/>
  </w:num>
  <w:num w:numId="19">
    <w:abstractNumId w:val="22"/>
  </w:num>
  <w:num w:numId="20">
    <w:abstractNumId w:val="26"/>
  </w:num>
  <w:num w:numId="21">
    <w:abstractNumId w:val="18"/>
  </w:num>
  <w:num w:numId="22">
    <w:abstractNumId w:val="2"/>
  </w:num>
  <w:num w:numId="23">
    <w:abstractNumId w:val="27"/>
  </w:num>
  <w:num w:numId="24">
    <w:abstractNumId w:val="15"/>
  </w:num>
  <w:num w:numId="25">
    <w:abstractNumId w:val="14"/>
  </w:num>
  <w:num w:numId="26">
    <w:abstractNumId w:val="21"/>
  </w:num>
  <w:num w:numId="27">
    <w:abstractNumId w:val="0"/>
  </w:num>
  <w:num w:numId="28">
    <w:abstractNumId w:val="3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363B9"/>
    <w:rsid w:val="000F3056"/>
    <w:rsid w:val="00133180"/>
    <w:rsid w:val="00186455"/>
    <w:rsid w:val="00360E47"/>
    <w:rsid w:val="00447308"/>
    <w:rsid w:val="004607BC"/>
    <w:rsid w:val="00634307"/>
    <w:rsid w:val="006502CA"/>
    <w:rsid w:val="006913F2"/>
    <w:rsid w:val="007B4EDF"/>
    <w:rsid w:val="007B520A"/>
    <w:rsid w:val="007B64EE"/>
    <w:rsid w:val="00817539"/>
    <w:rsid w:val="008F1B7F"/>
    <w:rsid w:val="00933596"/>
    <w:rsid w:val="009363B9"/>
    <w:rsid w:val="009A5DEE"/>
    <w:rsid w:val="009E1750"/>
    <w:rsid w:val="00A14A1A"/>
    <w:rsid w:val="00B9515B"/>
    <w:rsid w:val="00C144D9"/>
    <w:rsid w:val="00C51A6B"/>
    <w:rsid w:val="00C73019"/>
    <w:rsid w:val="00C84CC9"/>
    <w:rsid w:val="00D4184C"/>
    <w:rsid w:val="00E27606"/>
    <w:rsid w:val="00E3253C"/>
    <w:rsid w:val="00F45361"/>
    <w:rsid w:val="00F54918"/>
    <w:rsid w:val="00F61B9B"/>
    <w:rsid w:val="00F80174"/>
    <w:rsid w:val="00FA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CC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51A6B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C51A6B"/>
    <w:pPr>
      <w:keepNext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51A6B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51A6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51A6B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C51A6B"/>
    <w:rPr>
      <w:rFonts w:ascii="Arial" w:hAnsi="Arial" w:cs="Times New Roman"/>
      <w:b/>
      <w:i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C51A6B"/>
    <w:rPr>
      <w:rFonts w:ascii="Calibri Light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C51A6B"/>
    <w:rPr>
      <w:rFonts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qFormat/>
    <w:rsid w:val="00F61B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61B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61B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F61B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61B9B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61B9B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F61B9B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61B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F61B9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63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63B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63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363B9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F45361"/>
    <w:rPr>
      <w:rFonts w:ascii="Times New Roman" w:hAnsi="Times New Roman"/>
      <w:sz w:val="24"/>
    </w:rPr>
  </w:style>
  <w:style w:type="character" w:customStyle="1" w:styleId="pre">
    <w:name w:val="pre"/>
    <w:rsid w:val="007B64EE"/>
  </w:style>
  <w:style w:type="paragraph" w:styleId="a7">
    <w:name w:val="Normal (Web)"/>
    <w:basedOn w:val="a"/>
    <w:uiPriority w:val="99"/>
    <w:unhideWhenUsed/>
    <w:rsid w:val="00C51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51A6B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C51A6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a"/>
    <w:autoRedefine/>
    <w:rsid w:val="00C51A6B"/>
    <w:pPr>
      <w:spacing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C51A6B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C51A6B"/>
    <w:rPr>
      <w:rFonts w:ascii="Times New Roman" w:hAnsi="Times New Roman" w:cs="Times New Roman"/>
    </w:rPr>
  </w:style>
  <w:style w:type="paragraph" w:customStyle="1" w:styleId="11">
    <w:name w:val="Знак1"/>
    <w:basedOn w:val="a"/>
    <w:rsid w:val="00C51A6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C51A6B"/>
    <w:rPr>
      <w:rFonts w:cs="Times New Roman"/>
      <w:sz w:val="22"/>
      <w:szCs w:val="22"/>
      <w:lang w:eastAsia="en-US"/>
    </w:rPr>
  </w:style>
  <w:style w:type="character" w:styleId="ad">
    <w:name w:val="page number"/>
    <w:basedOn w:val="a0"/>
    <w:uiPriority w:val="99"/>
    <w:rsid w:val="00C51A6B"/>
    <w:rPr>
      <w:rFonts w:cs="Times New Roman"/>
    </w:rPr>
  </w:style>
  <w:style w:type="table" w:styleId="ae">
    <w:name w:val="Table Grid"/>
    <w:basedOn w:val="a1"/>
    <w:uiPriority w:val="59"/>
    <w:rsid w:val="00C51A6B"/>
    <w:rPr>
      <w:rFonts w:ascii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unhideWhenUsed/>
    <w:rsid w:val="00C51A6B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C51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C51A6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6">
    <w:name w:val="font6"/>
    <w:basedOn w:val="a"/>
    <w:rsid w:val="00C51A6B"/>
    <w:pPr>
      <w:spacing w:before="100" w:beforeAutospacing="1" w:after="100" w:afterAutospacing="1" w:line="240" w:lineRule="auto"/>
    </w:pPr>
    <w:rPr>
      <w:rFonts w:ascii="Times New Roman" w:hAnsi="Times New Roman"/>
      <w:color w:val="0000FF"/>
      <w:sz w:val="18"/>
      <w:szCs w:val="18"/>
    </w:rPr>
  </w:style>
  <w:style w:type="paragraph" w:customStyle="1" w:styleId="xl67">
    <w:name w:val="xl67"/>
    <w:basedOn w:val="a"/>
    <w:rsid w:val="00C51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C51A6B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</w:rPr>
  </w:style>
  <w:style w:type="paragraph" w:customStyle="1" w:styleId="xl75">
    <w:name w:val="xl75"/>
    <w:basedOn w:val="a"/>
    <w:rsid w:val="00C51A6B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1">
    <w:name w:val="xl81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</w:rPr>
  </w:style>
  <w:style w:type="paragraph" w:customStyle="1" w:styleId="xl82">
    <w:name w:val="xl82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3">
    <w:name w:val="xl83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84">
    <w:name w:val="xl84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51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87">
    <w:name w:val="xl87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563C1"/>
      <w:sz w:val="18"/>
      <w:szCs w:val="18"/>
      <w:u w:val="single"/>
    </w:rPr>
  </w:style>
  <w:style w:type="paragraph" w:customStyle="1" w:styleId="xl88">
    <w:name w:val="xl88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rsid w:val="00C51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</w:rPr>
  </w:style>
  <w:style w:type="paragraph" w:customStyle="1" w:styleId="xl92">
    <w:name w:val="xl92"/>
    <w:basedOn w:val="a"/>
    <w:rsid w:val="00C51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</w:rPr>
  </w:style>
  <w:style w:type="paragraph" w:customStyle="1" w:styleId="xl93">
    <w:name w:val="xl93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</w:rPr>
  </w:style>
  <w:style w:type="paragraph" w:customStyle="1" w:styleId="xl94">
    <w:name w:val="xl94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18"/>
      <w:szCs w:val="18"/>
    </w:rPr>
  </w:style>
  <w:style w:type="paragraph" w:customStyle="1" w:styleId="xl95">
    <w:name w:val="xl95"/>
    <w:basedOn w:val="a"/>
    <w:rsid w:val="00C51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18"/>
      <w:szCs w:val="18"/>
    </w:rPr>
  </w:style>
  <w:style w:type="paragraph" w:customStyle="1" w:styleId="xl96">
    <w:name w:val="xl96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18"/>
      <w:szCs w:val="18"/>
    </w:rPr>
  </w:style>
  <w:style w:type="paragraph" w:customStyle="1" w:styleId="xl97">
    <w:name w:val="xl97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rsid w:val="00C51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C51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4">
    <w:name w:val="xl104"/>
    <w:basedOn w:val="a"/>
    <w:rsid w:val="00C51A6B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5">
    <w:name w:val="xl105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563C1"/>
      <w:sz w:val="24"/>
      <w:szCs w:val="24"/>
      <w:u w:val="single"/>
    </w:rPr>
  </w:style>
  <w:style w:type="paragraph" w:customStyle="1" w:styleId="xl107">
    <w:name w:val="xl107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18"/>
      <w:szCs w:val="18"/>
    </w:rPr>
  </w:style>
  <w:style w:type="paragraph" w:customStyle="1" w:styleId="xl110">
    <w:name w:val="xl110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1">
    <w:name w:val="xl111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18"/>
      <w:szCs w:val="18"/>
    </w:rPr>
  </w:style>
  <w:style w:type="paragraph" w:customStyle="1" w:styleId="xl112">
    <w:name w:val="xl112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18"/>
      <w:szCs w:val="18"/>
    </w:rPr>
  </w:style>
  <w:style w:type="paragraph" w:customStyle="1" w:styleId="xl113">
    <w:name w:val="xl113"/>
    <w:basedOn w:val="a"/>
    <w:rsid w:val="00C51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18"/>
      <w:szCs w:val="18"/>
    </w:rPr>
  </w:style>
  <w:style w:type="paragraph" w:customStyle="1" w:styleId="xl114">
    <w:name w:val="xl114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FF0000"/>
      <w:sz w:val="18"/>
      <w:szCs w:val="18"/>
    </w:rPr>
  </w:style>
  <w:style w:type="paragraph" w:customStyle="1" w:styleId="xl115">
    <w:name w:val="xl115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C51A6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C51A6B"/>
    <w:rPr>
      <w:color w:val="808080"/>
      <w:shd w:val="clear" w:color="auto" w:fill="E6E6E6"/>
    </w:rPr>
  </w:style>
  <w:style w:type="paragraph" w:styleId="af0">
    <w:name w:val="Balloon Text"/>
    <w:basedOn w:val="a"/>
    <w:link w:val="af1"/>
    <w:uiPriority w:val="99"/>
    <w:rsid w:val="00C5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C51A6B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autoRedefine/>
    <w:rsid w:val="00C51A6B"/>
    <w:pPr>
      <w:spacing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51A6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fontstyle01">
    <w:name w:val="fontstyle01"/>
    <w:rsid w:val="00C51A6B"/>
    <w:rPr>
      <w:rFonts w:ascii="Times New Roman" w:hAnsi="Times New Roman"/>
      <w:color w:val="000000"/>
      <w:sz w:val="18"/>
    </w:rPr>
  </w:style>
  <w:style w:type="paragraph" w:customStyle="1" w:styleId="xl118">
    <w:name w:val="xl118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119">
    <w:name w:val="xl119"/>
    <w:basedOn w:val="a"/>
    <w:rsid w:val="00C51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120">
    <w:name w:val="xl120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121">
    <w:name w:val="xl121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122">
    <w:name w:val="xl122"/>
    <w:basedOn w:val="a"/>
    <w:rsid w:val="00C51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123">
    <w:name w:val="xl123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124">
    <w:name w:val="xl124"/>
    <w:basedOn w:val="a"/>
    <w:rsid w:val="00C51A6B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125">
    <w:name w:val="xl125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126">
    <w:name w:val="xl126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127">
    <w:name w:val="xl127"/>
    <w:basedOn w:val="a"/>
    <w:rsid w:val="00C51A6B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128">
    <w:name w:val="xl128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129">
    <w:name w:val="xl129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563C1"/>
      <w:sz w:val="16"/>
      <w:szCs w:val="16"/>
      <w:u w:val="single"/>
    </w:rPr>
  </w:style>
  <w:style w:type="paragraph" w:customStyle="1" w:styleId="xl130">
    <w:name w:val="xl130"/>
    <w:basedOn w:val="a"/>
    <w:rsid w:val="00C51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563C1"/>
      <w:sz w:val="16"/>
      <w:szCs w:val="16"/>
      <w:u w:val="single"/>
    </w:rPr>
  </w:style>
  <w:style w:type="paragraph" w:customStyle="1" w:styleId="xl131">
    <w:name w:val="xl131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563C1"/>
      <w:sz w:val="16"/>
      <w:szCs w:val="16"/>
      <w:u w:val="single"/>
    </w:rPr>
  </w:style>
  <w:style w:type="paragraph" w:customStyle="1" w:styleId="xl132">
    <w:name w:val="xl132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3">
    <w:name w:val="xl133"/>
    <w:basedOn w:val="a"/>
    <w:rsid w:val="00C51A6B"/>
    <w:pPr>
      <w:pBdr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4">
    <w:name w:val="xl134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5">
    <w:name w:val="xl135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sz w:val="12"/>
      <w:szCs w:val="12"/>
    </w:rPr>
  </w:style>
  <w:style w:type="paragraph" w:customStyle="1" w:styleId="xl136">
    <w:name w:val="xl136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sz w:val="16"/>
      <w:szCs w:val="16"/>
      <w:u w:val="single"/>
    </w:rPr>
  </w:style>
  <w:style w:type="paragraph" w:customStyle="1" w:styleId="xl137">
    <w:name w:val="xl137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138">
    <w:name w:val="xl138"/>
    <w:basedOn w:val="a"/>
    <w:rsid w:val="00C51A6B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139">
    <w:name w:val="xl139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140">
    <w:name w:val="xl140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2"/>
      <w:szCs w:val="12"/>
    </w:rPr>
  </w:style>
  <w:style w:type="paragraph" w:customStyle="1" w:styleId="xl141">
    <w:name w:val="xl141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2"/>
      <w:szCs w:val="12"/>
    </w:rPr>
  </w:style>
  <w:style w:type="paragraph" w:customStyle="1" w:styleId="xl142">
    <w:name w:val="xl142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563C1"/>
      <w:sz w:val="16"/>
      <w:szCs w:val="16"/>
      <w:u w:val="single"/>
    </w:rPr>
  </w:style>
  <w:style w:type="paragraph" w:customStyle="1" w:styleId="xl143">
    <w:name w:val="xl143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44">
    <w:name w:val="xl144"/>
    <w:basedOn w:val="a"/>
    <w:rsid w:val="00C51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145">
    <w:name w:val="xl145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2"/>
      <w:szCs w:val="12"/>
    </w:rPr>
  </w:style>
  <w:style w:type="paragraph" w:customStyle="1" w:styleId="xl146">
    <w:name w:val="xl146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2"/>
      <w:szCs w:val="12"/>
    </w:rPr>
  </w:style>
  <w:style w:type="paragraph" w:customStyle="1" w:styleId="xl147">
    <w:name w:val="xl147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48">
    <w:name w:val="xl148"/>
    <w:basedOn w:val="a"/>
    <w:rsid w:val="00C51A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3"/>
      <w:szCs w:val="13"/>
    </w:rPr>
  </w:style>
  <w:style w:type="paragraph" w:customStyle="1" w:styleId="xl149">
    <w:name w:val="xl149"/>
    <w:basedOn w:val="a"/>
    <w:rsid w:val="00C51A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3"/>
      <w:szCs w:val="13"/>
    </w:rPr>
  </w:style>
  <w:style w:type="paragraph" w:customStyle="1" w:styleId="xl150">
    <w:name w:val="xl150"/>
    <w:basedOn w:val="a"/>
    <w:rsid w:val="00C51A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13"/>
      <w:szCs w:val="13"/>
    </w:rPr>
  </w:style>
  <w:style w:type="paragraph" w:customStyle="1" w:styleId="xl151">
    <w:name w:val="xl151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3"/>
      <w:szCs w:val="13"/>
    </w:rPr>
  </w:style>
  <w:style w:type="paragraph" w:customStyle="1" w:styleId="xl152">
    <w:name w:val="xl152"/>
    <w:basedOn w:val="a"/>
    <w:rsid w:val="00C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af2">
    <w:name w:val="Знак"/>
    <w:basedOn w:val="a"/>
    <w:rsid w:val="00C51A6B"/>
    <w:pPr>
      <w:spacing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C51A6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51A6B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C51A6B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dib">
    <w:name w:val="dib"/>
    <w:rsid w:val="00C51A6B"/>
  </w:style>
  <w:style w:type="character" w:styleId="af3">
    <w:name w:val="annotation reference"/>
    <w:basedOn w:val="a0"/>
    <w:uiPriority w:val="99"/>
    <w:qFormat/>
    <w:rsid w:val="00C51A6B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C51A6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C51A6B"/>
    <w:rPr>
      <w:rFonts w:ascii="Times New Roman" w:hAnsi="Times New Roman" w:cs="Times New Roman"/>
    </w:rPr>
  </w:style>
  <w:style w:type="paragraph" w:styleId="af6">
    <w:name w:val="annotation subject"/>
    <w:basedOn w:val="af4"/>
    <w:next w:val="af4"/>
    <w:link w:val="af7"/>
    <w:uiPriority w:val="99"/>
    <w:rsid w:val="00C51A6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C51A6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51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51A6B"/>
    <w:rPr>
      <w:rFonts w:ascii="Courier New" w:hAnsi="Courier New" w:cs="Courier New"/>
    </w:rPr>
  </w:style>
  <w:style w:type="paragraph" w:customStyle="1" w:styleId="Default">
    <w:name w:val="Default"/>
    <w:rsid w:val="00C51A6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qFormat/>
    <w:rsid w:val="00C51A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f9">
    <w:name w:val="Стиль"/>
    <w:basedOn w:val="a"/>
    <w:next w:val="afa"/>
    <w:rsid w:val="00C51A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hAnsi="Times New Roman"/>
      <w:b/>
      <w:sz w:val="28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C51A6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locked/>
    <w:rsid w:val="00C51A6B"/>
    <w:rPr>
      <w:rFonts w:ascii="Calibri Light" w:hAnsi="Calibri Light" w:cs="Times New Roman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rsid w:val="00C51A6B"/>
    <w:pPr>
      <w:spacing w:before="240" w:after="60"/>
      <w:jc w:val="center"/>
      <w:outlineLvl w:val="0"/>
    </w:pPr>
    <w:rPr>
      <w:rFonts w:ascii="Times New Roman" w:hAnsi="Times New Roman"/>
      <w:b/>
      <w:sz w:val="28"/>
      <w:lang w:eastAsia="en-US"/>
    </w:rPr>
  </w:style>
  <w:style w:type="character" w:customStyle="1" w:styleId="afd">
    <w:name w:val="Название Знак"/>
    <w:basedOn w:val="a0"/>
    <w:link w:val="afc"/>
    <w:uiPriority w:val="10"/>
    <w:locked/>
    <w:rsid w:val="00C51A6B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44&amp;date=25.10.2024&amp;dst=100019&amp;field=134" TargetMode="External"/><Relationship Id="rId13" Type="http://schemas.openxmlformats.org/officeDocument/2006/relationships/hyperlink" Target="https://login.consultant.ru/link/?req=doc&amp;base=LAW&amp;n=410679&amp;date=25.10.2024&amp;dst=100015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login.consultant.ru/link/?req=doc&amp;base=LAW&amp;n=479344&amp;date=25.10.2024&amp;dst=100019&amp;field=1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2C71-770D-412C-A3C4-3AE6F7C9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1847</Words>
  <Characters>13796</Characters>
  <Application>Microsoft Office Word</Application>
  <DocSecurity>2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12.10.2012 N 463-пп(ред. от 26.08.2024)"О государственной программе Архангельской области "Развитие образования и науки Архангельской области"</vt:lpstr>
    </vt:vector>
  </TitlesOfParts>
  <Company>КонсультантПлюс Версия 4023.00.50</Company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12.10.2012 N 463-пп(ред. от 26.08.2024)"О государственной программе Архангельской области "Развитие образования и науки Архангельской области"</dc:title>
  <dc:creator>Рудакова Ольга Михайловна</dc:creator>
  <cp:lastModifiedBy>minfin user</cp:lastModifiedBy>
  <cp:revision>3</cp:revision>
  <cp:lastPrinted>2024-10-25T11:20:00Z</cp:lastPrinted>
  <dcterms:created xsi:type="dcterms:W3CDTF">2024-10-28T09:17:00Z</dcterms:created>
  <dcterms:modified xsi:type="dcterms:W3CDTF">2024-10-28T09:18:00Z</dcterms:modified>
</cp:coreProperties>
</file>