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F8" w:rsidRDefault="005C43F8" w:rsidP="005C43F8">
      <w:pPr>
        <w:pStyle w:val="ConsPlusNormal"/>
        <w:outlineLvl w:val="0"/>
      </w:pPr>
      <w:r>
        <w:t>Без лингвистической правки</w:t>
      </w:r>
    </w:p>
    <w:p w:rsidR="007D393E" w:rsidRPr="002669BE" w:rsidRDefault="007D393E">
      <w:pPr>
        <w:pStyle w:val="ConsPlusNormal"/>
        <w:jc w:val="right"/>
        <w:outlineLvl w:val="0"/>
      </w:pPr>
      <w:r w:rsidRPr="002669BE">
        <w:t>Утвержден</w:t>
      </w:r>
    </w:p>
    <w:p w:rsidR="007D393E" w:rsidRPr="002669BE" w:rsidRDefault="007D393E">
      <w:pPr>
        <w:pStyle w:val="ConsPlusNormal"/>
        <w:jc w:val="right"/>
      </w:pPr>
      <w:r w:rsidRPr="002669BE">
        <w:t>постановлением Правительства</w:t>
      </w:r>
    </w:p>
    <w:p w:rsidR="007D393E" w:rsidRPr="002669BE" w:rsidRDefault="007D393E">
      <w:pPr>
        <w:pStyle w:val="ConsPlusNormal"/>
        <w:jc w:val="right"/>
      </w:pPr>
      <w:r w:rsidRPr="002669BE">
        <w:t>Архангельской области</w:t>
      </w:r>
    </w:p>
    <w:p w:rsidR="007D393E" w:rsidRDefault="007D393E">
      <w:pPr>
        <w:pStyle w:val="ConsPlusNormal"/>
        <w:jc w:val="right"/>
      </w:pPr>
      <w:r w:rsidRPr="002669BE">
        <w:t>от 11.10.2013 N 476-пп</w:t>
      </w:r>
    </w:p>
    <w:p w:rsidR="005C43F8" w:rsidRPr="002669BE" w:rsidRDefault="005C43F8" w:rsidP="005C43F8">
      <w:pPr>
        <w:pStyle w:val="ConsPlusNormal"/>
        <w:jc w:val="right"/>
      </w:pPr>
      <w:r w:rsidRPr="002669BE">
        <w:t>(в ред.</w:t>
      </w:r>
      <w:r w:rsidRPr="002669BE">
        <w:rPr>
          <w:color w:val="392C69"/>
        </w:rPr>
        <w:t xml:space="preserve"> от 23.10.2024 </w:t>
      </w:r>
      <w:hyperlink r:id="rId6" w:history="1">
        <w:r w:rsidRPr="002669BE">
          <w:rPr>
            <w:color w:val="0000FF"/>
          </w:rPr>
          <w:t>N 866-пп</w:t>
        </w:r>
      </w:hyperlink>
      <w:r w:rsidRPr="002669BE">
        <w:rPr>
          <w:color w:val="392C69"/>
        </w:rPr>
        <w:t>)</w:t>
      </w:r>
      <w:r w:rsidRPr="002669BE">
        <w:t xml:space="preserve"> </w:t>
      </w:r>
    </w:p>
    <w:p w:rsidR="005C43F8" w:rsidRPr="002669BE" w:rsidRDefault="005C43F8">
      <w:pPr>
        <w:pStyle w:val="ConsPlusNormal"/>
        <w:jc w:val="right"/>
      </w:pPr>
    </w:p>
    <w:p w:rsidR="007D393E" w:rsidRPr="002669BE" w:rsidRDefault="007D393E">
      <w:pPr>
        <w:pStyle w:val="ConsPlusTitle"/>
        <w:jc w:val="center"/>
      </w:pPr>
      <w:bookmarkStart w:id="0" w:name="Par216"/>
      <w:bookmarkEnd w:id="0"/>
      <w:r w:rsidRPr="002669BE">
        <w:t>ПАСПОРТ</w:t>
      </w:r>
    </w:p>
    <w:p w:rsidR="007D393E" w:rsidRPr="002669BE" w:rsidRDefault="007D393E">
      <w:pPr>
        <w:pStyle w:val="ConsPlusTitle"/>
        <w:jc w:val="center"/>
      </w:pPr>
      <w:r w:rsidRPr="002669BE">
        <w:t>ГОСУДАРСТВЕННОЙ ПРОГРАММЫ АРХАНГЕЛЬСКОЙ ОБЛАСТИ "ОХРАНА</w:t>
      </w:r>
    </w:p>
    <w:p w:rsidR="007D393E" w:rsidRPr="002669BE" w:rsidRDefault="007D393E">
      <w:pPr>
        <w:pStyle w:val="ConsPlusTitle"/>
        <w:jc w:val="center"/>
      </w:pPr>
      <w:r w:rsidRPr="002669BE">
        <w:t xml:space="preserve">ОКРУЖАЮЩЕЙ СРЕДЫ, ВОСПРОИЗВОДСТВО И ИСПОЛЬЗОВАНИЕ </w:t>
      </w:r>
      <w:proofErr w:type="gramStart"/>
      <w:r w:rsidRPr="002669BE">
        <w:t>ПРИРОДНЫХ</w:t>
      </w:r>
      <w:proofErr w:type="gramEnd"/>
    </w:p>
    <w:p w:rsidR="007D393E" w:rsidRPr="002669BE" w:rsidRDefault="007D393E">
      <w:pPr>
        <w:pStyle w:val="ConsPlusTitle"/>
        <w:jc w:val="center"/>
      </w:pPr>
      <w:r w:rsidRPr="002669BE">
        <w:t>РЕСУРСОВ АРХАНГЕЛЬСКОЙ ОБЛАСТИ"</w:t>
      </w:r>
    </w:p>
    <w:p w:rsidR="007D393E" w:rsidRPr="002669BE" w:rsidRDefault="007D393E">
      <w:pPr>
        <w:pStyle w:val="ConsPlusNormal"/>
      </w:pPr>
    </w:p>
    <w:p w:rsidR="007D393E" w:rsidRPr="002669BE" w:rsidRDefault="007D393E">
      <w:pPr>
        <w:pStyle w:val="ConsPlusNormal"/>
        <w:ind w:firstLine="540"/>
        <w:jc w:val="both"/>
      </w:pPr>
    </w:p>
    <w:p w:rsidR="007D393E" w:rsidRPr="002669BE" w:rsidRDefault="007D393E">
      <w:pPr>
        <w:pStyle w:val="ConsPlusTitle"/>
        <w:jc w:val="center"/>
        <w:outlineLvl w:val="1"/>
      </w:pPr>
      <w:r w:rsidRPr="002669BE">
        <w:t>1. Основные положения</w:t>
      </w:r>
    </w:p>
    <w:p w:rsidR="007D393E" w:rsidRPr="002669BE" w:rsidRDefault="007D39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5"/>
        <w:gridCol w:w="5216"/>
      </w:tblGrid>
      <w:tr w:rsidR="007D393E" w:rsidRPr="002669B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Pr="002669BE" w:rsidRDefault="007D393E">
            <w:pPr>
              <w:pStyle w:val="ConsPlusNormal"/>
            </w:pPr>
            <w:r w:rsidRPr="002669BE">
              <w:t>Куратор государственной программы Архангельской области "Охрана окружающей среды, воспроизводство и использование природных ресурсов Архангельской области" (далее - государственная программа)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Pr="002669BE" w:rsidRDefault="007D393E">
            <w:pPr>
              <w:pStyle w:val="ConsPlusNormal"/>
            </w:pPr>
            <w:r w:rsidRPr="002669BE">
              <w:t>Заместитель председателя Правительства Архангельской области, курирующий министерство природных ресурсов и лесопромышленного комплекса Архангельской области (далее - министерство природных ресурсов)</w:t>
            </w:r>
          </w:p>
        </w:tc>
      </w:tr>
      <w:tr w:rsidR="007D393E" w:rsidRPr="002669B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Pr="002669BE" w:rsidRDefault="007D393E">
            <w:pPr>
              <w:pStyle w:val="ConsPlusNormal"/>
            </w:pPr>
            <w:r w:rsidRPr="002669BE">
              <w:t>Ответственный исполнитель государственной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Pr="002669BE" w:rsidRDefault="007D393E">
            <w:pPr>
              <w:pStyle w:val="ConsPlusNormal"/>
              <w:jc w:val="both"/>
            </w:pPr>
            <w:r w:rsidRPr="002669BE">
              <w:t>Министерство природных ресурсов</w:t>
            </w:r>
          </w:p>
        </w:tc>
      </w:tr>
      <w:tr w:rsidR="007D393E" w:rsidRPr="002669BE" w:rsidTr="00260DAF"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Pr="002669BE" w:rsidRDefault="007D393E">
            <w:pPr>
              <w:pStyle w:val="ConsPlusNormal"/>
            </w:pPr>
            <w:r w:rsidRPr="002669BE">
              <w:t>Период реализации государственной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Pr="002669BE" w:rsidRDefault="007D393E" w:rsidP="006A392D">
            <w:pPr>
              <w:pStyle w:val="ConsPlusNormal"/>
              <w:jc w:val="both"/>
            </w:pPr>
            <w:r w:rsidRPr="002669BE">
              <w:t>202</w:t>
            </w:r>
            <w:r w:rsidR="006A392D" w:rsidRPr="002669BE">
              <w:t>5</w:t>
            </w:r>
            <w:r w:rsidRPr="002669BE">
              <w:t xml:space="preserve"> - 202</w:t>
            </w:r>
            <w:r w:rsidR="006A392D" w:rsidRPr="002669BE">
              <w:t>7</w:t>
            </w:r>
            <w:r w:rsidRPr="002669BE">
              <w:t xml:space="preserve"> годы</w:t>
            </w:r>
          </w:p>
        </w:tc>
      </w:tr>
      <w:tr w:rsidR="00260DAF" w:rsidRPr="002669BE" w:rsidTr="00260DAF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AF" w:rsidRPr="002669BE" w:rsidRDefault="00260DAF" w:rsidP="00260DAF">
            <w:pPr>
              <w:pStyle w:val="ConsPlusNormal"/>
            </w:pPr>
            <w:r w:rsidRPr="002669BE">
              <w:t>Цели государственной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AF" w:rsidRPr="002669BE" w:rsidRDefault="00260DAF" w:rsidP="00260DAF">
            <w:pPr>
              <w:pStyle w:val="ConsPlusNormal"/>
            </w:pPr>
            <w:r w:rsidRPr="002669BE">
              <w:t xml:space="preserve">Цель N 1. Стабилизация и улучшение качества окружающей среды, создание устойчивой системы обращения с твердыми коммунальными отходами и сохранение </w:t>
            </w:r>
            <w:proofErr w:type="spellStart"/>
            <w:r w:rsidRPr="002669BE">
              <w:t>биоразнообразия</w:t>
            </w:r>
            <w:proofErr w:type="spellEnd"/>
            <w:r w:rsidRPr="002669BE">
              <w:t xml:space="preserve"> Архангельской области.</w:t>
            </w:r>
          </w:p>
          <w:p w:rsidR="00260DAF" w:rsidRPr="002669BE" w:rsidRDefault="00260DAF" w:rsidP="00260DAF">
            <w:pPr>
              <w:pStyle w:val="ConsPlusNormal"/>
            </w:pPr>
            <w:r w:rsidRPr="002669BE">
              <w:t>Цель N 2. Обеспечение сбалансированного воспроизводства, развития и рационального использования минерально-сырьевой базы общераспространенных полезных ископаемых (далее - ОПИ), подземных вод и охотничьих ресурсов для удовлетворения потребностей экономики и населения.</w:t>
            </w:r>
          </w:p>
          <w:p w:rsidR="00260DAF" w:rsidRPr="002669BE" w:rsidRDefault="00260DAF" w:rsidP="00260DAF">
            <w:pPr>
              <w:pStyle w:val="ConsPlusNormal"/>
            </w:pPr>
            <w:r w:rsidRPr="002669BE">
              <w:t>Цель N 3. Обеспечение охраны животного мира, рациональное использование, сохранение охотничьих ресурсов.</w:t>
            </w:r>
          </w:p>
          <w:p w:rsidR="00260DAF" w:rsidRPr="002669BE" w:rsidRDefault="00260DAF" w:rsidP="00260DAF">
            <w:pPr>
              <w:pStyle w:val="ConsPlusNormal"/>
            </w:pPr>
            <w:r w:rsidRPr="002669BE">
              <w:t>Цель N 4. Устойчивое водопользование при сохранении водных экосистем и обеспечение безопасности населения и объектов экономики от негативного воздействия вод</w:t>
            </w:r>
          </w:p>
        </w:tc>
      </w:tr>
      <w:tr w:rsidR="00260DAF" w:rsidRPr="002669BE"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AF" w:rsidRPr="002669BE" w:rsidRDefault="00260DAF" w:rsidP="00260DAF">
            <w:pPr>
              <w:pStyle w:val="ConsPlusNormal"/>
            </w:pPr>
            <w:r w:rsidRPr="002669BE">
              <w:t xml:space="preserve">Объемы и источники финансового </w:t>
            </w:r>
            <w:r w:rsidRPr="002669BE">
              <w:lastRenderedPageBreak/>
              <w:t>обеспечения государственной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AF" w:rsidRPr="002669BE" w:rsidRDefault="00260DAF" w:rsidP="00260DAF">
            <w:pPr>
              <w:pStyle w:val="ConsPlusNormal"/>
            </w:pPr>
            <w:r w:rsidRPr="002669BE">
              <w:lastRenderedPageBreak/>
              <w:t xml:space="preserve">Общий объем финансового обеспечения </w:t>
            </w:r>
            <w:r w:rsidRPr="002669BE">
              <w:lastRenderedPageBreak/>
              <w:t xml:space="preserve">государственной программы составляет </w:t>
            </w:r>
          </w:p>
          <w:p w:rsidR="00260DAF" w:rsidRPr="002669BE" w:rsidRDefault="00260DAF" w:rsidP="00260DAF">
            <w:pPr>
              <w:pStyle w:val="ConsPlusNormal"/>
            </w:pPr>
            <w:r w:rsidRPr="002669BE">
              <w:t>5 237 620,4 тыс. рублей;</w:t>
            </w:r>
          </w:p>
          <w:p w:rsidR="00260DAF" w:rsidRPr="002669BE" w:rsidRDefault="00260DAF" w:rsidP="00260DAF">
            <w:pPr>
              <w:pStyle w:val="ConsPlusNormal"/>
            </w:pPr>
            <w:r w:rsidRPr="002669BE">
              <w:t>объем финансового обеспечения по годам и источникам финансирования представлен в разделе 4 паспорта государственной программы</w:t>
            </w:r>
          </w:p>
        </w:tc>
      </w:tr>
      <w:tr w:rsidR="00260DAF" w:rsidRPr="002669B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AF" w:rsidRPr="002669BE" w:rsidRDefault="00260DAF" w:rsidP="00260DAF">
            <w:pPr>
              <w:pStyle w:val="ConsPlusNormal"/>
            </w:pPr>
            <w:r w:rsidRPr="002669BE">
              <w:lastRenderedPageBreak/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AF" w:rsidRPr="002669BE" w:rsidRDefault="00260DAF" w:rsidP="00260DAF">
            <w:pPr>
              <w:pStyle w:val="ConsPlusNormal"/>
            </w:pPr>
            <w:r w:rsidRPr="002669BE">
              <w:t>Национальная цель "Комфортная и безопасная среда для жизни";</w:t>
            </w:r>
          </w:p>
          <w:p w:rsidR="00260DAF" w:rsidRPr="002669BE" w:rsidRDefault="00260DAF" w:rsidP="00260DAF">
            <w:pPr>
              <w:pStyle w:val="ConsPlusNormal"/>
            </w:pPr>
            <w:r w:rsidRPr="002669BE">
              <w:t xml:space="preserve">государственная </w:t>
            </w:r>
            <w:hyperlink r:id="rId7" w:history="1">
              <w:r w:rsidRPr="002669BE">
                <w:rPr>
                  <w:color w:val="0000FF"/>
                </w:rPr>
                <w:t>программа</w:t>
              </w:r>
            </w:hyperlink>
            <w:r w:rsidRPr="002669BE">
              <w:t xml:space="preserve"> Российской Федерации "Охрана окружающей среды", утвержденная постановлением Правительства Российской Федерации от 15 апреля 2014 года N 326;</w:t>
            </w:r>
          </w:p>
          <w:p w:rsidR="00260DAF" w:rsidRPr="002669BE" w:rsidRDefault="00260DAF" w:rsidP="00260DAF">
            <w:pPr>
              <w:pStyle w:val="ConsPlusNormal"/>
            </w:pPr>
            <w:r w:rsidRPr="002669BE">
              <w:t xml:space="preserve">государственная </w:t>
            </w:r>
            <w:hyperlink r:id="rId8" w:history="1">
              <w:r w:rsidRPr="002669BE">
                <w:rPr>
                  <w:color w:val="0000FF"/>
                </w:rPr>
                <w:t>программа</w:t>
              </w:r>
            </w:hyperlink>
            <w:r w:rsidRPr="002669BE">
              <w:t xml:space="preserve"> Российской Федерации "Воспроизводство и использование природных ресурсов", утвержденная постановлением Правительства Российской Федерации от 15 апреля 2014 года N 322</w:t>
            </w:r>
          </w:p>
        </w:tc>
      </w:tr>
    </w:tbl>
    <w:p w:rsidR="007D393E" w:rsidRPr="002669BE" w:rsidRDefault="007D393E">
      <w:pPr>
        <w:pStyle w:val="ConsPlusNormal"/>
        <w:ind w:firstLine="540"/>
        <w:jc w:val="both"/>
      </w:pPr>
    </w:p>
    <w:p w:rsidR="001D4251" w:rsidRPr="002669BE" w:rsidRDefault="001D4251">
      <w:pPr>
        <w:pStyle w:val="ConsPlusTitle"/>
        <w:jc w:val="center"/>
        <w:outlineLvl w:val="1"/>
      </w:pPr>
    </w:p>
    <w:p w:rsidR="001D4251" w:rsidRPr="002669BE" w:rsidRDefault="001D4251">
      <w:pPr>
        <w:pStyle w:val="ConsPlusTitle"/>
        <w:jc w:val="center"/>
        <w:outlineLvl w:val="1"/>
      </w:pPr>
    </w:p>
    <w:p w:rsidR="007D393E" w:rsidRDefault="007D393E">
      <w:pPr>
        <w:pStyle w:val="ConsPlusTitle"/>
        <w:jc w:val="center"/>
        <w:outlineLvl w:val="1"/>
      </w:pPr>
      <w:r w:rsidRPr="002669BE">
        <w:t>2. Показатели государственной программы</w:t>
      </w: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sectPr w:rsidR="007D393E"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2835"/>
        <w:gridCol w:w="991"/>
        <w:gridCol w:w="851"/>
        <w:gridCol w:w="711"/>
        <w:gridCol w:w="680"/>
        <w:gridCol w:w="907"/>
        <w:gridCol w:w="850"/>
        <w:gridCol w:w="794"/>
        <w:gridCol w:w="2106"/>
        <w:gridCol w:w="1749"/>
        <w:gridCol w:w="1937"/>
        <w:gridCol w:w="1134"/>
      </w:tblGrid>
      <w:tr w:rsidR="007D393E" w:rsidTr="002A1722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0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7D393E" w:rsidTr="002A1722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</w:tr>
      <w:tr w:rsidR="007D393E" w:rsidTr="002A172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13</w:t>
            </w:r>
          </w:p>
        </w:tc>
      </w:tr>
      <w:tr w:rsidR="007D393E" w:rsidTr="002A172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Качество окружающей среды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2E2D89">
            <w:pPr>
              <w:pStyle w:val="ConsPlusNormal"/>
              <w:jc w:val="center"/>
            </w:pPr>
            <w:r>
              <w:t>11</w:t>
            </w:r>
            <w:r w:rsidR="002E2D89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2E2D89">
            <w:pPr>
              <w:pStyle w:val="ConsPlusNormal"/>
              <w:jc w:val="center"/>
            </w:pPr>
            <w:r>
              <w:t>202</w:t>
            </w:r>
            <w:r w:rsidR="002E2D89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108,33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108,33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108,33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8A251A">
            <w:pPr>
              <w:pStyle w:val="ConsPlusNormal"/>
            </w:pPr>
            <w:hyperlink r:id="rId11" w:history="1">
              <w:r w:rsidR="007D393E">
                <w:rPr>
                  <w:color w:val="0000FF"/>
                </w:rPr>
                <w:t>Указ</w:t>
              </w:r>
            </w:hyperlink>
            <w:r w:rsidR="007D393E">
              <w:t xml:space="preserve"> Президента Российской Федерации от 4 февраля 2021 года N 68 "Об оценке </w:t>
            </w:r>
            <w:proofErr w:type="gramStart"/>
            <w:r w:rsidR="007D393E">
              <w:t>эффективности деятельности высших должностных лиц субъектов Российской Федерации</w:t>
            </w:r>
            <w:proofErr w:type="gramEnd"/>
            <w:r w:rsidR="007D393E">
              <w:t xml:space="preserve"> и деятельности исполнительных органов субъектов Российской Федерации"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Министерство природных ресурсов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proofErr w:type="gramStart"/>
            <w:r>
              <w:t xml:space="preserve"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раза, снижение выбросов опасных загрязняющих веществ, оказывающих наибольшее негативное воздействие на окружающую среду и здоровье </w:t>
            </w:r>
            <w:r>
              <w:lastRenderedPageBreak/>
              <w:t>человека, в два раза, ликвидация наиболее опасных объектов накопленного вреда окружающей среде и экологическое оздоровление водных объектов, включая реку Волгу, озера</w:t>
            </w:r>
            <w:proofErr w:type="gramEnd"/>
            <w:r>
              <w:t xml:space="preserve"> Байкал и </w:t>
            </w:r>
            <w:proofErr w:type="gramStart"/>
            <w:r>
              <w:t>Телецкое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2A1722">
            <w:pPr>
              <w:pStyle w:val="ConsPlusNormal"/>
              <w:ind w:right="1378"/>
              <w:jc w:val="center"/>
            </w:pPr>
            <w:r>
              <w:lastRenderedPageBreak/>
              <w:t>-</w:t>
            </w:r>
          </w:p>
        </w:tc>
      </w:tr>
      <w:tr w:rsidR="007D393E" w:rsidTr="002A1722"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 xml:space="preserve">Доля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воспроизводству, в общем количестве видов объектов животного мира, занесенных в Красную книгу Российской Федерации (за исключением водных биологических ресурсов) и обитающих на </w:t>
            </w:r>
            <w:r>
              <w:lastRenderedPageBreak/>
              <w:t>территории Архангельской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lastRenderedPageBreak/>
              <w:t>Возрастающий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 w:rsidP="002E2D89">
            <w:pPr>
              <w:pStyle w:val="ConsPlusNormal"/>
              <w:jc w:val="center"/>
            </w:pPr>
            <w:r>
              <w:t>202</w:t>
            </w:r>
            <w:r w:rsidR="002E2D89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Министерство природных ресурсов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</w:tr>
      <w:tr w:rsidR="007D393E" w:rsidTr="002A172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Прирост запасов ОПИ за счет проведения геологоразведочных работ в Архангельской области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Млн. куб. 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2E2D89" w:rsidP="002E2D89">
            <w:pPr>
              <w:pStyle w:val="ConsPlusNormal"/>
              <w:jc w:val="center"/>
            </w:pPr>
            <w:r>
              <w:t>23,34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2E2D89">
            <w:pPr>
              <w:pStyle w:val="ConsPlusNormal"/>
              <w:jc w:val="center"/>
            </w:pPr>
            <w:r>
              <w:t>202</w:t>
            </w:r>
            <w:r w:rsidR="002E2D89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Министерство природных ресурсов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</w:tr>
      <w:tr w:rsidR="007D393E" w:rsidTr="002A1722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Площадь восстановленных водных объектов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Возрастающий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2E2D89">
            <w:pPr>
              <w:pStyle w:val="ConsPlusNormal"/>
              <w:jc w:val="center"/>
            </w:pPr>
            <w:r>
              <w:t>202</w:t>
            </w:r>
            <w:r w:rsidR="002E2D89"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2E2D89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2E2D89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2E2D89">
            <w:pPr>
              <w:pStyle w:val="ConsPlusNormal"/>
              <w:jc w:val="center"/>
            </w:pPr>
            <w:r>
              <w:t>5,</w:t>
            </w:r>
            <w:r w:rsidR="007D393E">
              <w:t>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Министерство природных ресурсов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</w:tr>
    </w:tbl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Title"/>
        <w:jc w:val="center"/>
        <w:outlineLvl w:val="1"/>
      </w:pPr>
      <w:r>
        <w:t>2.1. Порядок расчета и источники информации о значениях</w:t>
      </w:r>
    </w:p>
    <w:p w:rsidR="007D393E" w:rsidRDefault="007D393E">
      <w:pPr>
        <w:pStyle w:val="ConsPlusTitle"/>
        <w:jc w:val="center"/>
      </w:pPr>
      <w:r>
        <w:t>целевых показателей государственной программы</w:t>
      </w:r>
    </w:p>
    <w:p w:rsidR="007D393E" w:rsidRDefault="007D39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7077"/>
        <w:gridCol w:w="3172"/>
      </w:tblGrid>
      <w:tr w:rsidR="007D393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Наименование показателя государственной программы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Порядок расчета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7D393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3</w:t>
            </w:r>
          </w:p>
        </w:tc>
      </w:tr>
      <w:tr w:rsidR="007D393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1. Качество окружающей среды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 xml:space="preserve">Расчет показателя осуществляется в соответствии с </w:t>
            </w:r>
            <w:hyperlink r:id="rId12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расчета показателя "Качество окружающей среды" за отчетный период (прошедший год), утвержденной постановлением </w:t>
            </w:r>
            <w:r>
              <w:lastRenderedPageBreak/>
              <w:t>Правительства Российской Федерации от 3 апреля 2021 года N 542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lastRenderedPageBreak/>
              <w:t>Министерство природных ресурсов и экологии Российской Федерации</w:t>
            </w:r>
          </w:p>
        </w:tc>
      </w:tr>
      <w:tr w:rsidR="007D393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lastRenderedPageBreak/>
              <w:t>2. Доля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воспроизводству, в общем количестве видов объектов животного мира, занесенных в Красную книгу Российской Федерации (за исключением водных биологических ресурсов) и обитающих на территории Архангельской области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Расчет показателя (DN) проводится в отношении видов объектов животного мира, занесенных в Красную книгу Российской Федерации (за исключением водных биологических ресурсов), обитающих на территории субъекта Российской Федерации (Архангельской области), в отношении которых проведены мероприятия по охране и воспроизводству по следующей формуле:</w:t>
            </w:r>
          </w:p>
          <w:p w:rsidR="007D393E" w:rsidRDefault="007D393E">
            <w:pPr>
              <w:pStyle w:val="ConsPlusNormal"/>
            </w:pPr>
          </w:p>
          <w:p w:rsidR="007D393E" w:rsidRDefault="005C43F8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35255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393E">
              <w:t>,</w:t>
            </w:r>
          </w:p>
          <w:p w:rsidR="007D393E" w:rsidRDefault="007D393E">
            <w:pPr>
              <w:pStyle w:val="ConsPlusNormal"/>
            </w:pPr>
          </w:p>
          <w:p w:rsidR="007D393E" w:rsidRDefault="007D393E">
            <w:pPr>
              <w:pStyle w:val="ConsPlusNormal"/>
            </w:pPr>
            <w:r>
              <w:t>где:</w:t>
            </w:r>
          </w:p>
          <w:p w:rsidR="007D393E" w:rsidRDefault="007D393E">
            <w:pPr>
              <w:pStyle w:val="ConsPlusNormal"/>
            </w:pPr>
            <w:r>
              <w:t>DN - доля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воспроизводству;</w:t>
            </w:r>
          </w:p>
          <w:p w:rsidR="007D393E" w:rsidRDefault="007D393E">
            <w:pPr>
              <w:pStyle w:val="ConsPlusNormal"/>
            </w:pPr>
            <w:proofErr w:type="spellStart"/>
            <w:r>
              <w:t>No</w:t>
            </w:r>
            <w:proofErr w:type="spellEnd"/>
            <w:r>
              <w:t xml:space="preserve"> - количество видов объектов животного мира, занесенных в Красную книгу Российской Федерации (за исключением водных биологических ресурсов), в отношении которых проведены мероприятия по охране и воспроизводству;</w:t>
            </w:r>
          </w:p>
          <w:p w:rsidR="007D393E" w:rsidRDefault="007D393E">
            <w:pPr>
              <w:pStyle w:val="ConsPlusNormal"/>
            </w:pPr>
            <w:proofErr w:type="spellStart"/>
            <w:r>
              <w:t>Nkr</w:t>
            </w:r>
            <w:proofErr w:type="spellEnd"/>
            <w:r>
              <w:t xml:space="preserve"> - количество видов объектов животного мира, занесенных в Красную книгу Российской Федерации (за исключением водных биологических ресурсов), обитающих на территории Архангельской области.</w:t>
            </w:r>
          </w:p>
          <w:p w:rsidR="007D393E" w:rsidRDefault="007D393E">
            <w:pPr>
              <w:pStyle w:val="ConsPlusNormal"/>
            </w:pPr>
            <w:r>
              <w:t xml:space="preserve">На территории области обитает 22 вида объектов животного мира занесенных в Красную книгу Российской Федерации, из них постоянно обитают и ведут активный образ жизни в течение года около 15 видов, не являющихся перелетными и </w:t>
            </w:r>
            <w:proofErr w:type="spellStart"/>
            <w:r>
              <w:t>зимоспящими</w:t>
            </w:r>
            <w:proofErr w:type="spellEnd"/>
            <w:r>
              <w:t>, которые составляют 66 - 68 процентов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Министерство финансов Российской Федерации</w:t>
            </w:r>
          </w:p>
        </w:tc>
      </w:tr>
      <w:tr w:rsidR="007D393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 xml:space="preserve">3. Прирост запасов общераспространенных полезных ископаемых (далее - ОПИ) за счет проведения </w:t>
            </w:r>
            <w:r>
              <w:lastRenderedPageBreak/>
              <w:t>геологоразведочных работ в Архангельской области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proofErr w:type="gramStart"/>
            <w:r>
              <w:lastRenderedPageBreak/>
              <w:t xml:space="preserve">Суммарный прирост запасов ОПИ, утвержденных заключениями государственной экспертизы запасов полезных ископаемых, геологической информации о предоставляемых в пользование участках недр местного значения, в отчетном периоде суммарный </w:t>
            </w:r>
            <w:r>
              <w:lastRenderedPageBreak/>
              <w:t>прирост запасов ОПИ, утвержденных заключениями государственной экспертизы запасов полезных ископаемых, геологической информации о предоставляемых в пользование участках недр местного значения, а также запасов ОПИ в отчетном году</w:t>
            </w:r>
            <w:proofErr w:type="gram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lastRenderedPageBreak/>
              <w:t xml:space="preserve">Заключения государственной экспертизы запасов полезных ископаемых, геологической информации о </w:t>
            </w:r>
            <w:r>
              <w:lastRenderedPageBreak/>
              <w:t>предоставляемых в пользование участках недр местного значения</w:t>
            </w:r>
          </w:p>
        </w:tc>
      </w:tr>
      <w:tr w:rsidR="007D393E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lastRenderedPageBreak/>
              <w:t>4. Площадь восстановленных водных объектов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Суммарная фактическая площадь акватории водных объектов, на которой проведены работы по улучшению состояния водных объектов (расчистка от водной растительности или донных отложений) в отчетном году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По результатам выполненных работ по расчистке водных объектов в отчетном году в рамках заключенных государственных контрактов</w:t>
            </w:r>
          </w:p>
        </w:tc>
      </w:tr>
    </w:tbl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Title"/>
        <w:jc w:val="center"/>
        <w:outlineLvl w:val="1"/>
      </w:pPr>
      <w:r>
        <w:t>3. Структура государственной программы</w:t>
      </w:r>
    </w:p>
    <w:p w:rsidR="007D393E" w:rsidRDefault="007D39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3005"/>
        <w:gridCol w:w="6690"/>
        <w:gridCol w:w="2665"/>
      </w:tblGrid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Задача структурного элемента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Связь с показателями государственной программы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4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Проектная часть государственной программы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Региональный проект "</w:t>
            </w:r>
            <w:r w:rsidR="002E2D89">
              <w:t>Экономика замкнутого цикла</w:t>
            </w:r>
            <w:r>
              <w:t xml:space="preserve"> (Архангельская область)" утвержден протоколом заседания проектного комитета Архангельской области </w:t>
            </w:r>
            <w:r w:rsidR="002E2D89">
              <w:t>14 октября</w:t>
            </w:r>
            <w:r>
              <w:t xml:space="preserve"> 20</w:t>
            </w:r>
            <w:r w:rsidR="002E2D89">
              <w:t>24</w:t>
            </w:r>
            <w:r>
              <w:t xml:space="preserve"> года N </w:t>
            </w:r>
            <w:r w:rsidR="002E2D89">
              <w:t>7</w:t>
            </w:r>
          </w:p>
          <w:p w:rsidR="007D393E" w:rsidRDefault="007D393E" w:rsidP="002E2D89">
            <w:pPr>
              <w:pStyle w:val="ConsPlusNormal"/>
              <w:jc w:val="center"/>
            </w:pPr>
            <w:r>
              <w:t xml:space="preserve">Куратор проекта </w:t>
            </w:r>
            <w:r w:rsidR="002E2D89">
              <w:t>–</w:t>
            </w:r>
            <w:r>
              <w:t xml:space="preserve"> </w:t>
            </w:r>
            <w:proofErr w:type="spellStart"/>
            <w:r w:rsidR="002E2D89">
              <w:t>Мураев</w:t>
            </w:r>
            <w:proofErr w:type="spellEnd"/>
            <w:r w:rsidR="002E2D89">
              <w:t xml:space="preserve"> Игорь Геннадиевич</w:t>
            </w:r>
            <w:r>
              <w:t>, заместитель председателя Правительства Архангельской области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</w:p>
        </w:tc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Соисполнитель государственной программы - министерство природных ресурсов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A04E6F">
            <w:pPr>
              <w:pStyle w:val="ConsPlusNormal"/>
              <w:jc w:val="center"/>
            </w:pPr>
            <w:r>
              <w:t>Срок реализации: 20</w:t>
            </w:r>
            <w:r w:rsidR="00A04E6F">
              <w:t>25</w:t>
            </w:r>
            <w:r>
              <w:t xml:space="preserve"> - 202</w:t>
            </w:r>
            <w:r w:rsidR="00A04E6F">
              <w:t>7</w:t>
            </w:r>
            <w:r>
              <w:t xml:space="preserve"> годы</w:t>
            </w:r>
          </w:p>
        </w:tc>
      </w:tr>
      <w:tr w:rsidR="001C2C6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Default="001C2C6D" w:rsidP="001C2C6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 xml:space="preserve">К 2030 году объем твердых коммунальных отходов, направляемых на захоронение, не превышает 50% от объема ежегодно образуемых твердых </w:t>
            </w:r>
            <w:r w:rsidRPr="001C2C6D">
              <w:lastRenderedPageBreak/>
              <w:t>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lastRenderedPageBreak/>
              <w:t xml:space="preserve">Введены в эксплуатацию комплексные объекты по обработке, утилизации твердых коммунальных отходов в </w:t>
            </w:r>
            <w:proofErr w:type="spellStart"/>
            <w:r w:rsidRPr="001C2C6D">
              <w:t>Няндомском</w:t>
            </w:r>
            <w:proofErr w:type="spellEnd"/>
            <w:r w:rsidRPr="001C2C6D">
              <w:t xml:space="preserve"> и </w:t>
            </w:r>
            <w:proofErr w:type="gramStart"/>
            <w:r w:rsidRPr="001C2C6D">
              <w:t>Холмогорском</w:t>
            </w:r>
            <w:proofErr w:type="gramEnd"/>
            <w:r w:rsidRPr="001C2C6D">
              <w:t xml:space="preserve"> муниципальных округах Архангельской области общей мощностью 0, 335 млн. тонн в год, включая объекты размещения твердых коммунальных отходов мощностью 0,195 млн. тонн. К 2030 году обеспечена 100 % обработка </w:t>
            </w:r>
            <w:r w:rsidRPr="001C2C6D">
              <w:lastRenderedPageBreak/>
              <w:t>образующихся твердых коммунальных отходов, а объем отходов, направляемых на захоронение, не превысит 50 %.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lastRenderedPageBreak/>
              <w:t xml:space="preserve">Показатель государственной программы </w:t>
            </w:r>
          </w:p>
          <w:p w:rsidR="001C2C6D" w:rsidRPr="001C2C6D" w:rsidRDefault="001C2C6D" w:rsidP="001C2C6D">
            <w:pPr>
              <w:pStyle w:val="ConsPlusNormal"/>
            </w:pPr>
            <w:r w:rsidRPr="001C2C6D">
              <w:t xml:space="preserve">(далее </w:t>
            </w:r>
            <w:proofErr w:type="gramStart"/>
            <w:r w:rsidRPr="001C2C6D">
              <w:t>–п</w:t>
            </w:r>
            <w:proofErr w:type="gramEnd"/>
            <w:r w:rsidRPr="001C2C6D">
              <w:t>оказатель) № 1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Процессная часть государственной программы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Комплекс процессных мероприятий "Экологическая безопасность, воспроизводство и использование природных ресурсов Архангельской области" утвержден распоряжением министерства природных ресурсов от 2 октября 2023 года N 1283р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</w:p>
        </w:tc>
        <w:tc>
          <w:tcPr>
            <w:tcW w:w="1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Соисполнитель государственной программы - министерство природных ресурсов</w:t>
            </w:r>
          </w:p>
        </w:tc>
      </w:tr>
      <w:tr w:rsidR="001C2C6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>2.1.1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 xml:space="preserve">Формирование системы обращения с отходами производства и потребления, в том числе с твердыми коммунальными отходами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>Улучшено качество окружающей среды в результате проведения комплекса мероприятий по обеспечению деятельности регионального оператора по обращению с твердыми коммунальными отходами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Default="001C2C6D" w:rsidP="001C2C6D">
            <w:pPr>
              <w:pStyle w:val="ConsPlusNormal"/>
            </w:pPr>
            <w:r>
              <w:t>Показатель N 1</w:t>
            </w:r>
          </w:p>
        </w:tc>
      </w:tr>
      <w:tr w:rsidR="001C2C6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>2.1.2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>Ликвидация накопленного экологического ущерба окружающей среде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 xml:space="preserve">Обеспечена реабилитация земель лесного фонда в результате ликвидации свалок на землях лесного фонда площадью 15,88 га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Default="001C2C6D" w:rsidP="001C2C6D">
            <w:pPr>
              <w:pStyle w:val="ConsPlusNormal"/>
            </w:pPr>
            <w:r>
              <w:t>Показатель N 1</w:t>
            </w:r>
          </w:p>
        </w:tc>
      </w:tr>
      <w:tr w:rsidR="001C2C6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>2.1.3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 xml:space="preserve">Сохранение </w:t>
            </w:r>
            <w:proofErr w:type="spellStart"/>
            <w:r w:rsidRPr="001C2C6D">
              <w:t>биоразнообразия</w:t>
            </w:r>
            <w:proofErr w:type="spellEnd"/>
            <w:r w:rsidRPr="001C2C6D">
              <w:t xml:space="preserve"> Архангельской области и поддержание экологического баланса на особо охраняемых природных территориях регионального значения (далее – ООПТ)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 xml:space="preserve">Увеличена площадь ООПТ регионального значения, функционирует познавательный туризм с целью экологического воспитания и образования на базе ООПТ, проведены мероприятия по развитию сети ООПТ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Default="001C2C6D" w:rsidP="001C2C6D">
            <w:pPr>
              <w:pStyle w:val="ConsPlusNormal"/>
            </w:pPr>
            <w:r>
              <w:t>Показатели N 1</w:t>
            </w:r>
          </w:p>
        </w:tc>
      </w:tr>
      <w:tr w:rsidR="001C2C6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lastRenderedPageBreak/>
              <w:t>2.1.4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>Совершенствование территориальной системы наблюдения за состоянием окружающей среды на территории Архангельской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>Улучшено качество окружающей среды, обеспечено снижение выбросов вредных (загрязняющих) веществ в атмосферный воздух от стационарных источников, расположенных на территории Архангельской области на 8,0 тыс. тонн, органы государственной власти, физические и юридические лица обеспечены достоверной информацией о состоянии окружающей среды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Default="001C2C6D" w:rsidP="001C2C6D">
            <w:pPr>
              <w:pStyle w:val="ConsPlusNormal"/>
            </w:pPr>
            <w:r>
              <w:t>Показатель N 1</w:t>
            </w:r>
          </w:p>
        </w:tc>
      </w:tr>
      <w:tr w:rsidR="001C2C6D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>2.1.5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 xml:space="preserve">Развитие системы экологического образования, просвещения и воспитания в сфере охраны окружающей среды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Pr="001C2C6D" w:rsidRDefault="001C2C6D" w:rsidP="001C2C6D">
            <w:pPr>
              <w:pStyle w:val="ConsPlusNormal"/>
            </w:pPr>
            <w:r w:rsidRPr="001C2C6D">
              <w:t xml:space="preserve">Повышен уровень экологической грамотности населения Архангельской области, привлечено внимание к вопросам экологической направленности, к участию в проводимых акциях, мероприятиях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6D" w:rsidRDefault="001C2C6D" w:rsidP="001C2C6D">
            <w:pPr>
              <w:pStyle w:val="ConsPlusNormal"/>
            </w:pPr>
            <w:r>
              <w:t>Показатель N 1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1C2C6D">
            <w:pPr>
              <w:pStyle w:val="ConsPlusNormal"/>
            </w:pPr>
            <w:r>
              <w:t>2.1.6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1C2C6D" w:rsidP="001C2C6D">
            <w:pPr>
              <w:pStyle w:val="ConsPlusNormal"/>
            </w:pPr>
            <w:r w:rsidRPr="001C2C6D">
              <w:t>Воспроизводство, развитие и рациональное использование минерально-сырьевой базы ОПИ, и обеспечение прироста запасов подземных вод для питьевого и хозяйственно-бытового водоснабжения или технического водоснабжения на основе геологического изучения территорий Архангельской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1C2C6D">
            <w:pPr>
              <w:pStyle w:val="ConsPlusNormal"/>
            </w:pPr>
            <w:r>
              <w:t>Удовлетворены потребности экономики и населения Архангельской области, открыты месторождения подземных вод на участках недр местного значения для питьевого и хозяйственно-бытового водоснабжения и (или) технического водоснабжения и месторождения ОПИ на участках недр местного значения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Показатель N 3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1C2C6D">
            <w:pPr>
              <w:pStyle w:val="ConsPlusNormal"/>
            </w:pPr>
            <w:r>
              <w:t>2.1.7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1C2C6D">
            <w:pPr>
              <w:pStyle w:val="ConsPlusNormal"/>
            </w:pPr>
            <w:r>
              <w:t>Охрана и рациональное использование животного мира, сохранение и воспроизводство охотничьих ресурсов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1C2C6D">
            <w:pPr>
              <w:pStyle w:val="ConsPlusNormal"/>
            </w:pPr>
            <w:r>
              <w:t xml:space="preserve">Обеспечена деятельность министерства природных ресурсов в части исполнения переданных полномочий Российской Федерации в области охраны и использования животного мира и охотничьих ресурсов, подведомственных учреждений в части исполнения переданных полномочий Российской Федерации в области охраны и использования охотничьих ресурсов, </w:t>
            </w:r>
            <w:r>
              <w:lastRenderedPageBreak/>
              <w:t>проведены мероприятия по предотвращению угрозы нападения волка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lastRenderedPageBreak/>
              <w:t>Показатель N 2</w:t>
            </w:r>
          </w:p>
        </w:tc>
      </w:tr>
      <w:tr w:rsidR="007D393E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1C2C6D">
            <w:pPr>
              <w:pStyle w:val="ConsPlusNormal"/>
            </w:pPr>
            <w:r>
              <w:lastRenderedPageBreak/>
              <w:t>2.1.8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1C2C6D">
            <w:pPr>
              <w:pStyle w:val="ConsPlusNormal"/>
            </w:pPr>
            <w:r>
              <w:t>Охрана, сохранение и восстановление водных объектов до состояния, обеспечивающего экологически благоприятные условия жизни населения Архангельской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1C2C6D" w:rsidP="001C2C6D">
            <w:pPr>
              <w:pStyle w:val="ConsPlusNormal"/>
            </w:pPr>
            <w:r w:rsidRPr="001C2C6D">
              <w:t>Проведены мероприятия по охране водных объектов, находящихся в федеральной собственности и расположенных на территории Архангельской области, по предотвращению негативного воздействия вод в части переданных полномочий Российской Федерации в области водных отношений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</w:pPr>
            <w:r>
              <w:t>Показатель N 4</w:t>
            </w:r>
          </w:p>
        </w:tc>
      </w:tr>
    </w:tbl>
    <w:p w:rsidR="009179D8" w:rsidRDefault="009179D8" w:rsidP="00091883">
      <w:pPr>
        <w:pStyle w:val="ConsPlusTitle"/>
        <w:outlineLvl w:val="1"/>
        <w:sectPr w:rsidR="009179D8" w:rsidSect="00FD6143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7D393E" w:rsidRDefault="007D393E">
      <w:pPr>
        <w:pStyle w:val="ConsPlusTitle"/>
        <w:jc w:val="center"/>
        <w:outlineLvl w:val="1"/>
      </w:pPr>
      <w:r>
        <w:lastRenderedPageBreak/>
        <w:t>4. Финансовое обеспечение государственной программы</w:t>
      </w:r>
    </w:p>
    <w:p w:rsidR="007D393E" w:rsidRDefault="007D39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2119"/>
        <w:gridCol w:w="2119"/>
        <w:gridCol w:w="2119"/>
        <w:gridCol w:w="2119"/>
      </w:tblGrid>
      <w:tr w:rsidR="007D393E" w:rsidTr="00091883"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8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</w:tr>
      <w:tr w:rsidR="007D393E" w:rsidTr="00091883"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963100">
            <w:pPr>
              <w:pStyle w:val="ConsPlusNormal"/>
              <w:jc w:val="center"/>
            </w:pPr>
            <w:r>
              <w:t>202</w:t>
            </w:r>
            <w:r w:rsidR="00963100">
              <w:t>5</w:t>
            </w:r>
            <w:r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963100">
            <w:pPr>
              <w:pStyle w:val="ConsPlusNormal"/>
              <w:jc w:val="center"/>
            </w:pPr>
            <w:r>
              <w:t>202</w:t>
            </w:r>
            <w:r w:rsidR="00963100">
              <w:t>6</w:t>
            </w:r>
            <w:r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 w:rsidP="00963100">
            <w:pPr>
              <w:pStyle w:val="ConsPlusNormal"/>
              <w:jc w:val="center"/>
            </w:pPr>
            <w:r>
              <w:t>202</w:t>
            </w:r>
            <w:r w:rsidR="00963100">
              <w:t>7</w:t>
            </w:r>
            <w:r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всего</w:t>
            </w:r>
          </w:p>
        </w:tc>
      </w:tr>
      <w:tr w:rsidR="007D393E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5</w:t>
            </w:r>
          </w:p>
        </w:tc>
      </w:tr>
      <w:tr w:rsidR="00963100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</w:pPr>
            <w:r>
              <w:t>Государственная программа (всего) в том числе: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1 340 425,9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2 265 622,1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1 631 572,3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5 237 620,4</w:t>
            </w:r>
          </w:p>
        </w:tc>
      </w:tr>
      <w:tr w:rsidR="00963100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</w:pPr>
            <w:r>
              <w:t>Областной бюджет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1 301 529,7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2 226 725,9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 xml:space="preserve"> 1592 676,1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5 120 931,7</w:t>
            </w:r>
          </w:p>
        </w:tc>
      </w:tr>
      <w:tr w:rsidR="00963100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450,0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450,0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450,0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1 350,0</w:t>
            </w:r>
          </w:p>
        </w:tc>
      </w:tr>
      <w:tr w:rsidR="00963100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38 446,2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38 446,2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38 446,2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Pr="00B125AA" w:rsidRDefault="00963100" w:rsidP="00963100">
            <w:pPr>
              <w:pStyle w:val="ConsPlusNormal"/>
              <w:jc w:val="center"/>
            </w:pPr>
            <w:r w:rsidRPr="00B125AA">
              <w:t>115 338,6</w:t>
            </w:r>
          </w:p>
        </w:tc>
      </w:tr>
      <w:tr w:rsidR="00963100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</w:pPr>
            <w:r>
              <w:t>Региональный проект "Экономика замкнутого цикла"</w:t>
            </w:r>
          </w:p>
          <w:p w:rsidR="00963100" w:rsidRDefault="00963100" w:rsidP="00963100">
            <w:pPr>
              <w:pStyle w:val="ConsPlusNormal"/>
            </w:pPr>
            <w:r>
              <w:t>в том числе: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  <w:jc w:val="center"/>
            </w:pPr>
            <w:r>
              <w:t>-</w:t>
            </w:r>
          </w:p>
        </w:tc>
      </w:tr>
      <w:tr w:rsidR="00963100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</w:pPr>
            <w:r>
              <w:t>Областной бюджет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00" w:rsidRDefault="00963100" w:rsidP="00963100">
            <w:pPr>
              <w:pStyle w:val="ConsPlusNormal"/>
              <w:jc w:val="center"/>
            </w:pPr>
            <w:r>
              <w:t>-</w:t>
            </w:r>
          </w:p>
        </w:tc>
      </w:tr>
      <w:tr w:rsidR="00B125AA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Default="00B125AA" w:rsidP="00B125AA">
            <w:pPr>
              <w:pStyle w:val="ConsPlusNormal"/>
            </w:pPr>
            <w:r>
              <w:t>Комплекс процессных мероприятий "Экологическая безопасность, воспроизводство</w:t>
            </w:r>
          </w:p>
          <w:p w:rsidR="00B125AA" w:rsidRDefault="00B125AA" w:rsidP="00B125AA">
            <w:pPr>
              <w:pStyle w:val="ConsPlusNormal"/>
            </w:pPr>
            <w:r>
              <w:t>и использование природных ресурсов Архангельской области"</w:t>
            </w:r>
          </w:p>
          <w:p w:rsidR="00B125AA" w:rsidRDefault="00B125AA" w:rsidP="00B125AA">
            <w:pPr>
              <w:pStyle w:val="ConsPlusNormal"/>
            </w:pPr>
            <w:r>
              <w:t>в том числе: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1 340 425,9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2 265 622,1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1 631 572,3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5 237 620,4</w:t>
            </w:r>
          </w:p>
        </w:tc>
      </w:tr>
      <w:tr w:rsidR="00B125AA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Default="00B125AA" w:rsidP="00B125AA">
            <w:pPr>
              <w:pStyle w:val="ConsPlusNormal"/>
            </w:pPr>
            <w:r>
              <w:t>Областной бюджет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1 301 529,7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2 226 725,9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 xml:space="preserve"> 1592 676,1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5 120 931,7</w:t>
            </w:r>
          </w:p>
        </w:tc>
      </w:tr>
      <w:tr w:rsidR="00B125AA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Default="00B125AA" w:rsidP="00B125AA">
            <w:pPr>
              <w:pStyle w:val="ConsPlusNormal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450,0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450,0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450,0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1 350,0</w:t>
            </w:r>
          </w:p>
        </w:tc>
      </w:tr>
      <w:tr w:rsidR="00B125AA" w:rsidTr="00091883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Default="00B125AA" w:rsidP="00B125A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38 446,2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38 446,2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38 446,2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AA" w:rsidRPr="00B125AA" w:rsidRDefault="00B125AA" w:rsidP="00B125AA">
            <w:pPr>
              <w:pStyle w:val="ConsPlusNormal"/>
              <w:jc w:val="center"/>
            </w:pPr>
            <w:r w:rsidRPr="00B125AA">
              <w:t>115 338,6</w:t>
            </w:r>
          </w:p>
        </w:tc>
      </w:tr>
    </w:tbl>
    <w:p w:rsidR="009179D8" w:rsidRDefault="009179D8">
      <w:pPr>
        <w:pStyle w:val="ConsPlusNormal"/>
        <w:ind w:firstLine="540"/>
        <w:jc w:val="both"/>
        <w:sectPr w:rsidR="009179D8" w:rsidSect="009179D8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Title"/>
        <w:jc w:val="center"/>
        <w:outlineLvl w:val="1"/>
      </w:pPr>
      <w:r>
        <w:t>5. Показатели государственной программы в разрезе</w:t>
      </w:r>
    </w:p>
    <w:p w:rsidR="007D393E" w:rsidRDefault="007D393E">
      <w:pPr>
        <w:pStyle w:val="ConsPlusTitle"/>
        <w:jc w:val="center"/>
      </w:pPr>
      <w:r>
        <w:t>муниципальных образований Архангельской области</w:t>
      </w:r>
    </w:p>
    <w:p w:rsidR="007D393E" w:rsidRDefault="007D393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1077"/>
        <w:gridCol w:w="907"/>
        <w:gridCol w:w="1247"/>
        <w:gridCol w:w="1020"/>
        <w:gridCol w:w="1134"/>
      </w:tblGrid>
      <w:tr w:rsidR="007D393E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Наименование муниципального образования Архангельской области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7D393E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2026 г.</w:t>
            </w:r>
          </w:p>
        </w:tc>
      </w:tr>
      <w:tr w:rsidR="007D393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3E" w:rsidRDefault="007D393E">
            <w:pPr>
              <w:pStyle w:val="ConsPlusNormal"/>
              <w:jc w:val="center"/>
            </w:pPr>
            <w:r>
              <w:t>-</w:t>
            </w:r>
          </w:p>
        </w:tc>
      </w:tr>
    </w:tbl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  <w:bookmarkStart w:id="1" w:name="Par549"/>
      <w:bookmarkEnd w:id="1"/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jc w:val="right"/>
      </w:pPr>
    </w:p>
    <w:p w:rsidR="007D393E" w:rsidRDefault="007D393E">
      <w:pPr>
        <w:pStyle w:val="ConsPlusNormal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 w:rsidP="00963100">
      <w:pPr>
        <w:pStyle w:val="ConsPlusNonformat"/>
        <w:jc w:val="both"/>
      </w:pPr>
      <w:r>
        <w:t xml:space="preserve">                                                                    </w:t>
      </w: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jc w:val="right"/>
      </w:pPr>
    </w:p>
    <w:p w:rsidR="007D393E" w:rsidRDefault="007D393E">
      <w:pPr>
        <w:pStyle w:val="ConsPlusNormal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 w:rsidP="00963100">
      <w:pPr>
        <w:pStyle w:val="ConsPlusNonformat"/>
        <w:jc w:val="both"/>
      </w:pPr>
      <w:r>
        <w:t xml:space="preserve">                                                                    </w:t>
      </w: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jc w:val="right"/>
      </w:pPr>
    </w:p>
    <w:p w:rsidR="007D393E" w:rsidRDefault="007D393E">
      <w:pPr>
        <w:pStyle w:val="ConsPlusNormal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 w:rsidP="00963100">
      <w:pPr>
        <w:pStyle w:val="ConsPlusNonformat"/>
        <w:jc w:val="both"/>
      </w:pPr>
      <w:r>
        <w:t xml:space="preserve">                                                                    </w:t>
      </w:r>
    </w:p>
    <w:p w:rsidR="007D393E" w:rsidRDefault="007D393E">
      <w:pPr>
        <w:pStyle w:val="ConsPlusNormal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  <w:bookmarkStart w:id="2" w:name="Par1089"/>
      <w:bookmarkEnd w:id="2"/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</w:pPr>
      <w:bookmarkStart w:id="3" w:name="Par1133"/>
      <w:bookmarkStart w:id="4" w:name="Par1173"/>
      <w:bookmarkStart w:id="5" w:name="Par1224"/>
      <w:bookmarkStart w:id="6" w:name="Par1318"/>
      <w:bookmarkEnd w:id="3"/>
      <w:bookmarkEnd w:id="4"/>
      <w:bookmarkEnd w:id="5"/>
      <w:bookmarkEnd w:id="6"/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</w:pPr>
      <w:bookmarkStart w:id="7" w:name="Par1376"/>
      <w:bookmarkEnd w:id="7"/>
    </w:p>
    <w:p w:rsidR="007D393E" w:rsidRDefault="007D393E">
      <w:pPr>
        <w:pStyle w:val="ConsPlusNormal"/>
        <w:ind w:firstLine="540"/>
        <w:jc w:val="both"/>
      </w:pPr>
    </w:p>
    <w:p w:rsidR="007D393E" w:rsidRDefault="007D393E">
      <w:pPr>
        <w:pStyle w:val="ConsPlusNormal"/>
        <w:ind w:firstLine="540"/>
        <w:jc w:val="both"/>
      </w:pPr>
    </w:p>
    <w:sectPr w:rsidR="007D393E" w:rsidSect="008A251A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83" w:rsidRDefault="00091883">
      <w:pPr>
        <w:spacing w:after="0" w:line="240" w:lineRule="auto"/>
      </w:pPr>
      <w:r>
        <w:separator/>
      </w:r>
    </w:p>
  </w:endnote>
  <w:endnote w:type="continuationSeparator" w:id="0">
    <w:p w:rsidR="00091883" w:rsidRDefault="0009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5282"/>
      <w:docPartObj>
        <w:docPartGallery w:val="Page Numbers (Bottom of Page)"/>
        <w:docPartUnique/>
      </w:docPartObj>
    </w:sdtPr>
    <w:sdtContent>
      <w:p w:rsidR="00FD6143" w:rsidRDefault="008A251A">
        <w:pPr>
          <w:pStyle w:val="a7"/>
          <w:jc w:val="center"/>
        </w:pPr>
        <w:fldSimple w:instr=" PAGE   \* MERGEFORMAT ">
          <w:r w:rsidR="007E6EF9">
            <w:rPr>
              <w:noProof/>
            </w:rPr>
            <w:t>2</w:t>
          </w:r>
        </w:fldSimple>
      </w:p>
    </w:sdtContent>
  </w:sdt>
  <w:p w:rsidR="00091883" w:rsidRDefault="0009188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5284"/>
      <w:docPartObj>
        <w:docPartGallery w:val="Page Numbers (Bottom of Page)"/>
        <w:docPartUnique/>
      </w:docPartObj>
    </w:sdtPr>
    <w:sdtContent>
      <w:p w:rsidR="00FD6143" w:rsidRDefault="008A251A">
        <w:pPr>
          <w:pStyle w:val="a7"/>
          <w:jc w:val="center"/>
        </w:pPr>
        <w:fldSimple w:instr=" PAGE   \* MERGEFORMAT ">
          <w:r w:rsidR="007E6EF9">
            <w:rPr>
              <w:noProof/>
            </w:rPr>
            <w:t>11</w:t>
          </w:r>
        </w:fldSimple>
      </w:p>
    </w:sdtContent>
  </w:sdt>
  <w:p w:rsidR="00091883" w:rsidRDefault="00091883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5285"/>
      <w:docPartObj>
        <w:docPartGallery w:val="Page Numbers (Bottom of Page)"/>
        <w:docPartUnique/>
      </w:docPartObj>
    </w:sdtPr>
    <w:sdtContent>
      <w:p w:rsidR="00FD6143" w:rsidRDefault="008A251A">
        <w:pPr>
          <w:pStyle w:val="a7"/>
          <w:jc w:val="center"/>
        </w:pPr>
        <w:fldSimple w:instr=" PAGE   \* MERGEFORMAT ">
          <w:r w:rsidR="007E6EF9">
            <w:rPr>
              <w:noProof/>
            </w:rPr>
            <w:t>12</w:t>
          </w:r>
        </w:fldSimple>
      </w:p>
    </w:sdtContent>
  </w:sdt>
  <w:p w:rsidR="00091883" w:rsidRDefault="0009188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83" w:rsidRDefault="00091883">
      <w:pPr>
        <w:spacing w:after="0" w:line="240" w:lineRule="auto"/>
      </w:pPr>
      <w:r>
        <w:separator/>
      </w:r>
    </w:p>
  </w:footnote>
  <w:footnote w:type="continuationSeparator" w:id="0">
    <w:p w:rsidR="00091883" w:rsidRDefault="0009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83" w:rsidRDefault="00091883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883" w:rsidRDefault="0009188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93ACB"/>
    <w:rsid w:val="00002137"/>
    <w:rsid w:val="000557CB"/>
    <w:rsid w:val="00091883"/>
    <w:rsid w:val="001C2C6D"/>
    <w:rsid w:val="001D4251"/>
    <w:rsid w:val="00260DAF"/>
    <w:rsid w:val="002669BE"/>
    <w:rsid w:val="002A1722"/>
    <w:rsid w:val="002E2D89"/>
    <w:rsid w:val="00300ACE"/>
    <w:rsid w:val="003B3149"/>
    <w:rsid w:val="003C5A46"/>
    <w:rsid w:val="003F3DD3"/>
    <w:rsid w:val="003F43DE"/>
    <w:rsid w:val="00512FA4"/>
    <w:rsid w:val="005C43F8"/>
    <w:rsid w:val="006938B6"/>
    <w:rsid w:val="006A392D"/>
    <w:rsid w:val="0076539F"/>
    <w:rsid w:val="007D393E"/>
    <w:rsid w:val="007E6EF9"/>
    <w:rsid w:val="00883125"/>
    <w:rsid w:val="008A251A"/>
    <w:rsid w:val="009179D8"/>
    <w:rsid w:val="00963100"/>
    <w:rsid w:val="00984606"/>
    <w:rsid w:val="009F5125"/>
    <w:rsid w:val="00A04E6F"/>
    <w:rsid w:val="00A41105"/>
    <w:rsid w:val="00A91A07"/>
    <w:rsid w:val="00B125AA"/>
    <w:rsid w:val="00B93ACB"/>
    <w:rsid w:val="00D003F6"/>
    <w:rsid w:val="00E745A8"/>
    <w:rsid w:val="00E74BE9"/>
    <w:rsid w:val="00E87A9C"/>
    <w:rsid w:val="00F22C8B"/>
    <w:rsid w:val="00FD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A2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25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8A2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A251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8A251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8A251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A2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8A2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51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512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D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6143"/>
  </w:style>
  <w:style w:type="paragraph" w:styleId="a7">
    <w:name w:val="footer"/>
    <w:basedOn w:val="a"/>
    <w:link w:val="a8"/>
    <w:uiPriority w:val="99"/>
    <w:unhideWhenUsed/>
    <w:rsid w:val="00FD6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6143"/>
  </w:style>
  <w:style w:type="paragraph" w:styleId="a9">
    <w:name w:val="Balloon Text"/>
    <w:basedOn w:val="a"/>
    <w:link w:val="aa"/>
    <w:uiPriority w:val="99"/>
    <w:semiHidden/>
    <w:unhideWhenUsed/>
    <w:rsid w:val="00FD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4618&amp;date=25.10.2024&amp;dst=123470&amp;field=134" TargetMode="Externa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3480&amp;date=25.10.2024&amp;dst=13636&amp;field=134" TargetMode="External"/><Relationship Id="rId12" Type="http://schemas.openxmlformats.org/officeDocument/2006/relationships/hyperlink" Target="https://login.consultant.ru/link/?req=doc&amp;base=LAW&amp;n=451346&amp;date=25.10.2024&amp;dst=93&amp;field=134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143946&amp;date=25.10.2024&amp;dst=100005&amp;field=134" TargetMode="External"/><Relationship Id="rId11" Type="http://schemas.openxmlformats.org/officeDocument/2006/relationships/hyperlink" Target="https://login.consultant.ru/link/?req=doc&amp;base=LAW&amp;n=426376&amp;date=25.10.202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82062&amp;date=25.10.202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1752</Words>
  <Characters>13425</Characters>
  <Application>Microsoft Office Word</Application>
  <DocSecurity>2</DocSecurity>
  <Lines>111</Lines>
  <Paragraphs>30</Paragraphs>
  <ScaleCrop>false</ScaleCrop>
  <Company>КонсультантПлюс Версия 4023.00.50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11.10.2013 N 476-пп(ред. от 03.10.2024)"О государственной программе Архангельской области "Охрана окружающей среды, воспроизводство и использование природных ресурсов Архангельской области"</dc:title>
  <dc:creator>Осипова Галина Такбаевна</dc:creator>
  <cp:lastModifiedBy>minfin user</cp:lastModifiedBy>
  <cp:revision>2</cp:revision>
  <dcterms:created xsi:type="dcterms:W3CDTF">2024-10-28T12:48:00Z</dcterms:created>
  <dcterms:modified xsi:type="dcterms:W3CDTF">2024-10-28T12:48:00Z</dcterms:modified>
</cp:coreProperties>
</file>