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61" w:rsidRDefault="00876561" w:rsidP="00876561">
      <w:pPr>
        <w:pStyle w:val="a3"/>
        <w:ind w:firstLine="0"/>
        <w:jc w:val="center"/>
        <w:rPr>
          <w:b/>
          <w:iCs/>
          <w:sz w:val="24"/>
        </w:rPr>
      </w:pPr>
      <w:r>
        <w:rPr>
          <w:b/>
          <w:iCs/>
          <w:sz w:val="24"/>
        </w:rPr>
        <w:t>ЗАСЕДАНИЕ КОМИТЕТА</w:t>
      </w:r>
      <w:r w:rsidRPr="004D6E40">
        <w:rPr>
          <w:b/>
          <w:iCs/>
          <w:sz w:val="24"/>
        </w:rPr>
        <w:t xml:space="preserve"> </w:t>
      </w:r>
      <w:r w:rsidR="00EE1889">
        <w:rPr>
          <w:b/>
          <w:iCs/>
          <w:sz w:val="24"/>
        </w:rPr>
        <w:t>№8</w:t>
      </w:r>
    </w:p>
    <w:p w:rsidR="00876561" w:rsidRPr="002E551F" w:rsidRDefault="00876561" w:rsidP="00876561">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876561" w:rsidRDefault="00876561" w:rsidP="00876561">
      <w:pPr>
        <w:pStyle w:val="a3"/>
        <w:ind w:firstLine="11700"/>
        <w:rPr>
          <w:b/>
          <w:sz w:val="24"/>
          <w:szCs w:val="24"/>
        </w:rPr>
      </w:pPr>
    </w:p>
    <w:p w:rsidR="00876561" w:rsidRPr="00BF55F1" w:rsidRDefault="00876561" w:rsidP="00876561">
      <w:pPr>
        <w:pStyle w:val="a3"/>
        <w:ind w:firstLine="11700"/>
        <w:rPr>
          <w:b/>
          <w:sz w:val="24"/>
          <w:szCs w:val="24"/>
        </w:rPr>
      </w:pPr>
      <w:r>
        <w:rPr>
          <w:b/>
          <w:sz w:val="24"/>
          <w:szCs w:val="24"/>
        </w:rPr>
        <w:t>«</w:t>
      </w:r>
      <w:r w:rsidR="008C7798">
        <w:rPr>
          <w:b/>
          <w:sz w:val="24"/>
          <w:szCs w:val="24"/>
        </w:rPr>
        <w:t>23</w:t>
      </w:r>
      <w:r>
        <w:rPr>
          <w:b/>
          <w:sz w:val="24"/>
          <w:szCs w:val="24"/>
        </w:rPr>
        <w:t>»</w:t>
      </w:r>
      <w:r w:rsidRPr="00BF55F1">
        <w:rPr>
          <w:b/>
          <w:sz w:val="24"/>
          <w:szCs w:val="24"/>
        </w:rPr>
        <w:t xml:space="preserve"> </w:t>
      </w:r>
      <w:r w:rsidR="008C7798">
        <w:rPr>
          <w:b/>
          <w:sz w:val="24"/>
          <w:szCs w:val="24"/>
        </w:rPr>
        <w:t>сентября</w:t>
      </w:r>
      <w:r>
        <w:rPr>
          <w:b/>
          <w:sz w:val="24"/>
          <w:szCs w:val="24"/>
        </w:rPr>
        <w:t xml:space="preserve"> </w:t>
      </w:r>
      <w:r w:rsidRPr="00BF55F1">
        <w:rPr>
          <w:b/>
          <w:sz w:val="24"/>
          <w:szCs w:val="24"/>
        </w:rPr>
        <w:t>201</w:t>
      </w:r>
      <w:r>
        <w:rPr>
          <w:b/>
          <w:sz w:val="24"/>
          <w:szCs w:val="24"/>
        </w:rPr>
        <w:t>4</w:t>
      </w:r>
      <w:r w:rsidRPr="00BF55F1">
        <w:rPr>
          <w:b/>
          <w:sz w:val="24"/>
          <w:szCs w:val="24"/>
        </w:rPr>
        <w:t xml:space="preserve"> года</w:t>
      </w:r>
    </w:p>
    <w:p w:rsidR="00876561" w:rsidRDefault="00876561" w:rsidP="00876561">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1</w:t>
      </w:r>
      <w:r w:rsidR="008C7798">
        <w:rPr>
          <w:b/>
          <w:sz w:val="24"/>
          <w:szCs w:val="24"/>
        </w:rPr>
        <w:t>4</w:t>
      </w:r>
      <w:r w:rsidRPr="00BF55F1">
        <w:rPr>
          <w:b/>
          <w:sz w:val="24"/>
          <w:szCs w:val="24"/>
        </w:rPr>
        <w:t>.</w:t>
      </w:r>
      <w:r>
        <w:rPr>
          <w:b/>
          <w:sz w:val="24"/>
          <w:szCs w:val="24"/>
        </w:rPr>
        <w:t>00</w:t>
      </w:r>
    </w:p>
    <w:p w:rsidR="00876561" w:rsidRPr="00BF55F1" w:rsidRDefault="00876561" w:rsidP="00876561">
      <w:pPr>
        <w:pStyle w:val="a3"/>
        <w:tabs>
          <w:tab w:val="left" w:pos="11907"/>
        </w:tabs>
        <w:ind w:firstLine="11700"/>
        <w:rPr>
          <w:b/>
          <w:sz w:val="24"/>
          <w:szCs w:val="24"/>
        </w:rPr>
      </w:pPr>
      <w:r w:rsidRPr="00BF55F1">
        <w:rPr>
          <w:b/>
          <w:sz w:val="24"/>
          <w:szCs w:val="24"/>
        </w:rPr>
        <w:t xml:space="preserve">кабинет № </w:t>
      </w:r>
      <w:r>
        <w:rPr>
          <w:b/>
          <w:sz w:val="24"/>
          <w:szCs w:val="24"/>
        </w:rPr>
        <w:t>515б</w:t>
      </w:r>
    </w:p>
    <w:p w:rsidR="00876561" w:rsidRDefault="00876561" w:rsidP="00876561">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745"/>
        <w:gridCol w:w="1560"/>
        <w:gridCol w:w="3086"/>
      </w:tblGrid>
      <w:tr w:rsidR="00876561" w:rsidTr="009E1505">
        <w:tc>
          <w:tcPr>
            <w:tcW w:w="588" w:type="dxa"/>
            <w:vAlign w:val="center"/>
          </w:tcPr>
          <w:p w:rsidR="00876561" w:rsidRPr="005366CD" w:rsidRDefault="00876561" w:rsidP="009E1505">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876561" w:rsidRPr="005366CD" w:rsidRDefault="00876561" w:rsidP="009E1505">
            <w:pPr>
              <w:pStyle w:val="a3"/>
              <w:ind w:firstLine="0"/>
              <w:jc w:val="center"/>
              <w:rPr>
                <w:b/>
                <w:sz w:val="20"/>
              </w:rPr>
            </w:pPr>
            <w:r w:rsidRPr="005366CD">
              <w:rPr>
                <w:b/>
                <w:sz w:val="20"/>
              </w:rPr>
              <w:t xml:space="preserve">Наименование </w:t>
            </w:r>
          </w:p>
          <w:p w:rsidR="00876561" w:rsidRDefault="00876561" w:rsidP="009E1505">
            <w:pPr>
              <w:pStyle w:val="a3"/>
              <w:ind w:firstLine="0"/>
              <w:jc w:val="center"/>
              <w:rPr>
                <w:b/>
                <w:sz w:val="20"/>
              </w:rPr>
            </w:pPr>
            <w:r w:rsidRPr="005366CD">
              <w:rPr>
                <w:b/>
                <w:sz w:val="20"/>
              </w:rPr>
              <w:t>проекта нормативного правового акта</w:t>
            </w:r>
          </w:p>
          <w:p w:rsidR="00876561" w:rsidRPr="005366CD" w:rsidRDefault="00876561" w:rsidP="009E1505">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876561" w:rsidRPr="005366CD" w:rsidRDefault="00876561" w:rsidP="009E1505">
            <w:pPr>
              <w:pStyle w:val="a3"/>
              <w:ind w:firstLine="0"/>
              <w:jc w:val="center"/>
              <w:rPr>
                <w:b/>
                <w:sz w:val="20"/>
              </w:rPr>
            </w:pPr>
            <w:r w:rsidRPr="005366CD">
              <w:rPr>
                <w:b/>
                <w:sz w:val="20"/>
              </w:rPr>
              <w:t xml:space="preserve">Субъект </w:t>
            </w:r>
          </w:p>
          <w:p w:rsidR="00876561" w:rsidRPr="005366CD" w:rsidRDefault="00876561" w:rsidP="009E1505">
            <w:pPr>
              <w:pStyle w:val="a3"/>
              <w:ind w:firstLine="0"/>
              <w:jc w:val="center"/>
              <w:rPr>
                <w:b/>
                <w:sz w:val="20"/>
              </w:rPr>
            </w:pPr>
            <w:r w:rsidRPr="005366CD">
              <w:rPr>
                <w:b/>
                <w:sz w:val="20"/>
              </w:rPr>
              <w:t xml:space="preserve">законодательной </w:t>
            </w:r>
          </w:p>
          <w:p w:rsidR="00876561" w:rsidRPr="005366CD" w:rsidRDefault="00876561" w:rsidP="009E1505">
            <w:pPr>
              <w:pStyle w:val="a3"/>
              <w:ind w:firstLine="0"/>
              <w:jc w:val="center"/>
              <w:rPr>
                <w:b/>
                <w:sz w:val="20"/>
              </w:rPr>
            </w:pPr>
            <w:r w:rsidRPr="005366CD">
              <w:rPr>
                <w:b/>
                <w:sz w:val="20"/>
              </w:rPr>
              <w:t>инициативы</w:t>
            </w:r>
          </w:p>
          <w:p w:rsidR="00876561" w:rsidRPr="005366CD" w:rsidRDefault="00876561" w:rsidP="009E1505">
            <w:pPr>
              <w:pStyle w:val="a3"/>
              <w:ind w:firstLine="0"/>
              <w:jc w:val="center"/>
              <w:rPr>
                <w:b/>
                <w:sz w:val="20"/>
              </w:rPr>
            </w:pPr>
            <w:r>
              <w:rPr>
                <w:b/>
                <w:sz w:val="20"/>
              </w:rPr>
              <w:t>(</w:t>
            </w:r>
            <w:r w:rsidRPr="005366CD">
              <w:rPr>
                <w:b/>
                <w:sz w:val="20"/>
              </w:rPr>
              <w:t>докладчик</w:t>
            </w:r>
            <w:r>
              <w:rPr>
                <w:b/>
                <w:sz w:val="20"/>
              </w:rPr>
              <w:t>)</w:t>
            </w:r>
          </w:p>
        </w:tc>
        <w:tc>
          <w:tcPr>
            <w:tcW w:w="5745" w:type="dxa"/>
            <w:vAlign w:val="center"/>
          </w:tcPr>
          <w:p w:rsidR="00876561" w:rsidRPr="005366CD" w:rsidRDefault="00876561" w:rsidP="009E1505">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60" w:type="dxa"/>
            <w:vAlign w:val="center"/>
          </w:tcPr>
          <w:p w:rsidR="00876561" w:rsidRPr="005366CD" w:rsidRDefault="00876561" w:rsidP="009E1505">
            <w:pPr>
              <w:pStyle w:val="a3"/>
              <w:ind w:left="-76" w:right="-56" w:firstLine="0"/>
              <w:jc w:val="center"/>
              <w:rPr>
                <w:b/>
                <w:sz w:val="20"/>
              </w:rPr>
            </w:pPr>
            <w:r w:rsidRPr="005366CD">
              <w:rPr>
                <w:b/>
                <w:sz w:val="20"/>
              </w:rPr>
              <w:t>Соответствие плану деятельности комитета на 201</w:t>
            </w:r>
            <w:r>
              <w:rPr>
                <w:b/>
                <w:sz w:val="20"/>
              </w:rPr>
              <w:t>4</w:t>
            </w:r>
            <w:r w:rsidRPr="005366CD">
              <w:rPr>
                <w:b/>
                <w:sz w:val="20"/>
              </w:rPr>
              <w:t xml:space="preserve"> </w:t>
            </w:r>
          </w:p>
          <w:p w:rsidR="00876561" w:rsidRPr="005366CD" w:rsidRDefault="00876561" w:rsidP="009E1505">
            <w:pPr>
              <w:pStyle w:val="a3"/>
              <w:ind w:left="-76" w:right="-56" w:firstLine="0"/>
              <w:jc w:val="center"/>
              <w:rPr>
                <w:b/>
                <w:sz w:val="20"/>
              </w:rPr>
            </w:pPr>
            <w:r w:rsidRPr="005366CD">
              <w:rPr>
                <w:b/>
                <w:sz w:val="20"/>
              </w:rPr>
              <w:t>год</w:t>
            </w:r>
          </w:p>
        </w:tc>
        <w:tc>
          <w:tcPr>
            <w:tcW w:w="3086" w:type="dxa"/>
            <w:vAlign w:val="center"/>
          </w:tcPr>
          <w:p w:rsidR="00876561" w:rsidRPr="005366CD" w:rsidRDefault="00876561" w:rsidP="009E1505">
            <w:pPr>
              <w:pStyle w:val="a3"/>
              <w:ind w:firstLine="0"/>
              <w:jc w:val="center"/>
              <w:rPr>
                <w:b/>
                <w:sz w:val="20"/>
              </w:rPr>
            </w:pPr>
            <w:r w:rsidRPr="005366CD">
              <w:rPr>
                <w:b/>
                <w:sz w:val="20"/>
              </w:rPr>
              <w:t>Результаты рассмотрения</w:t>
            </w:r>
          </w:p>
        </w:tc>
      </w:tr>
      <w:tr w:rsidR="00876561" w:rsidRPr="00B27A37" w:rsidTr="009E1505">
        <w:tc>
          <w:tcPr>
            <w:tcW w:w="588" w:type="dxa"/>
          </w:tcPr>
          <w:p w:rsidR="00876561" w:rsidRPr="005366CD" w:rsidRDefault="00876561" w:rsidP="009E1505">
            <w:pPr>
              <w:pStyle w:val="a3"/>
              <w:ind w:firstLine="0"/>
              <w:jc w:val="center"/>
              <w:rPr>
                <w:sz w:val="20"/>
              </w:rPr>
            </w:pPr>
            <w:r w:rsidRPr="005366CD">
              <w:rPr>
                <w:sz w:val="20"/>
              </w:rPr>
              <w:t>1</w:t>
            </w:r>
          </w:p>
        </w:tc>
        <w:tc>
          <w:tcPr>
            <w:tcW w:w="2497" w:type="dxa"/>
          </w:tcPr>
          <w:p w:rsidR="00876561" w:rsidRPr="005366CD" w:rsidRDefault="00876561" w:rsidP="009E1505">
            <w:pPr>
              <w:pStyle w:val="a3"/>
              <w:ind w:firstLine="0"/>
              <w:jc w:val="center"/>
              <w:rPr>
                <w:sz w:val="24"/>
                <w:szCs w:val="24"/>
              </w:rPr>
            </w:pPr>
            <w:r w:rsidRPr="005366CD">
              <w:rPr>
                <w:sz w:val="24"/>
                <w:szCs w:val="24"/>
              </w:rPr>
              <w:t>2</w:t>
            </w:r>
          </w:p>
        </w:tc>
        <w:tc>
          <w:tcPr>
            <w:tcW w:w="1800" w:type="dxa"/>
          </w:tcPr>
          <w:p w:rsidR="00876561" w:rsidRPr="005366CD" w:rsidRDefault="00876561" w:rsidP="009E1505">
            <w:pPr>
              <w:pStyle w:val="a3"/>
              <w:ind w:left="-66" w:firstLine="0"/>
              <w:jc w:val="center"/>
              <w:rPr>
                <w:sz w:val="20"/>
              </w:rPr>
            </w:pPr>
            <w:r w:rsidRPr="005366CD">
              <w:rPr>
                <w:sz w:val="20"/>
              </w:rPr>
              <w:t>3</w:t>
            </w:r>
          </w:p>
        </w:tc>
        <w:tc>
          <w:tcPr>
            <w:tcW w:w="5745" w:type="dxa"/>
          </w:tcPr>
          <w:p w:rsidR="00876561" w:rsidRPr="00EE4528" w:rsidRDefault="00876561" w:rsidP="009E1505">
            <w:pPr>
              <w:widowControl w:val="0"/>
              <w:autoSpaceDE w:val="0"/>
              <w:autoSpaceDN w:val="0"/>
              <w:adjustRightInd w:val="0"/>
              <w:ind w:firstLine="708"/>
              <w:jc w:val="center"/>
            </w:pPr>
            <w:r>
              <w:t>4</w:t>
            </w:r>
          </w:p>
        </w:tc>
        <w:tc>
          <w:tcPr>
            <w:tcW w:w="1560" w:type="dxa"/>
          </w:tcPr>
          <w:p w:rsidR="00876561" w:rsidRPr="005366CD" w:rsidRDefault="00876561" w:rsidP="009E1505">
            <w:pPr>
              <w:pStyle w:val="a3"/>
              <w:ind w:left="-76" w:right="-56" w:firstLine="0"/>
              <w:jc w:val="center"/>
              <w:rPr>
                <w:sz w:val="20"/>
              </w:rPr>
            </w:pPr>
            <w:r w:rsidRPr="005366CD">
              <w:rPr>
                <w:sz w:val="20"/>
              </w:rPr>
              <w:t>5</w:t>
            </w:r>
          </w:p>
        </w:tc>
        <w:tc>
          <w:tcPr>
            <w:tcW w:w="3086" w:type="dxa"/>
          </w:tcPr>
          <w:p w:rsidR="00876561" w:rsidRPr="005366CD" w:rsidRDefault="00876561" w:rsidP="009E1505">
            <w:pPr>
              <w:pStyle w:val="a3"/>
              <w:ind w:firstLine="0"/>
              <w:jc w:val="center"/>
              <w:rPr>
                <w:sz w:val="24"/>
                <w:szCs w:val="24"/>
              </w:rPr>
            </w:pPr>
            <w:r w:rsidRPr="005366CD">
              <w:rPr>
                <w:sz w:val="24"/>
                <w:szCs w:val="24"/>
              </w:rPr>
              <w:t>6</w:t>
            </w:r>
          </w:p>
        </w:tc>
      </w:tr>
      <w:tr w:rsidR="00876561" w:rsidRPr="00B27A37" w:rsidTr="009E1505">
        <w:tc>
          <w:tcPr>
            <w:tcW w:w="588" w:type="dxa"/>
          </w:tcPr>
          <w:p w:rsidR="00876561" w:rsidRPr="00C738B7" w:rsidRDefault="00876561" w:rsidP="009E1505">
            <w:pPr>
              <w:pStyle w:val="a3"/>
              <w:ind w:firstLine="0"/>
              <w:jc w:val="center"/>
              <w:rPr>
                <w:sz w:val="22"/>
                <w:szCs w:val="22"/>
              </w:rPr>
            </w:pPr>
            <w:r w:rsidRPr="00C738B7">
              <w:rPr>
                <w:sz w:val="22"/>
                <w:szCs w:val="22"/>
              </w:rPr>
              <w:t>1.</w:t>
            </w:r>
          </w:p>
        </w:tc>
        <w:tc>
          <w:tcPr>
            <w:tcW w:w="2497" w:type="dxa"/>
          </w:tcPr>
          <w:p w:rsidR="00876561" w:rsidRPr="00C0766B" w:rsidRDefault="00876561" w:rsidP="008C7798">
            <w:pPr>
              <w:pStyle w:val="af5"/>
              <w:autoSpaceDE w:val="0"/>
              <w:autoSpaceDN w:val="0"/>
              <w:adjustRightInd w:val="0"/>
              <w:ind w:left="0"/>
              <w:jc w:val="both"/>
            </w:pPr>
            <w:r>
              <w:t>Проект</w:t>
            </w:r>
            <w:r w:rsidRPr="00EE110A">
              <w:t xml:space="preserve"> </w:t>
            </w:r>
            <w:r w:rsidR="008C7798">
              <w:t xml:space="preserve">постановления «Об </w:t>
            </w:r>
            <w:proofErr w:type="gramStart"/>
            <w:r w:rsidR="008C7798">
              <w:t>отчете</w:t>
            </w:r>
            <w:proofErr w:type="gramEnd"/>
            <w:r w:rsidR="008C7798">
              <w:t xml:space="preserve"> об исполнении бюджета территориального фонда обязательного медицинского страхования Архангельской области за первое полугодие 2014 года»</w:t>
            </w:r>
            <w:r>
              <w:t xml:space="preserve">, </w:t>
            </w:r>
            <w:r w:rsidRPr="00C0766B">
              <w:t>внесенный Правительством Архангельской области</w:t>
            </w:r>
            <w:r w:rsidR="008C7798">
              <w:t>.</w:t>
            </w:r>
            <w:r w:rsidRPr="00C0766B">
              <w:t xml:space="preserve"> </w:t>
            </w:r>
            <w:r w:rsidRPr="00C0766B">
              <w:rPr>
                <w:b/>
              </w:rPr>
              <w:t xml:space="preserve"> </w:t>
            </w:r>
          </w:p>
        </w:tc>
        <w:tc>
          <w:tcPr>
            <w:tcW w:w="1800" w:type="dxa"/>
          </w:tcPr>
          <w:p w:rsidR="00876561" w:rsidRPr="00C738B7" w:rsidRDefault="00876561" w:rsidP="009E1505">
            <w:pPr>
              <w:pStyle w:val="a3"/>
              <w:ind w:left="-66" w:firstLine="0"/>
              <w:jc w:val="center"/>
              <w:rPr>
                <w:sz w:val="22"/>
                <w:szCs w:val="22"/>
              </w:rPr>
            </w:pPr>
            <w:r>
              <w:rPr>
                <w:sz w:val="22"/>
                <w:szCs w:val="22"/>
              </w:rPr>
              <w:t>Правительство Архангельской области</w:t>
            </w:r>
            <w:r w:rsidRPr="00C738B7">
              <w:rPr>
                <w:sz w:val="22"/>
                <w:szCs w:val="22"/>
              </w:rPr>
              <w:t>/</w:t>
            </w:r>
          </w:p>
          <w:p w:rsidR="00876561" w:rsidRPr="00C738B7" w:rsidRDefault="00876561" w:rsidP="009E1505">
            <w:pPr>
              <w:pStyle w:val="a3"/>
              <w:ind w:left="-66" w:firstLine="0"/>
              <w:jc w:val="center"/>
              <w:rPr>
                <w:sz w:val="22"/>
                <w:szCs w:val="22"/>
              </w:rPr>
            </w:pPr>
            <w:r>
              <w:rPr>
                <w:sz w:val="22"/>
                <w:szCs w:val="22"/>
              </w:rPr>
              <w:t>Пономарев О.А.</w:t>
            </w:r>
          </w:p>
        </w:tc>
        <w:tc>
          <w:tcPr>
            <w:tcW w:w="5745" w:type="dxa"/>
          </w:tcPr>
          <w:p w:rsidR="00AF65EA" w:rsidRPr="0016578D" w:rsidRDefault="00AF65EA" w:rsidP="00AF65EA">
            <w:pPr>
              <w:pStyle w:val="a3"/>
              <w:ind w:firstLine="708"/>
              <w:rPr>
                <w:sz w:val="24"/>
                <w:szCs w:val="24"/>
              </w:rPr>
            </w:pPr>
            <w:r w:rsidRPr="0016578D">
              <w:rPr>
                <w:sz w:val="24"/>
                <w:szCs w:val="24"/>
              </w:rPr>
              <w:t>1. Согласно представленному отчету за первое полугодие 2014 года  в бюджет территориального фонда ОМС поступили доходы в сумме</w:t>
            </w:r>
            <w:r w:rsidR="00917EF4" w:rsidRPr="0016578D">
              <w:rPr>
                <w:sz w:val="24"/>
                <w:szCs w:val="24"/>
              </w:rPr>
              <w:t xml:space="preserve"> </w:t>
            </w:r>
            <w:r w:rsidRPr="0016578D">
              <w:rPr>
                <w:sz w:val="24"/>
                <w:szCs w:val="24"/>
              </w:rPr>
              <w:t>8790,2 млн. рублей (или 49,9 % к утвержденным областным законом назначениям) или на 28,8 % больше за аналогичный период 2013 года.</w:t>
            </w:r>
          </w:p>
          <w:p w:rsidR="00AF65EA" w:rsidRPr="0016578D" w:rsidRDefault="00AF65EA" w:rsidP="00AF65EA">
            <w:pPr>
              <w:pStyle w:val="a3"/>
              <w:ind w:firstLine="708"/>
              <w:rPr>
                <w:sz w:val="24"/>
                <w:szCs w:val="24"/>
              </w:rPr>
            </w:pPr>
            <w:r w:rsidRPr="0016578D">
              <w:rPr>
                <w:sz w:val="24"/>
                <w:szCs w:val="24"/>
              </w:rPr>
              <w:t>Налоговые и неналоговые доходы за первое полугодие текущего года  поступили в бюджет территориального фонда в размере 87,79 млн. рублей (43,6 % к  утвержденным областным законом назначениям) или на 15,1 % больше за аналогичный период 2013 года.</w:t>
            </w:r>
          </w:p>
          <w:p w:rsidR="00AF65EA" w:rsidRPr="0016578D" w:rsidRDefault="00AF65EA" w:rsidP="00AF65EA">
            <w:pPr>
              <w:pStyle w:val="a3"/>
              <w:ind w:firstLine="708"/>
              <w:rPr>
                <w:sz w:val="24"/>
                <w:szCs w:val="24"/>
              </w:rPr>
            </w:pPr>
            <w:r w:rsidRPr="0016578D">
              <w:rPr>
                <w:sz w:val="24"/>
                <w:szCs w:val="24"/>
              </w:rPr>
              <w:t>Межбюджетные трансферты</w:t>
            </w:r>
            <w:r w:rsidR="00917EF4" w:rsidRPr="0016578D">
              <w:rPr>
                <w:sz w:val="24"/>
                <w:szCs w:val="24"/>
              </w:rPr>
              <w:t xml:space="preserve"> п</w:t>
            </w:r>
            <w:r w:rsidRPr="0016578D">
              <w:rPr>
                <w:sz w:val="24"/>
                <w:szCs w:val="24"/>
              </w:rPr>
              <w:t>ередаваемые, получаемые из других бюджетов бюджетной системы Российской Федерации за первое полугодие 2014 года в бюджет территориального фонда ОМС составили 8702,4 млн. рублей (49,9 % к утвержденным областным законом назначениям).</w:t>
            </w:r>
          </w:p>
          <w:p w:rsidR="00AF65EA" w:rsidRPr="0016578D" w:rsidRDefault="00AF65EA" w:rsidP="00AF65EA">
            <w:pPr>
              <w:pStyle w:val="a3"/>
              <w:ind w:firstLine="708"/>
              <w:rPr>
                <w:sz w:val="24"/>
                <w:szCs w:val="24"/>
              </w:rPr>
            </w:pPr>
            <w:r w:rsidRPr="0016578D">
              <w:rPr>
                <w:sz w:val="24"/>
                <w:szCs w:val="24"/>
              </w:rPr>
              <w:t>Объем безвозмездных поступлений увеличился по отношению к аналогичному периоду прошлого года на 29,0 %.</w:t>
            </w:r>
          </w:p>
          <w:p w:rsidR="00AF65EA" w:rsidRPr="0016578D" w:rsidRDefault="00AF65EA" w:rsidP="00AF65EA">
            <w:pPr>
              <w:pStyle w:val="a3"/>
              <w:ind w:firstLine="708"/>
              <w:rPr>
                <w:sz w:val="24"/>
                <w:szCs w:val="24"/>
              </w:rPr>
            </w:pPr>
            <w:r w:rsidRPr="0016578D">
              <w:rPr>
                <w:sz w:val="24"/>
                <w:szCs w:val="24"/>
              </w:rPr>
              <w:t>2. Расходы бюджета фонда за первое полугодие текущего года составили 8767,27 млн. рублей (или 47 % к утвержденным областным законом назначениям) или   на 33,3 % больше за аналогичный период 2013 года.</w:t>
            </w:r>
          </w:p>
          <w:p w:rsidR="00AF65EA" w:rsidRPr="0016578D" w:rsidRDefault="00AF65EA" w:rsidP="00AF65EA">
            <w:pPr>
              <w:pStyle w:val="a3"/>
              <w:ind w:firstLine="708"/>
              <w:rPr>
                <w:sz w:val="24"/>
                <w:szCs w:val="24"/>
              </w:rPr>
            </w:pPr>
            <w:r w:rsidRPr="0016578D">
              <w:rPr>
                <w:sz w:val="24"/>
                <w:szCs w:val="24"/>
              </w:rPr>
              <w:lastRenderedPageBreak/>
              <w:t xml:space="preserve">На финансирование территориальной программы обязательного медицинского страхования в рамках базовой программы ОМС  направлено 7619,07 млн. рублей </w:t>
            </w:r>
            <w:r w:rsidR="00917EF4" w:rsidRPr="0016578D">
              <w:rPr>
                <w:sz w:val="24"/>
                <w:szCs w:val="24"/>
              </w:rPr>
              <w:t xml:space="preserve">              </w:t>
            </w:r>
            <w:r w:rsidRPr="0016578D">
              <w:rPr>
                <w:sz w:val="24"/>
                <w:szCs w:val="24"/>
              </w:rPr>
              <w:t>(46,7 % к уточненным показателям бюджетной росписи или 46,7 % к утвержденным областным законом назначениям) или на 24,1 % больше за аналогичный период 2013 года. На реализацию программы модернизации здравоохранения направлено 1106,87 млн. рублей (50,0 % к уточненным показателям бюджетной росписи или 50,0 % к утвержденным областным законом назначениям)</w:t>
            </w:r>
            <w:r w:rsidR="00917EF4" w:rsidRPr="0016578D">
              <w:rPr>
                <w:sz w:val="24"/>
                <w:szCs w:val="24"/>
              </w:rPr>
              <w:t>.</w:t>
            </w:r>
          </w:p>
          <w:p w:rsidR="00917EF4" w:rsidRPr="0016578D" w:rsidRDefault="00917EF4" w:rsidP="00917EF4">
            <w:pPr>
              <w:pStyle w:val="a3"/>
              <w:ind w:firstLine="708"/>
              <w:rPr>
                <w:sz w:val="24"/>
                <w:szCs w:val="24"/>
              </w:rPr>
            </w:pPr>
            <w:r w:rsidRPr="0016578D">
              <w:rPr>
                <w:sz w:val="24"/>
                <w:szCs w:val="24"/>
              </w:rPr>
              <w:t xml:space="preserve">По итогам отчетного периода по состоянию на 01.07.2014 года использовано средств медицинского страхования на оплату медицинской помощи в рамках реализации территориальной программы обязательного медицинского страхования за первое полугодие 2014 года 7658,4 млн. рублей       (46,6 % от плана года).  </w:t>
            </w:r>
          </w:p>
          <w:p w:rsidR="00917EF4" w:rsidRPr="0016578D" w:rsidRDefault="00917EF4" w:rsidP="00AF65EA">
            <w:pPr>
              <w:pStyle w:val="a3"/>
              <w:ind w:firstLine="708"/>
              <w:rPr>
                <w:sz w:val="24"/>
                <w:szCs w:val="24"/>
              </w:rPr>
            </w:pPr>
            <w:r w:rsidRPr="0016578D">
              <w:rPr>
                <w:sz w:val="24"/>
                <w:szCs w:val="24"/>
              </w:rPr>
              <w:t>Бюджет территориального фонда ОМС за первое полугодие текущего года исполнен с превышением доходов над расходами в размере 22,93 млн. рублей</w:t>
            </w:r>
          </w:p>
          <w:p w:rsidR="00917EF4" w:rsidRPr="0016578D" w:rsidRDefault="00917EF4" w:rsidP="00917EF4">
            <w:pPr>
              <w:pStyle w:val="a3"/>
              <w:ind w:firstLine="708"/>
              <w:rPr>
                <w:sz w:val="24"/>
                <w:szCs w:val="24"/>
              </w:rPr>
            </w:pPr>
            <w:r w:rsidRPr="0016578D">
              <w:rPr>
                <w:sz w:val="24"/>
                <w:szCs w:val="24"/>
              </w:rPr>
              <w:t>Остатки средств бюджета территориального фонда на 01 июля 2014 года составили 1060,75 млн. рублей (остаток целевых средств, предназначенных на выполнение территориальной программы ОМС)  и увеличились по сравнению с началом года на 22,93 млн. рублей.</w:t>
            </w:r>
          </w:p>
          <w:p w:rsidR="00876561" w:rsidRPr="0016578D" w:rsidRDefault="00917EF4" w:rsidP="0016578D">
            <w:pPr>
              <w:pStyle w:val="a3"/>
              <w:ind w:firstLine="708"/>
              <w:rPr>
                <w:sz w:val="24"/>
                <w:szCs w:val="24"/>
              </w:rPr>
            </w:pPr>
            <w:proofErr w:type="gramStart"/>
            <w:r w:rsidRPr="0016578D">
              <w:rPr>
                <w:sz w:val="24"/>
                <w:szCs w:val="24"/>
              </w:rPr>
              <w:t xml:space="preserve">По результатам проверки Отчета об исполнении бюджета территориального фонда обязательного медицинского страхования за первое полугодие 2014 года представлено заключение  контрольно-счетной палаты Архангельской области, в котором отражено, что по сравнению с                 2013 годом в первом полугодии 2014 года отмечается положительная динамика исполнения </w:t>
            </w:r>
            <w:r w:rsidRPr="0016578D">
              <w:rPr>
                <w:sz w:val="24"/>
                <w:szCs w:val="24"/>
              </w:rPr>
              <w:lastRenderedPageBreak/>
              <w:t>территориальной программы ОМС.</w:t>
            </w:r>
            <w:proofErr w:type="gramEnd"/>
          </w:p>
        </w:tc>
        <w:tc>
          <w:tcPr>
            <w:tcW w:w="1560" w:type="dxa"/>
          </w:tcPr>
          <w:p w:rsidR="00876561" w:rsidRPr="00C738B7" w:rsidRDefault="00876561" w:rsidP="00C4059A">
            <w:pPr>
              <w:pStyle w:val="a3"/>
              <w:ind w:right="-56" w:firstLine="0"/>
              <w:rPr>
                <w:sz w:val="22"/>
                <w:szCs w:val="22"/>
              </w:rPr>
            </w:pPr>
            <w:r>
              <w:rPr>
                <w:sz w:val="22"/>
                <w:szCs w:val="22"/>
              </w:rPr>
              <w:lastRenderedPageBreak/>
              <w:t>В соответствии с п.</w:t>
            </w:r>
            <w:r w:rsidR="00C4059A">
              <w:rPr>
                <w:sz w:val="22"/>
                <w:szCs w:val="22"/>
              </w:rPr>
              <w:t xml:space="preserve">29 </w:t>
            </w:r>
            <w:r>
              <w:rPr>
                <w:sz w:val="22"/>
                <w:szCs w:val="22"/>
              </w:rPr>
              <w:t>Примерной программы законопроектной и нормотворческой работы АОСД на 2014 год</w:t>
            </w:r>
          </w:p>
        </w:tc>
        <w:tc>
          <w:tcPr>
            <w:tcW w:w="3086" w:type="dxa"/>
          </w:tcPr>
          <w:p w:rsidR="00B20F5C" w:rsidRPr="00B20F5C" w:rsidRDefault="00B20F5C" w:rsidP="00B20F5C">
            <w:pPr>
              <w:pStyle w:val="a7"/>
              <w:ind w:firstLine="708"/>
              <w:jc w:val="both"/>
              <w:rPr>
                <w:sz w:val="24"/>
                <w:szCs w:val="24"/>
              </w:rPr>
            </w:pPr>
            <w:r w:rsidRPr="00B20F5C">
              <w:rPr>
                <w:sz w:val="24"/>
                <w:szCs w:val="24"/>
              </w:rPr>
              <w:t xml:space="preserve">Комитет предлагает депутатам  областного Собрания депутатов Отчет об исполнении бюджета территориального фонда обязательного медицинского страхования Архангельской области за первое полугодие                                2014 года принять к сведению, вышеуказанный </w:t>
            </w:r>
            <w:r w:rsidRPr="00B20F5C">
              <w:rPr>
                <w:b/>
                <w:sz w:val="24"/>
                <w:szCs w:val="24"/>
              </w:rPr>
              <w:t>проект постановления</w:t>
            </w:r>
            <w:r w:rsidRPr="00B20F5C">
              <w:rPr>
                <w:sz w:val="24"/>
                <w:szCs w:val="24"/>
              </w:rPr>
              <w:t xml:space="preserve"> </w:t>
            </w:r>
            <w:r w:rsidRPr="00B20F5C">
              <w:rPr>
                <w:b/>
                <w:sz w:val="24"/>
                <w:szCs w:val="24"/>
              </w:rPr>
              <w:t xml:space="preserve">принять </w:t>
            </w:r>
            <w:r w:rsidRPr="00B20F5C">
              <w:rPr>
                <w:sz w:val="24"/>
                <w:szCs w:val="24"/>
              </w:rPr>
              <w:t xml:space="preserve">на очередной десятой сессии Архангельского областного Собрания депутатов шестого созыва. </w:t>
            </w:r>
          </w:p>
          <w:p w:rsidR="00B20F5C" w:rsidRPr="00B20F5C" w:rsidRDefault="00B20F5C" w:rsidP="00B20F5C">
            <w:pPr>
              <w:pStyle w:val="a7"/>
              <w:ind w:firstLine="708"/>
              <w:jc w:val="both"/>
              <w:rPr>
                <w:b/>
                <w:sz w:val="24"/>
                <w:szCs w:val="24"/>
              </w:rPr>
            </w:pPr>
          </w:p>
          <w:p w:rsidR="00876561" w:rsidRPr="00C738B7" w:rsidRDefault="00876561" w:rsidP="009E1505">
            <w:pPr>
              <w:pStyle w:val="a3"/>
              <w:ind w:firstLine="0"/>
              <w:rPr>
                <w:sz w:val="22"/>
                <w:szCs w:val="22"/>
              </w:rPr>
            </w:pPr>
          </w:p>
        </w:tc>
      </w:tr>
      <w:tr w:rsidR="00876561" w:rsidRPr="00B27A37" w:rsidTr="009E1505">
        <w:tc>
          <w:tcPr>
            <w:tcW w:w="588" w:type="dxa"/>
          </w:tcPr>
          <w:p w:rsidR="00876561" w:rsidRPr="00C738B7" w:rsidRDefault="00876561" w:rsidP="009E1505">
            <w:pPr>
              <w:pStyle w:val="a3"/>
              <w:ind w:firstLine="0"/>
              <w:jc w:val="center"/>
              <w:rPr>
                <w:sz w:val="22"/>
                <w:szCs w:val="22"/>
              </w:rPr>
            </w:pPr>
            <w:r>
              <w:rPr>
                <w:sz w:val="22"/>
                <w:szCs w:val="22"/>
              </w:rPr>
              <w:lastRenderedPageBreak/>
              <w:t>2.</w:t>
            </w:r>
          </w:p>
        </w:tc>
        <w:tc>
          <w:tcPr>
            <w:tcW w:w="2497" w:type="dxa"/>
          </w:tcPr>
          <w:p w:rsidR="00B20F5C" w:rsidRPr="00B20F5C" w:rsidRDefault="00B20F5C" w:rsidP="00B20F5C">
            <w:pPr>
              <w:pStyle w:val="a3"/>
              <w:ind w:firstLine="0"/>
              <w:rPr>
                <w:sz w:val="24"/>
                <w:szCs w:val="24"/>
              </w:rPr>
            </w:pPr>
            <w:r w:rsidRPr="00B20F5C">
              <w:rPr>
                <w:sz w:val="24"/>
                <w:szCs w:val="24"/>
              </w:rPr>
              <w:t xml:space="preserve">Проект постановления </w:t>
            </w:r>
          </w:p>
          <w:p w:rsidR="00B20F5C" w:rsidRPr="00B20F5C" w:rsidRDefault="00B20F5C" w:rsidP="00B20F5C">
            <w:pPr>
              <w:pStyle w:val="a3"/>
              <w:ind w:firstLine="0"/>
              <w:rPr>
                <w:sz w:val="24"/>
                <w:szCs w:val="24"/>
              </w:rPr>
            </w:pPr>
            <w:r w:rsidRPr="00B20F5C">
              <w:rPr>
                <w:sz w:val="24"/>
                <w:szCs w:val="24"/>
              </w:rPr>
              <w:t xml:space="preserve"> «Об </w:t>
            </w:r>
            <w:proofErr w:type="gramStart"/>
            <w:r w:rsidRPr="00B20F5C">
              <w:rPr>
                <w:sz w:val="24"/>
                <w:szCs w:val="24"/>
              </w:rPr>
              <w:t>отчете</w:t>
            </w:r>
            <w:proofErr w:type="gramEnd"/>
            <w:r w:rsidRPr="00B20F5C">
              <w:rPr>
                <w:sz w:val="24"/>
                <w:szCs w:val="24"/>
              </w:rPr>
              <w:t xml:space="preserve"> об исполнении областного бюджета за первое полугодие                       2014 года»</w:t>
            </w:r>
          </w:p>
          <w:p w:rsidR="00876561" w:rsidRPr="00C0766B" w:rsidRDefault="00876561" w:rsidP="009E1505">
            <w:pPr>
              <w:pStyle w:val="af5"/>
              <w:autoSpaceDE w:val="0"/>
              <w:autoSpaceDN w:val="0"/>
              <w:adjustRightInd w:val="0"/>
              <w:ind w:left="0"/>
              <w:jc w:val="both"/>
            </w:pPr>
          </w:p>
        </w:tc>
        <w:tc>
          <w:tcPr>
            <w:tcW w:w="1800" w:type="dxa"/>
          </w:tcPr>
          <w:p w:rsidR="00876561" w:rsidRDefault="00876561" w:rsidP="009E1505">
            <w:pPr>
              <w:pStyle w:val="a3"/>
              <w:ind w:left="-66" w:firstLine="0"/>
              <w:jc w:val="center"/>
              <w:rPr>
                <w:sz w:val="22"/>
                <w:szCs w:val="22"/>
              </w:rPr>
            </w:pPr>
            <w:r>
              <w:rPr>
                <w:sz w:val="22"/>
                <w:szCs w:val="22"/>
              </w:rPr>
              <w:t>Правительство Архангельской области/</w:t>
            </w:r>
          </w:p>
          <w:p w:rsidR="00876561" w:rsidRPr="00C738B7" w:rsidRDefault="00876561" w:rsidP="009E1505">
            <w:pPr>
              <w:pStyle w:val="a3"/>
              <w:ind w:left="-66" w:firstLine="0"/>
              <w:jc w:val="center"/>
              <w:rPr>
                <w:sz w:val="22"/>
                <w:szCs w:val="22"/>
              </w:rPr>
            </w:pPr>
            <w:r>
              <w:rPr>
                <w:sz w:val="22"/>
                <w:szCs w:val="22"/>
              </w:rPr>
              <w:t>Усачева Е.Ю.</w:t>
            </w:r>
          </w:p>
        </w:tc>
        <w:tc>
          <w:tcPr>
            <w:tcW w:w="5745" w:type="dxa"/>
          </w:tcPr>
          <w:p w:rsidR="006F1872" w:rsidRPr="006F1872" w:rsidRDefault="006F1872" w:rsidP="006F1872">
            <w:pPr>
              <w:pStyle w:val="af7"/>
              <w:ind w:firstLine="567"/>
              <w:rPr>
                <w:sz w:val="24"/>
                <w:szCs w:val="24"/>
              </w:rPr>
            </w:pPr>
            <w:r>
              <w:rPr>
                <w:sz w:val="24"/>
                <w:szCs w:val="24"/>
              </w:rPr>
              <w:t xml:space="preserve">1. </w:t>
            </w:r>
            <w:r w:rsidRPr="006F1872">
              <w:rPr>
                <w:sz w:val="24"/>
                <w:szCs w:val="24"/>
              </w:rPr>
              <w:t xml:space="preserve">Согласно отчету об исполнении областного бюджета за первое полугодие 2014 года общее поступление доходов составило  29031,35 млн. рублей по отношению к показателям прогнозного поступления доходов на год уровень исполнения составил 46,7 %, кассовый план поступлений на первое полугодие выполнен на 104,8 %  или на </w:t>
            </w:r>
            <w:r>
              <w:rPr>
                <w:sz w:val="24"/>
                <w:szCs w:val="24"/>
              </w:rPr>
              <w:t xml:space="preserve">             </w:t>
            </w:r>
            <w:r w:rsidRPr="006F1872">
              <w:rPr>
                <w:sz w:val="24"/>
                <w:szCs w:val="24"/>
              </w:rPr>
              <w:t xml:space="preserve">10,1 % больше аналогичного периода прошлого года. </w:t>
            </w:r>
          </w:p>
          <w:p w:rsidR="00876561" w:rsidRDefault="006F1872" w:rsidP="006F1872">
            <w:pPr>
              <w:pStyle w:val="af7"/>
              <w:ind w:firstLine="567"/>
              <w:rPr>
                <w:sz w:val="24"/>
                <w:szCs w:val="24"/>
              </w:rPr>
            </w:pPr>
            <w:r w:rsidRPr="006F1872">
              <w:rPr>
                <w:sz w:val="24"/>
                <w:szCs w:val="24"/>
              </w:rPr>
              <w:t>45,1 % плановых поступлений доходной части на год или  20079,9 млн. рублей составили собственные доходы в виде налоговых и неналоговых платежей, что составляет 106,9 % к прогнозу кассовых поступлений первого полугодия текущего года, по сравнению с аналогичным периодом прошлого года поступления увеличились на 4,9 %.</w:t>
            </w:r>
          </w:p>
          <w:p w:rsidR="006F1872" w:rsidRDefault="006F1872" w:rsidP="006F1872">
            <w:pPr>
              <w:pStyle w:val="af7"/>
              <w:ind w:firstLine="567"/>
              <w:rPr>
                <w:sz w:val="24"/>
                <w:szCs w:val="24"/>
              </w:rPr>
            </w:pPr>
            <w:proofErr w:type="gramStart"/>
            <w:r w:rsidRPr="006F1872">
              <w:rPr>
                <w:sz w:val="24"/>
                <w:szCs w:val="24"/>
              </w:rPr>
              <w:t xml:space="preserve">Безвозмездные поступления (дотации, субвенции, субсидии и иные межбюджетные трансферты, безвозмездные поступления от государственных (муниципальных) организаций, прочие безвозмездные поступления, с учетом доходов от возврата остатков субсидий, субвенций и иных межбюджетных трансфертов и возврата остатков субсидий, субвенций и иных межбюджетных трансфертов, имеющих целевое назначение прошлых лет)  за первое полугодие 2014 года в целом составили  8951,45  млн. рулей или </w:t>
            </w:r>
            <w:r w:rsidR="00D31E20">
              <w:rPr>
                <w:sz w:val="24"/>
                <w:szCs w:val="24"/>
              </w:rPr>
              <w:t xml:space="preserve">            </w:t>
            </w:r>
            <w:r w:rsidRPr="006F1872">
              <w:rPr>
                <w:sz w:val="24"/>
                <w:szCs w:val="24"/>
              </w:rPr>
              <w:t>50,7 % к прогнозу поступлений</w:t>
            </w:r>
            <w:proofErr w:type="gramEnd"/>
            <w:r w:rsidRPr="006F1872">
              <w:rPr>
                <w:sz w:val="24"/>
                <w:szCs w:val="24"/>
              </w:rPr>
              <w:t xml:space="preserve"> на год,  100,5 % к прогнозу поступлений на 1 полугодие.</w:t>
            </w:r>
          </w:p>
          <w:p w:rsidR="006F1872" w:rsidRDefault="006F1872" w:rsidP="006F1872">
            <w:pPr>
              <w:pStyle w:val="af7"/>
              <w:ind w:firstLine="567"/>
              <w:rPr>
                <w:sz w:val="24"/>
                <w:szCs w:val="24"/>
              </w:rPr>
            </w:pPr>
            <w:r w:rsidRPr="006F1872">
              <w:rPr>
                <w:sz w:val="24"/>
                <w:szCs w:val="24"/>
              </w:rPr>
              <w:t xml:space="preserve">Объем безвозмездных поступлений от других бюджетов бюджетной системы Российской Федерации (дотации, субсидии, субвенции и иные межбюджетные трансферты) за первое полугодие 2014 года превысил аналогичный показатель прошлого года на 1828,7 млн. рублей или 25,3 % в основном за счет роста поступлений дотаций и иных </w:t>
            </w:r>
            <w:r w:rsidRPr="006F1872">
              <w:rPr>
                <w:sz w:val="24"/>
                <w:szCs w:val="24"/>
              </w:rPr>
              <w:lastRenderedPageBreak/>
              <w:t>межбюджетных трансфертов.</w:t>
            </w:r>
          </w:p>
          <w:p w:rsidR="006F1872" w:rsidRDefault="006F1872" w:rsidP="006F1872">
            <w:pPr>
              <w:pStyle w:val="af7"/>
              <w:ind w:firstLine="567"/>
              <w:rPr>
                <w:sz w:val="24"/>
                <w:szCs w:val="24"/>
              </w:rPr>
            </w:pPr>
            <w:r w:rsidRPr="006F1872">
              <w:rPr>
                <w:sz w:val="24"/>
                <w:szCs w:val="24"/>
              </w:rPr>
              <w:t xml:space="preserve">За 1 полугодие 2014 года в областной бюджет по источникам, формирующим областной дорожный фонд (доходы от уплаты акцизов на нефтепродукты, транспортный налог, иные источники) поступило                      1284,98 млн. рублей или 33,1 % к утвержденному годовому плану, в том числе большую часть платежей составили доходы от уплаты акцизов на нефтепродукты – 1041,73 млн. рублей. По сравнению с аналогичным периодом прошлого года произошло снижение платежей на 26,0 %, в связи с распределением акцизов на нефтепродукты в пользу муниципальных образований.  </w:t>
            </w:r>
          </w:p>
          <w:p w:rsidR="006F1872" w:rsidRDefault="006F1872" w:rsidP="006F1872">
            <w:pPr>
              <w:pStyle w:val="af7"/>
              <w:ind w:firstLine="567"/>
              <w:rPr>
                <w:sz w:val="24"/>
                <w:szCs w:val="24"/>
              </w:rPr>
            </w:pPr>
            <w:r w:rsidRPr="006F1872">
              <w:rPr>
                <w:sz w:val="24"/>
                <w:szCs w:val="24"/>
              </w:rPr>
              <w:t xml:space="preserve">2. </w:t>
            </w:r>
            <w:proofErr w:type="gramStart"/>
            <w:r w:rsidRPr="006F1872">
              <w:rPr>
                <w:sz w:val="24"/>
                <w:szCs w:val="24"/>
              </w:rPr>
              <w:t xml:space="preserve">Исполнение областного бюджета по расходам за 1 полугодие 2014 года составило </w:t>
            </w:r>
            <w:r w:rsidR="00D63489">
              <w:rPr>
                <w:sz w:val="24"/>
                <w:szCs w:val="24"/>
              </w:rPr>
              <w:t xml:space="preserve">                     </w:t>
            </w:r>
            <w:r w:rsidRPr="006F1872">
              <w:rPr>
                <w:sz w:val="24"/>
                <w:szCs w:val="24"/>
              </w:rPr>
              <w:t>33857,37 млн. рублей 45,9 % к уточненной бюджетной росписи областного бюджета на год,   исполнение составило 98,9 %  к кассовому плану исполнения областного бюджета на 1 полугодие 2014 года, по сравнению с аналогичным периодом 2013 года расходов произведено на 3630,59 млн. рублей больше или на 12 %.</w:t>
            </w:r>
            <w:proofErr w:type="gramEnd"/>
          </w:p>
          <w:p w:rsidR="006F1872" w:rsidRDefault="006F1872" w:rsidP="006F1872">
            <w:pPr>
              <w:pStyle w:val="af7"/>
              <w:ind w:firstLine="567"/>
              <w:rPr>
                <w:sz w:val="24"/>
                <w:szCs w:val="24"/>
              </w:rPr>
            </w:pPr>
            <w:r w:rsidRPr="006F1872">
              <w:rPr>
                <w:sz w:val="24"/>
                <w:szCs w:val="24"/>
              </w:rPr>
              <w:t>Из общей суммы расходов 70,5 % составляют расходы на социальную сферу (образование, культура, здравоохранение, социальная политика, физическая культура и спорт), 18,2 % всех расходов бюджета направлено на решение вопросов в сфере национальной экономики и жилищно-коммунального хозяйства.</w:t>
            </w:r>
          </w:p>
          <w:p w:rsidR="00D31E20" w:rsidRPr="00D31E20" w:rsidRDefault="00D31E20" w:rsidP="00D31E20">
            <w:pPr>
              <w:pStyle w:val="af7"/>
              <w:ind w:firstLine="567"/>
              <w:rPr>
                <w:sz w:val="24"/>
                <w:szCs w:val="24"/>
              </w:rPr>
            </w:pPr>
            <w:proofErr w:type="gramStart"/>
            <w:r w:rsidRPr="00D31E20">
              <w:rPr>
                <w:sz w:val="24"/>
                <w:szCs w:val="24"/>
              </w:rPr>
              <w:t>Согласно отчета</w:t>
            </w:r>
            <w:proofErr w:type="gramEnd"/>
            <w:r w:rsidRPr="00D31E20">
              <w:rPr>
                <w:sz w:val="24"/>
                <w:szCs w:val="24"/>
              </w:rPr>
              <w:t xml:space="preserve"> на реализацию адресной инвестиционной программы Архангельской области утвержден объем финансирования 3312,8 млн. рублей, планом кассовых выплат на первое полугодие 2014 года предусмотрено 690,27 млн. рублей или 20,3 % от утвержденных уточненных бюджетной росписью годовых ассигнований. Исполнено за 1 полугодие 689,19 млн. рублей или </w:t>
            </w:r>
            <w:r w:rsidRPr="00D31E20">
              <w:rPr>
                <w:sz w:val="24"/>
                <w:szCs w:val="24"/>
              </w:rPr>
              <w:lastRenderedPageBreak/>
              <w:t>99,8 % к плану на 1 полугодие, 20,4 % к уточненной бюджетной росписи.</w:t>
            </w:r>
          </w:p>
          <w:p w:rsidR="00D31E20" w:rsidRDefault="00D31E20" w:rsidP="00D31E20">
            <w:pPr>
              <w:pStyle w:val="af7"/>
              <w:ind w:firstLine="567"/>
              <w:rPr>
                <w:sz w:val="24"/>
                <w:szCs w:val="24"/>
              </w:rPr>
            </w:pPr>
            <w:r w:rsidRPr="00D31E20">
              <w:rPr>
                <w:sz w:val="24"/>
                <w:szCs w:val="24"/>
              </w:rPr>
              <w:t>Из 13 программ, включенных в адресную инвестиционную программу, по 4 программам исполнение за первое полугодие 2014 года отсутствует</w:t>
            </w:r>
            <w:r>
              <w:rPr>
                <w:sz w:val="24"/>
                <w:szCs w:val="24"/>
              </w:rPr>
              <w:t>.</w:t>
            </w:r>
          </w:p>
          <w:p w:rsidR="00D31E20" w:rsidRPr="00D31E20" w:rsidRDefault="00D31E20" w:rsidP="00D31E20">
            <w:pPr>
              <w:pStyle w:val="af7"/>
              <w:ind w:firstLine="644"/>
              <w:rPr>
                <w:sz w:val="24"/>
                <w:szCs w:val="24"/>
              </w:rPr>
            </w:pPr>
            <w:r w:rsidRPr="00D31E20">
              <w:rPr>
                <w:sz w:val="24"/>
                <w:szCs w:val="24"/>
              </w:rPr>
              <w:t xml:space="preserve">3. За 1 полугодие 2013 года областной бюджет исполнен с дефицитом в сумме 4826,68 млн. рублей. Источниками финансирования дефицита, в основном,  послужили временно свободные средства бюджетных и автономных учреждений на лицевых счетах, открытых в органе Федерального казначейства. </w:t>
            </w:r>
          </w:p>
          <w:p w:rsidR="00D31E20" w:rsidRPr="00D31E20" w:rsidRDefault="00D31E20" w:rsidP="00D31E20">
            <w:pPr>
              <w:pStyle w:val="af7"/>
              <w:ind w:firstLine="567"/>
              <w:rPr>
                <w:sz w:val="24"/>
                <w:szCs w:val="24"/>
              </w:rPr>
            </w:pPr>
            <w:r w:rsidRPr="00D31E20">
              <w:rPr>
                <w:sz w:val="24"/>
                <w:szCs w:val="24"/>
              </w:rPr>
              <w:t xml:space="preserve">На 01.07.2014 года остатки средств на счете областного бюджета составили 1195,25 млн. рублей. </w:t>
            </w:r>
          </w:p>
          <w:p w:rsidR="00D31E20" w:rsidRDefault="00D31E20" w:rsidP="00D31E20">
            <w:pPr>
              <w:pStyle w:val="af7"/>
              <w:ind w:firstLine="644"/>
              <w:rPr>
                <w:sz w:val="24"/>
                <w:szCs w:val="24"/>
              </w:rPr>
            </w:pPr>
            <w:r w:rsidRPr="00D31E20">
              <w:rPr>
                <w:sz w:val="24"/>
                <w:szCs w:val="24"/>
              </w:rPr>
              <w:t>4. Государственный долг Архангельской области на 01.07.2013 г. составил 28264,71 млн. рублей по сравнению с началом года уменьшился на 371,55 млн. рублей.</w:t>
            </w:r>
          </w:p>
          <w:p w:rsidR="00D31E20" w:rsidRPr="0016578D" w:rsidRDefault="00D31E20" w:rsidP="00D31E20">
            <w:pPr>
              <w:pStyle w:val="af7"/>
              <w:ind w:firstLine="644"/>
              <w:rPr>
                <w:sz w:val="24"/>
                <w:szCs w:val="24"/>
              </w:rPr>
            </w:pPr>
            <w:proofErr w:type="gramStart"/>
            <w:r w:rsidRPr="00D31E20">
              <w:rPr>
                <w:sz w:val="24"/>
                <w:szCs w:val="24"/>
              </w:rPr>
              <w:t>Контрольно-счетной палатой Архангельской области  подготовлено заключение по результатам проведения экспертизы и анализа исполнения консолидированного бюджета Архангельской области, областного бюджета за первое полугодие 2014 года, в котором отражены замечания и рекомендации Правительству Архангельской области по исполнению областной адресной инвестиционной программы, по обеспечению мероприятий по капитальному ремонту многоквартирных домов и переселению граждан из аварийного жилищного фонда, по продолжению работы по оптимизации государственного</w:t>
            </w:r>
            <w:proofErr w:type="gramEnd"/>
            <w:r w:rsidRPr="00D31E20">
              <w:rPr>
                <w:sz w:val="24"/>
                <w:szCs w:val="24"/>
              </w:rPr>
              <w:t xml:space="preserve"> долга Архангельской области, по повышению заработной платы всех категорий работников в соответствии с «майскими» указами Президента Российской Федерации.</w:t>
            </w:r>
          </w:p>
        </w:tc>
        <w:tc>
          <w:tcPr>
            <w:tcW w:w="1560" w:type="dxa"/>
          </w:tcPr>
          <w:p w:rsidR="00876561" w:rsidRPr="00C738B7" w:rsidRDefault="00876561" w:rsidP="00C4059A">
            <w:pPr>
              <w:pStyle w:val="a3"/>
              <w:ind w:left="-76" w:right="-56" w:firstLine="0"/>
              <w:rPr>
                <w:sz w:val="22"/>
                <w:szCs w:val="22"/>
              </w:rPr>
            </w:pPr>
            <w:r>
              <w:rPr>
                <w:sz w:val="22"/>
                <w:szCs w:val="22"/>
              </w:rPr>
              <w:lastRenderedPageBreak/>
              <w:t>В соответствии с п.</w:t>
            </w:r>
            <w:r w:rsidR="00C4059A">
              <w:rPr>
                <w:sz w:val="22"/>
                <w:szCs w:val="22"/>
              </w:rPr>
              <w:t>30</w:t>
            </w:r>
            <w:r>
              <w:rPr>
                <w:sz w:val="22"/>
                <w:szCs w:val="22"/>
              </w:rPr>
              <w:t xml:space="preserve"> Примерной программы законопроектной и нормотворческой работы АОСД на 2014 год</w:t>
            </w:r>
            <w:r w:rsidRPr="00C738B7">
              <w:rPr>
                <w:sz w:val="22"/>
                <w:szCs w:val="22"/>
              </w:rPr>
              <w:t xml:space="preserve"> </w:t>
            </w:r>
          </w:p>
        </w:tc>
        <w:tc>
          <w:tcPr>
            <w:tcW w:w="3086" w:type="dxa"/>
          </w:tcPr>
          <w:p w:rsidR="00876561" w:rsidRPr="00C738B7" w:rsidRDefault="006F1872" w:rsidP="00B20F5C">
            <w:pPr>
              <w:pStyle w:val="a3"/>
              <w:ind w:firstLine="0"/>
              <w:rPr>
                <w:sz w:val="22"/>
                <w:szCs w:val="22"/>
              </w:rPr>
            </w:pPr>
            <w:r w:rsidRPr="006F1872">
              <w:rPr>
                <w:sz w:val="22"/>
                <w:szCs w:val="22"/>
              </w:rPr>
              <w:t>Комитет  по бюджету и налоговой политике рекомендует сессии областного Собрания депутатов принять Отчет об исполнении областного бюджета за первое полугодие 2014 года к сведению, а предложенный проект постановления принять на очередной десятой сессии Архангельского областного Собрания депутатов.</w:t>
            </w:r>
          </w:p>
        </w:tc>
      </w:tr>
      <w:tr w:rsidR="00EE1889" w:rsidRPr="00B27A37" w:rsidTr="009E1505">
        <w:tc>
          <w:tcPr>
            <w:tcW w:w="588" w:type="dxa"/>
          </w:tcPr>
          <w:p w:rsidR="00EE1889" w:rsidRDefault="009244EB" w:rsidP="009E1505">
            <w:pPr>
              <w:pStyle w:val="a3"/>
              <w:ind w:firstLine="0"/>
              <w:jc w:val="center"/>
              <w:rPr>
                <w:sz w:val="22"/>
                <w:szCs w:val="22"/>
              </w:rPr>
            </w:pPr>
            <w:r>
              <w:rPr>
                <w:sz w:val="22"/>
                <w:szCs w:val="22"/>
              </w:rPr>
              <w:lastRenderedPageBreak/>
              <w:t>3.</w:t>
            </w:r>
          </w:p>
        </w:tc>
        <w:tc>
          <w:tcPr>
            <w:tcW w:w="2497" w:type="dxa"/>
          </w:tcPr>
          <w:p w:rsidR="00EE1889" w:rsidRPr="009244EB" w:rsidRDefault="009244EB" w:rsidP="009244EB">
            <w:pPr>
              <w:spacing w:line="240" w:lineRule="exact"/>
              <w:jc w:val="both"/>
            </w:pPr>
            <w:r>
              <w:t>П</w:t>
            </w:r>
            <w:r w:rsidR="00EE1889" w:rsidRPr="009244EB">
              <w:t xml:space="preserve">роект областного закона «О внесении </w:t>
            </w:r>
            <w:r w:rsidR="00EE1889" w:rsidRPr="009244EB">
              <w:lastRenderedPageBreak/>
              <w:t>изменений в отдельные областные законы  в сфере налогов и бюджетной политики»</w:t>
            </w:r>
          </w:p>
        </w:tc>
        <w:tc>
          <w:tcPr>
            <w:tcW w:w="1800" w:type="dxa"/>
          </w:tcPr>
          <w:p w:rsidR="00EE1889" w:rsidRPr="009244EB" w:rsidRDefault="00EE1889" w:rsidP="00EE1889">
            <w:pPr>
              <w:spacing w:line="240" w:lineRule="exact"/>
              <w:jc w:val="both"/>
            </w:pPr>
            <w:r w:rsidRPr="009244EB">
              <w:lastRenderedPageBreak/>
              <w:t xml:space="preserve">Губернатор Архангельской </w:t>
            </w:r>
            <w:r w:rsidRPr="009244EB">
              <w:lastRenderedPageBreak/>
              <w:t>области И.А. Орлов/ Усачева Е.Ю.</w:t>
            </w:r>
          </w:p>
          <w:p w:rsidR="00EE1889" w:rsidRPr="009244EB" w:rsidRDefault="00EE1889" w:rsidP="009E1505">
            <w:pPr>
              <w:pStyle w:val="a3"/>
              <w:ind w:left="-66" w:firstLine="0"/>
              <w:jc w:val="center"/>
              <w:rPr>
                <w:sz w:val="24"/>
                <w:szCs w:val="24"/>
              </w:rPr>
            </w:pPr>
          </w:p>
        </w:tc>
        <w:tc>
          <w:tcPr>
            <w:tcW w:w="5745" w:type="dxa"/>
          </w:tcPr>
          <w:p w:rsidR="00EE1889" w:rsidRPr="009244EB" w:rsidRDefault="00EE1889" w:rsidP="00EE1889">
            <w:pPr>
              <w:ind w:firstLine="567"/>
              <w:jc w:val="both"/>
            </w:pPr>
            <w:r w:rsidRPr="009244EB">
              <w:lastRenderedPageBreak/>
              <w:t xml:space="preserve">Законопроектом предлагается внести </w:t>
            </w:r>
            <w:r w:rsidRPr="009244EB">
              <w:lastRenderedPageBreak/>
              <w:t>изменения в три областных закона:</w:t>
            </w:r>
          </w:p>
          <w:p w:rsidR="00EE1889" w:rsidRPr="009244EB" w:rsidRDefault="00EE1889" w:rsidP="00EE1889">
            <w:pPr>
              <w:ind w:firstLine="567"/>
              <w:jc w:val="both"/>
            </w:pPr>
            <w:r w:rsidRPr="009244EB">
              <w:t xml:space="preserve">- от 01 октября 2002 года № 112-16-ОЗ </w:t>
            </w:r>
            <w:r w:rsidRPr="009244EB">
              <w:rPr>
                <w:bCs/>
              </w:rPr>
              <w:t xml:space="preserve">«О транспортном налоге» </w:t>
            </w:r>
            <w:r w:rsidRPr="009244EB">
              <w:rPr>
                <w:bCs/>
              </w:rPr>
              <w:br/>
              <w:t xml:space="preserve">(далее – </w:t>
            </w:r>
            <w:r w:rsidRPr="009244EB">
              <w:t>областной закон о транспортном налоге)</w:t>
            </w:r>
            <w:r w:rsidRPr="009244EB">
              <w:rPr>
                <w:bCs/>
              </w:rPr>
              <w:t>;</w:t>
            </w:r>
          </w:p>
          <w:p w:rsidR="00EE1889" w:rsidRPr="009244EB" w:rsidRDefault="00EE1889" w:rsidP="00EE1889">
            <w:pPr>
              <w:ind w:firstLine="567"/>
              <w:jc w:val="both"/>
            </w:pPr>
            <w:r w:rsidRPr="009244EB">
              <w:rPr>
                <w:lang w:eastAsia="en-US"/>
              </w:rPr>
              <w:t xml:space="preserve">- </w:t>
            </w:r>
            <w:r w:rsidRPr="009244EB">
              <w:t>от 23 сентября 2008 года № 562-29-ОЗ «О бюджетном процессе Архангельской области» (далее – областной закон о бюджетном процессе);</w:t>
            </w:r>
          </w:p>
          <w:p w:rsidR="00EE1889" w:rsidRPr="009244EB" w:rsidRDefault="00EE1889" w:rsidP="00EE1889">
            <w:pPr>
              <w:ind w:firstLine="567"/>
              <w:jc w:val="both"/>
            </w:pPr>
            <w:proofErr w:type="gramStart"/>
            <w:r w:rsidRPr="009244EB">
              <w:rPr>
                <w:bCs/>
                <w:color w:val="000000"/>
              </w:rPr>
              <w:t xml:space="preserve">-  от 19 ноября 2012 года № 574-35-ОЗ «О применении индивидуальными предпринимателями на территории Архангельской области патентной системы налогообложения и о признании утратившими силу областных законов </w:t>
            </w:r>
            <w:r w:rsidRPr="009244EB">
              <w:rPr>
                <w:bCs/>
                <w:color w:val="000000"/>
              </w:rPr>
              <w:br/>
              <w:t xml:space="preserve">«О применении индивидуальными предпринимателями на территории Архангельской области упрощенной системы налогообложения </w:t>
            </w:r>
            <w:r w:rsidRPr="009244EB">
              <w:rPr>
                <w:bCs/>
                <w:color w:val="000000"/>
              </w:rPr>
              <w:br/>
              <w:t xml:space="preserve">на основе патента» и «О внесении изменений и дополнений в областной закон </w:t>
            </w:r>
            <w:r w:rsidRPr="009244EB">
              <w:rPr>
                <w:bCs/>
                <w:color w:val="000000"/>
              </w:rPr>
              <w:br/>
              <w:t>«О применении индивидуальными предпринимателями на территории Архангельской области упрощенной системы налогообложения на основе</w:t>
            </w:r>
            <w:proofErr w:type="gramEnd"/>
            <w:r w:rsidRPr="009244EB">
              <w:rPr>
                <w:bCs/>
                <w:color w:val="000000"/>
              </w:rPr>
              <w:t xml:space="preserve"> патента» (далее – областной закон о патенте)</w:t>
            </w:r>
            <w:r w:rsidRPr="009244EB">
              <w:t>.</w:t>
            </w:r>
          </w:p>
          <w:p w:rsidR="00EE1889" w:rsidRPr="009244EB" w:rsidRDefault="00EE1889" w:rsidP="00EE1889">
            <w:pPr>
              <w:ind w:firstLine="567"/>
              <w:jc w:val="both"/>
            </w:pPr>
            <w:r w:rsidRPr="009244EB">
              <w:t xml:space="preserve"> Предложенные законопроектом изменения обусловлены необходимостью приведения представленных областных законов в соответствие с изменившимся законодательством Российской Федерации. </w:t>
            </w:r>
          </w:p>
          <w:p w:rsidR="00EE1889" w:rsidRPr="009244EB" w:rsidRDefault="00EE1889" w:rsidP="00EE1889">
            <w:pPr>
              <w:ind w:firstLine="567"/>
              <w:jc w:val="both"/>
            </w:pPr>
            <w:r w:rsidRPr="009244EB">
              <w:t xml:space="preserve">1.Законопроектом предлагается статью 2 областного закона о транспортном налоге, которой установлен порядок и сроки уплаты налога, изложить в новой редакции, в связи с </w:t>
            </w:r>
            <w:proofErr w:type="gramStart"/>
            <w:r w:rsidRPr="009244EB">
              <w:t>изменениями</w:t>
            </w:r>
            <w:proofErr w:type="gramEnd"/>
            <w:r w:rsidRPr="009244EB">
              <w:t xml:space="preserve"> внесенными в Налоговый кодекс Российской Федерации. </w:t>
            </w:r>
            <w:proofErr w:type="gramStart"/>
            <w:r w:rsidRPr="009244EB">
              <w:t xml:space="preserve">Пункт 4 статьи 2 Федерального закона от 02 апреля 2014 года № 52-ФЗ «О внесении изменений в части первую и вторую Налогового кодекса Российской Федерации и отдельные законодательные акты Российской Федерации» вносит дополнение в статью 356 части второй </w:t>
            </w:r>
            <w:r w:rsidRPr="009244EB">
              <w:lastRenderedPageBreak/>
              <w:t>Налогового кодекса Российской Федерации, согласно которому полномочие законодательных (представительных) органов государственной власти субъектов Российской Федерации по установлению сроков уплаты транспортного налога сохранено только</w:t>
            </w:r>
            <w:proofErr w:type="gramEnd"/>
            <w:r w:rsidRPr="009244EB">
              <w:t xml:space="preserve"> в отношении налогоплательщиков-организаций, а для налогоплательщиков – физических лиц данное полномочие исключено. </w:t>
            </w:r>
          </w:p>
          <w:p w:rsidR="00EE1889" w:rsidRPr="009244EB" w:rsidRDefault="00EE1889" w:rsidP="00EE1889">
            <w:pPr>
              <w:widowControl w:val="0"/>
              <w:autoSpaceDE w:val="0"/>
              <w:autoSpaceDN w:val="0"/>
              <w:adjustRightInd w:val="0"/>
              <w:ind w:firstLine="567"/>
              <w:jc w:val="both"/>
            </w:pPr>
            <w:proofErr w:type="gramStart"/>
            <w:r w:rsidRPr="009244EB">
              <w:t>2.В рассматриваемом законопроекте предлагается приостановить до                1 января 2015 года действие абзаца первого пункта 5 статьи 10 областного закона о бюджетном процессе, согласно которому  областные законы, предусматривающие внесение изменений и дополнений в законодательство Архангельской области о налогах и сборах, а также областные законы, регулирующие бюджетные правоотношения, принятые после дня внесения в областное Собрание депутатов проекта областного закона об областном</w:t>
            </w:r>
            <w:proofErr w:type="gramEnd"/>
            <w:r w:rsidRPr="009244EB">
              <w:t xml:space="preserve"> </w:t>
            </w:r>
            <w:proofErr w:type="gramStart"/>
            <w:r w:rsidRPr="009244EB">
              <w:t xml:space="preserve">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областных законов не ранее 1 января года, следующего за очередным финансовым годом и распространить на правоотношения, возникшие с 22 июля 2014 года. </w:t>
            </w:r>
            <w:proofErr w:type="gramEnd"/>
          </w:p>
          <w:p w:rsidR="00EE1889" w:rsidRPr="009244EB" w:rsidRDefault="00EE1889" w:rsidP="00EE1889">
            <w:pPr>
              <w:widowControl w:val="0"/>
              <w:autoSpaceDE w:val="0"/>
              <w:autoSpaceDN w:val="0"/>
              <w:adjustRightInd w:val="0"/>
              <w:ind w:firstLine="567"/>
              <w:jc w:val="both"/>
            </w:pPr>
            <w:proofErr w:type="gramStart"/>
            <w:r w:rsidRPr="009244EB">
              <w:t xml:space="preserve">Данное изменение обусловлено принятием Федерального закона от 21 июля 2014 года № 214-ФЗ «О приостановлении действия отдельных положений Бюджетного кодекса Российской Федерации», которым   до 01 января 2015 года приостановлено действие отдельных положений Бюджетного кодекса Российской Федерации в части ограничений сроков внесения изменений в законодательство о налогах и сборах и в законодательство, регулирующее бюджетные правоотношения, приводящих к </w:t>
            </w:r>
            <w:r w:rsidRPr="009244EB">
              <w:lastRenderedPageBreak/>
              <w:t>изменению доходов бюджетов бюджетной системы</w:t>
            </w:r>
            <w:proofErr w:type="gramEnd"/>
            <w:r w:rsidRPr="009244EB">
              <w:t xml:space="preserve"> Российской Федерации.</w:t>
            </w:r>
          </w:p>
          <w:p w:rsidR="00EE1889" w:rsidRPr="009244EB" w:rsidRDefault="00EE1889" w:rsidP="00EE1889">
            <w:pPr>
              <w:widowControl w:val="0"/>
              <w:autoSpaceDE w:val="0"/>
              <w:autoSpaceDN w:val="0"/>
              <w:adjustRightInd w:val="0"/>
              <w:ind w:firstLine="567"/>
              <w:jc w:val="both"/>
            </w:pPr>
            <w:r w:rsidRPr="009244EB">
              <w:t>3.Законопроектом предлагается с 01 января 2015 года исключить пункт 3 статьи 3 областного закона о патенте.</w:t>
            </w:r>
          </w:p>
          <w:p w:rsidR="00EE1889" w:rsidRPr="009244EB" w:rsidRDefault="00EE1889" w:rsidP="00EE1889">
            <w:pPr>
              <w:autoSpaceDE w:val="0"/>
              <w:autoSpaceDN w:val="0"/>
              <w:adjustRightInd w:val="0"/>
              <w:ind w:firstLine="567"/>
              <w:jc w:val="both"/>
              <w:rPr>
                <w:spacing w:val="2"/>
                <w:shd w:val="clear" w:color="auto" w:fill="FFFFFF"/>
              </w:rPr>
            </w:pPr>
            <w:proofErr w:type="gramStart"/>
            <w:r w:rsidRPr="009244EB">
              <w:t>Изменение обусловлено принятием Федерального закона от 21 июля 2014 года № 244-ФЗ «О внесении изменений в статьи 346.43 и 346.45 части второй Налогового кодекса Российской Федерации», которым  в главу 26.5 Налогового кодекса внесены изменения, исключающие понятие «минимальный размер потенциально возможного к получению индивидуальным предпринимателем годового дохода» при использовании патентной системы налогообложения, а также норму о ежегодной индексации данного минимального размера на</w:t>
            </w:r>
            <w:proofErr w:type="gramEnd"/>
            <w:r w:rsidRPr="009244EB">
              <w:t xml:space="preserve"> коэффициент-дефлятор.</w:t>
            </w:r>
          </w:p>
          <w:p w:rsidR="00EE1889" w:rsidRPr="009244EB" w:rsidRDefault="00EE1889" w:rsidP="00EE1889">
            <w:pPr>
              <w:ind w:firstLine="567"/>
              <w:jc w:val="both"/>
            </w:pPr>
            <w:r w:rsidRPr="009244EB">
              <w:t xml:space="preserve">На законопроект поступили положительные заключения государственно-правового управления Архангельского областного Собрания депутатов, прокуратуры Архангельской области, мэра </w:t>
            </w:r>
            <w:proofErr w:type="gramStart"/>
            <w:r w:rsidRPr="009244EB">
              <w:t>г</w:t>
            </w:r>
            <w:proofErr w:type="gramEnd"/>
            <w:r w:rsidRPr="009244EB">
              <w:t>. Архангельска В.Н. Павленко.</w:t>
            </w:r>
          </w:p>
          <w:p w:rsidR="00EE1889" w:rsidRPr="009244EB" w:rsidRDefault="00EE1889" w:rsidP="00EE1889">
            <w:pPr>
              <w:pStyle w:val="a7"/>
              <w:ind w:firstLine="567"/>
              <w:jc w:val="both"/>
              <w:rPr>
                <w:sz w:val="24"/>
                <w:szCs w:val="24"/>
              </w:rPr>
            </w:pPr>
          </w:p>
        </w:tc>
        <w:tc>
          <w:tcPr>
            <w:tcW w:w="1560" w:type="dxa"/>
          </w:tcPr>
          <w:p w:rsidR="00EE1889" w:rsidRPr="009244EB" w:rsidRDefault="00EE1889" w:rsidP="009244EB">
            <w:pPr>
              <w:pStyle w:val="a3"/>
              <w:ind w:left="-76" w:right="-56" w:firstLine="0"/>
              <w:jc w:val="center"/>
              <w:rPr>
                <w:sz w:val="24"/>
                <w:szCs w:val="24"/>
              </w:rPr>
            </w:pPr>
            <w:r w:rsidRPr="009244EB">
              <w:rPr>
                <w:sz w:val="24"/>
                <w:szCs w:val="24"/>
              </w:rPr>
              <w:lastRenderedPageBreak/>
              <w:t>«вне плана»</w:t>
            </w:r>
          </w:p>
        </w:tc>
        <w:tc>
          <w:tcPr>
            <w:tcW w:w="3086" w:type="dxa"/>
          </w:tcPr>
          <w:p w:rsidR="00EE1889" w:rsidRPr="009244EB" w:rsidRDefault="00EE1889" w:rsidP="009244EB">
            <w:pPr>
              <w:pStyle w:val="a7"/>
              <w:jc w:val="both"/>
              <w:rPr>
                <w:sz w:val="24"/>
                <w:szCs w:val="24"/>
              </w:rPr>
            </w:pPr>
            <w:r w:rsidRPr="009244EB">
              <w:rPr>
                <w:sz w:val="24"/>
                <w:szCs w:val="24"/>
              </w:rPr>
              <w:t xml:space="preserve">Комитет  рекомендует </w:t>
            </w:r>
            <w:r w:rsidRPr="009244EB">
              <w:rPr>
                <w:sz w:val="24"/>
                <w:szCs w:val="24"/>
              </w:rPr>
              <w:lastRenderedPageBreak/>
              <w:t xml:space="preserve">депутатам областного Собрания </w:t>
            </w:r>
            <w:r w:rsidRPr="009244EB">
              <w:rPr>
                <w:b/>
                <w:sz w:val="24"/>
                <w:szCs w:val="24"/>
              </w:rPr>
              <w:t>принять</w:t>
            </w:r>
            <w:r w:rsidRPr="009244EB">
              <w:rPr>
                <w:sz w:val="24"/>
                <w:szCs w:val="24"/>
              </w:rPr>
              <w:t xml:space="preserve"> рассматриваемый проект областного закона </w:t>
            </w:r>
            <w:r w:rsidR="009244EB" w:rsidRPr="009244EB">
              <w:rPr>
                <w:sz w:val="24"/>
                <w:szCs w:val="24"/>
              </w:rPr>
              <w:t xml:space="preserve">«О внесении изменений в отдельные областные законы  в сфере налогов и бюджетной политики» </w:t>
            </w:r>
            <w:r w:rsidRPr="009244EB">
              <w:rPr>
                <w:sz w:val="24"/>
                <w:szCs w:val="24"/>
              </w:rPr>
              <w:t xml:space="preserve">на очередной десятой сессии Архангельского областного Собрания депутатов  </w:t>
            </w:r>
            <w:r w:rsidRPr="009244EB">
              <w:rPr>
                <w:b/>
                <w:sz w:val="24"/>
                <w:szCs w:val="24"/>
              </w:rPr>
              <w:t>в первом  чтении</w:t>
            </w:r>
            <w:r w:rsidRPr="009244EB">
              <w:rPr>
                <w:sz w:val="24"/>
                <w:szCs w:val="24"/>
              </w:rPr>
              <w:t>.</w:t>
            </w:r>
          </w:p>
          <w:p w:rsidR="00EE1889" w:rsidRPr="009244EB" w:rsidRDefault="00EE1889" w:rsidP="00B20F5C">
            <w:pPr>
              <w:pStyle w:val="a3"/>
              <w:ind w:firstLine="0"/>
              <w:rPr>
                <w:sz w:val="24"/>
                <w:szCs w:val="24"/>
              </w:rPr>
            </w:pPr>
          </w:p>
        </w:tc>
      </w:tr>
      <w:tr w:rsidR="00EE1889" w:rsidRPr="00B27A37" w:rsidTr="009E1505">
        <w:tc>
          <w:tcPr>
            <w:tcW w:w="588" w:type="dxa"/>
          </w:tcPr>
          <w:p w:rsidR="00EE1889" w:rsidRPr="00D46032" w:rsidRDefault="009244EB" w:rsidP="009E1505">
            <w:pPr>
              <w:pStyle w:val="a3"/>
              <w:ind w:firstLine="0"/>
              <w:jc w:val="center"/>
              <w:rPr>
                <w:sz w:val="24"/>
                <w:szCs w:val="24"/>
              </w:rPr>
            </w:pPr>
            <w:r w:rsidRPr="00D46032">
              <w:rPr>
                <w:sz w:val="24"/>
                <w:szCs w:val="24"/>
              </w:rPr>
              <w:lastRenderedPageBreak/>
              <w:t>4.</w:t>
            </w:r>
          </w:p>
        </w:tc>
        <w:tc>
          <w:tcPr>
            <w:tcW w:w="2497" w:type="dxa"/>
          </w:tcPr>
          <w:p w:rsidR="00EE1889" w:rsidRPr="00D46032" w:rsidRDefault="009244EB" w:rsidP="009244EB">
            <w:pPr>
              <w:pStyle w:val="a3"/>
              <w:ind w:firstLine="0"/>
              <w:rPr>
                <w:sz w:val="24"/>
                <w:szCs w:val="24"/>
              </w:rPr>
            </w:pPr>
            <w:r w:rsidRPr="00D46032">
              <w:rPr>
                <w:sz w:val="24"/>
                <w:szCs w:val="24"/>
              </w:rPr>
              <w:t>Проект областного закона «О внесении дополнения в статью 4 областного закона «О бюджетном процессе в Архангельской области»</w:t>
            </w:r>
          </w:p>
        </w:tc>
        <w:tc>
          <w:tcPr>
            <w:tcW w:w="1800" w:type="dxa"/>
          </w:tcPr>
          <w:p w:rsidR="00EE1889" w:rsidRPr="00D46032" w:rsidRDefault="009244EB" w:rsidP="009E1505">
            <w:pPr>
              <w:pStyle w:val="a3"/>
              <w:ind w:left="-66" w:firstLine="0"/>
              <w:jc w:val="center"/>
              <w:rPr>
                <w:sz w:val="24"/>
                <w:szCs w:val="24"/>
              </w:rPr>
            </w:pPr>
            <w:r w:rsidRPr="00D46032">
              <w:rPr>
                <w:sz w:val="24"/>
                <w:szCs w:val="24"/>
              </w:rPr>
              <w:t xml:space="preserve">Прокурор Архангельской области В.А. </w:t>
            </w:r>
            <w:proofErr w:type="spellStart"/>
            <w:r w:rsidRPr="00D46032">
              <w:rPr>
                <w:sz w:val="24"/>
                <w:szCs w:val="24"/>
              </w:rPr>
              <w:t>Наседкин</w:t>
            </w:r>
            <w:proofErr w:type="spellEnd"/>
            <w:r w:rsidRPr="00D46032">
              <w:rPr>
                <w:sz w:val="24"/>
                <w:szCs w:val="24"/>
              </w:rPr>
              <w:t>/Пугачева С.В.</w:t>
            </w:r>
          </w:p>
        </w:tc>
        <w:tc>
          <w:tcPr>
            <w:tcW w:w="5745" w:type="dxa"/>
          </w:tcPr>
          <w:p w:rsidR="004804A3" w:rsidRPr="00C6135D" w:rsidRDefault="004804A3" w:rsidP="004804A3">
            <w:pPr>
              <w:ind w:firstLine="567"/>
              <w:jc w:val="both"/>
            </w:pPr>
            <w:proofErr w:type="gramStart"/>
            <w:r w:rsidRPr="00C6135D">
              <w:t xml:space="preserve">Законопроектом предлагается внести дополнение в подпункт 19 пункта 1 статьи 4 областного закона от 23 сентября 2008 года № 562-29-ОЗ «О бюджетном процессе Архангельской области», которым определяется бюджетное полномочие областного Собрания депутатов о возможности установления оснований и условий предоставления </w:t>
            </w:r>
            <w:r w:rsidRPr="00C6135D">
              <w:rPr>
                <w:b/>
              </w:rPr>
              <w:t>инвестиционного налогового кредита по налогу на прибыль организаций  (в части суммы такого налога, подлежащей зачислению в областной бюджет)</w:t>
            </w:r>
            <w:r w:rsidRPr="00C6135D">
              <w:t>.</w:t>
            </w:r>
            <w:proofErr w:type="gramEnd"/>
          </w:p>
          <w:p w:rsidR="004804A3" w:rsidRPr="00C6135D" w:rsidRDefault="004804A3" w:rsidP="004804A3">
            <w:pPr>
              <w:ind w:firstLine="567"/>
              <w:jc w:val="both"/>
              <w:rPr>
                <w:b/>
              </w:rPr>
            </w:pPr>
            <w:proofErr w:type="gramStart"/>
            <w:r w:rsidRPr="00C6135D">
              <w:t xml:space="preserve">Предложенные законопроектом дополнения обусловлены необходимостью приведения представленного областного закона в соответствие с </w:t>
            </w:r>
            <w:r w:rsidRPr="00C6135D">
              <w:lastRenderedPageBreak/>
              <w:t xml:space="preserve">изменениями, внесенными в пункт 7 статьи 67 Налогового кодекса Российской Федерации Федеральным законом от 30 марта 2012 года №19-ФЗ «О внесении изменений в статью 67 части первой и статью 288 части второй Налогового кодекса Российской Федерации», согласно </w:t>
            </w:r>
            <w:proofErr w:type="spellStart"/>
            <w:r w:rsidRPr="00C6135D">
              <w:t>которыму</w:t>
            </w:r>
            <w:proofErr w:type="spellEnd"/>
            <w:r w:rsidRPr="00C6135D">
              <w:t xml:space="preserve"> законами субъектов Российской Федерации </w:t>
            </w:r>
            <w:r w:rsidRPr="00C6135D">
              <w:rPr>
                <w:b/>
              </w:rPr>
              <w:t>могут быть</w:t>
            </w:r>
            <w:r w:rsidRPr="00C6135D">
              <w:t xml:space="preserve"> </w:t>
            </w:r>
            <w:r w:rsidRPr="00C6135D">
              <w:rPr>
                <w:b/>
              </w:rPr>
              <w:t>установлены основания и условия</w:t>
            </w:r>
            <w:proofErr w:type="gramEnd"/>
            <w:r w:rsidRPr="00C6135D">
              <w:rPr>
                <w:b/>
              </w:rPr>
              <w:t xml:space="preserve"> предоставления инвестиционного налогового кредита не только по региональным налогам, но и по налогу на прибыль организаций в части суммы такого налога, подлежащей зачислению в бюджеты субъектов Российской Федерации. </w:t>
            </w:r>
          </w:p>
          <w:p w:rsidR="004804A3" w:rsidRPr="00C6135D" w:rsidRDefault="004804A3" w:rsidP="004804A3">
            <w:pPr>
              <w:widowControl w:val="0"/>
              <w:autoSpaceDE w:val="0"/>
              <w:autoSpaceDN w:val="0"/>
              <w:adjustRightInd w:val="0"/>
              <w:ind w:firstLine="540"/>
              <w:jc w:val="both"/>
            </w:pPr>
            <w:proofErr w:type="gramStart"/>
            <w:r w:rsidRPr="00C6135D">
              <w:t xml:space="preserve">В соответствии с пунктом 1 статьи 66 Налогового кодекса Российской Федерации инвестиционный налоговый кредит представляет собой такое изменение срока уплаты налога, при котором организации при наличии оснований, указанных в </w:t>
            </w:r>
            <w:hyperlink r:id="rId8" w:history="1">
              <w:r w:rsidRPr="00C6135D">
                <w:t>статье 67</w:t>
              </w:r>
            </w:hyperlink>
            <w:r w:rsidRPr="00C6135D">
              <w:t xml:space="preserve"> Налогового кодекса Российской Федерации,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roofErr w:type="gramEnd"/>
          </w:p>
          <w:p w:rsidR="004804A3" w:rsidRPr="00C6135D" w:rsidRDefault="004804A3" w:rsidP="004804A3">
            <w:pPr>
              <w:widowControl w:val="0"/>
              <w:autoSpaceDE w:val="0"/>
              <w:autoSpaceDN w:val="0"/>
              <w:adjustRightInd w:val="0"/>
              <w:ind w:firstLine="540"/>
              <w:jc w:val="both"/>
            </w:pPr>
            <w:r w:rsidRPr="00C6135D">
              <w:t>На законопроект поступили положительные заключения государственно-правового управления Архангельского областного Собрания депутатов, Правительства Архангельской области, управления министерства юстиции Российской Федерации по Архангельской области и Ненецкому автономному округу.</w:t>
            </w:r>
          </w:p>
          <w:p w:rsidR="00EE1889" w:rsidRPr="00C6135D" w:rsidRDefault="00EE1889" w:rsidP="00CC3BA3">
            <w:pPr>
              <w:pStyle w:val="a7"/>
              <w:ind w:firstLine="567"/>
              <w:jc w:val="both"/>
              <w:rPr>
                <w:sz w:val="24"/>
                <w:szCs w:val="24"/>
              </w:rPr>
            </w:pPr>
          </w:p>
        </w:tc>
        <w:tc>
          <w:tcPr>
            <w:tcW w:w="1560" w:type="dxa"/>
          </w:tcPr>
          <w:p w:rsidR="00EE1889" w:rsidRPr="00D46032" w:rsidRDefault="004804A3" w:rsidP="004804A3">
            <w:pPr>
              <w:pStyle w:val="a3"/>
              <w:ind w:left="-76" w:right="-56" w:firstLine="0"/>
              <w:jc w:val="center"/>
              <w:rPr>
                <w:sz w:val="24"/>
                <w:szCs w:val="24"/>
              </w:rPr>
            </w:pPr>
            <w:r w:rsidRPr="00D46032">
              <w:rPr>
                <w:sz w:val="24"/>
                <w:szCs w:val="24"/>
              </w:rPr>
              <w:lastRenderedPageBreak/>
              <w:t>«вне плана»</w:t>
            </w:r>
          </w:p>
        </w:tc>
        <w:tc>
          <w:tcPr>
            <w:tcW w:w="3086" w:type="dxa"/>
          </w:tcPr>
          <w:p w:rsidR="004804A3" w:rsidRPr="00D46032" w:rsidRDefault="004804A3" w:rsidP="004804A3">
            <w:pPr>
              <w:pStyle w:val="a7"/>
              <w:jc w:val="both"/>
              <w:rPr>
                <w:sz w:val="24"/>
                <w:szCs w:val="24"/>
              </w:rPr>
            </w:pPr>
            <w:r w:rsidRPr="00D46032">
              <w:rPr>
                <w:sz w:val="24"/>
                <w:szCs w:val="24"/>
              </w:rPr>
              <w:t xml:space="preserve">Комитет  рекомендует депутатам областного Собрания </w:t>
            </w:r>
            <w:r w:rsidRPr="00D46032">
              <w:rPr>
                <w:b/>
                <w:sz w:val="24"/>
                <w:szCs w:val="24"/>
              </w:rPr>
              <w:t>принять</w:t>
            </w:r>
            <w:r w:rsidRPr="00D46032">
              <w:rPr>
                <w:sz w:val="24"/>
                <w:szCs w:val="24"/>
              </w:rPr>
              <w:t xml:space="preserve"> проект областного закона «О внесении дополнения в статью 4 областного закона «О бюджетном процессе в Архангельской области» на очередной десятой сессии Архангельского областного Собрания депутатов  </w:t>
            </w:r>
            <w:r w:rsidRPr="00D46032">
              <w:rPr>
                <w:b/>
                <w:sz w:val="24"/>
                <w:szCs w:val="24"/>
              </w:rPr>
              <w:t>в первом  чтении</w:t>
            </w:r>
            <w:r w:rsidRPr="00D46032">
              <w:rPr>
                <w:sz w:val="24"/>
                <w:szCs w:val="24"/>
              </w:rPr>
              <w:t>.</w:t>
            </w:r>
          </w:p>
          <w:p w:rsidR="00EE1889" w:rsidRPr="00D46032" w:rsidRDefault="00EE1889" w:rsidP="00B20F5C">
            <w:pPr>
              <w:pStyle w:val="a3"/>
              <w:ind w:firstLine="0"/>
              <w:rPr>
                <w:sz w:val="24"/>
                <w:szCs w:val="24"/>
              </w:rPr>
            </w:pPr>
          </w:p>
        </w:tc>
      </w:tr>
      <w:tr w:rsidR="00EE1889" w:rsidRPr="00B27A37" w:rsidTr="0064715D">
        <w:trPr>
          <w:trHeight w:val="2271"/>
        </w:trPr>
        <w:tc>
          <w:tcPr>
            <w:tcW w:w="588" w:type="dxa"/>
          </w:tcPr>
          <w:p w:rsidR="00EE1889" w:rsidRPr="00D46032" w:rsidRDefault="009244EB" w:rsidP="009E1505">
            <w:pPr>
              <w:pStyle w:val="a3"/>
              <w:ind w:firstLine="0"/>
              <w:jc w:val="center"/>
              <w:rPr>
                <w:sz w:val="24"/>
                <w:szCs w:val="24"/>
              </w:rPr>
            </w:pPr>
            <w:r w:rsidRPr="00D46032">
              <w:rPr>
                <w:sz w:val="24"/>
                <w:szCs w:val="24"/>
              </w:rPr>
              <w:lastRenderedPageBreak/>
              <w:t>5.</w:t>
            </w:r>
          </w:p>
        </w:tc>
        <w:tc>
          <w:tcPr>
            <w:tcW w:w="2497" w:type="dxa"/>
          </w:tcPr>
          <w:p w:rsidR="00EE1889" w:rsidRPr="00D46032" w:rsidRDefault="004804A3" w:rsidP="004804A3">
            <w:pPr>
              <w:autoSpaceDE w:val="0"/>
              <w:autoSpaceDN w:val="0"/>
              <w:adjustRightInd w:val="0"/>
              <w:jc w:val="both"/>
            </w:pPr>
            <w:r w:rsidRPr="00D46032">
              <w:t>Проект</w:t>
            </w:r>
            <w:r w:rsidR="009244EB" w:rsidRPr="00D46032">
              <w:t xml:space="preserve"> областного закона «О внесении изменений в областной закон «Об областном бюджете на 2014 год и на плановый период 2015 и 2016 годов»</w:t>
            </w:r>
          </w:p>
        </w:tc>
        <w:tc>
          <w:tcPr>
            <w:tcW w:w="1800" w:type="dxa"/>
          </w:tcPr>
          <w:p w:rsidR="00EE1889" w:rsidRPr="00D46032" w:rsidRDefault="004804A3" w:rsidP="004804A3">
            <w:pPr>
              <w:pStyle w:val="a3"/>
              <w:ind w:left="-66" w:firstLine="0"/>
              <w:jc w:val="center"/>
              <w:rPr>
                <w:sz w:val="24"/>
                <w:szCs w:val="24"/>
              </w:rPr>
            </w:pPr>
            <w:r w:rsidRPr="00D46032">
              <w:rPr>
                <w:sz w:val="24"/>
                <w:szCs w:val="24"/>
              </w:rPr>
              <w:t>Правительство Архангельской области /Усачева Е.Ю.</w:t>
            </w:r>
          </w:p>
        </w:tc>
        <w:tc>
          <w:tcPr>
            <w:tcW w:w="5745" w:type="dxa"/>
          </w:tcPr>
          <w:p w:rsidR="00C6135D" w:rsidRPr="00C6135D" w:rsidRDefault="00C6135D" w:rsidP="00C6135D">
            <w:pPr>
              <w:pStyle w:val="a7"/>
              <w:ind w:firstLine="709"/>
              <w:jc w:val="both"/>
              <w:rPr>
                <w:sz w:val="24"/>
                <w:szCs w:val="24"/>
              </w:rPr>
            </w:pPr>
            <w:r w:rsidRPr="00C6135D">
              <w:rPr>
                <w:sz w:val="24"/>
                <w:szCs w:val="24"/>
              </w:rPr>
              <w:t>Проектом областного закона предусматривается изменение основных характеристик областного бюджета на 2014 год:</w:t>
            </w:r>
          </w:p>
          <w:p w:rsidR="00C6135D" w:rsidRPr="00C6135D" w:rsidRDefault="00C6135D" w:rsidP="00C6135D">
            <w:pPr>
              <w:pStyle w:val="a7"/>
              <w:ind w:firstLine="709"/>
              <w:jc w:val="both"/>
              <w:rPr>
                <w:sz w:val="24"/>
                <w:szCs w:val="24"/>
              </w:rPr>
            </w:pPr>
            <w:r w:rsidRPr="00C6135D">
              <w:rPr>
                <w:sz w:val="24"/>
                <w:szCs w:val="24"/>
              </w:rPr>
              <w:t>1) увеличение доходной части на 674 367,8 тыс. рублей;</w:t>
            </w:r>
          </w:p>
          <w:p w:rsidR="00C6135D" w:rsidRPr="00C6135D" w:rsidRDefault="00C6135D" w:rsidP="00C6135D">
            <w:pPr>
              <w:pStyle w:val="a7"/>
              <w:ind w:firstLine="709"/>
              <w:jc w:val="both"/>
              <w:rPr>
                <w:sz w:val="24"/>
                <w:szCs w:val="24"/>
              </w:rPr>
            </w:pPr>
            <w:r w:rsidRPr="00C6135D">
              <w:rPr>
                <w:sz w:val="24"/>
                <w:szCs w:val="24"/>
              </w:rPr>
              <w:t>2) сокращение расходной части на 366 756,8 тыс. рублей;</w:t>
            </w:r>
          </w:p>
          <w:p w:rsidR="00C6135D" w:rsidRPr="00C6135D" w:rsidRDefault="00C6135D" w:rsidP="00C6135D">
            <w:pPr>
              <w:pStyle w:val="a7"/>
              <w:ind w:firstLine="709"/>
              <w:jc w:val="both"/>
              <w:rPr>
                <w:sz w:val="24"/>
                <w:szCs w:val="24"/>
              </w:rPr>
            </w:pPr>
            <w:r w:rsidRPr="00C6135D">
              <w:rPr>
                <w:sz w:val="24"/>
                <w:szCs w:val="24"/>
              </w:rPr>
              <w:t>3) сокращение дефицита на 1 041 124,6 тыс. рублей.</w:t>
            </w:r>
          </w:p>
          <w:p w:rsidR="00C6135D" w:rsidRPr="00C6135D" w:rsidRDefault="00C6135D" w:rsidP="00C6135D">
            <w:pPr>
              <w:pStyle w:val="a7"/>
              <w:ind w:firstLine="709"/>
              <w:jc w:val="both"/>
              <w:rPr>
                <w:sz w:val="24"/>
                <w:szCs w:val="24"/>
              </w:rPr>
            </w:pPr>
            <w:r w:rsidRPr="00C6135D">
              <w:rPr>
                <w:sz w:val="24"/>
                <w:szCs w:val="24"/>
              </w:rPr>
              <w:t xml:space="preserve">1.Увеличить доходную часть </w:t>
            </w:r>
            <w:proofErr w:type="gramStart"/>
            <w:r w:rsidRPr="00C6135D">
              <w:rPr>
                <w:sz w:val="24"/>
                <w:szCs w:val="24"/>
              </w:rPr>
              <w:t>областного</w:t>
            </w:r>
            <w:proofErr w:type="gramEnd"/>
            <w:r w:rsidRPr="00C6135D">
              <w:rPr>
                <w:sz w:val="24"/>
                <w:szCs w:val="24"/>
              </w:rPr>
              <w:t xml:space="preserve"> бюджета на 674 367,8 тыс. рублей предлагается за счет следующих поступлений: </w:t>
            </w:r>
          </w:p>
          <w:p w:rsidR="00C6135D" w:rsidRPr="00C6135D" w:rsidRDefault="00C6135D" w:rsidP="00C6135D">
            <w:pPr>
              <w:pStyle w:val="a7"/>
              <w:ind w:firstLine="709"/>
              <w:jc w:val="both"/>
              <w:rPr>
                <w:sz w:val="24"/>
                <w:szCs w:val="24"/>
              </w:rPr>
            </w:pPr>
            <w:r w:rsidRPr="00C6135D">
              <w:rPr>
                <w:sz w:val="24"/>
                <w:szCs w:val="24"/>
              </w:rPr>
              <w:t>-  588 483,7 тыс. рублей  - дополнительная дотация из федерального бюджета  на поддержку мер по обеспечению сбалансированности бюджетов в целях частичной компенсации дополнительных расходов на повышение оплаты труда работников бюджетной сферы;</w:t>
            </w:r>
          </w:p>
          <w:p w:rsidR="00C6135D" w:rsidRPr="00C6135D" w:rsidRDefault="00C6135D" w:rsidP="00C6135D">
            <w:pPr>
              <w:pStyle w:val="a7"/>
              <w:ind w:firstLine="709"/>
              <w:jc w:val="both"/>
              <w:rPr>
                <w:sz w:val="24"/>
                <w:szCs w:val="24"/>
              </w:rPr>
            </w:pPr>
            <w:r w:rsidRPr="00C6135D">
              <w:rPr>
                <w:sz w:val="24"/>
                <w:szCs w:val="24"/>
              </w:rPr>
              <w:t xml:space="preserve">- 55 587,0 тыс. рублей -  субсидии  из федерального бюджета, из которых 42 810,0 тыс. рублей субсидия на софинансирование капитальных вложений в объекты государственной (муниципальной) собственности и 8 159,9 тыс. рублей субсидия на приобретение специализированной </w:t>
            </w:r>
            <w:proofErr w:type="spellStart"/>
            <w:r w:rsidRPr="00C6135D">
              <w:rPr>
                <w:sz w:val="24"/>
                <w:szCs w:val="24"/>
              </w:rPr>
              <w:t>лесопожарной</w:t>
            </w:r>
            <w:proofErr w:type="spellEnd"/>
            <w:r w:rsidRPr="00C6135D">
              <w:rPr>
                <w:sz w:val="24"/>
                <w:szCs w:val="24"/>
              </w:rPr>
              <w:t xml:space="preserve"> техники и оборудования; </w:t>
            </w:r>
          </w:p>
          <w:p w:rsidR="00C6135D" w:rsidRPr="00C6135D" w:rsidRDefault="00C6135D" w:rsidP="00C6135D">
            <w:pPr>
              <w:pStyle w:val="a7"/>
              <w:ind w:firstLine="709"/>
              <w:jc w:val="both"/>
              <w:rPr>
                <w:sz w:val="24"/>
                <w:szCs w:val="24"/>
              </w:rPr>
            </w:pPr>
            <w:r w:rsidRPr="00C6135D">
              <w:rPr>
                <w:sz w:val="24"/>
                <w:szCs w:val="24"/>
              </w:rPr>
              <w:t xml:space="preserve">- 2 218,0 тыс. рублей - субвенции из </w:t>
            </w:r>
            <w:proofErr w:type="gramStart"/>
            <w:r w:rsidRPr="00C6135D">
              <w:rPr>
                <w:sz w:val="24"/>
                <w:szCs w:val="24"/>
              </w:rPr>
              <w:t>федерального</w:t>
            </w:r>
            <w:proofErr w:type="gramEnd"/>
            <w:r w:rsidRPr="00C6135D">
              <w:rPr>
                <w:sz w:val="24"/>
                <w:szCs w:val="24"/>
              </w:rPr>
              <w:t xml:space="preserve"> бюджета на осуществление отдельных полномочий в области лесных отношений;</w:t>
            </w:r>
          </w:p>
          <w:p w:rsidR="00C6135D" w:rsidRPr="00C6135D" w:rsidRDefault="00C6135D" w:rsidP="00C6135D">
            <w:pPr>
              <w:pStyle w:val="a7"/>
              <w:ind w:firstLine="709"/>
              <w:jc w:val="both"/>
              <w:rPr>
                <w:sz w:val="24"/>
                <w:szCs w:val="24"/>
              </w:rPr>
            </w:pPr>
            <w:r w:rsidRPr="00C6135D">
              <w:rPr>
                <w:sz w:val="24"/>
                <w:szCs w:val="24"/>
              </w:rPr>
              <w:t xml:space="preserve">- 1 166,1 тыс. рублей - возврат от ГБУ «Архангельский телекоммуникационный центр» в доходы областного бюджета неиспользованного на 1.01.2014 остатка субсидии на финансовое обеспечение государственного задания, предоставленной на </w:t>
            </w:r>
            <w:r w:rsidRPr="00C6135D">
              <w:rPr>
                <w:bCs/>
                <w:sz w:val="24"/>
                <w:szCs w:val="24"/>
              </w:rPr>
              <w:t xml:space="preserve">услуги </w:t>
            </w:r>
            <w:r w:rsidRPr="00C6135D">
              <w:rPr>
                <w:sz w:val="24"/>
                <w:szCs w:val="24"/>
              </w:rPr>
              <w:t>по обслуживанию и содержанию сре</w:t>
            </w:r>
            <w:proofErr w:type="gramStart"/>
            <w:r w:rsidRPr="00C6135D">
              <w:rPr>
                <w:sz w:val="24"/>
                <w:szCs w:val="24"/>
              </w:rPr>
              <w:t>дств св</w:t>
            </w:r>
            <w:proofErr w:type="gramEnd"/>
            <w:r w:rsidRPr="00C6135D">
              <w:rPr>
                <w:sz w:val="24"/>
                <w:szCs w:val="24"/>
              </w:rPr>
              <w:t xml:space="preserve">язи АПК «Безопасный город»;  </w:t>
            </w:r>
          </w:p>
          <w:p w:rsidR="00C6135D" w:rsidRPr="00C6135D" w:rsidRDefault="00C6135D" w:rsidP="00C6135D">
            <w:pPr>
              <w:pStyle w:val="a7"/>
              <w:ind w:firstLine="709"/>
              <w:jc w:val="both"/>
              <w:rPr>
                <w:sz w:val="24"/>
                <w:szCs w:val="24"/>
              </w:rPr>
            </w:pPr>
            <w:r w:rsidRPr="00C6135D">
              <w:rPr>
                <w:sz w:val="24"/>
                <w:szCs w:val="24"/>
              </w:rPr>
              <w:lastRenderedPageBreak/>
              <w:t>- 26 913,0 тыс. рублей - безвозмездные поступления из Фонда содействия реформированию ЖКХ.</w:t>
            </w:r>
          </w:p>
          <w:p w:rsidR="00C6135D" w:rsidRPr="00C6135D" w:rsidRDefault="00C6135D" w:rsidP="00C6135D">
            <w:pPr>
              <w:pStyle w:val="a7"/>
              <w:ind w:firstLine="709"/>
              <w:jc w:val="both"/>
              <w:rPr>
                <w:sz w:val="24"/>
                <w:szCs w:val="24"/>
              </w:rPr>
            </w:pPr>
            <w:r w:rsidRPr="00C6135D">
              <w:rPr>
                <w:sz w:val="24"/>
                <w:szCs w:val="24"/>
              </w:rPr>
              <w:t xml:space="preserve">2. </w:t>
            </w:r>
            <w:proofErr w:type="gramStart"/>
            <w:r w:rsidRPr="00C6135D">
              <w:rPr>
                <w:sz w:val="24"/>
                <w:szCs w:val="24"/>
              </w:rPr>
              <w:t>Законопроектом предусмотрены следующие изменения расходной части областного бюджета:</w:t>
            </w:r>
            <w:proofErr w:type="gramEnd"/>
          </w:p>
          <w:p w:rsidR="00C6135D" w:rsidRPr="00C6135D" w:rsidRDefault="00C6135D" w:rsidP="00C6135D">
            <w:pPr>
              <w:pStyle w:val="a7"/>
              <w:ind w:firstLine="709"/>
              <w:jc w:val="both"/>
              <w:rPr>
                <w:sz w:val="24"/>
                <w:szCs w:val="24"/>
              </w:rPr>
            </w:pPr>
            <w:r w:rsidRPr="00C6135D">
              <w:rPr>
                <w:sz w:val="24"/>
                <w:szCs w:val="24"/>
              </w:rPr>
              <w:t>2.1. На 537 235,5 тыс. рублей сократить ассигнования на реализацию областной адресной инвестиционной программы (далее – ОАИП) на 2014 год.</w:t>
            </w:r>
          </w:p>
          <w:p w:rsidR="00C6135D" w:rsidRPr="00C6135D" w:rsidRDefault="00C6135D" w:rsidP="00C6135D">
            <w:pPr>
              <w:pStyle w:val="a7"/>
              <w:ind w:firstLine="709"/>
              <w:jc w:val="both"/>
              <w:rPr>
                <w:sz w:val="24"/>
                <w:szCs w:val="24"/>
              </w:rPr>
            </w:pPr>
            <w:r w:rsidRPr="00C6135D">
              <w:rPr>
                <w:sz w:val="24"/>
                <w:szCs w:val="24"/>
              </w:rPr>
              <w:t xml:space="preserve">В частности </w:t>
            </w:r>
            <w:r w:rsidRPr="00C6135D">
              <w:rPr>
                <w:sz w:val="24"/>
                <w:szCs w:val="24"/>
                <w:u w:val="single"/>
              </w:rPr>
              <w:t>уменьшаются ассигнования</w:t>
            </w:r>
            <w:r w:rsidRPr="00C6135D">
              <w:rPr>
                <w:sz w:val="24"/>
                <w:szCs w:val="24"/>
              </w:rPr>
              <w:t xml:space="preserve"> по следующим объектам и мероприятиям:</w:t>
            </w:r>
          </w:p>
          <w:p w:rsidR="00C6135D" w:rsidRPr="00C6135D" w:rsidRDefault="00C6135D" w:rsidP="00C6135D">
            <w:pPr>
              <w:ind w:firstLine="709"/>
              <w:jc w:val="both"/>
            </w:pPr>
            <w:proofErr w:type="gramStart"/>
            <w:r w:rsidRPr="00C6135D">
              <w:t>«Строительство многоквартирных домов, приобретение жилых помещений в многоквартирных домах и выплаты выкупной цены собственникам жилых помещений для расселения многоквартирных домов, признанных аварийными до 1 января 2012 года в связи с физическим износом и подлежащих сносу или реконструкции» в рамках реализации адресной программы «Переселение граждан из аварийного жилищного фонда» на 2013-2017 годы» на 570 099,6 тыс. рублей.</w:t>
            </w:r>
            <w:proofErr w:type="gramEnd"/>
            <w:r w:rsidRPr="00C6135D">
              <w:t xml:space="preserve"> </w:t>
            </w:r>
            <w:proofErr w:type="gramStart"/>
            <w:r w:rsidRPr="00C6135D">
              <w:t>Согласно</w:t>
            </w:r>
            <w:proofErr w:type="gramEnd"/>
            <w:r w:rsidRPr="00C6135D">
              <w:t xml:space="preserve"> пояснительной записки к законопроекту, данное решение принято в связи с решением правления Фонда содействия реформированию жилищно-коммунального хозяйства от 28 июля 2014 года (протокол № 514)  в рамках одобренных заявок 2014 года;</w:t>
            </w:r>
          </w:p>
          <w:p w:rsidR="00C6135D" w:rsidRPr="00C6135D" w:rsidRDefault="00C6135D" w:rsidP="00C6135D">
            <w:pPr>
              <w:ind w:firstLine="709"/>
              <w:jc w:val="both"/>
            </w:pPr>
            <w:r w:rsidRPr="00C6135D">
              <w:t xml:space="preserve">«Строительство детского сада на 280 мест в </w:t>
            </w:r>
            <w:proofErr w:type="spellStart"/>
            <w:r w:rsidRPr="00C6135D">
              <w:t>Соломбальском</w:t>
            </w:r>
            <w:proofErr w:type="spellEnd"/>
            <w:r w:rsidRPr="00C6135D">
              <w:t xml:space="preserve"> округе города Архангельска» в рамках ГП АО «Развитие образования и науки Архангельской области (2013-2018 годы)» на 16 000 тыс. рублей. </w:t>
            </w:r>
            <w:proofErr w:type="gramStart"/>
            <w:r w:rsidRPr="00C6135D">
              <w:t>Согласно</w:t>
            </w:r>
            <w:proofErr w:type="gramEnd"/>
            <w:r w:rsidRPr="00C6135D">
              <w:t xml:space="preserve"> пояснительной записки, в настоящее время не определен земельный участок, не проведен аукцион на проектирование детского сада; </w:t>
            </w:r>
          </w:p>
          <w:p w:rsidR="00C6135D" w:rsidRPr="00C6135D" w:rsidRDefault="00C6135D" w:rsidP="00C6135D">
            <w:pPr>
              <w:ind w:firstLine="709"/>
              <w:jc w:val="both"/>
            </w:pPr>
            <w:r w:rsidRPr="00C6135D">
              <w:t xml:space="preserve">«Пристройка </w:t>
            </w:r>
            <w:proofErr w:type="spellStart"/>
            <w:r w:rsidRPr="00C6135D">
              <w:t>сценическо-зрительного</w:t>
            </w:r>
            <w:proofErr w:type="spellEnd"/>
            <w:r w:rsidRPr="00C6135D">
              <w:t xml:space="preserve"> комплекса к основному зданию и реконструкция существующего здания Архангельского областного театра кукол, в т.ч. проектно-изыскательские работы </w:t>
            </w:r>
            <w:r w:rsidRPr="00C6135D">
              <w:lastRenderedPageBreak/>
              <w:t>и прохождение государственной экспертизы проекта» в рамках ГП АО «Культура Русского Севера (2018 – 2020 годы)» на  7 657,3 тыс. рублей;</w:t>
            </w:r>
          </w:p>
          <w:p w:rsidR="00C6135D" w:rsidRPr="00C6135D" w:rsidRDefault="00C6135D" w:rsidP="00C6135D">
            <w:pPr>
              <w:ind w:firstLine="709"/>
              <w:jc w:val="both"/>
            </w:pPr>
            <w:r w:rsidRPr="00C6135D">
              <w:t xml:space="preserve">«Разработка и реализация проекта «Укрепление правого берега р. Северной Двины в </w:t>
            </w:r>
            <w:proofErr w:type="spellStart"/>
            <w:r w:rsidRPr="00C6135D">
              <w:t>Соломбальском</w:t>
            </w:r>
            <w:proofErr w:type="spellEnd"/>
            <w:r w:rsidRPr="00C6135D">
              <w:t xml:space="preserve"> территориальном округе </w:t>
            </w:r>
            <w:proofErr w:type="gramStart"/>
            <w:r w:rsidRPr="00C6135D">
              <w:t>г</w:t>
            </w:r>
            <w:proofErr w:type="gramEnd"/>
            <w:r w:rsidRPr="00C6135D">
              <w:t xml:space="preserve">. Архангельска на участке от улицы Маяковского до улицы </w:t>
            </w:r>
            <w:proofErr w:type="spellStart"/>
            <w:r w:rsidRPr="00C6135D">
              <w:t>Кедрова</w:t>
            </w:r>
            <w:proofErr w:type="spellEnd"/>
            <w:r w:rsidRPr="00C6135D">
              <w:t xml:space="preserve">» в рамках ГП АО «Охрана окружающей среды, воспроизводство и использование природных ресурсов Архангельской области (2014-2020 годы)» на 11 525 тыс. рублей. </w:t>
            </w:r>
            <w:proofErr w:type="gramStart"/>
            <w:r w:rsidRPr="00C6135D">
              <w:t>Согласно</w:t>
            </w:r>
            <w:proofErr w:type="gramEnd"/>
            <w:r w:rsidRPr="00C6135D">
              <w:t xml:space="preserve"> пояснительной записки, в настоящее время отсутствует положительное заключение экспертизы, провести конкурсные процедуры по определению подрядной организации не представляется возможным;</w:t>
            </w:r>
          </w:p>
          <w:p w:rsidR="00C6135D" w:rsidRPr="00C6135D" w:rsidRDefault="00C6135D" w:rsidP="00C6135D">
            <w:pPr>
              <w:pStyle w:val="af7"/>
              <w:ind w:firstLine="709"/>
              <w:rPr>
                <w:sz w:val="24"/>
                <w:szCs w:val="24"/>
              </w:rPr>
            </w:pPr>
            <w:r w:rsidRPr="00C6135D">
              <w:rPr>
                <w:sz w:val="24"/>
                <w:szCs w:val="24"/>
                <w:u w:val="single"/>
              </w:rPr>
              <w:t>Увеличиваются ассигнования</w:t>
            </w:r>
            <w:r w:rsidRPr="00C6135D">
              <w:rPr>
                <w:sz w:val="24"/>
                <w:szCs w:val="24"/>
              </w:rPr>
              <w:t xml:space="preserve"> по следующим объектам и мероприятиям ОАИП:</w:t>
            </w:r>
          </w:p>
          <w:p w:rsidR="00C6135D" w:rsidRPr="00C6135D" w:rsidRDefault="00C6135D" w:rsidP="00C6135D">
            <w:pPr>
              <w:pStyle w:val="af7"/>
              <w:ind w:firstLine="709"/>
              <w:rPr>
                <w:sz w:val="24"/>
                <w:szCs w:val="24"/>
              </w:rPr>
            </w:pPr>
            <w:proofErr w:type="gramStart"/>
            <w:r w:rsidRPr="00C6135D">
              <w:rPr>
                <w:sz w:val="24"/>
                <w:szCs w:val="24"/>
              </w:rPr>
              <w:t xml:space="preserve">«Строительство учебно-производственного комплекса ГБОУ НПО Архангельской области «Профессиональное училище № 27 имени Н.Д. </w:t>
            </w:r>
            <w:proofErr w:type="spellStart"/>
            <w:r w:rsidRPr="00C6135D">
              <w:rPr>
                <w:sz w:val="24"/>
                <w:szCs w:val="24"/>
              </w:rPr>
              <w:t>Буторина</w:t>
            </w:r>
            <w:proofErr w:type="spellEnd"/>
            <w:r w:rsidRPr="00C6135D">
              <w:rPr>
                <w:sz w:val="24"/>
                <w:szCs w:val="24"/>
              </w:rPr>
              <w:t xml:space="preserve">» в с. </w:t>
            </w:r>
            <w:proofErr w:type="spellStart"/>
            <w:r w:rsidRPr="00C6135D">
              <w:rPr>
                <w:sz w:val="24"/>
                <w:szCs w:val="24"/>
              </w:rPr>
              <w:t>Ломоносово</w:t>
            </w:r>
            <w:proofErr w:type="spellEnd"/>
            <w:r w:rsidRPr="00C6135D">
              <w:rPr>
                <w:sz w:val="24"/>
                <w:szCs w:val="24"/>
              </w:rPr>
              <w:t xml:space="preserve"> Холмогорского района в рамках ГП АО «Развитие образования и науки Архангельской области (2013-2018 годы)» на 8 000 тыс. рублей Средства планируется направить на завершение отделочных работ,  благоустройство, устранение замечаний инспекции ГСН Архангельской области и получения кадастрового паспорта.</w:t>
            </w:r>
            <w:proofErr w:type="gramEnd"/>
          </w:p>
          <w:p w:rsidR="00C6135D" w:rsidRPr="00C6135D" w:rsidRDefault="00C6135D" w:rsidP="00C6135D">
            <w:pPr>
              <w:pStyle w:val="af7"/>
              <w:ind w:firstLine="709"/>
              <w:rPr>
                <w:sz w:val="24"/>
                <w:szCs w:val="24"/>
              </w:rPr>
            </w:pPr>
            <w:r w:rsidRPr="00C6135D">
              <w:rPr>
                <w:sz w:val="24"/>
                <w:szCs w:val="24"/>
              </w:rPr>
              <w:t>«Спортивный центр с универсальным игровым залом и плавательным бассейном в г</w:t>
            </w:r>
            <w:proofErr w:type="gramStart"/>
            <w:r w:rsidRPr="00C6135D">
              <w:rPr>
                <w:sz w:val="24"/>
                <w:szCs w:val="24"/>
              </w:rPr>
              <w:t>.А</w:t>
            </w:r>
            <w:proofErr w:type="gramEnd"/>
            <w:r w:rsidRPr="00C6135D">
              <w:rPr>
                <w:sz w:val="24"/>
                <w:szCs w:val="24"/>
              </w:rPr>
              <w:t xml:space="preserve">рхангельске (технологическое присоединение к сетям водопровода и канализации, корректировка рабочей документации, гидравлические испытания, кадастровые работы)» в рамках ГП АО "Патриотическое воспитание, развитие физической культуры, спорта, туризма и повышение </w:t>
            </w:r>
            <w:r w:rsidRPr="00C6135D">
              <w:rPr>
                <w:sz w:val="24"/>
                <w:szCs w:val="24"/>
              </w:rPr>
              <w:lastRenderedPageBreak/>
              <w:t>эффективности реализации молодежной политики в Архангельской области (2014-2020 годы)» на 20 000 тыс. рублей. Согласно пояснительной записке данные средства выделяются для погашения задолженности за выполненные работы по пуско-наладке инженерных сетей основного корпуса, доставке и установке оборудования для бассейна (решение Арбитражного суда Архангельской области от 05.08.2014, Дело №А05</w:t>
            </w:r>
            <w:r w:rsidRPr="00C6135D">
              <w:rPr>
                <w:sz w:val="24"/>
                <w:szCs w:val="24"/>
              </w:rPr>
              <w:noBreakHyphen/>
              <w:t>6737/2014).</w:t>
            </w:r>
          </w:p>
          <w:p w:rsidR="00C6135D" w:rsidRPr="00C6135D" w:rsidRDefault="00C6135D" w:rsidP="00C6135D">
            <w:pPr>
              <w:pStyle w:val="af7"/>
              <w:ind w:firstLine="709"/>
              <w:rPr>
                <w:sz w:val="24"/>
                <w:szCs w:val="24"/>
              </w:rPr>
            </w:pPr>
            <w:r w:rsidRPr="00C6135D">
              <w:rPr>
                <w:sz w:val="24"/>
                <w:szCs w:val="24"/>
              </w:rPr>
              <w:t>Контрольно-счетная палата Архангельской области в своем заключении отмечает, что отсутствуют основания для выделения сре</w:t>
            </w:r>
            <w:proofErr w:type="gramStart"/>
            <w:r w:rsidRPr="00C6135D">
              <w:rPr>
                <w:sz w:val="24"/>
                <w:szCs w:val="24"/>
              </w:rPr>
              <w:t>дств в с</w:t>
            </w:r>
            <w:proofErr w:type="gramEnd"/>
            <w:r w:rsidRPr="00C6135D">
              <w:rPr>
                <w:sz w:val="24"/>
                <w:szCs w:val="24"/>
              </w:rPr>
              <w:t>умме 20 000 тыс. рублей на указанный объект для погашения обязательств  ГБУ АО «Главное управление капитального строительства». ГБУ АО «ГУКС» взяло на себя обязательства в сумме 20 000 тыс. рублей по оплате дополнительных работ, выполненных в рамках исполнения гражданско-правового договора бюджетного учреждения № 59 от 14.11.2012, заключив мировое соглашение в рамках судебного разбирательства по делу А05-6737/2014 в Арбитражном суде Архангельской области. В связи с этим, оснований для направления средств областного бюджета по обязательствам бюджетного учреждения не имеется;</w:t>
            </w:r>
          </w:p>
          <w:p w:rsidR="00C6135D" w:rsidRPr="00C6135D" w:rsidRDefault="00C6135D" w:rsidP="00C6135D">
            <w:pPr>
              <w:pStyle w:val="af7"/>
              <w:ind w:firstLine="709"/>
              <w:rPr>
                <w:sz w:val="24"/>
                <w:szCs w:val="24"/>
              </w:rPr>
            </w:pPr>
            <w:r w:rsidRPr="00C6135D">
              <w:rPr>
                <w:sz w:val="24"/>
                <w:szCs w:val="24"/>
              </w:rPr>
              <w:t xml:space="preserve">«Проектирование газораспределительных сетей, включая газоснабжение жилых домов в городе Котласе» в рамках реализации ГП АО «Развитие энергетики, связи и жилищно-коммунального хозяйства Архангельской области (2014–2020 годы)»  на 10 272,1 тыс. рублей.  Средства планируется направить на строительство газораспределительных сетей общей протяженностью 1,3 км для обеспечения технической возможности газификации 12-ти многоквартирных жилых домов и 49-ти индивидуальных жилых домов, газорегуляторного пункта, газифицировать 20 квартир в 2-х </w:t>
            </w:r>
            <w:r w:rsidRPr="00C6135D">
              <w:rPr>
                <w:sz w:val="24"/>
                <w:szCs w:val="24"/>
              </w:rPr>
              <w:lastRenderedPageBreak/>
              <w:t>многоквартирных жилых домах г</w:t>
            </w:r>
            <w:proofErr w:type="gramStart"/>
            <w:r w:rsidRPr="00C6135D">
              <w:rPr>
                <w:sz w:val="24"/>
                <w:szCs w:val="24"/>
              </w:rPr>
              <w:t>.К</w:t>
            </w:r>
            <w:proofErr w:type="gramEnd"/>
            <w:r w:rsidRPr="00C6135D">
              <w:rPr>
                <w:sz w:val="24"/>
                <w:szCs w:val="24"/>
              </w:rPr>
              <w:t>отласа. Контрольно-счетная палата Архангельской области в своем заключении на рассматриваемы законопроект отмечает, что название мероприятия не соответствует целевому назначению средств, так как средства необходимо направлять на строительство газораспределительных сетей, а не на их проектирование.</w:t>
            </w:r>
          </w:p>
          <w:p w:rsidR="00C6135D" w:rsidRPr="00C6135D" w:rsidRDefault="00C6135D" w:rsidP="00C6135D">
            <w:pPr>
              <w:ind w:firstLine="709"/>
              <w:jc w:val="both"/>
            </w:pPr>
            <w:r w:rsidRPr="00C6135D">
              <w:t xml:space="preserve">2.2.      Распределение экономии по расходам </w:t>
            </w:r>
            <w:proofErr w:type="gramStart"/>
            <w:r w:rsidRPr="00C6135D">
              <w:t>областного</w:t>
            </w:r>
            <w:proofErr w:type="gramEnd"/>
            <w:r w:rsidRPr="00C6135D">
              <w:t xml:space="preserve"> бюджета;</w:t>
            </w:r>
          </w:p>
          <w:p w:rsidR="00C6135D" w:rsidRPr="00C6135D" w:rsidRDefault="00C6135D" w:rsidP="00C6135D">
            <w:pPr>
              <w:ind w:firstLine="709"/>
              <w:jc w:val="both"/>
            </w:pPr>
            <w:r w:rsidRPr="00C6135D">
              <w:t>Экономия по расходам сложилась за счет следующих сумм:</w:t>
            </w:r>
          </w:p>
          <w:p w:rsidR="00C6135D" w:rsidRPr="00C6135D" w:rsidRDefault="00C6135D" w:rsidP="00C6135D">
            <w:pPr>
              <w:ind w:firstLine="709"/>
              <w:jc w:val="both"/>
            </w:pPr>
            <w:r w:rsidRPr="00C6135D">
              <w:t>- на 570 099,6 тыс</w:t>
            </w:r>
            <w:proofErr w:type="gramStart"/>
            <w:r w:rsidRPr="00C6135D">
              <w:t>.р</w:t>
            </w:r>
            <w:proofErr w:type="gramEnd"/>
            <w:r w:rsidRPr="00C6135D">
              <w:t>ублей предлагается уменьшить ассигнования министерству ТЭК и ЖКХ Архангельской области на  реализацию  адресной программы «Переселение граждан из аварийного жилищного фонда» на 2013-2017 годы</w:t>
            </w:r>
          </w:p>
          <w:p w:rsidR="00C6135D" w:rsidRPr="00C6135D" w:rsidRDefault="00C6135D" w:rsidP="00C6135D">
            <w:pPr>
              <w:ind w:firstLine="709"/>
              <w:jc w:val="both"/>
            </w:pPr>
            <w:r w:rsidRPr="00C6135D">
              <w:t xml:space="preserve"> - на 4 071,4 тыс. рублей (в полном объеме) предлагается исключить ассигнования избирательной комиссии Архангельской области, запланированные на проведение выборов в Архангельское областное Собрание депутатов. </w:t>
            </w:r>
          </w:p>
          <w:p w:rsidR="00C6135D" w:rsidRPr="00C6135D" w:rsidRDefault="00C6135D" w:rsidP="00C6135D">
            <w:pPr>
              <w:ind w:firstLine="709"/>
              <w:jc w:val="both"/>
            </w:pPr>
            <w:r w:rsidRPr="00C6135D">
              <w:t xml:space="preserve">Сложившуюся экономию по расходам </w:t>
            </w:r>
            <w:proofErr w:type="gramStart"/>
            <w:r w:rsidRPr="00C6135D">
              <w:t>областного</w:t>
            </w:r>
            <w:proofErr w:type="gramEnd"/>
            <w:r w:rsidRPr="00C6135D">
              <w:t xml:space="preserve"> бюджета в сумме 574 171,0 тыс. рублей предлагается направить на увеличение ассигнований:</w:t>
            </w:r>
          </w:p>
          <w:p w:rsidR="00C6135D" w:rsidRPr="00C6135D" w:rsidRDefault="00C6135D" w:rsidP="00C6135D">
            <w:pPr>
              <w:ind w:firstLine="709"/>
              <w:jc w:val="both"/>
            </w:pPr>
            <w:r w:rsidRPr="00C6135D">
              <w:t>а) министерства здравоохранения Архангельской области в сумме  120 000,0 тыс. рублей по подпрограмме "Совершенствование системы лекарственного обеспечения, в том числе в амбулаторных условиях" ГП АО "Развитие здравоохранения Архангельской области на 2013-2020 годы" в связи с ростом  численности региональных льготников, нуждающихся в  обеспечении лекарственными средствами и изделиями медицинского назначения;</w:t>
            </w:r>
          </w:p>
          <w:p w:rsidR="00C6135D" w:rsidRPr="00C6135D" w:rsidRDefault="00C6135D" w:rsidP="00C6135D">
            <w:pPr>
              <w:ind w:firstLine="709"/>
              <w:jc w:val="both"/>
            </w:pPr>
            <w:r w:rsidRPr="00C6135D">
              <w:t xml:space="preserve">б) администрации Губернатора Архангельской области и Правительства Архангельской области в </w:t>
            </w:r>
            <w:r w:rsidRPr="00C6135D">
              <w:lastRenderedPageBreak/>
              <w:t xml:space="preserve">сумме 1 000,0 тыс. рублей на обеспечение деятельности ГКУ «Автопарк администрации Архангельской области» для приобретения горюче-смазочных материалов в связи с недостатком средств; </w:t>
            </w:r>
          </w:p>
          <w:p w:rsidR="00C6135D" w:rsidRPr="00C6135D" w:rsidRDefault="00C6135D" w:rsidP="00C6135D">
            <w:pPr>
              <w:ind w:firstLine="709"/>
              <w:jc w:val="both"/>
            </w:pPr>
            <w:proofErr w:type="gramStart"/>
            <w:r w:rsidRPr="00C6135D">
              <w:t>в) избирательной комиссии Архангельской области в сумме 541,4 тыс. рублей на содержание аппарата комиссии, в том числе  214,0 тыс. рублей – на оплату проезда к месту отдыха и обратно, 327,4 тыс. рублей – на оплату услуг связи, ремонт служебного автомобиля и на проведение обучающего семинара с сотрудниками информационного центра – системными администраторами избирательной комиссии;</w:t>
            </w:r>
            <w:proofErr w:type="gramEnd"/>
          </w:p>
          <w:p w:rsidR="00C6135D" w:rsidRPr="00C6135D" w:rsidRDefault="00C6135D" w:rsidP="00C6135D">
            <w:pPr>
              <w:ind w:firstLine="709"/>
              <w:jc w:val="both"/>
            </w:pPr>
            <w:r w:rsidRPr="00C6135D">
              <w:t>Оставшуюся экономию в сумме 452 629,6  тыс. рублей предлагается направить на компенсацию выпадающих источников финансирования дефицита областного бюджета от продажи акций и иных форм участия в капитале, находящихся в государственной собственности Архангельской области (</w:t>
            </w:r>
            <w:proofErr w:type="gramStart"/>
            <w:r w:rsidRPr="00C6135D">
              <w:t>см</w:t>
            </w:r>
            <w:proofErr w:type="gramEnd"/>
            <w:r w:rsidRPr="00C6135D">
              <w:t xml:space="preserve">. пункт 3 заключения). </w:t>
            </w:r>
          </w:p>
          <w:p w:rsidR="00C6135D" w:rsidRPr="00C6135D" w:rsidRDefault="00C6135D" w:rsidP="00C6135D">
            <w:pPr>
              <w:ind w:firstLine="709"/>
              <w:jc w:val="both"/>
            </w:pPr>
            <w:r w:rsidRPr="00C6135D">
              <w:t>2.3. Распределение дополнительных целевых межбюджетных трансфертов из федерального бюджета, безвозмездных поступлений от Фонда реформирования ЖКХ и Пенсионного фонда РФ;</w:t>
            </w:r>
          </w:p>
          <w:p w:rsidR="00C6135D" w:rsidRPr="00C6135D" w:rsidRDefault="00C6135D" w:rsidP="00C6135D">
            <w:pPr>
              <w:ind w:firstLine="709"/>
              <w:jc w:val="both"/>
            </w:pPr>
            <w:r w:rsidRPr="00C6135D">
              <w:t xml:space="preserve">2.4. Перераспределение расходов в пределах ассигнований, утвержденных главным распорядителям средств </w:t>
            </w:r>
            <w:proofErr w:type="gramStart"/>
            <w:r w:rsidRPr="00C6135D">
              <w:t>областного</w:t>
            </w:r>
            <w:proofErr w:type="gramEnd"/>
            <w:r w:rsidRPr="00C6135D">
              <w:t xml:space="preserve"> бюджета;</w:t>
            </w:r>
          </w:p>
          <w:p w:rsidR="00C6135D" w:rsidRPr="00C6135D" w:rsidRDefault="00C6135D" w:rsidP="00C6135D">
            <w:pPr>
              <w:ind w:firstLine="709"/>
              <w:jc w:val="both"/>
            </w:pPr>
            <w:r w:rsidRPr="00C6135D">
              <w:t xml:space="preserve">2.5.   Перераспределение бюджетных ассигнований между главными распорядителями средств </w:t>
            </w:r>
            <w:proofErr w:type="gramStart"/>
            <w:r w:rsidRPr="00C6135D">
              <w:t>областного</w:t>
            </w:r>
            <w:proofErr w:type="gramEnd"/>
            <w:r w:rsidRPr="00C6135D">
              <w:t xml:space="preserve"> бюджета.</w:t>
            </w:r>
          </w:p>
          <w:p w:rsidR="00C6135D" w:rsidRPr="00C6135D" w:rsidRDefault="00C6135D" w:rsidP="00C6135D">
            <w:pPr>
              <w:pStyle w:val="af7"/>
              <w:ind w:firstLine="709"/>
              <w:rPr>
                <w:sz w:val="24"/>
                <w:szCs w:val="24"/>
              </w:rPr>
            </w:pPr>
            <w:r w:rsidRPr="00C6135D">
              <w:rPr>
                <w:sz w:val="24"/>
                <w:szCs w:val="24"/>
              </w:rPr>
              <w:t xml:space="preserve">3. Законопроектом предлагается сократить дефицит </w:t>
            </w:r>
            <w:proofErr w:type="gramStart"/>
            <w:r w:rsidRPr="00C6135D">
              <w:rPr>
                <w:sz w:val="24"/>
                <w:szCs w:val="24"/>
              </w:rPr>
              <w:t>областного</w:t>
            </w:r>
            <w:proofErr w:type="gramEnd"/>
            <w:r w:rsidRPr="00C6135D">
              <w:rPr>
                <w:sz w:val="24"/>
                <w:szCs w:val="24"/>
              </w:rPr>
              <w:t xml:space="preserve"> бюджета на 1 041 124,6 тыс. рублей., в том числе:</w:t>
            </w:r>
          </w:p>
          <w:p w:rsidR="00C6135D" w:rsidRPr="00C6135D" w:rsidRDefault="00C6135D" w:rsidP="00C6135D">
            <w:pPr>
              <w:pStyle w:val="af7"/>
              <w:ind w:firstLine="709"/>
              <w:rPr>
                <w:sz w:val="24"/>
                <w:szCs w:val="24"/>
              </w:rPr>
            </w:pPr>
            <w:r w:rsidRPr="00C6135D">
              <w:rPr>
                <w:sz w:val="24"/>
                <w:szCs w:val="24"/>
              </w:rPr>
              <w:t>- 1 266 685,7 тыс. рублей сокращается планируемое привлечение кредитов кредитных организаций;</w:t>
            </w:r>
          </w:p>
          <w:p w:rsidR="00C6135D" w:rsidRPr="00C6135D" w:rsidRDefault="00C6135D" w:rsidP="00C6135D">
            <w:pPr>
              <w:pStyle w:val="af7"/>
              <w:ind w:firstLine="709"/>
              <w:rPr>
                <w:sz w:val="24"/>
                <w:szCs w:val="24"/>
              </w:rPr>
            </w:pPr>
            <w:r w:rsidRPr="00C6135D">
              <w:rPr>
                <w:sz w:val="24"/>
                <w:szCs w:val="24"/>
              </w:rPr>
              <w:lastRenderedPageBreak/>
              <w:t>- на 1 925 666,0 тыс. рублей увеличивается планируемое привлечение бюджетных кредитов;</w:t>
            </w:r>
          </w:p>
          <w:p w:rsidR="00C6135D" w:rsidRPr="00C6135D" w:rsidRDefault="00C6135D" w:rsidP="00C6135D">
            <w:pPr>
              <w:pStyle w:val="af7"/>
              <w:ind w:firstLine="709"/>
              <w:rPr>
                <w:sz w:val="24"/>
                <w:szCs w:val="24"/>
              </w:rPr>
            </w:pPr>
            <w:r w:rsidRPr="00C6135D">
              <w:rPr>
                <w:sz w:val="24"/>
                <w:szCs w:val="24"/>
              </w:rPr>
              <w:t>- на 1 700 104,9 тыс. рублей сокращаются планируемые поступления от продажи акций и иных форм участия в капитале.</w:t>
            </w:r>
          </w:p>
          <w:p w:rsidR="00C6135D" w:rsidRPr="00C6135D" w:rsidRDefault="00C6135D" w:rsidP="00C6135D">
            <w:pPr>
              <w:ind w:firstLine="709"/>
              <w:jc w:val="both"/>
            </w:pPr>
            <w:r w:rsidRPr="00C6135D">
              <w:t>На компенсацию выпадающих источников финансирования дефицита областного бюджета от продажи акций и иных форм участия в капитале, находящихся в государственной собственности Архангельской области, предлагается направить:</w:t>
            </w:r>
          </w:p>
          <w:p w:rsidR="00C6135D" w:rsidRPr="00C6135D" w:rsidRDefault="00C6135D" w:rsidP="00C6135D">
            <w:pPr>
              <w:ind w:firstLine="709"/>
              <w:jc w:val="both"/>
            </w:pPr>
            <w:r w:rsidRPr="00C6135D">
              <w:t>- дополнительную дотацию на поддержку мер по обеспечению сбалансированности бюджетов в сумме 588 483,7 тыс. рублей;</w:t>
            </w:r>
          </w:p>
          <w:p w:rsidR="00C6135D" w:rsidRPr="00C6135D" w:rsidRDefault="00C6135D" w:rsidP="00C6135D">
            <w:pPr>
              <w:ind w:firstLine="709"/>
              <w:jc w:val="both"/>
            </w:pPr>
            <w:proofErr w:type="gramStart"/>
            <w:r w:rsidRPr="00C6135D">
              <w:t>- дополнительные доходы областного бюджета от возврата бюджетными учреждениями остатков неиспользованных субсидий прошлых лет в сумме 11,3 тыс. рублей;</w:t>
            </w:r>
            <w:proofErr w:type="gramEnd"/>
          </w:p>
          <w:p w:rsidR="00C6135D" w:rsidRPr="00C6135D" w:rsidRDefault="00C6135D" w:rsidP="00C6135D">
            <w:pPr>
              <w:ind w:firstLine="709"/>
              <w:jc w:val="both"/>
            </w:pPr>
            <w:r w:rsidRPr="00C6135D">
              <w:t xml:space="preserve">- экономию по расходам </w:t>
            </w:r>
            <w:proofErr w:type="gramStart"/>
            <w:r w:rsidRPr="00C6135D">
              <w:t>областного</w:t>
            </w:r>
            <w:proofErr w:type="gramEnd"/>
            <w:r w:rsidRPr="00C6135D">
              <w:t xml:space="preserve"> бюджета в сумме 452 629,6  тыс. рублей;</w:t>
            </w:r>
          </w:p>
          <w:p w:rsidR="00C6135D" w:rsidRPr="00C6135D" w:rsidRDefault="00C6135D" w:rsidP="00C6135D">
            <w:pPr>
              <w:ind w:firstLine="709"/>
              <w:jc w:val="both"/>
              <w:rPr>
                <w:color w:val="FFFFFF"/>
              </w:rPr>
            </w:pPr>
            <w:r w:rsidRPr="00C6135D">
              <w:t>- дополнительное привлечение кредитов кредитных организаций в сумме 658 980,3 тыс. рублей.</w:t>
            </w:r>
          </w:p>
          <w:p w:rsidR="00C6135D" w:rsidRPr="00C6135D" w:rsidRDefault="00C6135D" w:rsidP="00C6135D">
            <w:pPr>
              <w:ind w:firstLine="709"/>
              <w:jc w:val="both"/>
            </w:pPr>
            <w:r w:rsidRPr="00C6135D">
              <w:t>Соответствующие изменения внесены в программу государственных внутренних заимствований на 2014 год, в результате чего программа заимствований в 2014 году  составит 7 448 907,4 тыс. рублей, в том числе по кредитам кредитных организаций  6 711 815,4 тыс. рублей и по бюджетным кредитам 737 092,0 тыс. рублей.</w:t>
            </w:r>
          </w:p>
          <w:p w:rsidR="00C6135D" w:rsidRPr="00C6135D" w:rsidRDefault="00C6135D" w:rsidP="00C6135D">
            <w:pPr>
              <w:ind w:firstLine="709"/>
              <w:jc w:val="both"/>
            </w:pPr>
            <w:r w:rsidRPr="00C6135D">
              <w:t>Вышеуказанные изменения приведут к изменению верхнего предела государственного долга на 01.01.2015, 01.01.2016 и 01.01.2017.</w:t>
            </w:r>
          </w:p>
          <w:p w:rsidR="00C6135D" w:rsidRPr="00C6135D" w:rsidRDefault="00C6135D" w:rsidP="00C6135D">
            <w:pPr>
              <w:ind w:firstLine="709"/>
              <w:jc w:val="both"/>
            </w:pPr>
            <w:r w:rsidRPr="00C6135D">
              <w:t xml:space="preserve">Законопроектом предлагается увеличить верхний предел государственного долга Архангельской области на 658 980,3 тыс. рублей. Изменения обусловлены увеличением привлекаемых кредитных ресурсов на указанную сумму (кредиты </w:t>
            </w:r>
            <w:r w:rsidRPr="00C6135D">
              <w:lastRenderedPageBreak/>
              <w:t>кредитных организаций предлагается сократить на 1 266 685,7 тыс. руб., бюджетные кредиты – увеличить на 1 925 666 тыс. рублей). В результате верхний предел государственного долга на 01.01.2015 составит 35 621 479,0 тыс. рублей, на 01.01.2016 – 42 815 219,6 тыс. рублей, на 01.01.2017 – 50 393 720,3 тыс. рублей.</w:t>
            </w:r>
          </w:p>
          <w:p w:rsidR="00C6135D" w:rsidRPr="00C6135D" w:rsidRDefault="00C6135D" w:rsidP="00C6135D">
            <w:pPr>
              <w:pStyle w:val="af7"/>
              <w:ind w:firstLine="709"/>
              <w:rPr>
                <w:sz w:val="24"/>
                <w:szCs w:val="24"/>
              </w:rPr>
            </w:pPr>
            <w:r w:rsidRPr="00C6135D">
              <w:rPr>
                <w:sz w:val="24"/>
                <w:szCs w:val="24"/>
              </w:rPr>
              <w:t xml:space="preserve">Также на 13 217,9 тыс. рублей предлагается увеличить предельный объем государственного долга Архангельской области на 2014 год, который в результате составит 44 520 324,7 тыс. рублей и в соответствии со статьей 107 Бюджетного кодекса РФ не должен превышать годовой объем доходов бюджета субъекта РФ без учета безвозмездных поступлений. </w:t>
            </w:r>
          </w:p>
          <w:p w:rsidR="00C6135D" w:rsidRPr="00C6135D" w:rsidRDefault="00C6135D" w:rsidP="00C6135D">
            <w:pPr>
              <w:ind w:firstLine="709"/>
              <w:jc w:val="both"/>
            </w:pPr>
            <w:r w:rsidRPr="00C6135D">
              <w:t>Уровень государственного долга, предельный объем заимствований и размер дефицита областного бюджета находятся в пределах, установленных Бюджетным кодексом РФ.</w:t>
            </w:r>
          </w:p>
          <w:p w:rsidR="00C6135D" w:rsidRPr="00C6135D" w:rsidRDefault="00C6135D" w:rsidP="00C6135D">
            <w:pPr>
              <w:ind w:firstLine="709"/>
              <w:jc w:val="both"/>
            </w:pPr>
            <w:r w:rsidRPr="00C6135D">
              <w:t xml:space="preserve">На законопроект поступили 3 поправки Правительства Архангельской области и редакционная поправка депутата С.В. Моисеева. </w:t>
            </w:r>
          </w:p>
          <w:p w:rsidR="00C6135D" w:rsidRPr="00C6135D" w:rsidRDefault="00C6135D" w:rsidP="00C6135D">
            <w:pPr>
              <w:pStyle w:val="ConsPlusNormal"/>
              <w:ind w:firstLine="709"/>
              <w:jc w:val="both"/>
              <w:rPr>
                <w:rFonts w:ascii="Times New Roman" w:hAnsi="Times New Roman" w:cs="Times New Roman"/>
                <w:sz w:val="24"/>
                <w:szCs w:val="24"/>
              </w:rPr>
            </w:pPr>
            <w:proofErr w:type="gramStart"/>
            <w:r w:rsidRPr="00C6135D">
              <w:rPr>
                <w:rFonts w:ascii="Times New Roman" w:hAnsi="Times New Roman" w:cs="Times New Roman"/>
                <w:b/>
                <w:sz w:val="24"/>
                <w:szCs w:val="24"/>
              </w:rPr>
              <w:t xml:space="preserve">Поправкой № 1 </w:t>
            </w:r>
            <w:r w:rsidRPr="00C6135D">
              <w:rPr>
                <w:rFonts w:ascii="Times New Roman" w:hAnsi="Times New Roman" w:cs="Times New Roman"/>
                <w:sz w:val="24"/>
                <w:szCs w:val="24"/>
              </w:rPr>
              <w:t>предлагается изложить в новой редакции дефис седьмой подпункта «а» пункта 3 статьи 12 областного закона от 19 декабря 2013 года № 59-4-03 «Об областном бюджете на 2014 год и на плановый период 2015 и 2016 годов» в части утверждения Правительством Архангельской области в установленном им порядке распределения  субсидии бюджетам муниципальных образований Архангельской области на подключению муниципальных общедоступных библиотек муниципальных</w:t>
            </w:r>
            <w:proofErr w:type="gramEnd"/>
            <w:r w:rsidRPr="00C6135D">
              <w:rPr>
                <w:rFonts w:ascii="Times New Roman" w:hAnsi="Times New Roman" w:cs="Times New Roman"/>
                <w:sz w:val="24"/>
                <w:szCs w:val="24"/>
              </w:rPr>
              <w:t xml:space="preserve"> образований Архангельской области к информационно-телекоммуникационной сети «Интернет» и развитию системы библиотечного дела с учетом задачи расширения информационных технологий и оцифровки. Планируется, что данная </w:t>
            </w:r>
            <w:r w:rsidRPr="00C6135D">
              <w:rPr>
                <w:rFonts w:ascii="Times New Roman" w:hAnsi="Times New Roman" w:cs="Times New Roman"/>
                <w:sz w:val="24"/>
                <w:szCs w:val="24"/>
              </w:rPr>
              <w:lastRenderedPageBreak/>
              <w:t xml:space="preserve">субсидия в размере 439,5 тыс. рублей  поступит из федерального бюджета до конца 2014 года. </w:t>
            </w:r>
          </w:p>
          <w:p w:rsidR="00C6135D" w:rsidRPr="00C6135D" w:rsidRDefault="00C6135D" w:rsidP="00C6135D">
            <w:pPr>
              <w:pStyle w:val="ConsPlusNormal"/>
              <w:ind w:firstLine="709"/>
              <w:jc w:val="both"/>
              <w:rPr>
                <w:rFonts w:ascii="Times New Roman" w:hAnsi="Times New Roman" w:cs="Times New Roman"/>
                <w:sz w:val="24"/>
                <w:szCs w:val="24"/>
              </w:rPr>
            </w:pPr>
            <w:r w:rsidRPr="00C6135D">
              <w:rPr>
                <w:rFonts w:ascii="Times New Roman" w:hAnsi="Times New Roman" w:cs="Times New Roman"/>
                <w:sz w:val="24"/>
                <w:szCs w:val="24"/>
              </w:rPr>
              <w:t xml:space="preserve">Данная поправка внесена с целью оперативного направления средств в муниципальные образования Архангельской области  для освоения их до конца 2014 года </w:t>
            </w:r>
          </w:p>
          <w:p w:rsidR="00C6135D" w:rsidRPr="00C6135D" w:rsidRDefault="00C6135D" w:rsidP="00C6135D">
            <w:pPr>
              <w:ind w:firstLine="709"/>
              <w:jc w:val="both"/>
            </w:pPr>
            <w:r w:rsidRPr="00C6135D">
              <w:t>Поправка согласована комитетом.</w:t>
            </w:r>
          </w:p>
          <w:p w:rsidR="00C6135D" w:rsidRPr="00C6135D" w:rsidRDefault="00C6135D" w:rsidP="00C6135D">
            <w:pPr>
              <w:pStyle w:val="ConsPlusNormal"/>
              <w:ind w:firstLine="709"/>
              <w:jc w:val="both"/>
              <w:rPr>
                <w:rFonts w:ascii="Times New Roman" w:hAnsi="Times New Roman" w:cs="Times New Roman"/>
                <w:sz w:val="24"/>
                <w:szCs w:val="24"/>
              </w:rPr>
            </w:pPr>
            <w:proofErr w:type="gramStart"/>
            <w:r w:rsidRPr="00C6135D">
              <w:rPr>
                <w:rFonts w:ascii="Times New Roman" w:hAnsi="Times New Roman" w:cs="Times New Roman"/>
                <w:b/>
                <w:sz w:val="24"/>
                <w:szCs w:val="24"/>
              </w:rPr>
              <w:t xml:space="preserve">Поправкой № 2 </w:t>
            </w:r>
            <w:r w:rsidRPr="00C6135D">
              <w:rPr>
                <w:rFonts w:ascii="Times New Roman" w:hAnsi="Times New Roman" w:cs="Times New Roman"/>
                <w:sz w:val="24"/>
                <w:szCs w:val="24"/>
              </w:rPr>
              <w:t>предлагается внести дополнение в подпункт «а» пункта 3 статьи 12 областного закона от 19 декабря 2013 года № 59-4-03 «Об областном бюджете на 2014 год и на плановый период 2015 и 2016 годов» в части утверждения Правительством Архангельской области в установленном им порядке распределения указанной субсидии бюджетам муниципальных районов и городских округов Архангельской области на проведение мероприятий по формированию</w:t>
            </w:r>
            <w:proofErr w:type="gramEnd"/>
            <w:r w:rsidRPr="00C6135D">
              <w:rPr>
                <w:rFonts w:ascii="Times New Roman" w:hAnsi="Times New Roman" w:cs="Times New Roman"/>
                <w:sz w:val="24"/>
                <w:szCs w:val="24"/>
              </w:rPr>
              <w:t xml:space="preserve"> в субъекте Российской Федерации сети базовых общеобразовательных организаций, в которых созданы условия для инклюзивного обучения детей-инвалидов.  Планируется, что данная субсидия  в размере 33 741,8 тыс. рублей поступит из федерального бюджета до конца 2014 года.</w:t>
            </w:r>
          </w:p>
          <w:p w:rsidR="00C6135D" w:rsidRPr="00C6135D" w:rsidRDefault="00C6135D" w:rsidP="00C6135D">
            <w:pPr>
              <w:pStyle w:val="ConsPlusNormal"/>
              <w:ind w:firstLine="709"/>
              <w:jc w:val="both"/>
              <w:rPr>
                <w:rFonts w:ascii="Times New Roman" w:hAnsi="Times New Roman" w:cs="Times New Roman"/>
                <w:sz w:val="24"/>
                <w:szCs w:val="24"/>
              </w:rPr>
            </w:pPr>
            <w:r w:rsidRPr="00C6135D">
              <w:rPr>
                <w:rFonts w:ascii="Times New Roman" w:hAnsi="Times New Roman" w:cs="Times New Roman"/>
                <w:sz w:val="24"/>
                <w:szCs w:val="24"/>
              </w:rPr>
              <w:t xml:space="preserve">Поправка внесена с целью оперативного направления средств в муниципальные образования Архангельской области  для освоения их до конца 2014 года </w:t>
            </w:r>
          </w:p>
          <w:p w:rsidR="00C6135D" w:rsidRPr="00C6135D" w:rsidRDefault="00C6135D" w:rsidP="00C6135D">
            <w:pPr>
              <w:autoSpaceDE w:val="0"/>
              <w:autoSpaceDN w:val="0"/>
              <w:adjustRightInd w:val="0"/>
              <w:ind w:firstLine="709"/>
              <w:jc w:val="both"/>
            </w:pPr>
            <w:r w:rsidRPr="00C6135D">
              <w:t>Поправка согласована комитетом.</w:t>
            </w:r>
          </w:p>
          <w:p w:rsidR="00C6135D" w:rsidRPr="00C6135D" w:rsidRDefault="00C6135D" w:rsidP="00C6135D">
            <w:pPr>
              <w:pStyle w:val="ConsPlusNormal"/>
              <w:ind w:firstLine="709"/>
              <w:jc w:val="both"/>
              <w:rPr>
                <w:rFonts w:ascii="Times New Roman" w:hAnsi="Times New Roman" w:cs="Times New Roman"/>
                <w:sz w:val="24"/>
                <w:szCs w:val="24"/>
              </w:rPr>
            </w:pPr>
            <w:r w:rsidRPr="00C6135D">
              <w:rPr>
                <w:rFonts w:ascii="Times New Roman" w:hAnsi="Times New Roman" w:cs="Times New Roman"/>
                <w:b/>
                <w:sz w:val="24"/>
                <w:szCs w:val="24"/>
              </w:rPr>
              <w:t xml:space="preserve">Поправкой №3 </w:t>
            </w:r>
            <w:r w:rsidRPr="00C6135D">
              <w:rPr>
                <w:rFonts w:ascii="Times New Roman" w:hAnsi="Times New Roman" w:cs="Times New Roman"/>
                <w:sz w:val="24"/>
                <w:szCs w:val="24"/>
              </w:rPr>
              <w:t>предлагается</w:t>
            </w:r>
            <w:r w:rsidRPr="00C6135D">
              <w:rPr>
                <w:sz w:val="24"/>
                <w:szCs w:val="24"/>
              </w:rPr>
              <w:t xml:space="preserve"> </w:t>
            </w:r>
            <w:r w:rsidRPr="00C6135D">
              <w:rPr>
                <w:rFonts w:ascii="Times New Roman" w:hAnsi="Times New Roman" w:cs="Times New Roman"/>
                <w:color w:val="000000"/>
                <w:sz w:val="24"/>
                <w:szCs w:val="24"/>
              </w:rPr>
              <w:t>перераспределить ассигнования по министерству промышленности и строительства Архангельской области в рамках подпрограммы «</w:t>
            </w:r>
            <w:r w:rsidRPr="00C6135D">
              <w:rPr>
                <w:rFonts w:ascii="Times New Roman" w:hAnsi="Times New Roman" w:cs="Times New Roman"/>
                <w:sz w:val="24"/>
                <w:szCs w:val="24"/>
              </w:rPr>
              <w:t>Совершенствование системы территориального планирования Архангельской области</w:t>
            </w:r>
            <w:r w:rsidRPr="00C6135D">
              <w:rPr>
                <w:rFonts w:ascii="Times New Roman" w:hAnsi="Times New Roman" w:cs="Times New Roman"/>
                <w:color w:val="000000"/>
                <w:sz w:val="24"/>
                <w:szCs w:val="24"/>
              </w:rPr>
              <w:t xml:space="preserve">» государственной программы Архангельской области </w:t>
            </w:r>
            <w:r w:rsidRPr="00C6135D">
              <w:rPr>
                <w:color w:val="000000"/>
                <w:sz w:val="24"/>
                <w:szCs w:val="24"/>
              </w:rPr>
              <w:t>«</w:t>
            </w:r>
            <w:r w:rsidRPr="00C6135D">
              <w:rPr>
                <w:rFonts w:ascii="Times New Roman" w:hAnsi="Times New Roman" w:cs="Times New Roman"/>
                <w:bCs/>
                <w:sz w:val="24"/>
                <w:szCs w:val="24"/>
              </w:rPr>
              <w:t xml:space="preserve">Развитие здравоохранения Архангельской области (2013-2020 годы)» </w:t>
            </w:r>
            <w:r w:rsidRPr="00C6135D">
              <w:rPr>
                <w:rFonts w:ascii="Times New Roman" w:hAnsi="Times New Roman" w:cs="Times New Roman"/>
                <w:sz w:val="24"/>
                <w:szCs w:val="24"/>
              </w:rPr>
              <w:t xml:space="preserve">на сумму 4 804,7 тыс. рублей, в </w:t>
            </w:r>
            <w:r w:rsidRPr="00C6135D">
              <w:rPr>
                <w:rFonts w:ascii="Times New Roman" w:hAnsi="Times New Roman" w:cs="Times New Roman"/>
                <w:sz w:val="24"/>
                <w:szCs w:val="24"/>
              </w:rPr>
              <w:lastRenderedPageBreak/>
              <w:t>том числе:</w:t>
            </w:r>
          </w:p>
          <w:p w:rsidR="00C6135D" w:rsidRPr="00C6135D" w:rsidRDefault="00C6135D" w:rsidP="00C6135D">
            <w:pPr>
              <w:ind w:firstLine="709"/>
              <w:jc w:val="both"/>
            </w:pPr>
            <w:r w:rsidRPr="00C6135D">
              <w:t xml:space="preserve"> в связи с экономией уменьшаются ассигнования по следующим  объектам:</w:t>
            </w:r>
          </w:p>
          <w:p w:rsidR="00C6135D" w:rsidRPr="00C6135D" w:rsidRDefault="00C6135D" w:rsidP="00C6135D">
            <w:pPr>
              <w:ind w:firstLine="709"/>
              <w:jc w:val="both"/>
            </w:pPr>
            <w:r w:rsidRPr="00C6135D">
              <w:t>– на 151,0 тыс</w:t>
            </w:r>
            <w:proofErr w:type="gramStart"/>
            <w:r w:rsidRPr="00C6135D">
              <w:t>.р</w:t>
            </w:r>
            <w:proofErr w:type="gramEnd"/>
            <w:r w:rsidRPr="00C6135D">
              <w:t>ублей по ремонту системы отопления ГБУЗ  «Архангельская клиническая психиатрическая больница»;</w:t>
            </w:r>
          </w:p>
          <w:p w:rsidR="00C6135D" w:rsidRPr="00C6135D" w:rsidRDefault="00C6135D" w:rsidP="00C6135D">
            <w:pPr>
              <w:ind w:firstLine="709"/>
              <w:jc w:val="both"/>
            </w:pPr>
            <w:r w:rsidRPr="00C6135D">
              <w:t>– на 930,9 тыс</w:t>
            </w:r>
            <w:proofErr w:type="gramStart"/>
            <w:r w:rsidRPr="00C6135D">
              <w:t>.р</w:t>
            </w:r>
            <w:proofErr w:type="gramEnd"/>
            <w:r w:rsidRPr="00C6135D">
              <w:t>ублей по ремонту операционного блока ГБУЗ «Архангельская клиническая офтальмологическая больница»;</w:t>
            </w:r>
          </w:p>
          <w:p w:rsidR="00C6135D" w:rsidRPr="00C6135D" w:rsidRDefault="00C6135D" w:rsidP="00C6135D">
            <w:pPr>
              <w:ind w:firstLine="709"/>
              <w:jc w:val="both"/>
            </w:pPr>
            <w:r w:rsidRPr="00C6135D">
              <w:t>–  на 4 804,7 тыс</w:t>
            </w:r>
            <w:proofErr w:type="gramStart"/>
            <w:r w:rsidRPr="00C6135D">
              <w:t>.р</w:t>
            </w:r>
            <w:proofErr w:type="gramEnd"/>
            <w:r w:rsidRPr="00C6135D">
              <w:t>ублей по ремонту операционного отделения ГБУЗ «Первая городская клиническая больница им. Е.Е. Волосевич».</w:t>
            </w:r>
          </w:p>
          <w:p w:rsidR="00C6135D" w:rsidRPr="00C6135D" w:rsidRDefault="00C6135D" w:rsidP="00C6135D">
            <w:pPr>
              <w:ind w:firstLine="709"/>
              <w:jc w:val="both"/>
            </w:pPr>
            <w:r w:rsidRPr="00C6135D">
              <w:t>Вышеуказанную экономию бюджетных сре</w:t>
            </w:r>
            <w:proofErr w:type="gramStart"/>
            <w:r w:rsidRPr="00C6135D">
              <w:t>дств пр</w:t>
            </w:r>
            <w:proofErr w:type="gramEnd"/>
            <w:r w:rsidRPr="00C6135D">
              <w:t>едлагается направить на следующие объекты:</w:t>
            </w:r>
          </w:p>
          <w:p w:rsidR="00C6135D" w:rsidRPr="00C6135D" w:rsidRDefault="00C6135D" w:rsidP="00C6135D">
            <w:pPr>
              <w:ind w:firstLine="709"/>
              <w:jc w:val="both"/>
            </w:pPr>
            <w:r w:rsidRPr="00C6135D">
              <w:t>– в сумме 4 181,7 тыс</w:t>
            </w:r>
            <w:proofErr w:type="gramStart"/>
            <w:r w:rsidRPr="00C6135D">
              <w:t>.р</w:t>
            </w:r>
            <w:proofErr w:type="gramEnd"/>
            <w:r w:rsidRPr="00C6135D">
              <w:t>ублей на ремонт тепловых пунктов ГБУЗ «Архангельская областная клиническая больница»;</w:t>
            </w:r>
          </w:p>
          <w:p w:rsidR="00C6135D" w:rsidRPr="00C6135D" w:rsidRDefault="00C6135D" w:rsidP="00C6135D">
            <w:pPr>
              <w:ind w:firstLine="709"/>
              <w:jc w:val="both"/>
            </w:pPr>
            <w:r w:rsidRPr="00C6135D">
              <w:t>– в сумме 1 704,9 тыс</w:t>
            </w:r>
            <w:proofErr w:type="gramStart"/>
            <w:r w:rsidRPr="00C6135D">
              <w:t>.р</w:t>
            </w:r>
            <w:proofErr w:type="gramEnd"/>
            <w:r w:rsidRPr="00C6135D">
              <w:t>ублей на завершение работ по подготовке помещений ГБУЗ «</w:t>
            </w:r>
            <w:proofErr w:type="spellStart"/>
            <w:r w:rsidRPr="00C6135D">
              <w:t>Котласская</w:t>
            </w:r>
            <w:proofErr w:type="spellEnd"/>
            <w:r w:rsidRPr="00C6135D">
              <w:t xml:space="preserve"> городская больница имени св. Луки (</w:t>
            </w:r>
            <w:proofErr w:type="spellStart"/>
            <w:r w:rsidRPr="00C6135D">
              <w:t>В.Ф.Войно</w:t>
            </w:r>
            <w:proofErr w:type="spellEnd"/>
            <w:r w:rsidRPr="00C6135D">
              <w:t>–</w:t>
            </w:r>
            <w:proofErr w:type="spellStart"/>
            <w:r w:rsidRPr="00C6135D">
              <w:t>Ясенецкого</w:t>
            </w:r>
            <w:proofErr w:type="spellEnd"/>
            <w:r w:rsidRPr="00C6135D">
              <w:t xml:space="preserve">)» под установку </w:t>
            </w:r>
            <w:proofErr w:type="spellStart"/>
            <w:r w:rsidRPr="00C6135D">
              <w:t>антиографического</w:t>
            </w:r>
            <w:proofErr w:type="spellEnd"/>
            <w:r w:rsidRPr="00C6135D">
              <w:t xml:space="preserve"> оборудования.</w:t>
            </w:r>
          </w:p>
          <w:p w:rsidR="00C6135D" w:rsidRPr="00C6135D" w:rsidRDefault="00C6135D" w:rsidP="00C6135D">
            <w:pPr>
              <w:ind w:firstLine="709"/>
              <w:jc w:val="both"/>
            </w:pPr>
            <w:r w:rsidRPr="00C6135D">
              <w:t xml:space="preserve">Принятие поправки не потребует выделения дополнительных средств </w:t>
            </w:r>
            <w:proofErr w:type="gramStart"/>
            <w:r w:rsidRPr="00C6135D">
              <w:t>из</w:t>
            </w:r>
            <w:proofErr w:type="gramEnd"/>
            <w:r w:rsidRPr="00C6135D">
              <w:t xml:space="preserve"> областного бюджета.</w:t>
            </w:r>
          </w:p>
          <w:p w:rsidR="00C6135D" w:rsidRPr="00C6135D" w:rsidRDefault="00C6135D" w:rsidP="00C6135D">
            <w:pPr>
              <w:autoSpaceDE w:val="0"/>
              <w:autoSpaceDN w:val="0"/>
              <w:adjustRightInd w:val="0"/>
              <w:ind w:firstLine="709"/>
              <w:jc w:val="both"/>
            </w:pPr>
            <w:r w:rsidRPr="00C6135D">
              <w:t>Поправка согласована комитетом.</w:t>
            </w:r>
          </w:p>
          <w:p w:rsidR="004F0D6A" w:rsidRPr="00A46AAD" w:rsidRDefault="004F0D6A" w:rsidP="004F0D6A">
            <w:pPr>
              <w:ind w:firstLine="708"/>
              <w:jc w:val="both"/>
              <w:rPr>
                <w:szCs w:val="28"/>
              </w:rPr>
            </w:pPr>
            <w:proofErr w:type="gramStart"/>
            <w:r>
              <w:rPr>
                <w:b/>
              </w:rPr>
              <w:t>Поправкой</w:t>
            </w:r>
            <w:r w:rsidRPr="00835075">
              <w:rPr>
                <w:b/>
              </w:rPr>
              <w:t xml:space="preserve"> №</w:t>
            </w:r>
            <w:r>
              <w:rPr>
                <w:b/>
              </w:rPr>
              <w:t xml:space="preserve"> 4</w:t>
            </w:r>
            <w:r>
              <w:rPr>
                <w:szCs w:val="28"/>
              </w:rPr>
              <w:t xml:space="preserve"> п</w:t>
            </w:r>
            <w:r w:rsidRPr="00A46AAD">
              <w:rPr>
                <w:szCs w:val="28"/>
              </w:rPr>
              <w:t xml:space="preserve">редлагается внести изменения в таблицу №12 Приложения №20 </w:t>
            </w:r>
            <w:r>
              <w:rPr>
                <w:szCs w:val="28"/>
              </w:rPr>
              <w:t xml:space="preserve">областного закона «Об областном бюджете на 2014 год и на плановый период 2015 и 2016 годов» </w:t>
            </w:r>
            <w:r w:rsidRPr="00A46AAD">
              <w:rPr>
                <w:szCs w:val="28"/>
              </w:rPr>
              <w:t>в целях приведения указанной табл</w:t>
            </w:r>
            <w:r>
              <w:rPr>
                <w:szCs w:val="28"/>
              </w:rPr>
              <w:t>ицы в соответствие с изменением</w:t>
            </w:r>
            <w:r w:rsidRPr="00A46AAD">
              <w:rPr>
                <w:szCs w:val="28"/>
              </w:rPr>
              <w:t xml:space="preserve"> ведомственн</w:t>
            </w:r>
            <w:r>
              <w:rPr>
                <w:szCs w:val="28"/>
              </w:rPr>
              <w:t>ой</w:t>
            </w:r>
            <w:r w:rsidRPr="00A46AAD">
              <w:rPr>
                <w:szCs w:val="28"/>
              </w:rPr>
              <w:t xml:space="preserve"> структур</w:t>
            </w:r>
            <w:r>
              <w:rPr>
                <w:szCs w:val="28"/>
              </w:rPr>
              <w:t>ы</w:t>
            </w:r>
            <w:r w:rsidRPr="00A46AAD">
              <w:rPr>
                <w:szCs w:val="28"/>
              </w:rPr>
              <w:t xml:space="preserve"> расходов областного бюджета на 2014 год</w:t>
            </w:r>
            <w:r>
              <w:rPr>
                <w:szCs w:val="28"/>
              </w:rPr>
              <w:t>, связанным</w:t>
            </w:r>
            <w:r w:rsidRPr="00A46AAD">
              <w:rPr>
                <w:szCs w:val="28"/>
              </w:rPr>
              <w:t xml:space="preserve"> с предоставлением субсидий на капитальный ремонт гидротехнических сооружений МО «</w:t>
            </w:r>
            <w:proofErr w:type="spellStart"/>
            <w:r w:rsidRPr="00A46AAD">
              <w:rPr>
                <w:szCs w:val="28"/>
              </w:rPr>
              <w:t>Пинежский</w:t>
            </w:r>
            <w:proofErr w:type="spellEnd"/>
            <w:r w:rsidRPr="00A46AAD">
              <w:rPr>
                <w:szCs w:val="28"/>
              </w:rPr>
              <w:t xml:space="preserve"> муниципальный район» в составе мероприятий «Реализация</w:t>
            </w:r>
            <w:proofErr w:type="gramEnd"/>
            <w:r w:rsidRPr="00A46AAD">
              <w:rPr>
                <w:szCs w:val="28"/>
              </w:rPr>
              <w:t xml:space="preserve"> проекта «Капитальный ремонт </w:t>
            </w:r>
            <w:r w:rsidRPr="00A46AAD">
              <w:rPr>
                <w:szCs w:val="28"/>
              </w:rPr>
              <w:lastRenderedPageBreak/>
              <w:t>берегоукрепительных сооружений на р</w:t>
            </w:r>
            <w:proofErr w:type="gramStart"/>
            <w:r w:rsidRPr="00A46AAD">
              <w:rPr>
                <w:szCs w:val="28"/>
              </w:rPr>
              <w:t>.П</w:t>
            </w:r>
            <w:proofErr w:type="gramEnd"/>
            <w:r w:rsidRPr="00A46AAD">
              <w:rPr>
                <w:szCs w:val="28"/>
              </w:rPr>
              <w:t xml:space="preserve">инега в пос.Пинега </w:t>
            </w:r>
            <w:proofErr w:type="spellStart"/>
            <w:r w:rsidRPr="00A46AAD">
              <w:rPr>
                <w:szCs w:val="28"/>
              </w:rPr>
              <w:t>Пинежского</w:t>
            </w:r>
            <w:proofErr w:type="spellEnd"/>
            <w:r w:rsidRPr="00A46AAD">
              <w:rPr>
                <w:szCs w:val="28"/>
              </w:rPr>
              <w:t xml:space="preserve"> района Архангельской области»</w:t>
            </w:r>
            <w:r>
              <w:rPr>
                <w:szCs w:val="28"/>
              </w:rPr>
              <w:t>.</w:t>
            </w:r>
            <w:r w:rsidRPr="00A46AAD">
              <w:rPr>
                <w:szCs w:val="28"/>
              </w:rPr>
              <w:t xml:space="preserve"> </w:t>
            </w:r>
          </w:p>
          <w:p w:rsidR="004F0D6A" w:rsidRDefault="004F0D6A" w:rsidP="004F0D6A">
            <w:pPr>
              <w:autoSpaceDE w:val="0"/>
              <w:autoSpaceDN w:val="0"/>
              <w:adjustRightInd w:val="0"/>
              <w:ind w:firstLine="709"/>
              <w:jc w:val="both"/>
            </w:pPr>
            <w:r>
              <w:t>Поправка согласована комитетом.</w:t>
            </w:r>
          </w:p>
          <w:p w:rsidR="004F0D6A" w:rsidRDefault="004F0D6A" w:rsidP="004F0D6A">
            <w:pPr>
              <w:autoSpaceDE w:val="0"/>
              <w:autoSpaceDN w:val="0"/>
              <w:adjustRightInd w:val="0"/>
              <w:ind w:firstLine="709"/>
              <w:jc w:val="both"/>
            </w:pPr>
            <w:r>
              <w:rPr>
                <w:b/>
              </w:rPr>
              <w:t>Поправка</w:t>
            </w:r>
            <w:r w:rsidRPr="00835075">
              <w:rPr>
                <w:b/>
              </w:rPr>
              <w:t xml:space="preserve"> №</w:t>
            </w:r>
            <w:r>
              <w:rPr>
                <w:b/>
              </w:rPr>
              <w:t xml:space="preserve"> 5</w:t>
            </w:r>
            <w:r>
              <w:rPr>
                <w:szCs w:val="28"/>
              </w:rPr>
              <w:t xml:space="preserve"> - </w:t>
            </w:r>
            <w:r>
              <w:t>редакционные поправки по тексту законопроекта депутата Моисеева С.В.</w:t>
            </w:r>
          </w:p>
          <w:p w:rsidR="004F0D6A" w:rsidRDefault="004F0D6A" w:rsidP="004F0D6A">
            <w:pPr>
              <w:ind w:firstLine="709"/>
              <w:jc w:val="both"/>
              <w:rPr>
                <w:szCs w:val="28"/>
              </w:rPr>
            </w:pPr>
            <w:r>
              <w:rPr>
                <w:szCs w:val="28"/>
              </w:rPr>
              <w:t>Результаты голосования по поправкам отражены в сводной таблице поправок.</w:t>
            </w:r>
          </w:p>
          <w:p w:rsidR="00EE1889" w:rsidRPr="00C6135D" w:rsidRDefault="00EE1889" w:rsidP="00C6135D">
            <w:pPr>
              <w:pStyle w:val="a7"/>
              <w:ind w:firstLine="709"/>
              <w:jc w:val="both"/>
              <w:rPr>
                <w:sz w:val="24"/>
                <w:szCs w:val="24"/>
              </w:rPr>
            </w:pPr>
          </w:p>
        </w:tc>
        <w:tc>
          <w:tcPr>
            <w:tcW w:w="1560" w:type="dxa"/>
          </w:tcPr>
          <w:p w:rsidR="00EE1889" w:rsidRPr="00D46032" w:rsidRDefault="00C6135D" w:rsidP="00C6135D">
            <w:pPr>
              <w:pStyle w:val="a3"/>
              <w:ind w:left="-76" w:right="-56" w:firstLine="0"/>
              <w:jc w:val="center"/>
              <w:rPr>
                <w:sz w:val="24"/>
                <w:szCs w:val="24"/>
              </w:rPr>
            </w:pPr>
            <w:r>
              <w:rPr>
                <w:sz w:val="24"/>
                <w:szCs w:val="24"/>
              </w:rPr>
              <w:lastRenderedPageBreak/>
              <w:t>«вне плана»</w:t>
            </w:r>
          </w:p>
        </w:tc>
        <w:tc>
          <w:tcPr>
            <w:tcW w:w="3086" w:type="dxa"/>
          </w:tcPr>
          <w:p w:rsidR="00C6135D" w:rsidRPr="00C6135D" w:rsidRDefault="00C6135D" w:rsidP="00C6135D">
            <w:pPr>
              <w:pStyle w:val="a7"/>
              <w:jc w:val="both"/>
              <w:rPr>
                <w:sz w:val="24"/>
                <w:szCs w:val="24"/>
              </w:rPr>
            </w:pPr>
            <w:r w:rsidRPr="00C6135D">
              <w:rPr>
                <w:sz w:val="24"/>
                <w:szCs w:val="24"/>
              </w:rPr>
              <w:t xml:space="preserve">Комитет  рекомендует депутатам областного Собрания депутатов </w:t>
            </w:r>
            <w:r w:rsidRPr="00C6135D">
              <w:rPr>
                <w:b/>
                <w:sz w:val="24"/>
                <w:szCs w:val="24"/>
              </w:rPr>
              <w:t>принять</w:t>
            </w:r>
            <w:r w:rsidRPr="00C6135D">
              <w:rPr>
                <w:sz w:val="24"/>
                <w:szCs w:val="24"/>
              </w:rPr>
              <w:t xml:space="preserve"> рассматриваемый проект областного закона на очередной десятой сессии Архангельского областного Собрания депутатов  </w:t>
            </w:r>
            <w:r w:rsidRPr="00C6135D">
              <w:rPr>
                <w:b/>
                <w:sz w:val="24"/>
                <w:szCs w:val="24"/>
              </w:rPr>
              <w:t>в первом и во втором  чтении с учетом поправок одобренных комитетом.</w:t>
            </w:r>
          </w:p>
          <w:p w:rsidR="00EE1889" w:rsidRPr="00D46032" w:rsidRDefault="00EE1889" w:rsidP="00B20F5C">
            <w:pPr>
              <w:pStyle w:val="a3"/>
              <w:ind w:firstLine="0"/>
              <w:rPr>
                <w:sz w:val="24"/>
                <w:szCs w:val="24"/>
              </w:rPr>
            </w:pPr>
          </w:p>
        </w:tc>
      </w:tr>
      <w:tr w:rsidR="00EE1889" w:rsidRPr="00B27A37" w:rsidTr="009E1505">
        <w:tc>
          <w:tcPr>
            <w:tcW w:w="588" w:type="dxa"/>
          </w:tcPr>
          <w:p w:rsidR="00EE1889" w:rsidRPr="00D46032" w:rsidRDefault="009244EB" w:rsidP="009E1505">
            <w:pPr>
              <w:pStyle w:val="a3"/>
              <w:ind w:firstLine="0"/>
              <w:jc w:val="center"/>
              <w:rPr>
                <w:sz w:val="24"/>
                <w:szCs w:val="24"/>
              </w:rPr>
            </w:pPr>
            <w:r w:rsidRPr="00D46032">
              <w:rPr>
                <w:sz w:val="24"/>
                <w:szCs w:val="24"/>
              </w:rPr>
              <w:lastRenderedPageBreak/>
              <w:t>6.</w:t>
            </w:r>
          </w:p>
        </w:tc>
        <w:tc>
          <w:tcPr>
            <w:tcW w:w="2497" w:type="dxa"/>
          </w:tcPr>
          <w:p w:rsidR="00EE1889" w:rsidRPr="00D46032" w:rsidRDefault="009244EB" w:rsidP="009244EB">
            <w:pPr>
              <w:spacing w:line="240" w:lineRule="exact"/>
              <w:jc w:val="both"/>
            </w:pPr>
            <w:proofErr w:type="gramStart"/>
            <w:r w:rsidRPr="00D46032">
              <w:t>Проект областного закона «О внесении изменения в статью 5 областного закона «О применении индивидуальными предпринимателями на территории Архангельской области патентной системы налогообложения и о признании утратившими силу областных законов  «О применении индивидуальными предпринимателями на территории Архангельской области упрощенной системы налогообложения на основе патента» и «О внесении изменений и дополнений в областной закон «О применении индивидуальными предпринимателями на территории Архангельской области</w:t>
            </w:r>
            <w:proofErr w:type="gramEnd"/>
            <w:r w:rsidRPr="00D46032">
              <w:t xml:space="preserve"> упрощенной </w:t>
            </w:r>
            <w:r w:rsidRPr="00D46032">
              <w:lastRenderedPageBreak/>
              <w:t>системы налогообложения на основе патента»</w:t>
            </w:r>
          </w:p>
        </w:tc>
        <w:tc>
          <w:tcPr>
            <w:tcW w:w="1800" w:type="dxa"/>
          </w:tcPr>
          <w:p w:rsidR="00EE1889" w:rsidRPr="00D46032" w:rsidRDefault="009244EB" w:rsidP="009244EB">
            <w:pPr>
              <w:spacing w:line="240" w:lineRule="exact"/>
              <w:jc w:val="center"/>
            </w:pPr>
            <w:r w:rsidRPr="00D46032">
              <w:lastRenderedPageBreak/>
              <w:t xml:space="preserve">Депутат областного Собрания депутатов С.А. </w:t>
            </w:r>
            <w:proofErr w:type="spellStart"/>
            <w:r w:rsidRPr="00D46032">
              <w:t>Вторый</w:t>
            </w:r>
            <w:proofErr w:type="spellEnd"/>
            <w:r w:rsidRPr="00D46032">
              <w:t xml:space="preserve"> / С.А. </w:t>
            </w:r>
            <w:proofErr w:type="spellStart"/>
            <w:r w:rsidRPr="00D46032">
              <w:t>Вторый</w:t>
            </w:r>
            <w:proofErr w:type="spellEnd"/>
          </w:p>
        </w:tc>
        <w:tc>
          <w:tcPr>
            <w:tcW w:w="5745" w:type="dxa"/>
          </w:tcPr>
          <w:p w:rsidR="00CC3BA3" w:rsidRPr="00D46032" w:rsidRDefault="00CC3BA3" w:rsidP="00CC3BA3">
            <w:pPr>
              <w:widowControl w:val="0"/>
              <w:autoSpaceDE w:val="0"/>
              <w:autoSpaceDN w:val="0"/>
              <w:adjustRightInd w:val="0"/>
              <w:ind w:firstLine="709"/>
              <w:jc w:val="both"/>
            </w:pPr>
            <w:proofErr w:type="gramStart"/>
            <w:r w:rsidRPr="00D46032">
              <w:t>Законопроектом предлагается исключить пункт 2 статьи 5 областного закона от 19 ноября 2012 года № 574-35-ОЗ   «О применении индивидуальными предпринимателями на территории Архангельской области патентной системы налогообложения и о признании утратившими силу областных законов  «О применении индивидуальными предпринимателями на территории Архангельской области упрощенной системы налогообложения на основе патента» и «О внесении изменений и дополнений в областной закон «О применении индивидуальными предпринимателями</w:t>
            </w:r>
            <w:proofErr w:type="gramEnd"/>
            <w:r w:rsidRPr="00D46032">
              <w:t xml:space="preserve"> </w:t>
            </w:r>
            <w:proofErr w:type="gramStart"/>
            <w:r w:rsidRPr="00D46032">
              <w:t xml:space="preserve">на территории Архангельской области упрощенной системы налогообложения на основе патента», согласно которому в случае превышения годового дохода индивидуального предпринимателя, применяющего патентную систему налогообложения (в том числе в результате использования коэффициентов, указанных в статье 4 настоящего закона), над установленным </w:t>
            </w:r>
            <w:hyperlink r:id="rId9" w:history="1">
              <w:r w:rsidRPr="00D46032">
                <w:rPr>
                  <w:color w:val="000000" w:themeColor="text1"/>
                </w:rPr>
                <w:t>пунктом 1</w:t>
              </w:r>
            </w:hyperlink>
            <w:r w:rsidRPr="00D46032">
              <w:rPr>
                <w:color w:val="000000" w:themeColor="text1"/>
              </w:rPr>
              <w:t xml:space="preserve"> статьи 5 максимальным размером потенциально возможного к получению индивидуальным предпринимателем годового дохода при применении патентной системы налогообложения для исчисления налога</w:t>
            </w:r>
            <w:proofErr w:type="gramEnd"/>
            <w:r w:rsidRPr="00D46032">
              <w:rPr>
                <w:color w:val="000000" w:themeColor="text1"/>
              </w:rPr>
              <w:t xml:space="preserve"> применяется налоговая база, равная установленному </w:t>
            </w:r>
            <w:hyperlink r:id="rId10" w:history="1">
              <w:r w:rsidRPr="00D46032">
                <w:rPr>
                  <w:color w:val="000000" w:themeColor="text1"/>
                </w:rPr>
                <w:t>пунктом 1</w:t>
              </w:r>
            </w:hyperlink>
            <w:r w:rsidRPr="00D46032">
              <w:rPr>
                <w:color w:val="000000" w:themeColor="text1"/>
              </w:rPr>
              <w:t xml:space="preserve">  статьи 5 максимальному размеру потенциально возможного к </w:t>
            </w:r>
            <w:r w:rsidRPr="00D46032">
              <w:t xml:space="preserve">получению индивидуальным предпринимателем годового </w:t>
            </w:r>
            <w:r w:rsidRPr="00D46032">
              <w:lastRenderedPageBreak/>
              <w:t>дохода при применении патентной системы налогообложения.</w:t>
            </w:r>
          </w:p>
          <w:p w:rsidR="00CC3BA3" w:rsidRPr="00D46032" w:rsidRDefault="00CC3BA3" w:rsidP="00CC3BA3">
            <w:pPr>
              <w:pStyle w:val="af6"/>
              <w:tabs>
                <w:tab w:val="left" w:pos="1134"/>
              </w:tabs>
              <w:spacing w:before="0" w:after="0"/>
              <w:ind w:firstLine="709"/>
              <w:jc w:val="both"/>
              <w:rPr>
                <w:rFonts w:ascii="Times New Roman" w:hAnsi="Times New Roman"/>
                <w:sz w:val="24"/>
                <w:szCs w:val="24"/>
              </w:rPr>
            </w:pPr>
            <w:proofErr w:type="gramStart"/>
            <w:r w:rsidRPr="00D46032">
              <w:rPr>
                <w:rFonts w:ascii="Times New Roman" w:hAnsi="Times New Roman"/>
                <w:sz w:val="24"/>
                <w:szCs w:val="24"/>
              </w:rPr>
              <w:t>Предложенное законопроектом изменение обусловлено вступившим в законную силу решением Архангельского областного суда от 18 апреля 2014 года,  в котором сделан вывод о том, что норма пункта 2 статьи 5 областного закона не отвечает критерию формальной определенности, устанавливает для правоприменителя (налоговых органов) необоснованную широту дискреционных полномочий при контроле правильности исчисления и уплаты налоговых платежей.</w:t>
            </w:r>
            <w:proofErr w:type="gramEnd"/>
          </w:p>
          <w:p w:rsidR="00CC3BA3" w:rsidRPr="00D46032" w:rsidRDefault="00CC3BA3" w:rsidP="00CC3BA3">
            <w:pPr>
              <w:pStyle w:val="af6"/>
              <w:tabs>
                <w:tab w:val="left" w:pos="1134"/>
              </w:tabs>
              <w:spacing w:before="0" w:after="0"/>
              <w:ind w:firstLine="709"/>
              <w:jc w:val="both"/>
              <w:rPr>
                <w:rFonts w:ascii="Times New Roman" w:hAnsi="Times New Roman"/>
                <w:sz w:val="24"/>
                <w:szCs w:val="24"/>
              </w:rPr>
            </w:pPr>
            <w:r w:rsidRPr="00D46032">
              <w:rPr>
                <w:rFonts w:ascii="Times New Roman" w:hAnsi="Times New Roman"/>
                <w:sz w:val="24"/>
                <w:szCs w:val="24"/>
              </w:rPr>
              <w:t>Определением Верховного Суда Российской Федерации от 23 июля 2014 года решение Архангельского областного суда от 18 апреля 2014 года оставлено без изменения.</w:t>
            </w:r>
            <w:r w:rsidRPr="00D46032">
              <w:rPr>
                <w:sz w:val="24"/>
                <w:szCs w:val="24"/>
              </w:rPr>
              <w:t xml:space="preserve"> </w:t>
            </w:r>
          </w:p>
          <w:p w:rsidR="00CC3BA3" w:rsidRPr="00D46032" w:rsidRDefault="00CC3BA3" w:rsidP="00CC3BA3">
            <w:pPr>
              <w:widowControl w:val="0"/>
              <w:autoSpaceDE w:val="0"/>
              <w:autoSpaceDN w:val="0"/>
              <w:adjustRightInd w:val="0"/>
              <w:ind w:firstLine="709"/>
              <w:jc w:val="both"/>
            </w:pPr>
            <w:proofErr w:type="gramStart"/>
            <w:r w:rsidRPr="00D46032">
              <w:t>Рассматриваемый законопроект внесен в связи с исполнением решения суда, вступившего в законную силу, о признании областного закона недействующим,  соответственно, согласно подпункту 2 пункта 4 статьи 13.1 Регламента Архангельского областного Собрания депутатов и пункту 2 статьи 16 областного закона от 19 сентября 2001 года № 62-8-ОЗ «О порядке разработки, принятия и вступления в силу законно Архангельской области» голосование по вопросу о принятии</w:t>
            </w:r>
            <w:proofErr w:type="gramEnd"/>
            <w:r w:rsidRPr="00D46032">
              <w:t xml:space="preserve"> областного закона может быть проведено по предложению депутатов, иных субъектов права законодательной инициативы в день принятия проекта областного закона в первом чтении.</w:t>
            </w:r>
          </w:p>
          <w:p w:rsidR="00EE1889" w:rsidRPr="00D46032" w:rsidRDefault="00EE1889" w:rsidP="00CC3BA3">
            <w:pPr>
              <w:widowControl w:val="0"/>
              <w:autoSpaceDE w:val="0"/>
              <w:autoSpaceDN w:val="0"/>
              <w:adjustRightInd w:val="0"/>
              <w:ind w:firstLine="709"/>
              <w:jc w:val="both"/>
            </w:pPr>
          </w:p>
        </w:tc>
        <w:tc>
          <w:tcPr>
            <w:tcW w:w="1560" w:type="dxa"/>
          </w:tcPr>
          <w:p w:rsidR="00EE1889" w:rsidRPr="00D46032" w:rsidRDefault="00CC3BA3" w:rsidP="00CC3BA3">
            <w:pPr>
              <w:pStyle w:val="a3"/>
              <w:ind w:left="-76" w:right="-56" w:firstLine="0"/>
              <w:jc w:val="center"/>
              <w:rPr>
                <w:sz w:val="24"/>
                <w:szCs w:val="24"/>
              </w:rPr>
            </w:pPr>
            <w:r w:rsidRPr="00D46032">
              <w:rPr>
                <w:sz w:val="24"/>
                <w:szCs w:val="24"/>
              </w:rPr>
              <w:lastRenderedPageBreak/>
              <w:t>«вне плана»</w:t>
            </w:r>
          </w:p>
        </w:tc>
        <w:tc>
          <w:tcPr>
            <w:tcW w:w="3086" w:type="dxa"/>
          </w:tcPr>
          <w:p w:rsidR="00CC3BA3" w:rsidRPr="00D46032" w:rsidRDefault="00CC3BA3" w:rsidP="00CC3BA3">
            <w:pPr>
              <w:widowControl w:val="0"/>
              <w:autoSpaceDE w:val="0"/>
              <w:autoSpaceDN w:val="0"/>
              <w:adjustRightInd w:val="0"/>
              <w:jc w:val="both"/>
            </w:pPr>
            <w:r w:rsidRPr="00D46032">
              <w:t xml:space="preserve">Комитет  рекомендует депутатам областного Собрания </w:t>
            </w:r>
            <w:r w:rsidRPr="00D46032">
              <w:rPr>
                <w:b/>
              </w:rPr>
              <w:t>принять</w:t>
            </w:r>
            <w:r w:rsidR="00D46032" w:rsidRPr="00D46032">
              <w:t xml:space="preserve"> </w:t>
            </w:r>
            <w:r w:rsidRPr="00D46032">
              <w:t xml:space="preserve"> проект областного закона на очередной десятой сессии Архангельского областного Собрания депутатов  </w:t>
            </w:r>
            <w:r w:rsidRPr="00D46032">
              <w:rPr>
                <w:b/>
              </w:rPr>
              <w:t>в первом  и во втором чтении</w:t>
            </w:r>
            <w:r w:rsidRPr="00D46032">
              <w:t>.</w:t>
            </w:r>
          </w:p>
          <w:p w:rsidR="00EE1889" w:rsidRPr="00D46032" w:rsidRDefault="00EE1889" w:rsidP="00B20F5C">
            <w:pPr>
              <w:pStyle w:val="a3"/>
              <w:ind w:firstLine="0"/>
              <w:rPr>
                <w:sz w:val="24"/>
                <w:szCs w:val="24"/>
              </w:rPr>
            </w:pPr>
          </w:p>
        </w:tc>
      </w:tr>
      <w:tr w:rsidR="00EE1889" w:rsidRPr="00B27A37" w:rsidTr="009E1505">
        <w:tc>
          <w:tcPr>
            <w:tcW w:w="588" w:type="dxa"/>
          </w:tcPr>
          <w:p w:rsidR="00EE1889" w:rsidRPr="00D46032" w:rsidRDefault="009244EB" w:rsidP="009E1505">
            <w:pPr>
              <w:pStyle w:val="a3"/>
              <w:ind w:firstLine="0"/>
              <w:jc w:val="center"/>
              <w:rPr>
                <w:sz w:val="24"/>
                <w:szCs w:val="24"/>
              </w:rPr>
            </w:pPr>
            <w:r w:rsidRPr="00D46032">
              <w:rPr>
                <w:sz w:val="24"/>
                <w:szCs w:val="24"/>
              </w:rPr>
              <w:lastRenderedPageBreak/>
              <w:t>7.</w:t>
            </w:r>
          </w:p>
        </w:tc>
        <w:tc>
          <w:tcPr>
            <w:tcW w:w="2497" w:type="dxa"/>
          </w:tcPr>
          <w:p w:rsidR="00EE1889" w:rsidRPr="00D46032" w:rsidRDefault="004804A3" w:rsidP="004804A3">
            <w:pPr>
              <w:pStyle w:val="a3"/>
              <w:ind w:firstLine="0"/>
              <w:rPr>
                <w:sz w:val="24"/>
                <w:szCs w:val="24"/>
              </w:rPr>
            </w:pPr>
            <w:r w:rsidRPr="00D46032">
              <w:rPr>
                <w:sz w:val="24"/>
                <w:szCs w:val="24"/>
              </w:rPr>
              <w:t xml:space="preserve">Проект </w:t>
            </w:r>
            <w:r w:rsidR="009244EB" w:rsidRPr="00D46032">
              <w:rPr>
                <w:sz w:val="24"/>
                <w:szCs w:val="24"/>
              </w:rPr>
              <w:t xml:space="preserve">областного закона «О внесении дополнения в статью 21 областного закона «О контрольно-счетной палате </w:t>
            </w:r>
            <w:r w:rsidR="009244EB" w:rsidRPr="00D46032">
              <w:rPr>
                <w:sz w:val="24"/>
                <w:szCs w:val="24"/>
              </w:rPr>
              <w:lastRenderedPageBreak/>
              <w:t>Архангельской области</w:t>
            </w:r>
            <w:r w:rsidRPr="00D46032">
              <w:rPr>
                <w:sz w:val="24"/>
                <w:szCs w:val="24"/>
              </w:rPr>
              <w:t>»</w:t>
            </w:r>
          </w:p>
        </w:tc>
        <w:tc>
          <w:tcPr>
            <w:tcW w:w="1800" w:type="dxa"/>
          </w:tcPr>
          <w:p w:rsidR="00EE1889" w:rsidRPr="00D46032" w:rsidRDefault="004804A3" w:rsidP="009E1505">
            <w:pPr>
              <w:pStyle w:val="a3"/>
              <w:ind w:left="-66" w:firstLine="0"/>
              <w:jc w:val="center"/>
              <w:rPr>
                <w:sz w:val="24"/>
                <w:szCs w:val="24"/>
              </w:rPr>
            </w:pPr>
            <w:r w:rsidRPr="00D46032">
              <w:rPr>
                <w:sz w:val="24"/>
                <w:szCs w:val="24"/>
              </w:rPr>
              <w:lastRenderedPageBreak/>
              <w:t xml:space="preserve">Депутат областного Собрания депутатов С.А. </w:t>
            </w:r>
            <w:proofErr w:type="spellStart"/>
            <w:r w:rsidRPr="00D46032">
              <w:rPr>
                <w:sz w:val="24"/>
                <w:szCs w:val="24"/>
              </w:rPr>
              <w:t>Вторый</w:t>
            </w:r>
            <w:proofErr w:type="spellEnd"/>
            <w:r w:rsidRPr="00D46032">
              <w:rPr>
                <w:sz w:val="24"/>
                <w:szCs w:val="24"/>
              </w:rPr>
              <w:t xml:space="preserve">/С.А. </w:t>
            </w:r>
            <w:proofErr w:type="spellStart"/>
            <w:r w:rsidRPr="00D46032">
              <w:rPr>
                <w:sz w:val="24"/>
                <w:szCs w:val="24"/>
              </w:rPr>
              <w:t>Вторый</w:t>
            </w:r>
            <w:proofErr w:type="spellEnd"/>
          </w:p>
        </w:tc>
        <w:tc>
          <w:tcPr>
            <w:tcW w:w="5745" w:type="dxa"/>
          </w:tcPr>
          <w:p w:rsidR="00D46032" w:rsidRPr="00D46032" w:rsidRDefault="00D46032" w:rsidP="00D46032">
            <w:pPr>
              <w:widowControl w:val="0"/>
              <w:autoSpaceDE w:val="0"/>
              <w:autoSpaceDN w:val="0"/>
              <w:adjustRightInd w:val="0"/>
              <w:ind w:firstLine="540"/>
              <w:jc w:val="both"/>
            </w:pPr>
            <w:proofErr w:type="gramStart"/>
            <w:r w:rsidRPr="00D46032">
              <w:t xml:space="preserve">Законопроектом предлагается пункт 2 статьи 21 областного закона </w:t>
            </w:r>
            <w:r w:rsidRPr="00D46032">
              <w:rPr>
                <w:rFonts w:cs="Calibri"/>
              </w:rPr>
              <w:t xml:space="preserve">от 30 мая 2011 года № 288-22-ОЗ </w:t>
            </w:r>
            <w:r w:rsidRPr="00D46032">
              <w:t>«О контрольно-счетной палате Архангельской области» дополнить абзацем устанавливающим срок предоставления в Архангельское областное Собрание депутатов ежегодного отчета контрольно-</w:t>
            </w:r>
            <w:r w:rsidRPr="00D46032">
              <w:lastRenderedPageBreak/>
              <w:t>счетной палаты Архангельской области о своей деятельности  (не позднее         1 июня года, следующего за отчетным) и срок рассмотрения его на сессии Архангельского областного Собрания депутатов (на ближайшей сессии областного</w:t>
            </w:r>
            <w:proofErr w:type="gramEnd"/>
            <w:r w:rsidRPr="00D46032">
              <w:t xml:space="preserve"> </w:t>
            </w:r>
            <w:proofErr w:type="gramStart"/>
            <w:r w:rsidRPr="00D46032">
              <w:t>Собрания).</w:t>
            </w:r>
            <w:proofErr w:type="gramEnd"/>
          </w:p>
          <w:p w:rsidR="00D46032" w:rsidRPr="00D46032" w:rsidRDefault="00D46032" w:rsidP="00D46032">
            <w:pPr>
              <w:widowControl w:val="0"/>
              <w:autoSpaceDE w:val="0"/>
              <w:autoSpaceDN w:val="0"/>
              <w:adjustRightInd w:val="0"/>
              <w:ind w:firstLine="540"/>
              <w:jc w:val="both"/>
            </w:pPr>
            <w:r w:rsidRPr="00D46032">
              <w:t>На законопроект имеются положительные заключения государственно-правового управления Архангельского областного Собрания депутатов и управления министерства юстиции Российской Федерации по Архангельской области и Ненецкому автономному округу.</w:t>
            </w:r>
          </w:p>
          <w:p w:rsidR="00EE1889" w:rsidRPr="00D46032" w:rsidRDefault="00EE1889" w:rsidP="00D46032">
            <w:pPr>
              <w:pStyle w:val="a7"/>
              <w:ind w:firstLine="567"/>
              <w:jc w:val="both"/>
              <w:rPr>
                <w:sz w:val="24"/>
                <w:szCs w:val="24"/>
              </w:rPr>
            </w:pPr>
          </w:p>
        </w:tc>
        <w:tc>
          <w:tcPr>
            <w:tcW w:w="1560" w:type="dxa"/>
          </w:tcPr>
          <w:p w:rsidR="00EE1889" w:rsidRPr="00D46032" w:rsidRDefault="00D46032" w:rsidP="00D46032">
            <w:pPr>
              <w:pStyle w:val="a3"/>
              <w:ind w:left="-76" w:right="-56" w:firstLine="0"/>
              <w:jc w:val="center"/>
              <w:rPr>
                <w:sz w:val="24"/>
                <w:szCs w:val="24"/>
              </w:rPr>
            </w:pPr>
            <w:r w:rsidRPr="00D46032">
              <w:rPr>
                <w:sz w:val="24"/>
                <w:szCs w:val="24"/>
              </w:rPr>
              <w:lastRenderedPageBreak/>
              <w:t>«вне плана»</w:t>
            </w:r>
          </w:p>
        </w:tc>
        <w:tc>
          <w:tcPr>
            <w:tcW w:w="3086" w:type="dxa"/>
          </w:tcPr>
          <w:p w:rsidR="00D46032" w:rsidRPr="00D46032" w:rsidRDefault="00D46032" w:rsidP="00D46032">
            <w:pPr>
              <w:widowControl w:val="0"/>
              <w:autoSpaceDE w:val="0"/>
              <w:autoSpaceDN w:val="0"/>
              <w:adjustRightInd w:val="0"/>
              <w:jc w:val="both"/>
            </w:pPr>
            <w:r w:rsidRPr="00D46032">
              <w:t xml:space="preserve">Комитет  рекомендует депутатам областного Собрания </w:t>
            </w:r>
            <w:r w:rsidRPr="00D46032">
              <w:rPr>
                <w:b/>
              </w:rPr>
              <w:t>принять</w:t>
            </w:r>
            <w:r w:rsidRPr="00D46032">
              <w:t xml:space="preserve"> проект областного закона «О внесении дополнения в статью 21 областного </w:t>
            </w:r>
            <w:r w:rsidRPr="00D46032">
              <w:lastRenderedPageBreak/>
              <w:t xml:space="preserve">закона «О контрольно-счетной палате Архангельской области» на очередной десятой сессии Архангельского областного Собрания депутатов  </w:t>
            </w:r>
            <w:r w:rsidRPr="00D46032">
              <w:rPr>
                <w:b/>
              </w:rPr>
              <w:t>в первом  чтении</w:t>
            </w:r>
            <w:r w:rsidRPr="00D46032">
              <w:t>.</w:t>
            </w:r>
          </w:p>
          <w:p w:rsidR="00D46032" w:rsidRPr="00D46032" w:rsidRDefault="00D46032" w:rsidP="00D46032">
            <w:pPr>
              <w:pStyle w:val="a7"/>
              <w:ind w:firstLine="567"/>
              <w:jc w:val="both"/>
              <w:rPr>
                <w:sz w:val="24"/>
                <w:szCs w:val="24"/>
              </w:rPr>
            </w:pPr>
          </w:p>
          <w:p w:rsidR="00EE1889" w:rsidRPr="00D46032" w:rsidRDefault="00EE1889" w:rsidP="00B20F5C">
            <w:pPr>
              <w:pStyle w:val="a3"/>
              <w:ind w:firstLine="0"/>
              <w:rPr>
                <w:sz w:val="24"/>
                <w:szCs w:val="24"/>
              </w:rPr>
            </w:pPr>
          </w:p>
        </w:tc>
      </w:tr>
    </w:tbl>
    <w:p w:rsidR="00016512" w:rsidRDefault="00016512"/>
    <w:sectPr w:rsidR="00016512" w:rsidSect="00C738B7">
      <w:headerReference w:type="even" r:id="rId11"/>
      <w:headerReference w:type="default" r:id="rId12"/>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F42" w:rsidRDefault="006C1F42" w:rsidP="00FC1D09">
      <w:r>
        <w:separator/>
      </w:r>
    </w:p>
  </w:endnote>
  <w:endnote w:type="continuationSeparator" w:id="0">
    <w:p w:rsidR="006C1F42" w:rsidRDefault="006C1F42" w:rsidP="00FC1D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F42" w:rsidRDefault="006C1F42" w:rsidP="00FC1D09">
      <w:r>
        <w:separator/>
      </w:r>
    </w:p>
  </w:footnote>
  <w:footnote w:type="continuationSeparator" w:id="0">
    <w:p w:rsidR="006C1F42" w:rsidRDefault="006C1F42" w:rsidP="00FC1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237A86" w:rsidP="00C967F6">
    <w:pPr>
      <w:pStyle w:val="a5"/>
      <w:framePr w:wrap="around" w:vAnchor="text" w:hAnchor="margin" w:xAlign="center" w:y="1"/>
      <w:rPr>
        <w:rStyle w:val="aa"/>
      </w:rPr>
    </w:pPr>
    <w:r>
      <w:rPr>
        <w:rStyle w:val="aa"/>
      </w:rPr>
      <w:fldChar w:fldCharType="begin"/>
    </w:r>
    <w:r w:rsidR="00876561">
      <w:rPr>
        <w:rStyle w:val="aa"/>
      </w:rPr>
      <w:instrText xml:space="preserve">PAGE  </w:instrText>
    </w:r>
    <w:r>
      <w:rPr>
        <w:rStyle w:val="aa"/>
      </w:rPr>
      <w:fldChar w:fldCharType="end"/>
    </w:r>
  </w:p>
  <w:p w:rsidR="003E6D78" w:rsidRDefault="006C1F4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237A86" w:rsidP="00C967F6">
    <w:pPr>
      <w:pStyle w:val="a5"/>
      <w:framePr w:wrap="around" w:vAnchor="text" w:hAnchor="margin" w:xAlign="center" w:y="1"/>
      <w:rPr>
        <w:rStyle w:val="aa"/>
      </w:rPr>
    </w:pPr>
    <w:r>
      <w:rPr>
        <w:rStyle w:val="aa"/>
      </w:rPr>
      <w:fldChar w:fldCharType="begin"/>
    </w:r>
    <w:r w:rsidR="00876561">
      <w:rPr>
        <w:rStyle w:val="aa"/>
      </w:rPr>
      <w:instrText xml:space="preserve">PAGE  </w:instrText>
    </w:r>
    <w:r>
      <w:rPr>
        <w:rStyle w:val="aa"/>
      </w:rPr>
      <w:fldChar w:fldCharType="separate"/>
    </w:r>
    <w:r w:rsidR="004F0D6A">
      <w:rPr>
        <w:rStyle w:val="aa"/>
        <w:noProof/>
      </w:rPr>
      <w:t>22</w:t>
    </w:r>
    <w:r>
      <w:rPr>
        <w:rStyle w:val="aa"/>
      </w:rPr>
      <w:fldChar w:fldCharType="end"/>
    </w:r>
  </w:p>
  <w:p w:rsidR="003E6D78" w:rsidRDefault="006C1F4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EF71546"/>
    <w:multiLevelType w:val="hybridMultilevel"/>
    <w:tmpl w:val="C8620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3D27B5"/>
    <w:multiLevelType w:val="hybridMultilevel"/>
    <w:tmpl w:val="C8620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876561"/>
    <w:rsid w:val="00016512"/>
    <w:rsid w:val="0016578D"/>
    <w:rsid w:val="00226607"/>
    <w:rsid w:val="00237A86"/>
    <w:rsid w:val="00246172"/>
    <w:rsid w:val="00440BED"/>
    <w:rsid w:val="004804A3"/>
    <w:rsid w:val="004F0D6A"/>
    <w:rsid w:val="005B164B"/>
    <w:rsid w:val="0064715D"/>
    <w:rsid w:val="006C1F42"/>
    <w:rsid w:val="006F1872"/>
    <w:rsid w:val="00876561"/>
    <w:rsid w:val="008C7798"/>
    <w:rsid w:val="008E1F98"/>
    <w:rsid w:val="00917EF4"/>
    <w:rsid w:val="009244EB"/>
    <w:rsid w:val="00AD525B"/>
    <w:rsid w:val="00AF65EA"/>
    <w:rsid w:val="00B20F5C"/>
    <w:rsid w:val="00B42AA9"/>
    <w:rsid w:val="00C4059A"/>
    <w:rsid w:val="00C6135D"/>
    <w:rsid w:val="00CA4DC1"/>
    <w:rsid w:val="00CC3BA3"/>
    <w:rsid w:val="00CD1A4B"/>
    <w:rsid w:val="00CF5AD2"/>
    <w:rsid w:val="00D31E20"/>
    <w:rsid w:val="00D43293"/>
    <w:rsid w:val="00D46032"/>
    <w:rsid w:val="00D63489"/>
    <w:rsid w:val="00EB1587"/>
    <w:rsid w:val="00EE1889"/>
    <w:rsid w:val="00F03C2D"/>
    <w:rsid w:val="00F73C48"/>
    <w:rsid w:val="00FC1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61"/>
    <w:pPr>
      <w:spacing w:after="0" w:line="240" w:lineRule="auto"/>
    </w:pPr>
    <w:rPr>
      <w:rFonts w:eastAsia="Times New Roman" w:cs="Times New Roman"/>
      <w:sz w:val="24"/>
      <w:szCs w:val="24"/>
      <w:lang w:eastAsia="ru-RU"/>
    </w:rPr>
  </w:style>
  <w:style w:type="paragraph" w:styleId="1">
    <w:name w:val="heading 1"/>
    <w:basedOn w:val="a"/>
    <w:next w:val="a"/>
    <w:link w:val="10"/>
    <w:qFormat/>
    <w:rsid w:val="008765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876561"/>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561"/>
    <w:rPr>
      <w:rFonts w:asciiTheme="majorHAnsi" w:eastAsiaTheme="majorEastAsia" w:hAnsiTheme="majorHAnsi" w:cstheme="majorBidi"/>
      <w:b/>
      <w:bCs/>
      <w:color w:val="365F91" w:themeColor="accent1" w:themeShade="BF"/>
      <w:szCs w:val="28"/>
      <w:lang w:eastAsia="ru-RU"/>
    </w:rPr>
  </w:style>
  <w:style w:type="character" w:customStyle="1" w:styleId="70">
    <w:name w:val="Заголовок 7 Знак"/>
    <w:basedOn w:val="a0"/>
    <w:link w:val="7"/>
    <w:rsid w:val="00876561"/>
    <w:rPr>
      <w:rFonts w:eastAsia="Times New Roman" w:cs="Times New Roman"/>
      <w:b/>
      <w:szCs w:val="20"/>
      <w:lang w:eastAsia="ru-RU"/>
    </w:rPr>
  </w:style>
  <w:style w:type="paragraph" w:customStyle="1" w:styleId="a3">
    <w:name w:val="СтильМой"/>
    <w:basedOn w:val="a"/>
    <w:rsid w:val="00876561"/>
    <w:pPr>
      <w:ind w:firstLine="720"/>
      <w:jc w:val="both"/>
    </w:pPr>
    <w:rPr>
      <w:sz w:val="28"/>
      <w:szCs w:val="20"/>
    </w:rPr>
  </w:style>
  <w:style w:type="table" w:styleId="a4">
    <w:name w:val="Table Grid"/>
    <w:basedOn w:val="a1"/>
    <w:uiPriority w:val="59"/>
    <w:rsid w:val="00876561"/>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876561"/>
    <w:pPr>
      <w:tabs>
        <w:tab w:val="center" w:pos="4677"/>
        <w:tab w:val="right" w:pos="9355"/>
      </w:tabs>
    </w:pPr>
  </w:style>
  <w:style w:type="character" w:customStyle="1" w:styleId="a6">
    <w:name w:val="Верхний колонтитул Знак"/>
    <w:basedOn w:val="a0"/>
    <w:link w:val="a5"/>
    <w:rsid w:val="00876561"/>
    <w:rPr>
      <w:rFonts w:eastAsia="Times New Roman" w:cs="Times New Roman"/>
      <w:sz w:val="24"/>
      <w:szCs w:val="24"/>
      <w:lang w:eastAsia="ru-RU"/>
    </w:rPr>
  </w:style>
  <w:style w:type="paragraph" w:styleId="a7">
    <w:name w:val="Body Text"/>
    <w:basedOn w:val="a"/>
    <w:link w:val="11"/>
    <w:rsid w:val="00876561"/>
    <w:rPr>
      <w:sz w:val="28"/>
      <w:szCs w:val="20"/>
    </w:rPr>
  </w:style>
  <w:style w:type="character" w:customStyle="1" w:styleId="a8">
    <w:name w:val="Основной текст Знак"/>
    <w:basedOn w:val="a0"/>
    <w:link w:val="a7"/>
    <w:rsid w:val="00876561"/>
    <w:rPr>
      <w:rFonts w:eastAsia="Times New Roman" w:cs="Times New Roman"/>
      <w:sz w:val="24"/>
      <w:szCs w:val="24"/>
      <w:lang w:eastAsia="ru-RU"/>
    </w:rPr>
  </w:style>
  <w:style w:type="paragraph" w:customStyle="1" w:styleId="a9">
    <w:name w:val="Знак"/>
    <w:basedOn w:val="a"/>
    <w:rsid w:val="00876561"/>
    <w:pPr>
      <w:spacing w:before="100" w:beforeAutospacing="1" w:after="100" w:afterAutospacing="1"/>
    </w:pPr>
    <w:rPr>
      <w:rFonts w:ascii="Tahoma" w:hAnsi="Tahoma"/>
      <w:sz w:val="20"/>
      <w:szCs w:val="20"/>
      <w:lang w:val="en-US" w:eastAsia="en-US"/>
    </w:rPr>
  </w:style>
  <w:style w:type="paragraph" w:styleId="3">
    <w:name w:val="Body Text Indent 3"/>
    <w:basedOn w:val="a"/>
    <w:link w:val="30"/>
    <w:rsid w:val="00876561"/>
    <w:pPr>
      <w:spacing w:after="120"/>
      <w:ind w:left="283"/>
    </w:pPr>
    <w:rPr>
      <w:sz w:val="16"/>
      <w:szCs w:val="16"/>
    </w:rPr>
  </w:style>
  <w:style w:type="character" w:customStyle="1" w:styleId="30">
    <w:name w:val="Основной текст с отступом 3 Знак"/>
    <w:basedOn w:val="a0"/>
    <w:link w:val="3"/>
    <w:rsid w:val="00876561"/>
    <w:rPr>
      <w:rFonts w:eastAsia="Times New Roman" w:cs="Times New Roman"/>
      <w:sz w:val="16"/>
      <w:szCs w:val="16"/>
      <w:lang w:eastAsia="ru-RU"/>
    </w:rPr>
  </w:style>
  <w:style w:type="character" w:styleId="aa">
    <w:name w:val="page number"/>
    <w:basedOn w:val="a0"/>
    <w:rsid w:val="00876561"/>
  </w:style>
  <w:style w:type="paragraph" w:styleId="ab">
    <w:name w:val="Balloon Text"/>
    <w:basedOn w:val="a"/>
    <w:link w:val="ac"/>
    <w:semiHidden/>
    <w:rsid w:val="00876561"/>
    <w:rPr>
      <w:rFonts w:ascii="Tahoma" w:hAnsi="Tahoma" w:cs="Tahoma"/>
      <w:sz w:val="16"/>
      <w:szCs w:val="16"/>
    </w:rPr>
  </w:style>
  <w:style w:type="character" w:customStyle="1" w:styleId="ac">
    <w:name w:val="Текст выноски Знак"/>
    <w:basedOn w:val="a0"/>
    <w:link w:val="ab"/>
    <w:semiHidden/>
    <w:rsid w:val="00876561"/>
    <w:rPr>
      <w:rFonts w:ascii="Tahoma" w:eastAsia="Times New Roman" w:hAnsi="Tahoma" w:cs="Tahoma"/>
      <w:sz w:val="16"/>
      <w:szCs w:val="16"/>
      <w:lang w:eastAsia="ru-RU"/>
    </w:rPr>
  </w:style>
  <w:style w:type="paragraph" w:styleId="2">
    <w:name w:val="Body Text 2"/>
    <w:basedOn w:val="a"/>
    <w:link w:val="20"/>
    <w:rsid w:val="00876561"/>
    <w:pPr>
      <w:spacing w:after="120" w:line="480" w:lineRule="auto"/>
    </w:pPr>
  </w:style>
  <w:style w:type="character" w:customStyle="1" w:styleId="20">
    <w:name w:val="Основной текст 2 Знак"/>
    <w:basedOn w:val="a0"/>
    <w:link w:val="2"/>
    <w:rsid w:val="00876561"/>
    <w:rPr>
      <w:rFonts w:eastAsia="Times New Roman" w:cs="Times New Roman"/>
      <w:sz w:val="24"/>
      <w:szCs w:val="24"/>
      <w:lang w:eastAsia="ru-RU"/>
    </w:rPr>
  </w:style>
  <w:style w:type="character" w:customStyle="1" w:styleId="FontStyle18">
    <w:name w:val="Font Style18"/>
    <w:basedOn w:val="a0"/>
    <w:rsid w:val="00876561"/>
    <w:rPr>
      <w:rFonts w:ascii="Times New Roman" w:hAnsi="Times New Roman" w:cs="Times New Roman"/>
      <w:sz w:val="24"/>
      <w:szCs w:val="24"/>
    </w:rPr>
  </w:style>
  <w:style w:type="paragraph" w:styleId="ad">
    <w:name w:val="Body Text Indent"/>
    <w:basedOn w:val="a"/>
    <w:link w:val="ae"/>
    <w:rsid w:val="00876561"/>
    <w:pPr>
      <w:spacing w:after="120"/>
      <w:ind w:left="283"/>
    </w:pPr>
    <w:rPr>
      <w:sz w:val="28"/>
      <w:szCs w:val="20"/>
    </w:rPr>
  </w:style>
  <w:style w:type="character" w:customStyle="1" w:styleId="ae">
    <w:name w:val="Основной текст с отступом Знак"/>
    <w:basedOn w:val="a0"/>
    <w:link w:val="ad"/>
    <w:rsid w:val="00876561"/>
    <w:rPr>
      <w:rFonts w:eastAsia="Times New Roman" w:cs="Times New Roman"/>
      <w:szCs w:val="20"/>
      <w:lang w:eastAsia="ru-RU"/>
    </w:rPr>
  </w:style>
  <w:style w:type="character" w:customStyle="1" w:styleId="FontStyle16">
    <w:name w:val="Font Style16"/>
    <w:basedOn w:val="a0"/>
    <w:rsid w:val="00876561"/>
    <w:rPr>
      <w:rFonts w:ascii="Times New Roman" w:hAnsi="Times New Roman" w:cs="Times New Roman"/>
      <w:sz w:val="26"/>
      <w:szCs w:val="26"/>
    </w:rPr>
  </w:style>
  <w:style w:type="paragraph" w:customStyle="1" w:styleId="ConsNormal">
    <w:name w:val="ConsNormal"/>
    <w:rsid w:val="00876561"/>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Title">
    <w:name w:val="ConsPlusTitle"/>
    <w:rsid w:val="00876561"/>
    <w:pPr>
      <w:widowControl w:val="0"/>
      <w:autoSpaceDE w:val="0"/>
      <w:autoSpaceDN w:val="0"/>
      <w:adjustRightInd w:val="0"/>
      <w:spacing w:after="0" w:line="240" w:lineRule="auto"/>
    </w:pPr>
    <w:rPr>
      <w:rFonts w:ascii="Calibri" w:eastAsia="Times New Roman" w:hAnsi="Calibri" w:cs="Calibri"/>
      <w:b/>
      <w:bCs/>
      <w:sz w:val="22"/>
      <w:lang w:eastAsia="ru-RU"/>
    </w:rPr>
  </w:style>
  <w:style w:type="paragraph" w:styleId="af">
    <w:name w:val="Title"/>
    <w:basedOn w:val="a"/>
    <w:link w:val="af0"/>
    <w:qFormat/>
    <w:rsid w:val="00876561"/>
    <w:pPr>
      <w:jc w:val="center"/>
    </w:pPr>
    <w:rPr>
      <w:sz w:val="28"/>
    </w:rPr>
  </w:style>
  <w:style w:type="character" w:customStyle="1" w:styleId="af0">
    <w:name w:val="Название Знак"/>
    <w:basedOn w:val="a0"/>
    <w:link w:val="af"/>
    <w:rsid w:val="00876561"/>
    <w:rPr>
      <w:rFonts w:eastAsia="Times New Roman" w:cs="Times New Roman"/>
      <w:szCs w:val="24"/>
      <w:lang w:eastAsia="ru-RU"/>
    </w:rPr>
  </w:style>
  <w:style w:type="character" w:customStyle="1" w:styleId="FontStyle11">
    <w:name w:val="Font Style11"/>
    <w:basedOn w:val="a0"/>
    <w:rsid w:val="00876561"/>
    <w:rPr>
      <w:rFonts w:ascii="Times New Roman" w:hAnsi="Times New Roman" w:cs="Times New Roman"/>
      <w:b/>
      <w:bCs/>
      <w:sz w:val="26"/>
      <w:szCs w:val="26"/>
    </w:rPr>
  </w:style>
  <w:style w:type="paragraph" w:customStyle="1" w:styleId="af1">
    <w:name w:val="Знак Знак Знак"/>
    <w:basedOn w:val="a"/>
    <w:rsid w:val="00876561"/>
    <w:pPr>
      <w:spacing w:after="160" w:line="240" w:lineRule="exact"/>
    </w:pPr>
    <w:rPr>
      <w:rFonts w:ascii="Verdana" w:hAnsi="Verdana"/>
      <w:sz w:val="20"/>
      <w:szCs w:val="20"/>
      <w:lang w:val="en-US" w:eastAsia="en-US"/>
    </w:rPr>
  </w:style>
  <w:style w:type="paragraph" w:customStyle="1" w:styleId="Style8">
    <w:name w:val="Style8"/>
    <w:basedOn w:val="a"/>
    <w:rsid w:val="00876561"/>
    <w:pPr>
      <w:widowControl w:val="0"/>
      <w:autoSpaceDE w:val="0"/>
      <w:autoSpaceDN w:val="0"/>
      <w:adjustRightInd w:val="0"/>
      <w:spacing w:line="251" w:lineRule="exact"/>
      <w:ind w:firstLine="667"/>
      <w:jc w:val="both"/>
    </w:pPr>
  </w:style>
  <w:style w:type="character" w:customStyle="1" w:styleId="FontStyle15">
    <w:name w:val="Font Style15"/>
    <w:basedOn w:val="a0"/>
    <w:rsid w:val="00876561"/>
    <w:rPr>
      <w:rFonts w:ascii="Times New Roman" w:hAnsi="Times New Roman" w:cs="Times New Roman"/>
      <w:sz w:val="20"/>
      <w:szCs w:val="20"/>
    </w:rPr>
  </w:style>
  <w:style w:type="paragraph" w:customStyle="1" w:styleId="af2">
    <w:name w:val="Стиль мой"/>
    <w:basedOn w:val="a"/>
    <w:rsid w:val="00876561"/>
    <w:pPr>
      <w:ind w:firstLine="709"/>
      <w:jc w:val="both"/>
    </w:pPr>
    <w:rPr>
      <w:sz w:val="28"/>
    </w:rPr>
  </w:style>
  <w:style w:type="paragraph" w:customStyle="1" w:styleId="12">
    <w:name w:val="Знак1"/>
    <w:basedOn w:val="a"/>
    <w:rsid w:val="00876561"/>
    <w:pPr>
      <w:spacing w:after="160" w:line="240" w:lineRule="exact"/>
      <w:jc w:val="both"/>
    </w:pPr>
    <w:rPr>
      <w:rFonts w:ascii="Verdana" w:hAnsi="Verdana" w:cs="Arial"/>
      <w:sz w:val="20"/>
      <w:szCs w:val="20"/>
      <w:lang w:val="en-US" w:eastAsia="en-US"/>
    </w:rPr>
  </w:style>
  <w:style w:type="paragraph" w:customStyle="1" w:styleId="ConsPlusNormal">
    <w:name w:val="ConsPlusNormal"/>
    <w:rsid w:val="0087656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2">
    <w:name w:val="Font Style22"/>
    <w:basedOn w:val="a0"/>
    <w:rsid w:val="00876561"/>
    <w:rPr>
      <w:rFonts w:ascii="Times New Roman" w:hAnsi="Times New Roman" w:cs="Times New Roman"/>
      <w:sz w:val="24"/>
      <w:szCs w:val="24"/>
    </w:rPr>
  </w:style>
  <w:style w:type="character" w:customStyle="1" w:styleId="FontStyle12">
    <w:name w:val="Font Style12"/>
    <w:basedOn w:val="a0"/>
    <w:rsid w:val="00876561"/>
    <w:rPr>
      <w:rFonts w:ascii="Times New Roman" w:hAnsi="Times New Roman" w:cs="Times New Roman"/>
      <w:sz w:val="26"/>
      <w:szCs w:val="26"/>
    </w:rPr>
  </w:style>
  <w:style w:type="character" w:customStyle="1" w:styleId="FontStyle23">
    <w:name w:val="Font Style23"/>
    <w:basedOn w:val="a0"/>
    <w:rsid w:val="00876561"/>
    <w:rPr>
      <w:rFonts w:ascii="Times New Roman" w:hAnsi="Times New Roman" w:cs="Times New Roman"/>
      <w:sz w:val="24"/>
      <w:szCs w:val="24"/>
    </w:rPr>
  </w:style>
  <w:style w:type="paragraph" w:customStyle="1" w:styleId="ConsNonformat">
    <w:name w:val="ConsNonformat"/>
    <w:rsid w:val="0087656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561"/>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876561"/>
    <w:rPr>
      <w:rFonts w:eastAsia="Times New Roman" w:cs="Times New Roman"/>
      <w:szCs w:val="20"/>
      <w:lang w:eastAsia="ru-RU"/>
    </w:rPr>
  </w:style>
  <w:style w:type="paragraph" w:styleId="31">
    <w:name w:val="Body Text 3"/>
    <w:basedOn w:val="a"/>
    <w:link w:val="32"/>
    <w:rsid w:val="00876561"/>
    <w:pPr>
      <w:spacing w:after="120"/>
    </w:pPr>
    <w:rPr>
      <w:sz w:val="16"/>
      <w:szCs w:val="16"/>
    </w:rPr>
  </w:style>
  <w:style w:type="character" w:customStyle="1" w:styleId="32">
    <w:name w:val="Основной текст 3 Знак"/>
    <w:basedOn w:val="a0"/>
    <w:link w:val="31"/>
    <w:rsid w:val="00876561"/>
    <w:rPr>
      <w:rFonts w:eastAsia="Times New Roman" w:cs="Times New Roman"/>
      <w:sz w:val="16"/>
      <w:szCs w:val="16"/>
      <w:lang w:eastAsia="ru-RU"/>
    </w:rPr>
  </w:style>
  <w:style w:type="character" w:customStyle="1" w:styleId="FontStyle13">
    <w:name w:val="Font Style13"/>
    <w:basedOn w:val="a0"/>
    <w:rsid w:val="00876561"/>
    <w:rPr>
      <w:rFonts w:ascii="Times New Roman" w:hAnsi="Times New Roman" w:cs="Times New Roman"/>
      <w:sz w:val="26"/>
      <w:szCs w:val="26"/>
    </w:rPr>
  </w:style>
  <w:style w:type="paragraph" w:customStyle="1" w:styleId="af3">
    <w:name w:val="Мой стиль"/>
    <w:basedOn w:val="a"/>
    <w:rsid w:val="00876561"/>
    <w:pPr>
      <w:ind w:firstLine="709"/>
      <w:jc w:val="both"/>
    </w:pPr>
    <w:rPr>
      <w:sz w:val="28"/>
      <w:szCs w:val="20"/>
    </w:rPr>
  </w:style>
  <w:style w:type="paragraph" w:styleId="af4">
    <w:name w:val="Normal (Web)"/>
    <w:basedOn w:val="a"/>
    <w:rsid w:val="00876561"/>
    <w:pPr>
      <w:spacing w:before="100" w:beforeAutospacing="1" w:after="100" w:afterAutospacing="1"/>
    </w:pPr>
  </w:style>
  <w:style w:type="paragraph" w:customStyle="1" w:styleId="ConsPlusCell">
    <w:name w:val="ConsPlusCell"/>
    <w:uiPriority w:val="99"/>
    <w:rsid w:val="00876561"/>
    <w:pPr>
      <w:autoSpaceDE w:val="0"/>
      <w:autoSpaceDN w:val="0"/>
      <w:adjustRightInd w:val="0"/>
      <w:spacing w:after="0" w:line="240" w:lineRule="auto"/>
    </w:pPr>
    <w:rPr>
      <w:rFonts w:ascii="Arial" w:eastAsia="Times New Roman" w:hAnsi="Arial" w:cs="Arial"/>
      <w:sz w:val="20"/>
      <w:szCs w:val="20"/>
      <w:lang w:eastAsia="ru-RU"/>
    </w:rPr>
  </w:style>
  <w:style w:type="paragraph" w:styleId="af5">
    <w:name w:val="List Paragraph"/>
    <w:basedOn w:val="a"/>
    <w:uiPriority w:val="34"/>
    <w:qFormat/>
    <w:rsid w:val="00876561"/>
    <w:pPr>
      <w:ind w:left="720"/>
      <w:contextualSpacing/>
    </w:pPr>
  </w:style>
  <w:style w:type="paragraph" w:customStyle="1" w:styleId="af6">
    <w:name w:val="Текст (цнтр)"/>
    <w:basedOn w:val="a"/>
    <w:next w:val="a"/>
    <w:rsid w:val="00876561"/>
    <w:pPr>
      <w:spacing w:before="60" w:after="60"/>
      <w:jc w:val="center"/>
    </w:pPr>
    <w:rPr>
      <w:rFonts w:ascii="Arial" w:hAnsi="Arial"/>
      <w:sz w:val="18"/>
      <w:szCs w:val="20"/>
    </w:rPr>
  </w:style>
  <w:style w:type="paragraph" w:styleId="21">
    <w:name w:val="Body Text Indent 2"/>
    <w:basedOn w:val="a"/>
    <w:link w:val="22"/>
    <w:rsid w:val="00876561"/>
    <w:pPr>
      <w:spacing w:after="120" w:line="480" w:lineRule="auto"/>
      <w:ind w:left="283"/>
    </w:pPr>
  </w:style>
  <w:style w:type="character" w:customStyle="1" w:styleId="22">
    <w:name w:val="Основной текст с отступом 2 Знак"/>
    <w:basedOn w:val="a0"/>
    <w:link w:val="21"/>
    <w:rsid w:val="00876561"/>
    <w:rPr>
      <w:rFonts w:eastAsia="Times New Roman" w:cs="Times New Roman"/>
      <w:sz w:val="24"/>
      <w:szCs w:val="24"/>
      <w:lang w:eastAsia="ru-RU"/>
    </w:rPr>
  </w:style>
  <w:style w:type="paragraph" w:styleId="af7">
    <w:name w:val="No Spacing"/>
    <w:uiPriority w:val="1"/>
    <w:qFormat/>
    <w:rsid w:val="00876561"/>
    <w:pPr>
      <w:spacing w:after="0" w:line="240" w:lineRule="auto"/>
      <w:ind w:firstLine="720"/>
      <w:jc w:val="both"/>
    </w:pPr>
    <w:rPr>
      <w:rFonts w:eastAsia="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06141BE8CC7611D30E81CC2C8FD29CC163C17B8D2A86F56C1A252570F2C67A733659F4195EAB8Cq3fB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0A1F2CAA0EF37322C6A9E50184B1DE6CA2637F75E3C93B13245C23DAE6FD6347DD730C872D881BABC31D8aCn6H" TargetMode="External"/><Relationship Id="rId4" Type="http://schemas.openxmlformats.org/officeDocument/2006/relationships/settings" Target="settings.xml"/><Relationship Id="rId9" Type="http://schemas.openxmlformats.org/officeDocument/2006/relationships/hyperlink" Target="consultantplus://offline/ref=C0A1F2CAA0EF37322C6A9E50184B1DE6CA2637F75E3C93B13245C23DAE6FD6347DD730C872D881BABC31D8aCn6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9E4CF-767C-4859-B93A-870D3204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22</Pages>
  <Words>5513</Words>
  <Characters>31425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36865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Анжелика Борисовна</dc:creator>
  <cp:keywords/>
  <dc:description/>
  <cp:lastModifiedBy>Головина Анна Сергеевна</cp:lastModifiedBy>
  <cp:revision>11</cp:revision>
  <dcterms:created xsi:type="dcterms:W3CDTF">2014-09-19T11:01:00Z</dcterms:created>
  <dcterms:modified xsi:type="dcterms:W3CDTF">2014-09-23T11:25:00Z</dcterms:modified>
</cp:coreProperties>
</file>