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61" w:rsidRPr="00EC36EE" w:rsidRDefault="00852161" w:rsidP="00852161">
      <w:pPr>
        <w:pStyle w:val="a3"/>
        <w:ind w:firstLine="0"/>
        <w:jc w:val="center"/>
        <w:rPr>
          <w:iCs/>
          <w:sz w:val="24"/>
        </w:rPr>
      </w:pPr>
      <w:r>
        <w:rPr>
          <w:b/>
          <w:iCs/>
          <w:sz w:val="24"/>
        </w:rPr>
        <w:t>ЗАСЕДАНИЕ КОМИТЕТА</w:t>
      </w:r>
      <w:r w:rsidRPr="004D6E40">
        <w:rPr>
          <w:b/>
          <w:iCs/>
          <w:sz w:val="24"/>
        </w:rPr>
        <w:t xml:space="preserve"> </w:t>
      </w:r>
      <w:r>
        <w:rPr>
          <w:b/>
          <w:iCs/>
          <w:sz w:val="24"/>
        </w:rPr>
        <w:t>№</w:t>
      </w:r>
      <w:r w:rsidR="00EC36EE">
        <w:rPr>
          <w:b/>
          <w:iCs/>
          <w:sz w:val="24"/>
        </w:rPr>
        <w:t xml:space="preserve"> </w:t>
      </w:r>
      <w:r w:rsidR="00EC36EE" w:rsidRPr="00EC36EE">
        <w:rPr>
          <w:iCs/>
          <w:sz w:val="24"/>
        </w:rPr>
        <w:t>12</w:t>
      </w:r>
    </w:p>
    <w:p w:rsidR="00852161" w:rsidRPr="002E551F" w:rsidRDefault="00852161" w:rsidP="008521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52161" w:rsidRDefault="00852161" w:rsidP="00852161">
      <w:pPr>
        <w:pStyle w:val="a3"/>
        <w:ind w:firstLine="11700"/>
        <w:rPr>
          <w:b/>
          <w:sz w:val="24"/>
          <w:szCs w:val="24"/>
        </w:rPr>
      </w:pPr>
    </w:p>
    <w:p w:rsidR="00852161" w:rsidRPr="00BF55F1" w:rsidRDefault="00852161" w:rsidP="00852161">
      <w:pPr>
        <w:pStyle w:val="a3"/>
        <w:ind w:firstLine="11700"/>
        <w:rPr>
          <w:b/>
          <w:sz w:val="24"/>
          <w:szCs w:val="24"/>
        </w:rPr>
      </w:pPr>
      <w:r>
        <w:rPr>
          <w:b/>
          <w:sz w:val="24"/>
          <w:szCs w:val="24"/>
        </w:rPr>
        <w:t>«</w:t>
      </w:r>
      <w:r w:rsidR="00EC36EE">
        <w:rPr>
          <w:b/>
          <w:sz w:val="24"/>
          <w:szCs w:val="24"/>
        </w:rPr>
        <w:t>07</w:t>
      </w:r>
      <w:r>
        <w:rPr>
          <w:b/>
          <w:sz w:val="24"/>
          <w:szCs w:val="24"/>
        </w:rPr>
        <w:t>»</w:t>
      </w:r>
      <w:r w:rsidRPr="00BF55F1">
        <w:rPr>
          <w:b/>
          <w:sz w:val="24"/>
          <w:szCs w:val="24"/>
        </w:rPr>
        <w:t xml:space="preserve"> </w:t>
      </w:r>
      <w:r w:rsidR="00EC36EE">
        <w:rPr>
          <w:b/>
          <w:sz w:val="24"/>
          <w:szCs w:val="24"/>
        </w:rPr>
        <w:t>ноября</w:t>
      </w:r>
      <w:r>
        <w:rPr>
          <w:b/>
          <w:sz w:val="24"/>
          <w:szCs w:val="24"/>
        </w:rPr>
        <w:t xml:space="preserve"> </w:t>
      </w:r>
      <w:r w:rsidRPr="00BF55F1">
        <w:rPr>
          <w:b/>
          <w:sz w:val="24"/>
          <w:szCs w:val="24"/>
        </w:rPr>
        <w:t>201</w:t>
      </w:r>
      <w:r>
        <w:rPr>
          <w:b/>
          <w:sz w:val="24"/>
          <w:szCs w:val="24"/>
        </w:rPr>
        <w:t>4</w:t>
      </w:r>
      <w:r w:rsidRPr="00BF55F1">
        <w:rPr>
          <w:b/>
          <w:sz w:val="24"/>
          <w:szCs w:val="24"/>
        </w:rPr>
        <w:t xml:space="preserve"> года</w:t>
      </w:r>
    </w:p>
    <w:p w:rsidR="00852161" w:rsidRDefault="00852161" w:rsidP="008521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EC36EE">
        <w:rPr>
          <w:b/>
          <w:sz w:val="24"/>
          <w:szCs w:val="24"/>
        </w:rPr>
        <w:t>1</w:t>
      </w:r>
      <w:r w:rsidRPr="00BF55F1">
        <w:rPr>
          <w:b/>
          <w:sz w:val="24"/>
          <w:szCs w:val="24"/>
        </w:rPr>
        <w:t>.</w:t>
      </w:r>
      <w:r>
        <w:rPr>
          <w:b/>
          <w:sz w:val="24"/>
          <w:szCs w:val="24"/>
        </w:rPr>
        <w:t>00</w:t>
      </w:r>
    </w:p>
    <w:p w:rsidR="00852161" w:rsidRPr="00BF55F1" w:rsidRDefault="00852161" w:rsidP="00852161">
      <w:pPr>
        <w:pStyle w:val="a3"/>
        <w:tabs>
          <w:tab w:val="left" w:pos="11907"/>
        </w:tabs>
        <w:ind w:firstLine="11700"/>
        <w:rPr>
          <w:b/>
          <w:sz w:val="24"/>
          <w:szCs w:val="24"/>
        </w:rPr>
      </w:pPr>
      <w:r w:rsidRPr="00BF55F1">
        <w:rPr>
          <w:b/>
          <w:sz w:val="24"/>
          <w:szCs w:val="24"/>
        </w:rPr>
        <w:t xml:space="preserve">кабинет № </w:t>
      </w:r>
      <w:r>
        <w:rPr>
          <w:b/>
          <w:sz w:val="24"/>
          <w:szCs w:val="24"/>
        </w:rPr>
        <w:t>5</w:t>
      </w:r>
      <w:r w:rsidR="00EC36EE">
        <w:rPr>
          <w:b/>
          <w:sz w:val="24"/>
          <w:szCs w:val="24"/>
        </w:rPr>
        <w:t>03</w:t>
      </w:r>
    </w:p>
    <w:p w:rsidR="00852161" w:rsidRDefault="00852161" w:rsidP="00852161">
      <w:pPr>
        <w:pStyle w:val="a3"/>
        <w:ind w:firstLine="11700"/>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45"/>
        <w:gridCol w:w="1560"/>
        <w:gridCol w:w="3086"/>
      </w:tblGrid>
      <w:tr w:rsidR="00852161" w:rsidTr="003F1D2E">
        <w:tc>
          <w:tcPr>
            <w:tcW w:w="588" w:type="dxa"/>
            <w:vAlign w:val="center"/>
          </w:tcPr>
          <w:p w:rsidR="00852161" w:rsidRPr="005366CD" w:rsidRDefault="00852161" w:rsidP="003F1D2E">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52161" w:rsidRPr="005366CD" w:rsidRDefault="00852161" w:rsidP="003F1D2E">
            <w:pPr>
              <w:pStyle w:val="a3"/>
              <w:ind w:firstLine="0"/>
              <w:jc w:val="center"/>
              <w:rPr>
                <w:b/>
                <w:sz w:val="20"/>
              </w:rPr>
            </w:pPr>
            <w:r w:rsidRPr="005366CD">
              <w:rPr>
                <w:b/>
                <w:sz w:val="20"/>
              </w:rPr>
              <w:t xml:space="preserve">Наименование </w:t>
            </w:r>
          </w:p>
          <w:p w:rsidR="00852161" w:rsidRDefault="00852161" w:rsidP="003F1D2E">
            <w:pPr>
              <w:pStyle w:val="a3"/>
              <w:ind w:firstLine="0"/>
              <w:jc w:val="center"/>
              <w:rPr>
                <w:b/>
                <w:sz w:val="20"/>
              </w:rPr>
            </w:pPr>
            <w:r w:rsidRPr="005366CD">
              <w:rPr>
                <w:b/>
                <w:sz w:val="20"/>
              </w:rPr>
              <w:t>проекта нормативного правового акта</w:t>
            </w:r>
          </w:p>
          <w:p w:rsidR="00852161" w:rsidRPr="005366CD" w:rsidRDefault="00852161" w:rsidP="003F1D2E">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852161" w:rsidRPr="005366CD" w:rsidRDefault="00852161" w:rsidP="003F1D2E">
            <w:pPr>
              <w:pStyle w:val="a3"/>
              <w:ind w:firstLine="0"/>
              <w:jc w:val="center"/>
              <w:rPr>
                <w:b/>
                <w:sz w:val="20"/>
              </w:rPr>
            </w:pPr>
            <w:r w:rsidRPr="005366CD">
              <w:rPr>
                <w:b/>
                <w:sz w:val="20"/>
              </w:rPr>
              <w:t xml:space="preserve">Субъект </w:t>
            </w:r>
          </w:p>
          <w:p w:rsidR="00852161" w:rsidRPr="005366CD" w:rsidRDefault="00852161" w:rsidP="003F1D2E">
            <w:pPr>
              <w:pStyle w:val="a3"/>
              <w:ind w:firstLine="0"/>
              <w:jc w:val="center"/>
              <w:rPr>
                <w:b/>
                <w:sz w:val="20"/>
              </w:rPr>
            </w:pPr>
            <w:r w:rsidRPr="005366CD">
              <w:rPr>
                <w:b/>
                <w:sz w:val="20"/>
              </w:rPr>
              <w:t xml:space="preserve">законодательной </w:t>
            </w:r>
          </w:p>
          <w:p w:rsidR="00852161" w:rsidRPr="005366CD" w:rsidRDefault="00852161" w:rsidP="003F1D2E">
            <w:pPr>
              <w:pStyle w:val="a3"/>
              <w:ind w:firstLine="0"/>
              <w:jc w:val="center"/>
              <w:rPr>
                <w:b/>
                <w:sz w:val="20"/>
              </w:rPr>
            </w:pPr>
            <w:r w:rsidRPr="005366CD">
              <w:rPr>
                <w:b/>
                <w:sz w:val="20"/>
              </w:rPr>
              <w:t>инициативы</w:t>
            </w:r>
          </w:p>
          <w:p w:rsidR="00852161" w:rsidRPr="005366CD" w:rsidRDefault="00852161" w:rsidP="003F1D2E">
            <w:pPr>
              <w:pStyle w:val="a3"/>
              <w:ind w:firstLine="0"/>
              <w:jc w:val="center"/>
              <w:rPr>
                <w:b/>
                <w:sz w:val="20"/>
              </w:rPr>
            </w:pPr>
            <w:r>
              <w:rPr>
                <w:b/>
                <w:sz w:val="20"/>
              </w:rPr>
              <w:t>(</w:t>
            </w:r>
            <w:r w:rsidRPr="005366CD">
              <w:rPr>
                <w:b/>
                <w:sz w:val="20"/>
              </w:rPr>
              <w:t>докладчик</w:t>
            </w:r>
            <w:r>
              <w:rPr>
                <w:b/>
                <w:sz w:val="20"/>
              </w:rPr>
              <w:t>)</w:t>
            </w:r>
          </w:p>
        </w:tc>
        <w:tc>
          <w:tcPr>
            <w:tcW w:w="5745" w:type="dxa"/>
            <w:vAlign w:val="center"/>
          </w:tcPr>
          <w:p w:rsidR="00852161" w:rsidRPr="005366CD" w:rsidRDefault="00852161" w:rsidP="003F1D2E">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52161" w:rsidRPr="005366CD" w:rsidRDefault="00852161" w:rsidP="003F1D2E">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852161" w:rsidRPr="005366CD" w:rsidRDefault="00852161" w:rsidP="003F1D2E">
            <w:pPr>
              <w:pStyle w:val="a3"/>
              <w:ind w:left="-76" w:right="-56" w:firstLine="0"/>
              <w:jc w:val="center"/>
              <w:rPr>
                <w:b/>
                <w:sz w:val="20"/>
              </w:rPr>
            </w:pPr>
            <w:r w:rsidRPr="005366CD">
              <w:rPr>
                <w:b/>
                <w:sz w:val="20"/>
              </w:rPr>
              <w:t>год</w:t>
            </w:r>
          </w:p>
        </w:tc>
        <w:tc>
          <w:tcPr>
            <w:tcW w:w="3086" w:type="dxa"/>
            <w:vAlign w:val="center"/>
          </w:tcPr>
          <w:p w:rsidR="00852161" w:rsidRPr="005366CD" w:rsidRDefault="00852161" w:rsidP="003F1D2E">
            <w:pPr>
              <w:pStyle w:val="a3"/>
              <w:ind w:firstLine="0"/>
              <w:jc w:val="center"/>
              <w:rPr>
                <w:b/>
                <w:sz w:val="20"/>
              </w:rPr>
            </w:pPr>
            <w:r w:rsidRPr="005366CD">
              <w:rPr>
                <w:b/>
                <w:sz w:val="20"/>
              </w:rPr>
              <w:t>Результаты рассмотрения</w:t>
            </w:r>
          </w:p>
        </w:tc>
      </w:tr>
      <w:tr w:rsidR="00852161" w:rsidRPr="00B27A37" w:rsidTr="003F1D2E">
        <w:tc>
          <w:tcPr>
            <w:tcW w:w="588" w:type="dxa"/>
          </w:tcPr>
          <w:p w:rsidR="00852161" w:rsidRPr="005366CD" w:rsidRDefault="00852161" w:rsidP="003F1D2E">
            <w:pPr>
              <w:pStyle w:val="a3"/>
              <w:ind w:firstLine="0"/>
              <w:jc w:val="center"/>
              <w:rPr>
                <w:sz w:val="20"/>
              </w:rPr>
            </w:pPr>
            <w:r w:rsidRPr="005366CD">
              <w:rPr>
                <w:sz w:val="20"/>
              </w:rPr>
              <w:t>1</w:t>
            </w:r>
          </w:p>
        </w:tc>
        <w:tc>
          <w:tcPr>
            <w:tcW w:w="2497" w:type="dxa"/>
          </w:tcPr>
          <w:p w:rsidR="00852161" w:rsidRPr="005366CD" w:rsidRDefault="00852161" w:rsidP="003F1D2E">
            <w:pPr>
              <w:pStyle w:val="a3"/>
              <w:ind w:firstLine="0"/>
              <w:jc w:val="center"/>
              <w:rPr>
                <w:sz w:val="24"/>
                <w:szCs w:val="24"/>
              </w:rPr>
            </w:pPr>
            <w:r w:rsidRPr="005366CD">
              <w:rPr>
                <w:sz w:val="24"/>
                <w:szCs w:val="24"/>
              </w:rPr>
              <w:t>2</w:t>
            </w:r>
          </w:p>
        </w:tc>
        <w:tc>
          <w:tcPr>
            <w:tcW w:w="1800" w:type="dxa"/>
          </w:tcPr>
          <w:p w:rsidR="00852161" w:rsidRPr="005366CD" w:rsidRDefault="00852161" w:rsidP="003F1D2E">
            <w:pPr>
              <w:pStyle w:val="a3"/>
              <w:ind w:left="-66" w:firstLine="0"/>
              <w:jc w:val="center"/>
              <w:rPr>
                <w:sz w:val="20"/>
              </w:rPr>
            </w:pPr>
            <w:r w:rsidRPr="005366CD">
              <w:rPr>
                <w:sz w:val="20"/>
              </w:rPr>
              <w:t>3</w:t>
            </w:r>
          </w:p>
        </w:tc>
        <w:tc>
          <w:tcPr>
            <w:tcW w:w="5745" w:type="dxa"/>
          </w:tcPr>
          <w:p w:rsidR="00852161" w:rsidRPr="00EE4528" w:rsidRDefault="00852161" w:rsidP="003F1D2E">
            <w:pPr>
              <w:widowControl w:val="0"/>
              <w:autoSpaceDE w:val="0"/>
              <w:autoSpaceDN w:val="0"/>
              <w:adjustRightInd w:val="0"/>
              <w:ind w:firstLine="708"/>
              <w:jc w:val="center"/>
            </w:pPr>
            <w:r>
              <w:t>4</w:t>
            </w:r>
          </w:p>
        </w:tc>
        <w:tc>
          <w:tcPr>
            <w:tcW w:w="1560" w:type="dxa"/>
          </w:tcPr>
          <w:p w:rsidR="00852161" w:rsidRPr="005366CD" w:rsidRDefault="00852161" w:rsidP="003F1D2E">
            <w:pPr>
              <w:pStyle w:val="a3"/>
              <w:ind w:left="-76" w:right="-56" w:firstLine="0"/>
              <w:jc w:val="center"/>
              <w:rPr>
                <w:sz w:val="20"/>
              </w:rPr>
            </w:pPr>
            <w:r w:rsidRPr="005366CD">
              <w:rPr>
                <w:sz w:val="20"/>
              </w:rPr>
              <w:t>5</w:t>
            </w:r>
          </w:p>
        </w:tc>
        <w:tc>
          <w:tcPr>
            <w:tcW w:w="3086" w:type="dxa"/>
          </w:tcPr>
          <w:p w:rsidR="00852161" w:rsidRPr="005366CD" w:rsidRDefault="00852161" w:rsidP="003F1D2E">
            <w:pPr>
              <w:pStyle w:val="a3"/>
              <w:ind w:firstLine="0"/>
              <w:jc w:val="center"/>
              <w:rPr>
                <w:sz w:val="24"/>
                <w:szCs w:val="24"/>
              </w:rPr>
            </w:pPr>
            <w:r w:rsidRPr="005366CD">
              <w:rPr>
                <w:sz w:val="24"/>
                <w:szCs w:val="24"/>
              </w:rPr>
              <w:t>6</w:t>
            </w:r>
          </w:p>
        </w:tc>
      </w:tr>
      <w:tr w:rsidR="00852161" w:rsidRPr="00B27A37" w:rsidTr="003F1D2E">
        <w:tc>
          <w:tcPr>
            <w:tcW w:w="588" w:type="dxa"/>
          </w:tcPr>
          <w:p w:rsidR="00852161" w:rsidRPr="00C738B7" w:rsidRDefault="00852161" w:rsidP="003F1D2E">
            <w:pPr>
              <w:pStyle w:val="a3"/>
              <w:ind w:firstLine="0"/>
              <w:jc w:val="center"/>
              <w:rPr>
                <w:sz w:val="22"/>
                <w:szCs w:val="22"/>
              </w:rPr>
            </w:pPr>
            <w:r w:rsidRPr="00C738B7">
              <w:rPr>
                <w:sz w:val="22"/>
                <w:szCs w:val="22"/>
              </w:rPr>
              <w:t>1.</w:t>
            </w:r>
          </w:p>
        </w:tc>
        <w:tc>
          <w:tcPr>
            <w:tcW w:w="2497" w:type="dxa"/>
          </w:tcPr>
          <w:p w:rsidR="00852161" w:rsidRPr="00C0766B" w:rsidRDefault="00852161" w:rsidP="006E3615">
            <w:pPr>
              <w:pStyle w:val="a9"/>
              <w:autoSpaceDE w:val="0"/>
              <w:autoSpaceDN w:val="0"/>
              <w:adjustRightInd w:val="0"/>
              <w:ind w:left="0"/>
              <w:jc w:val="both"/>
            </w:pPr>
            <w:r>
              <w:t>Проект</w:t>
            </w:r>
            <w:r w:rsidRPr="00EE110A">
              <w:t xml:space="preserve"> </w:t>
            </w:r>
            <w:r w:rsidR="00EC36EE">
              <w:t>областного закона «</w:t>
            </w:r>
            <w:r>
              <w:t>О</w:t>
            </w:r>
            <w:r w:rsidR="00EC36EE">
              <w:t xml:space="preserve"> бюджете территориального фонда обязательного медицинского страхования Архангельской области на 2015 год и на плановый период 2016 и 2017 годов»</w:t>
            </w:r>
            <w:r w:rsidR="006E3615">
              <w:t xml:space="preserve">                        (1 чтение)</w:t>
            </w:r>
            <w:r w:rsidRPr="00C0766B">
              <w:rPr>
                <w:b/>
              </w:rPr>
              <w:t xml:space="preserve"> </w:t>
            </w:r>
          </w:p>
        </w:tc>
        <w:tc>
          <w:tcPr>
            <w:tcW w:w="1800" w:type="dxa"/>
          </w:tcPr>
          <w:p w:rsidR="00852161" w:rsidRPr="00C738B7" w:rsidRDefault="00852161" w:rsidP="003F1D2E">
            <w:pPr>
              <w:pStyle w:val="a3"/>
              <w:ind w:left="-66" w:firstLine="0"/>
              <w:jc w:val="center"/>
              <w:rPr>
                <w:sz w:val="22"/>
                <w:szCs w:val="22"/>
              </w:rPr>
            </w:pPr>
            <w:r>
              <w:rPr>
                <w:sz w:val="22"/>
                <w:szCs w:val="22"/>
              </w:rPr>
              <w:t>Правительство Архангельской области</w:t>
            </w:r>
            <w:r w:rsidRPr="00C738B7">
              <w:rPr>
                <w:sz w:val="22"/>
                <w:szCs w:val="22"/>
              </w:rPr>
              <w:t>/</w:t>
            </w:r>
          </w:p>
          <w:p w:rsidR="00852161" w:rsidRPr="00C738B7" w:rsidRDefault="00852161" w:rsidP="003F1D2E">
            <w:pPr>
              <w:pStyle w:val="a3"/>
              <w:ind w:left="-66" w:firstLine="0"/>
              <w:jc w:val="center"/>
              <w:rPr>
                <w:sz w:val="22"/>
                <w:szCs w:val="22"/>
              </w:rPr>
            </w:pPr>
            <w:r>
              <w:rPr>
                <w:sz w:val="22"/>
                <w:szCs w:val="22"/>
              </w:rPr>
              <w:t>Пономарев О.А.</w:t>
            </w:r>
            <w:r w:rsidR="006E3615">
              <w:rPr>
                <w:sz w:val="22"/>
                <w:szCs w:val="22"/>
              </w:rPr>
              <w:t>, Меньшикова Л.И.</w:t>
            </w:r>
          </w:p>
        </w:tc>
        <w:tc>
          <w:tcPr>
            <w:tcW w:w="5745" w:type="dxa"/>
          </w:tcPr>
          <w:p w:rsidR="00852161" w:rsidRPr="0016578D" w:rsidRDefault="00C25842" w:rsidP="006E3615">
            <w:pPr>
              <w:pStyle w:val="a3"/>
              <w:ind w:firstLine="708"/>
              <w:rPr>
                <w:sz w:val="24"/>
                <w:szCs w:val="24"/>
              </w:rPr>
            </w:pPr>
            <w:r>
              <w:rPr>
                <w:sz w:val="24"/>
                <w:szCs w:val="24"/>
              </w:rPr>
              <w:t>Б</w:t>
            </w:r>
            <w:r w:rsidR="00482B6E" w:rsidRPr="00482B6E">
              <w:rPr>
                <w:sz w:val="24"/>
                <w:szCs w:val="24"/>
              </w:rPr>
              <w:t>юджет территориального фонда ОМС Архангельской области сбалансирован по доходам и расходам без дефицита.</w:t>
            </w:r>
          </w:p>
          <w:p w:rsidR="00482B6E" w:rsidRPr="00482B6E" w:rsidRDefault="00D533E4" w:rsidP="00482B6E">
            <w:pPr>
              <w:pStyle w:val="a3"/>
              <w:ind w:firstLine="708"/>
              <w:rPr>
                <w:sz w:val="24"/>
                <w:szCs w:val="24"/>
              </w:rPr>
            </w:pPr>
            <w:r>
              <w:rPr>
                <w:b/>
                <w:sz w:val="24"/>
                <w:szCs w:val="24"/>
              </w:rPr>
              <w:t xml:space="preserve">1. </w:t>
            </w:r>
            <w:r w:rsidR="00482B6E" w:rsidRPr="008E2B4D">
              <w:rPr>
                <w:b/>
                <w:sz w:val="24"/>
                <w:szCs w:val="24"/>
              </w:rPr>
              <w:t>Доходы территориального фонда в 2015 году</w:t>
            </w:r>
            <w:r w:rsidR="00482B6E" w:rsidRPr="00482B6E">
              <w:rPr>
                <w:sz w:val="24"/>
                <w:szCs w:val="24"/>
              </w:rPr>
              <w:t xml:space="preserve"> прогнозируются в размере </w:t>
            </w:r>
            <w:r w:rsidR="00482B6E" w:rsidRPr="008E2B4D">
              <w:rPr>
                <w:b/>
                <w:sz w:val="24"/>
                <w:szCs w:val="24"/>
              </w:rPr>
              <w:t>17 365,06 млн. рублей</w:t>
            </w:r>
            <w:r w:rsidR="00482B6E" w:rsidRPr="00482B6E">
              <w:rPr>
                <w:sz w:val="24"/>
                <w:szCs w:val="24"/>
              </w:rPr>
              <w:t xml:space="preserve"> или 98,5 % к прогнозируемому исполнению показателей за 2014 год, на плановый период </w:t>
            </w:r>
            <w:r w:rsidR="00482B6E" w:rsidRPr="008E2B4D">
              <w:rPr>
                <w:b/>
                <w:sz w:val="24"/>
                <w:szCs w:val="24"/>
              </w:rPr>
              <w:t>2016 года</w:t>
            </w:r>
            <w:r w:rsidR="00482B6E" w:rsidRPr="00482B6E">
              <w:rPr>
                <w:sz w:val="24"/>
                <w:szCs w:val="24"/>
              </w:rPr>
              <w:t xml:space="preserve"> в сумме</w:t>
            </w:r>
            <w:r w:rsidR="008E2B4D">
              <w:rPr>
                <w:sz w:val="24"/>
                <w:szCs w:val="24"/>
              </w:rPr>
              <w:t xml:space="preserve"> </w:t>
            </w:r>
            <w:r w:rsidR="00482B6E" w:rsidRPr="008E2B4D">
              <w:rPr>
                <w:b/>
                <w:sz w:val="24"/>
                <w:szCs w:val="24"/>
              </w:rPr>
              <w:t>18 269,3 млн. рублей</w:t>
            </w:r>
            <w:r w:rsidR="00482B6E" w:rsidRPr="00482B6E">
              <w:rPr>
                <w:sz w:val="24"/>
                <w:szCs w:val="24"/>
              </w:rPr>
              <w:t xml:space="preserve"> (увеличение на 5,2 %), на плановый период </w:t>
            </w:r>
            <w:r w:rsidR="00482B6E" w:rsidRPr="008E2B4D">
              <w:rPr>
                <w:b/>
                <w:sz w:val="24"/>
                <w:szCs w:val="24"/>
              </w:rPr>
              <w:t>2017 года</w:t>
            </w:r>
            <w:r w:rsidR="00482B6E" w:rsidRPr="00482B6E">
              <w:rPr>
                <w:sz w:val="24"/>
                <w:szCs w:val="24"/>
              </w:rPr>
              <w:t xml:space="preserve"> в сумме </w:t>
            </w:r>
            <w:r w:rsidR="008E2B4D">
              <w:rPr>
                <w:sz w:val="24"/>
                <w:szCs w:val="24"/>
              </w:rPr>
              <w:t xml:space="preserve">                    </w:t>
            </w:r>
            <w:r w:rsidR="00482B6E" w:rsidRPr="008E2B4D">
              <w:rPr>
                <w:b/>
                <w:sz w:val="24"/>
                <w:szCs w:val="24"/>
              </w:rPr>
              <w:t>20 377,8 млн. рублей</w:t>
            </w:r>
            <w:r w:rsidR="00482B6E" w:rsidRPr="00482B6E">
              <w:rPr>
                <w:sz w:val="24"/>
                <w:szCs w:val="24"/>
              </w:rPr>
              <w:t xml:space="preserve"> (увеличение на 11,5 %). </w:t>
            </w:r>
          </w:p>
          <w:p w:rsidR="00482B6E" w:rsidRPr="00482B6E" w:rsidRDefault="00482B6E" w:rsidP="00482B6E">
            <w:pPr>
              <w:pStyle w:val="a3"/>
              <w:ind w:firstLine="708"/>
              <w:rPr>
                <w:sz w:val="24"/>
                <w:szCs w:val="24"/>
              </w:rPr>
            </w:pPr>
            <w:proofErr w:type="gramStart"/>
            <w:r w:rsidRPr="008E2B4D">
              <w:rPr>
                <w:b/>
                <w:sz w:val="24"/>
                <w:szCs w:val="24"/>
              </w:rPr>
              <w:t>Значительную часть в доходах бюджета территориального фонда на 2015 год</w:t>
            </w:r>
            <w:r w:rsidRPr="00482B6E">
              <w:rPr>
                <w:sz w:val="24"/>
                <w:szCs w:val="24"/>
              </w:rPr>
              <w:t xml:space="preserve"> составляют межбюджетные трансферты: получаемые из бюджета Федерального фонда обязательного медицинского страхования (</w:t>
            </w:r>
            <w:r w:rsidRPr="008E2B4D">
              <w:rPr>
                <w:b/>
                <w:sz w:val="24"/>
                <w:szCs w:val="24"/>
              </w:rPr>
              <w:t>субвенции бюджетам территориальных фондов ОМС на выполнение переданных органами государственной власти субъектов РФ полномочий Российской Федерации в сфере обязательного медицинского страхования</w:t>
            </w:r>
            <w:r w:rsidRPr="00482B6E">
              <w:rPr>
                <w:sz w:val="24"/>
                <w:szCs w:val="24"/>
              </w:rPr>
              <w:t xml:space="preserve">) в сумме </w:t>
            </w:r>
            <w:r w:rsidRPr="008E2B4D">
              <w:rPr>
                <w:b/>
                <w:sz w:val="24"/>
                <w:szCs w:val="24"/>
              </w:rPr>
              <w:t>16 986,9 млн. рублей</w:t>
            </w:r>
            <w:r w:rsidRPr="00482B6E">
              <w:rPr>
                <w:sz w:val="24"/>
                <w:szCs w:val="24"/>
              </w:rPr>
              <w:t xml:space="preserve"> или 97,8 % от общего объема доходов, или 102,2 % к прогнозируемому исполнению показателей</w:t>
            </w:r>
            <w:proofErr w:type="gramEnd"/>
            <w:r w:rsidRPr="00482B6E">
              <w:rPr>
                <w:sz w:val="24"/>
                <w:szCs w:val="24"/>
              </w:rPr>
              <w:t xml:space="preserve"> </w:t>
            </w:r>
            <w:proofErr w:type="gramStart"/>
            <w:r w:rsidRPr="00482B6E">
              <w:rPr>
                <w:sz w:val="24"/>
                <w:szCs w:val="24"/>
              </w:rPr>
              <w:t xml:space="preserve">за 2014 год </w:t>
            </w:r>
            <w:r w:rsidRPr="008E2B4D">
              <w:rPr>
                <w:sz w:val="24"/>
                <w:szCs w:val="24"/>
              </w:rPr>
              <w:t>(</w:t>
            </w:r>
            <w:r w:rsidRPr="008E2B4D">
              <w:rPr>
                <w:b/>
                <w:sz w:val="24"/>
                <w:szCs w:val="24"/>
              </w:rPr>
              <w:t>в 2016 году</w:t>
            </w:r>
            <w:r w:rsidRPr="00482B6E">
              <w:rPr>
                <w:sz w:val="24"/>
                <w:szCs w:val="24"/>
              </w:rPr>
              <w:t xml:space="preserve"> вышеуказанные поступления составят </w:t>
            </w:r>
            <w:r w:rsidRPr="008E2B4D">
              <w:rPr>
                <w:b/>
                <w:sz w:val="24"/>
                <w:szCs w:val="24"/>
              </w:rPr>
              <w:t>17 946,3 млн. рублей</w:t>
            </w:r>
            <w:r w:rsidRPr="00482B6E">
              <w:rPr>
                <w:sz w:val="24"/>
                <w:szCs w:val="24"/>
              </w:rPr>
              <w:t xml:space="preserve">, </w:t>
            </w:r>
            <w:r w:rsidRPr="008E2B4D">
              <w:rPr>
                <w:b/>
                <w:sz w:val="24"/>
                <w:szCs w:val="24"/>
              </w:rPr>
              <w:t>в 2017 году</w:t>
            </w:r>
            <w:r w:rsidRPr="00482B6E">
              <w:rPr>
                <w:sz w:val="24"/>
                <w:szCs w:val="24"/>
              </w:rPr>
              <w:t xml:space="preserve"> составят </w:t>
            </w:r>
            <w:r w:rsidRPr="008E2B4D">
              <w:rPr>
                <w:b/>
                <w:sz w:val="24"/>
                <w:szCs w:val="24"/>
              </w:rPr>
              <w:t>20 031,4  млн. рублей</w:t>
            </w:r>
            <w:r w:rsidRPr="00482B6E">
              <w:rPr>
                <w:sz w:val="24"/>
                <w:szCs w:val="24"/>
              </w:rPr>
              <w:t xml:space="preserve">) и передаваемые в бюджет территориального фонда из областного бюджета: (на </w:t>
            </w:r>
            <w:r w:rsidRPr="00482B6E">
              <w:rPr>
                <w:sz w:val="24"/>
                <w:szCs w:val="24"/>
              </w:rPr>
              <w:lastRenderedPageBreak/>
              <w:t>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на финансовое обеспечение скорой медицинской помощи, в том числе  специализированной (за исключением санитарно-авиационной эвакуации</w:t>
            </w:r>
            <w:proofErr w:type="gramEnd"/>
            <w:r w:rsidRPr="00482B6E">
              <w:rPr>
                <w:sz w:val="24"/>
                <w:szCs w:val="24"/>
              </w:rPr>
              <w:t xml:space="preserve">) </w:t>
            </w:r>
            <w:proofErr w:type="gramStart"/>
            <w:r w:rsidRPr="00482B6E">
              <w:rPr>
                <w:sz w:val="24"/>
                <w:szCs w:val="24"/>
              </w:rPr>
              <w:t xml:space="preserve">в части медицинской помощи не застрахованным по ОМС лицам сумме                   99,8 млн. рублей или 0,57 % от общего объема доходов, или 12,3 % к прогнозируемому исполнению показателей за 2014 год (в 2016 году  указанные поступления составят 102,9 млн. рублей, в 2017 году составят 106,3 млн. рублей) и (на дополнительное обеспечение реализации территориальной программы ОМС) в сумме 67,9 млн. рублей. </w:t>
            </w:r>
            <w:proofErr w:type="gramEnd"/>
          </w:p>
          <w:p w:rsidR="00077FC7" w:rsidRPr="00C25842" w:rsidRDefault="00D533E4" w:rsidP="00077FC7">
            <w:pPr>
              <w:pStyle w:val="a3"/>
              <w:ind w:firstLine="708"/>
              <w:outlineLvl w:val="0"/>
              <w:rPr>
                <w:b/>
                <w:sz w:val="24"/>
                <w:szCs w:val="24"/>
              </w:rPr>
            </w:pPr>
            <w:r>
              <w:rPr>
                <w:b/>
                <w:sz w:val="24"/>
                <w:szCs w:val="24"/>
              </w:rPr>
              <w:t xml:space="preserve">2. </w:t>
            </w:r>
            <w:proofErr w:type="gramStart"/>
            <w:r w:rsidR="00077FC7" w:rsidRPr="00C25842">
              <w:rPr>
                <w:b/>
                <w:sz w:val="24"/>
                <w:szCs w:val="24"/>
              </w:rPr>
              <w:t>Расходы бюджета территориального фонда ОМС на 2015 год</w:t>
            </w:r>
            <w:r w:rsidR="00077FC7" w:rsidRPr="00C25842">
              <w:rPr>
                <w:sz w:val="24"/>
                <w:szCs w:val="24"/>
              </w:rPr>
              <w:t xml:space="preserve"> определены в сумме </w:t>
            </w:r>
            <w:r w:rsidR="00077FC7" w:rsidRPr="00C25842">
              <w:rPr>
                <w:b/>
                <w:sz w:val="24"/>
                <w:szCs w:val="24"/>
              </w:rPr>
              <w:t xml:space="preserve">17 365,1 млн. рублей </w:t>
            </w:r>
            <w:r w:rsidR="00077FC7" w:rsidRPr="00C25842">
              <w:rPr>
                <w:sz w:val="24"/>
                <w:szCs w:val="24"/>
              </w:rPr>
              <w:t>или 93,0 % к прогнозируемому исполнению показателей за 2014 год (снижение из-за отсутствия данных на осуществление единовременных выплат медицинским работникам),</w:t>
            </w:r>
            <w:r w:rsidR="00077FC7" w:rsidRPr="00C25842">
              <w:rPr>
                <w:b/>
                <w:sz w:val="24"/>
                <w:szCs w:val="24"/>
              </w:rPr>
              <w:t xml:space="preserve"> </w:t>
            </w:r>
            <w:r w:rsidR="00077FC7" w:rsidRPr="00C25842">
              <w:rPr>
                <w:sz w:val="24"/>
                <w:szCs w:val="24"/>
              </w:rPr>
              <w:t>на 2016 год расходы запланированы в размере</w:t>
            </w:r>
            <w:r w:rsidR="00077FC7" w:rsidRPr="00C25842">
              <w:rPr>
                <w:b/>
                <w:sz w:val="24"/>
                <w:szCs w:val="24"/>
              </w:rPr>
              <w:t xml:space="preserve"> </w:t>
            </w:r>
            <w:r w:rsidR="00077FC7" w:rsidRPr="00C25842">
              <w:rPr>
                <w:sz w:val="24"/>
                <w:szCs w:val="24"/>
              </w:rPr>
              <w:t>18 269,3 млн. рублей,</w:t>
            </w:r>
            <w:r w:rsidR="00077FC7" w:rsidRPr="00C25842">
              <w:rPr>
                <w:b/>
                <w:sz w:val="24"/>
                <w:szCs w:val="24"/>
              </w:rPr>
              <w:t xml:space="preserve"> </w:t>
            </w:r>
            <w:r w:rsidR="00077FC7" w:rsidRPr="00C25842">
              <w:rPr>
                <w:sz w:val="24"/>
                <w:szCs w:val="24"/>
              </w:rPr>
              <w:t>на 2017 год – 20 377,8 млн. рублей.</w:t>
            </w:r>
            <w:r w:rsidR="00077FC7" w:rsidRPr="00C25842">
              <w:rPr>
                <w:b/>
                <w:sz w:val="24"/>
                <w:szCs w:val="24"/>
              </w:rPr>
              <w:t xml:space="preserve">  </w:t>
            </w:r>
            <w:proofErr w:type="gramEnd"/>
          </w:p>
          <w:p w:rsidR="00077FC7" w:rsidRPr="00C25842" w:rsidRDefault="00077FC7" w:rsidP="00077FC7">
            <w:pPr>
              <w:pStyle w:val="a3"/>
              <w:ind w:firstLine="708"/>
              <w:outlineLvl w:val="0"/>
              <w:rPr>
                <w:b/>
                <w:sz w:val="24"/>
                <w:szCs w:val="24"/>
              </w:rPr>
            </w:pPr>
            <w:proofErr w:type="gramStart"/>
            <w:r w:rsidRPr="00C25842">
              <w:rPr>
                <w:b/>
                <w:sz w:val="24"/>
                <w:szCs w:val="24"/>
              </w:rPr>
              <w:t>Расходы на выполнение управленческих функций территориального фонда обязательного медицинского страхования на 2015 год</w:t>
            </w:r>
            <w:r w:rsidRPr="00C25842">
              <w:rPr>
                <w:sz w:val="24"/>
                <w:szCs w:val="24"/>
              </w:rPr>
              <w:t xml:space="preserve"> – </w:t>
            </w:r>
            <w:r w:rsidRPr="00C25842">
              <w:rPr>
                <w:b/>
                <w:sz w:val="24"/>
                <w:szCs w:val="24"/>
              </w:rPr>
              <w:t>123,12 млн. рублей</w:t>
            </w:r>
            <w:r w:rsidRPr="00C25842">
              <w:rPr>
                <w:sz w:val="24"/>
                <w:szCs w:val="24"/>
              </w:rPr>
              <w:t xml:space="preserve"> к  прогнозируемому исполнению показателей за 2014 год 98,8 % (в том числе на заработную плату 68 071,7 тыс. рублей,  начисления и выплаты по оплате труда 20 557,7 тыс. рублей),  на 2016 год и 2017 год в той же сумме.</w:t>
            </w:r>
            <w:proofErr w:type="gramEnd"/>
            <w:r w:rsidRPr="00C25842">
              <w:rPr>
                <w:sz w:val="24"/>
                <w:szCs w:val="24"/>
              </w:rPr>
              <w:t xml:space="preserve"> Сумма расходов на выполнение управленческих функций определена на основании сметы расходов.</w:t>
            </w:r>
          </w:p>
          <w:p w:rsidR="00482B6E" w:rsidRDefault="00C25842" w:rsidP="00ED363B">
            <w:pPr>
              <w:pStyle w:val="a3"/>
              <w:ind w:firstLine="708"/>
              <w:rPr>
                <w:sz w:val="24"/>
                <w:szCs w:val="24"/>
              </w:rPr>
            </w:pPr>
            <w:r w:rsidRPr="00C25842">
              <w:rPr>
                <w:sz w:val="24"/>
                <w:szCs w:val="24"/>
              </w:rPr>
              <w:t xml:space="preserve">Следует отметить, что в проекте областного закона «Об областном бюджете на 2015 год и на </w:t>
            </w:r>
            <w:r w:rsidRPr="00C25842">
              <w:rPr>
                <w:sz w:val="24"/>
                <w:szCs w:val="24"/>
              </w:rPr>
              <w:lastRenderedPageBreak/>
              <w:t>плановый период 2016 и 2017 годов» определены  межбюджетные трансферты бюджетам территориальных фондов обязательного медицинского страхования за счет средств областного бюджета в сумме 167,7 млн. рублей</w:t>
            </w:r>
            <w:r w:rsidR="00ED363B">
              <w:rPr>
                <w:sz w:val="24"/>
                <w:szCs w:val="24"/>
              </w:rPr>
              <w:t>.</w:t>
            </w:r>
          </w:p>
          <w:p w:rsidR="00ED363B" w:rsidRPr="00ED363B" w:rsidRDefault="00ED363B" w:rsidP="00ED363B">
            <w:pPr>
              <w:pStyle w:val="a3"/>
              <w:ind w:firstLine="708"/>
              <w:rPr>
                <w:sz w:val="24"/>
                <w:szCs w:val="24"/>
              </w:rPr>
            </w:pPr>
            <w:proofErr w:type="gramStart"/>
            <w:r w:rsidRPr="00D533E4">
              <w:rPr>
                <w:b/>
                <w:sz w:val="24"/>
                <w:szCs w:val="24"/>
              </w:rPr>
              <w:t>На выполнение территориальной программы обязательного медицинского страхования в рамках базовой программы обязательного медицинского страхования будет направлено: в 2015 году – 17 241,9 млн. рублей</w:t>
            </w:r>
            <w:r w:rsidRPr="00ED363B">
              <w:rPr>
                <w:sz w:val="24"/>
                <w:szCs w:val="24"/>
              </w:rPr>
              <w:t xml:space="preserve"> (105,7 % к прогнозируемому исполнению показателей 2014 года), </w:t>
            </w:r>
            <w:r w:rsidRPr="00D533E4">
              <w:rPr>
                <w:b/>
                <w:sz w:val="24"/>
                <w:szCs w:val="24"/>
              </w:rPr>
              <w:t xml:space="preserve">в 2016 году – 18 146,2 млн. рублей </w:t>
            </w:r>
            <w:r w:rsidRPr="00ED363B">
              <w:rPr>
                <w:sz w:val="24"/>
                <w:szCs w:val="24"/>
              </w:rPr>
              <w:t xml:space="preserve">(111,3 % к прогнозируемому исполнению показателей 2014 года), </w:t>
            </w:r>
            <w:r w:rsidRPr="00D533E4">
              <w:rPr>
                <w:b/>
                <w:sz w:val="24"/>
                <w:szCs w:val="24"/>
              </w:rPr>
              <w:t>в 2017 году – 20 254,6 млн. рублей</w:t>
            </w:r>
            <w:r w:rsidRPr="00ED363B">
              <w:rPr>
                <w:sz w:val="24"/>
                <w:szCs w:val="24"/>
              </w:rPr>
              <w:t xml:space="preserve"> (124,2 % к прогнозируемому исполнению показателей 2014 года). </w:t>
            </w:r>
            <w:proofErr w:type="gramEnd"/>
          </w:p>
          <w:p w:rsidR="00ED363B" w:rsidRPr="00ED363B" w:rsidRDefault="00ED363B" w:rsidP="00ED363B">
            <w:pPr>
              <w:pStyle w:val="a3"/>
              <w:ind w:firstLine="708"/>
              <w:rPr>
                <w:sz w:val="24"/>
                <w:szCs w:val="24"/>
              </w:rPr>
            </w:pPr>
            <w:r w:rsidRPr="00ED363B">
              <w:rPr>
                <w:sz w:val="24"/>
                <w:szCs w:val="24"/>
              </w:rPr>
              <w:t xml:space="preserve"> Расходы на оплату медицинской помощи  в 2015 году составят     17 029,7  млн. рублей  и на ведение дела страховых медицинских организаций составят 212,3 млн. рублей. </w:t>
            </w:r>
          </w:p>
          <w:p w:rsidR="00ED363B" w:rsidRPr="00D533E4" w:rsidRDefault="00ED363B" w:rsidP="00ED363B">
            <w:pPr>
              <w:pStyle w:val="a3"/>
              <w:ind w:firstLine="708"/>
              <w:rPr>
                <w:b/>
                <w:sz w:val="24"/>
                <w:szCs w:val="24"/>
              </w:rPr>
            </w:pPr>
            <w:r w:rsidRPr="00D533E4">
              <w:rPr>
                <w:b/>
                <w:sz w:val="24"/>
                <w:szCs w:val="24"/>
              </w:rPr>
              <w:t>По сравнению с 2014 годом расходы на выполнение территориальной программы ОМС вырастут на 934,4 млн. рублей или на 5,7 %.</w:t>
            </w:r>
          </w:p>
          <w:p w:rsidR="00ED363B" w:rsidRDefault="00ED363B" w:rsidP="00ED363B">
            <w:pPr>
              <w:pStyle w:val="a3"/>
              <w:ind w:firstLine="708"/>
              <w:rPr>
                <w:sz w:val="24"/>
                <w:szCs w:val="24"/>
              </w:rPr>
            </w:pPr>
            <w:r w:rsidRPr="00D533E4">
              <w:rPr>
                <w:b/>
                <w:sz w:val="24"/>
                <w:szCs w:val="24"/>
              </w:rPr>
              <w:t>Размер нормативного страхового запаса территориального фонда на 2015 год</w:t>
            </w:r>
            <w:r w:rsidRPr="00ED363B">
              <w:rPr>
                <w:sz w:val="24"/>
                <w:szCs w:val="24"/>
              </w:rPr>
              <w:t xml:space="preserve"> установлен в размере </w:t>
            </w:r>
            <w:r w:rsidRPr="00D533E4">
              <w:rPr>
                <w:b/>
                <w:sz w:val="24"/>
                <w:szCs w:val="24"/>
              </w:rPr>
              <w:t>700,0 млн. рублей</w:t>
            </w:r>
            <w:r w:rsidRPr="00ED363B">
              <w:rPr>
                <w:sz w:val="24"/>
                <w:szCs w:val="24"/>
              </w:rPr>
              <w:t xml:space="preserve"> (соответствует уровню 2014 года)</w:t>
            </w:r>
            <w:r>
              <w:rPr>
                <w:sz w:val="24"/>
                <w:szCs w:val="24"/>
              </w:rPr>
              <w:t>.</w:t>
            </w:r>
          </w:p>
          <w:p w:rsidR="00ED363B" w:rsidRDefault="00ED363B" w:rsidP="00ED363B">
            <w:pPr>
              <w:pStyle w:val="a3"/>
              <w:ind w:firstLine="708"/>
              <w:rPr>
                <w:sz w:val="24"/>
                <w:szCs w:val="24"/>
              </w:rPr>
            </w:pPr>
            <w:proofErr w:type="gramStart"/>
            <w:r w:rsidRPr="00ED363B">
              <w:rPr>
                <w:sz w:val="24"/>
                <w:szCs w:val="24"/>
              </w:rPr>
              <w:t xml:space="preserve">Территориальная программа государственных гарантий бесплатного оказания гражданам медицинской помощи в Архангельской области на 2015 год и на плановый период 2016 и 2017 годов утверждена постановлением Правительства Архангельской области от 14 октября 2014 года № 430-пп, с объемом финансирования </w:t>
            </w:r>
            <w:r w:rsidRPr="00D533E4">
              <w:rPr>
                <w:b/>
                <w:sz w:val="24"/>
                <w:szCs w:val="24"/>
              </w:rPr>
              <w:t>в 2015 году</w:t>
            </w:r>
            <w:r w:rsidRPr="00ED363B">
              <w:rPr>
                <w:sz w:val="24"/>
                <w:szCs w:val="24"/>
              </w:rPr>
              <w:t xml:space="preserve"> –  </w:t>
            </w:r>
            <w:r w:rsidR="00D533E4">
              <w:rPr>
                <w:sz w:val="24"/>
                <w:szCs w:val="24"/>
              </w:rPr>
              <w:t xml:space="preserve">            </w:t>
            </w:r>
            <w:r w:rsidRPr="00ED363B">
              <w:rPr>
                <w:sz w:val="24"/>
                <w:szCs w:val="24"/>
              </w:rPr>
              <w:t>20 398,2 млн. рублей (рост утвержденной стоимости Программы на 2014 год на 6,1 %), в том числе расходы за счет средств</w:t>
            </w:r>
            <w:proofErr w:type="gramEnd"/>
            <w:r w:rsidRPr="00ED363B">
              <w:rPr>
                <w:sz w:val="24"/>
                <w:szCs w:val="24"/>
              </w:rPr>
              <w:t xml:space="preserve"> ОМС – </w:t>
            </w:r>
            <w:r w:rsidRPr="00D533E4">
              <w:rPr>
                <w:b/>
                <w:sz w:val="24"/>
                <w:szCs w:val="24"/>
              </w:rPr>
              <w:t>17 365,1 млн. рублей</w:t>
            </w:r>
            <w:r w:rsidRPr="00ED363B">
              <w:rPr>
                <w:sz w:val="24"/>
                <w:szCs w:val="24"/>
              </w:rPr>
              <w:t xml:space="preserve"> </w:t>
            </w:r>
            <w:r w:rsidRPr="00ED363B">
              <w:rPr>
                <w:sz w:val="24"/>
                <w:szCs w:val="24"/>
              </w:rPr>
              <w:lastRenderedPageBreak/>
              <w:t xml:space="preserve">(рост на 5,4 % выше уровня 2015 года); </w:t>
            </w:r>
            <w:r w:rsidRPr="00D533E4">
              <w:rPr>
                <w:b/>
                <w:sz w:val="24"/>
                <w:szCs w:val="24"/>
              </w:rPr>
              <w:t>в 2016 году</w:t>
            </w:r>
            <w:r w:rsidRPr="00ED363B">
              <w:rPr>
                <w:sz w:val="24"/>
                <w:szCs w:val="24"/>
              </w:rPr>
              <w:t xml:space="preserve"> – 21 489,6 млн. рублей (рост на 5,4 %), в том числе расходы за счет средств ОМС – </w:t>
            </w:r>
            <w:r w:rsidRPr="00D533E4">
              <w:rPr>
                <w:b/>
                <w:sz w:val="24"/>
                <w:szCs w:val="24"/>
              </w:rPr>
              <w:t>18 269,3 млн. рублей</w:t>
            </w:r>
            <w:r w:rsidRPr="00ED363B">
              <w:rPr>
                <w:sz w:val="24"/>
                <w:szCs w:val="24"/>
              </w:rPr>
              <w:t xml:space="preserve"> (рост 5,2 %); </w:t>
            </w:r>
            <w:r w:rsidRPr="00D533E4">
              <w:rPr>
                <w:b/>
                <w:sz w:val="24"/>
                <w:szCs w:val="24"/>
              </w:rPr>
              <w:t>в 2017 году</w:t>
            </w:r>
            <w:r w:rsidRPr="00ED363B">
              <w:rPr>
                <w:sz w:val="24"/>
                <w:szCs w:val="24"/>
              </w:rPr>
              <w:t xml:space="preserve"> –  23 738,8 млн. рублей (рост на 10,5 %), в том числе расходы за счет средств ОМС – </w:t>
            </w:r>
            <w:r w:rsidRPr="00D533E4">
              <w:rPr>
                <w:b/>
                <w:sz w:val="24"/>
                <w:szCs w:val="24"/>
              </w:rPr>
              <w:t>20 377,7 млн. рублей</w:t>
            </w:r>
            <w:r w:rsidRPr="00ED363B">
              <w:rPr>
                <w:sz w:val="24"/>
                <w:szCs w:val="24"/>
              </w:rPr>
              <w:t xml:space="preserve"> (рост 11,5 %).</w:t>
            </w:r>
          </w:p>
          <w:p w:rsidR="00ED363B" w:rsidRPr="00ED363B" w:rsidRDefault="00ED363B" w:rsidP="00ED363B">
            <w:pPr>
              <w:pStyle w:val="a3"/>
              <w:ind w:firstLine="708"/>
              <w:rPr>
                <w:sz w:val="24"/>
                <w:szCs w:val="24"/>
              </w:rPr>
            </w:pPr>
            <w:proofErr w:type="gramStart"/>
            <w:r w:rsidRPr="00ED363B">
              <w:rPr>
                <w:sz w:val="24"/>
                <w:szCs w:val="24"/>
              </w:rPr>
              <w:t>В поступившем заключении контрольно-счетной палаты Архангельской области  на проект областного закона «О бюджете территориального фонда обязательного медицинского страхования Архангельской области на 2015 год и на плановый период 2016 и 2017 годов» отмечается, что отдельные объемы медицинской помощи утверждены выше федеральных и для сбалансированности территориальной программы госгарантий за счет средств ОМС при утвержденном объеме финансирования, нормативы финансовых затрат стоимости единицы медицинской</w:t>
            </w:r>
            <w:proofErr w:type="gramEnd"/>
            <w:r w:rsidRPr="00ED363B">
              <w:rPr>
                <w:sz w:val="24"/>
                <w:szCs w:val="24"/>
              </w:rPr>
              <w:t xml:space="preserve"> помощи установлены ниже, чем утвержденные федеральные нормативы.</w:t>
            </w:r>
          </w:p>
          <w:p w:rsidR="00ED363B" w:rsidRPr="0016578D" w:rsidRDefault="00ED363B" w:rsidP="00ED363B">
            <w:pPr>
              <w:pStyle w:val="a3"/>
              <w:ind w:firstLine="708"/>
              <w:rPr>
                <w:sz w:val="24"/>
                <w:szCs w:val="24"/>
              </w:rPr>
            </w:pPr>
            <w:proofErr w:type="gramStart"/>
            <w:r w:rsidRPr="00ED363B">
              <w:rPr>
                <w:sz w:val="24"/>
                <w:szCs w:val="24"/>
              </w:rPr>
              <w:t xml:space="preserve">Также в заключении отмечено: ежегодное увеличение дефицита Программы госгарантий (планируемое снижение дефицита только к 2017 году)  в связи с планируемым ежегодным ростом </w:t>
            </w:r>
            <w:proofErr w:type="spellStart"/>
            <w:r w:rsidRPr="00ED363B">
              <w:rPr>
                <w:sz w:val="24"/>
                <w:szCs w:val="24"/>
              </w:rPr>
              <w:t>подушевого</w:t>
            </w:r>
            <w:proofErr w:type="spellEnd"/>
            <w:r w:rsidRPr="00ED363B">
              <w:rPr>
                <w:sz w:val="24"/>
                <w:szCs w:val="24"/>
              </w:rPr>
              <w:t xml:space="preserve"> норматива финансирования и ежегодным недофинансированием Территориальной программы госгарантий,  а также отсутствие в Территориальной программе госгарантий критерия – эффективность деятельности медицинских организаций, в том числе расположенных в городской и сельской местности.</w:t>
            </w:r>
            <w:proofErr w:type="gramEnd"/>
          </w:p>
        </w:tc>
        <w:tc>
          <w:tcPr>
            <w:tcW w:w="1560" w:type="dxa"/>
          </w:tcPr>
          <w:p w:rsidR="00852161" w:rsidRPr="00C738B7" w:rsidRDefault="00852161" w:rsidP="006E3615">
            <w:pPr>
              <w:pStyle w:val="a3"/>
              <w:ind w:right="-56" w:firstLine="0"/>
              <w:rPr>
                <w:sz w:val="22"/>
                <w:szCs w:val="22"/>
              </w:rPr>
            </w:pPr>
            <w:r>
              <w:rPr>
                <w:sz w:val="22"/>
                <w:szCs w:val="22"/>
              </w:rPr>
              <w:lastRenderedPageBreak/>
              <w:t xml:space="preserve">В соответствии с </w:t>
            </w:r>
            <w:r w:rsidR="006E3615">
              <w:rPr>
                <w:sz w:val="22"/>
                <w:szCs w:val="22"/>
              </w:rPr>
              <w:t>планом</w:t>
            </w:r>
          </w:p>
        </w:tc>
        <w:tc>
          <w:tcPr>
            <w:tcW w:w="3086" w:type="dxa"/>
          </w:tcPr>
          <w:p w:rsidR="00ED363B" w:rsidRPr="00ED363B" w:rsidRDefault="00ED363B" w:rsidP="00ED363B">
            <w:pPr>
              <w:pStyle w:val="a6"/>
              <w:ind w:firstLine="708"/>
              <w:jc w:val="both"/>
              <w:rPr>
                <w:sz w:val="22"/>
                <w:szCs w:val="22"/>
              </w:rPr>
            </w:pPr>
            <w:r w:rsidRPr="00ED363B">
              <w:rPr>
                <w:sz w:val="22"/>
                <w:szCs w:val="22"/>
              </w:rPr>
              <w:t>Комитет рекомендует территориальному фонду обязательного медицинского страхования Архангельской области:</w:t>
            </w:r>
          </w:p>
          <w:p w:rsidR="00ED363B" w:rsidRPr="00ED363B" w:rsidRDefault="00ED363B" w:rsidP="00ED363B">
            <w:pPr>
              <w:pStyle w:val="a6"/>
              <w:ind w:firstLine="708"/>
              <w:jc w:val="both"/>
              <w:rPr>
                <w:sz w:val="22"/>
                <w:szCs w:val="22"/>
              </w:rPr>
            </w:pPr>
            <w:r w:rsidRPr="00ED363B">
              <w:rPr>
                <w:sz w:val="22"/>
                <w:szCs w:val="22"/>
              </w:rPr>
              <w:t>- привести территориальную программу государственных гарантий бесплатного оказания гражданам медицинской помощи в Архангельской области на 2015 год и на плановый период 2016 и 2017 годов в соответствие с Федеральной программой госгарантий;</w:t>
            </w:r>
          </w:p>
          <w:p w:rsidR="00ED363B" w:rsidRPr="00ED363B" w:rsidRDefault="00ED363B" w:rsidP="00ED363B">
            <w:pPr>
              <w:pStyle w:val="a6"/>
              <w:ind w:firstLine="708"/>
              <w:jc w:val="both"/>
              <w:rPr>
                <w:sz w:val="22"/>
                <w:szCs w:val="22"/>
              </w:rPr>
            </w:pPr>
            <w:r w:rsidRPr="00ED363B">
              <w:rPr>
                <w:sz w:val="22"/>
                <w:szCs w:val="22"/>
              </w:rPr>
              <w:t>- проводить работу по планомерному снижению дефицита территориальной программы государственных гарантий оказания гражданам медицинской помощи в Архангельской области.</w:t>
            </w:r>
          </w:p>
          <w:p w:rsidR="00ED363B" w:rsidRPr="00ED363B" w:rsidRDefault="00ED363B" w:rsidP="00ED363B">
            <w:pPr>
              <w:pStyle w:val="a6"/>
              <w:ind w:firstLine="708"/>
              <w:jc w:val="both"/>
              <w:rPr>
                <w:sz w:val="22"/>
                <w:szCs w:val="22"/>
              </w:rPr>
            </w:pPr>
            <w:r w:rsidRPr="00ED363B">
              <w:rPr>
                <w:sz w:val="22"/>
                <w:szCs w:val="22"/>
              </w:rPr>
              <w:t xml:space="preserve">Комитет предлагает депутатам областного Собрания депутатов </w:t>
            </w:r>
            <w:r w:rsidRPr="00D533E4">
              <w:rPr>
                <w:b/>
                <w:sz w:val="22"/>
                <w:szCs w:val="22"/>
              </w:rPr>
              <w:t>принять указанный законопроект</w:t>
            </w:r>
            <w:r w:rsidRPr="00ED363B">
              <w:rPr>
                <w:sz w:val="22"/>
                <w:szCs w:val="22"/>
              </w:rPr>
              <w:t xml:space="preserve"> на очередной двенадцатой </w:t>
            </w:r>
            <w:r w:rsidRPr="00ED363B">
              <w:rPr>
                <w:sz w:val="22"/>
                <w:szCs w:val="22"/>
              </w:rPr>
              <w:lastRenderedPageBreak/>
              <w:t xml:space="preserve">сессии Архангельского областного Собрания депутатов </w:t>
            </w:r>
            <w:r w:rsidRPr="00D533E4">
              <w:rPr>
                <w:b/>
                <w:sz w:val="22"/>
                <w:szCs w:val="22"/>
              </w:rPr>
              <w:t>в первом чтении</w:t>
            </w:r>
            <w:r w:rsidRPr="00ED363B">
              <w:rPr>
                <w:sz w:val="22"/>
                <w:szCs w:val="22"/>
              </w:rPr>
              <w:t>.</w:t>
            </w:r>
          </w:p>
          <w:p w:rsidR="00852161" w:rsidRPr="00C738B7" w:rsidRDefault="00ED363B" w:rsidP="00ED363B">
            <w:pPr>
              <w:pStyle w:val="a6"/>
              <w:ind w:firstLine="708"/>
              <w:jc w:val="both"/>
              <w:rPr>
                <w:sz w:val="22"/>
                <w:szCs w:val="22"/>
              </w:rPr>
            </w:pPr>
            <w:r w:rsidRPr="00ED363B">
              <w:rPr>
                <w:sz w:val="22"/>
                <w:szCs w:val="22"/>
              </w:rPr>
              <w:tab/>
            </w:r>
          </w:p>
        </w:tc>
      </w:tr>
      <w:tr w:rsidR="00C05FF5" w:rsidRPr="00B27A37" w:rsidTr="003F1D2E">
        <w:tc>
          <w:tcPr>
            <w:tcW w:w="588" w:type="dxa"/>
          </w:tcPr>
          <w:p w:rsidR="00C05FF5" w:rsidRPr="00C738B7" w:rsidRDefault="00C05FF5" w:rsidP="003F1D2E">
            <w:pPr>
              <w:pStyle w:val="a3"/>
              <w:ind w:firstLine="0"/>
              <w:jc w:val="center"/>
              <w:rPr>
                <w:sz w:val="22"/>
                <w:szCs w:val="22"/>
              </w:rPr>
            </w:pPr>
            <w:r>
              <w:rPr>
                <w:sz w:val="22"/>
                <w:szCs w:val="22"/>
              </w:rPr>
              <w:lastRenderedPageBreak/>
              <w:t>2.</w:t>
            </w:r>
          </w:p>
        </w:tc>
        <w:tc>
          <w:tcPr>
            <w:tcW w:w="2497" w:type="dxa"/>
          </w:tcPr>
          <w:p w:rsidR="00FA0724" w:rsidRPr="00FA0724" w:rsidRDefault="00FA0724" w:rsidP="00FA0724">
            <w:pPr>
              <w:pStyle w:val="a3"/>
              <w:ind w:firstLine="0"/>
              <w:jc w:val="center"/>
              <w:rPr>
                <w:sz w:val="24"/>
                <w:szCs w:val="24"/>
              </w:rPr>
            </w:pPr>
            <w:r w:rsidRPr="00FA0724">
              <w:rPr>
                <w:sz w:val="24"/>
                <w:szCs w:val="24"/>
              </w:rPr>
              <w:t xml:space="preserve">Проект областного закона «Об областном бюджете на 2015 год </w:t>
            </w:r>
          </w:p>
          <w:p w:rsidR="00FA0724" w:rsidRPr="00FA0724" w:rsidRDefault="00FA0724" w:rsidP="00FA0724">
            <w:pPr>
              <w:pStyle w:val="a3"/>
              <w:ind w:firstLine="0"/>
              <w:jc w:val="center"/>
              <w:rPr>
                <w:sz w:val="24"/>
                <w:szCs w:val="24"/>
              </w:rPr>
            </w:pPr>
            <w:r w:rsidRPr="00FA0724">
              <w:rPr>
                <w:sz w:val="24"/>
                <w:szCs w:val="24"/>
              </w:rPr>
              <w:t>и на плановый период 2016 и 2017 годов»</w:t>
            </w:r>
          </w:p>
          <w:p w:rsidR="00FA0724" w:rsidRPr="00FA0724" w:rsidRDefault="00FA0724" w:rsidP="00FA0724">
            <w:pPr>
              <w:pStyle w:val="a3"/>
              <w:ind w:firstLine="0"/>
              <w:jc w:val="center"/>
              <w:rPr>
                <w:sz w:val="24"/>
                <w:szCs w:val="24"/>
              </w:rPr>
            </w:pPr>
            <w:r w:rsidRPr="00FA0724">
              <w:rPr>
                <w:sz w:val="24"/>
                <w:szCs w:val="24"/>
              </w:rPr>
              <w:lastRenderedPageBreak/>
              <w:t>(первое чтение)</w:t>
            </w:r>
          </w:p>
          <w:p w:rsidR="00C05FF5" w:rsidRDefault="00C05FF5" w:rsidP="006E3615">
            <w:pPr>
              <w:pStyle w:val="a9"/>
              <w:autoSpaceDE w:val="0"/>
              <w:autoSpaceDN w:val="0"/>
              <w:adjustRightInd w:val="0"/>
              <w:ind w:left="0"/>
              <w:jc w:val="both"/>
            </w:pPr>
          </w:p>
        </w:tc>
        <w:tc>
          <w:tcPr>
            <w:tcW w:w="1800" w:type="dxa"/>
          </w:tcPr>
          <w:p w:rsidR="00FA0724" w:rsidRPr="00C738B7" w:rsidRDefault="00FA0724" w:rsidP="00FA0724">
            <w:pPr>
              <w:pStyle w:val="a3"/>
              <w:ind w:left="-66" w:firstLine="0"/>
              <w:jc w:val="center"/>
              <w:rPr>
                <w:sz w:val="22"/>
                <w:szCs w:val="22"/>
              </w:rPr>
            </w:pPr>
            <w:r>
              <w:rPr>
                <w:sz w:val="22"/>
                <w:szCs w:val="22"/>
              </w:rPr>
              <w:lastRenderedPageBreak/>
              <w:t>Правительство Архангельской области</w:t>
            </w:r>
            <w:r w:rsidRPr="00C738B7">
              <w:rPr>
                <w:sz w:val="22"/>
                <w:szCs w:val="22"/>
              </w:rPr>
              <w:t>/</w:t>
            </w:r>
          </w:p>
          <w:p w:rsidR="00C05FF5" w:rsidRDefault="00FA0724" w:rsidP="003F1D2E">
            <w:pPr>
              <w:pStyle w:val="a3"/>
              <w:ind w:left="-66" w:firstLine="0"/>
              <w:jc w:val="center"/>
              <w:rPr>
                <w:sz w:val="22"/>
                <w:szCs w:val="22"/>
              </w:rPr>
            </w:pPr>
            <w:r>
              <w:rPr>
                <w:sz w:val="22"/>
                <w:szCs w:val="22"/>
              </w:rPr>
              <w:t>Усачева Е.Ю.</w:t>
            </w:r>
          </w:p>
        </w:tc>
        <w:tc>
          <w:tcPr>
            <w:tcW w:w="5745" w:type="dxa"/>
          </w:tcPr>
          <w:p w:rsidR="00C05FF5" w:rsidRPr="00C05FF5" w:rsidRDefault="00C05FF5" w:rsidP="00C05FF5">
            <w:pPr>
              <w:pStyle w:val="a3"/>
              <w:ind w:firstLine="708"/>
              <w:rPr>
                <w:sz w:val="24"/>
                <w:szCs w:val="24"/>
              </w:rPr>
            </w:pPr>
            <w:r w:rsidRPr="00C05FF5">
              <w:rPr>
                <w:sz w:val="24"/>
                <w:szCs w:val="24"/>
              </w:rPr>
              <w:t>1.</w:t>
            </w:r>
            <w:r w:rsidRPr="00C05FF5">
              <w:rPr>
                <w:sz w:val="24"/>
                <w:szCs w:val="24"/>
              </w:rPr>
              <w:tab/>
              <w:t xml:space="preserve">Доходная часть областного бюджета </w:t>
            </w:r>
            <w:r w:rsidRPr="00FA0724">
              <w:rPr>
                <w:b/>
                <w:sz w:val="24"/>
                <w:szCs w:val="24"/>
              </w:rPr>
              <w:t>на 2015 год</w:t>
            </w:r>
            <w:r w:rsidRPr="00C05FF5">
              <w:rPr>
                <w:sz w:val="24"/>
                <w:szCs w:val="24"/>
              </w:rPr>
              <w:t xml:space="preserve"> сформирована в сумме </w:t>
            </w:r>
            <w:r w:rsidRPr="00FA0724">
              <w:rPr>
                <w:b/>
                <w:sz w:val="24"/>
                <w:szCs w:val="24"/>
              </w:rPr>
              <w:t>56 048,6  млн. рублей</w:t>
            </w:r>
            <w:r w:rsidRPr="00C05FF5">
              <w:rPr>
                <w:sz w:val="24"/>
                <w:szCs w:val="24"/>
              </w:rPr>
              <w:t xml:space="preserve">, на </w:t>
            </w:r>
            <w:r w:rsidRPr="00FA0724">
              <w:rPr>
                <w:b/>
                <w:sz w:val="24"/>
                <w:szCs w:val="24"/>
              </w:rPr>
              <w:t>2016 и 2017 годы – 55 476,0 млн. рублей</w:t>
            </w:r>
            <w:r w:rsidRPr="00C05FF5">
              <w:rPr>
                <w:sz w:val="24"/>
                <w:szCs w:val="24"/>
              </w:rPr>
              <w:t xml:space="preserve"> </w:t>
            </w:r>
            <w:r w:rsidRPr="00FA0724">
              <w:rPr>
                <w:b/>
                <w:sz w:val="24"/>
                <w:szCs w:val="24"/>
              </w:rPr>
              <w:t xml:space="preserve">и 57 701,2  млн. рублей </w:t>
            </w:r>
            <w:r w:rsidRPr="00FA0724">
              <w:rPr>
                <w:sz w:val="24"/>
                <w:szCs w:val="24"/>
              </w:rPr>
              <w:t>соответственно.</w:t>
            </w:r>
          </w:p>
          <w:p w:rsidR="00C05FF5" w:rsidRPr="00C05FF5" w:rsidRDefault="00C05FF5" w:rsidP="00C05FF5">
            <w:pPr>
              <w:pStyle w:val="a3"/>
              <w:ind w:firstLine="708"/>
              <w:rPr>
                <w:sz w:val="24"/>
                <w:szCs w:val="24"/>
              </w:rPr>
            </w:pPr>
            <w:r w:rsidRPr="00FA0724">
              <w:rPr>
                <w:b/>
                <w:sz w:val="24"/>
                <w:szCs w:val="24"/>
              </w:rPr>
              <w:t>Собственные</w:t>
            </w:r>
            <w:r w:rsidRPr="00C05FF5">
              <w:rPr>
                <w:sz w:val="24"/>
                <w:szCs w:val="24"/>
              </w:rPr>
              <w:t xml:space="preserve"> (налоговые и неналоговые) </w:t>
            </w:r>
            <w:r w:rsidRPr="00FA0724">
              <w:rPr>
                <w:b/>
                <w:sz w:val="24"/>
                <w:szCs w:val="24"/>
              </w:rPr>
              <w:t>доходы областного бюджета на 2015 год</w:t>
            </w:r>
            <w:r w:rsidRPr="00C05FF5">
              <w:rPr>
                <w:sz w:val="24"/>
                <w:szCs w:val="24"/>
              </w:rPr>
              <w:t xml:space="preserve"> </w:t>
            </w:r>
            <w:r w:rsidRPr="00C05FF5">
              <w:rPr>
                <w:sz w:val="24"/>
                <w:szCs w:val="24"/>
              </w:rPr>
              <w:lastRenderedPageBreak/>
              <w:t xml:space="preserve">спрогнозированы в объеме </w:t>
            </w:r>
            <w:r w:rsidRPr="00FA0724">
              <w:rPr>
                <w:b/>
                <w:sz w:val="24"/>
                <w:szCs w:val="24"/>
              </w:rPr>
              <w:t>41 528,3 млн. рублей</w:t>
            </w:r>
            <w:r w:rsidRPr="00C05FF5">
              <w:rPr>
                <w:sz w:val="24"/>
                <w:szCs w:val="24"/>
              </w:rPr>
              <w:t xml:space="preserve">, что на 2 992 млн. рублей или  на 6,7 % ниже прогнозных показателей утвержденных на текущий год и  на 3 006 млн. рублей ниже ожидаемого исполнения за 2014 год. Собственные доходы составляют 74,1% всех доходов областного бюджета. </w:t>
            </w:r>
          </w:p>
          <w:p w:rsidR="009F2F15" w:rsidRPr="009F2F15" w:rsidRDefault="009F2F15" w:rsidP="009F2F15">
            <w:pPr>
              <w:pStyle w:val="a3"/>
              <w:ind w:firstLine="708"/>
              <w:rPr>
                <w:sz w:val="24"/>
                <w:szCs w:val="24"/>
              </w:rPr>
            </w:pPr>
            <w:r w:rsidRPr="00FA0724">
              <w:rPr>
                <w:b/>
                <w:sz w:val="24"/>
                <w:szCs w:val="24"/>
              </w:rPr>
              <w:t>В 2015 году из федерального бюджета планируется получить  14 520,3 млн. руб.</w:t>
            </w:r>
            <w:r w:rsidRPr="009F2F15">
              <w:rPr>
                <w:sz w:val="24"/>
                <w:szCs w:val="24"/>
              </w:rPr>
              <w:t>, что на 20% ниже уровня, утвержденного  областным законом об областном бюджете на 2014 год (в ред. от  26.09.2014 г.).</w:t>
            </w:r>
          </w:p>
          <w:p w:rsidR="009F2F15" w:rsidRPr="009F2F15" w:rsidRDefault="009F2F15" w:rsidP="009F2F15">
            <w:pPr>
              <w:pStyle w:val="a3"/>
              <w:ind w:firstLine="708"/>
              <w:rPr>
                <w:sz w:val="24"/>
                <w:szCs w:val="24"/>
              </w:rPr>
            </w:pPr>
            <w:proofErr w:type="gramStart"/>
            <w:r w:rsidRPr="009F2F15">
              <w:rPr>
                <w:sz w:val="24"/>
                <w:szCs w:val="24"/>
              </w:rPr>
              <w:t>Объемы всех видов безвозмездных поступлений из федерального бюджета на 2015 год запланированы ниже утвержденных областным законом о бюджете от 26.09.2014 г., за исключением дотации на выравнивание бюджетной обеспеченности субъектов Российской Федерации, которая  для Архангельской области на 2015 год определена в сумме 6 966,9 млн. рублей (на 17,9% больше чем в 2014 году).</w:t>
            </w:r>
            <w:proofErr w:type="gramEnd"/>
          </w:p>
          <w:p w:rsidR="009F2F15" w:rsidRPr="009F2F15" w:rsidRDefault="009F2F15" w:rsidP="009F2F15">
            <w:pPr>
              <w:pStyle w:val="a3"/>
              <w:ind w:firstLine="708"/>
              <w:rPr>
                <w:sz w:val="24"/>
                <w:szCs w:val="24"/>
              </w:rPr>
            </w:pPr>
            <w:r w:rsidRPr="00805F71">
              <w:rPr>
                <w:sz w:val="24"/>
                <w:szCs w:val="24"/>
              </w:rPr>
              <w:t>Прогноз поступления дотаций в плановом периоде 2016 и 2017 годов значительно сокращается: в 2016 году - 5 016,0 млн. рублей</w:t>
            </w:r>
            <w:r w:rsidRPr="009F2F15">
              <w:rPr>
                <w:sz w:val="24"/>
                <w:szCs w:val="24"/>
              </w:rPr>
              <w:t xml:space="preserve"> (61,2% к уровню 2015 года), в 2017 году - 3 993,6 млн. рублей (79,6% к уровню 2016 года).</w:t>
            </w:r>
          </w:p>
          <w:p w:rsidR="00805F71" w:rsidRDefault="009F2F15" w:rsidP="009F2F15">
            <w:pPr>
              <w:pStyle w:val="a3"/>
              <w:ind w:firstLine="708"/>
              <w:rPr>
                <w:sz w:val="24"/>
                <w:szCs w:val="24"/>
              </w:rPr>
            </w:pPr>
            <w:r w:rsidRPr="009F2F15">
              <w:rPr>
                <w:sz w:val="24"/>
                <w:szCs w:val="24"/>
              </w:rPr>
              <w:t xml:space="preserve">Следует отметить, что в проекте областного бюджета не учтены федеральные инвестиции и ряд других нераспределенных федеральных средств. Нераспределенные федеральные средства, после распределения их Правительством Российской Федерации,  планируется включать в областной бюджет в течение 2015 года. </w:t>
            </w:r>
          </w:p>
          <w:p w:rsidR="009F2F15" w:rsidRDefault="009F2F15" w:rsidP="009F2F15">
            <w:pPr>
              <w:pStyle w:val="a3"/>
              <w:ind w:firstLine="708"/>
              <w:rPr>
                <w:sz w:val="24"/>
                <w:szCs w:val="24"/>
              </w:rPr>
            </w:pPr>
            <w:r w:rsidRPr="009F2F15">
              <w:rPr>
                <w:sz w:val="24"/>
                <w:szCs w:val="24"/>
              </w:rPr>
              <w:t xml:space="preserve">Анализ доходной части областного бюджета на 2015 год показывает, что существуют риски </w:t>
            </w:r>
            <w:proofErr w:type="spellStart"/>
            <w:r w:rsidRPr="009F2F15">
              <w:rPr>
                <w:sz w:val="24"/>
                <w:szCs w:val="24"/>
              </w:rPr>
              <w:t>недопоступления</w:t>
            </w:r>
            <w:proofErr w:type="spellEnd"/>
            <w:r w:rsidRPr="009F2F15">
              <w:rPr>
                <w:sz w:val="24"/>
                <w:szCs w:val="24"/>
              </w:rPr>
              <w:t xml:space="preserve"> в областной бюджет налоговых доходов. В расчетах областного бюджета не учтен ряд факторов, влияющих на обоснованность их </w:t>
            </w:r>
            <w:r w:rsidRPr="009F2F15">
              <w:rPr>
                <w:sz w:val="24"/>
                <w:szCs w:val="24"/>
              </w:rPr>
              <w:lastRenderedPageBreak/>
              <w:t xml:space="preserve">прогнозных показателей (без учета переплат и иных факторов административной и хозяйственной деятельности предприятий). Это не позволяет корректно оценить как представленные показатели, так и возможные риски. По данным Управления ФНС по Архангельской области и Ненецкому автономному округу риск </w:t>
            </w:r>
            <w:proofErr w:type="spellStart"/>
            <w:r w:rsidRPr="009F2F15">
              <w:rPr>
                <w:sz w:val="24"/>
                <w:szCs w:val="24"/>
              </w:rPr>
              <w:t>недополучения</w:t>
            </w:r>
            <w:proofErr w:type="spellEnd"/>
            <w:r w:rsidRPr="009F2F15">
              <w:rPr>
                <w:sz w:val="24"/>
                <w:szCs w:val="24"/>
              </w:rPr>
              <w:t xml:space="preserve"> налоговых доходов в 2015 году оценивается в сумме 1 522,6 млн. рублей.</w:t>
            </w:r>
          </w:p>
          <w:p w:rsidR="009F2F15" w:rsidRPr="00805F71" w:rsidRDefault="009F2F15" w:rsidP="009F2F15">
            <w:pPr>
              <w:pStyle w:val="a3"/>
              <w:ind w:firstLine="708"/>
              <w:rPr>
                <w:b/>
                <w:sz w:val="24"/>
                <w:szCs w:val="24"/>
              </w:rPr>
            </w:pPr>
            <w:r w:rsidRPr="009F2F15">
              <w:rPr>
                <w:sz w:val="24"/>
                <w:szCs w:val="24"/>
              </w:rPr>
              <w:t>2.</w:t>
            </w:r>
            <w:r w:rsidRPr="009F2F15">
              <w:rPr>
                <w:sz w:val="24"/>
                <w:szCs w:val="24"/>
              </w:rPr>
              <w:tab/>
              <w:t xml:space="preserve">Расходы </w:t>
            </w:r>
            <w:r w:rsidRPr="00805F71">
              <w:rPr>
                <w:b/>
                <w:sz w:val="24"/>
                <w:szCs w:val="24"/>
              </w:rPr>
              <w:t>областного бюджета на 2015 год</w:t>
            </w:r>
            <w:r w:rsidRPr="009F2F15">
              <w:rPr>
                <w:sz w:val="24"/>
                <w:szCs w:val="24"/>
              </w:rPr>
              <w:t xml:space="preserve"> запланированы </w:t>
            </w:r>
            <w:r w:rsidRPr="00805F71">
              <w:rPr>
                <w:b/>
                <w:sz w:val="24"/>
                <w:szCs w:val="24"/>
              </w:rPr>
              <w:t>в сумме 63 058,7 млн. рублей</w:t>
            </w:r>
            <w:r w:rsidRPr="009F2F15">
              <w:rPr>
                <w:sz w:val="24"/>
                <w:szCs w:val="24"/>
              </w:rPr>
              <w:t xml:space="preserve"> (уменьшены на 10 173,6 млн. рублей или на 13,9% по сравнению с 2014 годом), </w:t>
            </w:r>
            <w:r w:rsidRPr="00805F71">
              <w:rPr>
                <w:b/>
                <w:sz w:val="24"/>
                <w:szCs w:val="24"/>
              </w:rPr>
              <w:t xml:space="preserve">на 2015 и 2016 годы – </w:t>
            </w:r>
            <w:r w:rsidR="00805F71">
              <w:rPr>
                <w:b/>
                <w:sz w:val="24"/>
                <w:szCs w:val="24"/>
              </w:rPr>
              <w:t xml:space="preserve">               </w:t>
            </w:r>
            <w:r w:rsidRPr="00805F71">
              <w:rPr>
                <w:b/>
                <w:sz w:val="24"/>
                <w:szCs w:val="24"/>
              </w:rPr>
              <w:t xml:space="preserve">39 634,0 млн. рублей и 57 483,7 млн. рублей соответственно. </w:t>
            </w:r>
          </w:p>
          <w:p w:rsidR="008F76F0" w:rsidRPr="0019546F" w:rsidRDefault="008F76F0" w:rsidP="008F76F0">
            <w:pPr>
              <w:ind w:firstLine="567"/>
              <w:contextualSpacing/>
              <w:jc w:val="both"/>
              <w:textAlignment w:val="baseline"/>
            </w:pPr>
            <w:r>
              <w:t>Также при формировании расходов областного бюджета учтены следующие сценарные условия:</w:t>
            </w:r>
          </w:p>
          <w:p w:rsidR="008F76F0" w:rsidRPr="0019546F" w:rsidRDefault="008F76F0" w:rsidP="008F76F0">
            <w:pPr>
              <w:tabs>
                <w:tab w:val="left" w:pos="709"/>
              </w:tabs>
              <w:ind w:firstLine="567"/>
              <w:jc w:val="both"/>
            </w:pPr>
            <w:r w:rsidRPr="0019546F">
              <w:t>- повышение с 01 октября 2015 года на 5,5 процента средней заработной платы отдельных категорий работников областных государственных учреждений,</w:t>
            </w:r>
            <w:r w:rsidRPr="0019546F">
              <w:rPr>
                <w:color w:val="FF0000"/>
              </w:rPr>
              <w:t xml:space="preserve"> </w:t>
            </w:r>
            <w:r w:rsidRPr="0019546F">
              <w:t>повышение заработной платы которых осуществляется в соответствии с указами Президента Российской Федерации, исходя из прогнозируемого в текущем году размера средней заработной платы в Архангельской области в сумме 33 519,3 рублей;</w:t>
            </w:r>
          </w:p>
          <w:p w:rsidR="008F76F0" w:rsidRPr="0019546F" w:rsidRDefault="008F76F0" w:rsidP="008F76F0">
            <w:pPr>
              <w:tabs>
                <w:tab w:val="left" w:pos="1080"/>
              </w:tabs>
              <w:ind w:firstLine="567"/>
              <w:jc w:val="both"/>
            </w:pPr>
            <w:r w:rsidRPr="0019546F">
              <w:t>- повышение заработной платы прочих работников государственных учреждений Архангельской области (кроме отдельных категорий работников, повышение заработной платы которых осуществляется в соответствии с указами Президента Российской Федерации) – с 01 октября 2015 года на 5,5 процента;</w:t>
            </w:r>
          </w:p>
          <w:p w:rsidR="008F76F0" w:rsidRPr="00C21C56" w:rsidRDefault="008F76F0" w:rsidP="008F76F0">
            <w:pPr>
              <w:tabs>
                <w:tab w:val="left" w:pos="709"/>
              </w:tabs>
              <w:ind w:firstLine="567"/>
              <w:jc w:val="both"/>
            </w:pPr>
            <w:proofErr w:type="gramStart"/>
            <w:r w:rsidRPr="00C21C56">
              <w:t xml:space="preserve">- объемы бюджетных ассигнований на денежное содержание государственных гражданских служащих Архангельской области, лиц, замещающих государственные должности Архангельской области, работников государственных органов Архангельской </w:t>
            </w:r>
            <w:r w:rsidRPr="00C21C56">
              <w:lastRenderedPageBreak/>
              <w:t>области, замещающих должности, не являющиеся должностями государственной гражданской службы Архангельской области, определяются исходя из сохранения в 2015 году и в плановом периоде 2016 и 2017 годов условий оплаты труда, установленных областными нормативно-правовыми актами</w:t>
            </w:r>
            <w:r>
              <w:t xml:space="preserve">, </w:t>
            </w:r>
            <w:r w:rsidRPr="00C21C56">
              <w:t xml:space="preserve"> без увеличения (индексации) размеров окладов денежного</w:t>
            </w:r>
            <w:proofErr w:type="gramEnd"/>
            <w:r w:rsidRPr="00C21C56">
              <w:t xml:space="preserve"> содержания, денежного вознаграждения и должностных окладов.</w:t>
            </w:r>
          </w:p>
          <w:p w:rsidR="008F76F0" w:rsidRPr="00C21C56" w:rsidRDefault="008F76F0" w:rsidP="008F76F0">
            <w:pPr>
              <w:tabs>
                <w:tab w:val="left" w:pos="1080"/>
              </w:tabs>
              <w:ind w:firstLine="567"/>
              <w:jc w:val="both"/>
            </w:pPr>
            <w:r w:rsidRPr="00C21C56">
              <w:t xml:space="preserve">- обеспечение стипендиального фонда с учетом индексации нормативов академических стипендий для обучающихся в государственных профессиональных образовательных организациях Архангельской области с 01 сентября 2015 года на 5,1 процента, с 01 сентября 2016 года – на  4,7 процента и с 01 сентября 2017 года – </w:t>
            </w:r>
            <w:proofErr w:type="gramStart"/>
            <w:r w:rsidRPr="00C21C56">
              <w:t>на</w:t>
            </w:r>
            <w:proofErr w:type="gramEnd"/>
            <w:r w:rsidRPr="00C21C56">
              <w:t xml:space="preserve"> 4,4 процента;  </w:t>
            </w:r>
          </w:p>
          <w:p w:rsidR="008F76F0" w:rsidRPr="00C21C56" w:rsidRDefault="008F76F0" w:rsidP="008F76F0">
            <w:pPr>
              <w:tabs>
                <w:tab w:val="left" w:pos="1080"/>
              </w:tabs>
              <w:ind w:firstLine="567"/>
              <w:jc w:val="both"/>
            </w:pPr>
            <w:proofErr w:type="gramStart"/>
            <w:r w:rsidRPr="00C21C56">
              <w:t>- увеличение (индексация) размеров ежемесячных денежных выплат на содержание детей-сирот и детей, оставшихся без попечения родителей, находящихся под опекой (попечительством) и в приемных семьях, оплату труда приемных родителей  с 01 января 2015 года – на 5,1 процента, с 01 января 2016 года – на 4,7 процента, с 01 января 2017 года – на 4,4 процента;</w:t>
            </w:r>
            <w:proofErr w:type="gramEnd"/>
          </w:p>
          <w:p w:rsidR="008F76F0" w:rsidRPr="00C21C56" w:rsidRDefault="008F76F0" w:rsidP="008F76F0">
            <w:pPr>
              <w:tabs>
                <w:tab w:val="left" w:pos="1080"/>
              </w:tabs>
              <w:ind w:firstLine="567"/>
              <w:jc w:val="both"/>
            </w:pPr>
            <w:r w:rsidRPr="00C21C56">
              <w:t>- индексация расходов на оплату коммунальных услуг и предоставление мер социальной поддержки, связанных с предоставлением льгот по оплате жилищно-коммунальных услуг, на 2015 год – на 5,1 процента, на 2016 год – 4,7 процента, на 2017 год – 4,4 процента;</w:t>
            </w:r>
          </w:p>
          <w:p w:rsidR="008F76F0" w:rsidRPr="00C21C56" w:rsidRDefault="008F76F0" w:rsidP="008F76F0">
            <w:pPr>
              <w:tabs>
                <w:tab w:val="left" w:pos="1080"/>
              </w:tabs>
              <w:ind w:firstLine="567"/>
              <w:jc w:val="both"/>
            </w:pPr>
            <w:r w:rsidRPr="00C21C56">
              <w:t xml:space="preserve">- индексация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 на 2015 год на 5,1 </w:t>
            </w:r>
            <w:r w:rsidRPr="00C21C56">
              <w:lastRenderedPageBreak/>
              <w:t>процента, на 2016 год – 4,7 процента, на 2017 год – 4,4 процента;</w:t>
            </w:r>
          </w:p>
          <w:p w:rsidR="008F76F0" w:rsidRPr="00C21C56" w:rsidRDefault="008F76F0" w:rsidP="008F76F0">
            <w:pPr>
              <w:tabs>
                <w:tab w:val="left" w:pos="1080"/>
              </w:tabs>
              <w:ind w:firstLine="567"/>
              <w:jc w:val="both"/>
            </w:pPr>
            <w:r w:rsidRPr="00C21C56">
              <w:t>- сокращение материальных затрат на финансовое обеспечение государственных заданий государственным учреждениям (за исключением расходов на коммунальные услуги, уплату налогов, питание, медикаменты, материальное обеспечение обучающихся из числа детей-сирот) и сокращение субсидий на иные цели в рамках обеспечения деятельности государственных учреждений (за исключением  расходов на стипендиальный фонд);</w:t>
            </w:r>
          </w:p>
          <w:p w:rsidR="008F76F0" w:rsidRPr="00C21C56" w:rsidRDefault="008F76F0" w:rsidP="008F76F0">
            <w:pPr>
              <w:tabs>
                <w:tab w:val="left" w:pos="709"/>
              </w:tabs>
              <w:ind w:firstLine="567"/>
              <w:jc w:val="both"/>
            </w:pPr>
            <w:r w:rsidRPr="00C21C56">
              <w:t>- с 01 января 2015 года органы государственной власти Ненецкого автономного округа самостоятельно исполняют полномочия, за счет средств бюджет</w:t>
            </w:r>
            <w:r>
              <w:t xml:space="preserve">а Ненецкого автономного округа, </w:t>
            </w:r>
            <w:r w:rsidRPr="00C21C56">
              <w:t>согласно Договору, утвержденному областным законом о</w:t>
            </w:r>
            <w:r>
              <w:t>т 20 июня 2014 года № 138-9-ОЗ.</w:t>
            </w:r>
          </w:p>
          <w:p w:rsidR="008F76F0" w:rsidRPr="008F76F0" w:rsidRDefault="008F76F0" w:rsidP="008F76F0">
            <w:pPr>
              <w:pStyle w:val="a3"/>
              <w:ind w:firstLine="708"/>
              <w:rPr>
                <w:sz w:val="24"/>
                <w:szCs w:val="24"/>
              </w:rPr>
            </w:pPr>
            <w:r w:rsidRPr="00805F71">
              <w:rPr>
                <w:b/>
                <w:sz w:val="24"/>
                <w:szCs w:val="24"/>
              </w:rPr>
              <w:t>Структура расходов областного бюджета на 2015 год</w:t>
            </w:r>
            <w:r w:rsidRPr="008F76F0">
              <w:rPr>
                <w:sz w:val="24"/>
                <w:szCs w:val="24"/>
              </w:rPr>
              <w:t xml:space="preserve"> выглядит следующим образом, доля расходов </w:t>
            </w:r>
            <w:proofErr w:type="gramStart"/>
            <w:r w:rsidRPr="008F76F0">
              <w:rPr>
                <w:sz w:val="24"/>
                <w:szCs w:val="24"/>
              </w:rPr>
              <w:t>на</w:t>
            </w:r>
            <w:proofErr w:type="gramEnd"/>
            <w:r w:rsidRPr="008F76F0">
              <w:rPr>
                <w:sz w:val="24"/>
                <w:szCs w:val="24"/>
              </w:rPr>
              <w:t>:</w:t>
            </w:r>
          </w:p>
          <w:p w:rsidR="008F76F0" w:rsidRPr="008F76F0" w:rsidRDefault="008F76F0" w:rsidP="008F76F0">
            <w:pPr>
              <w:pStyle w:val="a3"/>
              <w:ind w:firstLine="708"/>
              <w:rPr>
                <w:sz w:val="24"/>
                <w:szCs w:val="24"/>
              </w:rPr>
            </w:pPr>
            <w:r w:rsidRPr="00805F71">
              <w:rPr>
                <w:b/>
                <w:sz w:val="24"/>
                <w:szCs w:val="24"/>
              </w:rPr>
              <w:t>- образование составляет – 26,81 %</w:t>
            </w:r>
            <w:r w:rsidRPr="008F76F0">
              <w:rPr>
                <w:sz w:val="24"/>
                <w:szCs w:val="24"/>
              </w:rPr>
              <w:t xml:space="preserve"> (снижение объемов по сравнению с текущим годом (объемами, утвержденными областным законом от 26.09.2014 года)  на 15,8%);</w:t>
            </w:r>
          </w:p>
          <w:p w:rsidR="008F76F0" w:rsidRPr="008F76F0" w:rsidRDefault="008F76F0" w:rsidP="008F76F0">
            <w:pPr>
              <w:pStyle w:val="a3"/>
              <w:ind w:firstLine="708"/>
              <w:rPr>
                <w:sz w:val="24"/>
                <w:szCs w:val="24"/>
              </w:rPr>
            </w:pPr>
            <w:r w:rsidRPr="00805F71">
              <w:rPr>
                <w:b/>
                <w:sz w:val="24"/>
                <w:szCs w:val="24"/>
              </w:rPr>
              <w:t>-на здравоохранение – 19,58 %</w:t>
            </w:r>
            <w:r w:rsidRPr="008F76F0">
              <w:rPr>
                <w:sz w:val="24"/>
                <w:szCs w:val="24"/>
              </w:rPr>
              <w:t xml:space="preserve"> (снижение на 12,7%);</w:t>
            </w:r>
          </w:p>
          <w:p w:rsidR="008F76F0" w:rsidRPr="008F76F0" w:rsidRDefault="008F76F0" w:rsidP="008F76F0">
            <w:pPr>
              <w:pStyle w:val="a3"/>
              <w:ind w:firstLine="708"/>
              <w:rPr>
                <w:sz w:val="24"/>
                <w:szCs w:val="24"/>
              </w:rPr>
            </w:pPr>
            <w:r w:rsidRPr="00805F71">
              <w:rPr>
                <w:b/>
                <w:sz w:val="24"/>
                <w:szCs w:val="24"/>
              </w:rPr>
              <w:t>- на социальную политику – 18,32 %</w:t>
            </w:r>
            <w:r w:rsidRPr="008F76F0">
              <w:rPr>
                <w:sz w:val="24"/>
                <w:szCs w:val="24"/>
              </w:rPr>
              <w:t xml:space="preserve"> (снижение на 4,9%); </w:t>
            </w:r>
          </w:p>
          <w:p w:rsidR="008F76F0" w:rsidRPr="008F76F0" w:rsidRDefault="008F76F0" w:rsidP="008F76F0">
            <w:pPr>
              <w:pStyle w:val="a3"/>
              <w:ind w:firstLine="708"/>
              <w:rPr>
                <w:sz w:val="24"/>
                <w:szCs w:val="24"/>
              </w:rPr>
            </w:pPr>
            <w:r w:rsidRPr="00805F71">
              <w:rPr>
                <w:b/>
                <w:sz w:val="24"/>
                <w:szCs w:val="24"/>
              </w:rPr>
              <w:t>-на национальную экономику – 10,58 %</w:t>
            </w:r>
            <w:r w:rsidRPr="008F76F0">
              <w:rPr>
                <w:sz w:val="24"/>
                <w:szCs w:val="24"/>
              </w:rPr>
              <w:t xml:space="preserve"> (снижение на 21,4%); </w:t>
            </w:r>
          </w:p>
          <w:p w:rsidR="008F76F0" w:rsidRPr="008F76F0" w:rsidRDefault="008F76F0" w:rsidP="008F76F0">
            <w:pPr>
              <w:pStyle w:val="a3"/>
              <w:ind w:firstLine="708"/>
              <w:rPr>
                <w:sz w:val="24"/>
                <w:szCs w:val="24"/>
              </w:rPr>
            </w:pPr>
            <w:r w:rsidRPr="00805F71">
              <w:rPr>
                <w:b/>
                <w:sz w:val="24"/>
                <w:szCs w:val="24"/>
              </w:rPr>
              <w:t>- на жилищно-коммунальное хозяйство – 8,25 %</w:t>
            </w:r>
            <w:r w:rsidRPr="008F76F0">
              <w:rPr>
                <w:sz w:val="24"/>
                <w:szCs w:val="24"/>
              </w:rPr>
              <w:t xml:space="preserve"> (снижение на 34,3 %); </w:t>
            </w:r>
          </w:p>
          <w:p w:rsidR="008F76F0" w:rsidRPr="008F76F0" w:rsidRDefault="008F76F0" w:rsidP="008F76F0">
            <w:pPr>
              <w:pStyle w:val="a3"/>
              <w:ind w:firstLine="708"/>
              <w:rPr>
                <w:sz w:val="24"/>
                <w:szCs w:val="24"/>
              </w:rPr>
            </w:pPr>
            <w:r w:rsidRPr="00805F71">
              <w:rPr>
                <w:b/>
                <w:sz w:val="24"/>
                <w:szCs w:val="24"/>
              </w:rPr>
              <w:t>-межбюджетные трансферты общего характера бюджетам субъектов Российской Федерации и муниципальных образований 5,04 %</w:t>
            </w:r>
            <w:r w:rsidRPr="008F76F0">
              <w:rPr>
                <w:sz w:val="24"/>
                <w:szCs w:val="24"/>
              </w:rPr>
              <w:t xml:space="preserve"> (снижение на 22 %);</w:t>
            </w:r>
          </w:p>
          <w:p w:rsidR="008F76F0" w:rsidRPr="008F76F0" w:rsidRDefault="008F76F0" w:rsidP="008F76F0">
            <w:pPr>
              <w:pStyle w:val="a3"/>
              <w:ind w:firstLine="708"/>
              <w:rPr>
                <w:sz w:val="24"/>
                <w:szCs w:val="24"/>
              </w:rPr>
            </w:pPr>
            <w:r w:rsidRPr="00805F71">
              <w:rPr>
                <w:b/>
                <w:sz w:val="24"/>
                <w:szCs w:val="24"/>
              </w:rPr>
              <w:t xml:space="preserve">- на общегосударственные вопросы – 3,66 </w:t>
            </w:r>
            <w:r w:rsidRPr="00805F71">
              <w:rPr>
                <w:b/>
                <w:sz w:val="24"/>
                <w:szCs w:val="24"/>
              </w:rPr>
              <w:lastRenderedPageBreak/>
              <w:t>%</w:t>
            </w:r>
            <w:r w:rsidRPr="008F76F0">
              <w:rPr>
                <w:sz w:val="24"/>
                <w:szCs w:val="24"/>
              </w:rPr>
              <w:t xml:space="preserve"> (увеличение на 6,8 %); </w:t>
            </w:r>
          </w:p>
          <w:p w:rsidR="008F76F0" w:rsidRPr="008F76F0" w:rsidRDefault="008F76F0" w:rsidP="008F76F0">
            <w:pPr>
              <w:pStyle w:val="a3"/>
              <w:ind w:firstLine="708"/>
              <w:rPr>
                <w:sz w:val="24"/>
                <w:szCs w:val="24"/>
              </w:rPr>
            </w:pPr>
            <w:r w:rsidRPr="00DD55B7">
              <w:rPr>
                <w:b/>
                <w:sz w:val="24"/>
                <w:szCs w:val="24"/>
              </w:rPr>
              <w:t>- на обслуживание государственного и муниципального долга – 3,96 %</w:t>
            </w:r>
            <w:r w:rsidRPr="008F76F0">
              <w:rPr>
                <w:sz w:val="24"/>
                <w:szCs w:val="24"/>
              </w:rPr>
              <w:t xml:space="preserve"> (увеличение на 47,3%);</w:t>
            </w:r>
          </w:p>
          <w:p w:rsidR="008F76F0" w:rsidRPr="008F76F0" w:rsidRDefault="008F76F0" w:rsidP="008F76F0">
            <w:pPr>
              <w:pStyle w:val="a3"/>
              <w:ind w:firstLine="708"/>
              <w:rPr>
                <w:sz w:val="24"/>
                <w:szCs w:val="24"/>
              </w:rPr>
            </w:pPr>
            <w:r w:rsidRPr="00DD55B7">
              <w:rPr>
                <w:b/>
                <w:sz w:val="24"/>
                <w:szCs w:val="24"/>
              </w:rPr>
              <w:t>- на национальную безопасность и правоохранительную деятельность – 1,69 %</w:t>
            </w:r>
            <w:r w:rsidRPr="008F76F0">
              <w:rPr>
                <w:sz w:val="24"/>
                <w:szCs w:val="24"/>
              </w:rPr>
              <w:t xml:space="preserve"> (снижение на 0,7 %); </w:t>
            </w:r>
          </w:p>
          <w:p w:rsidR="008F76F0" w:rsidRPr="008F76F0" w:rsidRDefault="008F76F0" w:rsidP="008F76F0">
            <w:pPr>
              <w:pStyle w:val="a3"/>
              <w:ind w:firstLine="708"/>
              <w:rPr>
                <w:sz w:val="24"/>
                <w:szCs w:val="24"/>
              </w:rPr>
            </w:pPr>
            <w:r w:rsidRPr="00DD55B7">
              <w:rPr>
                <w:b/>
                <w:sz w:val="24"/>
                <w:szCs w:val="24"/>
              </w:rPr>
              <w:t>- на культуру, кинематографию – 1,19%</w:t>
            </w:r>
            <w:r w:rsidRPr="008F76F0">
              <w:rPr>
                <w:sz w:val="24"/>
                <w:szCs w:val="24"/>
              </w:rPr>
              <w:t xml:space="preserve"> (увеличение на 17,9%);</w:t>
            </w:r>
          </w:p>
          <w:p w:rsidR="008F76F0" w:rsidRDefault="008F76F0" w:rsidP="008F76F0">
            <w:pPr>
              <w:pStyle w:val="a3"/>
              <w:ind w:firstLine="708"/>
              <w:rPr>
                <w:sz w:val="24"/>
                <w:szCs w:val="24"/>
              </w:rPr>
            </w:pPr>
            <w:r w:rsidRPr="008F76F0">
              <w:rPr>
                <w:sz w:val="24"/>
                <w:szCs w:val="24"/>
              </w:rPr>
              <w:t>Расходы  на национальную оборону, охрану окружающей среды, физическую культуру и спорт, средства массовой информации в совокупности запланированы в объеме менее 1% расходов областного бюджета.</w:t>
            </w:r>
          </w:p>
          <w:p w:rsidR="008F76F0" w:rsidRDefault="008F76F0" w:rsidP="008F76F0">
            <w:pPr>
              <w:pStyle w:val="a9"/>
              <w:ind w:left="0" w:firstLine="708"/>
              <w:jc w:val="both"/>
            </w:pPr>
            <w:r w:rsidRPr="00DD55B7">
              <w:rPr>
                <w:b/>
              </w:rPr>
              <w:t>Проект областной адресной инвестиционной программы на 2015 год</w:t>
            </w:r>
            <w:r w:rsidRPr="008C7455">
              <w:t xml:space="preserve"> </w:t>
            </w:r>
            <w:r>
              <w:t xml:space="preserve">(далее </w:t>
            </w:r>
            <w:r w:rsidRPr="008C7455">
              <w:t>–</w:t>
            </w:r>
            <w:r>
              <w:t xml:space="preserve">  проект ОАИП) </w:t>
            </w:r>
            <w:r w:rsidRPr="008C7455">
              <w:t>включа</w:t>
            </w:r>
            <w:r>
              <w:t xml:space="preserve">ет в себя инвестиции на сумму </w:t>
            </w:r>
            <w:r w:rsidRPr="00DD55B7">
              <w:rPr>
                <w:b/>
              </w:rPr>
              <w:t>2 137,7 млн. рублей</w:t>
            </w:r>
            <w:r>
              <w:t xml:space="preserve"> (уменьшение по сравнению с 2014 годом на 708,8 </w:t>
            </w:r>
            <w:r w:rsidRPr="008C7455">
              <w:t>млн. рублей</w:t>
            </w:r>
            <w:r>
              <w:t xml:space="preserve"> или на 24,9%</w:t>
            </w:r>
            <w:r w:rsidRPr="008C7455">
              <w:t>)</w:t>
            </w:r>
            <w:r>
              <w:t>.</w:t>
            </w:r>
            <w:r w:rsidRPr="008C7455">
              <w:t xml:space="preserve"> </w:t>
            </w:r>
          </w:p>
          <w:p w:rsidR="008F76F0" w:rsidRDefault="008F76F0" w:rsidP="008F76F0">
            <w:pPr>
              <w:pStyle w:val="a9"/>
              <w:ind w:left="0" w:firstLine="708"/>
              <w:jc w:val="both"/>
            </w:pPr>
            <w:r>
              <w:t>Проект ОАИП включает в себя 54 объекта. Приоритетами при формировании проекта ОАИП на 2015 год являются объекты незавершенного строительства, переходящие объекты, ввод в эксплуатацию которых планируется в 2015 году и объекты с планируемым привлечением средств федерального бюджета.</w:t>
            </w:r>
          </w:p>
          <w:p w:rsidR="008F76F0" w:rsidRDefault="008F76F0" w:rsidP="008F76F0">
            <w:pPr>
              <w:pStyle w:val="a3"/>
              <w:ind w:firstLine="708"/>
              <w:rPr>
                <w:sz w:val="24"/>
                <w:szCs w:val="24"/>
              </w:rPr>
            </w:pPr>
            <w:r w:rsidRPr="008F76F0">
              <w:rPr>
                <w:sz w:val="24"/>
                <w:szCs w:val="24"/>
              </w:rPr>
              <w:t xml:space="preserve">На 2016 и 2017 годы объем инвестиционной программы определен </w:t>
            </w:r>
            <w:r w:rsidR="00DD55B7">
              <w:rPr>
                <w:sz w:val="24"/>
                <w:szCs w:val="24"/>
              </w:rPr>
              <w:t>3</w:t>
            </w:r>
            <w:r w:rsidRPr="008F76F0">
              <w:rPr>
                <w:sz w:val="24"/>
                <w:szCs w:val="24"/>
              </w:rPr>
              <w:t>62,2 млн. рублей и 526,0 млн. рублей соответственно.</w:t>
            </w:r>
          </w:p>
          <w:p w:rsidR="00AE3E97" w:rsidRDefault="00AE3E97" w:rsidP="00AE3E97">
            <w:pPr>
              <w:ind w:firstLine="709"/>
              <w:jc w:val="both"/>
            </w:pPr>
            <w:r w:rsidRPr="00DD55B7">
              <w:rPr>
                <w:b/>
              </w:rPr>
              <w:t>Дорожный фонд Архангельской области на 2015 год сформирован  в объеме 3 841,5 млн. рублей</w:t>
            </w:r>
            <w:r>
              <w:t>, в том числе 872,6 млн. рублей федеральные трансферты (22% в структуре доходов дорожного фонда)</w:t>
            </w:r>
            <w:r w:rsidRPr="008C7455">
              <w:t>, на 201</w:t>
            </w:r>
            <w:r>
              <w:t>6 год – 3386,5 млн. рублей и на 2017 год в сумме 3741,2</w:t>
            </w:r>
            <w:r w:rsidRPr="008C7455">
              <w:t xml:space="preserve"> млн. рублей.</w:t>
            </w:r>
            <w:r>
              <w:t xml:space="preserve"> Доходная часть дорожного фонда на 2015 год более чем на 50% сформирована за счет доходов от уплаты акцизов на </w:t>
            </w:r>
            <w:r>
              <w:lastRenderedPageBreak/>
              <w:t>нефтепродукты, на 26% за счет поступлений транспортного налога.</w:t>
            </w:r>
          </w:p>
          <w:p w:rsidR="00AE3E97" w:rsidRDefault="00AE3E97" w:rsidP="00AE3E97">
            <w:pPr>
              <w:pStyle w:val="a9"/>
              <w:ind w:left="0" w:firstLine="708"/>
              <w:jc w:val="both"/>
            </w:pPr>
            <w:r>
              <w:t xml:space="preserve">Значительный объем средств дорожного фонда (40,6%) в 2015 году будет направлен на капитальный ремонт, ремонт и содержание региональных дорог области 1561,4 млн. рублей. На данные цели планируется направить на 44,4% меньше чем в текущем году. </w:t>
            </w:r>
          </w:p>
          <w:p w:rsidR="00AE3E97" w:rsidRPr="00DD55B7" w:rsidRDefault="00AE3E97" w:rsidP="00AE3E97">
            <w:pPr>
              <w:pStyle w:val="a9"/>
              <w:ind w:left="0" w:firstLine="708"/>
              <w:jc w:val="both"/>
              <w:rPr>
                <w:b/>
              </w:rPr>
            </w:pPr>
            <w:proofErr w:type="gramStart"/>
            <w:r w:rsidRPr="00DD55B7">
              <w:rPr>
                <w:b/>
              </w:rPr>
              <w:t>В 2015 году за счет средств дорожного фонда Архангельской области планируется погашение задолженности в сумме  768,3  млн. рублей по бюджетному кредиту, полученному Архангельской областью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 2016 году –  500,0 млн. рублей).</w:t>
            </w:r>
            <w:proofErr w:type="gramEnd"/>
          </w:p>
          <w:p w:rsidR="00AE3E97" w:rsidRDefault="00AE3E97" w:rsidP="008F76F0">
            <w:pPr>
              <w:pStyle w:val="a3"/>
              <w:ind w:firstLine="708"/>
              <w:rPr>
                <w:sz w:val="24"/>
                <w:szCs w:val="24"/>
              </w:rPr>
            </w:pPr>
            <w:proofErr w:type="gramStart"/>
            <w:r w:rsidRPr="00AE3E97">
              <w:rPr>
                <w:sz w:val="24"/>
                <w:szCs w:val="24"/>
              </w:rPr>
              <w:t>В 2015 году за счет средств дорожного фонда Архангельской области планируется погашение задолженности в сумме  768,3  млн. рублей по бюджетному кредиту, полученному Архангельской областью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 2016 году –  500,0 млн. рублей).</w:t>
            </w:r>
            <w:proofErr w:type="gramEnd"/>
          </w:p>
          <w:p w:rsidR="00AE3E97" w:rsidRDefault="00AE3E97" w:rsidP="00AE3E97">
            <w:pPr>
              <w:pStyle w:val="a9"/>
              <w:ind w:left="0" w:firstLine="708"/>
              <w:jc w:val="both"/>
            </w:pPr>
            <w:r w:rsidRPr="00DD55B7">
              <w:rPr>
                <w:b/>
              </w:rPr>
              <w:t xml:space="preserve">В 2015 году объем </w:t>
            </w:r>
            <w:proofErr w:type="gramStart"/>
            <w:r w:rsidRPr="00DD55B7">
              <w:rPr>
                <w:b/>
              </w:rPr>
              <w:t>межбюджетных трансфертов, направляемых местным бюджетам составляет</w:t>
            </w:r>
            <w:proofErr w:type="gramEnd"/>
            <w:r w:rsidRPr="00DD55B7">
              <w:rPr>
                <w:b/>
              </w:rPr>
              <w:t xml:space="preserve"> 19 825,5 млн. рублей</w:t>
            </w:r>
            <w:r>
              <w:t xml:space="preserve">, в том числе за счет средств областного бюджета 18 174,4 млн. рублей и 1 651,0 млн. рублей за счет межбюджетных трансфертов из федерального бюджета и средств Фонда содействия реформированию ЖКХ. </w:t>
            </w:r>
          </w:p>
          <w:p w:rsidR="00AE3E97" w:rsidRPr="007B1EAD" w:rsidRDefault="00AE3E97" w:rsidP="00AE3E97">
            <w:pPr>
              <w:pStyle w:val="a9"/>
              <w:ind w:left="0" w:firstLine="708"/>
              <w:jc w:val="both"/>
            </w:pPr>
            <w:r w:rsidRPr="007B1EAD">
              <w:t xml:space="preserve">Дотация на выравнивание бюджетной обеспеченности муниципальных районов (городских </w:t>
            </w:r>
            <w:r w:rsidRPr="007B1EAD">
              <w:lastRenderedPageBreak/>
              <w:t>округов)</w:t>
            </w:r>
            <w:r>
              <w:t xml:space="preserve">  на 2015 год запланирована в сумме </w:t>
            </w:r>
            <w:r w:rsidRPr="007B1EAD">
              <w:t xml:space="preserve"> 801,0 млн. рублей (увеличена на 23,2 % по сравнению с 2014 годом), на 2016 год – 887,8 млн. рублей, на 2017 год – 1044,5 млн. рублей. </w:t>
            </w:r>
          </w:p>
          <w:p w:rsidR="00AE3E97" w:rsidRPr="00215CB6" w:rsidRDefault="00AE3E97" w:rsidP="00AE3E97">
            <w:pPr>
              <w:pStyle w:val="a9"/>
              <w:ind w:left="0" w:firstLine="708"/>
              <w:jc w:val="both"/>
            </w:pPr>
            <w:r w:rsidRPr="00215CB6">
              <w:t>Дотация,</w:t>
            </w:r>
            <w:r>
              <w:t xml:space="preserve"> выделяемая из</w:t>
            </w:r>
            <w:r w:rsidRPr="00215CB6">
              <w:t xml:space="preserve"> федерального бюджета, связанная с особым режимом безопасного </w:t>
            </w:r>
            <w:proofErr w:type="gramStart"/>
            <w:r w:rsidRPr="00215CB6">
              <w:t>функ</w:t>
            </w:r>
            <w:r>
              <w:t>ционирования</w:t>
            </w:r>
            <w:proofErr w:type="gramEnd"/>
            <w:r>
              <w:t xml:space="preserve"> ЗАТО в 2015 году составит </w:t>
            </w:r>
            <w:r w:rsidRPr="00215CB6">
              <w:t xml:space="preserve">202,9 млн. рублей (снижение на 21,9 % к 2014 году), </w:t>
            </w:r>
            <w:r>
              <w:t>в 2016 году - 226,5 млн. рублей,</w:t>
            </w:r>
            <w:r w:rsidRPr="00215CB6">
              <w:t xml:space="preserve">  в 2017 году – 138,8 млн. рублей. </w:t>
            </w:r>
          </w:p>
          <w:p w:rsidR="00AE3E97" w:rsidRPr="007B1EAD" w:rsidRDefault="00AE3E97" w:rsidP="00AE3E97">
            <w:pPr>
              <w:ind w:firstLine="709"/>
              <w:jc w:val="both"/>
            </w:pPr>
            <w:r w:rsidRPr="007B1EAD">
              <w:t xml:space="preserve">Субсидия на </w:t>
            </w:r>
            <w:proofErr w:type="spellStart"/>
            <w:r w:rsidRPr="007B1EAD">
              <w:t>софинансирование</w:t>
            </w:r>
            <w:proofErr w:type="spellEnd"/>
            <w:r w:rsidRPr="007B1EAD">
              <w:t xml:space="preserve"> вопросов местного</w:t>
            </w:r>
            <w:r>
              <w:t xml:space="preserve"> значения  на 2015 год запланирована в объеме</w:t>
            </w:r>
            <w:r w:rsidRPr="007B1EAD">
              <w:t xml:space="preserve"> 1</w:t>
            </w:r>
            <w:r>
              <w:t xml:space="preserve"> </w:t>
            </w:r>
            <w:r w:rsidRPr="007B1EAD">
              <w:t xml:space="preserve">919,0 млн. рублей (на 13,1% ниже уровня 2014 года (2209,4 млн. рублей)), на 2016-2017 годы - не запланирована.  </w:t>
            </w:r>
          </w:p>
          <w:p w:rsidR="00AE3E97" w:rsidRPr="00284F00" w:rsidRDefault="00AE3E97" w:rsidP="00AE3E97">
            <w:pPr>
              <w:ind w:firstLine="851"/>
              <w:jc w:val="both"/>
            </w:pPr>
            <w:r w:rsidRPr="00284F00">
              <w:rPr>
                <w:color w:val="000000"/>
              </w:rPr>
              <w:t>Приложением № 3 к государственной программе Архангельской области «Управление государственными финансами и государственным долгом Ар</w:t>
            </w:r>
            <w:r>
              <w:rPr>
                <w:color w:val="000000"/>
              </w:rPr>
              <w:t>хангельской области (2014 – 2017</w:t>
            </w:r>
            <w:r w:rsidRPr="00284F00">
              <w:rPr>
                <w:color w:val="000000"/>
              </w:rPr>
              <w:t xml:space="preserve"> годы)» утверждена методика распределения субсидий бюджетам муниципальных, в том числе по субсидиям бюджетам муниципальных образований на </w:t>
            </w:r>
            <w:proofErr w:type="spellStart"/>
            <w:r w:rsidRPr="00284F00">
              <w:rPr>
                <w:color w:val="000000"/>
              </w:rPr>
              <w:t>софинансирование</w:t>
            </w:r>
            <w:proofErr w:type="spellEnd"/>
            <w:r w:rsidRPr="00284F00">
              <w:rPr>
                <w:color w:val="000000"/>
              </w:rPr>
              <w:t xml:space="preserve"> вопросов местного значения.</w:t>
            </w:r>
          </w:p>
          <w:p w:rsidR="001A2902" w:rsidRPr="001A2902" w:rsidRDefault="001A2902" w:rsidP="001A2902">
            <w:pPr>
              <w:pStyle w:val="a3"/>
              <w:ind w:firstLine="708"/>
              <w:rPr>
                <w:sz w:val="24"/>
                <w:szCs w:val="24"/>
              </w:rPr>
            </w:pPr>
            <w:proofErr w:type="gramStart"/>
            <w:r w:rsidRPr="001A2902">
              <w:rPr>
                <w:sz w:val="24"/>
                <w:szCs w:val="24"/>
              </w:rPr>
              <w:t xml:space="preserve">Город Архангельск», МО «Котлас», МО «Северодвинск», МО «Город </w:t>
            </w:r>
            <w:proofErr w:type="spellStart"/>
            <w:r w:rsidRPr="001A2902">
              <w:rPr>
                <w:sz w:val="24"/>
                <w:szCs w:val="24"/>
              </w:rPr>
              <w:t>Новодвинск</w:t>
            </w:r>
            <w:proofErr w:type="spellEnd"/>
            <w:r w:rsidRPr="001A2902">
              <w:rPr>
                <w:sz w:val="24"/>
                <w:szCs w:val="24"/>
              </w:rPr>
              <w:t xml:space="preserve">», МО «Мирный» и МО «Новая Земля») не получат в 2015 году субсидию на </w:t>
            </w:r>
            <w:proofErr w:type="spellStart"/>
            <w:r w:rsidRPr="001A2902">
              <w:rPr>
                <w:sz w:val="24"/>
                <w:szCs w:val="24"/>
              </w:rPr>
              <w:t>софинансирование</w:t>
            </w:r>
            <w:proofErr w:type="spellEnd"/>
            <w:r w:rsidRPr="001A2902">
              <w:rPr>
                <w:sz w:val="24"/>
                <w:szCs w:val="24"/>
              </w:rPr>
              <w:t xml:space="preserve"> вопросов местного значения, так как по расчетам министерства финансов Архангельской области рост расчетных доходов местных бюджетов на 2015 год (по сравнению с 2014 годом) превышает увеличение расходных обязательств муниципальных образований за данный период.  </w:t>
            </w:r>
            <w:proofErr w:type="gramEnd"/>
          </w:p>
          <w:p w:rsidR="001A2902" w:rsidRPr="001A2902" w:rsidRDefault="001A2902" w:rsidP="001A2902">
            <w:pPr>
              <w:pStyle w:val="a3"/>
              <w:ind w:firstLine="708"/>
              <w:rPr>
                <w:sz w:val="24"/>
                <w:szCs w:val="24"/>
              </w:rPr>
            </w:pPr>
            <w:r w:rsidRPr="001A2902">
              <w:rPr>
                <w:sz w:val="24"/>
                <w:szCs w:val="24"/>
              </w:rPr>
              <w:t>На законопроект поступили обращения от 6 муниципальных образований «</w:t>
            </w:r>
            <w:proofErr w:type="spellStart"/>
            <w:r w:rsidRPr="001A2902">
              <w:rPr>
                <w:sz w:val="24"/>
                <w:szCs w:val="24"/>
              </w:rPr>
              <w:t>Котласский</w:t>
            </w:r>
            <w:proofErr w:type="spellEnd"/>
            <w:r w:rsidRPr="001A2902">
              <w:rPr>
                <w:sz w:val="24"/>
                <w:szCs w:val="24"/>
              </w:rPr>
              <w:t xml:space="preserve"> муниципальный район», «</w:t>
            </w:r>
            <w:proofErr w:type="spellStart"/>
            <w:r w:rsidRPr="001A2902">
              <w:rPr>
                <w:sz w:val="24"/>
                <w:szCs w:val="24"/>
              </w:rPr>
              <w:t>Няндомский</w:t>
            </w:r>
            <w:proofErr w:type="spellEnd"/>
            <w:r w:rsidRPr="001A2902">
              <w:rPr>
                <w:sz w:val="24"/>
                <w:szCs w:val="24"/>
              </w:rPr>
              <w:t xml:space="preserve"> муниципальный район», «</w:t>
            </w:r>
            <w:proofErr w:type="spellStart"/>
            <w:r w:rsidRPr="001A2902">
              <w:rPr>
                <w:sz w:val="24"/>
                <w:szCs w:val="24"/>
              </w:rPr>
              <w:t>Каргопольский</w:t>
            </w:r>
            <w:proofErr w:type="spellEnd"/>
            <w:r w:rsidRPr="001A2902">
              <w:rPr>
                <w:sz w:val="24"/>
                <w:szCs w:val="24"/>
              </w:rPr>
              <w:t xml:space="preserve"> </w:t>
            </w:r>
            <w:r w:rsidRPr="001A2902">
              <w:rPr>
                <w:sz w:val="24"/>
                <w:szCs w:val="24"/>
              </w:rPr>
              <w:lastRenderedPageBreak/>
              <w:t>муниципальный район», «</w:t>
            </w:r>
            <w:proofErr w:type="spellStart"/>
            <w:r w:rsidRPr="001A2902">
              <w:rPr>
                <w:sz w:val="24"/>
                <w:szCs w:val="24"/>
              </w:rPr>
              <w:t>Устьянский</w:t>
            </w:r>
            <w:proofErr w:type="spellEnd"/>
            <w:r w:rsidRPr="001A2902">
              <w:rPr>
                <w:sz w:val="24"/>
                <w:szCs w:val="24"/>
              </w:rPr>
              <w:t xml:space="preserve"> муниципальный район», «</w:t>
            </w:r>
            <w:proofErr w:type="spellStart"/>
            <w:r w:rsidRPr="001A2902">
              <w:rPr>
                <w:sz w:val="24"/>
                <w:szCs w:val="24"/>
              </w:rPr>
              <w:t>Коношский</w:t>
            </w:r>
            <w:proofErr w:type="spellEnd"/>
            <w:r w:rsidRPr="001A2902">
              <w:rPr>
                <w:sz w:val="24"/>
                <w:szCs w:val="24"/>
              </w:rPr>
              <w:t xml:space="preserve"> муниципальный район», «Ленский муниципальный район» с просьбой пересмотреть методику распределения объема субсидии муниципальным районам на </w:t>
            </w:r>
            <w:proofErr w:type="spellStart"/>
            <w:r w:rsidRPr="001A2902">
              <w:rPr>
                <w:sz w:val="24"/>
                <w:szCs w:val="24"/>
              </w:rPr>
              <w:t>софинансирование</w:t>
            </w:r>
            <w:proofErr w:type="spellEnd"/>
            <w:r w:rsidRPr="001A2902">
              <w:rPr>
                <w:sz w:val="24"/>
                <w:szCs w:val="24"/>
              </w:rPr>
              <w:t xml:space="preserve"> вопросов местного значения на 2015 год с целью сохранения сбалансированности бюджетов муниципальных образований. Также в обращениях обозначена проблема по оплате труда работникам муниципальных учреждений до уровня минимальной заработной платы с учетом районного коэффициента и северной надбавки.</w:t>
            </w:r>
          </w:p>
          <w:p w:rsidR="001A2902" w:rsidRPr="001A2902" w:rsidRDefault="001A2902" w:rsidP="001A2902">
            <w:pPr>
              <w:pStyle w:val="a3"/>
              <w:ind w:firstLine="708"/>
              <w:rPr>
                <w:sz w:val="24"/>
                <w:szCs w:val="24"/>
              </w:rPr>
            </w:pPr>
            <w:r w:rsidRPr="001A2902">
              <w:rPr>
                <w:sz w:val="24"/>
                <w:szCs w:val="24"/>
              </w:rPr>
              <w:t>От мэрии города Архангельска поступило обращение с просьбой предусмотреть бюджетам муниципальных образований субсидию на исполнение судебных актов о предоставлении жилых помещений путем выплат гражданам денежных средств исходя из опыта предоставления субсидии на исполнение судебных актов в 2010 году.</w:t>
            </w:r>
          </w:p>
          <w:p w:rsidR="001A2902" w:rsidRPr="001A2902" w:rsidRDefault="001A2902" w:rsidP="001A2902">
            <w:pPr>
              <w:pStyle w:val="a3"/>
              <w:ind w:firstLine="708"/>
              <w:rPr>
                <w:sz w:val="24"/>
                <w:szCs w:val="24"/>
              </w:rPr>
            </w:pPr>
            <w:r w:rsidRPr="001A2902">
              <w:rPr>
                <w:sz w:val="24"/>
                <w:szCs w:val="24"/>
              </w:rPr>
              <w:t xml:space="preserve">На 2015 год в проекте областного бюджета  запланирована дотация муниципальным образованиям Архангельской области на поддержку мер по обеспечению сбалансированности бюджетов в сумме 48 млн. рублей (на уровне  2014 года). </w:t>
            </w:r>
          </w:p>
          <w:p w:rsidR="00AE3E97" w:rsidRDefault="001A2902" w:rsidP="001A2902">
            <w:pPr>
              <w:pStyle w:val="a3"/>
              <w:ind w:firstLine="708"/>
              <w:rPr>
                <w:sz w:val="24"/>
                <w:szCs w:val="24"/>
              </w:rPr>
            </w:pPr>
            <w:proofErr w:type="gramStart"/>
            <w:r w:rsidRPr="001A2902">
              <w:rPr>
                <w:sz w:val="24"/>
                <w:szCs w:val="24"/>
              </w:rPr>
              <w:t xml:space="preserve">В целом, из областного бюджета местным бюджетам в 2015 году планируется направить </w:t>
            </w:r>
            <w:r w:rsidR="00DD55B7">
              <w:rPr>
                <w:sz w:val="24"/>
                <w:szCs w:val="24"/>
              </w:rPr>
              <w:t xml:space="preserve">               </w:t>
            </w:r>
            <w:r w:rsidRPr="001A2902">
              <w:rPr>
                <w:sz w:val="24"/>
                <w:szCs w:val="24"/>
              </w:rPr>
              <w:t>999,8 млн. рублей дотаций, 4 375,6 млн. рублей субсидий, 12695,6 млн. рублей субвенций, из них 11 483,7 млн. рублей субвенция на реализацию общеобразовательных программ, иные межбюджетные трансферты 103,4 млн. рублей, из них на обеспечение дорожной деятельности 87,3 млн. рублей.</w:t>
            </w:r>
            <w:proofErr w:type="gramEnd"/>
          </w:p>
          <w:p w:rsidR="001A2902" w:rsidRPr="00DD55B7" w:rsidRDefault="001A2902" w:rsidP="001A2902">
            <w:pPr>
              <w:pStyle w:val="a3"/>
              <w:ind w:firstLine="708"/>
              <w:rPr>
                <w:b/>
                <w:sz w:val="24"/>
                <w:szCs w:val="24"/>
              </w:rPr>
            </w:pPr>
            <w:proofErr w:type="gramStart"/>
            <w:r w:rsidRPr="00DD55B7">
              <w:rPr>
                <w:b/>
                <w:sz w:val="24"/>
                <w:szCs w:val="24"/>
              </w:rPr>
              <w:t>В 2015 года увеличены бюджетные ассигнования на обязательное медицинское страхование неработающего населения</w:t>
            </w:r>
            <w:r w:rsidRPr="001A2902">
              <w:rPr>
                <w:sz w:val="24"/>
                <w:szCs w:val="24"/>
              </w:rPr>
              <w:t xml:space="preserve"> на 31,4 % </w:t>
            </w:r>
            <w:r w:rsidRPr="001A2902">
              <w:rPr>
                <w:sz w:val="24"/>
                <w:szCs w:val="24"/>
              </w:rPr>
              <w:lastRenderedPageBreak/>
              <w:t xml:space="preserve">или </w:t>
            </w:r>
            <w:r w:rsidRPr="00DD55B7">
              <w:rPr>
                <w:b/>
                <w:sz w:val="24"/>
                <w:szCs w:val="24"/>
              </w:rPr>
              <w:t>на 1896,7 млн. рублей по сравнению с 2014 годом (в 2014 году ассигнования на ОМС неработающего населения составляли 75% от федерального норматива, в 2015 году – 100% федерального норматива).</w:t>
            </w:r>
            <w:proofErr w:type="gramEnd"/>
          </w:p>
          <w:p w:rsidR="001A2902" w:rsidRPr="00DD55B7" w:rsidRDefault="00DD55B7" w:rsidP="00DD55B7">
            <w:pPr>
              <w:ind w:firstLine="502"/>
              <w:jc w:val="both"/>
              <w:rPr>
                <w:b/>
              </w:rPr>
            </w:pPr>
            <w:r>
              <w:rPr>
                <w:b/>
              </w:rPr>
              <w:t xml:space="preserve">3. </w:t>
            </w:r>
            <w:r w:rsidR="001A2902" w:rsidRPr="00DD55B7">
              <w:rPr>
                <w:b/>
              </w:rPr>
              <w:t>Дефицит областного бюджета на 2015 год спрогнозирован в сумме    7 010,0 млн. рублей или 12,8 % от общего объема доходов бюджета без учета безвозмездных поступлений</w:t>
            </w:r>
            <w:r w:rsidR="001A2902">
              <w:t xml:space="preserve"> (в  2013 году 8 182,2 млн. рублей или 18,4 % к собственным доходам бюджета, в ред. областного закона от 17.10.2013г.).  </w:t>
            </w:r>
          </w:p>
          <w:p w:rsidR="001A2902" w:rsidRPr="00EA2D6F" w:rsidRDefault="001A2902" w:rsidP="001A2902">
            <w:pPr>
              <w:ind w:firstLine="709"/>
              <w:jc w:val="both"/>
              <w:rPr>
                <w:b/>
              </w:rPr>
            </w:pPr>
            <w:r w:rsidRPr="00EA2D6F">
              <w:rPr>
                <w:b/>
              </w:rPr>
              <w:t>Н</w:t>
            </w:r>
            <w:r>
              <w:rPr>
                <w:b/>
              </w:rPr>
              <w:t>а 2016 и 2017</w:t>
            </w:r>
            <w:r w:rsidRPr="00EA2D6F">
              <w:rPr>
                <w:b/>
              </w:rPr>
              <w:t xml:space="preserve"> годы  прогнозируется </w:t>
            </w:r>
            <w:proofErr w:type="spellStart"/>
            <w:r w:rsidRPr="00EA2D6F">
              <w:rPr>
                <w:b/>
              </w:rPr>
              <w:t>профицит</w:t>
            </w:r>
            <w:proofErr w:type="spellEnd"/>
            <w:r w:rsidRPr="00EA2D6F">
              <w:rPr>
                <w:b/>
              </w:rPr>
              <w:t xml:space="preserve"> </w:t>
            </w:r>
            <w:r>
              <w:rPr>
                <w:b/>
              </w:rPr>
              <w:t>15 842,0 млн. рублей и 217,5 млн. рублей (35,6 и 0,4</w:t>
            </w:r>
            <w:r w:rsidRPr="00EA2D6F">
              <w:rPr>
                <w:b/>
              </w:rPr>
              <w:t xml:space="preserve"> процентов соответственно).</w:t>
            </w:r>
          </w:p>
          <w:p w:rsidR="001A2902" w:rsidRPr="001A2902" w:rsidRDefault="001A2902" w:rsidP="001A2902">
            <w:pPr>
              <w:pStyle w:val="a3"/>
              <w:ind w:firstLine="708"/>
              <w:rPr>
                <w:sz w:val="24"/>
                <w:szCs w:val="24"/>
              </w:rPr>
            </w:pPr>
            <w:r w:rsidRPr="001A2902">
              <w:rPr>
                <w:sz w:val="24"/>
                <w:szCs w:val="24"/>
              </w:rPr>
              <w:t>По сравнению с показателями, утвержденными в областном законе «Об областном бюджете на 2014 год и на плановый период 2015  и 2016 год» (в ред. областного закона от 26.09.2014г.), объем дефицита в 2015 году планируется с уменьшением на 3540,4 млн. рублей.</w:t>
            </w:r>
          </w:p>
          <w:p w:rsidR="001A2902" w:rsidRDefault="001A2902" w:rsidP="001A2902">
            <w:pPr>
              <w:pStyle w:val="a3"/>
              <w:ind w:firstLine="708"/>
              <w:rPr>
                <w:sz w:val="24"/>
                <w:szCs w:val="24"/>
              </w:rPr>
            </w:pPr>
            <w:r w:rsidRPr="001A2902">
              <w:rPr>
                <w:sz w:val="24"/>
                <w:szCs w:val="24"/>
              </w:rPr>
              <w:t xml:space="preserve">Источниками финансирования дефицита в 2015 году, в основном, послужат разница между привлечением и погашением кредитов коммерческих банков 9 105,4 млн. рублей.  </w:t>
            </w:r>
          </w:p>
          <w:p w:rsidR="001A2902" w:rsidRPr="001A2902" w:rsidRDefault="001A2902" w:rsidP="001A2902">
            <w:pPr>
              <w:pStyle w:val="a3"/>
              <w:ind w:firstLine="708"/>
              <w:rPr>
                <w:sz w:val="24"/>
                <w:szCs w:val="24"/>
              </w:rPr>
            </w:pPr>
            <w:r w:rsidRPr="001A2902">
              <w:rPr>
                <w:sz w:val="24"/>
                <w:szCs w:val="24"/>
              </w:rPr>
              <w:t xml:space="preserve">Объем расходов областного бюджета на обслуживание государственного долга Архангельской области на 2015 год составят в сумме 2500 млн. рублей, что больше запланированных ассигнований на 2014 год на 802,7 млн. рублей или на 47,3%.  </w:t>
            </w:r>
          </w:p>
          <w:p w:rsidR="001A2902" w:rsidRDefault="001A2902" w:rsidP="001A2902">
            <w:pPr>
              <w:pStyle w:val="a3"/>
              <w:ind w:firstLine="708"/>
              <w:rPr>
                <w:sz w:val="24"/>
                <w:szCs w:val="24"/>
              </w:rPr>
            </w:pPr>
            <w:r w:rsidRPr="001A2902">
              <w:rPr>
                <w:sz w:val="24"/>
                <w:szCs w:val="24"/>
              </w:rPr>
              <w:t xml:space="preserve">Объем средств на обслуживание государственного долга на 2015 год запланирован в сумме 2 500 млн. рублей, из которого большая часть в сумме 2 373,1 млн. рублей будет направлена на обслуживание по кредитам, предоставленным коммерческими банками и  126,9 млн. рублей будет направлено на обслуживание по бюджетным </w:t>
            </w:r>
            <w:r w:rsidRPr="001A2902">
              <w:rPr>
                <w:sz w:val="24"/>
                <w:szCs w:val="24"/>
              </w:rPr>
              <w:lastRenderedPageBreak/>
              <w:t>кредитам, предоставленным из федерального бюджета.</w:t>
            </w:r>
          </w:p>
          <w:p w:rsidR="00A753DB" w:rsidRDefault="00A753DB" w:rsidP="00A753DB">
            <w:pPr>
              <w:ind w:firstLine="708"/>
              <w:jc w:val="both"/>
            </w:pPr>
            <w:r w:rsidRPr="00A753DB">
              <w:t>Объем поступлений средств от продажи акций, находящихся в собственности Архангельской области, запланирован в соответствии с оценкой прогнозируемой стоимости предлагаемых к приватизации объектов в 2015 году в сумме 1 700,4 млн. рублей. На 2016-2017 годы доходы от приватизации областного имущества не предусматриваются.</w:t>
            </w:r>
            <w:r w:rsidRPr="00A02C20">
              <w:t xml:space="preserve"> </w:t>
            </w:r>
            <w:r w:rsidRPr="00DD55B7">
              <w:rPr>
                <w:b/>
              </w:rPr>
              <w:t>Объем поступлений средств от продажи акций, находящихся в собственности Архангельской области</w:t>
            </w:r>
            <w:r w:rsidRPr="00A02C20">
              <w:t xml:space="preserve">, запланирован в соответствии с оценкой прогнозируемой стоимости предлагаемых к приватизации объектов </w:t>
            </w:r>
            <w:r w:rsidRPr="00DD55B7">
              <w:rPr>
                <w:b/>
              </w:rPr>
              <w:t>в 2015 году в сумме 1 700,4 млн. рублей.</w:t>
            </w:r>
            <w:r w:rsidRPr="00A02C20">
              <w:t xml:space="preserve"> На 2016-2017 годы доходы от приватизации областного имущества не предусматриваются.</w:t>
            </w:r>
          </w:p>
          <w:p w:rsidR="00A753DB" w:rsidRDefault="00A753DB" w:rsidP="00A753DB">
            <w:pPr>
              <w:pStyle w:val="ab"/>
              <w:ind w:left="0" w:firstLine="709"/>
              <w:jc w:val="both"/>
              <w:rPr>
                <w:b/>
              </w:rPr>
            </w:pPr>
            <w:proofErr w:type="gramStart"/>
            <w:r>
              <w:t>Законопроектом предлагается у</w:t>
            </w:r>
            <w:r w:rsidRPr="00025E3A">
              <w:t xml:space="preserve">твердить </w:t>
            </w:r>
            <w:r w:rsidRPr="00D21748">
              <w:rPr>
                <w:b/>
              </w:rPr>
              <w:t>объем резервного фонда Правительства Архангельской области</w:t>
            </w:r>
            <w:r w:rsidRPr="00025E3A">
              <w:t xml:space="preserve">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DD55B7">
              <w:rPr>
                <w:b/>
              </w:rPr>
              <w:t>на 2015 год в сумме 214,2 млн. рублей (на уровне 2014 года), на 2016 год в сумме 129,8 млн. рублей и на 2017 год в сумме</w:t>
            </w:r>
            <w:proofErr w:type="gramEnd"/>
            <w:r w:rsidRPr="00DD55B7">
              <w:rPr>
                <w:b/>
              </w:rPr>
              <w:t xml:space="preserve"> 196,9 млн. рублей.</w:t>
            </w:r>
          </w:p>
          <w:p w:rsidR="00A753DB" w:rsidRDefault="00A753DB" w:rsidP="00D21748">
            <w:pPr>
              <w:pStyle w:val="a9"/>
              <w:ind w:left="0" w:firstLine="709"/>
              <w:jc w:val="both"/>
            </w:pPr>
            <w:proofErr w:type="gramStart"/>
            <w:r>
              <w:t xml:space="preserve">По результатам экспертизы проекта областного закона «Об областном бюджете на 2015 год и на плановый период 2016 и 2017 годов» имеется </w:t>
            </w:r>
            <w:r w:rsidRPr="00C0081C">
              <w:rPr>
                <w:b/>
              </w:rPr>
              <w:t>заключение контрольно-счетной палаты Архангельской области</w:t>
            </w:r>
            <w:r>
              <w:t>, в котором отражены отдельные случаи нарушений бюджетного и иного законодательства.</w:t>
            </w:r>
            <w:proofErr w:type="gramEnd"/>
          </w:p>
          <w:p w:rsidR="00A753DB" w:rsidRPr="00C6165D" w:rsidRDefault="00A753DB" w:rsidP="00D21748">
            <w:pPr>
              <w:pStyle w:val="a9"/>
              <w:ind w:left="0" w:firstLine="709"/>
              <w:jc w:val="both"/>
            </w:pPr>
            <w:r>
              <w:t>Представлено</w:t>
            </w:r>
            <w:r w:rsidRPr="00C6165D">
              <w:t xml:space="preserve"> </w:t>
            </w:r>
            <w:r w:rsidRPr="00F30CC2">
              <w:rPr>
                <w:b/>
              </w:rPr>
              <w:t xml:space="preserve">заключение государственно-правового управления аппарата областного </w:t>
            </w:r>
            <w:r w:rsidRPr="00F30CC2">
              <w:rPr>
                <w:b/>
              </w:rPr>
              <w:lastRenderedPageBreak/>
              <w:t>Собрания депутатов</w:t>
            </w:r>
            <w:r>
              <w:t xml:space="preserve"> на проект</w:t>
            </w:r>
            <w:r w:rsidRPr="00C6165D">
              <w:t xml:space="preserve"> </w:t>
            </w:r>
            <w:r>
              <w:t xml:space="preserve">областного закона «Об областном бюджете на 2015 год и на плановый период 2016 и 2017 годов». </w:t>
            </w:r>
            <w:proofErr w:type="gramStart"/>
            <w:r>
              <w:t xml:space="preserve">В соответствии с распоряжением председателя Архангельского областного Собрания депутатов от              20 октября 2013 года № 256р представлены заключения </w:t>
            </w:r>
            <w:r w:rsidRPr="00F30CC2">
              <w:rPr>
                <w:b/>
              </w:rPr>
              <w:t>профильных комитетов Архангельского областного Собрания депутатов</w:t>
            </w:r>
            <w:r>
              <w:t xml:space="preserve"> по итогам рассмотрения отдельных разделов и подразделов классификации расходов областного бюджета, основных характеристик проекта областного бюджета на 2015 год и на плановый период 2016 и 2017 годов и целевых программ Архангельской области, обобщение данных заключений (</w:t>
            </w:r>
            <w:r w:rsidRPr="001702BF">
              <w:rPr>
                <w:i/>
              </w:rPr>
              <w:t>поступивших в</w:t>
            </w:r>
            <w:proofErr w:type="gramEnd"/>
            <w:r w:rsidRPr="001702BF">
              <w:rPr>
                <w:i/>
              </w:rPr>
              <w:t xml:space="preserve"> установленный срок</w:t>
            </w:r>
            <w:r>
              <w:t xml:space="preserve">) приведено в </w:t>
            </w:r>
            <w:r w:rsidR="00D21748">
              <w:t xml:space="preserve">мотивированном заключении комитета по бюджету и налоговой политике. </w:t>
            </w:r>
          </w:p>
          <w:p w:rsidR="00A753DB" w:rsidRPr="00A753DB" w:rsidRDefault="00A753DB" w:rsidP="00A753DB">
            <w:pPr>
              <w:pStyle w:val="a3"/>
              <w:ind w:firstLine="708"/>
              <w:rPr>
                <w:sz w:val="24"/>
                <w:szCs w:val="24"/>
              </w:rPr>
            </w:pPr>
            <w:r w:rsidRPr="00A753DB">
              <w:rPr>
                <w:sz w:val="24"/>
                <w:szCs w:val="24"/>
              </w:rPr>
              <w:t xml:space="preserve">Комитет по бюджету и налоговой политике, проанализировав проект областного бюджета на 2015 год и на плановый период 2016 и 2017 годов и поступившие на проект заключения, обращает особое внимание Правительства Архангельской области </w:t>
            </w:r>
            <w:proofErr w:type="gramStart"/>
            <w:r w:rsidRPr="00A753DB">
              <w:rPr>
                <w:sz w:val="24"/>
                <w:szCs w:val="24"/>
              </w:rPr>
              <w:t>на</w:t>
            </w:r>
            <w:proofErr w:type="gramEnd"/>
            <w:r w:rsidRPr="00A753DB">
              <w:rPr>
                <w:sz w:val="24"/>
                <w:szCs w:val="24"/>
              </w:rPr>
              <w:t>:</w:t>
            </w:r>
          </w:p>
          <w:p w:rsidR="00A753DB" w:rsidRPr="00A753DB" w:rsidRDefault="00A753DB" w:rsidP="00A753DB">
            <w:pPr>
              <w:pStyle w:val="a3"/>
              <w:ind w:firstLine="708"/>
              <w:rPr>
                <w:sz w:val="24"/>
                <w:szCs w:val="24"/>
              </w:rPr>
            </w:pPr>
          </w:p>
          <w:p w:rsidR="00A753DB" w:rsidRPr="00A753DB" w:rsidRDefault="00A753DB" w:rsidP="00A753DB">
            <w:pPr>
              <w:pStyle w:val="a3"/>
              <w:ind w:firstLine="708"/>
              <w:rPr>
                <w:sz w:val="24"/>
                <w:szCs w:val="24"/>
              </w:rPr>
            </w:pPr>
            <w:r w:rsidRPr="00A753DB">
              <w:rPr>
                <w:sz w:val="24"/>
                <w:szCs w:val="24"/>
              </w:rPr>
              <w:t>1.</w:t>
            </w:r>
            <w:r w:rsidRPr="00A753DB">
              <w:rPr>
                <w:sz w:val="24"/>
                <w:szCs w:val="24"/>
              </w:rPr>
              <w:tab/>
              <w:t xml:space="preserve">Необходимость </w:t>
            </w:r>
            <w:proofErr w:type="gramStart"/>
            <w:r w:rsidRPr="00A753DB">
              <w:rPr>
                <w:sz w:val="24"/>
                <w:szCs w:val="24"/>
              </w:rPr>
              <w:t>усиления качества подготовки проекта областного бюджета</w:t>
            </w:r>
            <w:proofErr w:type="gramEnd"/>
            <w:r w:rsidRPr="00A753DB">
              <w:rPr>
                <w:sz w:val="24"/>
                <w:szCs w:val="24"/>
              </w:rPr>
              <w:t xml:space="preserve"> на очередной финансовый год и плановый период и представленных одновременно документов, в части исключения случаев составления проекта областного бюджета на основе не принятых к моменту внесения в областное Собрание депутатов проекта бюджета соответствующих нормативных правовых актов Архангельской области. </w:t>
            </w:r>
          </w:p>
          <w:p w:rsidR="00A753DB" w:rsidRPr="00A753DB" w:rsidRDefault="00A753DB" w:rsidP="00A753DB">
            <w:pPr>
              <w:pStyle w:val="a3"/>
              <w:ind w:firstLine="708"/>
              <w:rPr>
                <w:sz w:val="24"/>
                <w:szCs w:val="24"/>
              </w:rPr>
            </w:pPr>
            <w:r w:rsidRPr="00A753DB">
              <w:rPr>
                <w:sz w:val="24"/>
                <w:szCs w:val="24"/>
              </w:rPr>
              <w:t xml:space="preserve">Рассмотреть возможность </w:t>
            </w:r>
            <w:proofErr w:type="spellStart"/>
            <w:r w:rsidRPr="00A753DB">
              <w:rPr>
                <w:sz w:val="24"/>
                <w:szCs w:val="24"/>
              </w:rPr>
              <w:t>предусмотрения</w:t>
            </w:r>
            <w:proofErr w:type="spellEnd"/>
            <w:r w:rsidRPr="00A753DB">
              <w:rPr>
                <w:sz w:val="24"/>
                <w:szCs w:val="24"/>
              </w:rPr>
              <w:t xml:space="preserve"> в отдельных материалах, предоставляемых к законопроекту, предложений о комплексе мер, разработанных на основе прогноза социально-</w:t>
            </w:r>
            <w:r w:rsidRPr="00A753DB">
              <w:rPr>
                <w:sz w:val="24"/>
                <w:szCs w:val="24"/>
              </w:rPr>
              <w:lastRenderedPageBreak/>
              <w:t xml:space="preserve">экономического развития Архангельской области, которые приведут к повышению устойчивости экономики области (в случае развития ситуации по неблагоприятному сценарию). </w:t>
            </w:r>
          </w:p>
          <w:p w:rsidR="00A753DB" w:rsidRPr="00A753DB" w:rsidRDefault="00A753DB" w:rsidP="00A753DB">
            <w:pPr>
              <w:pStyle w:val="a3"/>
              <w:ind w:firstLine="708"/>
              <w:rPr>
                <w:sz w:val="24"/>
                <w:szCs w:val="24"/>
              </w:rPr>
            </w:pPr>
            <w:r w:rsidRPr="00A753DB">
              <w:rPr>
                <w:sz w:val="24"/>
                <w:szCs w:val="24"/>
              </w:rPr>
              <w:t xml:space="preserve">Уделить внимание оценке достоверности прогнозных показателей, заложенных в основу формирования бюджета и определению рисков </w:t>
            </w:r>
            <w:proofErr w:type="spellStart"/>
            <w:r w:rsidRPr="00A753DB">
              <w:rPr>
                <w:sz w:val="24"/>
                <w:szCs w:val="24"/>
              </w:rPr>
              <w:t>недостижения</w:t>
            </w:r>
            <w:proofErr w:type="spellEnd"/>
            <w:r w:rsidRPr="00A753DB">
              <w:rPr>
                <w:sz w:val="24"/>
                <w:szCs w:val="24"/>
              </w:rPr>
              <w:t xml:space="preserve"> прогнозируемых значений (достоверность и надежность разрабатываемых прогнозов).</w:t>
            </w:r>
          </w:p>
          <w:p w:rsidR="00A753DB" w:rsidRPr="00A753DB" w:rsidRDefault="00A753DB" w:rsidP="00A753DB">
            <w:pPr>
              <w:pStyle w:val="a3"/>
              <w:ind w:firstLine="708"/>
              <w:rPr>
                <w:sz w:val="24"/>
                <w:szCs w:val="24"/>
              </w:rPr>
            </w:pPr>
            <w:r w:rsidRPr="00A753DB">
              <w:rPr>
                <w:sz w:val="24"/>
                <w:szCs w:val="24"/>
              </w:rPr>
              <w:t>2.</w:t>
            </w:r>
            <w:r w:rsidRPr="00A753DB">
              <w:rPr>
                <w:sz w:val="24"/>
                <w:szCs w:val="24"/>
              </w:rPr>
              <w:tab/>
              <w:t xml:space="preserve">Не допущение сокращения объемов инвестиционных расходов в структуре областного бюджета, что может повлиять на замедление темпов роста инвестиций в основной капитал в целом по экономике, увеличение внутренних заимствований и тенденцию к увеличению расходов на обслуживание государственного долга, на существование рисков </w:t>
            </w:r>
            <w:proofErr w:type="spellStart"/>
            <w:r w:rsidRPr="00A753DB">
              <w:rPr>
                <w:sz w:val="24"/>
                <w:szCs w:val="24"/>
              </w:rPr>
              <w:t>недопоступления</w:t>
            </w:r>
            <w:proofErr w:type="spellEnd"/>
            <w:r w:rsidRPr="00A753DB">
              <w:rPr>
                <w:sz w:val="24"/>
                <w:szCs w:val="24"/>
              </w:rPr>
              <w:t xml:space="preserve"> в областной бюджет запланированных налоговых и неналоговых доходов. </w:t>
            </w:r>
          </w:p>
          <w:p w:rsidR="00A753DB" w:rsidRPr="00A753DB" w:rsidRDefault="00A753DB" w:rsidP="00A753DB">
            <w:pPr>
              <w:pStyle w:val="a3"/>
              <w:ind w:firstLine="708"/>
              <w:rPr>
                <w:sz w:val="24"/>
                <w:szCs w:val="24"/>
              </w:rPr>
            </w:pPr>
            <w:r w:rsidRPr="00A753DB">
              <w:rPr>
                <w:sz w:val="24"/>
                <w:szCs w:val="24"/>
              </w:rPr>
              <w:t>3.</w:t>
            </w:r>
            <w:r w:rsidRPr="00A753DB">
              <w:rPr>
                <w:sz w:val="24"/>
                <w:szCs w:val="24"/>
              </w:rPr>
              <w:tab/>
              <w:t xml:space="preserve">Возможные риски при невыполнении плана приватизации на 2015 - 2017 годы, что может повлечь необходимость возмещения выпадающих доходов областного бюджета. </w:t>
            </w:r>
          </w:p>
          <w:p w:rsidR="00A753DB" w:rsidRPr="00A753DB" w:rsidRDefault="00A753DB" w:rsidP="00A753DB">
            <w:pPr>
              <w:pStyle w:val="a3"/>
              <w:ind w:firstLine="708"/>
              <w:rPr>
                <w:sz w:val="24"/>
                <w:szCs w:val="24"/>
              </w:rPr>
            </w:pPr>
            <w:r w:rsidRPr="00A753DB">
              <w:rPr>
                <w:sz w:val="24"/>
                <w:szCs w:val="24"/>
              </w:rPr>
              <w:t>4.</w:t>
            </w:r>
            <w:r w:rsidRPr="00A753DB">
              <w:rPr>
                <w:sz w:val="24"/>
                <w:szCs w:val="24"/>
              </w:rPr>
              <w:tab/>
              <w:t>Отсутствие единых и согласованных подходов к планированию показателей прогноза социально-экономического развития и отдельных показателей в рамках государственных программ Архангельской области.</w:t>
            </w:r>
          </w:p>
          <w:p w:rsidR="00A753DB" w:rsidRPr="00A753DB" w:rsidRDefault="00A753DB" w:rsidP="00A753DB">
            <w:pPr>
              <w:pStyle w:val="a3"/>
              <w:ind w:firstLine="708"/>
              <w:rPr>
                <w:sz w:val="24"/>
                <w:szCs w:val="24"/>
              </w:rPr>
            </w:pPr>
            <w:r w:rsidRPr="00A753DB">
              <w:rPr>
                <w:sz w:val="24"/>
                <w:szCs w:val="24"/>
              </w:rPr>
              <w:t>5.</w:t>
            </w:r>
            <w:r w:rsidRPr="00A753DB">
              <w:rPr>
                <w:sz w:val="24"/>
                <w:szCs w:val="24"/>
              </w:rPr>
              <w:tab/>
              <w:t xml:space="preserve">Обеспечение </w:t>
            </w:r>
            <w:proofErr w:type="spellStart"/>
            <w:r w:rsidRPr="00A753DB">
              <w:rPr>
                <w:sz w:val="24"/>
                <w:szCs w:val="24"/>
              </w:rPr>
              <w:t>адресности</w:t>
            </w:r>
            <w:proofErr w:type="spellEnd"/>
            <w:r w:rsidRPr="00A753DB">
              <w:rPr>
                <w:sz w:val="24"/>
                <w:szCs w:val="24"/>
              </w:rPr>
              <w:t xml:space="preserve"> социальной поддержки граждан с учетом критерия нуждаемости.</w:t>
            </w:r>
          </w:p>
          <w:p w:rsidR="00A753DB" w:rsidRPr="00A753DB" w:rsidRDefault="00A753DB" w:rsidP="00A753DB">
            <w:pPr>
              <w:pStyle w:val="a3"/>
              <w:ind w:firstLine="708"/>
              <w:rPr>
                <w:sz w:val="24"/>
                <w:szCs w:val="24"/>
              </w:rPr>
            </w:pPr>
            <w:r w:rsidRPr="00A753DB">
              <w:rPr>
                <w:sz w:val="24"/>
                <w:szCs w:val="24"/>
              </w:rPr>
              <w:t>6.</w:t>
            </w:r>
            <w:r w:rsidRPr="00A753DB">
              <w:rPr>
                <w:sz w:val="24"/>
                <w:szCs w:val="24"/>
              </w:rPr>
              <w:tab/>
              <w:t xml:space="preserve"> Уменьшение расходов областного бюджета на 2015 год по сравнению с 2014 годом  на 13,9%, в том числе снижение расходов на жилищно-коммунальное хозяйство на 34,3%,  на образование на 15,8%, национальную экономику на 21,4%, на здравоохранение </w:t>
            </w:r>
            <w:proofErr w:type="gramStart"/>
            <w:r w:rsidRPr="00A753DB">
              <w:rPr>
                <w:sz w:val="24"/>
                <w:szCs w:val="24"/>
              </w:rPr>
              <w:t>на</w:t>
            </w:r>
            <w:proofErr w:type="gramEnd"/>
            <w:r w:rsidRPr="00A753DB">
              <w:rPr>
                <w:sz w:val="24"/>
                <w:szCs w:val="24"/>
              </w:rPr>
              <w:t xml:space="preserve"> 12,7%.</w:t>
            </w:r>
          </w:p>
          <w:p w:rsidR="00A753DB" w:rsidRPr="00A753DB" w:rsidRDefault="00A753DB" w:rsidP="00A753DB">
            <w:pPr>
              <w:pStyle w:val="a3"/>
              <w:ind w:firstLine="708"/>
              <w:rPr>
                <w:sz w:val="24"/>
                <w:szCs w:val="24"/>
              </w:rPr>
            </w:pPr>
            <w:r w:rsidRPr="00A753DB">
              <w:rPr>
                <w:sz w:val="24"/>
                <w:szCs w:val="24"/>
              </w:rPr>
              <w:t>7.</w:t>
            </w:r>
            <w:r w:rsidRPr="00A753DB">
              <w:rPr>
                <w:sz w:val="24"/>
                <w:szCs w:val="24"/>
              </w:rPr>
              <w:tab/>
              <w:t xml:space="preserve">Необходимость </w:t>
            </w:r>
            <w:proofErr w:type="gramStart"/>
            <w:r w:rsidRPr="00A753DB">
              <w:rPr>
                <w:sz w:val="24"/>
                <w:szCs w:val="24"/>
              </w:rPr>
              <w:t xml:space="preserve">повышения </w:t>
            </w:r>
            <w:r w:rsidRPr="00A753DB">
              <w:rPr>
                <w:sz w:val="24"/>
                <w:szCs w:val="24"/>
              </w:rPr>
              <w:lastRenderedPageBreak/>
              <w:t>эффективности использования средств областного бюджета</w:t>
            </w:r>
            <w:proofErr w:type="gramEnd"/>
            <w:r w:rsidRPr="00A753DB">
              <w:rPr>
                <w:sz w:val="24"/>
                <w:szCs w:val="24"/>
              </w:rPr>
              <w:t xml:space="preserve"> на исполнение объемов государственных услуг (работ) подведомственными учреждениями исполнительных органов государственной власти Архангельской области.</w:t>
            </w:r>
          </w:p>
          <w:p w:rsidR="00A753DB" w:rsidRPr="00A753DB" w:rsidRDefault="00A753DB" w:rsidP="00A753DB">
            <w:pPr>
              <w:pStyle w:val="a3"/>
              <w:ind w:firstLine="708"/>
              <w:rPr>
                <w:sz w:val="24"/>
                <w:szCs w:val="24"/>
              </w:rPr>
            </w:pPr>
            <w:r w:rsidRPr="00A753DB">
              <w:rPr>
                <w:sz w:val="24"/>
                <w:szCs w:val="24"/>
              </w:rPr>
              <w:t>8.</w:t>
            </w:r>
            <w:r w:rsidRPr="00A753DB">
              <w:rPr>
                <w:sz w:val="24"/>
                <w:szCs w:val="24"/>
              </w:rPr>
              <w:tab/>
              <w:t xml:space="preserve"> </w:t>
            </w:r>
            <w:proofErr w:type="gramStart"/>
            <w:r w:rsidRPr="00A753DB">
              <w:rPr>
                <w:sz w:val="24"/>
                <w:szCs w:val="24"/>
              </w:rPr>
              <w:t xml:space="preserve">Необходимость предусмотреть в законопроекте в достаточном объеме средства областного бюджета на </w:t>
            </w:r>
            <w:proofErr w:type="spellStart"/>
            <w:r w:rsidRPr="00A753DB">
              <w:rPr>
                <w:sz w:val="24"/>
                <w:szCs w:val="24"/>
              </w:rPr>
              <w:t>софинансирование</w:t>
            </w:r>
            <w:proofErr w:type="spellEnd"/>
            <w:r w:rsidRPr="00A753DB">
              <w:rPr>
                <w:sz w:val="24"/>
                <w:szCs w:val="24"/>
              </w:rPr>
              <w:t xml:space="preserve"> расходных обязательств на обеспечение  мероприятий по переселению граждан из аварийного жилищного фонда в рамках реализации Федерального закона от 21 июля 2007 года  № 185-ФЗ «О Фонде содействия реформированию жилищно-коммунального хозяйства» в целях привлечения средств Фонда на указанные цели и на организацию мероприятий по капитальному ремонту </w:t>
            </w:r>
            <w:proofErr w:type="spellStart"/>
            <w:r w:rsidRPr="00A753DB">
              <w:rPr>
                <w:sz w:val="24"/>
                <w:szCs w:val="24"/>
              </w:rPr>
              <w:t>общедомового</w:t>
            </w:r>
            <w:proofErr w:type="spellEnd"/>
            <w:r w:rsidRPr="00A753DB">
              <w:rPr>
                <w:sz w:val="24"/>
                <w:szCs w:val="24"/>
              </w:rPr>
              <w:t xml:space="preserve"> имущества многоквартирных домов</w:t>
            </w:r>
            <w:proofErr w:type="gramEnd"/>
            <w:r w:rsidRPr="00A753DB">
              <w:rPr>
                <w:sz w:val="24"/>
                <w:szCs w:val="24"/>
              </w:rPr>
              <w:t xml:space="preserve"> на территории Архангельской области.</w:t>
            </w:r>
          </w:p>
          <w:p w:rsidR="00A753DB" w:rsidRPr="00A753DB" w:rsidRDefault="00A753DB" w:rsidP="00A753DB">
            <w:pPr>
              <w:pStyle w:val="a3"/>
              <w:ind w:firstLine="708"/>
              <w:rPr>
                <w:sz w:val="24"/>
                <w:szCs w:val="24"/>
              </w:rPr>
            </w:pPr>
            <w:r w:rsidRPr="00A753DB">
              <w:rPr>
                <w:sz w:val="24"/>
                <w:szCs w:val="24"/>
              </w:rPr>
              <w:t>9.</w:t>
            </w:r>
            <w:r w:rsidRPr="00A753DB">
              <w:rPr>
                <w:sz w:val="24"/>
                <w:szCs w:val="24"/>
              </w:rPr>
              <w:tab/>
              <w:t xml:space="preserve"> Необходимость изменить подходы к формированию мероприятий областной адресной инвестиционной программы, в части раскрытия информации об источниках  финансирования инвестиционной программы (средства федерального, областного и местных бюджетов, средства государственной корпорации «Фонд содействия реформированию жилищно-коммунального хозяйства»), так как отсутствие данной информации не раскрывает полную и достоверную картину финансовой обеспеченности каждого объекта программы.</w:t>
            </w:r>
          </w:p>
          <w:p w:rsidR="00A753DB" w:rsidRPr="00A753DB" w:rsidRDefault="00A753DB" w:rsidP="00A753DB">
            <w:pPr>
              <w:pStyle w:val="a3"/>
              <w:ind w:firstLine="708"/>
              <w:rPr>
                <w:sz w:val="24"/>
                <w:szCs w:val="24"/>
              </w:rPr>
            </w:pPr>
            <w:r w:rsidRPr="00A753DB">
              <w:rPr>
                <w:sz w:val="24"/>
                <w:szCs w:val="24"/>
              </w:rPr>
              <w:t>10.</w:t>
            </w:r>
            <w:r w:rsidRPr="00A753DB">
              <w:rPr>
                <w:sz w:val="24"/>
                <w:szCs w:val="24"/>
              </w:rPr>
              <w:tab/>
              <w:t xml:space="preserve">Необходимость формирования проекта областной адресной инвестиционной программы с учетом прогнозного индекса-дефлятора по отрасли «Строительство» в соответствии с Прогнозом социально-экономического развития Российской Федерации на 2015 год и на плановый период 2016 - 2017 годов, разработанным  Минэкономразвития </w:t>
            </w:r>
            <w:r w:rsidRPr="00A753DB">
              <w:rPr>
                <w:sz w:val="24"/>
                <w:szCs w:val="24"/>
              </w:rPr>
              <w:lastRenderedPageBreak/>
              <w:t>России.</w:t>
            </w:r>
          </w:p>
          <w:p w:rsidR="00A753DB" w:rsidRPr="00A753DB" w:rsidRDefault="00A753DB" w:rsidP="00A753DB">
            <w:pPr>
              <w:pStyle w:val="a3"/>
              <w:ind w:firstLine="708"/>
              <w:rPr>
                <w:sz w:val="24"/>
                <w:szCs w:val="24"/>
              </w:rPr>
            </w:pPr>
            <w:r w:rsidRPr="00A753DB">
              <w:rPr>
                <w:sz w:val="24"/>
                <w:szCs w:val="24"/>
              </w:rPr>
              <w:t>11.</w:t>
            </w:r>
            <w:r w:rsidRPr="00A753DB">
              <w:rPr>
                <w:sz w:val="24"/>
                <w:szCs w:val="24"/>
              </w:rPr>
              <w:tab/>
              <w:t xml:space="preserve"> Необходимость принятия мер по недопущению роста количества незавершенных объектов, отвлечению средств бюджетов в незавершенное строительство, обеспечению преемственности показателей областной адресной инвестиционной программы по годам и наведению порядка в аналитическом учете объектов капитальных вложений.  </w:t>
            </w:r>
          </w:p>
          <w:p w:rsidR="00A753DB" w:rsidRPr="00A753DB" w:rsidRDefault="00A753DB" w:rsidP="00A753DB">
            <w:pPr>
              <w:pStyle w:val="a3"/>
              <w:ind w:firstLine="708"/>
              <w:rPr>
                <w:sz w:val="24"/>
                <w:szCs w:val="24"/>
              </w:rPr>
            </w:pPr>
            <w:r w:rsidRPr="00A753DB">
              <w:rPr>
                <w:sz w:val="24"/>
                <w:szCs w:val="24"/>
              </w:rPr>
              <w:t>12.</w:t>
            </w:r>
            <w:r w:rsidRPr="00A753DB">
              <w:rPr>
                <w:sz w:val="24"/>
                <w:szCs w:val="24"/>
              </w:rPr>
              <w:tab/>
              <w:t>Необходимость в первую очередь сокращения объема долговых обязательств.</w:t>
            </w:r>
          </w:p>
          <w:p w:rsidR="00A753DB" w:rsidRPr="00A753DB" w:rsidRDefault="00A753DB" w:rsidP="00A753DB">
            <w:pPr>
              <w:pStyle w:val="a3"/>
              <w:ind w:firstLine="708"/>
              <w:rPr>
                <w:sz w:val="24"/>
                <w:szCs w:val="24"/>
              </w:rPr>
            </w:pPr>
            <w:r w:rsidRPr="00A753DB">
              <w:rPr>
                <w:sz w:val="24"/>
                <w:szCs w:val="24"/>
              </w:rPr>
              <w:t>13.</w:t>
            </w:r>
            <w:r w:rsidRPr="00A753DB">
              <w:rPr>
                <w:sz w:val="24"/>
                <w:szCs w:val="24"/>
              </w:rPr>
              <w:tab/>
              <w:t>Обеспечение взыскания в бюджет необоснованно произведенных расходов, установленных в ходе проверок, проводимых органами финансового контроля.</w:t>
            </w:r>
          </w:p>
          <w:p w:rsidR="00A753DB" w:rsidRDefault="00A753DB" w:rsidP="00A753DB">
            <w:pPr>
              <w:pStyle w:val="a3"/>
              <w:ind w:firstLine="708"/>
              <w:rPr>
                <w:sz w:val="24"/>
                <w:szCs w:val="24"/>
              </w:rPr>
            </w:pPr>
            <w:r w:rsidRPr="00A753DB">
              <w:rPr>
                <w:sz w:val="24"/>
                <w:szCs w:val="24"/>
              </w:rPr>
              <w:t>14.</w:t>
            </w:r>
            <w:r w:rsidRPr="00A753DB">
              <w:rPr>
                <w:sz w:val="24"/>
                <w:szCs w:val="24"/>
              </w:rPr>
              <w:tab/>
              <w:t>Необходимость проведения анализа функциональных обязанностей профильных министерств и подведомственных учреждений на предмет дублирования полномочий.</w:t>
            </w:r>
          </w:p>
        </w:tc>
        <w:tc>
          <w:tcPr>
            <w:tcW w:w="1560" w:type="dxa"/>
          </w:tcPr>
          <w:p w:rsidR="00C05FF5" w:rsidRDefault="00A753DB" w:rsidP="006E3615">
            <w:pPr>
              <w:pStyle w:val="a3"/>
              <w:ind w:right="-56" w:firstLine="0"/>
              <w:rPr>
                <w:sz w:val="22"/>
                <w:szCs w:val="22"/>
              </w:rPr>
            </w:pPr>
            <w:r w:rsidRPr="00A753DB">
              <w:rPr>
                <w:sz w:val="22"/>
                <w:szCs w:val="22"/>
              </w:rPr>
              <w:lastRenderedPageBreak/>
              <w:t>В соответствии с планом</w:t>
            </w:r>
          </w:p>
        </w:tc>
        <w:tc>
          <w:tcPr>
            <w:tcW w:w="3086" w:type="dxa"/>
          </w:tcPr>
          <w:p w:rsidR="00FA0724" w:rsidRPr="00FA0724" w:rsidRDefault="00FA0724" w:rsidP="00FA0724">
            <w:pPr>
              <w:pStyle w:val="a6"/>
              <w:ind w:firstLine="708"/>
              <w:jc w:val="both"/>
              <w:rPr>
                <w:sz w:val="22"/>
                <w:szCs w:val="22"/>
              </w:rPr>
            </w:pPr>
            <w:r w:rsidRPr="00FA0724">
              <w:rPr>
                <w:sz w:val="22"/>
                <w:szCs w:val="22"/>
              </w:rPr>
              <w:t>Комитет по бюджету и налоговой политике с учетом всех поступивших заключений РЕКОМЕНДУЕТ:</w:t>
            </w:r>
          </w:p>
          <w:p w:rsidR="00FA0724" w:rsidRPr="00FA0724" w:rsidRDefault="00FA0724" w:rsidP="00D21748">
            <w:pPr>
              <w:pStyle w:val="a6"/>
              <w:jc w:val="both"/>
              <w:rPr>
                <w:sz w:val="22"/>
                <w:szCs w:val="22"/>
              </w:rPr>
            </w:pPr>
            <w:r w:rsidRPr="00FA0724">
              <w:rPr>
                <w:sz w:val="22"/>
                <w:szCs w:val="22"/>
              </w:rPr>
              <w:t xml:space="preserve">- </w:t>
            </w:r>
            <w:r w:rsidRPr="00D21748">
              <w:rPr>
                <w:b/>
                <w:sz w:val="22"/>
                <w:szCs w:val="22"/>
              </w:rPr>
              <w:t xml:space="preserve">обратить внимание профильных комитетов Архангельского областного </w:t>
            </w:r>
            <w:r w:rsidRPr="00D21748">
              <w:rPr>
                <w:b/>
                <w:sz w:val="22"/>
                <w:szCs w:val="22"/>
              </w:rPr>
              <w:lastRenderedPageBreak/>
              <w:t>Собрания депутатов</w:t>
            </w:r>
            <w:r w:rsidRPr="00FA0724">
              <w:rPr>
                <w:sz w:val="22"/>
                <w:szCs w:val="22"/>
              </w:rPr>
              <w:t xml:space="preserve"> </w:t>
            </w:r>
            <w:r w:rsidRPr="00D21748">
              <w:rPr>
                <w:b/>
                <w:sz w:val="22"/>
                <w:szCs w:val="22"/>
              </w:rPr>
              <w:t xml:space="preserve">на необходимость рассмотрения проекта областного бюджета </w:t>
            </w:r>
            <w:r w:rsidRPr="00FA0724">
              <w:rPr>
                <w:sz w:val="22"/>
                <w:szCs w:val="22"/>
              </w:rPr>
              <w:t xml:space="preserve">совместно с министерствами, агентствами и инспекциями  Архангельской области на предмет не только в части эффективности расходов и необходимости увеличения бюджетных ассигнований, но и </w:t>
            </w:r>
            <w:r w:rsidRPr="00D21748">
              <w:rPr>
                <w:b/>
                <w:sz w:val="22"/>
                <w:szCs w:val="22"/>
              </w:rPr>
              <w:t>в части администрирования главными администраторами доходов областного бюджета</w:t>
            </w:r>
            <w:r w:rsidRPr="00FA0724">
              <w:rPr>
                <w:sz w:val="22"/>
                <w:szCs w:val="22"/>
              </w:rPr>
              <w:t>;</w:t>
            </w:r>
          </w:p>
          <w:p w:rsidR="00FA0724" w:rsidRPr="00FA0724" w:rsidRDefault="00FA0724" w:rsidP="00D21748">
            <w:pPr>
              <w:pStyle w:val="a6"/>
              <w:jc w:val="both"/>
              <w:rPr>
                <w:sz w:val="22"/>
                <w:szCs w:val="22"/>
              </w:rPr>
            </w:pPr>
            <w:r w:rsidRPr="00FA0724">
              <w:rPr>
                <w:sz w:val="22"/>
                <w:szCs w:val="22"/>
              </w:rPr>
              <w:t xml:space="preserve">- депутатам областного Собрания депутатов </w:t>
            </w:r>
            <w:r w:rsidRPr="00D21748">
              <w:rPr>
                <w:b/>
                <w:sz w:val="22"/>
                <w:szCs w:val="22"/>
              </w:rPr>
              <w:t>принять проект областного закона «Об областном бюджете на 2015 год и на плановый период 2016 и 2017 годов в первом чтении с учетом представленных основных параметров областного бюджета</w:t>
            </w:r>
            <w:r w:rsidRPr="00FA0724">
              <w:rPr>
                <w:sz w:val="22"/>
                <w:szCs w:val="22"/>
              </w:rPr>
              <w:t>;</w:t>
            </w:r>
          </w:p>
          <w:p w:rsidR="00C05FF5" w:rsidRPr="00ED363B" w:rsidRDefault="00FA0724" w:rsidP="00D21748">
            <w:pPr>
              <w:pStyle w:val="a6"/>
              <w:jc w:val="both"/>
              <w:rPr>
                <w:sz w:val="22"/>
                <w:szCs w:val="22"/>
              </w:rPr>
            </w:pPr>
            <w:r w:rsidRPr="00FA0724">
              <w:rPr>
                <w:sz w:val="22"/>
                <w:szCs w:val="22"/>
              </w:rPr>
              <w:t xml:space="preserve">- </w:t>
            </w:r>
            <w:r w:rsidRPr="00D21748">
              <w:rPr>
                <w:b/>
                <w:sz w:val="22"/>
                <w:szCs w:val="22"/>
              </w:rPr>
              <w:t xml:space="preserve">Правительству Архангельской области проанализировать предложения комитета по бюджету и налоговой политике, контрольно-счетной палаты Архангельской области, государственно-правового управления аппарата областного Собрания депутатов, профильных комитетов Архангельского областного Собрания депутатов и внести  </w:t>
            </w:r>
            <w:r w:rsidRPr="00D21748">
              <w:rPr>
                <w:b/>
                <w:sz w:val="22"/>
                <w:szCs w:val="22"/>
              </w:rPr>
              <w:lastRenderedPageBreak/>
              <w:t>необходимые поправки ко второму чтению.</w:t>
            </w:r>
          </w:p>
        </w:tc>
      </w:tr>
      <w:tr w:rsidR="007B63D1" w:rsidRPr="00B27A37" w:rsidTr="003F1D2E">
        <w:tc>
          <w:tcPr>
            <w:tcW w:w="588" w:type="dxa"/>
          </w:tcPr>
          <w:p w:rsidR="007B63D1" w:rsidRDefault="007B63D1" w:rsidP="003F1D2E">
            <w:pPr>
              <w:pStyle w:val="a3"/>
              <w:ind w:firstLine="0"/>
              <w:jc w:val="center"/>
              <w:rPr>
                <w:sz w:val="22"/>
                <w:szCs w:val="22"/>
              </w:rPr>
            </w:pPr>
            <w:r>
              <w:rPr>
                <w:sz w:val="22"/>
                <w:szCs w:val="22"/>
              </w:rPr>
              <w:lastRenderedPageBreak/>
              <w:t>3.</w:t>
            </w:r>
          </w:p>
        </w:tc>
        <w:tc>
          <w:tcPr>
            <w:tcW w:w="2497" w:type="dxa"/>
          </w:tcPr>
          <w:p w:rsidR="007B63D1" w:rsidRPr="007B63D1" w:rsidRDefault="007B63D1" w:rsidP="00FA0724">
            <w:pPr>
              <w:pStyle w:val="a3"/>
              <w:ind w:firstLine="0"/>
              <w:jc w:val="center"/>
              <w:rPr>
                <w:sz w:val="24"/>
                <w:szCs w:val="24"/>
              </w:rPr>
            </w:pPr>
            <w:r>
              <w:rPr>
                <w:sz w:val="24"/>
                <w:szCs w:val="24"/>
              </w:rPr>
              <w:t xml:space="preserve">Утверждение плана работы комитета на </w:t>
            </w:r>
            <w:r>
              <w:rPr>
                <w:sz w:val="24"/>
                <w:szCs w:val="24"/>
                <w:lang w:val="en-US"/>
              </w:rPr>
              <w:t>I</w:t>
            </w:r>
            <w:r>
              <w:rPr>
                <w:sz w:val="24"/>
                <w:szCs w:val="24"/>
              </w:rPr>
              <w:t xml:space="preserve"> полугодие 2015 года</w:t>
            </w:r>
          </w:p>
        </w:tc>
        <w:tc>
          <w:tcPr>
            <w:tcW w:w="1800" w:type="dxa"/>
          </w:tcPr>
          <w:p w:rsidR="007B63D1" w:rsidRDefault="007B63D1" w:rsidP="00FA0724">
            <w:pPr>
              <w:pStyle w:val="a3"/>
              <w:ind w:left="-66" w:firstLine="0"/>
              <w:jc w:val="center"/>
              <w:rPr>
                <w:sz w:val="22"/>
                <w:szCs w:val="22"/>
              </w:rPr>
            </w:pPr>
            <w:r>
              <w:rPr>
                <w:sz w:val="22"/>
                <w:szCs w:val="22"/>
              </w:rPr>
              <w:t xml:space="preserve">Заместитель председателя комитета </w:t>
            </w:r>
            <w:proofErr w:type="spellStart"/>
            <w:r>
              <w:rPr>
                <w:sz w:val="22"/>
                <w:szCs w:val="22"/>
              </w:rPr>
              <w:t>Ухин</w:t>
            </w:r>
            <w:proofErr w:type="spellEnd"/>
            <w:r>
              <w:rPr>
                <w:sz w:val="22"/>
                <w:szCs w:val="22"/>
              </w:rPr>
              <w:t xml:space="preserve"> Е.В.</w:t>
            </w:r>
          </w:p>
        </w:tc>
        <w:tc>
          <w:tcPr>
            <w:tcW w:w="5745" w:type="dxa"/>
          </w:tcPr>
          <w:p w:rsidR="007E1EA2" w:rsidRDefault="007E1EA2" w:rsidP="007E1EA2">
            <w:pPr>
              <w:jc w:val="center"/>
            </w:pPr>
            <w:r>
              <w:t xml:space="preserve">ПРЕДЛОЖЕНИЯ </w:t>
            </w:r>
          </w:p>
          <w:p w:rsidR="007E1EA2" w:rsidRDefault="007E1EA2" w:rsidP="007E1EA2">
            <w:pPr>
              <w:jc w:val="center"/>
            </w:pPr>
            <w:r>
              <w:t xml:space="preserve">комитета по бюджету и налоговой политике </w:t>
            </w:r>
          </w:p>
          <w:p w:rsidR="007E1EA2" w:rsidRDefault="007E1EA2" w:rsidP="007E1EA2">
            <w:pPr>
              <w:jc w:val="center"/>
            </w:pPr>
            <w:r>
              <w:t xml:space="preserve">Архангельского областного Собрания депутатов </w:t>
            </w:r>
          </w:p>
          <w:p w:rsidR="007E1EA2" w:rsidRDefault="007E1EA2" w:rsidP="007E1EA2">
            <w:pPr>
              <w:jc w:val="center"/>
            </w:pPr>
            <w:r>
              <w:t>в план работы аппарата на I полугодие 2015 года</w:t>
            </w:r>
            <w:r>
              <w:t>:</w:t>
            </w:r>
          </w:p>
          <w:p w:rsidR="007E1EA2" w:rsidRDefault="007E1EA2" w:rsidP="007E1EA2">
            <w:pPr>
              <w:jc w:val="center"/>
            </w:pPr>
          </w:p>
          <w:p w:rsidR="007B63D1" w:rsidRPr="00C05FF5" w:rsidRDefault="007E1EA2" w:rsidP="007E1EA2">
            <w:pPr>
              <w:jc w:val="both"/>
            </w:pPr>
            <w:r>
              <w:t xml:space="preserve">1. Провести депутатские слушания на тему: «Об отчете об исполнении областного бюджета за 2014 год» в июне 2015 года </w:t>
            </w:r>
            <w:proofErr w:type="gramStart"/>
            <w:r>
              <w:t xml:space="preserve">( </w:t>
            </w:r>
            <w:proofErr w:type="spellStart"/>
            <w:proofErr w:type="gramEnd"/>
            <w:r>
              <w:t>каб</w:t>
            </w:r>
            <w:proofErr w:type="spellEnd"/>
            <w:r>
              <w:t>. 503  5 этаж)</w:t>
            </w:r>
            <w:r w:rsidR="001848BA">
              <w:t>.</w:t>
            </w:r>
          </w:p>
        </w:tc>
        <w:tc>
          <w:tcPr>
            <w:tcW w:w="1560" w:type="dxa"/>
          </w:tcPr>
          <w:p w:rsidR="007B63D1" w:rsidRPr="00A753DB" w:rsidRDefault="007B63D1" w:rsidP="006E3615">
            <w:pPr>
              <w:pStyle w:val="a3"/>
              <w:ind w:right="-56" w:firstLine="0"/>
              <w:rPr>
                <w:sz w:val="22"/>
                <w:szCs w:val="22"/>
              </w:rPr>
            </w:pPr>
            <w:r>
              <w:rPr>
                <w:sz w:val="22"/>
                <w:szCs w:val="22"/>
              </w:rPr>
              <w:t>Вне плана</w:t>
            </w:r>
          </w:p>
        </w:tc>
        <w:tc>
          <w:tcPr>
            <w:tcW w:w="3086" w:type="dxa"/>
          </w:tcPr>
          <w:p w:rsidR="007B63D1" w:rsidRPr="00FA0724" w:rsidRDefault="007B63D1" w:rsidP="007E1EA2">
            <w:pPr>
              <w:pStyle w:val="a6"/>
              <w:ind w:firstLine="708"/>
              <w:jc w:val="both"/>
              <w:rPr>
                <w:sz w:val="22"/>
                <w:szCs w:val="22"/>
              </w:rPr>
            </w:pPr>
            <w:r>
              <w:rPr>
                <w:sz w:val="22"/>
                <w:szCs w:val="22"/>
              </w:rPr>
              <w:t xml:space="preserve">Решили перенести рассмотрение данного вопроса на </w:t>
            </w:r>
            <w:r w:rsidR="007E1EA2">
              <w:rPr>
                <w:sz w:val="22"/>
                <w:szCs w:val="22"/>
              </w:rPr>
              <w:t xml:space="preserve">заседание комитета от </w:t>
            </w:r>
            <w:r>
              <w:rPr>
                <w:sz w:val="22"/>
                <w:szCs w:val="22"/>
              </w:rPr>
              <w:t>10.11.2015 года в связи с подготовкой депутат</w:t>
            </w:r>
            <w:r w:rsidR="007E1EA2">
              <w:rPr>
                <w:sz w:val="22"/>
                <w:szCs w:val="22"/>
              </w:rPr>
              <w:t>ами</w:t>
            </w:r>
            <w:r>
              <w:rPr>
                <w:sz w:val="22"/>
                <w:szCs w:val="22"/>
              </w:rPr>
              <w:t xml:space="preserve"> комитета дополнительных </w:t>
            </w:r>
            <w:r w:rsidR="007E1EA2">
              <w:rPr>
                <w:sz w:val="22"/>
                <w:szCs w:val="22"/>
              </w:rPr>
              <w:t>п</w:t>
            </w:r>
            <w:r>
              <w:rPr>
                <w:sz w:val="22"/>
                <w:szCs w:val="22"/>
              </w:rPr>
              <w:t>редложений в план работы.</w:t>
            </w:r>
          </w:p>
        </w:tc>
      </w:tr>
    </w:tbl>
    <w:p w:rsidR="00016512" w:rsidRPr="00852161" w:rsidRDefault="00016512">
      <w:pPr>
        <w:rPr>
          <w:sz w:val="20"/>
          <w:szCs w:val="20"/>
        </w:rPr>
      </w:pPr>
    </w:p>
    <w:sectPr w:rsidR="00016512" w:rsidRPr="00852161" w:rsidSect="00C738B7">
      <w:headerReference w:type="even" r:id="rId8"/>
      <w:headerReference w:type="default" r:id="rId9"/>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DF2" w:rsidRDefault="002C6DF2" w:rsidP="00ED74F8">
      <w:r>
        <w:separator/>
      </w:r>
    </w:p>
  </w:endnote>
  <w:endnote w:type="continuationSeparator" w:id="0">
    <w:p w:rsidR="002C6DF2" w:rsidRDefault="002C6DF2" w:rsidP="00ED7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DF2" w:rsidRDefault="002C6DF2" w:rsidP="00ED74F8">
      <w:r>
        <w:separator/>
      </w:r>
    </w:p>
  </w:footnote>
  <w:footnote w:type="continuationSeparator" w:id="0">
    <w:p w:rsidR="002C6DF2" w:rsidRDefault="002C6DF2" w:rsidP="00ED7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D95255" w:rsidP="00C967F6">
    <w:pPr>
      <w:pStyle w:val="a4"/>
      <w:framePr w:wrap="around" w:vAnchor="text" w:hAnchor="margin" w:xAlign="center" w:y="1"/>
      <w:rPr>
        <w:rStyle w:val="a8"/>
      </w:rPr>
    </w:pPr>
    <w:r>
      <w:rPr>
        <w:rStyle w:val="a8"/>
      </w:rPr>
      <w:fldChar w:fldCharType="begin"/>
    </w:r>
    <w:r w:rsidR="00ED363B">
      <w:rPr>
        <w:rStyle w:val="a8"/>
      </w:rPr>
      <w:instrText xml:space="preserve">PAGE  </w:instrText>
    </w:r>
    <w:r>
      <w:rPr>
        <w:rStyle w:val="a8"/>
      </w:rPr>
      <w:fldChar w:fldCharType="end"/>
    </w:r>
  </w:p>
  <w:p w:rsidR="003E6D78" w:rsidRDefault="002C6DF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D95255" w:rsidP="00C967F6">
    <w:pPr>
      <w:pStyle w:val="a4"/>
      <w:framePr w:wrap="around" w:vAnchor="text" w:hAnchor="margin" w:xAlign="center" w:y="1"/>
      <w:rPr>
        <w:rStyle w:val="a8"/>
      </w:rPr>
    </w:pPr>
    <w:r>
      <w:rPr>
        <w:rStyle w:val="a8"/>
      </w:rPr>
      <w:fldChar w:fldCharType="begin"/>
    </w:r>
    <w:r w:rsidR="00ED363B">
      <w:rPr>
        <w:rStyle w:val="a8"/>
      </w:rPr>
      <w:instrText xml:space="preserve">PAGE  </w:instrText>
    </w:r>
    <w:r>
      <w:rPr>
        <w:rStyle w:val="a8"/>
      </w:rPr>
      <w:fldChar w:fldCharType="separate"/>
    </w:r>
    <w:r w:rsidR="001848BA">
      <w:rPr>
        <w:rStyle w:val="a8"/>
        <w:noProof/>
      </w:rPr>
      <w:t>18</w:t>
    </w:r>
    <w:r>
      <w:rPr>
        <w:rStyle w:val="a8"/>
      </w:rPr>
      <w:fldChar w:fldCharType="end"/>
    </w:r>
  </w:p>
  <w:p w:rsidR="003E6D78" w:rsidRDefault="002C6DF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073CB"/>
    <w:multiLevelType w:val="multilevel"/>
    <w:tmpl w:val="DC4CD3E4"/>
    <w:lvl w:ilvl="0">
      <w:start w:val="1"/>
      <w:numFmt w:val="decimal"/>
      <w:lvlText w:val="%1."/>
      <w:lvlJc w:val="left"/>
      <w:pPr>
        <w:ind w:left="1260" w:hanging="360"/>
      </w:pPr>
      <w:rPr>
        <w:rFonts w:hint="default"/>
        <w:b/>
      </w:rPr>
    </w:lvl>
    <w:lvl w:ilvl="1">
      <w:start w:val="5"/>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852161"/>
    <w:rsid w:val="00016512"/>
    <w:rsid w:val="00077FC7"/>
    <w:rsid w:val="001848BA"/>
    <w:rsid w:val="001A2902"/>
    <w:rsid w:val="00246172"/>
    <w:rsid w:val="002C6DF2"/>
    <w:rsid w:val="00482B6E"/>
    <w:rsid w:val="004F45DA"/>
    <w:rsid w:val="005B164B"/>
    <w:rsid w:val="006E3615"/>
    <w:rsid w:val="007B63D1"/>
    <w:rsid w:val="007E1EA2"/>
    <w:rsid w:val="00805F71"/>
    <w:rsid w:val="00852161"/>
    <w:rsid w:val="008E1F98"/>
    <w:rsid w:val="008E2B4D"/>
    <w:rsid w:val="008F76F0"/>
    <w:rsid w:val="009F2F15"/>
    <w:rsid w:val="00A753DB"/>
    <w:rsid w:val="00AD525B"/>
    <w:rsid w:val="00AE3E97"/>
    <w:rsid w:val="00B42AA9"/>
    <w:rsid w:val="00C05FF5"/>
    <w:rsid w:val="00C25842"/>
    <w:rsid w:val="00CA4DC1"/>
    <w:rsid w:val="00CD1A4B"/>
    <w:rsid w:val="00CE4BDA"/>
    <w:rsid w:val="00CF5AD2"/>
    <w:rsid w:val="00D21748"/>
    <w:rsid w:val="00D533E4"/>
    <w:rsid w:val="00D95255"/>
    <w:rsid w:val="00DD55B7"/>
    <w:rsid w:val="00EC1DA5"/>
    <w:rsid w:val="00EC36EE"/>
    <w:rsid w:val="00ED363B"/>
    <w:rsid w:val="00ED74F8"/>
    <w:rsid w:val="00F73C48"/>
    <w:rsid w:val="00FA0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6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52161"/>
    <w:pPr>
      <w:ind w:firstLine="720"/>
      <w:jc w:val="both"/>
    </w:pPr>
    <w:rPr>
      <w:sz w:val="28"/>
      <w:szCs w:val="20"/>
    </w:rPr>
  </w:style>
  <w:style w:type="paragraph" w:styleId="a4">
    <w:name w:val="header"/>
    <w:basedOn w:val="a"/>
    <w:link w:val="a5"/>
    <w:rsid w:val="00852161"/>
    <w:pPr>
      <w:tabs>
        <w:tab w:val="center" w:pos="4677"/>
        <w:tab w:val="right" w:pos="9355"/>
      </w:tabs>
    </w:pPr>
  </w:style>
  <w:style w:type="character" w:customStyle="1" w:styleId="a5">
    <w:name w:val="Верхний колонтитул Знак"/>
    <w:basedOn w:val="a0"/>
    <w:link w:val="a4"/>
    <w:rsid w:val="00852161"/>
    <w:rPr>
      <w:rFonts w:eastAsia="Times New Roman" w:cs="Times New Roman"/>
      <w:sz w:val="24"/>
      <w:szCs w:val="24"/>
      <w:lang w:eastAsia="ru-RU"/>
    </w:rPr>
  </w:style>
  <w:style w:type="paragraph" w:styleId="a6">
    <w:name w:val="Body Text"/>
    <w:basedOn w:val="a"/>
    <w:link w:val="1"/>
    <w:rsid w:val="00852161"/>
    <w:rPr>
      <w:sz w:val="28"/>
      <w:szCs w:val="20"/>
    </w:rPr>
  </w:style>
  <w:style w:type="character" w:customStyle="1" w:styleId="a7">
    <w:name w:val="Основной текст Знак"/>
    <w:basedOn w:val="a0"/>
    <w:link w:val="a6"/>
    <w:uiPriority w:val="99"/>
    <w:semiHidden/>
    <w:rsid w:val="00852161"/>
    <w:rPr>
      <w:rFonts w:eastAsia="Times New Roman" w:cs="Times New Roman"/>
      <w:sz w:val="24"/>
      <w:szCs w:val="24"/>
      <w:lang w:eastAsia="ru-RU"/>
    </w:rPr>
  </w:style>
  <w:style w:type="character" w:styleId="a8">
    <w:name w:val="page number"/>
    <w:basedOn w:val="a0"/>
    <w:rsid w:val="00852161"/>
  </w:style>
  <w:style w:type="character" w:customStyle="1" w:styleId="1">
    <w:name w:val="Основной текст Знак1"/>
    <w:basedOn w:val="a0"/>
    <w:link w:val="a6"/>
    <w:rsid w:val="00852161"/>
    <w:rPr>
      <w:rFonts w:eastAsia="Times New Roman" w:cs="Times New Roman"/>
      <w:szCs w:val="20"/>
      <w:lang w:eastAsia="ru-RU"/>
    </w:rPr>
  </w:style>
  <w:style w:type="paragraph" w:styleId="a9">
    <w:name w:val="List Paragraph"/>
    <w:basedOn w:val="a"/>
    <w:uiPriority w:val="34"/>
    <w:qFormat/>
    <w:rsid w:val="00852161"/>
    <w:pPr>
      <w:ind w:left="720"/>
      <w:contextualSpacing/>
    </w:pPr>
  </w:style>
  <w:style w:type="paragraph" w:styleId="aa">
    <w:name w:val="No Spacing"/>
    <w:uiPriority w:val="1"/>
    <w:qFormat/>
    <w:rsid w:val="00852161"/>
    <w:pPr>
      <w:spacing w:after="0" w:line="240" w:lineRule="auto"/>
      <w:ind w:firstLine="720"/>
      <w:jc w:val="both"/>
    </w:pPr>
    <w:rPr>
      <w:rFonts w:eastAsia="Times New Roman" w:cs="Times New Roman"/>
      <w:szCs w:val="20"/>
      <w:lang w:eastAsia="ru-RU"/>
    </w:rPr>
  </w:style>
  <w:style w:type="paragraph" w:styleId="ab">
    <w:name w:val="Body Text Indent"/>
    <w:basedOn w:val="a"/>
    <w:link w:val="ac"/>
    <w:uiPriority w:val="99"/>
    <w:semiHidden/>
    <w:unhideWhenUsed/>
    <w:rsid w:val="00A753DB"/>
    <w:pPr>
      <w:spacing w:after="120"/>
      <w:ind w:left="283"/>
    </w:pPr>
  </w:style>
  <w:style w:type="character" w:customStyle="1" w:styleId="ac">
    <w:name w:val="Основной текст с отступом Знак"/>
    <w:basedOn w:val="a0"/>
    <w:link w:val="ab"/>
    <w:uiPriority w:val="99"/>
    <w:semiHidden/>
    <w:rsid w:val="00A753DB"/>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F87E9-93C6-4E50-AFFC-41E20A0C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4458</Words>
  <Characters>25415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10</cp:revision>
  <dcterms:created xsi:type="dcterms:W3CDTF">2014-11-07T09:19:00Z</dcterms:created>
  <dcterms:modified xsi:type="dcterms:W3CDTF">2014-11-07T12:14:00Z</dcterms:modified>
</cp:coreProperties>
</file>