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901B52">
        <w:rPr>
          <w:b/>
          <w:iCs/>
          <w:sz w:val="24"/>
        </w:rPr>
        <w:t>№ 4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01B52" w:rsidRDefault="00901B52" w:rsidP="00EF35CB">
      <w:pPr>
        <w:pStyle w:val="a3"/>
        <w:ind w:firstLine="11700"/>
        <w:rPr>
          <w:b/>
          <w:sz w:val="24"/>
          <w:szCs w:val="24"/>
        </w:rPr>
      </w:pPr>
    </w:p>
    <w:p w:rsidR="00EF35CB" w:rsidRDefault="00901B52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«13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апреля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 w:rsidR="0055786A">
        <w:rPr>
          <w:b/>
          <w:sz w:val="24"/>
          <w:szCs w:val="24"/>
        </w:rPr>
        <w:t>6</w:t>
      </w:r>
      <w:r w:rsidR="00EF35CB" w:rsidRPr="00BF55F1">
        <w:rPr>
          <w:b/>
          <w:sz w:val="24"/>
          <w:szCs w:val="24"/>
        </w:rPr>
        <w:t xml:space="preserve"> года</w:t>
      </w:r>
    </w:p>
    <w:p w:rsidR="00901B52" w:rsidRPr="00BF55F1" w:rsidRDefault="00901B52" w:rsidP="00EF35CB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395C59">
              <w:rPr>
                <w:b/>
                <w:sz w:val="20"/>
              </w:rPr>
              <w:t>6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901B52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C59"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901B52" w:rsidRDefault="00901B52" w:rsidP="00901B52">
            <w:pPr>
              <w:pStyle w:val="1"/>
              <w:jc w:val="both"/>
              <w:rPr>
                <w:sz w:val="23"/>
                <w:szCs w:val="23"/>
              </w:rPr>
            </w:pPr>
            <w:r w:rsidRPr="00901B52">
              <w:rPr>
                <w:sz w:val="23"/>
                <w:szCs w:val="23"/>
              </w:rPr>
              <w:t xml:space="preserve">Проект федерального закона                     </w:t>
            </w:r>
            <w:r w:rsidRPr="00901B52">
              <w:rPr>
                <w:color w:val="131313"/>
                <w:sz w:val="23"/>
                <w:szCs w:val="23"/>
              </w:rPr>
              <w:t xml:space="preserve">№993616-6  «О внесении изменений в статьи 38 и 44 Федерального закона «Об общих принципах организации местного самоуправления в РФ» и в Федеральный закон «Об общих принципах организации и деятельности контрольно-счетных органов субъектов РФ и муниципальных образований» (в части повышения </w:t>
            </w:r>
            <w:proofErr w:type="gramStart"/>
            <w:r w:rsidRPr="00901B52">
              <w:rPr>
                <w:color w:val="131313"/>
                <w:sz w:val="23"/>
                <w:szCs w:val="23"/>
              </w:rPr>
              <w:t>эффективности работы органов внешнего финансового контроля муниципальных образований</w:t>
            </w:r>
            <w:proofErr w:type="gramEnd"/>
            <w:r w:rsidRPr="00901B52">
              <w:rPr>
                <w:color w:val="131313"/>
                <w:sz w:val="23"/>
                <w:szCs w:val="23"/>
              </w:rPr>
              <w:t xml:space="preserve">)  </w:t>
            </w:r>
          </w:p>
        </w:tc>
        <w:tc>
          <w:tcPr>
            <w:tcW w:w="1800" w:type="dxa"/>
          </w:tcPr>
          <w:p w:rsidR="00901B52" w:rsidRPr="00901B52" w:rsidRDefault="00901B52" w:rsidP="00901B52">
            <w:pPr>
              <w:pStyle w:val="1"/>
              <w:jc w:val="center"/>
              <w:rPr>
                <w:color w:val="131313"/>
                <w:sz w:val="24"/>
              </w:rPr>
            </w:pPr>
            <w:r>
              <w:rPr>
                <w:color w:val="131313"/>
                <w:sz w:val="24"/>
              </w:rPr>
              <w:t>Московская областная Дума</w:t>
            </w:r>
          </w:p>
          <w:p w:rsidR="00395C59" w:rsidRPr="003D7D20" w:rsidRDefault="00395C59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901B52" w:rsidRPr="007204F2" w:rsidRDefault="00901B52" w:rsidP="00901B52">
            <w:pPr>
              <w:ind w:firstLine="567"/>
              <w:jc w:val="both"/>
            </w:pPr>
            <w:r>
              <w:t>Проект федерального закона направлен на устранение недостатков действующих редакций федеральных законов в отношении сроков передачи полномочий контрольно-счетных органов поселений,  исключения их из структуры органов местного самоуправления и прекращения полномочий должностных лиц таких контрольно-счетных органов.</w:t>
            </w:r>
          </w:p>
          <w:p w:rsidR="003D7D20" w:rsidRPr="003D7D20" w:rsidRDefault="003D7D20" w:rsidP="003D7D20">
            <w:pPr>
              <w:pStyle w:val="1"/>
              <w:ind w:firstLine="567"/>
              <w:jc w:val="both"/>
              <w:rPr>
                <w:color w:val="131313"/>
                <w:sz w:val="24"/>
              </w:rPr>
            </w:pPr>
            <w:r w:rsidRPr="003D7D20">
              <w:rPr>
                <w:color w:val="131313"/>
                <w:sz w:val="24"/>
              </w:rPr>
              <w:t xml:space="preserve">Правительство Архангельской области </w:t>
            </w:r>
            <w:r w:rsidR="00901B52">
              <w:rPr>
                <w:color w:val="131313"/>
                <w:sz w:val="24"/>
              </w:rPr>
              <w:t>и контрольно-счетная палата Архангельской области поддерживаю</w:t>
            </w:r>
            <w:r w:rsidRPr="003D7D20">
              <w:rPr>
                <w:color w:val="131313"/>
                <w:sz w:val="24"/>
              </w:rPr>
              <w:t>т принятие данного федерального закона.</w:t>
            </w:r>
          </w:p>
          <w:p w:rsidR="00395C59" w:rsidRPr="003D7D20" w:rsidRDefault="00395C59" w:rsidP="00C4713B">
            <w:pPr>
              <w:pStyle w:val="a3"/>
              <w:ind w:firstLine="502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395C59" w:rsidRPr="009E796B" w:rsidRDefault="00395C59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3D7D20" w:rsidRPr="003D7D20" w:rsidRDefault="003D7D20" w:rsidP="003D7D20">
            <w:pPr>
              <w:pStyle w:val="1"/>
              <w:jc w:val="both"/>
              <w:rPr>
                <w:sz w:val="24"/>
              </w:rPr>
            </w:pPr>
            <w:r w:rsidRPr="003D7D20">
              <w:rPr>
                <w:sz w:val="24"/>
              </w:rPr>
              <w:t xml:space="preserve">Комитет предлагает депутатам областного Собрания </w:t>
            </w:r>
            <w:r w:rsidRPr="003D7D20">
              <w:rPr>
                <w:b/>
                <w:sz w:val="24"/>
              </w:rPr>
              <w:t xml:space="preserve">поддержать </w:t>
            </w:r>
            <w:r w:rsidRPr="003D7D20">
              <w:rPr>
                <w:sz w:val="24"/>
              </w:rPr>
              <w:t>указанный проект федерального  закона</w:t>
            </w:r>
            <w:r w:rsidR="00901B52">
              <w:rPr>
                <w:sz w:val="24"/>
              </w:rPr>
              <w:t xml:space="preserve"> на очередной двадцать пятой</w:t>
            </w:r>
            <w:r w:rsidRPr="003D7D20">
              <w:rPr>
                <w:sz w:val="24"/>
              </w:rPr>
              <w:t xml:space="preserve"> сессии Архангельского областного Собрания депутатов.</w:t>
            </w:r>
          </w:p>
          <w:p w:rsidR="00395C59" w:rsidRPr="003D7D20" w:rsidRDefault="00395C59" w:rsidP="00C4713B">
            <w:pPr>
              <w:jc w:val="both"/>
            </w:pPr>
          </w:p>
        </w:tc>
      </w:tr>
    </w:tbl>
    <w:p w:rsidR="00016512" w:rsidRDefault="00016512"/>
    <w:sectPr w:rsidR="00016512" w:rsidSect="0090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A8" w:rsidRDefault="00DA4DA8" w:rsidP="00A54EA4">
      <w:r>
        <w:separator/>
      </w:r>
    </w:p>
  </w:endnote>
  <w:endnote w:type="continuationSeparator" w:id="0">
    <w:p w:rsidR="00DA4DA8" w:rsidRDefault="00DA4DA8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A4DA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A4DA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A4D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A8" w:rsidRDefault="00DA4DA8" w:rsidP="00A54EA4">
      <w:r>
        <w:separator/>
      </w:r>
    </w:p>
  </w:footnote>
  <w:footnote w:type="continuationSeparator" w:id="0">
    <w:p w:rsidR="00DA4DA8" w:rsidRDefault="00DA4DA8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93CB1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DA4D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93CB1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1B52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DA4DA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A4D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837AB"/>
    <w:rsid w:val="00084D06"/>
    <w:rsid w:val="00123557"/>
    <w:rsid w:val="00126EDA"/>
    <w:rsid w:val="00182B3A"/>
    <w:rsid w:val="001B6278"/>
    <w:rsid w:val="001F5DBB"/>
    <w:rsid w:val="0024325A"/>
    <w:rsid w:val="00246172"/>
    <w:rsid w:val="00275E2E"/>
    <w:rsid w:val="002E2540"/>
    <w:rsid w:val="0031350D"/>
    <w:rsid w:val="00393CB1"/>
    <w:rsid w:val="00395C59"/>
    <w:rsid w:val="003C22A9"/>
    <w:rsid w:val="003D7D20"/>
    <w:rsid w:val="004032C9"/>
    <w:rsid w:val="0055786A"/>
    <w:rsid w:val="005B164B"/>
    <w:rsid w:val="005E3027"/>
    <w:rsid w:val="00672FD5"/>
    <w:rsid w:val="006D3F80"/>
    <w:rsid w:val="00716442"/>
    <w:rsid w:val="00792A72"/>
    <w:rsid w:val="008B4768"/>
    <w:rsid w:val="008E1F98"/>
    <w:rsid w:val="008F3CFB"/>
    <w:rsid w:val="00901B52"/>
    <w:rsid w:val="00957B73"/>
    <w:rsid w:val="009758F3"/>
    <w:rsid w:val="009E796B"/>
    <w:rsid w:val="00A54EA4"/>
    <w:rsid w:val="00AB672B"/>
    <w:rsid w:val="00AD525B"/>
    <w:rsid w:val="00AD736B"/>
    <w:rsid w:val="00B053D4"/>
    <w:rsid w:val="00B229F6"/>
    <w:rsid w:val="00B42AA9"/>
    <w:rsid w:val="00B96895"/>
    <w:rsid w:val="00C4713B"/>
    <w:rsid w:val="00C62380"/>
    <w:rsid w:val="00C930FE"/>
    <w:rsid w:val="00CA4DC1"/>
    <w:rsid w:val="00CD1A4B"/>
    <w:rsid w:val="00CF5AD2"/>
    <w:rsid w:val="00D639F2"/>
    <w:rsid w:val="00D66C76"/>
    <w:rsid w:val="00DA4DA8"/>
    <w:rsid w:val="00DE1698"/>
    <w:rsid w:val="00E140AD"/>
    <w:rsid w:val="00E146F0"/>
    <w:rsid w:val="00E35630"/>
    <w:rsid w:val="00EE1809"/>
    <w:rsid w:val="00EF35CB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3</cp:revision>
  <dcterms:created xsi:type="dcterms:W3CDTF">2016-04-13T11:51:00Z</dcterms:created>
  <dcterms:modified xsi:type="dcterms:W3CDTF">2016-04-13T12:00:00Z</dcterms:modified>
</cp:coreProperties>
</file>