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8B53BA">
        <w:rPr>
          <w:b/>
          <w:iCs/>
          <w:sz w:val="24"/>
        </w:rPr>
        <w:t>№ 6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01B52" w:rsidRDefault="00901B52" w:rsidP="00EF35CB">
      <w:pPr>
        <w:pStyle w:val="a3"/>
        <w:ind w:firstLine="11700"/>
        <w:rPr>
          <w:b/>
          <w:sz w:val="24"/>
          <w:szCs w:val="24"/>
        </w:rPr>
      </w:pPr>
    </w:p>
    <w:p w:rsidR="00EF35CB" w:rsidRDefault="008B53BA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«18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55786A">
        <w:rPr>
          <w:b/>
          <w:sz w:val="24"/>
          <w:szCs w:val="24"/>
        </w:rPr>
        <w:t>6</w:t>
      </w:r>
      <w:r w:rsidR="00EF35CB" w:rsidRPr="00BF55F1">
        <w:rPr>
          <w:b/>
          <w:sz w:val="24"/>
          <w:szCs w:val="24"/>
        </w:rPr>
        <w:t xml:space="preserve"> года</w:t>
      </w:r>
    </w:p>
    <w:p w:rsidR="00901B52" w:rsidRPr="00BF55F1" w:rsidRDefault="00901B52" w:rsidP="00EF35CB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95C59"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FB2AC1" w:rsidTr="00E146F0">
        <w:tc>
          <w:tcPr>
            <w:tcW w:w="588" w:type="dxa"/>
          </w:tcPr>
          <w:p w:rsidR="00395C59" w:rsidRPr="00FB2AC1" w:rsidRDefault="00901B52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B2AC1">
              <w:rPr>
                <w:sz w:val="24"/>
                <w:szCs w:val="24"/>
              </w:rPr>
              <w:t>1</w:t>
            </w:r>
            <w:r w:rsidR="00395C59" w:rsidRPr="00FB2AC1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FB2AC1" w:rsidRPr="00FB2AC1" w:rsidRDefault="00FB2AC1" w:rsidP="00FB2AC1">
            <w:pPr>
              <w:jc w:val="both"/>
            </w:pPr>
            <w:r w:rsidRPr="00FB2AC1">
              <w:rPr>
                <w:color w:val="131313"/>
              </w:rPr>
              <w:t>Законодательная инициатива Думы Ставропольского края по внесению в Государственную Думу Федерального Собрания Российской Федерации проекта федерального закона «О внесении изменений в главу 25 части второй Налогового кодекса Российской Федерации»</w:t>
            </w:r>
            <w:r w:rsidRPr="00FB2AC1">
              <w:t xml:space="preserve"> (Постановление </w:t>
            </w:r>
            <w:r w:rsidRPr="00FB2AC1">
              <w:rPr>
                <w:color w:val="131313"/>
              </w:rPr>
              <w:t>Думы Ставропольского края № 2538-V ДСК  от 31 марта 2016 года)</w:t>
            </w:r>
          </w:p>
          <w:p w:rsidR="00395C59" w:rsidRPr="00FB2AC1" w:rsidRDefault="00395C59" w:rsidP="00901B52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395C59" w:rsidRPr="00FB2AC1" w:rsidRDefault="00FB2AC1" w:rsidP="00FB2AC1">
            <w:pPr>
              <w:pStyle w:val="1"/>
              <w:jc w:val="center"/>
              <w:rPr>
                <w:sz w:val="24"/>
              </w:rPr>
            </w:pPr>
            <w:r w:rsidRPr="00FB2AC1">
              <w:rPr>
                <w:color w:val="131313"/>
                <w:sz w:val="24"/>
              </w:rPr>
              <w:t>Дума Ставропольского края</w:t>
            </w:r>
          </w:p>
        </w:tc>
        <w:tc>
          <w:tcPr>
            <w:tcW w:w="5713" w:type="dxa"/>
          </w:tcPr>
          <w:p w:rsidR="00FB2AC1" w:rsidRP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proofErr w:type="gramStart"/>
            <w:r>
              <w:rPr>
                <w:rFonts w:eastAsia="HiddenHorzOCR"/>
                <w:lang w:eastAsia="en-US"/>
              </w:rPr>
              <w:t>Постановлением</w:t>
            </w:r>
            <w:r w:rsidRPr="00FB2AC1">
              <w:rPr>
                <w:color w:val="131313"/>
              </w:rPr>
              <w:t xml:space="preserve"> Думы Ставропольского края</w:t>
            </w:r>
            <w:r>
              <w:rPr>
                <w:rFonts w:eastAsia="HiddenHorzOCR"/>
                <w:lang w:eastAsia="en-US"/>
              </w:rPr>
              <w:t xml:space="preserve"> п</w:t>
            </w:r>
            <w:r w:rsidR="00FB2AC1" w:rsidRPr="00FB2AC1">
              <w:rPr>
                <w:rFonts w:eastAsia="HiddenHorzOCR"/>
                <w:lang w:eastAsia="en-US"/>
              </w:rPr>
              <w:t>редлагается внести в Государственную Думу Федерального Собрания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 xml:space="preserve">Российской Федерации проект федерального </w:t>
            </w:r>
            <w:proofErr w:type="spellStart"/>
            <w:r w:rsidR="00FB2AC1" w:rsidRPr="00FB2AC1">
              <w:rPr>
                <w:rFonts w:eastAsia="HiddenHorzOCR"/>
                <w:lang w:eastAsia="en-US"/>
              </w:rPr>
              <w:t>закона</w:t>
            </w:r>
            <w:proofErr w:type="spellEnd"/>
            <w:r w:rsidR="00FB2AC1" w:rsidRPr="00FB2AC1">
              <w:rPr>
                <w:rFonts w:eastAsia="HiddenHorzOCR"/>
                <w:lang w:eastAsia="en-US"/>
              </w:rPr>
              <w:t xml:space="preserve"> «О внесении изменений 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главу 25 части второй Налогового кодекса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Российской Федерации»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 xml:space="preserve">(далее - проект федерального </w:t>
            </w:r>
            <w:proofErr w:type="spellStart"/>
            <w:r w:rsidR="00FB2AC1" w:rsidRPr="00FB2AC1">
              <w:rPr>
                <w:rFonts w:eastAsia="HiddenHorzOCR"/>
                <w:lang w:eastAsia="en-US"/>
              </w:rPr>
              <w:t>закона</w:t>
            </w:r>
            <w:proofErr w:type="spellEnd"/>
            <w:r w:rsidR="00FB2AC1" w:rsidRPr="00FB2AC1">
              <w:rPr>
                <w:rFonts w:eastAsia="HiddenHorzOCR"/>
                <w:lang w:eastAsia="en-US"/>
              </w:rPr>
              <w:t>), которым предлагается изменить порядок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формирования расходов отчетного (налогового) периода на капитальные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 xml:space="preserve">вложения и зачета (возврата) </w:t>
            </w:r>
            <w:proofErr w:type="spellStart"/>
            <w:r w:rsidR="00FB2AC1" w:rsidRPr="00FB2AC1">
              <w:rPr>
                <w:rFonts w:eastAsia="HiddenHorzOCR"/>
                <w:lang w:eastAsia="en-US"/>
              </w:rPr>
              <w:t>сумм</w:t>
            </w:r>
            <w:proofErr w:type="spellEnd"/>
            <w:r w:rsidR="00FB2AC1" w:rsidRPr="00FB2AC1">
              <w:rPr>
                <w:rFonts w:eastAsia="HiddenHorzOCR"/>
                <w:lang w:eastAsia="en-US"/>
              </w:rPr>
              <w:t xml:space="preserve"> </w:t>
            </w:r>
            <w:proofErr w:type="spellStart"/>
            <w:r w:rsidR="00FB2AC1" w:rsidRPr="00FB2AC1">
              <w:rPr>
                <w:rFonts w:eastAsia="HiddenHorzOCR"/>
                <w:lang w:eastAsia="en-US"/>
              </w:rPr>
              <w:t>излишне</w:t>
            </w:r>
            <w:proofErr w:type="spellEnd"/>
            <w:r w:rsidR="00FB2AC1" w:rsidRPr="00FB2AC1">
              <w:rPr>
                <w:rFonts w:eastAsia="HiddenHorzOCR"/>
                <w:lang w:eastAsia="en-US"/>
              </w:rPr>
              <w:t xml:space="preserve"> уплаченного налога на прибыль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организаций по уточненным налоговым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декларациям.</w:t>
            </w:r>
            <w:proofErr w:type="gramEnd"/>
            <w:r w:rsidR="00FB2AC1" w:rsidRPr="00FB2AC1">
              <w:rPr>
                <w:rFonts w:eastAsia="HiddenHorzOCR"/>
                <w:lang w:eastAsia="en-US"/>
              </w:rPr>
              <w:t xml:space="preserve"> Проектом федерального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закона устанавливается применение амортизационной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премии в размере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не более десяти процентов</w:t>
            </w:r>
            <w:r>
              <w:rPr>
                <w:rFonts w:eastAsia="HiddenHorzOCR"/>
                <w:lang w:eastAsia="en-US"/>
              </w:rPr>
              <w:t xml:space="preserve">, </w:t>
            </w:r>
            <w:r w:rsidR="00FB2AC1" w:rsidRPr="00FB2AC1">
              <w:rPr>
                <w:rFonts w:eastAsia="HiddenHorzOCR"/>
                <w:lang w:eastAsia="en-US"/>
              </w:rPr>
              <w:t>учтенной в расходах организации при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="00FB2AC1" w:rsidRPr="00FB2AC1">
              <w:rPr>
                <w:rFonts w:eastAsia="HiddenHorzOCR"/>
                <w:lang w:eastAsia="en-US"/>
              </w:rPr>
              <w:t>осуществлении инвестиций.</w:t>
            </w:r>
          </w:p>
          <w:p w:rsidR="003D7D20" w:rsidRPr="00FB2AC1" w:rsidRDefault="003D7D20" w:rsidP="00FB2AC1">
            <w:pPr>
              <w:pStyle w:val="1"/>
              <w:ind w:firstLine="567"/>
              <w:jc w:val="both"/>
              <w:rPr>
                <w:color w:val="131313"/>
                <w:sz w:val="24"/>
              </w:rPr>
            </w:pPr>
            <w:r w:rsidRPr="00FB2AC1">
              <w:rPr>
                <w:color w:val="131313"/>
                <w:sz w:val="24"/>
              </w:rPr>
              <w:t xml:space="preserve">Правительство Архангельской области </w:t>
            </w:r>
            <w:r w:rsidR="00901B52" w:rsidRPr="00FB2AC1">
              <w:rPr>
                <w:color w:val="131313"/>
                <w:sz w:val="24"/>
              </w:rPr>
              <w:t xml:space="preserve">и </w:t>
            </w:r>
            <w:r w:rsidR="00FB2AC1">
              <w:rPr>
                <w:color w:val="131313"/>
                <w:sz w:val="24"/>
              </w:rPr>
              <w:t>Управление ФНС по Архангельской области и Ненецкому автономному округу</w:t>
            </w:r>
            <w:r w:rsidR="00901B52" w:rsidRPr="00FB2AC1">
              <w:rPr>
                <w:color w:val="131313"/>
                <w:sz w:val="24"/>
              </w:rPr>
              <w:t xml:space="preserve"> поддерживаю</w:t>
            </w:r>
            <w:r w:rsidRPr="00FB2AC1">
              <w:rPr>
                <w:color w:val="131313"/>
                <w:sz w:val="24"/>
              </w:rPr>
              <w:t xml:space="preserve">т </w:t>
            </w:r>
            <w:r w:rsidR="00FB2AC1">
              <w:rPr>
                <w:color w:val="131313"/>
                <w:sz w:val="24"/>
              </w:rPr>
              <w:t>данную законодательную инициативу</w:t>
            </w:r>
            <w:r w:rsidRPr="00FB2AC1">
              <w:rPr>
                <w:color w:val="131313"/>
                <w:sz w:val="24"/>
              </w:rPr>
              <w:t>.</w:t>
            </w:r>
          </w:p>
          <w:p w:rsidR="00395C59" w:rsidRPr="00FB2AC1" w:rsidRDefault="00395C59" w:rsidP="00C4713B">
            <w:pPr>
              <w:pStyle w:val="a3"/>
              <w:ind w:firstLine="502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95C59" w:rsidRPr="00FB2AC1" w:rsidRDefault="00FB2AC1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 плана»</w:t>
            </w:r>
          </w:p>
        </w:tc>
        <w:tc>
          <w:tcPr>
            <w:tcW w:w="3086" w:type="dxa"/>
          </w:tcPr>
          <w:p w:rsidR="003D7D20" w:rsidRPr="00FB2AC1" w:rsidRDefault="003D7D20" w:rsidP="003D7D20">
            <w:pPr>
              <w:pStyle w:val="1"/>
              <w:jc w:val="both"/>
              <w:rPr>
                <w:sz w:val="24"/>
              </w:rPr>
            </w:pPr>
            <w:r w:rsidRPr="00FB2AC1">
              <w:rPr>
                <w:sz w:val="24"/>
              </w:rPr>
              <w:t xml:space="preserve">Комитет предлагает депутатам областного Собрания </w:t>
            </w:r>
            <w:r w:rsidRPr="00FB2AC1">
              <w:rPr>
                <w:b/>
                <w:sz w:val="24"/>
              </w:rPr>
              <w:t xml:space="preserve">поддержать </w:t>
            </w:r>
            <w:r w:rsidR="00FB2AC1">
              <w:rPr>
                <w:sz w:val="24"/>
              </w:rPr>
              <w:t>указанную</w:t>
            </w:r>
            <w:r w:rsidRPr="00FB2AC1">
              <w:rPr>
                <w:sz w:val="24"/>
              </w:rPr>
              <w:t xml:space="preserve"> </w:t>
            </w:r>
            <w:r w:rsidR="00FB2AC1">
              <w:rPr>
                <w:sz w:val="24"/>
              </w:rPr>
              <w:t>законодательную инициативу на очередной двадцать шестой</w:t>
            </w:r>
            <w:r w:rsidRPr="00FB2AC1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395C59" w:rsidRPr="00FB2AC1" w:rsidRDefault="00395C59" w:rsidP="00C4713B">
            <w:pPr>
              <w:jc w:val="both"/>
            </w:pPr>
          </w:p>
        </w:tc>
      </w:tr>
      <w:tr w:rsidR="00FB2AC1" w:rsidRPr="00FB2AC1" w:rsidTr="00E146F0">
        <w:tc>
          <w:tcPr>
            <w:tcW w:w="588" w:type="dxa"/>
          </w:tcPr>
          <w:p w:rsidR="00FB2AC1" w:rsidRPr="00FB2AC1" w:rsidRDefault="00FB2AC1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B2AC1"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FB2AC1" w:rsidRPr="00FB2AC1" w:rsidRDefault="00FB2AC1" w:rsidP="00FB2AC1">
            <w:pPr>
              <w:jc w:val="both"/>
            </w:pPr>
            <w:r w:rsidRPr="00FB2AC1">
              <w:rPr>
                <w:color w:val="131313"/>
              </w:rPr>
              <w:t xml:space="preserve">Обращение депутатов Законодательного Собрания </w:t>
            </w:r>
            <w:r w:rsidRPr="00FB2AC1">
              <w:rPr>
                <w:color w:val="131313"/>
              </w:rPr>
              <w:lastRenderedPageBreak/>
              <w:t>Краснодарского края к Председателю Правительства Российской Федерации                    Д.А. Медведеву по вопросу поступления налога на прибыль организаций от консолидированных групп налогоплательщиков и крупнейших налогоплательщиков в бюджет Краснодарского края» (Постановление Законодательного Собрания Краснодарского края №2332-П от 23 марта 2016 года)</w:t>
            </w:r>
          </w:p>
          <w:p w:rsidR="00FB2AC1" w:rsidRPr="00FB2AC1" w:rsidRDefault="00FB2AC1" w:rsidP="00FB2AC1">
            <w:pPr>
              <w:pStyle w:val="ac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2AC1" w:rsidRPr="00FB2AC1" w:rsidRDefault="00FB2AC1" w:rsidP="00901B52">
            <w:pPr>
              <w:pStyle w:val="1"/>
              <w:jc w:val="center"/>
              <w:rPr>
                <w:color w:val="131313"/>
                <w:sz w:val="24"/>
              </w:rPr>
            </w:pPr>
            <w:r w:rsidRPr="00FB2AC1">
              <w:rPr>
                <w:color w:val="131313"/>
                <w:sz w:val="24"/>
              </w:rPr>
              <w:lastRenderedPageBreak/>
              <w:t>Законодательное Собрание Краснодарског</w:t>
            </w:r>
            <w:r w:rsidRPr="00FB2AC1">
              <w:rPr>
                <w:color w:val="131313"/>
                <w:sz w:val="24"/>
              </w:rPr>
              <w:lastRenderedPageBreak/>
              <w:t>о края</w:t>
            </w:r>
          </w:p>
        </w:tc>
        <w:tc>
          <w:tcPr>
            <w:tcW w:w="5713" w:type="dxa"/>
          </w:tcPr>
          <w:p w:rsidR="00391AAC" w:rsidRP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>
              <w:rPr>
                <w:rFonts w:eastAsia="HiddenHorzOCR"/>
                <w:lang w:eastAsia="en-US"/>
              </w:rPr>
              <w:lastRenderedPageBreak/>
              <w:t>Постановлением</w:t>
            </w:r>
            <w:r w:rsidRPr="00391AAC">
              <w:rPr>
                <w:rFonts w:eastAsia="HiddenHorzOCR"/>
                <w:lang w:eastAsia="en-US"/>
              </w:rPr>
              <w:t xml:space="preserve"> Законодательного Собрания Краснодарского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края предлагается направить обращение Председателю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 xml:space="preserve">Правительства Российской </w:t>
            </w:r>
            <w:r w:rsidRPr="00391AAC">
              <w:rPr>
                <w:rFonts w:eastAsia="HiddenHorzOCR"/>
                <w:lang w:eastAsia="en-US"/>
              </w:rPr>
              <w:lastRenderedPageBreak/>
              <w:t>Федерации Д.А. Медведеву, в котором предлагается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предусмотреть:</w:t>
            </w:r>
          </w:p>
          <w:p w:rsid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>
              <w:rPr>
                <w:rFonts w:eastAsia="HiddenHorzOCR"/>
                <w:lang w:eastAsia="en-US"/>
              </w:rPr>
              <w:t xml:space="preserve">- </w:t>
            </w:r>
            <w:r w:rsidRPr="00391AAC">
              <w:rPr>
                <w:rFonts w:eastAsia="HiddenHorzOCR"/>
                <w:lang w:eastAsia="en-US"/>
              </w:rPr>
              <w:t>изменение порядка учета полученных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налогоплательщиками убытков для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 xml:space="preserve">исчисления налоговой базы по </w:t>
            </w:r>
            <w:proofErr w:type="spellStart"/>
            <w:r w:rsidRPr="00391AAC">
              <w:rPr>
                <w:rFonts w:eastAsia="HiddenHorzOCR"/>
                <w:lang w:eastAsia="en-US"/>
              </w:rPr>
              <w:t>налогу</w:t>
            </w:r>
            <w:proofErr w:type="spellEnd"/>
            <w:r w:rsidRPr="00391AAC">
              <w:rPr>
                <w:rFonts w:eastAsia="HiddenHorzOCR"/>
                <w:lang w:eastAsia="en-US"/>
              </w:rPr>
              <w:t xml:space="preserve"> на прибыль в части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установления сроков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их перенесения на будущее (три года);</w:t>
            </w:r>
          </w:p>
          <w:p w:rsid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>
              <w:rPr>
                <w:rFonts w:eastAsia="HiddenHorzOCR"/>
                <w:lang w:eastAsia="en-US"/>
              </w:rPr>
              <w:t xml:space="preserve">- </w:t>
            </w:r>
            <w:r w:rsidRPr="00391AAC">
              <w:rPr>
                <w:rFonts w:eastAsia="HiddenHorzOCR"/>
                <w:lang w:eastAsia="en-US"/>
              </w:rPr>
              <w:t>установление для крупнейших налогоплательщиков и участников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консолидированных групп налогоплательщиков особого (специального)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порядка возврата переплаченного налога на прибыль, предусмотрев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реструктуризацию сумм возвратов налога</w:t>
            </w:r>
            <w:r>
              <w:rPr>
                <w:rFonts w:eastAsia="HiddenHorzOCR"/>
                <w:lang w:eastAsia="en-US"/>
              </w:rPr>
              <w:t xml:space="preserve">, </w:t>
            </w:r>
            <w:r w:rsidRPr="00391AAC">
              <w:rPr>
                <w:rFonts w:eastAsia="HiddenHorzOCR"/>
                <w:lang w:eastAsia="en-US"/>
              </w:rPr>
              <w:t>оказывающих существенное влияние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на доходную часть бюджета субъекта Российской Федерации, по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срокам,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согласованным с финансовыми органами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субъекта Российской Федерации;</w:t>
            </w:r>
            <w:r>
              <w:rPr>
                <w:rFonts w:eastAsia="HiddenHorzOCR"/>
                <w:lang w:eastAsia="en-US"/>
              </w:rPr>
              <w:t xml:space="preserve"> </w:t>
            </w:r>
          </w:p>
          <w:p w:rsid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>
              <w:rPr>
                <w:rFonts w:eastAsia="HiddenHorzOCR"/>
                <w:lang w:eastAsia="en-US"/>
              </w:rPr>
              <w:t xml:space="preserve">- </w:t>
            </w:r>
            <w:r w:rsidRPr="00391AAC">
              <w:rPr>
                <w:rFonts w:eastAsia="HiddenHorzOCR"/>
                <w:lang w:eastAsia="en-US"/>
              </w:rPr>
              <w:t>внесение изменения в статью 284 Налогового кодекса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Российской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Федерации в части исключения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возможности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установления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пониженных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ставок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по налогу на прибыль организаций для участников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консолидированных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групп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налогоплательщиков;</w:t>
            </w:r>
            <w:r>
              <w:rPr>
                <w:rFonts w:eastAsia="HiddenHorzOCR"/>
                <w:lang w:eastAsia="en-US"/>
              </w:rPr>
              <w:t xml:space="preserve"> </w:t>
            </w:r>
          </w:p>
          <w:p w:rsidR="00FB2AC1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  <w:lang w:eastAsia="en-US"/>
              </w:rPr>
              <w:t xml:space="preserve">- </w:t>
            </w:r>
            <w:r w:rsidRPr="00391AAC">
              <w:rPr>
                <w:rFonts w:eastAsia="HiddenHorzOCR"/>
                <w:lang w:eastAsia="en-US"/>
              </w:rPr>
              <w:t xml:space="preserve">возможность </w:t>
            </w:r>
            <w:proofErr w:type="gramStart"/>
            <w:r w:rsidRPr="00391AAC">
              <w:rPr>
                <w:rFonts w:eastAsia="HiddenHorzOCR"/>
                <w:lang w:eastAsia="en-US"/>
              </w:rPr>
              <w:t>доступа должностных лиц финансовых органов субъектов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Российской Федерации</w:t>
            </w:r>
            <w:proofErr w:type="gramEnd"/>
            <w:r w:rsidRPr="00391AAC">
              <w:rPr>
                <w:rFonts w:eastAsia="HiddenHorzOCR"/>
                <w:lang w:eastAsia="en-US"/>
              </w:rPr>
              <w:t xml:space="preserve"> к информации по отдельным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финансовым показателям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  <w:lang w:eastAsia="en-US"/>
              </w:rPr>
              <w:t>деятельности участников консолидированных групп налогоплательщиков,</w:t>
            </w:r>
            <w:r>
              <w:rPr>
                <w:rFonts w:eastAsia="HiddenHorzOCR"/>
                <w:lang w:eastAsia="en-US"/>
              </w:rPr>
              <w:t xml:space="preserve"> </w:t>
            </w:r>
            <w:r w:rsidRPr="00391AAC">
              <w:rPr>
                <w:rFonts w:eastAsia="HiddenHorzOCR"/>
              </w:rPr>
              <w:t>необходимой</w:t>
            </w:r>
            <w:r>
              <w:rPr>
                <w:rFonts w:eastAsia="HiddenHorzOCR"/>
              </w:rPr>
              <w:t xml:space="preserve"> </w:t>
            </w:r>
            <w:r w:rsidRPr="00391AAC">
              <w:rPr>
                <w:rFonts w:eastAsia="HiddenHorzOCR"/>
              </w:rPr>
              <w:t>для</w:t>
            </w:r>
            <w:r>
              <w:rPr>
                <w:rFonts w:eastAsia="HiddenHorzOCR"/>
              </w:rPr>
              <w:t xml:space="preserve"> </w:t>
            </w:r>
            <w:r w:rsidRPr="00391AAC">
              <w:rPr>
                <w:rFonts w:eastAsia="HiddenHorzOCR"/>
              </w:rPr>
              <w:t>осуществления</w:t>
            </w:r>
            <w:r>
              <w:rPr>
                <w:rFonts w:eastAsia="HiddenHorzOCR"/>
              </w:rPr>
              <w:t xml:space="preserve"> </w:t>
            </w:r>
            <w:r w:rsidRPr="00391AAC">
              <w:rPr>
                <w:rFonts w:eastAsia="HiddenHorzOCR"/>
              </w:rPr>
              <w:t>бюджетного</w:t>
            </w:r>
            <w:r>
              <w:rPr>
                <w:rFonts w:eastAsia="HiddenHorzOCR"/>
              </w:rPr>
              <w:t xml:space="preserve"> </w:t>
            </w:r>
            <w:r w:rsidRPr="00391AAC">
              <w:rPr>
                <w:rFonts w:eastAsia="HiddenHorzOCR"/>
              </w:rPr>
              <w:t>планирования.</w:t>
            </w:r>
          </w:p>
          <w:p w:rsidR="00391AAC" w:rsidRPr="00FB2AC1" w:rsidRDefault="00391AAC" w:rsidP="00391AAC">
            <w:pPr>
              <w:pStyle w:val="1"/>
              <w:ind w:firstLine="567"/>
              <w:jc w:val="both"/>
              <w:rPr>
                <w:color w:val="131313"/>
                <w:sz w:val="24"/>
              </w:rPr>
            </w:pPr>
            <w:r w:rsidRPr="00FB2AC1">
              <w:rPr>
                <w:color w:val="131313"/>
                <w:sz w:val="24"/>
              </w:rPr>
              <w:t xml:space="preserve">Правительство Архангельской области поддерживают </w:t>
            </w:r>
            <w:r>
              <w:rPr>
                <w:color w:val="131313"/>
                <w:sz w:val="24"/>
              </w:rPr>
              <w:t>данное Обращение</w:t>
            </w:r>
            <w:r w:rsidRPr="00FB2AC1">
              <w:rPr>
                <w:color w:val="131313"/>
                <w:sz w:val="24"/>
              </w:rPr>
              <w:t>.</w:t>
            </w:r>
          </w:p>
          <w:p w:rsidR="00391AAC" w:rsidRPr="00391AAC" w:rsidRDefault="00391AAC" w:rsidP="00391AAC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</w:p>
        </w:tc>
        <w:tc>
          <w:tcPr>
            <w:tcW w:w="1592" w:type="dxa"/>
          </w:tcPr>
          <w:p w:rsidR="00FB2AC1" w:rsidRPr="00FB2AC1" w:rsidRDefault="00FB2AC1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«вне плана»</w:t>
            </w:r>
          </w:p>
        </w:tc>
        <w:tc>
          <w:tcPr>
            <w:tcW w:w="3086" w:type="dxa"/>
          </w:tcPr>
          <w:p w:rsidR="00FB2AC1" w:rsidRPr="00FB2AC1" w:rsidRDefault="00FB2AC1" w:rsidP="00FB2AC1">
            <w:pPr>
              <w:pStyle w:val="1"/>
              <w:jc w:val="both"/>
              <w:rPr>
                <w:sz w:val="24"/>
              </w:rPr>
            </w:pPr>
            <w:r w:rsidRPr="00FB2AC1">
              <w:rPr>
                <w:sz w:val="24"/>
              </w:rPr>
              <w:t xml:space="preserve">Комитет предлагает депутатам областного Собрания </w:t>
            </w:r>
            <w:r w:rsidRPr="00FB2AC1">
              <w:rPr>
                <w:b/>
                <w:sz w:val="24"/>
              </w:rPr>
              <w:t xml:space="preserve">поддержать </w:t>
            </w:r>
            <w:r>
              <w:rPr>
                <w:sz w:val="24"/>
              </w:rPr>
              <w:lastRenderedPageBreak/>
              <w:t>указанное</w:t>
            </w:r>
            <w:r w:rsidRPr="00FB2AC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обращение на очередной двадцать шестой </w:t>
            </w:r>
            <w:r w:rsidRPr="00FB2AC1">
              <w:rPr>
                <w:sz w:val="24"/>
              </w:rPr>
              <w:t>сессии Архангельского областного Собрания депутатов.</w:t>
            </w:r>
          </w:p>
          <w:p w:rsidR="00FB2AC1" w:rsidRPr="00FB2AC1" w:rsidRDefault="00FB2AC1" w:rsidP="003D7D20">
            <w:pPr>
              <w:pStyle w:val="1"/>
              <w:jc w:val="both"/>
              <w:rPr>
                <w:sz w:val="24"/>
              </w:rPr>
            </w:pPr>
          </w:p>
        </w:tc>
      </w:tr>
      <w:tr w:rsidR="00FB2AC1" w:rsidRPr="00FB2AC1" w:rsidTr="00E146F0">
        <w:tc>
          <w:tcPr>
            <w:tcW w:w="588" w:type="dxa"/>
          </w:tcPr>
          <w:p w:rsidR="00FB2AC1" w:rsidRPr="00FB2AC1" w:rsidRDefault="00FB2AC1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B2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FB2AC1" w:rsidRPr="00FB2AC1" w:rsidRDefault="00FB2AC1" w:rsidP="00FB2AC1">
            <w:pPr>
              <w:jc w:val="both"/>
            </w:pPr>
            <w:r w:rsidRPr="00FB2AC1">
              <w:t xml:space="preserve">Проект федерального закона № 1053039-6 «О внесении </w:t>
            </w:r>
            <w:r w:rsidRPr="00FB2AC1">
              <w:lastRenderedPageBreak/>
              <w:t xml:space="preserve">изменений в Налоговый кодекс Российской Федерации», внесенный Правительством Российской Федерации. </w:t>
            </w:r>
          </w:p>
          <w:p w:rsidR="00FB2AC1" w:rsidRPr="00FB2AC1" w:rsidRDefault="00FB2AC1" w:rsidP="00FB2AC1">
            <w:pPr>
              <w:pStyle w:val="ac"/>
              <w:spacing w:line="240" w:lineRule="auto"/>
              <w:ind w:left="284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1800" w:type="dxa"/>
          </w:tcPr>
          <w:p w:rsidR="00FB2AC1" w:rsidRPr="00FB2AC1" w:rsidRDefault="00FB2AC1" w:rsidP="00901B52">
            <w:pPr>
              <w:pStyle w:val="1"/>
              <w:jc w:val="center"/>
              <w:rPr>
                <w:color w:val="131313"/>
                <w:sz w:val="24"/>
              </w:rPr>
            </w:pPr>
            <w:r w:rsidRPr="00FB2AC1">
              <w:rPr>
                <w:color w:val="131313"/>
                <w:sz w:val="24"/>
              </w:rPr>
              <w:lastRenderedPageBreak/>
              <w:t>Правительство Российской Федерации</w:t>
            </w:r>
          </w:p>
        </w:tc>
        <w:tc>
          <w:tcPr>
            <w:tcW w:w="5713" w:type="dxa"/>
          </w:tcPr>
          <w:p w:rsidR="00FB2AC1" w:rsidRDefault="00FB2AC1" w:rsidP="00FB2AC1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AC1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федерального закона предлагается предоставить налоговые льготы по уплате транспортного налога юридическим и физическим </w:t>
            </w:r>
            <w:r w:rsidRPr="00FB2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 в отношении транспортных средств, имеющих разрешенную максимальную массу свыше 12 тонн.</w:t>
            </w:r>
          </w:p>
          <w:p w:rsidR="00FB2AC1" w:rsidRPr="00FB2AC1" w:rsidRDefault="00FB2AC1" w:rsidP="00FB2AC1">
            <w:pPr>
              <w:pStyle w:val="1"/>
              <w:jc w:val="both"/>
              <w:rPr>
                <w:color w:val="131313"/>
                <w:sz w:val="24"/>
              </w:rPr>
            </w:pPr>
            <w:r w:rsidRPr="00FB2AC1">
              <w:rPr>
                <w:color w:val="131313"/>
                <w:sz w:val="24"/>
              </w:rPr>
              <w:t xml:space="preserve">Правительство Архангельской области </w:t>
            </w:r>
            <w:r>
              <w:rPr>
                <w:color w:val="131313"/>
                <w:sz w:val="24"/>
              </w:rPr>
              <w:t>поддерживает</w:t>
            </w:r>
            <w:r w:rsidRPr="00FB2AC1">
              <w:rPr>
                <w:color w:val="131313"/>
                <w:sz w:val="24"/>
              </w:rPr>
              <w:t xml:space="preserve"> принятие данного федерального закона.</w:t>
            </w:r>
          </w:p>
          <w:p w:rsidR="00FB2AC1" w:rsidRPr="00FB2AC1" w:rsidRDefault="00FB2AC1" w:rsidP="00FB2AC1">
            <w:pPr>
              <w:pStyle w:val="ac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C1" w:rsidRPr="00FB2AC1" w:rsidRDefault="00FB2AC1" w:rsidP="00901B52">
            <w:pPr>
              <w:ind w:firstLine="567"/>
              <w:jc w:val="both"/>
            </w:pPr>
          </w:p>
        </w:tc>
        <w:tc>
          <w:tcPr>
            <w:tcW w:w="1592" w:type="dxa"/>
          </w:tcPr>
          <w:p w:rsidR="00FB2AC1" w:rsidRPr="00FB2AC1" w:rsidRDefault="00FB2AC1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«вне плана»</w:t>
            </w:r>
          </w:p>
        </w:tc>
        <w:tc>
          <w:tcPr>
            <w:tcW w:w="3086" w:type="dxa"/>
          </w:tcPr>
          <w:p w:rsidR="00FB2AC1" w:rsidRPr="00FB2AC1" w:rsidRDefault="00FB2AC1" w:rsidP="00FB2AC1">
            <w:pPr>
              <w:pStyle w:val="1"/>
              <w:jc w:val="both"/>
              <w:rPr>
                <w:sz w:val="24"/>
              </w:rPr>
            </w:pPr>
            <w:r w:rsidRPr="00FB2AC1">
              <w:rPr>
                <w:sz w:val="24"/>
              </w:rPr>
              <w:t xml:space="preserve">Комитет предлагает депутатам областного Собрания </w:t>
            </w:r>
            <w:r w:rsidRPr="00FB2AC1">
              <w:rPr>
                <w:b/>
                <w:sz w:val="24"/>
              </w:rPr>
              <w:t xml:space="preserve">поддержать </w:t>
            </w:r>
            <w:r w:rsidRPr="00FB2AC1">
              <w:rPr>
                <w:sz w:val="24"/>
              </w:rPr>
              <w:lastRenderedPageBreak/>
              <w:t>указанный проект федерального  закона</w:t>
            </w:r>
            <w:r>
              <w:rPr>
                <w:sz w:val="24"/>
              </w:rPr>
              <w:t xml:space="preserve"> на очередной двадцать шестой</w:t>
            </w:r>
            <w:r w:rsidRPr="00FB2AC1">
              <w:rPr>
                <w:sz w:val="24"/>
              </w:rPr>
              <w:t xml:space="preserve"> сессии Архангельского областного Собрания депутатов.</w:t>
            </w:r>
          </w:p>
          <w:p w:rsidR="00FB2AC1" w:rsidRPr="00FB2AC1" w:rsidRDefault="00FB2AC1" w:rsidP="003D7D20">
            <w:pPr>
              <w:pStyle w:val="1"/>
              <w:jc w:val="both"/>
              <w:rPr>
                <w:sz w:val="24"/>
              </w:rPr>
            </w:pPr>
          </w:p>
        </w:tc>
      </w:tr>
    </w:tbl>
    <w:p w:rsidR="00016512" w:rsidRPr="00FB2AC1" w:rsidRDefault="00016512"/>
    <w:sectPr w:rsidR="00016512" w:rsidRPr="00FB2AC1" w:rsidSect="009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E2" w:rsidRDefault="003437E2" w:rsidP="00A54EA4">
      <w:r>
        <w:separator/>
      </w:r>
    </w:p>
  </w:endnote>
  <w:endnote w:type="continuationSeparator" w:id="0">
    <w:p w:rsidR="003437E2" w:rsidRDefault="003437E2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437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437E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437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E2" w:rsidRDefault="003437E2" w:rsidP="00A54EA4">
      <w:r>
        <w:separator/>
      </w:r>
    </w:p>
  </w:footnote>
  <w:footnote w:type="continuationSeparator" w:id="0">
    <w:p w:rsidR="003437E2" w:rsidRDefault="003437E2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3683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437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63683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33FF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437E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3437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4653"/>
    <w:multiLevelType w:val="hybridMultilevel"/>
    <w:tmpl w:val="DA0CC13C"/>
    <w:lvl w:ilvl="0" w:tplc="A25AF0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82B3A"/>
    <w:rsid w:val="001B6278"/>
    <w:rsid w:val="001F5DBB"/>
    <w:rsid w:val="0024325A"/>
    <w:rsid w:val="00246172"/>
    <w:rsid w:val="00275E2E"/>
    <w:rsid w:val="002E2540"/>
    <w:rsid w:val="0031350D"/>
    <w:rsid w:val="003437E2"/>
    <w:rsid w:val="00391AAC"/>
    <w:rsid w:val="00393CB1"/>
    <w:rsid w:val="00395C59"/>
    <w:rsid w:val="003C22A9"/>
    <w:rsid w:val="003D7D20"/>
    <w:rsid w:val="004032C9"/>
    <w:rsid w:val="0055786A"/>
    <w:rsid w:val="005B164B"/>
    <w:rsid w:val="005E3027"/>
    <w:rsid w:val="0063683A"/>
    <w:rsid w:val="00672FD5"/>
    <w:rsid w:val="006933FF"/>
    <w:rsid w:val="006D3F80"/>
    <w:rsid w:val="00716442"/>
    <w:rsid w:val="00792A72"/>
    <w:rsid w:val="008B4768"/>
    <w:rsid w:val="008B53BA"/>
    <w:rsid w:val="008E1F98"/>
    <w:rsid w:val="008F3CFB"/>
    <w:rsid w:val="00901B52"/>
    <w:rsid w:val="00957B73"/>
    <w:rsid w:val="009758F3"/>
    <w:rsid w:val="009E796B"/>
    <w:rsid w:val="00A54EA4"/>
    <w:rsid w:val="00AB672B"/>
    <w:rsid w:val="00AD525B"/>
    <w:rsid w:val="00AD736B"/>
    <w:rsid w:val="00B053D4"/>
    <w:rsid w:val="00B229F6"/>
    <w:rsid w:val="00B42AA9"/>
    <w:rsid w:val="00B42E6D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A4DA8"/>
    <w:rsid w:val="00DE1698"/>
    <w:rsid w:val="00E140AD"/>
    <w:rsid w:val="00E146F0"/>
    <w:rsid w:val="00E35630"/>
    <w:rsid w:val="00EE1809"/>
    <w:rsid w:val="00EF35CB"/>
    <w:rsid w:val="00F73C48"/>
    <w:rsid w:val="00FB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FB2A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4</cp:revision>
  <dcterms:created xsi:type="dcterms:W3CDTF">2016-05-19T07:46:00Z</dcterms:created>
  <dcterms:modified xsi:type="dcterms:W3CDTF">2016-05-19T08:17:00Z</dcterms:modified>
</cp:coreProperties>
</file>