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0C" w:rsidRDefault="0094050C" w:rsidP="0094050C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 w:rsidR="00C52D4A">
        <w:rPr>
          <w:b/>
          <w:iCs/>
          <w:sz w:val="24"/>
        </w:rPr>
        <w:t>№ 2</w:t>
      </w:r>
    </w:p>
    <w:p w:rsidR="0094050C" w:rsidRPr="002E551F" w:rsidRDefault="0094050C" w:rsidP="0094050C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4050C" w:rsidRDefault="0094050C" w:rsidP="0094050C">
      <w:pPr>
        <w:pStyle w:val="a3"/>
        <w:ind w:firstLine="11700"/>
        <w:rPr>
          <w:b/>
          <w:sz w:val="24"/>
          <w:szCs w:val="24"/>
        </w:rPr>
      </w:pPr>
    </w:p>
    <w:p w:rsidR="0094050C" w:rsidRDefault="00C52D4A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13</w:t>
      </w:r>
      <w:r w:rsidR="00E22B87">
        <w:rPr>
          <w:b/>
          <w:sz w:val="24"/>
          <w:szCs w:val="24"/>
        </w:rPr>
        <w:t xml:space="preserve"> </w:t>
      </w:r>
      <w:r w:rsidR="0094050C">
        <w:rPr>
          <w:b/>
          <w:sz w:val="24"/>
          <w:szCs w:val="24"/>
        </w:rPr>
        <w:t>»</w:t>
      </w:r>
      <w:r w:rsidR="0094050C"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</w:t>
      </w:r>
      <w:r w:rsidR="0094050C">
        <w:rPr>
          <w:b/>
          <w:sz w:val="24"/>
          <w:szCs w:val="24"/>
        </w:rPr>
        <w:t xml:space="preserve">я </w:t>
      </w:r>
      <w:r w:rsidR="0094050C" w:rsidRPr="00BF55F1">
        <w:rPr>
          <w:b/>
          <w:sz w:val="24"/>
          <w:szCs w:val="24"/>
        </w:rPr>
        <w:t>201</w:t>
      </w:r>
      <w:r w:rsidR="00AC7A6C">
        <w:rPr>
          <w:b/>
          <w:sz w:val="24"/>
          <w:szCs w:val="24"/>
        </w:rPr>
        <w:t>7</w:t>
      </w:r>
      <w:r w:rsidR="0094050C" w:rsidRPr="00BF55F1">
        <w:rPr>
          <w:b/>
          <w:sz w:val="24"/>
          <w:szCs w:val="24"/>
        </w:rPr>
        <w:t xml:space="preserve"> года</w:t>
      </w:r>
      <w:r w:rsidR="0094050C">
        <w:rPr>
          <w:b/>
          <w:sz w:val="24"/>
          <w:szCs w:val="24"/>
        </w:rPr>
        <w:t xml:space="preserve"> </w:t>
      </w:r>
    </w:p>
    <w:p w:rsidR="0094050C" w:rsidRPr="00BF55F1" w:rsidRDefault="00C52D4A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10.30</w:t>
      </w:r>
      <w:r w:rsidR="0094050C">
        <w:rPr>
          <w:b/>
          <w:sz w:val="24"/>
          <w:szCs w:val="24"/>
        </w:rPr>
        <w:t xml:space="preserve">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AC7A6C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3E310F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C70625" w:rsidRDefault="003E310F" w:rsidP="00C70625">
            <w:r>
              <w:rPr>
                <w:bCs/>
                <w:szCs w:val="28"/>
              </w:rPr>
              <w:t>П</w:t>
            </w:r>
            <w:r w:rsidRPr="00762F08">
              <w:rPr>
                <w:bCs/>
                <w:szCs w:val="28"/>
              </w:rPr>
              <w:t xml:space="preserve">роект областного закона </w:t>
            </w:r>
            <w:r>
              <w:rPr>
                <w:szCs w:val="28"/>
              </w:rPr>
              <w:t>«О в</w:t>
            </w:r>
            <w:r w:rsidRPr="00273FF9">
              <w:rPr>
                <w:szCs w:val="28"/>
              </w:rPr>
              <w:t>несени</w:t>
            </w:r>
            <w:r>
              <w:rPr>
                <w:szCs w:val="28"/>
              </w:rPr>
              <w:t>и</w:t>
            </w:r>
            <w:r w:rsidRPr="00273FF9">
              <w:rPr>
                <w:szCs w:val="28"/>
              </w:rPr>
              <w:t xml:space="preserve"> изменений в</w:t>
            </w:r>
            <w:r>
              <w:rPr>
                <w:szCs w:val="28"/>
              </w:rPr>
              <w:t xml:space="preserve"> статью 4 областного закона «О транспортном налоге</w:t>
            </w:r>
            <w:r w:rsidRPr="00BD1594">
              <w:rPr>
                <w:i/>
                <w:szCs w:val="28"/>
              </w:rPr>
              <w:t>»</w:t>
            </w:r>
            <w:r w:rsidRPr="00BD1594">
              <w:rPr>
                <w:rStyle w:val="ac"/>
                <w:i w:val="0"/>
                <w:szCs w:val="28"/>
              </w:rPr>
              <w:t xml:space="preserve">, внесенный депутатами областного Собрания              О.С. </w:t>
            </w:r>
            <w:proofErr w:type="spellStart"/>
            <w:r w:rsidRPr="00BD1594">
              <w:rPr>
                <w:rStyle w:val="ac"/>
                <w:i w:val="0"/>
                <w:szCs w:val="28"/>
              </w:rPr>
              <w:t>Осицыной</w:t>
            </w:r>
            <w:proofErr w:type="spellEnd"/>
            <w:r w:rsidRPr="00BD1594">
              <w:rPr>
                <w:rStyle w:val="ac"/>
                <w:i w:val="0"/>
                <w:szCs w:val="28"/>
              </w:rPr>
              <w:t xml:space="preserve">, С.А. </w:t>
            </w:r>
            <w:proofErr w:type="spellStart"/>
            <w:r w:rsidRPr="00BD1594">
              <w:rPr>
                <w:rStyle w:val="ac"/>
                <w:i w:val="0"/>
                <w:szCs w:val="28"/>
              </w:rPr>
              <w:t>Пивковым</w:t>
            </w:r>
            <w:proofErr w:type="spellEnd"/>
            <w:r w:rsidRPr="00BD1594">
              <w:rPr>
                <w:rStyle w:val="ac"/>
                <w:i w:val="0"/>
                <w:szCs w:val="28"/>
              </w:rPr>
              <w:t>, Н.С. Поповой, Л.П. Сергеевой</w:t>
            </w:r>
          </w:p>
        </w:tc>
        <w:tc>
          <w:tcPr>
            <w:tcW w:w="1800" w:type="dxa"/>
          </w:tcPr>
          <w:p w:rsidR="00C70625" w:rsidRPr="00BD1594" w:rsidRDefault="003E310F" w:rsidP="00593872">
            <w:pPr>
              <w:pStyle w:val="a3"/>
              <w:ind w:left="-66" w:firstLine="0"/>
              <w:jc w:val="center"/>
              <w:rPr>
                <w:i/>
                <w:sz w:val="24"/>
                <w:szCs w:val="24"/>
              </w:rPr>
            </w:pPr>
            <w:r w:rsidRPr="00BD1594">
              <w:rPr>
                <w:rStyle w:val="ac"/>
                <w:i w:val="0"/>
                <w:sz w:val="24"/>
                <w:szCs w:val="24"/>
              </w:rPr>
              <w:t xml:space="preserve">Депутаты областного Собрания  </w:t>
            </w:r>
            <w:r w:rsidR="00BD1594">
              <w:rPr>
                <w:rStyle w:val="ac"/>
                <w:i w:val="0"/>
                <w:sz w:val="24"/>
                <w:szCs w:val="24"/>
              </w:rPr>
              <w:t xml:space="preserve">            О.С. </w:t>
            </w:r>
            <w:proofErr w:type="spellStart"/>
            <w:r w:rsidR="00BD1594">
              <w:rPr>
                <w:rStyle w:val="ac"/>
                <w:i w:val="0"/>
                <w:sz w:val="24"/>
                <w:szCs w:val="24"/>
              </w:rPr>
              <w:t>Осицыной</w:t>
            </w:r>
            <w:proofErr w:type="spellEnd"/>
            <w:r w:rsidR="00BD1594">
              <w:rPr>
                <w:rStyle w:val="ac"/>
                <w:i w:val="0"/>
                <w:sz w:val="24"/>
                <w:szCs w:val="24"/>
              </w:rPr>
              <w:t xml:space="preserve">, </w:t>
            </w:r>
            <w:proofErr w:type="spellStart"/>
            <w:r w:rsidR="00BD1594">
              <w:rPr>
                <w:rStyle w:val="ac"/>
                <w:i w:val="0"/>
                <w:sz w:val="24"/>
                <w:szCs w:val="24"/>
              </w:rPr>
              <w:t>С.А.</w:t>
            </w:r>
            <w:r w:rsidRPr="00BD1594">
              <w:rPr>
                <w:rStyle w:val="ac"/>
                <w:i w:val="0"/>
                <w:sz w:val="24"/>
                <w:szCs w:val="24"/>
              </w:rPr>
              <w:t>Пивковым</w:t>
            </w:r>
            <w:proofErr w:type="spellEnd"/>
            <w:r w:rsidRPr="00BD1594">
              <w:rPr>
                <w:rStyle w:val="ac"/>
                <w:i w:val="0"/>
                <w:sz w:val="24"/>
                <w:szCs w:val="24"/>
              </w:rPr>
              <w:t>, Н.С. Поповой, Л.П. Сергеевой</w:t>
            </w:r>
          </w:p>
        </w:tc>
        <w:tc>
          <w:tcPr>
            <w:tcW w:w="5713" w:type="dxa"/>
          </w:tcPr>
          <w:p w:rsidR="003E310F" w:rsidRDefault="003E310F" w:rsidP="003E310F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Проектом областного закона предлагается с 1 января 2018 года освободить от уплаты транспортного налога в размере, не превышающем  980 рублей одного из родителей (усыновителей) в семье, имеющей статус многодетной в соответствии с областным законом от 5 декабря 2016 года          № 496-30-ОЗ «О социальной поддержке семей, воспитывающих детей, в Архангельской области».</w:t>
            </w:r>
          </w:p>
          <w:p w:rsidR="003E310F" w:rsidRDefault="003E310F" w:rsidP="003E310F">
            <w:pPr>
              <w:ind w:firstLine="567"/>
              <w:jc w:val="both"/>
              <w:rPr>
                <w:szCs w:val="28"/>
              </w:rPr>
            </w:pPr>
            <w:r w:rsidRPr="008A670C">
              <w:rPr>
                <w:szCs w:val="28"/>
              </w:rPr>
              <w:t xml:space="preserve">Указанная </w:t>
            </w:r>
            <w:r>
              <w:rPr>
                <w:szCs w:val="28"/>
              </w:rPr>
              <w:t xml:space="preserve">налоговая </w:t>
            </w:r>
            <w:r w:rsidRPr="008A670C">
              <w:rPr>
                <w:szCs w:val="28"/>
              </w:rPr>
              <w:t xml:space="preserve">льгота предоставляется </w:t>
            </w:r>
            <w:proofErr w:type="gramStart"/>
            <w:r w:rsidRPr="008A670C">
              <w:rPr>
                <w:szCs w:val="28"/>
              </w:rPr>
              <w:t>на основании удостоверения многодетной семьи по письменному заявлению в виде единого налогового вычета из исчисленной в совокупности</w:t>
            </w:r>
            <w:proofErr w:type="gramEnd"/>
            <w:r w:rsidRPr="008A670C">
              <w:rPr>
                <w:szCs w:val="28"/>
              </w:rPr>
              <w:t xml:space="preserve"> суммы </w:t>
            </w:r>
            <w:r>
              <w:rPr>
                <w:szCs w:val="28"/>
              </w:rPr>
              <w:t xml:space="preserve">соответствующего </w:t>
            </w:r>
            <w:r w:rsidRPr="008A670C">
              <w:rPr>
                <w:szCs w:val="28"/>
              </w:rPr>
              <w:t>налога</w:t>
            </w:r>
            <w:r>
              <w:rPr>
                <w:szCs w:val="28"/>
              </w:rPr>
              <w:t xml:space="preserve">,  </w:t>
            </w:r>
            <w:r w:rsidRPr="001F370D">
              <w:rPr>
                <w:szCs w:val="28"/>
              </w:rPr>
              <w:t>подлежащего внесению в бюджет</w:t>
            </w:r>
            <w:r>
              <w:rPr>
                <w:szCs w:val="28"/>
              </w:rPr>
              <w:t>, по всем подлежащим налогообложению транспортным средствам, зарегистрированным за данным владельцем.</w:t>
            </w:r>
          </w:p>
          <w:p w:rsidR="003E310F" w:rsidRDefault="003E310F" w:rsidP="003E310F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пунктом 3 статьи 14 Налогового кодекса Российской Федерации, транспортный налог отнесен к региональным налогам.</w:t>
            </w:r>
          </w:p>
          <w:p w:rsidR="003E310F" w:rsidRDefault="003E310F" w:rsidP="003E310F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обращает внимание, на наличие положения об ограничении на принятие новых налоговых льгот по региональным налогам на период 2017-2019 годы, закрепленного в основных направлениях налоговой политики Архангельской области на 2017 год и на среднесрочную </w:t>
            </w:r>
            <w:r>
              <w:rPr>
                <w:szCs w:val="28"/>
              </w:rPr>
              <w:lastRenderedPageBreak/>
              <w:t xml:space="preserve">перспективу, одобренных распоряжением правительства Архангельской области от              11 октября 2016 года №410-рп. </w:t>
            </w:r>
          </w:p>
          <w:p w:rsidR="003E310F" w:rsidRDefault="003E310F" w:rsidP="003E310F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Представленное авторами законопроекта финансово-экономическое обоснование, не содержит расчета выпадающих доходов по транспортному налогу за 2018 год.</w:t>
            </w:r>
          </w:p>
          <w:p w:rsidR="003E310F" w:rsidRDefault="003E310F" w:rsidP="003E310F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На законопроект поступило отрицательное заключение Губернатора Архангельской области И.А. Орлова.</w:t>
            </w:r>
          </w:p>
          <w:p w:rsidR="00C70625" w:rsidRPr="00773229" w:rsidRDefault="00C70625" w:rsidP="003E310F">
            <w:pPr>
              <w:ind w:firstLine="708"/>
              <w:jc w:val="both"/>
            </w:pPr>
          </w:p>
        </w:tc>
        <w:tc>
          <w:tcPr>
            <w:tcW w:w="1592" w:type="dxa"/>
          </w:tcPr>
          <w:p w:rsidR="00C70625" w:rsidRPr="00507DB8" w:rsidRDefault="00BD1594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«вне плана»</w:t>
            </w:r>
          </w:p>
        </w:tc>
        <w:tc>
          <w:tcPr>
            <w:tcW w:w="3086" w:type="dxa"/>
          </w:tcPr>
          <w:p w:rsidR="003E310F" w:rsidRDefault="00BD1594" w:rsidP="00BD15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3E310F" w:rsidRPr="000852C4">
              <w:rPr>
                <w:szCs w:val="28"/>
              </w:rPr>
              <w:t xml:space="preserve">омитет </w:t>
            </w:r>
            <w:r w:rsidR="003E310F">
              <w:rPr>
                <w:szCs w:val="28"/>
              </w:rPr>
              <w:t>по бюджету и налоговой политике</w:t>
            </w:r>
            <w:r w:rsidR="003E310F" w:rsidRPr="000852C4">
              <w:rPr>
                <w:szCs w:val="28"/>
              </w:rPr>
              <w:t xml:space="preserve"> рекомендует депутатам областного Собрания </w:t>
            </w:r>
            <w:r w:rsidR="003E310F">
              <w:rPr>
                <w:szCs w:val="28"/>
              </w:rPr>
              <w:t xml:space="preserve"> </w:t>
            </w:r>
            <w:r w:rsidR="003E310F" w:rsidRPr="00D02A8B">
              <w:rPr>
                <w:b/>
                <w:szCs w:val="28"/>
              </w:rPr>
              <w:t xml:space="preserve">отклонить </w:t>
            </w:r>
            <w:r w:rsidR="003E310F">
              <w:rPr>
                <w:szCs w:val="28"/>
              </w:rPr>
              <w:t>предложенный</w:t>
            </w:r>
            <w:r w:rsidR="003E310F" w:rsidRPr="000852C4">
              <w:rPr>
                <w:szCs w:val="28"/>
              </w:rPr>
              <w:t xml:space="preserve"> проект областного закона на </w:t>
            </w:r>
            <w:r w:rsidR="003E310F">
              <w:rPr>
                <w:szCs w:val="28"/>
              </w:rPr>
              <w:t>тридцать второй</w:t>
            </w:r>
            <w:r w:rsidR="003E310F" w:rsidRPr="000852C4">
              <w:rPr>
                <w:szCs w:val="28"/>
              </w:rPr>
              <w:t xml:space="preserve"> сессии Архангельского областного Собрания депутатов</w:t>
            </w:r>
            <w:r w:rsidR="003E310F">
              <w:rPr>
                <w:szCs w:val="28"/>
              </w:rPr>
              <w:t>.</w:t>
            </w:r>
            <w:r w:rsidR="003E310F" w:rsidRPr="000852C4">
              <w:rPr>
                <w:szCs w:val="28"/>
              </w:rPr>
              <w:t xml:space="preserve">  </w:t>
            </w:r>
          </w:p>
          <w:p w:rsidR="00C70625" w:rsidRPr="00773229" w:rsidRDefault="00C70625" w:rsidP="00523605">
            <w:pPr>
              <w:pStyle w:val="a7"/>
              <w:ind w:firstLine="425"/>
              <w:jc w:val="both"/>
            </w:pPr>
          </w:p>
        </w:tc>
      </w:tr>
      <w:tr w:rsidR="00C70625" w:rsidRPr="00F118F7" w:rsidTr="00BE4F12">
        <w:tc>
          <w:tcPr>
            <w:tcW w:w="588" w:type="dxa"/>
          </w:tcPr>
          <w:p w:rsidR="00C70625" w:rsidRDefault="003E310F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BD1594" w:rsidRDefault="00BD1594" w:rsidP="00BD1594">
            <w:pPr>
              <w:jc w:val="both"/>
              <w:rPr>
                <w:bCs/>
              </w:rPr>
            </w:pPr>
            <w:r w:rsidRPr="00BD1594">
              <w:t>Проект областного закона «</w:t>
            </w:r>
            <w:r w:rsidRPr="00BD1594">
              <w:rPr>
                <w:bCs/>
              </w:rPr>
              <w:t>О внесении изменений и дополнений в областной закон «Об областном бюджете на 2017 год и на плановый период 2018 и 2019 годов», внесенный Губернатором Архангельской области И.А. Орловым</w:t>
            </w:r>
          </w:p>
          <w:p w:rsidR="00C70625" w:rsidRPr="00BD1594" w:rsidRDefault="00C70625" w:rsidP="00C70625"/>
        </w:tc>
        <w:tc>
          <w:tcPr>
            <w:tcW w:w="1800" w:type="dxa"/>
          </w:tcPr>
          <w:p w:rsidR="00702D33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702D33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C70625" w:rsidRPr="00773229" w:rsidRDefault="00702D33" w:rsidP="00702D3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 Усачева</w:t>
            </w:r>
          </w:p>
        </w:tc>
        <w:tc>
          <w:tcPr>
            <w:tcW w:w="5713" w:type="dxa"/>
          </w:tcPr>
          <w:p w:rsidR="00BD1594" w:rsidRDefault="00BD1594" w:rsidP="00BD1594">
            <w:pPr>
              <w:pStyle w:val="a7"/>
              <w:ind w:firstLine="709"/>
              <w:jc w:val="both"/>
            </w:pPr>
            <w:r>
              <w:t xml:space="preserve">Проектом областного закона предусматривается изменение основных характеристик областного бюджета на 2017 год </w:t>
            </w:r>
          </w:p>
          <w:p w:rsidR="00BD1594" w:rsidRDefault="00BD1594" w:rsidP="00BD1594">
            <w:pPr>
              <w:pStyle w:val="a7"/>
              <w:ind w:firstLine="709"/>
              <w:jc w:val="both"/>
            </w:pPr>
            <w:r>
              <w:t>1) увеличение доходной части на 220 498,8 тыс. рублей;</w:t>
            </w:r>
          </w:p>
          <w:p w:rsidR="00BD1594" w:rsidRDefault="00BD1594" w:rsidP="00BD1594">
            <w:pPr>
              <w:pStyle w:val="a7"/>
              <w:ind w:firstLine="709"/>
              <w:jc w:val="both"/>
            </w:pPr>
            <w:r>
              <w:t>2) увеличение расходной части на 2 733 766,7 тыс. рублей;</w:t>
            </w:r>
          </w:p>
          <w:p w:rsidR="00BD1594" w:rsidRDefault="00BD1594" w:rsidP="00BD1594">
            <w:pPr>
              <w:pStyle w:val="a7"/>
              <w:ind w:firstLine="709"/>
              <w:jc w:val="both"/>
            </w:pPr>
            <w:r>
              <w:t>3) увеличение дефицита на 2 513 267,9 тыс. рублей.</w:t>
            </w:r>
          </w:p>
          <w:p w:rsidR="00BD1594" w:rsidRDefault="00BD1594" w:rsidP="00BD1594">
            <w:pPr>
              <w:ind w:firstLine="708"/>
              <w:jc w:val="both"/>
            </w:pPr>
            <w:r>
              <w:t xml:space="preserve">На плановый период 2018 и 2019 годов предусматривается уменьшение доходной и расходной части областного бюджета на 1 073 387,7 тыс. рублей и 976 012,1 тыс. рублей соответственно без изменения дефицита бюджета. </w:t>
            </w:r>
          </w:p>
          <w:p w:rsidR="00BD1594" w:rsidRPr="00D25085" w:rsidRDefault="00BD1594" w:rsidP="00BD1594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1. О</w:t>
            </w:r>
            <w:r w:rsidRPr="00441D6D">
              <w:rPr>
                <w:szCs w:val="28"/>
              </w:rPr>
              <w:t>бъем финансирования дефицита областного бюджета</w:t>
            </w:r>
            <w:r>
              <w:rPr>
                <w:szCs w:val="28"/>
              </w:rPr>
              <w:t xml:space="preserve"> на 2017 год</w:t>
            </w:r>
            <w:r w:rsidRPr="00441D6D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предлагается увеличить с 2 495 491,1</w:t>
            </w:r>
            <w:r w:rsidRPr="00441D6D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 до 5 008 759,0 тыс. рублей в</w:t>
            </w:r>
            <w:r w:rsidRPr="00441D6D">
              <w:rPr>
                <w:szCs w:val="28"/>
              </w:rPr>
              <w:t xml:space="preserve"> связи с включением в бюджет остатков на счете обл</w:t>
            </w:r>
            <w:r>
              <w:rPr>
                <w:szCs w:val="28"/>
              </w:rPr>
              <w:t>астного бюджета на              1 января 2017</w:t>
            </w:r>
            <w:r w:rsidRPr="00441D6D">
              <w:rPr>
                <w:szCs w:val="28"/>
              </w:rPr>
              <w:t xml:space="preserve"> года </w:t>
            </w:r>
            <w:r>
              <w:rPr>
                <w:szCs w:val="28"/>
              </w:rPr>
              <w:t>в сумме 2 513 267,9 тыс. рублей</w:t>
            </w:r>
            <w:r w:rsidRPr="00D25085">
              <w:rPr>
                <w:bCs/>
                <w:szCs w:val="28"/>
              </w:rPr>
              <w:t>, из них:</w:t>
            </w:r>
          </w:p>
          <w:p w:rsidR="00BD1594" w:rsidRPr="00D25085" w:rsidRDefault="00BD1594" w:rsidP="00BD1594">
            <w:pPr>
              <w:ind w:firstLine="708"/>
              <w:jc w:val="both"/>
              <w:rPr>
                <w:szCs w:val="28"/>
              </w:rPr>
            </w:pPr>
            <w:r w:rsidRPr="00D25085">
              <w:rPr>
                <w:bCs/>
                <w:szCs w:val="28"/>
              </w:rPr>
              <w:t>- остатки целевых межбюджетных трансфертов из федерального бюджета – 138,0 тыс. рублей</w:t>
            </w:r>
            <w:r>
              <w:rPr>
                <w:bCs/>
                <w:szCs w:val="28"/>
              </w:rPr>
              <w:t xml:space="preserve"> (возвращены в федеральный бюджет)</w:t>
            </w:r>
            <w:r w:rsidRPr="00D25085">
              <w:rPr>
                <w:bCs/>
                <w:szCs w:val="28"/>
              </w:rPr>
              <w:t>.</w:t>
            </w:r>
            <w:r w:rsidRPr="00D25085">
              <w:rPr>
                <w:szCs w:val="28"/>
              </w:rPr>
              <w:t xml:space="preserve"> </w:t>
            </w:r>
          </w:p>
          <w:p w:rsidR="00BD1594" w:rsidRPr="00D25085" w:rsidRDefault="00BD1594" w:rsidP="00BD1594">
            <w:pPr>
              <w:ind w:firstLine="708"/>
              <w:jc w:val="both"/>
              <w:rPr>
                <w:bCs/>
                <w:szCs w:val="28"/>
              </w:rPr>
            </w:pPr>
            <w:r w:rsidRPr="00D25085">
              <w:rPr>
                <w:bCs/>
                <w:szCs w:val="28"/>
              </w:rPr>
              <w:t>- остатки поступлений от Фонда ЖКХ – 1 935 105,3 тыс. рублей.</w:t>
            </w:r>
          </w:p>
          <w:p w:rsidR="00BD1594" w:rsidRPr="00D25085" w:rsidRDefault="00BD1594" w:rsidP="00BD1594">
            <w:pPr>
              <w:ind w:firstLine="720"/>
              <w:jc w:val="both"/>
              <w:rPr>
                <w:bCs/>
                <w:szCs w:val="28"/>
              </w:rPr>
            </w:pPr>
            <w:r w:rsidRPr="00D25085">
              <w:rPr>
                <w:bCs/>
                <w:szCs w:val="28"/>
              </w:rPr>
              <w:lastRenderedPageBreak/>
              <w:t>- остатки поступлений от Пенсионного фонда – 897,3 тыс. рублей</w:t>
            </w:r>
            <w:r>
              <w:rPr>
                <w:bCs/>
                <w:szCs w:val="28"/>
              </w:rPr>
              <w:t xml:space="preserve"> (возвращены в Пенсионный фонд)</w:t>
            </w:r>
            <w:r w:rsidRPr="00D25085">
              <w:rPr>
                <w:bCs/>
                <w:szCs w:val="28"/>
              </w:rPr>
              <w:t>.</w:t>
            </w:r>
          </w:p>
          <w:p w:rsidR="00BD1594" w:rsidRPr="00D25085" w:rsidRDefault="00BD1594" w:rsidP="00BD1594">
            <w:pPr>
              <w:ind w:firstLine="720"/>
              <w:jc w:val="both"/>
              <w:rPr>
                <w:bCs/>
                <w:szCs w:val="28"/>
              </w:rPr>
            </w:pPr>
            <w:r w:rsidRPr="00D25085">
              <w:rPr>
                <w:bCs/>
                <w:szCs w:val="28"/>
              </w:rPr>
              <w:t xml:space="preserve">- остаток целевой дотации из федерального бюджета в сумме 26 302,4 тыс. рублей на </w:t>
            </w:r>
            <w:proofErr w:type="gramStart"/>
            <w:r w:rsidRPr="00D25085">
              <w:rPr>
                <w:szCs w:val="28"/>
              </w:rPr>
              <w:t>финансовое</w:t>
            </w:r>
            <w:proofErr w:type="gramEnd"/>
            <w:r w:rsidRPr="00D25085">
              <w:rPr>
                <w:szCs w:val="28"/>
              </w:rPr>
              <w:t xml:space="preserve"> обеспечения проведения противоаварийных работ и технического оснащения Университетской Ломоносовской гимназии.</w:t>
            </w:r>
          </w:p>
          <w:p w:rsidR="00BD1594" w:rsidRPr="00D25085" w:rsidRDefault="00BD1594" w:rsidP="00BD1594">
            <w:pPr>
              <w:ind w:firstLine="720"/>
              <w:jc w:val="both"/>
              <w:rPr>
                <w:bCs/>
                <w:szCs w:val="28"/>
              </w:rPr>
            </w:pPr>
            <w:r w:rsidRPr="00D25085">
              <w:rPr>
                <w:bCs/>
                <w:szCs w:val="28"/>
              </w:rPr>
              <w:t>- иные остатки средств областного бюджета – 550 824,9 тыс. рублей.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>2. Законопроектом предлагается откорректировать основные параметры областного бюджета в связи с изменением налогового законодательства  Российской Федерации. На 2017 год предусматривается сокращение собственных доходов областного бюджета  на  1 072 959,3 тыс. рублей, в т.ч.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 xml:space="preserve"> -1 072 959,3 тыс. рублей –  акцизы на нефтепродукты;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>-200 982,9 тыс. рублей – налог на прибыль;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>+340 382,9 тыс. рублей – акцизы на алкоголь;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>-143 100,0 тыс. рублей – налог на имущество организаций;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>+3 700 тыс. рублей – иные доходы.</w:t>
            </w:r>
          </w:p>
          <w:p w:rsidR="00BD1594" w:rsidRPr="00720E25" w:rsidRDefault="00BD1594" w:rsidP="00BD1594">
            <w:pPr>
              <w:ind w:firstLine="708"/>
              <w:jc w:val="both"/>
              <w:rPr>
                <w:szCs w:val="27"/>
              </w:rPr>
            </w:pPr>
            <w:r w:rsidRPr="00720E25">
              <w:rPr>
                <w:szCs w:val="27"/>
              </w:rPr>
              <w:t xml:space="preserve"> На плановый период 2018 и 2019 годов собственные доходы областного бюджета предлагается уменьшить на 1 073 387,7 тыс.</w:t>
            </w:r>
            <w:r>
              <w:rPr>
                <w:szCs w:val="27"/>
              </w:rPr>
              <w:t xml:space="preserve"> </w:t>
            </w:r>
            <w:r w:rsidRPr="00720E25">
              <w:rPr>
                <w:szCs w:val="27"/>
              </w:rPr>
              <w:t>рублей и 976 012,1 тыс. рублей соответственно.</w:t>
            </w:r>
          </w:p>
          <w:p w:rsidR="00BD1594" w:rsidRPr="00720E25" w:rsidRDefault="00BD1594" w:rsidP="00BD1594">
            <w:pPr>
              <w:pStyle w:val="a7"/>
              <w:ind w:firstLine="709"/>
              <w:jc w:val="both"/>
            </w:pPr>
            <w:r w:rsidRPr="00720E25">
              <w:t xml:space="preserve">3. Законопроектом предлагается скорректировать </w:t>
            </w:r>
            <w:r>
              <w:t xml:space="preserve">в сторону увеличения </w:t>
            </w:r>
            <w:r w:rsidRPr="00720E25">
              <w:t xml:space="preserve">безвозмездные поступления в  областной бюджет на сумму дополнительных дотаций из федерального бюджета. С учетом возврата остатков целевых межбюджетных трансфертов, увеличение в целом  составит 1 293 458,1 тыс. рублей: </w:t>
            </w:r>
          </w:p>
          <w:p w:rsidR="00BD1594" w:rsidRDefault="00BD1594" w:rsidP="00BD1594">
            <w:pPr>
              <w:pStyle w:val="a7"/>
              <w:ind w:firstLine="709"/>
              <w:jc w:val="both"/>
            </w:pPr>
            <w:r w:rsidRPr="00720E25">
              <w:t xml:space="preserve">+ 2 144 576,5 тыс. рублей  </w:t>
            </w:r>
            <w:r w:rsidRPr="00720E25">
              <w:rPr>
                <w:bCs/>
                <w:szCs w:val="28"/>
              </w:rPr>
              <w:t>–</w:t>
            </w:r>
            <w:r w:rsidRPr="00720E25">
              <w:t xml:space="preserve"> дотация на выравнивание бюджетной</w:t>
            </w:r>
            <w:r>
              <w:t xml:space="preserve"> обеспеченности;</w:t>
            </w:r>
          </w:p>
          <w:p w:rsidR="00BD1594" w:rsidRDefault="00BD1594" w:rsidP="00BD1594">
            <w:pPr>
              <w:pStyle w:val="a7"/>
              <w:ind w:firstLine="709"/>
              <w:jc w:val="both"/>
            </w:pPr>
            <w:r>
              <w:lastRenderedPageBreak/>
              <w:t>+ 541 020,1</w:t>
            </w:r>
            <w:r w:rsidRPr="0080308F">
              <w:t xml:space="preserve">  тыс. рублей </w:t>
            </w:r>
            <w:r>
              <w:rPr>
                <w:bCs/>
                <w:szCs w:val="28"/>
              </w:rPr>
              <w:t>–</w:t>
            </w:r>
            <w:r w:rsidRPr="0080308F">
              <w:t xml:space="preserve">  </w:t>
            </w:r>
            <w:r>
              <w:rPr>
                <w:szCs w:val="28"/>
              </w:rPr>
              <w:t>дотация на частичную компенсацию дополнительных расходов на повышение оплаты труда работников бюджетной сферы;</w:t>
            </w:r>
          </w:p>
          <w:p w:rsidR="00BD1594" w:rsidRDefault="00BD1594" w:rsidP="00BD1594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- 1 391 103,2 тыс. рублей </w:t>
            </w:r>
            <w:r>
              <w:rPr>
                <w:bCs/>
                <w:szCs w:val="28"/>
              </w:rPr>
              <w:t>–</w:t>
            </w:r>
            <w:r>
              <w:rPr>
                <w:szCs w:val="28"/>
              </w:rPr>
              <w:t xml:space="preserve"> дотация на поддержку мер по обеспечению сбалансированности бюджетов.</w:t>
            </w:r>
          </w:p>
          <w:p w:rsidR="00BD1594" w:rsidRPr="00D25085" w:rsidRDefault="00BD1594" w:rsidP="00BD1594">
            <w:pPr>
              <w:ind w:firstLine="708"/>
              <w:jc w:val="both"/>
              <w:rPr>
                <w:szCs w:val="28"/>
              </w:rPr>
            </w:pPr>
            <w:r w:rsidRPr="00D25085">
              <w:rPr>
                <w:bCs/>
                <w:szCs w:val="28"/>
              </w:rPr>
              <w:t>-  138,0 тыс. рублей</w:t>
            </w:r>
            <w:r>
              <w:rPr>
                <w:bCs/>
                <w:szCs w:val="28"/>
              </w:rPr>
              <w:t xml:space="preserve"> – возврат остатков</w:t>
            </w:r>
            <w:r w:rsidRPr="00D25085">
              <w:rPr>
                <w:bCs/>
                <w:szCs w:val="28"/>
              </w:rPr>
              <w:t xml:space="preserve"> цел</w:t>
            </w:r>
            <w:r>
              <w:rPr>
                <w:bCs/>
                <w:szCs w:val="28"/>
              </w:rPr>
              <w:t>евых межбюджетных трансфертов в федеральный бюджет.</w:t>
            </w:r>
            <w:r w:rsidRPr="00D25085">
              <w:rPr>
                <w:bCs/>
                <w:szCs w:val="28"/>
              </w:rPr>
              <w:t xml:space="preserve"> </w:t>
            </w:r>
          </w:p>
          <w:p w:rsidR="00BD1594" w:rsidRPr="00D25085" w:rsidRDefault="00BD1594" w:rsidP="00BD1594">
            <w:pPr>
              <w:ind w:firstLine="720"/>
              <w:jc w:val="both"/>
              <w:rPr>
                <w:bCs/>
                <w:szCs w:val="28"/>
              </w:rPr>
            </w:pPr>
            <w:r w:rsidRPr="00D25085">
              <w:rPr>
                <w:bCs/>
                <w:szCs w:val="28"/>
              </w:rPr>
              <w:t>- 897,3 тыс. рублей</w:t>
            </w:r>
            <w:r>
              <w:rPr>
                <w:bCs/>
                <w:szCs w:val="28"/>
              </w:rPr>
              <w:t xml:space="preserve"> – возврат остатков</w:t>
            </w:r>
            <w:r w:rsidRPr="00D25085">
              <w:rPr>
                <w:bCs/>
                <w:szCs w:val="28"/>
              </w:rPr>
              <w:t xml:space="preserve"> по</w:t>
            </w:r>
            <w:r>
              <w:rPr>
                <w:bCs/>
                <w:szCs w:val="28"/>
              </w:rPr>
              <w:t xml:space="preserve">ступлений в Пенсионный фонд Российской Федерации. </w:t>
            </w:r>
            <w:r w:rsidRPr="00D25085">
              <w:rPr>
                <w:bCs/>
                <w:szCs w:val="28"/>
              </w:rPr>
              <w:t xml:space="preserve"> </w:t>
            </w:r>
          </w:p>
          <w:p w:rsidR="00BD1594" w:rsidRPr="00095A2D" w:rsidRDefault="00BD1594" w:rsidP="00BD1594">
            <w:pPr>
              <w:pStyle w:val="a7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95A2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095A2D">
              <w:rPr>
                <w:szCs w:val="28"/>
              </w:rPr>
              <w:t>Законопроектом предусмотрены следующие изменения расходной части областного бюджета:</w:t>
            </w:r>
          </w:p>
          <w:p w:rsidR="00BD1594" w:rsidRPr="002477F7" w:rsidRDefault="00BD1594" w:rsidP="00BD1594">
            <w:pPr>
              <w:ind w:firstLine="7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4.1. </w:t>
            </w:r>
            <w:r>
              <w:t>Отражение в расходах областного бюджета</w:t>
            </w:r>
            <w:r w:rsidRPr="0080308F">
              <w:t xml:space="preserve">  </w:t>
            </w:r>
            <w:r>
              <w:rPr>
                <w:szCs w:val="28"/>
              </w:rPr>
              <w:t>целевых остатков поступлений от Фонда содействия реформированию ЖКХ</w:t>
            </w:r>
            <w:r w:rsidRPr="008149AF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 сумме</w:t>
            </w:r>
            <w:r w:rsidRPr="0008099A">
              <w:rPr>
                <w:bCs/>
                <w:szCs w:val="28"/>
              </w:rPr>
              <w:t xml:space="preserve"> </w:t>
            </w:r>
            <w:r w:rsidRPr="002477F7">
              <w:rPr>
                <w:bCs/>
                <w:szCs w:val="28"/>
              </w:rPr>
              <w:t xml:space="preserve">1 935 105,3 тыс. рублей на </w:t>
            </w:r>
            <w:r>
              <w:rPr>
                <w:szCs w:val="28"/>
              </w:rPr>
              <w:t>обеспечение</w:t>
            </w:r>
            <w:r w:rsidRPr="00723AAC">
              <w:rPr>
                <w:szCs w:val="28"/>
              </w:rPr>
              <w:t xml:space="preserve">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  <w:r>
              <w:rPr>
                <w:szCs w:val="28"/>
              </w:rPr>
              <w:t>.</w:t>
            </w:r>
          </w:p>
          <w:p w:rsidR="00BD1594" w:rsidRPr="002477F7" w:rsidRDefault="00BD1594" w:rsidP="00BD1594">
            <w:pPr>
              <w:ind w:firstLine="720"/>
              <w:jc w:val="both"/>
              <w:rPr>
                <w:i/>
                <w:szCs w:val="28"/>
              </w:rPr>
            </w:pPr>
            <w:r>
              <w:rPr>
                <w:bCs/>
                <w:szCs w:val="28"/>
              </w:rPr>
              <w:t xml:space="preserve">4.2.Направление </w:t>
            </w:r>
            <w:r w:rsidRPr="008149AF">
              <w:rPr>
                <w:bCs/>
                <w:szCs w:val="28"/>
              </w:rPr>
              <w:t>остат</w:t>
            </w:r>
            <w:r>
              <w:rPr>
                <w:bCs/>
                <w:szCs w:val="28"/>
              </w:rPr>
              <w:t>ка</w:t>
            </w:r>
            <w:r w:rsidRPr="008149AF">
              <w:rPr>
                <w:bCs/>
                <w:szCs w:val="28"/>
              </w:rPr>
              <w:t xml:space="preserve"> целев</w:t>
            </w:r>
            <w:r>
              <w:rPr>
                <w:bCs/>
                <w:szCs w:val="28"/>
              </w:rPr>
              <w:t>ой</w:t>
            </w:r>
            <w:r w:rsidRPr="008149AF">
              <w:rPr>
                <w:bCs/>
                <w:szCs w:val="28"/>
              </w:rPr>
              <w:t xml:space="preserve"> дотаци</w:t>
            </w:r>
            <w:r>
              <w:rPr>
                <w:bCs/>
                <w:szCs w:val="28"/>
              </w:rPr>
              <w:t>и</w:t>
            </w:r>
            <w:r w:rsidRPr="008149AF">
              <w:rPr>
                <w:bCs/>
                <w:szCs w:val="28"/>
              </w:rPr>
              <w:t xml:space="preserve"> из федерального бюджета </w:t>
            </w:r>
            <w:r>
              <w:rPr>
                <w:bCs/>
                <w:szCs w:val="28"/>
              </w:rPr>
              <w:t xml:space="preserve">в сумме </w:t>
            </w:r>
            <w:r w:rsidRPr="002477F7">
              <w:rPr>
                <w:bCs/>
                <w:szCs w:val="28"/>
              </w:rPr>
              <w:t xml:space="preserve">26 302,4 тыс. рублей </w:t>
            </w:r>
            <w:r w:rsidRPr="002477F7">
              <w:rPr>
                <w:szCs w:val="28"/>
              </w:rPr>
              <w:t>министерству строительства и архитектуры Архангельской области</w:t>
            </w:r>
            <w:r w:rsidRPr="00410480">
              <w:rPr>
                <w:bCs/>
                <w:i/>
                <w:szCs w:val="28"/>
              </w:rPr>
              <w:t xml:space="preserve"> </w:t>
            </w:r>
            <w:r w:rsidRPr="00410480">
              <w:rPr>
                <w:bCs/>
                <w:szCs w:val="28"/>
              </w:rPr>
              <w:t>на р</w:t>
            </w:r>
            <w:r w:rsidRPr="00410480">
              <w:rPr>
                <w:szCs w:val="28"/>
              </w:rPr>
              <w:t xml:space="preserve">еставрацию исторического здания по адресу: </w:t>
            </w:r>
            <w:proofErr w:type="gramStart"/>
            <w:r w:rsidRPr="00410480">
              <w:rPr>
                <w:szCs w:val="28"/>
              </w:rPr>
              <w:t>г</w:t>
            </w:r>
            <w:proofErr w:type="gramEnd"/>
            <w:r w:rsidRPr="00410480">
              <w:rPr>
                <w:szCs w:val="28"/>
              </w:rPr>
              <w:t xml:space="preserve">. Архангельск, </w:t>
            </w:r>
            <w:proofErr w:type="spellStart"/>
            <w:r w:rsidRPr="00410480">
              <w:rPr>
                <w:szCs w:val="28"/>
              </w:rPr>
              <w:t>наб</w:t>
            </w:r>
            <w:proofErr w:type="spellEnd"/>
            <w:r w:rsidRPr="00410480">
              <w:rPr>
                <w:szCs w:val="28"/>
              </w:rPr>
              <w:t xml:space="preserve">. Северной Двины, д. 82/2 с последующим приспособлением под организацию дополнительного образования «Учебно-исследовательский центр (лаборатория) школьников Архангельской области "Университетская Ломоносовская гимназия" в </w:t>
            </w:r>
            <w:proofErr w:type="gramStart"/>
            <w:r w:rsidRPr="00410480">
              <w:rPr>
                <w:szCs w:val="28"/>
              </w:rPr>
              <w:t>г</w:t>
            </w:r>
            <w:proofErr w:type="gramEnd"/>
            <w:r w:rsidRPr="00410480">
              <w:rPr>
                <w:szCs w:val="28"/>
              </w:rPr>
              <w:t>. Архангельске</w:t>
            </w:r>
            <w:r>
              <w:rPr>
                <w:szCs w:val="28"/>
              </w:rPr>
              <w:t>.</w:t>
            </w:r>
          </w:p>
          <w:p w:rsidR="00BD1594" w:rsidRDefault="00BD1594" w:rsidP="00BD159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4.3. </w:t>
            </w:r>
            <w:r w:rsidRPr="007D48AA">
              <w:rPr>
                <w:szCs w:val="28"/>
              </w:rPr>
              <w:t xml:space="preserve">Распределение дополнительных дотаций из федерального бюджета в сумме 1 294 493,4 тыс. </w:t>
            </w:r>
            <w:r w:rsidRPr="007D48AA">
              <w:rPr>
                <w:szCs w:val="28"/>
              </w:rPr>
              <w:lastRenderedPageBreak/>
              <w:t xml:space="preserve">рублей и нецелевых остатков средств на счете областного бюджета в сумме </w:t>
            </w:r>
            <w:r w:rsidRPr="007D48AA">
              <w:rPr>
                <w:bCs/>
                <w:szCs w:val="28"/>
              </w:rPr>
              <w:t>550 824,9 тыс. рублей</w:t>
            </w:r>
            <w:r>
              <w:rPr>
                <w:bCs/>
                <w:szCs w:val="28"/>
              </w:rPr>
              <w:t>, из которых:</w:t>
            </w:r>
            <w:r w:rsidRPr="007D48AA">
              <w:rPr>
                <w:szCs w:val="28"/>
              </w:rPr>
              <w:t xml:space="preserve"> </w:t>
            </w:r>
          </w:p>
          <w:p w:rsidR="00BD1594" w:rsidRPr="007D48AA" w:rsidRDefault="00BD1594" w:rsidP="00BD159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 1 218 881,1 тыс. рублей предлагается увеличить  ассигнования по обслуживанию</w:t>
            </w:r>
            <w:r w:rsidRPr="00152C56">
              <w:rPr>
                <w:szCs w:val="28"/>
              </w:rPr>
              <w:t xml:space="preserve"> государственного долга Архангельской области </w:t>
            </w: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согласно</w:t>
            </w:r>
            <w:proofErr w:type="gramEnd"/>
            <w:r>
              <w:rPr>
                <w:szCs w:val="28"/>
              </w:rPr>
              <w:t xml:space="preserve"> пояснительной записки к законопроекту, </w:t>
            </w:r>
            <w:r w:rsidRPr="00152C56">
              <w:rPr>
                <w:szCs w:val="28"/>
              </w:rPr>
              <w:t>в связи с</w:t>
            </w:r>
            <w:r>
              <w:rPr>
                <w:szCs w:val="28"/>
              </w:rPr>
              <w:t xml:space="preserve"> недостаточностью предусмотренных бюджетных ассигнований, а также </w:t>
            </w:r>
            <w:r w:rsidRPr="006C7773">
              <w:rPr>
                <w:szCs w:val="28"/>
              </w:rPr>
              <w:t>изменением объема</w:t>
            </w:r>
            <w:r>
              <w:rPr>
                <w:szCs w:val="28"/>
              </w:rPr>
              <w:t>, видов, сроков привлечения заимствований и увеличением средней ставки обслуживания заимствований).</w:t>
            </w:r>
          </w:p>
          <w:p w:rsidR="00BD1594" w:rsidRDefault="00BD1594" w:rsidP="00BD1594">
            <w:pPr>
              <w:pStyle w:val="a7"/>
              <w:ind w:firstLine="709"/>
              <w:jc w:val="both"/>
              <w:rPr>
                <w:szCs w:val="28"/>
              </w:rPr>
            </w:pPr>
            <w:r w:rsidRPr="001F481A">
              <w:rPr>
                <w:szCs w:val="28"/>
              </w:rPr>
              <w:t>на 42 847,4 тыс. рублей</w:t>
            </w:r>
            <w:r w:rsidRPr="00E119B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предлагается увеличить  ассигнования </w:t>
            </w:r>
            <w:r w:rsidRPr="00E119B5">
              <w:rPr>
                <w:szCs w:val="28"/>
              </w:rPr>
              <w:t xml:space="preserve">на предоставление субсидий бюджетам муниципальных образований на поддержку </w:t>
            </w:r>
            <w:r w:rsidRPr="00E119B5">
              <w:rPr>
                <w:bCs/>
                <w:szCs w:val="28"/>
              </w:rPr>
              <w:t xml:space="preserve">муниципальных программ формирования современной городской среды и </w:t>
            </w:r>
            <w:r w:rsidRPr="00E119B5">
              <w:rPr>
                <w:szCs w:val="28"/>
              </w:rPr>
              <w:t xml:space="preserve">обустройство мест массового отдыха населения (городских парков) в целях </w:t>
            </w:r>
            <w:proofErr w:type="spellStart"/>
            <w:r w:rsidRPr="00E119B5">
              <w:rPr>
                <w:szCs w:val="28"/>
              </w:rPr>
              <w:t>софинансирования</w:t>
            </w:r>
            <w:proofErr w:type="spellEnd"/>
            <w:r w:rsidRPr="00E119B5">
              <w:rPr>
                <w:szCs w:val="28"/>
              </w:rPr>
              <w:t xml:space="preserve"> с федеральным бюджетом</w:t>
            </w:r>
            <w:r>
              <w:rPr>
                <w:szCs w:val="28"/>
              </w:rPr>
              <w:t>.</w:t>
            </w:r>
          </w:p>
          <w:p w:rsidR="00BD1594" w:rsidRPr="00566E7F" w:rsidRDefault="00BD1594" w:rsidP="00BD1594">
            <w:pPr>
              <w:pStyle w:val="ad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5. Предусматривается увеличение финансирования</w:t>
            </w:r>
            <w:r w:rsidRPr="00095A2D">
              <w:rPr>
                <w:szCs w:val="28"/>
              </w:rPr>
              <w:t xml:space="preserve"> на реализацию областной адресной инвестиционной программы (далее – ОАИП)</w:t>
            </w:r>
            <w:r>
              <w:rPr>
                <w:szCs w:val="28"/>
              </w:rPr>
              <w:t xml:space="preserve"> на 2017</w:t>
            </w:r>
            <w:r w:rsidRPr="00095A2D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в сумме 386 732,0 тыс. рублей. </w:t>
            </w:r>
          </w:p>
          <w:p w:rsidR="00BD1594" w:rsidRPr="00095A2D" w:rsidRDefault="00BD1594" w:rsidP="00BD1594">
            <w:pPr>
              <w:pStyle w:val="a7"/>
              <w:ind w:firstLine="709"/>
              <w:jc w:val="both"/>
              <w:rPr>
                <w:szCs w:val="28"/>
              </w:rPr>
            </w:pPr>
            <w:r w:rsidRPr="00095A2D">
              <w:rPr>
                <w:szCs w:val="28"/>
              </w:rPr>
              <w:t xml:space="preserve">В частности </w:t>
            </w:r>
            <w:r>
              <w:rPr>
                <w:szCs w:val="28"/>
              </w:rPr>
              <w:t>корректируются</w:t>
            </w:r>
            <w:r w:rsidRPr="00505A45">
              <w:rPr>
                <w:szCs w:val="28"/>
              </w:rPr>
              <w:t xml:space="preserve"> ассигнования</w:t>
            </w:r>
            <w:r w:rsidRPr="00095A2D">
              <w:rPr>
                <w:szCs w:val="28"/>
              </w:rPr>
              <w:t xml:space="preserve"> по следующим объектам и мероприятиям:</w:t>
            </w:r>
          </w:p>
          <w:p w:rsidR="00BD1594" w:rsidRDefault="00BD1594" w:rsidP="00BD1594">
            <w:pPr>
              <w:ind w:firstLine="709"/>
              <w:jc w:val="both"/>
              <w:rPr>
                <w:szCs w:val="28"/>
              </w:rPr>
            </w:pPr>
            <w:r>
              <w:t xml:space="preserve"> +</w:t>
            </w:r>
            <w:r w:rsidRPr="001F481A">
              <w:rPr>
                <w:szCs w:val="28"/>
              </w:rPr>
              <w:t>52 062,0 тыс. рублей</w:t>
            </w:r>
            <w:r>
              <w:rPr>
                <w:szCs w:val="28"/>
              </w:rPr>
              <w:t xml:space="preserve"> – обеспечение объектами инженерной  инфраструктуры земельных участков, предоставляемых для расселения аварийного жилья;</w:t>
            </w:r>
          </w:p>
          <w:p w:rsidR="00BD1594" w:rsidRDefault="00BD1594" w:rsidP="00BD1594">
            <w:pPr>
              <w:ind w:firstLine="709"/>
              <w:jc w:val="both"/>
            </w:pPr>
            <w:r>
              <w:t>+20 000 тыс. рублей - с</w:t>
            </w:r>
            <w:r w:rsidRPr="001B338C">
              <w:t xml:space="preserve">троительство автомобильной дороги по проезду </w:t>
            </w:r>
            <w:proofErr w:type="spellStart"/>
            <w:r w:rsidRPr="001B338C">
              <w:t>Сибиряковцев</w:t>
            </w:r>
            <w:proofErr w:type="spellEnd"/>
            <w:r w:rsidRPr="001B338C">
              <w:t xml:space="preserve"> в обход областной больницы</w:t>
            </w:r>
            <w:r>
              <w:t>;</w:t>
            </w:r>
          </w:p>
          <w:p w:rsidR="00BD1594" w:rsidRDefault="00BD1594" w:rsidP="00BD1594">
            <w:pPr>
              <w:ind w:firstLine="709"/>
              <w:jc w:val="both"/>
            </w:pPr>
            <w:r>
              <w:t>+82 378,1 тыс. рублей - с</w:t>
            </w:r>
            <w:r w:rsidRPr="00AE1507">
              <w:t>троительство мостового перехода через реку Устья</w:t>
            </w:r>
            <w:r>
              <w:t>;</w:t>
            </w:r>
          </w:p>
          <w:p w:rsidR="00BD1594" w:rsidRDefault="00BD1594" w:rsidP="00BD159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- 83 011,4 тыс. рублей - р</w:t>
            </w:r>
            <w:r w:rsidRPr="00AE1507">
              <w:rPr>
                <w:szCs w:val="28"/>
              </w:rPr>
              <w:t xml:space="preserve">еконструкция </w:t>
            </w:r>
            <w:r w:rsidRPr="00AE1507">
              <w:rPr>
                <w:szCs w:val="28"/>
              </w:rPr>
              <w:lastRenderedPageBreak/>
              <w:t xml:space="preserve">автомобильной дороги Усть-Ваеньга – </w:t>
            </w:r>
            <w:proofErr w:type="spellStart"/>
            <w:r w:rsidRPr="00AE1507">
              <w:rPr>
                <w:szCs w:val="28"/>
              </w:rPr>
              <w:t>Осиново</w:t>
            </w:r>
            <w:proofErr w:type="spellEnd"/>
            <w:r w:rsidRPr="00AE1507">
              <w:rPr>
                <w:szCs w:val="28"/>
              </w:rPr>
              <w:t xml:space="preserve"> – </w:t>
            </w:r>
            <w:proofErr w:type="spellStart"/>
            <w:r w:rsidRPr="00AE1507">
              <w:rPr>
                <w:szCs w:val="28"/>
              </w:rPr>
              <w:t>Фалюки</w:t>
            </w:r>
            <w:proofErr w:type="spellEnd"/>
            <w:r>
              <w:rPr>
                <w:szCs w:val="28"/>
              </w:rPr>
              <w:t>.</w:t>
            </w:r>
          </w:p>
          <w:p w:rsidR="00BD1594" w:rsidRDefault="00BD1594" w:rsidP="00BD159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 ОАИП на 2017 год предлагается включить 5 новых объектов, среди них:</w:t>
            </w:r>
          </w:p>
          <w:p w:rsidR="00BD1594" w:rsidRDefault="00BD1594" w:rsidP="00BD1594">
            <w:pPr>
              <w:ind w:firstLine="709"/>
              <w:jc w:val="both"/>
            </w:pPr>
            <w:r>
              <w:t xml:space="preserve">+150 000 тыс. рублей - </w:t>
            </w:r>
            <w:r>
              <w:rPr>
                <w:szCs w:val="28"/>
              </w:rPr>
              <w:t>реализация</w:t>
            </w:r>
            <w:r w:rsidRPr="001F481A">
              <w:rPr>
                <w:szCs w:val="28"/>
              </w:rPr>
              <w:t xml:space="preserve"> мероприятий региональной программы по переселению граждан из аварийного жилищного фонда в муниципальных образованиях Архангельской области</w:t>
            </w:r>
            <w:r>
              <w:rPr>
                <w:szCs w:val="28"/>
              </w:rPr>
              <w:t>;</w:t>
            </w:r>
          </w:p>
          <w:p w:rsidR="00BD1594" w:rsidRDefault="00BD1594" w:rsidP="00BD1594">
            <w:pPr>
              <w:ind w:firstLine="709"/>
              <w:jc w:val="both"/>
            </w:pPr>
            <w:r>
              <w:t>+176 964,0 тыс. рублей -</w:t>
            </w:r>
            <w:r w:rsidRPr="00AE1507">
              <w:t xml:space="preserve"> </w:t>
            </w:r>
            <w:r>
              <w:t>с</w:t>
            </w:r>
            <w:r w:rsidRPr="00AE1507">
              <w:t xml:space="preserve">троительство автомобильной дороги Котлас – Коряжма, </w:t>
            </w:r>
            <w:proofErr w:type="gramStart"/>
            <w:r w:rsidRPr="00AE1507">
              <w:t>км</w:t>
            </w:r>
            <w:proofErr w:type="gramEnd"/>
            <w:r w:rsidRPr="00AE1507">
              <w:t xml:space="preserve"> 0-км 41 (1 пусковой комплекс)</w:t>
            </w:r>
            <w:r>
              <w:t>.</w:t>
            </w:r>
          </w:p>
          <w:p w:rsidR="00BD1594" w:rsidRDefault="00BD1594" w:rsidP="00BD1594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107629">
              <w:rPr>
                <w:szCs w:val="28"/>
              </w:rPr>
              <w:t>Закон</w:t>
            </w:r>
            <w:r>
              <w:rPr>
                <w:szCs w:val="28"/>
              </w:rPr>
              <w:t xml:space="preserve">опроектом предлагается изменить доходы и расходы  </w:t>
            </w:r>
            <w:r w:rsidRPr="00107629">
              <w:rPr>
                <w:szCs w:val="28"/>
              </w:rPr>
              <w:t xml:space="preserve"> дорожного фон</w:t>
            </w:r>
            <w:r>
              <w:rPr>
                <w:szCs w:val="28"/>
              </w:rPr>
              <w:t>да Архангельской области на 2017</w:t>
            </w:r>
            <w:r w:rsidRPr="00107629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на плановый период 2018 и 2019 годов. Изменение доходов дорожного фонда обусловлено изменением федерального бюджетного и налогового законодательства по акцизам на нефтепродукты.</w:t>
            </w:r>
            <w:r w:rsidRPr="0010762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Планируется уменьшение поступлений акцизов на нефтепродукты </w:t>
            </w:r>
            <w:r w:rsidRPr="00F66FD1">
              <w:rPr>
                <w:szCs w:val="28"/>
              </w:rPr>
              <w:t xml:space="preserve">в 2017 году  – на 1 072 959,3 тыс. рублей, в 2018 году – на </w:t>
            </w:r>
            <w:r w:rsidRPr="00567565">
              <w:rPr>
                <w:szCs w:val="28"/>
              </w:rPr>
              <w:t xml:space="preserve">1 240 827,0 тыс. рублей, в 2019 году – </w:t>
            </w:r>
            <w:proofErr w:type="gramStart"/>
            <w:r w:rsidRPr="00567565">
              <w:rPr>
                <w:szCs w:val="28"/>
              </w:rPr>
              <w:t>на</w:t>
            </w:r>
            <w:proofErr w:type="gramEnd"/>
            <w:r w:rsidRPr="00567565">
              <w:rPr>
                <w:szCs w:val="28"/>
              </w:rPr>
              <w:t xml:space="preserve"> 1 083 333,3 тыс. рублей. </w:t>
            </w:r>
          </w:p>
          <w:p w:rsidR="00BD1594" w:rsidRPr="00567565" w:rsidRDefault="00BD1594" w:rsidP="00BD1594">
            <w:pPr>
              <w:ind w:firstLine="708"/>
              <w:jc w:val="both"/>
              <w:rPr>
                <w:szCs w:val="28"/>
              </w:rPr>
            </w:pPr>
            <w:r w:rsidRPr="00567565">
              <w:rPr>
                <w:szCs w:val="28"/>
              </w:rPr>
              <w:t xml:space="preserve">Расходы дорожного фонда предлагается сократить в 2017 году - на 733 185,8 тыс. рублей, в 2018 году – на 1 240 827,0 тыс. рублей, в 2019 году – </w:t>
            </w:r>
            <w:proofErr w:type="gramStart"/>
            <w:r w:rsidRPr="00567565">
              <w:rPr>
                <w:szCs w:val="28"/>
              </w:rPr>
              <w:t>на</w:t>
            </w:r>
            <w:proofErr w:type="gramEnd"/>
            <w:r w:rsidRPr="00567565">
              <w:rPr>
                <w:szCs w:val="28"/>
              </w:rPr>
              <w:t xml:space="preserve"> 1 083 333,3 тыс. рублей.</w:t>
            </w:r>
          </w:p>
          <w:p w:rsidR="00BD1594" w:rsidRDefault="00BD1594" w:rsidP="00BD1594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7. Законопроектом предлагается перераспределение</w:t>
            </w:r>
            <w:r w:rsidRPr="00441D6D">
              <w:rPr>
                <w:szCs w:val="28"/>
              </w:rPr>
              <w:t xml:space="preserve"> ассигнований между главными распорядителями, разделами, подразделами, целевыми статьями и видами расходов без изменения общей суммы расходов областного бюджета.</w:t>
            </w:r>
          </w:p>
          <w:p w:rsidR="00BD1594" w:rsidRDefault="00BD1594" w:rsidP="00BD1594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8. Законопроектом предлагается в 2017 году предоставление ОАО «Архангельская областная энергетическая компания» двух государственных гарантий Архангельской области на общую сумму </w:t>
            </w:r>
            <w:r>
              <w:rPr>
                <w:szCs w:val="28"/>
              </w:rPr>
              <w:lastRenderedPageBreak/>
              <w:t>440 000,0 тыс. рублей для получения кредитных ресурсов сроком до 27 ноября 2019 года на пополнение оборотных средств/рефинансирование кредитного портфеля. Соответствующие изменения вносятся в программу государственных гарантий Архангельской области. Предоставление указанных государственных гарантий не противоречит Основным направлениям долговой политики на 2017 – 2019 годы, утвержденным постановлением Правительства Архангельской области от 14.11.2016 № 461-пп.</w:t>
            </w:r>
          </w:p>
          <w:p w:rsidR="00BD1594" w:rsidRPr="00C93DF6" w:rsidRDefault="00BD1594" w:rsidP="00BD1594">
            <w:pPr>
              <w:pStyle w:val="ad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Комитет по бюджету и налоговой политике и к</w:t>
            </w:r>
            <w:r w:rsidRPr="00C93DF6">
              <w:rPr>
                <w:szCs w:val="28"/>
              </w:rPr>
              <w:t xml:space="preserve">онтрольно-счетная палата </w:t>
            </w:r>
            <w:r>
              <w:rPr>
                <w:szCs w:val="28"/>
              </w:rPr>
              <w:t>Архангельской области обращают внимание на неудовлетворительное финансовое состояние претендента на получение государственной гарантии Архангельской области</w:t>
            </w:r>
            <w:r w:rsidRPr="00C93DF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</w:t>
            </w:r>
            <w:r w:rsidRPr="00C93DF6">
              <w:rPr>
                <w:szCs w:val="28"/>
              </w:rPr>
              <w:t>заключению министерства финансов Архангельской области о финансовом состоянии ОАО «Архангельская областная энергетическая компания»</w:t>
            </w:r>
            <w:r>
              <w:rPr>
                <w:szCs w:val="28"/>
              </w:rPr>
              <w:t xml:space="preserve"> от 13 января 2017 года. </w:t>
            </w:r>
          </w:p>
          <w:p w:rsidR="00BD1594" w:rsidRDefault="00BD1594" w:rsidP="00BD1594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117C7A">
              <w:rPr>
                <w:szCs w:val="28"/>
              </w:rPr>
              <w:t>За</w:t>
            </w:r>
            <w:r>
              <w:rPr>
                <w:szCs w:val="28"/>
              </w:rPr>
              <w:t xml:space="preserve">конопроектом предлагается сократить верхний предел </w:t>
            </w:r>
            <w:r w:rsidRPr="00117C7A">
              <w:rPr>
                <w:szCs w:val="28"/>
              </w:rPr>
              <w:t xml:space="preserve">государственного долга Архангельской области на 1 января 2018 года, на </w:t>
            </w:r>
            <w:r>
              <w:rPr>
                <w:szCs w:val="28"/>
              </w:rPr>
              <w:t xml:space="preserve">          </w:t>
            </w:r>
            <w:r w:rsidRPr="00117C7A">
              <w:rPr>
                <w:szCs w:val="28"/>
              </w:rPr>
              <w:t xml:space="preserve">1 января 2019 года и на 1 января 2020 года </w:t>
            </w:r>
            <w:r>
              <w:rPr>
                <w:szCs w:val="28"/>
              </w:rPr>
              <w:t xml:space="preserve">на </w:t>
            </w:r>
            <w:r w:rsidRPr="00117C7A">
              <w:rPr>
                <w:szCs w:val="28"/>
              </w:rPr>
              <w:t xml:space="preserve">238 042,1 тыс. рублей </w:t>
            </w:r>
            <w:r>
              <w:rPr>
                <w:szCs w:val="28"/>
              </w:rPr>
              <w:t>(</w:t>
            </w:r>
            <w:r w:rsidRPr="00117C7A">
              <w:rPr>
                <w:szCs w:val="28"/>
              </w:rPr>
              <w:t>с 41 569 614,3 тыс. рублей до 41 331 572,2 тыс. рублей</w:t>
            </w:r>
            <w:r>
              <w:rPr>
                <w:szCs w:val="28"/>
              </w:rPr>
              <w:t>)</w:t>
            </w:r>
            <w:r w:rsidRPr="00117C7A">
              <w:rPr>
                <w:szCs w:val="28"/>
              </w:rPr>
              <w:t xml:space="preserve">. </w:t>
            </w:r>
          </w:p>
          <w:p w:rsidR="00BD1594" w:rsidRPr="00117C7A" w:rsidRDefault="00BD1594" w:rsidP="00BD1594">
            <w:pPr>
              <w:ind w:firstLine="708"/>
              <w:jc w:val="both"/>
              <w:rPr>
                <w:szCs w:val="28"/>
              </w:rPr>
            </w:pPr>
            <w:r w:rsidRPr="00117C7A">
              <w:rPr>
                <w:szCs w:val="28"/>
              </w:rPr>
              <w:t xml:space="preserve">Отношение </w:t>
            </w:r>
            <w:r>
              <w:rPr>
                <w:szCs w:val="28"/>
              </w:rPr>
              <w:t xml:space="preserve">госдолга </w:t>
            </w:r>
            <w:r w:rsidRPr="00117C7A">
              <w:rPr>
                <w:szCs w:val="28"/>
              </w:rPr>
              <w:t>к</w:t>
            </w:r>
            <w:r>
              <w:rPr>
                <w:szCs w:val="28"/>
              </w:rPr>
              <w:t xml:space="preserve"> уточненному объему</w:t>
            </w:r>
            <w:r w:rsidRPr="00117C7A">
              <w:rPr>
                <w:szCs w:val="28"/>
              </w:rPr>
              <w:t xml:space="preserve"> доходов без учета безвозмездных поступлений составит: на 01.01.2018 –</w:t>
            </w:r>
            <w:r>
              <w:rPr>
                <w:szCs w:val="28"/>
              </w:rPr>
              <w:t xml:space="preserve"> 91,2%, </w:t>
            </w:r>
            <w:r w:rsidRPr="00117C7A">
              <w:rPr>
                <w:szCs w:val="28"/>
              </w:rPr>
              <w:t>на 01.01.2019 –</w:t>
            </w:r>
            <w:r>
              <w:rPr>
                <w:szCs w:val="28"/>
              </w:rPr>
              <w:t xml:space="preserve"> 84,2%, </w:t>
            </w:r>
            <w:r w:rsidRPr="00117C7A">
              <w:rPr>
                <w:szCs w:val="28"/>
              </w:rPr>
              <w:t xml:space="preserve"> на 01.01.2020 –</w:t>
            </w:r>
            <w:r>
              <w:rPr>
                <w:szCs w:val="28"/>
              </w:rPr>
              <w:t xml:space="preserve"> 79,6%</w:t>
            </w:r>
            <w:r w:rsidRPr="00117C7A">
              <w:rPr>
                <w:szCs w:val="28"/>
              </w:rPr>
              <w:t>.</w:t>
            </w:r>
          </w:p>
          <w:p w:rsidR="00BD1594" w:rsidRDefault="00BD1594" w:rsidP="00BD1594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9. В</w:t>
            </w:r>
            <w:r w:rsidRPr="00117C7A">
              <w:rPr>
                <w:szCs w:val="28"/>
              </w:rPr>
              <w:t xml:space="preserve"> связи с предлагаемым изменением объема доходов областного бюджета без учета безвозмездных поступлений</w:t>
            </w:r>
            <w:r>
              <w:rPr>
                <w:szCs w:val="28"/>
              </w:rPr>
              <w:t>,</w:t>
            </w:r>
            <w:r w:rsidRPr="00117C7A">
              <w:rPr>
                <w:szCs w:val="28"/>
              </w:rPr>
              <w:t xml:space="preserve"> на основании пункта 2 статьи 107 Бюджетного кодекса РФ предлагается </w:t>
            </w:r>
            <w:r w:rsidRPr="00117C7A">
              <w:rPr>
                <w:szCs w:val="28"/>
              </w:rPr>
              <w:lastRenderedPageBreak/>
              <w:t>откорректировать</w:t>
            </w:r>
            <w:r>
              <w:rPr>
                <w:szCs w:val="28"/>
              </w:rPr>
              <w:t xml:space="preserve"> </w:t>
            </w:r>
            <w:r w:rsidRPr="00117C7A">
              <w:rPr>
                <w:szCs w:val="28"/>
              </w:rPr>
              <w:t>предельный объем государственного внутреннего долга Архангельской области</w:t>
            </w:r>
            <w:r>
              <w:rPr>
                <w:szCs w:val="28"/>
              </w:rPr>
              <w:t>:</w:t>
            </w:r>
            <w:r w:rsidRPr="00117C7A">
              <w:rPr>
                <w:szCs w:val="28"/>
              </w:rPr>
              <w:t xml:space="preserve"> </w:t>
            </w:r>
          </w:p>
          <w:p w:rsidR="00BD1594" w:rsidRPr="00B07C1A" w:rsidRDefault="00BD1594" w:rsidP="00BD1594">
            <w:pPr>
              <w:ind w:firstLine="708"/>
              <w:jc w:val="both"/>
              <w:rPr>
                <w:szCs w:val="28"/>
              </w:rPr>
            </w:pPr>
            <w:r w:rsidRPr="00B07C1A">
              <w:rPr>
                <w:szCs w:val="28"/>
              </w:rPr>
              <w:t xml:space="preserve">на  2017 год </w:t>
            </w:r>
            <w:r>
              <w:rPr>
                <w:szCs w:val="28"/>
              </w:rPr>
              <w:t>– уменьшить на 1 072 959,3 тыс. рублей (</w:t>
            </w:r>
            <w:r w:rsidRPr="00B07C1A">
              <w:rPr>
                <w:szCs w:val="28"/>
              </w:rPr>
              <w:t>с 46 399 318,5 тыс. рублей до 45 326 359,2 тыс. рублей</w:t>
            </w:r>
            <w:r>
              <w:rPr>
                <w:szCs w:val="28"/>
              </w:rPr>
              <w:t>)</w:t>
            </w:r>
            <w:r w:rsidRPr="00B07C1A">
              <w:rPr>
                <w:szCs w:val="28"/>
              </w:rPr>
              <w:t>;</w:t>
            </w:r>
          </w:p>
          <w:p w:rsidR="00BD1594" w:rsidRPr="00B07C1A" w:rsidRDefault="00BD1594" w:rsidP="00BD1594">
            <w:pPr>
              <w:ind w:firstLine="708"/>
              <w:jc w:val="both"/>
              <w:rPr>
                <w:szCs w:val="28"/>
              </w:rPr>
            </w:pPr>
            <w:r w:rsidRPr="00B07C1A">
              <w:rPr>
                <w:szCs w:val="28"/>
              </w:rPr>
              <w:t>на 2018 год</w:t>
            </w:r>
            <w:r>
              <w:rPr>
                <w:szCs w:val="28"/>
              </w:rPr>
              <w:t xml:space="preserve"> – уменьшить на 1 073 387,7 тыс. рублей </w:t>
            </w:r>
            <w:r w:rsidRPr="00B07C1A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B07C1A">
              <w:rPr>
                <w:szCs w:val="28"/>
              </w:rPr>
              <w:t>с 50 185 817,3 тыс. рублей до 49 112 429,6 тыс. рублей</w:t>
            </w:r>
            <w:r>
              <w:rPr>
                <w:szCs w:val="28"/>
              </w:rPr>
              <w:t>)</w:t>
            </w:r>
            <w:r w:rsidRPr="00B07C1A">
              <w:rPr>
                <w:szCs w:val="28"/>
              </w:rPr>
              <w:t>;</w:t>
            </w:r>
          </w:p>
          <w:p w:rsidR="00BD1594" w:rsidRDefault="00BD1594" w:rsidP="00BD1594">
            <w:pPr>
              <w:ind w:firstLine="708"/>
              <w:jc w:val="both"/>
              <w:rPr>
                <w:szCs w:val="28"/>
              </w:rPr>
            </w:pPr>
            <w:r w:rsidRPr="00B07C1A">
              <w:rPr>
                <w:szCs w:val="28"/>
              </w:rPr>
              <w:t xml:space="preserve">на 2019 год </w:t>
            </w:r>
            <w:r>
              <w:rPr>
                <w:szCs w:val="28"/>
              </w:rPr>
              <w:t>– уменьшить на 976 012,1 тыс. рублей (</w:t>
            </w:r>
            <w:r w:rsidRPr="00B07C1A">
              <w:rPr>
                <w:szCs w:val="28"/>
              </w:rPr>
              <w:t>с 52 915 299,5 тыс. рублей до 51 939 287,4</w:t>
            </w:r>
            <w:r>
              <w:rPr>
                <w:szCs w:val="28"/>
              </w:rPr>
              <w:t xml:space="preserve"> тыс. рублей).</w:t>
            </w:r>
          </w:p>
          <w:p w:rsidR="00BD1594" w:rsidRPr="00980685" w:rsidRDefault="00BD1594" w:rsidP="00BD1594">
            <w:pPr>
              <w:ind w:firstLine="851"/>
              <w:jc w:val="both"/>
              <w:rPr>
                <w:szCs w:val="28"/>
              </w:rPr>
            </w:pPr>
            <w:r w:rsidRPr="00980685">
              <w:rPr>
                <w:szCs w:val="28"/>
              </w:rPr>
              <w:t xml:space="preserve">Уровень государственного долга, предельный объем </w:t>
            </w:r>
            <w:proofErr w:type="gramStart"/>
            <w:r w:rsidRPr="00980685">
              <w:rPr>
                <w:szCs w:val="28"/>
              </w:rPr>
              <w:t>заимствований</w:t>
            </w:r>
            <w:proofErr w:type="gramEnd"/>
            <w:r w:rsidRPr="00980685">
              <w:rPr>
                <w:szCs w:val="28"/>
              </w:rPr>
              <w:t xml:space="preserve"> и размер дефицита областного бюджета находятся в пределах, установленных Бюджетным кодексом РФ.</w:t>
            </w:r>
          </w:p>
          <w:p w:rsidR="00BD1594" w:rsidRDefault="00BD1594" w:rsidP="00BD1594">
            <w:pPr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На законопроект имеется заключение контрольно-счетной палаты Архангельской области, которое содержит замечания.</w:t>
            </w:r>
          </w:p>
          <w:p w:rsidR="00BD1594" w:rsidRDefault="00BD1594" w:rsidP="00BD1594">
            <w:pPr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установленный статьей 26 областного закона от 23 сентября 2008 года №562-29-ОЗ «О бюджетном процессе Архангельской области»  срок к законопроекту поступило 4 поправки: 3 поправки Губернатора Архангельской области И.А. Орлова и редакционная поправка депутата С.В. Моисеева. Все поправки согласованы комитетом. </w:t>
            </w:r>
          </w:p>
          <w:p w:rsidR="00C70625" w:rsidRPr="00773229" w:rsidRDefault="00BD1594" w:rsidP="00BD1594">
            <w:pPr>
              <w:jc w:val="both"/>
            </w:pPr>
            <w:r>
              <w:rPr>
                <w:szCs w:val="28"/>
              </w:rPr>
              <w:tab/>
            </w:r>
          </w:p>
        </w:tc>
        <w:tc>
          <w:tcPr>
            <w:tcW w:w="1592" w:type="dxa"/>
          </w:tcPr>
          <w:p w:rsidR="00C70625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BD1594" w:rsidRDefault="00BD1594" w:rsidP="00BD1594">
            <w:pPr>
              <w:jc w:val="both"/>
              <w:rPr>
                <w:szCs w:val="28"/>
              </w:rPr>
            </w:pPr>
            <w:r>
              <w:t xml:space="preserve">Комитет </w:t>
            </w:r>
            <w:r w:rsidRPr="005B7C79">
              <w:t xml:space="preserve"> </w:t>
            </w:r>
            <w:r>
              <w:t xml:space="preserve">рекомендует депутатам областного Собрания депутатов </w:t>
            </w:r>
            <w:r w:rsidRPr="00EB117E">
              <w:rPr>
                <w:b/>
              </w:rPr>
              <w:t>принять</w:t>
            </w:r>
            <w:r>
              <w:t xml:space="preserve"> рассматриваемый проект областного закона на  тридцать второй сессии Архангельского областного Собрания депутатов  </w:t>
            </w:r>
            <w:r w:rsidRPr="0033045E">
              <w:rPr>
                <w:b/>
              </w:rPr>
              <w:t xml:space="preserve">в первом и </w:t>
            </w:r>
            <w:r>
              <w:rPr>
                <w:b/>
              </w:rPr>
              <w:t>во втором</w:t>
            </w:r>
            <w:r w:rsidRPr="00EB117E">
              <w:rPr>
                <w:b/>
              </w:rPr>
              <w:t xml:space="preserve">  чтении</w:t>
            </w:r>
            <w:r>
              <w:rPr>
                <w:b/>
              </w:rPr>
              <w:t xml:space="preserve"> с учетом поправок согласованных комитетом.</w:t>
            </w:r>
          </w:p>
          <w:p w:rsidR="00C70625" w:rsidRPr="00773229" w:rsidRDefault="00C70625" w:rsidP="00523605">
            <w:pPr>
              <w:pStyle w:val="a7"/>
              <w:ind w:firstLine="425"/>
              <w:jc w:val="both"/>
            </w:pPr>
          </w:p>
        </w:tc>
      </w:tr>
      <w:tr w:rsidR="00C70625" w:rsidRPr="00F118F7" w:rsidTr="00BE4F12">
        <w:tc>
          <w:tcPr>
            <w:tcW w:w="588" w:type="dxa"/>
          </w:tcPr>
          <w:p w:rsidR="00C70625" w:rsidRDefault="00BD1594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C70625" w:rsidRPr="00C70625" w:rsidRDefault="00BD1594" w:rsidP="00C70625">
            <w:r>
              <w:t>Разное</w:t>
            </w:r>
          </w:p>
        </w:tc>
        <w:tc>
          <w:tcPr>
            <w:tcW w:w="1800" w:type="dxa"/>
          </w:tcPr>
          <w:p w:rsidR="00523605" w:rsidRPr="00773229" w:rsidRDefault="00523605" w:rsidP="00BE4F1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C70625" w:rsidRPr="00773229" w:rsidRDefault="00C70625" w:rsidP="00523605">
            <w:pPr>
              <w:pStyle w:val="a3"/>
              <w:ind w:firstLine="644"/>
              <w:outlineLvl w:val="0"/>
            </w:pPr>
          </w:p>
        </w:tc>
        <w:tc>
          <w:tcPr>
            <w:tcW w:w="1592" w:type="dxa"/>
          </w:tcPr>
          <w:p w:rsidR="00C70625" w:rsidRPr="00507DB8" w:rsidRDefault="00C70625" w:rsidP="00BE4F12">
            <w:pPr>
              <w:pStyle w:val="a3"/>
              <w:ind w:right="-56" w:firstLine="0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C70625" w:rsidRPr="00773229" w:rsidRDefault="00C70625" w:rsidP="00523605">
            <w:pPr>
              <w:pStyle w:val="a7"/>
              <w:ind w:firstLine="425"/>
              <w:jc w:val="both"/>
            </w:pPr>
          </w:p>
        </w:tc>
      </w:tr>
    </w:tbl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0D" w:rsidRDefault="001E220D" w:rsidP="00214383">
      <w:r>
        <w:separator/>
      </w:r>
    </w:p>
  </w:endnote>
  <w:endnote w:type="continuationSeparator" w:id="0">
    <w:p w:rsidR="001E220D" w:rsidRDefault="001E220D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0D" w:rsidRDefault="001E220D" w:rsidP="00214383">
      <w:r>
        <w:separator/>
      </w:r>
    </w:p>
  </w:footnote>
  <w:footnote w:type="continuationSeparator" w:id="0">
    <w:p w:rsidR="001E220D" w:rsidRDefault="001E220D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9711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AC7A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C9711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7A6C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AC7A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1E220D"/>
    <w:rsid w:val="00214383"/>
    <w:rsid w:val="00246172"/>
    <w:rsid w:val="00317DB8"/>
    <w:rsid w:val="003E310F"/>
    <w:rsid w:val="00440CDD"/>
    <w:rsid w:val="00507DB8"/>
    <w:rsid w:val="00523605"/>
    <w:rsid w:val="005724E7"/>
    <w:rsid w:val="00593872"/>
    <w:rsid w:val="005B164B"/>
    <w:rsid w:val="005B21CC"/>
    <w:rsid w:val="005B3A38"/>
    <w:rsid w:val="00684B9E"/>
    <w:rsid w:val="00702D33"/>
    <w:rsid w:val="007215FA"/>
    <w:rsid w:val="007B2891"/>
    <w:rsid w:val="007C3B60"/>
    <w:rsid w:val="008E1F98"/>
    <w:rsid w:val="0094050C"/>
    <w:rsid w:val="00974B19"/>
    <w:rsid w:val="009758F3"/>
    <w:rsid w:val="00AC7A6C"/>
    <w:rsid w:val="00AD525B"/>
    <w:rsid w:val="00B21A50"/>
    <w:rsid w:val="00B42AA9"/>
    <w:rsid w:val="00B53F8E"/>
    <w:rsid w:val="00B96895"/>
    <w:rsid w:val="00BD1594"/>
    <w:rsid w:val="00C2083D"/>
    <w:rsid w:val="00C52D4A"/>
    <w:rsid w:val="00C70625"/>
    <w:rsid w:val="00C9711D"/>
    <w:rsid w:val="00CA4DC1"/>
    <w:rsid w:val="00CD1A4B"/>
    <w:rsid w:val="00CF5AD2"/>
    <w:rsid w:val="00D345F8"/>
    <w:rsid w:val="00D9256A"/>
    <w:rsid w:val="00E22B87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5</cp:revision>
  <dcterms:created xsi:type="dcterms:W3CDTF">2017-02-13T08:59:00Z</dcterms:created>
  <dcterms:modified xsi:type="dcterms:W3CDTF">2017-02-15T07:46:00Z</dcterms:modified>
</cp:coreProperties>
</file>