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32" w:rsidRDefault="00997B32" w:rsidP="00997B32">
      <w:pPr>
        <w:pStyle w:val="a3"/>
        <w:ind w:firstLine="0"/>
        <w:jc w:val="center"/>
        <w:rPr>
          <w:b/>
          <w:iCs/>
          <w:sz w:val="24"/>
        </w:rPr>
      </w:pPr>
      <w:r>
        <w:rPr>
          <w:b/>
          <w:iCs/>
          <w:sz w:val="24"/>
        </w:rPr>
        <w:t>ЗАСЕДАНИЕ КОМИТЕТА</w:t>
      </w:r>
      <w:r w:rsidRPr="004D6E40">
        <w:rPr>
          <w:b/>
          <w:iCs/>
          <w:sz w:val="24"/>
        </w:rPr>
        <w:t xml:space="preserve"> </w:t>
      </w:r>
      <w:r>
        <w:rPr>
          <w:b/>
          <w:iCs/>
          <w:sz w:val="24"/>
        </w:rPr>
        <w:t>№ 20</w:t>
      </w:r>
    </w:p>
    <w:p w:rsidR="00997B32" w:rsidRDefault="00997B32" w:rsidP="00997B32">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997B32" w:rsidRPr="002E551F" w:rsidRDefault="00997B32" w:rsidP="00997B32">
      <w:pPr>
        <w:pStyle w:val="a3"/>
        <w:ind w:firstLine="0"/>
        <w:jc w:val="center"/>
        <w:rPr>
          <w:b/>
          <w:i/>
          <w:iCs/>
          <w:sz w:val="24"/>
        </w:rPr>
      </w:pPr>
    </w:p>
    <w:p w:rsidR="00997B32" w:rsidRPr="00BF55F1" w:rsidRDefault="00997B32" w:rsidP="00997B32">
      <w:pPr>
        <w:pStyle w:val="a3"/>
        <w:ind w:firstLine="0"/>
        <w:rPr>
          <w:b/>
          <w:sz w:val="24"/>
          <w:szCs w:val="24"/>
        </w:rPr>
      </w:pPr>
      <w:r>
        <w:rPr>
          <w:b/>
          <w:sz w:val="24"/>
          <w:szCs w:val="24"/>
        </w:rPr>
        <w:t xml:space="preserve">                                                                                                                                                                                    « 13 »</w:t>
      </w:r>
      <w:r w:rsidRPr="00BF55F1">
        <w:rPr>
          <w:b/>
          <w:sz w:val="24"/>
          <w:szCs w:val="24"/>
        </w:rPr>
        <w:t xml:space="preserve"> </w:t>
      </w:r>
      <w:r>
        <w:rPr>
          <w:b/>
          <w:sz w:val="24"/>
          <w:szCs w:val="24"/>
        </w:rPr>
        <w:t xml:space="preserve">ноября </w:t>
      </w:r>
      <w:r w:rsidRPr="00BF55F1">
        <w:rPr>
          <w:b/>
          <w:sz w:val="24"/>
          <w:szCs w:val="24"/>
        </w:rPr>
        <w:t>201</w:t>
      </w:r>
      <w:r>
        <w:rPr>
          <w:b/>
          <w:sz w:val="24"/>
          <w:szCs w:val="24"/>
        </w:rPr>
        <w:t>7</w:t>
      </w:r>
      <w:r w:rsidRPr="00BF55F1">
        <w:rPr>
          <w:b/>
          <w:sz w:val="24"/>
          <w:szCs w:val="24"/>
        </w:rPr>
        <w:t xml:space="preserve"> года</w:t>
      </w:r>
      <w:r>
        <w:rPr>
          <w:b/>
          <w:sz w:val="24"/>
          <w:szCs w:val="24"/>
        </w:rPr>
        <w:t xml:space="preserve"> 12.00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997B32" w:rsidTr="007B4654">
        <w:tc>
          <w:tcPr>
            <w:tcW w:w="588" w:type="dxa"/>
            <w:vAlign w:val="center"/>
          </w:tcPr>
          <w:p w:rsidR="00997B32" w:rsidRPr="005366CD" w:rsidRDefault="00997B32" w:rsidP="007B465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997B32" w:rsidRPr="005366CD" w:rsidRDefault="00997B32" w:rsidP="007B4654">
            <w:pPr>
              <w:pStyle w:val="a3"/>
              <w:ind w:firstLine="0"/>
              <w:jc w:val="center"/>
              <w:rPr>
                <w:b/>
                <w:sz w:val="20"/>
              </w:rPr>
            </w:pPr>
            <w:r w:rsidRPr="005366CD">
              <w:rPr>
                <w:b/>
                <w:sz w:val="20"/>
              </w:rPr>
              <w:t xml:space="preserve">Наименование </w:t>
            </w:r>
          </w:p>
          <w:p w:rsidR="00997B32" w:rsidRDefault="00997B32" w:rsidP="007B4654">
            <w:pPr>
              <w:pStyle w:val="a3"/>
              <w:ind w:firstLine="0"/>
              <w:jc w:val="center"/>
              <w:rPr>
                <w:b/>
                <w:sz w:val="20"/>
              </w:rPr>
            </w:pPr>
            <w:r w:rsidRPr="005366CD">
              <w:rPr>
                <w:b/>
                <w:sz w:val="20"/>
              </w:rPr>
              <w:t>проекта нормативного правового акта</w:t>
            </w:r>
          </w:p>
          <w:p w:rsidR="00997B32" w:rsidRPr="005366CD" w:rsidRDefault="00997B32" w:rsidP="007B465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997B32" w:rsidRPr="005366CD" w:rsidRDefault="00997B32" w:rsidP="007B4654">
            <w:pPr>
              <w:pStyle w:val="a3"/>
              <w:ind w:firstLine="0"/>
              <w:jc w:val="center"/>
              <w:rPr>
                <w:b/>
                <w:sz w:val="20"/>
              </w:rPr>
            </w:pPr>
            <w:r w:rsidRPr="005366CD">
              <w:rPr>
                <w:b/>
                <w:sz w:val="20"/>
              </w:rPr>
              <w:t xml:space="preserve">Субъект </w:t>
            </w:r>
          </w:p>
          <w:p w:rsidR="00997B32" w:rsidRPr="005366CD" w:rsidRDefault="00997B32" w:rsidP="007B4654">
            <w:pPr>
              <w:pStyle w:val="a3"/>
              <w:ind w:firstLine="0"/>
              <w:jc w:val="center"/>
              <w:rPr>
                <w:b/>
                <w:sz w:val="20"/>
              </w:rPr>
            </w:pPr>
            <w:r w:rsidRPr="005366CD">
              <w:rPr>
                <w:b/>
                <w:sz w:val="20"/>
              </w:rPr>
              <w:t xml:space="preserve">законодательной </w:t>
            </w:r>
          </w:p>
          <w:p w:rsidR="00997B32" w:rsidRPr="005366CD" w:rsidRDefault="00997B32" w:rsidP="007B4654">
            <w:pPr>
              <w:pStyle w:val="a3"/>
              <w:ind w:firstLine="0"/>
              <w:jc w:val="center"/>
              <w:rPr>
                <w:b/>
                <w:sz w:val="20"/>
              </w:rPr>
            </w:pPr>
            <w:r w:rsidRPr="005366CD">
              <w:rPr>
                <w:b/>
                <w:sz w:val="20"/>
              </w:rPr>
              <w:t>инициативы</w:t>
            </w:r>
          </w:p>
          <w:p w:rsidR="00997B32" w:rsidRPr="005366CD" w:rsidRDefault="00997B32" w:rsidP="007B465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997B32" w:rsidRPr="005366CD" w:rsidRDefault="00997B32" w:rsidP="007B465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997B32" w:rsidRPr="005366CD" w:rsidRDefault="00997B32" w:rsidP="007B4654">
            <w:pPr>
              <w:pStyle w:val="a3"/>
              <w:ind w:left="-76" w:right="-56" w:firstLine="0"/>
              <w:jc w:val="center"/>
              <w:rPr>
                <w:b/>
                <w:sz w:val="20"/>
              </w:rPr>
            </w:pPr>
            <w:r w:rsidRPr="005366CD">
              <w:rPr>
                <w:b/>
                <w:sz w:val="20"/>
              </w:rPr>
              <w:t>Соответствие плану деятельности комитета на 201</w:t>
            </w:r>
            <w:r>
              <w:rPr>
                <w:b/>
                <w:sz w:val="20"/>
              </w:rPr>
              <w:t>7</w:t>
            </w:r>
            <w:r w:rsidRPr="005366CD">
              <w:rPr>
                <w:b/>
                <w:sz w:val="20"/>
              </w:rPr>
              <w:t xml:space="preserve"> </w:t>
            </w:r>
          </w:p>
          <w:p w:rsidR="00997B32" w:rsidRPr="005366CD" w:rsidRDefault="00997B32" w:rsidP="007B4654">
            <w:pPr>
              <w:pStyle w:val="a3"/>
              <w:ind w:left="-76" w:right="-56" w:firstLine="0"/>
              <w:jc w:val="center"/>
              <w:rPr>
                <w:b/>
                <w:sz w:val="20"/>
              </w:rPr>
            </w:pPr>
            <w:r w:rsidRPr="005366CD">
              <w:rPr>
                <w:b/>
                <w:sz w:val="20"/>
              </w:rPr>
              <w:t>год</w:t>
            </w:r>
          </w:p>
        </w:tc>
        <w:tc>
          <w:tcPr>
            <w:tcW w:w="3544" w:type="dxa"/>
            <w:vAlign w:val="center"/>
          </w:tcPr>
          <w:p w:rsidR="00997B32" w:rsidRPr="005366CD" w:rsidRDefault="00997B32" w:rsidP="007B4654">
            <w:pPr>
              <w:pStyle w:val="a3"/>
              <w:ind w:firstLine="0"/>
              <w:jc w:val="center"/>
              <w:rPr>
                <w:b/>
                <w:sz w:val="20"/>
              </w:rPr>
            </w:pPr>
            <w:r w:rsidRPr="005366CD">
              <w:rPr>
                <w:b/>
                <w:sz w:val="20"/>
              </w:rPr>
              <w:t>Результаты рассмотрения</w:t>
            </w:r>
          </w:p>
        </w:tc>
      </w:tr>
      <w:tr w:rsidR="00997B32" w:rsidRPr="00B27A37" w:rsidTr="007B4654">
        <w:trPr>
          <w:trHeight w:val="344"/>
        </w:trPr>
        <w:tc>
          <w:tcPr>
            <w:tcW w:w="588" w:type="dxa"/>
          </w:tcPr>
          <w:p w:rsidR="00997B32" w:rsidRPr="005366CD" w:rsidRDefault="00997B32" w:rsidP="007B4654">
            <w:pPr>
              <w:pStyle w:val="a3"/>
              <w:ind w:firstLine="0"/>
              <w:jc w:val="center"/>
              <w:rPr>
                <w:sz w:val="20"/>
              </w:rPr>
            </w:pPr>
            <w:r w:rsidRPr="005366CD">
              <w:rPr>
                <w:sz w:val="20"/>
              </w:rPr>
              <w:t>1</w:t>
            </w:r>
          </w:p>
        </w:tc>
        <w:tc>
          <w:tcPr>
            <w:tcW w:w="2497" w:type="dxa"/>
          </w:tcPr>
          <w:p w:rsidR="00997B32" w:rsidRPr="005366CD" w:rsidRDefault="00997B32" w:rsidP="007B4654">
            <w:pPr>
              <w:pStyle w:val="a3"/>
              <w:ind w:firstLine="0"/>
              <w:jc w:val="center"/>
              <w:rPr>
                <w:sz w:val="24"/>
                <w:szCs w:val="24"/>
              </w:rPr>
            </w:pPr>
            <w:r w:rsidRPr="005366CD">
              <w:rPr>
                <w:sz w:val="24"/>
                <w:szCs w:val="24"/>
              </w:rPr>
              <w:t>2</w:t>
            </w:r>
          </w:p>
        </w:tc>
        <w:tc>
          <w:tcPr>
            <w:tcW w:w="1800" w:type="dxa"/>
          </w:tcPr>
          <w:p w:rsidR="00997B32" w:rsidRPr="005366CD" w:rsidRDefault="00997B32" w:rsidP="007B4654">
            <w:pPr>
              <w:pStyle w:val="a3"/>
              <w:ind w:left="-66" w:firstLine="0"/>
              <w:jc w:val="center"/>
              <w:rPr>
                <w:sz w:val="20"/>
              </w:rPr>
            </w:pPr>
            <w:r w:rsidRPr="005366CD">
              <w:rPr>
                <w:sz w:val="20"/>
              </w:rPr>
              <w:t>3</w:t>
            </w:r>
          </w:p>
        </w:tc>
        <w:tc>
          <w:tcPr>
            <w:tcW w:w="5146" w:type="dxa"/>
          </w:tcPr>
          <w:p w:rsidR="00997B32" w:rsidRPr="00EE4528" w:rsidRDefault="00997B32" w:rsidP="007B4654">
            <w:pPr>
              <w:widowControl w:val="0"/>
              <w:autoSpaceDE w:val="0"/>
              <w:autoSpaceDN w:val="0"/>
              <w:adjustRightInd w:val="0"/>
              <w:ind w:firstLine="708"/>
              <w:jc w:val="center"/>
            </w:pPr>
            <w:r>
              <w:t>4</w:t>
            </w:r>
          </w:p>
        </w:tc>
        <w:tc>
          <w:tcPr>
            <w:tcW w:w="1701" w:type="dxa"/>
          </w:tcPr>
          <w:p w:rsidR="00997B32" w:rsidRPr="005366CD" w:rsidRDefault="00997B32" w:rsidP="007B4654">
            <w:pPr>
              <w:pStyle w:val="a3"/>
              <w:ind w:left="-76" w:right="-56" w:firstLine="0"/>
              <w:jc w:val="center"/>
              <w:rPr>
                <w:sz w:val="20"/>
              </w:rPr>
            </w:pPr>
            <w:r w:rsidRPr="005366CD">
              <w:rPr>
                <w:sz w:val="20"/>
              </w:rPr>
              <w:t>5</w:t>
            </w:r>
          </w:p>
        </w:tc>
        <w:tc>
          <w:tcPr>
            <w:tcW w:w="3544" w:type="dxa"/>
          </w:tcPr>
          <w:p w:rsidR="00997B32" w:rsidRPr="005366CD" w:rsidRDefault="00997B32" w:rsidP="007B4654">
            <w:pPr>
              <w:pStyle w:val="a3"/>
              <w:ind w:firstLine="0"/>
              <w:jc w:val="center"/>
              <w:rPr>
                <w:sz w:val="24"/>
                <w:szCs w:val="24"/>
              </w:rPr>
            </w:pPr>
            <w:r w:rsidRPr="005366CD">
              <w:rPr>
                <w:sz w:val="24"/>
                <w:szCs w:val="24"/>
              </w:rPr>
              <w:t>6</w:t>
            </w:r>
          </w:p>
        </w:tc>
      </w:tr>
      <w:tr w:rsidR="00997B32" w:rsidRPr="00F118F7" w:rsidTr="007B4654">
        <w:tc>
          <w:tcPr>
            <w:tcW w:w="588" w:type="dxa"/>
          </w:tcPr>
          <w:p w:rsidR="00997B32" w:rsidRDefault="00997B32" w:rsidP="007B4654">
            <w:pPr>
              <w:pStyle w:val="a3"/>
              <w:ind w:firstLine="0"/>
              <w:jc w:val="center"/>
              <w:rPr>
                <w:sz w:val="24"/>
                <w:szCs w:val="24"/>
              </w:rPr>
            </w:pPr>
            <w:r>
              <w:rPr>
                <w:sz w:val="24"/>
                <w:szCs w:val="24"/>
              </w:rPr>
              <w:t>1.</w:t>
            </w:r>
          </w:p>
        </w:tc>
        <w:tc>
          <w:tcPr>
            <w:tcW w:w="2497" w:type="dxa"/>
          </w:tcPr>
          <w:p w:rsidR="00997B32" w:rsidRDefault="00997B32" w:rsidP="00997B32">
            <w:pPr>
              <w:jc w:val="both"/>
            </w:pPr>
            <w:proofErr w:type="gramStart"/>
            <w:r>
              <w:t xml:space="preserve">Рассмотрение </w:t>
            </w:r>
            <w:r w:rsidRPr="003F5213">
              <w:t>проект</w:t>
            </w:r>
            <w:r>
              <w:t>а</w:t>
            </w:r>
            <w:r w:rsidRPr="003F5213">
              <w:t xml:space="preserve"> областного закона «</w:t>
            </w:r>
            <w:r w:rsidRPr="00997B32">
              <w:rPr>
                <w:b/>
              </w:rPr>
              <w:t>О внесении изменения в областной закон «О введении изменения в областной закон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w:t>
            </w:r>
            <w:r>
              <w:t xml:space="preserve">», внесенный в порядке законодательной инициативы </w:t>
            </w:r>
            <w:r>
              <w:lastRenderedPageBreak/>
              <w:t>депутатами областного Собрания Дятловым А.А. и Трусовым А.Н. (первое</w:t>
            </w:r>
            <w:proofErr w:type="gramEnd"/>
            <w:r>
              <w:t xml:space="preserve"> чтение)</w:t>
            </w:r>
          </w:p>
          <w:p w:rsidR="00997B32" w:rsidRDefault="00997B32" w:rsidP="00997B32">
            <w:pPr>
              <w:jc w:val="both"/>
            </w:pPr>
            <w:r>
              <w:t>(взамен ранее внесенного от 30 июня 2017 года                               № пз</w:t>
            </w:r>
            <w:proofErr w:type="gramStart"/>
            <w:r>
              <w:t>6</w:t>
            </w:r>
            <w:proofErr w:type="gramEnd"/>
            <w:r>
              <w:t>/421)</w:t>
            </w:r>
          </w:p>
        </w:tc>
        <w:tc>
          <w:tcPr>
            <w:tcW w:w="1800" w:type="dxa"/>
          </w:tcPr>
          <w:p w:rsidR="00997B32" w:rsidRDefault="00997B32" w:rsidP="00997B32">
            <w:pPr>
              <w:pStyle w:val="a3"/>
              <w:ind w:left="-66" w:firstLine="0"/>
              <w:jc w:val="center"/>
              <w:rPr>
                <w:sz w:val="24"/>
                <w:szCs w:val="24"/>
              </w:rPr>
            </w:pPr>
            <w:r>
              <w:rPr>
                <w:sz w:val="24"/>
                <w:szCs w:val="24"/>
              </w:rPr>
              <w:lastRenderedPageBreak/>
              <w:t xml:space="preserve">Депутаты </w:t>
            </w:r>
            <w:r w:rsidRPr="00997B32">
              <w:rPr>
                <w:sz w:val="24"/>
                <w:szCs w:val="24"/>
              </w:rPr>
              <w:t>Дятлов А.А. и Трусов А.Н.</w:t>
            </w:r>
          </w:p>
        </w:tc>
        <w:tc>
          <w:tcPr>
            <w:tcW w:w="5146" w:type="dxa"/>
          </w:tcPr>
          <w:p w:rsidR="00997B32" w:rsidRPr="00AC4FE3" w:rsidRDefault="00997B32" w:rsidP="007B4654">
            <w:pPr>
              <w:autoSpaceDE w:val="0"/>
              <w:autoSpaceDN w:val="0"/>
              <w:adjustRightInd w:val="0"/>
              <w:ind w:firstLine="709"/>
              <w:jc w:val="both"/>
            </w:pPr>
          </w:p>
        </w:tc>
        <w:tc>
          <w:tcPr>
            <w:tcW w:w="1701" w:type="dxa"/>
          </w:tcPr>
          <w:p w:rsidR="00997B32" w:rsidRDefault="00997B32" w:rsidP="007B4654">
            <w:pPr>
              <w:pStyle w:val="a3"/>
              <w:ind w:right="-56" w:firstLine="0"/>
              <w:rPr>
                <w:sz w:val="24"/>
                <w:szCs w:val="24"/>
              </w:rPr>
            </w:pPr>
            <w:r>
              <w:rPr>
                <w:sz w:val="24"/>
                <w:szCs w:val="24"/>
              </w:rPr>
              <w:t xml:space="preserve">В соответствии с планом  </w:t>
            </w:r>
          </w:p>
        </w:tc>
        <w:tc>
          <w:tcPr>
            <w:tcW w:w="3544" w:type="dxa"/>
          </w:tcPr>
          <w:p w:rsidR="00997B32" w:rsidRPr="00773229" w:rsidRDefault="00997B32" w:rsidP="007B4654">
            <w:pPr>
              <w:jc w:val="both"/>
            </w:pPr>
            <w:r>
              <w:t xml:space="preserve">Рассмотрение законопроекта </w:t>
            </w:r>
            <w:r w:rsidRPr="00B64EC7">
              <w:rPr>
                <w:b/>
              </w:rPr>
              <w:t>перенесено на очередную                  40 сессию областного Собрания депутатов</w:t>
            </w:r>
            <w:r w:rsidR="00B64EC7" w:rsidRPr="00B64EC7">
              <w:t>.</w:t>
            </w:r>
          </w:p>
        </w:tc>
      </w:tr>
      <w:tr w:rsidR="00997B32" w:rsidRPr="00F118F7" w:rsidTr="007B4654">
        <w:tc>
          <w:tcPr>
            <w:tcW w:w="588" w:type="dxa"/>
          </w:tcPr>
          <w:p w:rsidR="00997B32" w:rsidRDefault="00997B32" w:rsidP="007B4654">
            <w:pPr>
              <w:pStyle w:val="a3"/>
              <w:ind w:firstLine="0"/>
              <w:jc w:val="center"/>
              <w:rPr>
                <w:sz w:val="24"/>
                <w:szCs w:val="24"/>
              </w:rPr>
            </w:pPr>
            <w:r>
              <w:rPr>
                <w:sz w:val="24"/>
                <w:szCs w:val="24"/>
              </w:rPr>
              <w:lastRenderedPageBreak/>
              <w:t>2.</w:t>
            </w:r>
          </w:p>
        </w:tc>
        <w:tc>
          <w:tcPr>
            <w:tcW w:w="2497" w:type="dxa"/>
          </w:tcPr>
          <w:p w:rsidR="00997B32" w:rsidRDefault="00922D71" w:rsidP="00997B32">
            <w:pPr>
              <w:jc w:val="both"/>
            </w:pPr>
            <w:r>
              <w:t xml:space="preserve">Рассмотрение проекта </w:t>
            </w:r>
            <w:r w:rsidR="00997B32">
              <w:t>областного закона «</w:t>
            </w:r>
            <w:r w:rsidR="00997B32" w:rsidRPr="00997B32">
              <w:rPr>
                <w:b/>
              </w:rPr>
              <w:t>О внесении изменений в отдельные областные законы в сфере налогов</w:t>
            </w:r>
            <w:r w:rsidR="00997B32" w:rsidRPr="00D310EA">
              <w:t xml:space="preserve">», </w:t>
            </w:r>
            <w:proofErr w:type="gramStart"/>
            <w:r w:rsidR="00997B32" w:rsidRPr="00D310EA">
              <w:t>внесенный</w:t>
            </w:r>
            <w:proofErr w:type="gramEnd"/>
            <w:r w:rsidR="00997B32" w:rsidRPr="00D310EA">
              <w:t xml:space="preserve"> в порядке законодательной инициативы исполняющим обязанности Губернатора Архангельской области А.В. </w:t>
            </w:r>
            <w:proofErr w:type="spellStart"/>
            <w:r w:rsidR="00997B32" w:rsidRPr="00D310EA">
              <w:t>Алсуфьевым</w:t>
            </w:r>
            <w:proofErr w:type="spellEnd"/>
            <w:r w:rsidR="00997B32">
              <w:t xml:space="preserve"> </w:t>
            </w:r>
            <w:r w:rsidR="00997B32" w:rsidRPr="00CB0B1F">
              <w:rPr>
                <w:b/>
                <w:i/>
              </w:rPr>
              <w:t>(</w:t>
            </w:r>
            <w:r w:rsidR="00997B32">
              <w:rPr>
                <w:b/>
                <w:i/>
              </w:rPr>
              <w:t>первое и второе</w:t>
            </w:r>
            <w:r w:rsidR="00997B32" w:rsidRPr="00CB0B1F">
              <w:rPr>
                <w:b/>
                <w:i/>
              </w:rPr>
              <w:t xml:space="preserve">  чтение)</w:t>
            </w:r>
            <w:r w:rsidR="00997B32">
              <w:rPr>
                <w:b/>
                <w:i/>
              </w:rPr>
              <w:t>.</w:t>
            </w:r>
          </w:p>
        </w:tc>
        <w:tc>
          <w:tcPr>
            <w:tcW w:w="1800" w:type="dxa"/>
          </w:tcPr>
          <w:p w:rsidR="00997B32" w:rsidRDefault="00997B32" w:rsidP="00922D71">
            <w:pPr>
              <w:pStyle w:val="a3"/>
              <w:ind w:left="-66" w:firstLine="0"/>
              <w:jc w:val="center"/>
              <w:rPr>
                <w:sz w:val="24"/>
                <w:szCs w:val="24"/>
              </w:rPr>
            </w:pPr>
            <w:proofErr w:type="gramStart"/>
            <w:r>
              <w:rPr>
                <w:sz w:val="24"/>
                <w:szCs w:val="24"/>
              </w:rPr>
              <w:t>И</w:t>
            </w:r>
            <w:r w:rsidRPr="00D310EA">
              <w:rPr>
                <w:sz w:val="24"/>
                <w:szCs w:val="24"/>
              </w:rPr>
              <w:t>сполняющи</w:t>
            </w:r>
            <w:r>
              <w:rPr>
                <w:sz w:val="24"/>
                <w:szCs w:val="24"/>
              </w:rPr>
              <w:t>й</w:t>
            </w:r>
            <w:proofErr w:type="gramEnd"/>
            <w:r w:rsidRPr="00D310EA">
              <w:rPr>
                <w:sz w:val="24"/>
                <w:szCs w:val="24"/>
              </w:rPr>
              <w:t xml:space="preserve"> обязанности Губернатора Архангельской области А.В. </w:t>
            </w:r>
            <w:proofErr w:type="spellStart"/>
            <w:r w:rsidRPr="00D310EA">
              <w:rPr>
                <w:sz w:val="24"/>
                <w:szCs w:val="24"/>
              </w:rPr>
              <w:t>Алсуфьев</w:t>
            </w:r>
            <w:proofErr w:type="spellEnd"/>
            <w:r>
              <w:rPr>
                <w:sz w:val="24"/>
                <w:szCs w:val="24"/>
              </w:rPr>
              <w:t xml:space="preserve"> /</w:t>
            </w:r>
            <w:r w:rsidR="00922D71">
              <w:rPr>
                <w:sz w:val="24"/>
                <w:szCs w:val="24"/>
              </w:rPr>
              <w:t>Е.Ю. Усачева</w:t>
            </w:r>
          </w:p>
        </w:tc>
        <w:tc>
          <w:tcPr>
            <w:tcW w:w="5146" w:type="dxa"/>
          </w:tcPr>
          <w:p w:rsidR="006D6FC7" w:rsidRDefault="006D6FC7" w:rsidP="006D6FC7">
            <w:pPr>
              <w:autoSpaceDE w:val="0"/>
              <w:autoSpaceDN w:val="0"/>
              <w:adjustRightInd w:val="0"/>
              <w:ind w:firstLine="709"/>
              <w:jc w:val="both"/>
            </w:pPr>
            <w:r>
              <w:t xml:space="preserve">Законопроектом предлагается внести изменения </w:t>
            </w:r>
            <w:proofErr w:type="gramStart"/>
            <w:r>
              <w:t>в</w:t>
            </w:r>
            <w:proofErr w:type="gramEnd"/>
            <w:r>
              <w:t xml:space="preserve"> областные закона:</w:t>
            </w:r>
          </w:p>
          <w:p w:rsidR="006D6FC7" w:rsidRDefault="006D6FC7" w:rsidP="006D6FC7">
            <w:pPr>
              <w:autoSpaceDE w:val="0"/>
              <w:autoSpaceDN w:val="0"/>
              <w:adjustRightInd w:val="0"/>
              <w:ind w:firstLine="709"/>
              <w:jc w:val="both"/>
            </w:pPr>
            <w:r>
              <w:t>- от 14 ноября 2003 года № 204-25-ОЗ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w:t>
            </w:r>
          </w:p>
          <w:p w:rsidR="006D6FC7" w:rsidRDefault="006D6FC7" w:rsidP="006D6FC7">
            <w:pPr>
              <w:autoSpaceDE w:val="0"/>
              <w:autoSpaceDN w:val="0"/>
              <w:adjustRightInd w:val="0"/>
              <w:ind w:firstLine="709"/>
              <w:jc w:val="both"/>
            </w:pPr>
            <w:r>
              <w:t>- от 24 июня 2009 года № 52-4-ОЗ «О налоговых льготах при осуществлении инвестиционной деятельности на территории Архангельской области»;</w:t>
            </w:r>
          </w:p>
          <w:p w:rsidR="006D6FC7" w:rsidRDefault="006D6FC7" w:rsidP="006D6FC7">
            <w:pPr>
              <w:autoSpaceDE w:val="0"/>
              <w:autoSpaceDN w:val="0"/>
              <w:adjustRightInd w:val="0"/>
              <w:ind w:firstLine="709"/>
              <w:jc w:val="both"/>
            </w:pPr>
            <w:r>
              <w:t>- от 3 апреля 2015 года № 262-15-ОЗ «О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w:t>
            </w:r>
          </w:p>
          <w:p w:rsidR="006D6FC7" w:rsidRDefault="006D6FC7" w:rsidP="006D6FC7">
            <w:pPr>
              <w:autoSpaceDE w:val="0"/>
              <w:autoSpaceDN w:val="0"/>
              <w:adjustRightInd w:val="0"/>
              <w:ind w:firstLine="709"/>
              <w:jc w:val="both"/>
            </w:pPr>
            <w:r>
              <w:t xml:space="preserve">Предлагается изменить условия предоставления налоговых льгот по налогу на имущество организаций и налогу на прибыль организаций в части: получения уведомления уполномоченного органа государственной власти Архангельской области о включении инвестиционного проекта в реестр </w:t>
            </w:r>
            <w:r>
              <w:lastRenderedPageBreak/>
              <w:t xml:space="preserve">приоритетных инвестиционных проектов Архангельской области для получения налоговой льготы; </w:t>
            </w:r>
            <w:proofErr w:type="gramStart"/>
            <w:r>
              <w:t xml:space="preserve">уточнения периода, в течение которого учитываются производимые капитальные вложения (со дня подачи заявления инвестором о включении в реестр приоритетных инвестиционных проектов Архангельской области); </w:t>
            </w:r>
            <w:proofErr w:type="spellStart"/>
            <w:r>
              <w:t>предусмотрения</w:t>
            </w:r>
            <w:proofErr w:type="spellEnd"/>
            <w:r>
              <w:t xml:space="preserve"> возможности получения льгот по налогу на имущество организаций в течение периода – более трех лет при соблюдении условий прироста балансовой стоимости основных фондов организации при реализации инвестиционного проекта;</w:t>
            </w:r>
            <w:proofErr w:type="gramEnd"/>
            <w:r>
              <w:t xml:space="preserve"> исключения возможности предоставления льгот по налогу на имущество организаций и по налогу на прибыль организаций организациям, осуществляющим вложения в сфере экономической деятельности «Аренда и управление собственным и арендованным нежилым недвижимым имуществом» (строительство торговых центров для сдачи их в аренду); </w:t>
            </w:r>
            <w:proofErr w:type="gramStart"/>
            <w:r>
              <w:t>предлагается установить размер ставки по налогу на имущество организаций в размере              0,1 % (в настоящее время 0 %) для организаций, осуществляющих приоритетные инвестиционные проекты; отменяется ряд налоговых льгот по налогу на имущество организаций (в отношении имущества садоводческих товариществ, а также в отношении имущества организаций, заключивших соглашения о реструктуризации долгов в соответствии с федеральным законодательством);</w:t>
            </w:r>
            <w:proofErr w:type="gramEnd"/>
            <w:r>
              <w:t xml:space="preserve"> пересчета суммы налога на прибыль организаций в результате отчуждения (передачи) основных средств организацией за все время пользования </w:t>
            </w:r>
            <w:r>
              <w:lastRenderedPageBreak/>
              <w:t xml:space="preserve">налоговой льготой  исходя из ставки 17 % (в настоящее время перерасчет за все время пользования льготой исходя из налоговой ставки 18 %) за 2017–2020 годы (распространяется на правоотношения, возникшие  с 01 января 2017 года). </w:t>
            </w:r>
          </w:p>
          <w:p w:rsidR="006D6FC7" w:rsidRDefault="006D6FC7" w:rsidP="006D6FC7">
            <w:pPr>
              <w:autoSpaceDE w:val="0"/>
              <w:autoSpaceDN w:val="0"/>
              <w:adjustRightInd w:val="0"/>
              <w:ind w:firstLine="709"/>
              <w:jc w:val="both"/>
            </w:pPr>
            <w:r>
              <w:t>Также вносятся изменения в части установления условий (суммы дохода за налоговый период), при которых применяется налоговая льгота 0 процентов по налогу, взимаемому в связи с применением упрощенной системы налогообложения для начинающих предпринимателей, применяющих упрощенную систему налогообложения, впервые зарегистрированных в качестве индивидуальных предпринимателей (для которых установлены льготы – так называемые «налоговые каникулы»).</w:t>
            </w:r>
          </w:p>
          <w:p w:rsidR="006D6FC7" w:rsidRDefault="006D6FC7" w:rsidP="006D6FC7">
            <w:pPr>
              <w:autoSpaceDE w:val="0"/>
              <w:autoSpaceDN w:val="0"/>
              <w:adjustRightInd w:val="0"/>
              <w:ind w:firstLine="709"/>
              <w:jc w:val="both"/>
            </w:pPr>
            <w:r>
              <w:t>Согласно пояснительной записке к данному законопроекту установление ставки по налогу на имущество организаций в размере 0,1 % по объектам, введенным в рамках приоритетных инвестиционных проектов, позволит увеличить доходы областного бюджета в 2018 году на 7,8 млн. рублей (в расчете на налоговый период) и предотвратит сокращение финансовой помощи из федерального бюджета.</w:t>
            </w:r>
          </w:p>
          <w:p w:rsidR="006D6FC7" w:rsidRDefault="006D6FC7" w:rsidP="006D6FC7">
            <w:pPr>
              <w:autoSpaceDE w:val="0"/>
              <w:autoSpaceDN w:val="0"/>
              <w:adjustRightInd w:val="0"/>
              <w:ind w:firstLine="709"/>
              <w:jc w:val="both"/>
            </w:pPr>
            <w:proofErr w:type="gramStart"/>
            <w:r>
              <w:t xml:space="preserve">Настоящий закон вступает в силу с 01 января 2018 года, но не ранее чем по истечении одного месяца со дня его официального опубликования и не ранее 1 числа очередного налогового периода по налогу на имущество организаций, налогу на прибыль организаций и налогу, взимаемому в связи с применением упрощенной системы налогообложения, </w:t>
            </w:r>
            <w:r>
              <w:lastRenderedPageBreak/>
              <w:t>отдельные положения закона распространяются на правоотношения, возникшие с 01 января</w:t>
            </w:r>
            <w:proofErr w:type="gramEnd"/>
            <w:r>
              <w:t xml:space="preserve">                   2017 года (в части пересчета суммы налога на прибыль организаций в результате отчуждения (передачи) основных средств организацией за все время пользования налоговой льготой исходя из ставки 17 % за 2017–2020 годы). </w:t>
            </w:r>
          </w:p>
          <w:p w:rsidR="006D6FC7" w:rsidRDefault="006D6FC7" w:rsidP="006D6FC7">
            <w:pPr>
              <w:autoSpaceDE w:val="0"/>
              <w:autoSpaceDN w:val="0"/>
              <w:adjustRightInd w:val="0"/>
              <w:ind w:firstLine="709"/>
              <w:jc w:val="both"/>
            </w:pPr>
            <w:proofErr w:type="gramStart"/>
            <w:r>
              <w:t>Дефисом первым пункта 2 статьи 11.1 областного закона № 62-8-ОЗ определено, что в порядке законодательной необходимости могут быть внесены, в том числе, проекты областных законов о введении или об отмене налогов, установлении или изменении налогоплательщиков и элементов налогообложения (объекта налогообложения, налоговой базы, налогового периода, налоговой ставки, порядка исчисления налога, порядка и сроков уплаты налога), налоговых льгот и оснований для их использования</w:t>
            </w:r>
            <w:proofErr w:type="gramEnd"/>
            <w:r>
              <w:t xml:space="preserve"> налогоплательщиком, а также о введении или об отмене сборов, установлении или изменении их плательщиков и элементов обложения.</w:t>
            </w:r>
          </w:p>
          <w:p w:rsidR="006D6FC7" w:rsidRDefault="006D6FC7" w:rsidP="006D6FC7">
            <w:pPr>
              <w:autoSpaceDE w:val="0"/>
              <w:autoSpaceDN w:val="0"/>
              <w:adjustRightInd w:val="0"/>
              <w:ind w:firstLine="709"/>
              <w:jc w:val="both"/>
            </w:pPr>
            <w:proofErr w:type="gramStart"/>
            <w:r>
              <w:t>Данный проект областного закона внесен для рассмотрения в Архангельское областное Собрание депутатов в соответствии с пунктом  2 статьи 11.1 областного закона от 19 сентября 2001 года № 62-8-ОЗ                          «О порядке разработки, принятия и вступления в силу законов Архангельской области» и предлагается к рассмотрению и принятию на тридцать девятой сессии областного Собрания депутатов в двух чтениях.</w:t>
            </w:r>
            <w:proofErr w:type="gramEnd"/>
          </w:p>
          <w:p w:rsidR="006D6FC7" w:rsidRDefault="006D6FC7" w:rsidP="006D6FC7">
            <w:pPr>
              <w:autoSpaceDE w:val="0"/>
              <w:autoSpaceDN w:val="0"/>
              <w:adjustRightInd w:val="0"/>
              <w:ind w:firstLine="709"/>
              <w:jc w:val="both"/>
            </w:pPr>
            <w:proofErr w:type="gramStart"/>
            <w:r>
              <w:t xml:space="preserve">Следует отметить, что в основных направлениях бюджетной и налоговой политики Архангельской области на 2018 год и на среднесрочную перспективу, утвержденных </w:t>
            </w:r>
            <w:r>
              <w:lastRenderedPageBreak/>
              <w:t>распоряжением Правительства Архангельской области от  19 сентября 2017 г. № 380-рп приоритеты налоговой политики  направлены: на создание эффективной и стабильной налоговой системы, обеспечивающей устойчивость консолидированного бюджета Архангельской области в среднесрочной и долгосрочной перспективе;</w:t>
            </w:r>
            <w:proofErr w:type="gramEnd"/>
            <w:r>
              <w:t xml:space="preserve"> на привлечение инвестиций в экономику Архангельской области за счет создания благоприятных условий для деятельности хозяйствующих субъектов. Достижению целей должны способствовать основные направления, такие как стимулирование инвестиционной деятельности через механизм стандартных налоговых льгот.</w:t>
            </w:r>
          </w:p>
          <w:p w:rsidR="006D6FC7" w:rsidRDefault="006D6FC7" w:rsidP="006D6FC7">
            <w:pPr>
              <w:autoSpaceDE w:val="0"/>
              <w:autoSpaceDN w:val="0"/>
              <w:adjustRightInd w:val="0"/>
              <w:ind w:firstLine="709"/>
              <w:jc w:val="both"/>
            </w:pPr>
            <w:r>
              <w:t xml:space="preserve"> </w:t>
            </w:r>
            <w:proofErr w:type="gramStart"/>
            <w:r>
              <w:t>В соответствии с Налоговым кодексом РФ акты законодательства о налогах и сборах, устанавливающие новые налоги, сборы и (или) страховые взносы, повышающие налоговые ставки, размеры сборов и (или) тарифы страховых взносов,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w:t>
            </w:r>
            <w:proofErr w:type="gramEnd"/>
            <w:r>
              <w:t xml:space="preserve"> участников отношений, регулируемых законодательством о налогах и сборах, обратной силы не имеют (</w:t>
            </w:r>
            <w:proofErr w:type="gramStart"/>
            <w:r>
              <w:t>ч</w:t>
            </w:r>
            <w:proofErr w:type="gramEnd"/>
            <w:r>
              <w:t xml:space="preserve">. 2 ст. 5 НК РФ). </w:t>
            </w:r>
          </w:p>
          <w:p w:rsidR="00997B32" w:rsidRDefault="006D6FC7" w:rsidP="006D6FC7">
            <w:pPr>
              <w:autoSpaceDE w:val="0"/>
              <w:autoSpaceDN w:val="0"/>
              <w:adjustRightInd w:val="0"/>
              <w:ind w:firstLine="709"/>
              <w:jc w:val="both"/>
            </w:pPr>
            <w:proofErr w:type="gramStart"/>
            <w:r>
              <w:t xml:space="preserve">Учитывая необходимость реализации антикризисных мер, направленных на поддержку предприятий, производящих капитальные вложения в отдельные отрасли экономики региона, а также поддержку </w:t>
            </w:r>
            <w:r>
              <w:lastRenderedPageBreak/>
              <w:t>впервые зарегистрированных индивидуальных предпринимателей, осуществляющих отдельные виды предпринимательской деятельности, комитет выражает опасение, что принятие данного законопроекта, направленного на изменение условий (для инвесторов, осуществляющих новые приоритетные инвестиционные проекты) предоставления налоговых льгот по налогу на имущество организаций и налогу на прибыль организациям</w:t>
            </w:r>
            <w:proofErr w:type="gramEnd"/>
            <w:r>
              <w:t xml:space="preserve">, </w:t>
            </w:r>
            <w:proofErr w:type="gramStart"/>
            <w:r>
              <w:t>осуществляющим вложения в сфере отдельных видов экономической деятельности, а также изменение условий, при которых применяется налоговая льгота 0 процентов по налогу, взимаемому в связи с применением упрощенной системы налогообложения для начинающих предпринимателей, применяющих упрощенную систему налогообложения, впервые зарегистрированных в качестве индивидуальных предпринимателей может привести в дальнейшем к ограничению возможностей использования вышеуказанными категориями налогоплательщиков, установленных областным законодательством налоговых льгот, сокращению количества</w:t>
            </w:r>
            <w:proofErr w:type="gramEnd"/>
            <w:r>
              <w:t xml:space="preserve"> организаций, реализующих инвестиционные проекты на территории Архангельской области и как следствие сокращению налоговых поступлений во все уровни бюджетной системы РФ.</w:t>
            </w:r>
          </w:p>
        </w:tc>
        <w:tc>
          <w:tcPr>
            <w:tcW w:w="1701" w:type="dxa"/>
          </w:tcPr>
          <w:p w:rsidR="00997B32" w:rsidRDefault="00997B32" w:rsidP="00922D71">
            <w:pPr>
              <w:pStyle w:val="a3"/>
              <w:ind w:right="-56" w:firstLine="0"/>
              <w:rPr>
                <w:sz w:val="24"/>
                <w:szCs w:val="24"/>
              </w:rPr>
            </w:pPr>
            <w:r>
              <w:rPr>
                <w:sz w:val="24"/>
                <w:szCs w:val="24"/>
              </w:rPr>
              <w:lastRenderedPageBreak/>
              <w:t>В</w:t>
            </w:r>
            <w:r w:rsidR="00922D71">
              <w:rPr>
                <w:sz w:val="24"/>
                <w:szCs w:val="24"/>
              </w:rPr>
              <w:t>не плана</w:t>
            </w:r>
            <w:r>
              <w:rPr>
                <w:sz w:val="24"/>
                <w:szCs w:val="24"/>
              </w:rPr>
              <w:t xml:space="preserve"> </w:t>
            </w:r>
          </w:p>
        </w:tc>
        <w:tc>
          <w:tcPr>
            <w:tcW w:w="3544" w:type="dxa"/>
          </w:tcPr>
          <w:p w:rsidR="00997B32" w:rsidRPr="00773229" w:rsidRDefault="006D6FC7" w:rsidP="007B4654">
            <w:pPr>
              <w:jc w:val="both"/>
            </w:pPr>
            <w:r w:rsidRPr="006D6FC7">
              <w:t xml:space="preserve">Комитет рекомендует депутатам областного Собрания депутатов по результатам рассмотрения данного законопроекта на заседании комитета, предложенный проект областного закона принять на очередной тридцать девятой сессии Архангельского областного Собрания депутатов шестого созыва </w:t>
            </w:r>
            <w:r w:rsidRPr="00B64EC7">
              <w:rPr>
                <w:b/>
              </w:rPr>
              <w:t>в первом чтении с учетом необходимости внесения поправок уточняющего характера Правительством Архангельской области ко второму чтению</w:t>
            </w:r>
            <w:r w:rsidRPr="006D6FC7">
              <w:t>.</w:t>
            </w:r>
          </w:p>
        </w:tc>
      </w:tr>
      <w:tr w:rsidR="00922D71" w:rsidRPr="00F118F7" w:rsidTr="007B4654">
        <w:tc>
          <w:tcPr>
            <w:tcW w:w="588" w:type="dxa"/>
          </w:tcPr>
          <w:p w:rsidR="00922D71" w:rsidRDefault="00922D71" w:rsidP="007B4654">
            <w:pPr>
              <w:pStyle w:val="a3"/>
              <w:ind w:firstLine="0"/>
              <w:jc w:val="center"/>
              <w:rPr>
                <w:sz w:val="24"/>
                <w:szCs w:val="24"/>
              </w:rPr>
            </w:pPr>
            <w:r>
              <w:rPr>
                <w:sz w:val="24"/>
                <w:szCs w:val="24"/>
              </w:rPr>
              <w:lastRenderedPageBreak/>
              <w:t>3.</w:t>
            </w:r>
          </w:p>
        </w:tc>
        <w:tc>
          <w:tcPr>
            <w:tcW w:w="2497" w:type="dxa"/>
          </w:tcPr>
          <w:p w:rsidR="00922D71" w:rsidRPr="00834824" w:rsidRDefault="00922D71" w:rsidP="00922D71">
            <w:pPr>
              <w:jc w:val="both"/>
            </w:pPr>
            <w:r>
              <w:t xml:space="preserve">Рассмотрение проекта </w:t>
            </w:r>
            <w:r w:rsidRPr="00CB0B1F">
              <w:t>областного закона «</w:t>
            </w:r>
            <w:r w:rsidRPr="00922D71">
              <w:rPr>
                <w:b/>
              </w:rPr>
              <w:t xml:space="preserve">О внесении изменений в областной закон «О бюджете </w:t>
            </w:r>
            <w:r w:rsidRPr="00922D71">
              <w:rPr>
                <w:b/>
              </w:rPr>
              <w:lastRenderedPageBreak/>
              <w:t>территориального фонда обязательного медицинского страхования Архангельской области на 2017 год и на плановый период 2018 и 2019 годов</w:t>
            </w:r>
            <w:r>
              <w:t>» (</w:t>
            </w:r>
            <w:r w:rsidRPr="008F17E8">
              <w:rPr>
                <w:b/>
                <w:i/>
              </w:rPr>
              <w:t xml:space="preserve">первое </w:t>
            </w:r>
            <w:r>
              <w:rPr>
                <w:b/>
                <w:i/>
              </w:rPr>
              <w:t xml:space="preserve">и второе </w:t>
            </w:r>
            <w:r w:rsidRPr="008F17E8">
              <w:rPr>
                <w:b/>
                <w:i/>
              </w:rPr>
              <w:t>чтение</w:t>
            </w:r>
            <w:r>
              <w:t>).</w:t>
            </w:r>
          </w:p>
          <w:p w:rsidR="00922D71" w:rsidRDefault="00922D71" w:rsidP="00997B32">
            <w:pPr>
              <w:jc w:val="both"/>
            </w:pPr>
          </w:p>
        </w:tc>
        <w:tc>
          <w:tcPr>
            <w:tcW w:w="1800" w:type="dxa"/>
          </w:tcPr>
          <w:p w:rsidR="00922D71" w:rsidRDefault="00922D71" w:rsidP="00922D71">
            <w:pPr>
              <w:jc w:val="both"/>
            </w:pPr>
            <w:proofErr w:type="gramStart"/>
            <w:r>
              <w:lastRenderedPageBreak/>
              <w:t>И</w:t>
            </w:r>
            <w:r w:rsidRPr="00D310EA">
              <w:t>сполняющи</w:t>
            </w:r>
            <w:r>
              <w:t>й</w:t>
            </w:r>
            <w:proofErr w:type="gramEnd"/>
            <w:r w:rsidRPr="00D310EA">
              <w:t xml:space="preserve"> обязанности Губернатора Архангельской области А.В. </w:t>
            </w:r>
            <w:proofErr w:type="spellStart"/>
            <w:r w:rsidRPr="00D310EA">
              <w:t>Алсуфьев</w:t>
            </w:r>
            <w:proofErr w:type="spellEnd"/>
            <w:r>
              <w:t xml:space="preserve">/ </w:t>
            </w:r>
            <w:r>
              <w:lastRenderedPageBreak/>
              <w:t xml:space="preserve">Н.Н. </w:t>
            </w:r>
            <w:proofErr w:type="spellStart"/>
            <w:r w:rsidRPr="004A0399">
              <w:t>Ясько</w:t>
            </w:r>
            <w:proofErr w:type="spellEnd"/>
            <w:r w:rsidRPr="004A0399">
              <w:t xml:space="preserve"> </w:t>
            </w:r>
          </w:p>
        </w:tc>
        <w:tc>
          <w:tcPr>
            <w:tcW w:w="5146" w:type="dxa"/>
          </w:tcPr>
          <w:p w:rsidR="006D6FC7" w:rsidRDefault="006D6FC7" w:rsidP="006D6FC7">
            <w:pPr>
              <w:autoSpaceDE w:val="0"/>
              <w:autoSpaceDN w:val="0"/>
              <w:adjustRightInd w:val="0"/>
              <w:ind w:firstLine="709"/>
              <w:jc w:val="both"/>
            </w:pPr>
            <w:proofErr w:type="gramStart"/>
            <w:r>
              <w:lastRenderedPageBreak/>
              <w:t xml:space="preserve">Законопроектом предлагается внести изменения в основные характеристики бюджета территориального фонда обязательного медицинского страхования на 2017 год: увеличить в целом доходную часть на 24,8 млн. рублей и увеличить расходную часть </w:t>
            </w:r>
            <w:r>
              <w:lastRenderedPageBreak/>
              <w:t>на 24,8 млн. рублей, дефицит бюджета составит 758,51 млн. рублей (источники внутреннего финансирования дефицита являются остатки средств бюджета по состоянию на 01 января 2017 года, образовавшиеся в результате неполного использования в</w:t>
            </w:r>
            <w:proofErr w:type="gramEnd"/>
            <w:r>
              <w:t xml:space="preserve"> </w:t>
            </w:r>
            <w:proofErr w:type="gramStart"/>
            <w:r>
              <w:t xml:space="preserve">2016 году бюджетных ассигнований на финансовое обеспечение организации ОМС). </w:t>
            </w:r>
            <w:proofErr w:type="gramEnd"/>
          </w:p>
          <w:p w:rsidR="006D6FC7" w:rsidRDefault="006D6FC7" w:rsidP="006D6FC7">
            <w:pPr>
              <w:autoSpaceDE w:val="0"/>
              <w:autoSpaceDN w:val="0"/>
              <w:adjustRightInd w:val="0"/>
              <w:ind w:firstLine="709"/>
              <w:jc w:val="both"/>
            </w:pPr>
            <w:r>
              <w:t>Доходы бюджета территориального фонда обязательного медицинского страхования Архангельской области на 2017 год составят 17 849,5 млн. рублей и увеличатся в целом на +24,81 млн. рублей (или 0,14 %) за счет:</w:t>
            </w:r>
          </w:p>
          <w:p w:rsidR="006D6FC7" w:rsidRDefault="006D6FC7" w:rsidP="006D6FC7">
            <w:pPr>
              <w:autoSpaceDE w:val="0"/>
              <w:autoSpaceDN w:val="0"/>
              <w:adjustRightInd w:val="0"/>
              <w:ind w:firstLine="709"/>
              <w:jc w:val="both"/>
            </w:pPr>
            <w:proofErr w:type="gramStart"/>
            <w:r>
              <w:t>- дополнительных поступлений неналоговых доходов в сумме 28,54 млн. рублей, увеличение в 2,97 раза, в том числе: +6,540 млн. рублей штрафы, санкции, возмещение ущерба; +22,0 млн. рублей  прочие неналоговые доходы (поступления в результате применения финансовых санкций за нарушения, выявленные при проведении контроля объемов, сроков, качества и условий предоставления медицинской помощи по обязательному медицинскому страхованию)</w:t>
            </w:r>
            <w:proofErr w:type="gramEnd"/>
          </w:p>
          <w:p w:rsidR="006D6FC7" w:rsidRDefault="006D6FC7" w:rsidP="006D6FC7">
            <w:pPr>
              <w:autoSpaceDE w:val="0"/>
              <w:autoSpaceDN w:val="0"/>
              <w:adjustRightInd w:val="0"/>
              <w:ind w:firstLine="709"/>
              <w:jc w:val="both"/>
            </w:pPr>
            <w:r>
              <w:t xml:space="preserve">- возврата в бюджет ФФОМС остатков межбюджетных трансфертов прошлых лет -3,73 млн. рублей (1,41 %) средства прошлых лет, возвращаемые страховыми медицинскими организациями и медицинскими организациями, источником финансового обеспечения которых являлась субвенция ФОМС. </w:t>
            </w:r>
          </w:p>
          <w:p w:rsidR="006D6FC7" w:rsidRDefault="006D6FC7" w:rsidP="006D6FC7">
            <w:pPr>
              <w:autoSpaceDE w:val="0"/>
              <w:autoSpaceDN w:val="0"/>
              <w:adjustRightInd w:val="0"/>
              <w:ind w:firstLine="709"/>
              <w:jc w:val="both"/>
            </w:pPr>
            <w:r>
              <w:t xml:space="preserve">Расходы бюджета территориального фонда обязательного медицинского страхования Архангельской области на 2017 год составят 18 607,98 млн. рублей и </w:t>
            </w:r>
            <w:r>
              <w:lastRenderedPageBreak/>
              <w:t xml:space="preserve">увеличиваются на общую сумму                            24,81 млн. рублей (или 0,13 %): </w:t>
            </w:r>
          </w:p>
          <w:p w:rsidR="006D6FC7" w:rsidRDefault="006D6FC7" w:rsidP="006D6FC7">
            <w:pPr>
              <w:autoSpaceDE w:val="0"/>
              <w:autoSpaceDN w:val="0"/>
              <w:adjustRightInd w:val="0"/>
              <w:ind w:firstLine="709"/>
              <w:jc w:val="both"/>
            </w:pPr>
            <w:r>
              <w:t xml:space="preserve">- на увеличение дополнительного финансового обеспечения организации ОМС в сумме +1,812 млн. рублей (на 0,64 %) </w:t>
            </w:r>
          </w:p>
          <w:p w:rsidR="006D6FC7" w:rsidRDefault="006D6FC7" w:rsidP="006D6FC7">
            <w:pPr>
              <w:autoSpaceDE w:val="0"/>
              <w:autoSpaceDN w:val="0"/>
              <w:adjustRightInd w:val="0"/>
              <w:ind w:firstLine="709"/>
              <w:jc w:val="both"/>
            </w:pPr>
            <w:r>
              <w:t>- на дополнительное финансовое обеспечение мероприятий из средств нормативного страхового запаса территориального фонда (мероприятия по организации</w:t>
            </w:r>
            <w:r w:rsidR="00475F4E">
              <w:t xml:space="preserve"> </w:t>
            </w:r>
            <w:r>
              <w:t>дополнительного профессионального образования медицинских работников по программам повышения квалификации, а также приобретению и ремонту медицинского оборудования) в сумме +23,0 млн. рублей (на 14,76 %);</w:t>
            </w:r>
          </w:p>
          <w:p w:rsidR="006D6FC7" w:rsidRDefault="006D6FC7" w:rsidP="006D6FC7">
            <w:pPr>
              <w:autoSpaceDE w:val="0"/>
              <w:autoSpaceDN w:val="0"/>
              <w:adjustRightInd w:val="0"/>
              <w:ind w:firstLine="709"/>
              <w:jc w:val="both"/>
            </w:pPr>
            <w:r>
              <w:t>Также перераспределяются бюджетные ассигнования на обеспечение территориальным фондом своих функций в сумме 0, 481 млн. рублей:</w:t>
            </w:r>
          </w:p>
          <w:p w:rsidR="006D6FC7" w:rsidRDefault="006D6FC7" w:rsidP="006D6FC7">
            <w:pPr>
              <w:autoSpaceDE w:val="0"/>
              <w:autoSpaceDN w:val="0"/>
              <w:adjustRightInd w:val="0"/>
              <w:ind w:firstLine="709"/>
              <w:jc w:val="both"/>
            </w:pPr>
            <w:r>
              <w:t xml:space="preserve">- уменьшаются расходы на социальные </w:t>
            </w:r>
            <w:proofErr w:type="gramStart"/>
            <w:r>
              <w:t>выплаты граждан</w:t>
            </w:r>
            <w:proofErr w:type="gramEnd"/>
            <w:r>
              <w:t>, кроме публичных нормативных социальных выплат на сумму -0,465 млн. рублей и уменьшаются ассигнования на уплату налогов, сборов и иных платежей на сумму -0,016 млн. рублей;</w:t>
            </w:r>
          </w:p>
          <w:p w:rsidR="006D6FC7" w:rsidRDefault="006D6FC7" w:rsidP="006D6FC7">
            <w:pPr>
              <w:autoSpaceDE w:val="0"/>
              <w:autoSpaceDN w:val="0"/>
              <w:adjustRightInd w:val="0"/>
              <w:ind w:firstLine="709"/>
              <w:jc w:val="both"/>
            </w:pPr>
            <w:r>
              <w:t>-  увеличиваются расходы на исполнение судебных актов на сумму             +0,030 млн. рублей и увеличиваются расходы на иные закупки товаров, работ и услуг для обеспечения</w:t>
            </w:r>
            <w:r w:rsidR="00475F4E">
              <w:t xml:space="preserve"> </w:t>
            </w:r>
            <w:r>
              <w:t xml:space="preserve">государственных (муниципальных) нужд на сумму +0,451 млн. рублей. </w:t>
            </w:r>
          </w:p>
          <w:p w:rsidR="00922D71" w:rsidRDefault="006D6FC7" w:rsidP="006D6FC7">
            <w:pPr>
              <w:autoSpaceDE w:val="0"/>
              <w:autoSpaceDN w:val="0"/>
              <w:adjustRightInd w:val="0"/>
              <w:ind w:firstLine="709"/>
              <w:jc w:val="both"/>
            </w:pPr>
            <w:r>
              <w:t>Поправки к данному законопроекту отсутствуют.</w:t>
            </w:r>
          </w:p>
        </w:tc>
        <w:tc>
          <w:tcPr>
            <w:tcW w:w="1701" w:type="dxa"/>
          </w:tcPr>
          <w:p w:rsidR="00922D71" w:rsidRDefault="00922D71" w:rsidP="00922D71">
            <w:pPr>
              <w:pStyle w:val="a3"/>
              <w:ind w:right="-56" w:firstLine="0"/>
              <w:rPr>
                <w:sz w:val="24"/>
                <w:szCs w:val="24"/>
              </w:rPr>
            </w:pPr>
            <w:r>
              <w:rPr>
                <w:sz w:val="24"/>
                <w:szCs w:val="24"/>
              </w:rPr>
              <w:lastRenderedPageBreak/>
              <w:t>Вне плана</w:t>
            </w:r>
          </w:p>
        </w:tc>
        <w:tc>
          <w:tcPr>
            <w:tcW w:w="3544" w:type="dxa"/>
          </w:tcPr>
          <w:p w:rsidR="006D6FC7" w:rsidRPr="00475F4E" w:rsidRDefault="006D6FC7" w:rsidP="006D6FC7">
            <w:pPr>
              <w:pStyle w:val="a3"/>
              <w:ind w:firstLine="708"/>
              <w:rPr>
                <w:b/>
                <w:sz w:val="24"/>
                <w:szCs w:val="24"/>
              </w:rPr>
            </w:pPr>
            <w:r w:rsidRPr="00475F4E">
              <w:rPr>
                <w:sz w:val="24"/>
                <w:szCs w:val="24"/>
              </w:rPr>
              <w:t xml:space="preserve">Комитет предлагает депутатам  областного Собрания депутатов  </w:t>
            </w:r>
            <w:r w:rsidRPr="00475F4E">
              <w:rPr>
                <w:b/>
                <w:sz w:val="24"/>
                <w:szCs w:val="24"/>
              </w:rPr>
              <w:t>принять указанный проект областного закона</w:t>
            </w:r>
            <w:r w:rsidRPr="00475F4E">
              <w:rPr>
                <w:sz w:val="24"/>
                <w:szCs w:val="24"/>
              </w:rPr>
              <w:t xml:space="preserve"> на очередной тридцать девятой сессии областного </w:t>
            </w:r>
            <w:r w:rsidRPr="00475F4E">
              <w:rPr>
                <w:sz w:val="24"/>
                <w:szCs w:val="24"/>
              </w:rPr>
              <w:lastRenderedPageBreak/>
              <w:t xml:space="preserve">Собрания депутатов </w:t>
            </w:r>
            <w:r w:rsidRPr="00475F4E">
              <w:rPr>
                <w:b/>
                <w:sz w:val="24"/>
                <w:szCs w:val="24"/>
              </w:rPr>
              <w:t xml:space="preserve">в первом чтении и во втором чтении. </w:t>
            </w:r>
          </w:p>
          <w:p w:rsidR="00922D71" w:rsidRDefault="00922D71" w:rsidP="00922D71">
            <w:pPr>
              <w:jc w:val="both"/>
            </w:pPr>
          </w:p>
        </w:tc>
      </w:tr>
      <w:tr w:rsidR="00922D71" w:rsidRPr="00F118F7" w:rsidTr="007B4654">
        <w:tc>
          <w:tcPr>
            <w:tcW w:w="588" w:type="dxa"/>
          </w:tcPr>
          <w:p w:rsidR="00922D71" w:rsidRDefault="00922D71" w:rsidP="007B4654">
            <w:pPr>
              <w:pStyle w:val="a3"/>
              <w:ind w:firstLine="0"/>
              <w:jc w:val="center"/>
              <w:rPr>
                <w:sz w:val="24"/>
                <w:szCs w:val="24"/>
              </w:rPr>
            </w:pPr>
            <w:r>
              <w:rPr>
                <w:sz w:val="24"/>
                <w:szCs w:val="24"/>
              </w:rPr>
              <w:lastRenderedPageBreak/>
              <w:t>4.</w:t>
            </w:r>
          </w:p>
        </w:tc>
        <w:tc>
          <w:tcPr>
            <w:tcW w:w="2497" w:type="dxa"/>
          </w:tcPr>
          <w:p w:rsidR="00922D71" w:rsidRPr="00B056DB" w:rsidRDefault="00922D71" w:rsidP="00922D71">
            <w:pPr>
              <w:jc w:val="both"/>
              <w:rPr>
                <w:b/>
              </w:rPr>
            </w:pPr>
            <w:r w:rsidRPr="00CB0B1F">
              <w:t>Проект</w:t>
            </w:r>
            <w:r>
              <w:t xml:space="preserve"> </w:t>
            </w:r>
            <w:r w:rsidRPr="00CB0B1F">
              <w:t xml:space="preserve">областного закона </w:t>
            </w:r>
            <w:r>
              <w:t>«</w:t>
            </w:r>
            <w:r w:rsidRPr="006D6FC7">
              <w:rPr>
                <w:b/>
              </w:rPr>
              <w:t xml:space="preserve">О внесении изменений и </w:t>
            </w:r>
            <w:r w:rsidRPr="006D6FC7">
              <w:rPr>
                <w:b/>
              </w:rPr>
              <w:lastRenderedPageBreak/>
              <w:t>дополнений в областной закон «Об областном бюджете на 2017 год и на плановый период 2018 и 2019 годов</w:t>
            </w:r>
            <w:r>
              <w:t>» (</w:t>
            </w:r>
            <w:r w:rsidRPr="008F17E8">
              <w:rPr>
                <w:b/>
                <w:i/>
              </w:rPr>
              <w:t xml:space="preserve">первое </w:t>
            </w:r>
            <w:r>
              <w:rPr>
                <w:b/>
                <w:i/>
              </w:rPr>
              <w:t xml:space="preserve">и второе </w:t>
            </w:r>
            <w:r w:rsidRPr="008F17E8">
              <w:rPr>
                <w:b/>
                <w:i/>
              </w:rPr>
              <w:t>чтение</w:t>
            </w:r>
            <w:r>
              <w:t>).</w:t>
            </w:r>
            <w:r w:rsidR="00B056DB">
              <w:t xml:space="preserve"> </w:t>
            </w:r>
            <w:r w:rsidR="00B056DB" w:rsidRPr="00B056DB">
              <w:rPr>
                <w:b/>
              </w:rPr>
              <w:t>Рассмотрение сводной таблицы поправок.</w:t>
            </w:r>
          </w:p>
          <w:p w:rsidR="00922D71" w:rsidRPr="00B056DB" w:rsidRDefault="00922D71" w:rsidP="00922D71">
            <w:pPr>
              <w:jc w:val="both"/>
              <w:rPr>
                <w:b/>
              </w:rPr>
            </w:pPr>
          </w:p>
          <w:p w:rsidR="00922D71" w:rsidRPr="00CB0B1F" w:rsidRDefault="00922D71" w:rsidP="00922D71">
            <w:pPr>
              <w:jc w:val="both"/>
            </w:pPr>
          </w:p>
        </w:tc>
        <w:tc>
          <w:tcPr>
            <w:tcW w:w="1800" w:type="dxa"/>
          </w:tcPr>
          <w:p w:rsidR="00922D71" w:rsidRPr="006D6FC7" w:rsidRDefault="006D6FC7" w:rsidP="00922D71">
            <w:pPr>
              <w:pStyle w:val="a3"/>
              <w:ind w:left="-66" w:firstLine="0"/>
              <w:jc w:val="center"/>
              <w:rPr>
                <w:sz w:val="24"/>
                <w:szCs w:val="24"/>
              </w:rPr>
            </w:pPr>
            <w:proofErr w:type="gramStart"/>
            <w:r w:rsidRPr="006D6FC7">
              <w:rPr>
                <w:sz w:val="24"/>
                <w:szCs w:val="24"/>
              </w:rPr>
              <w:lastRenderedPageBreak/>
              <w:t>Исполняющий</w:t>
            </w:r>
            <w:proofErr w:type="gramEnd"/>
            <w:r w:rsidRPr="006D6FC7">
              <w:rPr>
                <w:sz w:val="24"/>
                <w:szCs w:val="24"/>
              </w:rPr>
              <w:t xml:space="preserve"> обязанности Губернатора </w:t>
            </w:r>
            <w:r w:rsidRPr="006D6FC7">
              <w:rPr>
                <w:sz w:val="24"/>
                <w:szCs w:val="24"/>
              </w:rPr>
              <w:lastRenderedPageBreak/>
              <w:t xml:space="preserve">Архангельской области А.В. </w:t>
            </w:r>
            <w:proofErr w:type="spellStart"/>
            <w:r w:rsidRPr="006D6FC7">
              <w:rPr>
                <w:sz w:val="24"/>
                <w:szCs w:val="24"/>
              </w:rPr>
              <w:t>Алсуфьев</w:t>
            </w:r>
            <w:proofErr w:type="spellEnd"/>
            <w:r w:rsidRPr="006D6FC7">
              <w:rPr>
                <w:sz w:val="24"/>
                <w:szCs w:val="24"/>
              </w:rPr>
              <w:t>/Е.Ю.Усачева</w:t>
            </w:r>
          </w:p>
        </w:tc>
        <w:tc>
          <w:tcPr>
            <w:tcW w:w="5146" w:type="dxa"/>
          </w:tcPr>
          <w:p w:rsidR="00475F4E" w:rsidRDefault="00475F4E" w:rsidP="00475F4E">
            <w:pPr>
              <w:autoSpaceDE w:val="0"/>
              <w:autoSpaceDN w:val="0"/>
              <w:adjustRightInd w:val="0"/>
              <w:ind w:firstLine="709"/>
              <w:jc w:val="both"/>
            </w:pPr>
            <w:r>
              <w:lastRenderedPageBreak/>
              <w:t>В вышеуказанном проекте областного закона  предлагается  на                      2017 год увеличить:</w:t>
            </w:r>
          </w:p>
          <w:p w:rsidR="00475F4E" w:rsidRDefault="00475F4E" w:rsidP="00475F4E">
            <w:pPr>
              <w:autoSpaceDE w:val="0"/>
              <w:autoSpaceDN w:val="0"/>
              <w:adjustRightInd w:val="0"/>
              <w:ind w:firstLine="709"/>
              <w:jc w:val="both"/>
            </w:pPr>
            <w:r>
              <w:lastRenderedPageBreak/>
              <w:t xml:space="preserve"> доходную часть областного бюджета в целом на +338,1 млн. рублей:</w:t>
            </w:r>
          </w:p>
          <w:p w:rsidR="00475F4E" w:rsidRDefault="00475F4E" w:rsidP="00475F4E">
            <w:pPr>
              <w:autoSpaceDE w:val="0"/>
              <w:autoSpaceDN w:val="0"/>
              <w:adjustRightInd w:val="0"/>
              <w:ind w:firstLine="709"/>
              <w:jc w:val="both"/>
            </w:pPr>
            <w:r>
              <w:t>- за счет поступления дополнительных налоговых доходов областного бюджета в общей сумме +344,7 млн. рублей (поступления акцизов на алкогольную продукцию в сумме 178,8 млн. рублей и налога, взимаемого с применением упрощенной системы налогообложения в сумме  165,8 млн. рублей);</w:t>
            </w:r>
          </w:p>
          <w:p w:rsidR="00475F4E" w:rsidRDefault="00475F4E" w:rsidP="00475F4E">
            <w:pPr>
              <w:autoSpaceDE w:val="0"/>
              <w:autoSpaceDN w:val="0"/>
              <w:adjustRightInd w:val="0"/>
              <w:ind w:firstLine="709"/>
              <w:jc w:val="both"/>
            </w:pPr>
            <w:r>
              <w:t xml:space="preserve">-за счет сокращения безвозмездных поступлений в сумме -6,6 млн. рублей, в том числе сокращение поступления единой субвенции на  -24,3 млн. рублей на государственную регистрацию актов гражданского состояния; возврата неиспользованного остатка субсидии прошлых лет от  ГБУ «Архангельская областная ветеринарная лаборатория» на +0,3 млн. рублей; возврат средств от МО «Город Архангельск» в сумме +17,4 млн. рублей  на переселение граждан из аварийного жилищного фонда, предоставленных средств Фонда ЖКХ и областных средств; </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r>
              <w:t xml:space="preserve">расходную часть областного бюджета в целом увеличить в целом на +338,1 млн. рублей за счет направления на увеличение расходов: </w:t>
            </w:r>
          </w:p>
          <w:p w:rsidR="00475F4E" w:rsidRDefault="00475F4E" w:rsidP="00475F4E">
            <w:pPr>
              <w:autoSpaceDE w:val="0"/>
              <w:autoSpaceDN w:val="0"/>
              <w:adjustRightInd w:val="0"/>
              <w:ind w:firstLine="709"/>
              <w:jc w:val="both"/>
            </w:pPr>
            <w:r>
              <w:t>- за счет экономии по расходам областного бюджета, в общей сумме                       -345,6  млн. рублей, сложившейся:</w:t>
            </w:r>
          </w:p>
          <w:p w:rsidR="00475F4E" w:rsidRDefault="00475F4E" w:rsidP="00475F4E">
            <w:pPr>
              <w:autoSpaceDE w:val="0"/>
              <w:autoSpaceDN w:val="0"/>
              <w:adjustRightInd w:val="0"/>
              <w:ind w:firstLine="709"/>
              <w:jc w:val="both"/>
            </w:pPr>
            <w:proofErr w:type="gramStart"/>
            <w:r>
              <w:t xml:space="preserve">1) по министерству труда, занятости и социального развития Архангельской области в общей сумме -182,0 млн. рублей (пособия на ребенка, не посещающего дошкольную образовательную организацию -11,0 млн. рублей; на ежемесячное пособие на ребенка -6,5 млн. рублей; на меры соц. поддержки </w:t>
            </w:r>
            <w:r>
              <w:lastRenderedPageBreak/>
              <w:t>многодетным семьям -42,4 млн. рублей; на  субвенции МО на субсидии по ЖКУ -67,3 млн. рублей;</w:t>
            </w:r>
            <w:proofErr w:type="gramEnd"/>
            <w:r>
              <w:t xml:space="preserve"> субсидии на ЖКУ -50,9 млн. рублей; на выплаты гражданам реабилитированным, труженикам тыла, писателям-профессионалам, имеющим государственные награды, особые заслуги в сфере культуры в сумме 1,7 млн. рублей, пособие на погребение 2,2 млн. рублей);</w:t>
            </w:r>
          </w:p>
          <w:p w:rsidR="00475F4E" w:rsidRDefault="00475F4E" w:rsidP="00475F4E">
            <w:pPr>
              <w:autoSpaceDE w:val="0"/>
              <w:autoSpaceDN w:val="0"/>
              <w:adjustRightInd w:val="0"/>
              <w:ind w:firstLine="709"/>
              <w:jc w:val="both"/>
            </w:pPr>
            <w:r>
              <w:t>2) экономия по результатам закупок конкурентными способами в общей сумме -0,8 млн. рублей (по министерству имущественных отношений Архангельской области -0,33 млн. рублей; по агентству государственной противопожарной службы и гражданской защиты Архангельской области -0,3 млн. рублей; по Архангельскому областному Собранию депутатов -0,44 млн. рублей);</w:t>
            </w:r>
          </w:p>
          <w:p w:rsidR="00475F4E" w:rsidRDefault="00475F4E" w:rsidP="00475F4E">
            <w:pPr>
              <w:autoSpaceDE w:val="0"/>
              <w:autoSpaceDN w:val="0"/>
              <w:adjustRightInd w:val="0"/>
              <w:ind w:firstLine="709"/>
              <w:jc w:val="both"/>
            </w:pPr>
            <w:r>
              <w:t>3) по министерству финансов Архангельской области в сумме                   -158,6 млн. рублей средства на обслуживание государственного долга;</w:t>
            </w:r>
          </w:p>
          <w:p w:rsidR="00475F4E" w:rsidRDefault="00475F4E" w:rsidP="00475F4E">
            <w:pPr>
              <w:autoSpaceDE w:val="0"/>
              <w:autoSpaceDN w:val="0"/>
              <w:adjustRightInd w:val="0"/>
              <w:ind w:firstLine="709"/>
              <w:jc w:val="both"/>
            </w:pPr>
            <w:r>
              <w:t>4) по Архангельскому областному Собранию депутатов в сумме   -0,4 млн. рублей  в части возмещения расходов местных бюджетов по обеспечению деятельности депутатов в избирательных округах;</w:t>
            </w:r>
          </w:p>
          <w:p w:rsidR="00475F4E" w:rsidRDefault="00475F4E" w:rsidP="00475F4E">
            <w:pPr>
              <w:autoSpaceDE w:val="0"/>
              <w:autoSpaceDN w:val="0"/>
              <w:adjustRightInd w:val="0"/>
              <w:ind w:firstLine="709"/>
              <w:jc w:val="both"/>
            </w:pPr>
            <w:r>
              <w:t>5) по Уполномоченному по правам человека в Архангельской области в сумме -0,7 млн. рублей  в связи с введением ограничений оплаты труда;</w:t>
            </w:r>
          </w:p>
          <w:p w:rsidR="00475F4E" w:rsidRDefault="00475F4E" w:rsidP="00475F4E">
            <w:pPr>
              <w:autoSpaceDE w:val="0"/>
              <w:autoSpaceDN w:val="0"/>
              <w:adjustRightInd w:val="0"/>
              <w:ind w:firstLine="709"/>
              <w:jc w:val="both"/>
            </w:pPr>
            <w:r>
              <w:t>6) по избирательной комиссии Архангельской области в сумме                          -0,8 млн. рублей в связи с применением регрессивной шкалы при расчете взносов во внебюджетные фонды;</w:t>
            </w:r>
          </w:p>
          <w:p w:rsidR="00475F4E" w:rsidRDefault="00475F4E" w:rsidP="00475F4E">
            <w:pPr>
              <w:autoSpaceDE w:val="0"/>
              <w:autoSpaceDN w:val="0"/>
              <w:adjustRightInd w:val="0"/>
              <w:ind w:firstLine="709"/>
              <w:jc w:val="both"/>
            </w:pPr>
            <w:r>
              <w:t xml:space="preserve">7) по инспекции по охране объектов </w:t>
            </w:r>
            <w:r>
              <w:lastRenderedPageBreak/>
              <w:t xml:space="preserve">культурного наследия Архангельской области в сумме  -1,99 млн. рублей (по мероприятиям </w:t>
            </w:r>
            <w:proofErr w:type="gramStart"/>
            <w:r>
              <w:t>с</w:t>
            </w:r>
            <w:proofErr w:type="gramEnd"/>
            <w:r>
              <w:t xml:space="preserve"> сфере охраны объектов культурного наследия -1,96 млн. рублей, в том числе -1,0 млн. рублей в связи с переносом срока включения объекта «Заповеданное </w:t>
            </w:r>
            <w:proofErr w:type="spellStart"/>
            <w:r>
              <w:t>Кенозерье</w:t>
            </w:r>
            <w:proofErr w:type="spellEnd"/>
            <w:r>
              <w:t xml:space="preserve">» в список всемирного наследия на 2018 – 2019 годы; </w:t>
            </w:r>
            <w:proofErr w:type="gramStart"/>
            <w:r>
              <w:t>-0,96 млн. рублей в связи с экономией, образовавшейся при проведении торгов; по обеспечению деятельности аппарата инспекции 0,04 тыс. рублей в связи с сокращением количества командировок);</w:t>
            </w:r>
            <w:proofErr w:type="gramEnd"/>
          </w:p>
          <w:p w:rsidR="00475F4E" w:rsidRDefault="00475F4E" w:rsidP="00475F4E">
            <w:pPr>
              <w:autoSpaceDE w:val="0"/>
              <w:autoSpaceDN w:val="0"/>
              <w:adjustRightInd w:val="0"/>
              <w:ind w:firstLine="709"/>
              <w:jc w:val="both"/>
            </w:pPr>
            <w:r>
              <w:t>8) по контрольно-ревизионной инспекции Архангельской области в сумме -0,3 млн. рублей  в связи с экономией по оплате проезда к месту отдыха и обратно.</w:t>
            </w:r>
          </w:p>
          <w:p w:rsidR="00475F4E" w:rsidRDefault="00475F4E" w:rsidP="00475F4E">
            <w:pPr>
              <w:autoSpaceDE w:val="0"/>
              <w:autoSpaceDN w:val="0"/>
              <w:adjustRightInd w:val="0"/>
              <w:ind w:firstLine="709"/>
              <w:jc w:val="both"/>
            </w:pPr>
            <w:r>
              <w:t xml:space="preserve">-  за счет направления дополнительных доходов и экономии по расходам на увеличение отдельных расходов областного бюджета в общей сумме +690,3  млн. рублей, в том числе: </w:t>
            </w:r>
          </w:p>
          <w:p w:rsidR="00475F4E" w:rsidRDefault="00475F4E" w:rsidP="00475F4E">
            <w:pPr>
              <w:autoSpaceDE w:val="0"/>
              <w:autoSpaceDN w:val="0"/>
              <w:adjustRightInd w:val="0"/>
              <w:ind w:firstLine="709"/>
              <w:jc w:val="both"/>
            </w:pPr>
            <w:r>
              <w:t>1) по министерство здравоохранения Архангельской области в сумме + 30,4 млн. рублей на обеспечение выплаты зарплаты больницам; в сумме  4,9 млн. рублей на повышение оплаты труда по Указам Президента;</w:t>
            </w:r>
          </w:p>
          <w:p w:rsidR="00475F4E" w:rsidRDefault="00475F4E" w:rsidP="00475F4E">
            <w:pPr>
              <w:autoSpaceDE w:val="0"/>
              <w:autoSpaceDN w:val="0"/>
              <w:adjustRightInd w:val="0"/>
              <w:ind w:firstLine="709"/>
              <w:jc w:val="both"/>
            </w:pPr>
            <w:r>
              <w:t>2) по министерству культуры Архангельской области в сумме +10,8 млн. руб. на повышение оплаты труда по Указам Президента;</w:t>
            </w:r>
          </w:p>
          <w:p w:rsidR="00475F4E" w:rsidRDefault="00475F4E" w:rsidP="00475F4E">
            <w:pPr>
              <w:autoSpaceDE w:val="0"/>
              <w:autoSpaceDN w:val="0"/>
              <w:adjustRightInd w:val="0"/>
              <w:ind w:firstLine="709"/>
              <w:jc w:val="both"/>
            </w:pPr>
            <w:r>
              <w:t xml:space="preserve">3) по инспекции по охране объектов культурного наследия Архангельской области в сумме +0,013 млн. рублей на повышение оплаты труда по Указам Президента;   </w:t>
            </w:r>
          </w:p>
          <w:p w:rsidR="00475F4E" w:rsidRDefault="00475F4E" w:rsidP="00475F4E">
            <w:pPr>
              <w:autoSpaceDE w:val="0"/>
              <w:autoSpaceDN w:val="0"/>
              <w:adjustRightInd w:val="0"/>
              <w:ind w:firstLine="709"/>
              <w:jc w:val="both"/>
            </w:pPr>
            <w:r>
              <w:t xml:space="preserve"> 4) по министерству природных ресурсов и лесопромышленного комплекса </w:t>
            </w:r>
            <w:r>
              <w:lastRenderedPageBreak/>
              <w:t xml:space="preserve">Архангельской области в сумме +1,6 млн. рублей (Единому </w:t>
            </w:r>
            <w:proofErr w:type="spellStart"/>
            <w:r>
              <w:t>лесопожарному</w:t>
            </w:r>
            <w:proofErr w:type="spellEnd"/>
            <w:r>
              <w:t xml:space="preserve"> центру на содержание переданного имущества); </w:t>
            </w:r>
          </w:p>
          <w:p w:rsidR="00475F4E" w:rsidRDefault="00475F4E" w:rsidP="00475F4E">
            <w:pPr>
              <w:autoSpaceDE w:val="0"/>
              <w:autoSpaceDN w:val="0"/>
              <w:adjustRightInd w:val="0"/>
              <w:ind w:firstLine="709"/>
              <w:jc w:val="both"/>
            </w:pPr>
            <w:r>
              <w:t>5) по министерству связи и информационных технологий Архангельской области в сумме +0,6 млн. рублей (на проезд в отпуск работников);</w:t>
            </w:r>
          </w:p>
          <w:p w:rsidR="00475F4E" w:rsidRDefault="00475F4E" w:rsidP="00475F4E">
            <w:pPr>
              <w:autoSpaceDE w:val="0"/>
              <w:autoSpaceDN w:val="0"/>
              <w:adjustRightInd w:val="0"/>
              <w:ind w:firstLine="709"/>
              <w:jc w:val="both"/>
            </w:pPr>
            <w:proofErr w:type="gramStart"/>
            <w:r>
              <w:t xml:space="preserve">6) по министерству финансов Архангельской области в общей сумме                                     +0,4 млн. рублей оплата труда аппарата министерства); </w:t>
            </w:r>
            <w:proofErr w:type="gramEnd"/>
          </w:p>
          <w:p w:rsidR="00475F4E" w:rsidRDefault="00475F4E" w:rsidP="00475F4E">
            <w:pPr>
              <w:autoSpaceDE w:val="0"/>
              <w:autoSpaceDN w:val="0"/>
              <w:adjustRightInd w:val="0"/>
              <w:ind w:firstLine="709"/>
              <w:jc w:val="both"/>
            </w:pPr>
            <w:proofErr w:type="gramStart"/>
            <w:r>
              <w:t>7) по министерству труда, занятости и социального развития Архангельской области  в общей сумме +132,0 млн. рублей (проезд к месту отпуска работников подведомственных учреждений; меры социальной поддержки ветеранов труда и многодетных семей, реабилитированных  по оплате ЖКУ; региональная доплата к пенсии; компенсация взноса на капитальный ремонт; ремонт в учреждениях, обеспечение деятельности подведомственных учреждений);</w:t>
            </w:r>
            <w:proofErr w:type="gramEnd"/>
          </w:p>
          <w:p w:rsidR="00475F4E" w:rsidRDefault="00475F4E" w:rsidP="00475F4E">
            <w:pPr>
              <w:autoSpaceDE w:val="0"/>
              <w:autoSpaceDN w:val="0"/>
              <w:adjustRightInd w:val="0"/>
              <w:ind w:firstLine="709"/>
              <w:jc w:val="both"/>
            </w:pPr>
            <w:r>
              <w:t xml:space="preserve">8) по администрации Губернатора Архангельской области и Правительства Архангельской области в сумме +0,6 млн. рублей (компенсация стоимости проезда к месту отдыха и обратно работников для ГКУ  «Автопарк администрации Архангельской области»);  </w:t>
            </w:r>
          </w:p>
          <w:p w:rsidR="00475F4E" w:rsidRDefault="00475F4E" w:rsidP="00475F4E">
            <w:pPr>
              <w:autoSpaceDE w:val="0"/>
              <w:autoSpaceDN w:val="0"/>
              <w:adjustRightInd w:val="0"/>
              <w:ind w:firstLine="709"/>
              <w:jc w:val="both"/>
            </w:pPr>
            <w:r>
              <w:t>9) по агентству по спорту Архангельской области в сумме +0,3 млн. рублей (на оплату труда аппарата агентства);</w:t>
            </w:r>
          </w:p>
          <w:p w:rsidR="00475F4E" w:rsidRDefault="00475F4E" w:rsidP="00475F4E">
            <w:pPr>
              <w:autoSpaceDE w:val="0"/>
              <w:autoSpaceDN w:val="0"/>
              <w:adjustRightInd w:val="0"/>
              <w:ind w:firstLine="709"/>
              <w:jc w:val="both"/>
            </w:pPr>
            <w:r>
              <w:t>10) по агентству по развитию Соловецкого архипелага Архангельской области в сумме +0,2 млн. рублей (на оплату труда аппарата агентства)</w:t>
            </w:r>
          </w:p>
          <w:p w:rsidR="00475F4E" w:rsidRDefault="00475F4E" w:rsidP="00475F4E">
            <w:pPr>
              <w:autoSpaceDE w:val="0"/>
              <w:autoSpaceDN w:val="0"/>
              <w:adjustRightInd w:val="0"/>
              <w:ind w:firstLine="709"/>
              <w:jc w:val="both"/>
            </w:pPr>
            <w:r>
              <w:t xml:space="preserve">11) по министерству образования и </w:t>
            </w:r>
            <w:r>
              <w:lastRenderedPageBreak/>
              <w:t>науки Архангельской области в сумме +31,9  млн. рублей (на ремонт общежития техникума строительства, на проведение чемпионата, единовременные выплаты молодым специалистам, межбюджетные трансферты на оснащение введенных зданий муниципальных общеобразовательных организаций);</w:t>
            </w:r>
          </w:p>
          <w:p w:rsidR="00475F4E" w:rsidRDefault="00475F4E" w:rsidP="00475F4E">
            <w:pPr>
              <w:autoSpaceDE w:val="0"/>
              <w:autoSpaceDN w:val="0"/>
              <w:adjustRightInd w:val="0"/>
              <w:ind w:firstLine="709"/>
              <w:jc w:val="both"/>
            </w:pPr>
            <w:r>
              <w:t xml:space="preserve">12) по министерству топливно-энергетического комплекса и жилищно-коммунального хозяйства Архангельской области в сумме +222,0 млн. рублей (по обеспечению деятельности Фонда капитального ремонта, субсидии в результате государственного регулирования тарифов по </w:t>
            </w:r>
            <w:proofErr w:type="spellStart"/>
            <w:r>
              <w:t>теплоэнергии</w:t>
            </w:r>
            <w:proofErr w:type="spellEnd"/>
            <w:r>
              <w:t xml:space="preserve">; субсидии в результате госрегулирования тарифов по водоснабжению и водоотведению, перевод жилого фонда </w:t>
            </w:r>
            <w:proofErr w:type="gramStart"/>
            <w:r>
              <w:t>г</w:t>
            </w:r>
            <w:proofErr w:type="gramEnd"/>
            <w:r>
              <w:t>. Мирный на природный газ, на оплату труда министерству);</w:t>
            </w:r>
          </w:p>
          <w:p w:rsidR="00475F4E" w:rsidRDefault="00475F4E" w:rsidP="00475F4E">
            <w:pPr>
              <w:autoSpaceDE w:val="0"/>
              <w:autoSpaceDN w:val="0"/>
              <w:adjustRightInd w:val="0"/>
              <w:ind w:firstLine="709"/>
              <w:jc w:val="both"/>
            </w:pPr>
            <w:r>
              <w:t>13) по министерству экономического развития Архангельской области в сумме +0,3 млн. рублей (на командировочные расходы);</w:t>
            </w:r>
          </w:p>
          <w:p w:rsidR="00475F4E" w:rsidRDefault="00475F4E" w:rsidP="00475F4E">
            <w:pPr>
              <w:autoSpaceDE w:val="0"/>
              <w:autoSpaceDN w:val="0"/>
              <w:adjustRightInd w:val="0"/>
              <w:ind w:firstLine="709"/>
              <w:jc w:val="both"/>
            </w:pPr>
            <w:r>
              <w:t>14) по министерству транспорта Архангельской области в сумме  +11,5 млн. рублей резерв на дорожное хозяйство (дорожный фонд Архангельской области);</w:t>
            </w:r>
          </w:p>
          <w:p w:rsidR="00475F4E" w:rsidRDefault="00475F4E" w:rsidP="00475F4E">
            <w:pPr>
              <w:autoSpaceDE w:val="0"/>
              <w:autoSpaceDN w:val="0"/>
              <w:adjustRightInd w:val="0"/>
              <w:ind w:firstLine="709"/>
              <w:jc w:val="both"/>
            </w:pPr>
            <w:r>
              <w:t xml:space="preserve">15) по министерству строительства Архангельской области в сумме +242,3 млн. рублей  (укрепление правого берега Северной Двины в </w:t>
            </w:r>
            <w:proofErr w:type="spellStart"/>
            <w:r>
              <w:t>Соломбале</w:t>
            </w:r>
            <w:proofErr w:type="spellEnd"/>
            <w:r>
              <w:t>,  строительство центра культурного развития в Каргополе,  реконструкция дорог в г</w:t>
            </w:r>
            <w:proofErr w:type="gramStart"/>
            <w:r>
              <w:t>.М</w:t>
            </w:r>
            <w:proofErr w:type="gramEnd"/>
            <w:r>
              <w:t xml:space="preserve">ирный, реконструкция зданий жилищного фонда в г.Мирный, ГУКС на обеспечение деятельности учреждения, на строительство проезда </w:t>
            </w:r>
            <w:proofErr w:type="spellStart"/>
            <w:r>
              <w:t>Сибиряковцев</w:t>
            </w:r>
            <w:proofErr w:type="spellEnd"/>
            <w:r>
              <w:t xml:space="preserve"> (дорожный фонд); переселение граждан из аварийного жилого фонда);</w:t>
            </w:r>
          </w:p>
          <w:p w:rsidR="00475F4E" w:rsidRDefault="00475F4E" w:rsidP="00475F4E">
            <w:pPr>
              <w:autoSpaceDE w:val="0"/>
              <w:autoSpaceDN w:val="0"/>
              <w:adjustRightInd w:val="0"/>
              <w:ind w:firstLine="709"/>
              <w:jc w:val="both"/>
            </w:pPr>
            <w:r>
              <w:lastRenderedPageBreak/>
              <w:t>16) по контрольно-счетной палате Архангельской области в сумме                                       +0,6 млн. рублей (компенсация за неиспользованный отпуск).</w:t>
            </w:r>
          </w:p>
          <w:p w:rsidR="00475F4E" w:rsidRDefault="00475F4E" w:rsidP="00475F4E">
            <w:pPr>
              <w:autoSpaceDE w:val="0"/>
              <w:autoSpaceDN w:val="0"/>
              <w:adjustRightInd w:val="0"/>
              <w:ind w:firstLine="709"/>
              <w:jc w:val="both"/>
            </w:pPr>
            <w:r>
              <w:t xml:space="preserve">- за счет сокращения безвозмездных поступлений в сумме -6,6 млн. рублей, в том числе сокращение поступления единой субвенции на -24,3 млн. рублей на государственную регистрацию актов гражданского состояния; возврата неиспользованного остатка субсидии прошлых лет от  ГБУ «Архангельская областная ветеринарная лаборатория» на +0,3 млн. рублей; возврат средств от МО «Город Архангельск» в сумме +17,4 млн. рублей  на переселение граждан из аварийного жилищного фонда, предоставленных средств Фонда ЖКХ и областных средств. </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r>
              <w:t xml:space="preserve">Дефицит областного бюджета на 2017 год не </w:t>
            </w:r>
            <w:proofErr w:type="gramStart"/>
            <w:r>
              <w:t>изменится и составит</w:t>
            </w:r>
            <w:proofErr w:type="gramEnd"/>
            <w:r>
              <w:t xml:space="preserve">  -4 508,8 млн. рублей или -9,3 % к собственным налоговым и неналоговым доходам. </w:t>
            </w:r>
          </w:p>
          <w:p w:rsidR="00475F4E" w:rsidRDefault="00475F4E" w:rsidP="00475F4E">
            <w:pPr>
              <w:autoSpaceDE w:val="0"/>
              <w:autoSpaceDN w:val="0"/>
              <w:adjustRightInd w:val="0"/>
              <w:ind w:firstLine="709"/>
              <w:jc w:val="both"/>
            </w:pPr>
            <w:proofErr w:type="gramStart"/>
            <w:r>
              <w:t>В результате данных изменений доходы областного бюджета на 2017 год в целом составят 64 587,5 млн. рублей (с увеличением на 338,1 млн. рублей), в том числе налоговые и неналоговые 48 345,4 млн. рублей (с увеличением на 344,7 млн. рублей) и безвозмездные поступления 16 242,4 млн. рублей, расходы областного бюджета составят 69 096,2 млн. рублей (с увеличением на 338,1 млн. рублей).</w:t>
            </w:r>
            <w:proofErr w:type="gramEnd"/>
          </w:p>
          <w:p w:rsidR="00475F4E" w:rsidRDefault="00475F4E" w:rsidP="00475F4E">
            <w:pPr>
              <w:autoSpaceDE w:val="0"/>
              <w:autoSpaceDN w:val="0"/>
              <w:adjustRightInd w:val="0"/>
              <w:ind w:firstLine="709"/>
              <w:jc w:val="both"/>
            </w:pPr>
            <w:proofErr w:type="gramStart"/>
            <w:r>
              <w:t>Общий объем публичных нормативных обязательств, учтенный в областном бюджете на 2017 год составит</w:t>
            </w:r>
            <w:proofErr w:type="gramEnd"/>
            <w:r>
              <w:t xml:space="preserve"> 4 798,9 млн. рублей (снижен на  62,15 млн. рублей). </w:t>
            </w:r>
          </w:p>
          <w:p w:rsidR="00475F4E" w:rsidRDefault="00475F4E" w:rsidP="00475F4E">
            <w:pPr>
              <w:autoSpaceDE w:val="0"/>
              <w:autoSpaceDN w:val="0"/>
              <w:adjustRightInd w:val="0"/>
              <w:ind w:firstLine="709"/>
              <w:jc w:val="both"/>
            </w:pPr>
            <w:r>
              <w:lastRenderedPageBreak/>
              <w:t xml:space="preserve">Также осуществляется перенос расходов на 2017 год между главными распорядителями средств областного бюджета. </w:t>
            </w:r>
          </w:p>
          <w:p w:rsidR="00475F4E" w:rsidRDefault="00475F4E" w:rsidP="00475F4E">
            <w:pPr>
              <w:autoSpaceDE w:val="0"/>
              <w:autoSpaceDN w:val="0"/>
              <w:adjustRightInd w:val="0"/>
              <w:ind w:firstLine="709"/>
              <w:jc w:val="both"/>
            </w:pPr>
            <w:proofErr w:type="gramStart"/>
            <w:r>
              <w:t>Также осуществляется перенос расходов в пределах ассигнований, утвержденных главным распорядителям средств областного бюджета на 2017 год, вносятся изменения в пределах ассигнований, утвержденных главным распорядителям средств областного бюджета на плановый период 2018 и 2019 годов, без изменения общей суммы расходов, также вносятся уточнения в связи с продлением действия отдельных государственных программ Архангельской области до 2020 года и до 2025 года по</w:t>
            </w:r>
            <w:proofErr w:type="gramEnd"/>
            <w:r>
              <w:t xml:space="preserve"> тексту в приложениях областного закона.</w:t>
            </w:r>
          </w:p>
          <w:p w:rsidR="00475F4E" w:rsidRDefault="00475F4E" w:rsidP="00475F4E">
            <w:pPr>
              <w:autoSpaceDE w:val="0"/>
              <w:autoSpaceDN w:val="0"/>
              <w:adjustRightInd w:val="0"/>
              <w:ind w:firstLine="709"/>
              <w:jc w:val="both"/>
            </w:pPr>
            <w:r>
              <w:t xml:space="preserve"> В программе государственных внутренних заимствований Архангельской области и источниках финансирования дефицита областного бюджета на 2017 год уменьшаются объемы привлечения и погашения бюджетных кредитов в размере 1 794,9 млн. рублей, увеличиваются объемы привлечения и погашения кредитов кредитных организаций на 2 627,8 млн. рублей, без изменения размера дефицита бюджета.</w:t>
            </w:r>
          </w:p>
          <w:p w:rsidR="00475F4E" w:rsidRDefault="00475F4E" w:rsidP="00475F4E">
            <w:pPr>
              <w:autoSpaceDE w:val="0"/>
              <w:autoSpaceDN w:val="0"/>
              <w:adjustRightInd w:val="0"/>
              <w:ind w:firstLine="709"/>
              <w:jc w:val="both"/>
            </w:pPr>
            <w:r>
              <w:t>Адресная инвестиционная программа на 2017 год увеличена на 203,2 млн. рублей общий объем бюджетных ассигнований составит                    2 246,6 млн. рублей, на 2018 год увеличена на 18,2 млн. рублей общий объем бюджетных ассигнований составит 770,2 млн. рублей, на 2019 год общий объем бюджетных ассигнований составит 666,1 млн. рублей.</w:t>
            </w:r>
          </w:p>
          <w:p w:rsidR="00475F4E" w:rsidRDefault="00475F4E" w:rsidP="00475F4E">
            <w:pPr>
              <w:autoSpaceDE w:val="0"/>
              <w:autoSpaceDN w:val="0"/>
              <w:adjustRightInd w:val="0"/>
              <w:ind w:firstLine="709"/>
              <w:jc w:val="both"/>
            </w:pPr>
            <w:r>
              <w:t xml:space="preserve">На данный законопроект поступило 6 поправок от субъектов права законодательной инициативы: 5 поправок от Губернатора </w:t>
            </w:r>
            <w:r>
              <w:lastRenderedPageBreak/>
              <w:t xml:space="preserve">Архангельской области И.А. Орлова, 1 поправка от депутата областного Собрания депутатов Моисеева С.В. (редакционно-технического характера). Результаты голосования отражены в сводной таблице поправок. </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r>
              <w:t>Поправкой № 1 (сводной таблицы поправок) Губернатора Архангельской области И.А. Орлова предлагается:</w:t>
            </w:r>
          </w:p>
          <w:p w:rsidR="00475F4E" w:rsidRDefault="00475F4E" w:rsidP="00475F4E">
            <w:pPr>
              <w:autoSpaceDE w:val="0"/>
              <w:autoSpaceDN w:val="0"/>
              <w:adjustRightInd w:val="0"/>
              <w:ind w:firstLine="709"/>
              <w:jc w:val="both"/>
            </w:pPr>
            <w:r>
              <w:t>1. Внести изменения в доходную часть областного бюджета:</w:t>
            </w:r>
          </w:p>
          <w:p w:rsidR="00475F4E" w:rsidRDefault="00475F4E" w:rsidP="00475F4E">
            <w:pPr>
              <w:autoSpaceDE w:val="0"/>
              <w:autoSpaceDN w:val="0"/>
              <w:adjustRightInd w:val="0"/>
              <w:ind w:firstLine="709"/>
              <w:jc w:val="both"/>
            </w:pPr>
            <w:r>
              <w:t xml:space="preserve"> а) увеличить прогнозируемые налоговые и неналоговые доходы областного бюджета в 2017 году:</w:t>
            </w:r>
          </w:p>
          <w:p w:rsidR="00475F4E" w:rsidRDefault="00475F4E" w:rsidP="00475F4E">
            <w:pPr>
              <w:autoSpaceDE w:val="0"/>
              <w:autoSpaceDN w:val="0"/>
              <w:adjustRightInd w:val="0"/>
              <w:ind w:firstLine="709"/>
              <w:jc w:val="both"/>
            </w:pPr>
            <w:r>
              <w:t xml:space="preserve">- налога на прибыль организаций 1 676 050 тыс. рублей </w:t>
            </w:r>
          </w:p>
          <w:p w:rsidR="00475F4E" w:rsidRDefault="00475F4E" w:rsidP="00475F4E">
            <w:pPr>
              <w:autoSpaceDE w:val="0"/>
              <w:autoSpaceDN w:val="0"/>
              <w:adjustRightInd w:val="0"/>
              <w:ind w:firstLine="709"/>
              <w:jc w:val="both"/>
            </w:pPr>
            <w:r>
              <w:t xml:space="preserve">- акцизов на нефтепродукты на 126 998,0 тыс. рублей (источник областного дорожного фонда);    </w:t>
            </w:r>
          </w:p>
          <w:p w:rsidR="00475F4E" w:rsidRDefault="00475F4E" w:rsidP="00475F4E">
            <w:pPr>
              <w:autoSpaceDE w:val="0"/>
              <w:autoSpaceDN w:val="0"/>
              <w:adjustRightInd w:val="0"/>
              <w:ind w:firstLine="709"/>
              <w:jc w:val="both"/>
            </w:pPr>
            <w:r>
              <w:t>- налога, взимаемого в связи с применением упрощенной системы налогообложения, предлагается увеличить данный источник на 239 210,0 тыс. рублей;</w:t>
            </w:r>
          </w:p>
          <w:p w:rsidR="00475F4E" w:rsidRDefault="00475F4E" w:rsidP="00475F4E">
            <w:pPr>
              <w:autoSpaceDE w:val="0"/>
              <w:autoSpaceDN w:val="0"/>
              <w:adjustRightInd w:val="0"/>
              <w:ind w:firstLine="709"/>
              <w:jc w:val="both"/>
            </w:pPr>
            <w:r>
              <w:t>- налога на имущество организаций на 88 806,0 тыс. рублей;</w:t>
            </w:r>
          </w:p>
          <w:p w:rsidR="00475F4E" w:rsidRDefault="00475F4E" w:rsidP="00475F4E">
            <w:pPr>
              <w:autoSpaceDE w:val="0"/>
              <w:autoSpaceDN w:val="0"/>
              <w:adjustRightInd w:val="0"/>
              <w:ind w:firstLine="709"/>
              <w:jc w:val="both"/>
            </w:pPr>
            <w:r>
              <w:t>- государственной пошлины на 34 411,0   тыс. рублей;</w:t>
            </w:r>
          </w:p>
          <w:p w:rsidR="00475F4E" w:rsidRDefault="00475F4E" w:rsidP="00475F4E">
            <w:pPr>
              <w:autoSpaceDE w:val="0"/>
              <w:autoSpaceDN w:val="0"/>
              <w:adjustRightInd w:val="0"/>
              <w:ind w:firstLine="709"/>
              <w:jc w:val="both"/>
            </w:pPr>
            <w:r>
              <w:t>- дивидендов по акциям, принадлежащим Архангельской области на                      43 930,0  тыс. рублей;</w:t>
            </w:r>
          </w:p>
          <w:p w:rsidR="00475F4E" w:rsidRDefault="00475F4E" w:rsidP="00475F4E">
            <w:pPr>
              <w:autoSpaceDE w:val="0"/>
              <w:autoSpaceDN w:val="0"/>
              <w:adjustRightInd w:val="0"/>
              <w:ind w:firstLine="709"/>
              <w:jc w:val="both"/>
            </w:pPr>
            <w:r>
              <w:t>- платежей при пользовании недрами на 9 404,0 тыс. рублей;</w:t>
            </w:r>
          </w:p>
          <w:p w:rsidR="00475F4E" w:rsidRDefault="00475F4E" w:rsidP="00475F4E">
            <w:pPr>
              <w:autoSpaceDE w:val="0"/>
              <w:autoSpaceDN w:val="0"/>
              <w:adjustRightInd w:val="0"/>
              <w:ind w:firstLine="709"/>
              <w:jc w:val="both"/>
            </w:pPr>
            <w:r>
              <w:t xml:space="preserve">- платы за использование лесов на </w:t>
            </w:r>
            <w:r w:rsidR="00B056DB">
              <w:t xml:space="preserve">                </w:t>
            </w:r>
            <w:r>
              <w:t>41 752,0 тыс. рублей.</w:t>
            </w:r>
          </w:p>
          <w:p w:rsidR="00475F4E" w:rsidRDefault="00475F4E" w:rsidP="00475F4E">
            <w:pPr>
              <w:autoSpaceDE w:val="0"/>
              <w:autoSpaceDN w:val="0"/>
              <w:adjustRightInd w:val="0"/>
              <w:ind w:firstLine="709"/>
              <w:jc w:val="both"/>
            </w:pPr>
            <w:r>
              <w:t xml:space="preserve">б) уменьшить прогнозируемые поступления в доход областного  бюджета в </w:t>
            </w:r>
            <w:r>
              <w:lastRenderedPageBreak/>
              <w:t>2017 году:</w:t>
            </w:r>
          </w:p>
          <w:p w:rsidR="00475F4E" w:rsidRDefault="00475F4E" w:rsidP="00475F4E">
            <w:pPr>
              <w:autoSpaceDE w:val="0"/>
              <w:autoSpaceDN w:val="0"/>
              <w:adjustRightInd w:val="0"/>
              <w:ind w:firstLine="709"/>
              <w:jc w:val="both"/>
            </w:pPr>
            <w:r>
              <w:t xml:space="preserve">- платы за негативное воздействие на окружающую среду на  -120 086,0 тыс. рублей.  </w:t>
            </w:r>
          </w:p>
          <w:p w:rsidR="00475F4E" w:rsidRDefault="00475F4E" w:rsidP="00475F4E">
            <w:pPr>
              <w:autoSpaceDE w:val="0"/>
              <w:autoSpaceDN w:val="0"/>
              <w:adjustRightInd w:val="0"/>
              <w:ind w:firstLine="709"/>
              <w:jc w:val="both"/>
            </w:pPr>
            <w:r>
              <w:t xml:space="preserve">  В  совокупности прогнозируемое поступление налоговых и неналоговых доходов областного бюджета на 2017 год по девяти источникам предлагается увеличить на </w:t>
            </w:r>
            <w:r w:rsidR="00B056DB">
              <w:t xml:space="preserve">                         </w:t>
            </w:r>
            <w:r>
              <w:t>2 140 475,0 тыс. рублей.</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r>
              <w:t xml:space="preserve">2. Распределить дополнительные доходы областного бюджета в 2017 году в сумме 2 140 475,0 тыс. рублей: </w:t>
            </w:r>
          </w:p>
          <w:p w:rsidR="00475F4E" w:rsidRDefault="00475F4E" w:rsidP="00475F4E">
            <w:pPr>
              <w:autoSpaceDE w:val="0"/>
              <w:autoSpaceDN w:val="0"/>
              <w:adjustRightInd w:val="0"/>
              <w:ind w:firstLine="709"/>
              <w:jc w:val="both"/>
            </w:pPr>
            <w:r>
              <w:t xml:space="preserve">2.1. </w:t>
            </w:r>
            <w:proofErr w:type="gramStart"/>
            <w:r>
              <w:t>В целях финансового обеспечения достижения целевых показателей повышения оплаты труда отдельных категорий работников бюджетной сферы, установленных указами Президента Российской Федерации от 07 мая 2012 года № 597, от 01 июня 2012 года № 761, от 28 декабря 2012 года № 1688, предлагается увеличить бюджетные ассигнования в сумме 194 693,4 тыс. рублей следующим главным распорядителям средств областного бюджета:</w:t>
            </w:r>
            <w:proofErr w:type="gramEnd"/>
          </w:p>
          <w:p w:rsidR="00475F4E" w:rsidRDefault="00475F4E" w:rsidP="00475F4E">
            <w:pPr>
              <w:autoSpaceDE w:val="0"/>
              <w:autoSpaceDN w:val="0"/>
              <w:adjustRightInd w:val="0"/>
              <w:ind w:firstLine="709"/>
              <w:jc w:val="both"/>
            </w:pPr>
            <w:proofErr w:type="gramStart"/>
            <w:r>
              <w:t>- министерству образования и науки Архангельской области в сумме 99 354,4 тыс. рублей, (в том числе на предоставление субсидий местным бюджетам на повышение средней заработной платы педагогических работников муниципальных учреждений дополнительного образования                                9 612,5 тыс. рублей, на поддержку муниципальных образований Архангельской области  в целях реализации плана мероприятий («дорожной карты») «Изменения в отраслях социальной сферы, направленные на повышение эффективности образования и науки</w:t>
            </w:r>
            <w:proofErr w:type="gramEnd"/>
            <w:r>
              <w:t xml:space="preserve"> </w:t>
            </w:r>
            <w:proofErr w:type="gramStart"/>
            <w:r>
              <w:t xml:space="preserve">Архангельской области», утвержденного распоряжением Правительства Архангельской </w:t>
            </w:r>
            <w:r>
              <w:lastRenderedPageBreak/>
              <w:t>области от 13 марта 2013 года  № 60-рп, 77 159,4 тыс. рублей);</w:t>
            </w:r>
            <w:proofErr w:type="gramEnd"/>
          </w:p>
          <w:p w:rsidR="00475F4E" w:rsidRDefault="00475F4E" w:rsidP="00475F4E">
            <w:pPr>
              <w:autoSpaceDE w:val="0"/>
              <w:autoSpaceDN w:val="0"/>
              <w:adjustRightInd w:val="0"/>
              <w:ind w:firstLine="709"/>
              <w:jc w:val="both"/>
            </w:pPr>
            <w:r>
              <w:t>- министерству здравоохранения Архангельской области в сумме 26 145,0 тыс. рублей (резервирование средств);</w:t>
            </w:r>
          </w:p>
          <w:p w:rsidR="00475F4E" w:rsidRDefault="00475F4E" w:rsidP="00475F4E">
            <w:pPr>
              <w:autoSpaceDE w:val="0"/>
              <w:autoSpaceDN w:val="0"/>
              <w:adjustRightInd w:val="0"/>
              <w:ind w:firstLine="709"/>
              <w:jc w:val="both"/>
            </w:pPr>
            <w:r>
              <w:t>- министерству культуры Архангельской области в сумме 52 478,2 тыс. рублей (в том числе на предоставление субсидий местным бюджетам на повышение средней заработной платы работников муниципальных учреждений культуры – 35 443,8 тыс. рублей);</w:t>
            </w:r>
          </w:p>
          <w:p w:rsidR="00475F4E" w:rsidRDefault="00475F4E" w:rsidP="00475F4E">
            <w:pPr>
              <w:autoSpaceDE w:val="0"/>
              <w:autoSpaceDN w:val="0"/>
              <w:adjustRightInd w:val="0"/>
              <w:ind w:firstLine="709"/>
              <w:jc w:val="both"/>
            </w:pPr>
            <w:r>
              <w:t>- министерству труда, занятости и социального развития Архангельской области в сумме 16 643,0 тыс. рублей;</w:t>
            </w:r>
          </w:p>
          <w:p w:rsidR="00475F4E" w:rsidRDefault="00475F4E" w:rsidP="00475F4E">
            <w:pPr>
              <w:autoSpaceDE w:val="0"/>
              <w:autoSpaceDN w:val="0"/>
              <w:adjustRightInd w:val="0"/>
              <w:ind w:firstLine="709"/>
              <w:jc w:val="both"/>
            </w:pPr>
            <w:r>
              <w:t>- инспекции по охране объектов культурного наследия Архангельской области в сумме 72,8 тыс. рублей.</w:t>
            </w:r>
          </w:p>
          <w:p w:rsidR="00475F4E" w:rsidRDefault="00475F4E" w:rsidP="00475F4E">
            <w:pPr>
              <w:autoSpaceDE w:val="0"/>
              <w:autoSpaceDN w:val="0"/>
              <w:adjustRightInd w:val="0"/>
              <w:ind w:firstLine="709"/>
              <w:jc w:val="both"/>
            </w:pPr>
            <w:proofErr w:type="gramStart"/>
            <w:r>
              <w:t>Объем дополнительных бюджетных ассигнований рассчитан исходя из уточненного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на 2017 год в размере 35 306,59 рубля, уточненной численности работников бюджетной сферы и уточненного прогнозного фонда оплаты труда работников муниципальных образовательных организаций.</w:t>
            </w:r>
            <w:proofErr w:type="gramEnd"/>
          </w:p>
          <w:p w:rsidR="00475F4E" w:rsidRDefault="00475F4E" w:rsidP="00475F4E">
            <w:pPr>
              <w:autoSpaceDE w:val="0"/>
              <w:autoSpaceDN w:val="0"/>
              <w:adjustRightInd w:val="0"/>
              <w:ind w:firstLine="709"/>
              <w:jc w:val="both"/>
            </w:pPr>
            <w:r>
              <w:t xml:space="preserve">2.2. Увеличить ассигнования на 96 000,0 тыс. рублей по министерству агропромышленного комплекса и торговли Архангельской области субсидии на повышение продуктивности в молочном скотоводстве (на 1 кг реализованного молока). </w:t>
            </w:r>
          </w:p>
          <w:p w:rsidR="00475F4E" w:rsidRDefault="00475F4E" w:rsidP="00475F4E">
            <w:pPr>
              <w:autoSpaceDE w:val="0"/>
              <w:autoSpaceDN w:val="0"/>
              <w:adjustRightInd w:val="0"/>
              <w:ind w:firstLine="709"/>
              <w:jc w:val="both"/>
            </w:pPr>
            <w:r>
              <w:t xml:space="preserve">2.3. Увеличить ассигнования администрации Губернатора Архангельской </w:t>
            </w:r>
            <w:r>
              <w:lastRenderedPageBreak/>
              <w:t xml:space="preserve">области и Правительства Архангельской области в 2017 году в сумме 18 000,0 тыс. рублей (на содержание и обеспечение аппарата, в том числе: на командировочные расходы и оплату проезда к месту отдыха и обратно </w:t>
            </w:r>
            <w:r w:rsidR="00B056DB">
              <w:t xml:space="preserve">                     </w:t>
            </w:r>
            <w:r>
              <w:t xml:space="preserve">3 200,0 тыс. рублей; </w:t>
            </w:r>
            <w:proofErr w:type="gramStart"/>
            <w:r>
              <w:t>на оплату труда с учетом страховых взносов государственных гражданских служащих и сотрудников, не относящихся к государственной гражданской службе, 13 200,0 тыс. рублей; на выплату денежного содержания и компенсации за неиспользованный отпуск с учетом страховых взносов лицам должности заместителей Губернатора Архангельской области и заместителей председателя Правительства Архангельской области  1 600,0 тыс. рублей).</w:t>
            </w:r>
            <w:proofErr w:type="gramEnd"/>
          </w:p>
          <w:p w:rsidR="00475F4E" w:rsidRDefault="00475F4E" w:rsidP="00475F4E">
            <w:pPr>
              <w:autoSpaceDE w:val="0"/>
              <w:autoSpaceDN w:val="0"/>
              <w:adjustRightInd w:val="0"/>
              <w:ind w:firstLine="709"/>
              <w:jc w:val="both"/>
            </w:pPr>
            <w:r>
              <w:t xml:space="preserve">2.4. Увеличить бюджетные ассигнования по министерству транспорта Архангельской области в части дорожного фонда Архангельской области в 2017 году в сумме 126 998,0 тыс. рублей за счет ожидаемого дополнительного поступления доходов от акцизов на нефтепродукты. Дополнительные средства предлагается направить на </w:t>
            </w:r>
            <w:proofErr w:type="spellStart"/>
            <w:r>
              <w:t>непрограммные</w:t>
            </w:r>
            <w:proofErr w:type="spellEnd"/>
            <w:r>
              <w:t xml:space="preserve"> расходы в области дорожного хозяйства на резерв средств на ликвидацию потерь дорожного хозяйства от осенне-весенних паводков и неблагоприятных последствий природного и техногенного характера. </w:t>
            </w:r>
          </w:p>
          <w:p w:rsidR="00475F4E" w:rsidRDefault="00475F4E" w:rsidP="00475F4E">
            <w:pPr>
              <w:autoSpaceDE w:val="0"/>
              <w:autoSpaceDN w:val="0"/>
              <w:adjustRightInd w:val="0"/>
              <w:ind w:firstLine="709"/>
              <w:jc w:val="both"/>
            </w:pPr>
            <w:r>
              <w:t xml:space="preserve">2.5. Увеличить бюджетные ассигнования министерства финансов Архангельской области в 2017 году сумме 240 000,0 тыс. рублей, в том числе: 200 000,0 тыс. рублей  – на новые субсидии местным бюджетам на оздоровление муниципальных финансов (распределение указанных субсидий будет </w:t>
            </w:r>
            <w:r>
              <w:lastRenderedPageBreak/>
              <w:t>осуществляться Правительством Архангельской области);</w:t>
            </w:r>
            <w:r w:rsidR="00B056DB">
              <w:t xml:space="preserve"> </w:t>
            </w:r>
            <w:r>
              <w:t>40 000,0 тыс. рублей – на увеличение резервного фонда Правительства Архангельской области.</w:t>
            </w:r>
          </w:p>
          <w:p w:rsidR="00475F4E" w:rsidRDefault="00475F4E" w:rsidP="00475F4E">
            <w:pPr>
              <w:autoSpaceDE w:val="0"/>
              <w:autoSpaceDN w:val="0"/>
              <w:adjustRightInd w:val="0"/>
              <w:ind w:firstLine="709"/>
              <w:jc w:val="both"/>
            </w:pPr>
            <w:r>
              <w:t>2.6. Увеличить ассигнования министерству здравоохранения Архангельской области на 217 211,8 тыс. рублей для погашения просроченной кредиторской задолженности государственных медицинских организаций, работающих в системе обязательного медицинского страхования, по налогам, коммунальным платежам и прочим расходам.</w:t>
            </w:r>
          </w:p>
          <w:p w:rsidR="00475F4E" w:rsidRDefault="00475F4E" w:rsidP="00475F4E">
            <w:pPr>
              <w:autoSpaceDE w:val="0"/>
              <w:autoSpaceDN w:val="0"/>
              <w:adjustRightInd w:val="0"/>
              <w:ind w:firstLine="709"/>
              <w:jc w:val="both"/>
            </w:pPr>
            <w:r>
              <w:t xml:space="preserve">2.7. Увеличить ассигнования министерства топливно-энергетического комплекса и жилищно-коммунального хозяйства Архангельской области в сумме </w:t>
            </w:r>
            <w:r w:rsidR="00B056DB">
              <w:t xml:space="preserve">             </w:t>
            </w:r>
            <w:r>
              <w:t>285 751,1 тыс. рублей на возмещение недополученных доходов, возникающих  в результате государственного регулирования тарифов (цен), в том числе:</w:t>
            </w:r>
          </w:p>
          <w:p w:rsidR="00475F4E" w:rsidRDefault="00475F4E" w:rsidP="00475F4E">
            <w:pPr>
              <w:autoSpaceDE w:val="0"/>
              <w:autoSpaceDN w:val="0"/>
              <w:adjustRightInd w:val="0"/>
              <w:ind w:firstLine="709"/>
              <w:jc w:val="both"/>
            </w:pPr>
            <w:r>
              <w:t>- 28 724,5 тыс. рублей – на электроэнергию, поставляемую покупателям на розничных рынках Архангельской области;</w:t>
            </w:r>
          </w:p>
          <w:p w:rsidR="00475F4E" w:rsidRDefault="00475F4E" w:rsidP="00475F4E">
            <w:pPr>
              <w:autoSpaceDE w:val="0"/>
              <w:autoSpaceDN w:val="0"/>
              <w:adjustRightInd w:val="0"/>
              <w:ind w:firstLine="709"/>
              <w:jc w:val="both"/>
            </w:pPr>
            <w:r>
              <w:t>- 169 999,9 тыс. рублей – на тепловую энергию, поставляемую населению и потребителям, приравненным к населению на нужды теплоснабжения;</w:t>
            </w:r>
          </w:p>
          <w:p w:rsidR="00475F4E" w:rsidRDefault="00475F4E" w:rsidP="00475F4E">
            <w:pPr>
              <w:autoSpaceDE w:val="0"/>
              <w:autoSpaceDN w:val="0"/>
              <w:adjustRightInd w:val="0"/>
              <w:ind w:firstLine="709"/>
              <w:jc w:val="both"/>
            </w:pPr>
            <w:r>
              <w:t>- 2 959,4 тыс. рублей – на твердое топливо, отпускаемое населению на нужды теплоснабжения;</w:t>
            </w:r>
          </w:p>
          <w:p w:rsidR="00475F4E" w:rsidRDefault="00475F4E" w:rsidP="00475F4E">
            <w:pPr>
              <w:autoSpaceDE w:val="0"/>
              <w:autoSpaceDN w:val="0"/>
              <w:adjustRightInd w:val="0"/>
              <w:ind w:firstLine="709"/>
              <w:jc w:val="both"/>
            </w:pPr>
            <w:r>
              <w:t>- 84 067,3 тыс. рублей – на холодную воду и водоотведение для населения и потребителей, приравненных к населению.</w:t>
            </w:r>
          </w:p>
          <w:p w:rsidR="00475F4E" w:rsidRDefault="00475F4E" w:rsidP="00475F4E">
            <w:pPr>
              <w:autoSpaceDE w:val="0"/>
              <w:autoSpaceDN w:val="0"/>
              <w:adjustRightInd w:val="0"/>
              <w:ind w:firstLine="709"/>
              <w:jc w:val="both"/>
            </w:pPr>
            <w:r>
              <w:t>2.8. На восстановление средств государственной корпорации – Фонда содействия реформированию жилищно-</w:t>
            </w:r>
            <w:r>
              <w:lastRenderedPageBreak/>
              <w:t>коммунального хозяйства (далее – Фонд ЖКХ) за счет средств областного бюджета и возврат сре</w:t>
            </w:r>
            <w:proofErr w:type="gramStart"/>
            <w:r>
              <w:t>дств в Ф</w:t>
            </w:r>
            <w:proofErr w:type="gramEnd"/>
            <w:r>
              <w:t>онд ЖКХ предлагается направить +97 634,7 тыс. рублей.</w:t>
            </w:r>
          </w:p>
          <w:p w:rsidR="00475F4E" w:rsidRDefault="00475F4E" w:rsidP="00475F4E">
            <w:pPr>
              <w:autoSpaceDE w:val="0"/>
              <w:autoSpaceDN w:val="0"/>
              <w:adjustRightInd w:val="0"/>
              <w:ind w:firstLine="709"/>
              <w:jc w:val="both"/>
            </w:pPr>
            <w:r>
              <w:t>Предлагается предусмотреть в областном бюджете средства в размере              97 634,7 тыс. рублей, в том числе:</w:t>
            </w:r>
          </w:p>
          <w:p w:rsidR="00475F4E" w:rsidRDefault="00475F4E" w:rsidP="00475F4E">
            <w:pPr>
              <w:autoSpaceDE w:val="0"/>
              <w:autoSpaceDN w:val="0"/>
              <w:adjustRightInd w:val="0"/>
              <w:ind w:firstLine="709"/>
              <w:jc w:val="both"/>
            </w:pPr>
            <w:r>
              <w:t>- 56 310,0 тыс. рублей для возврата сре</w:t>
            </w:r>
            <w:proofErr w:type="gramStart"/>
            <w:r>
              <w:t>дств в Ф</w:t>
            </w:r>
            <w:proofErr w:type="gramEnd"/>
            <w:r>
              <w:t xml:space="preserve">онд ЖКХ в текущем году (отражаются со знаком «- по доходам»); </w:t>
            </w:r>
          </w:p>
          <w:p w:rsidR="00475F4E" w:rsidRDefault="00475F4E" w:rsidP="00475F4E">
            <w:pPr>
              <w:autoSpaceDE w:val="0"/>
              <w:autoSpaceDN w:val="0"/>
              <w:adjustRightInd w:val="0"/>
              <w:ind w:firstLine="709"/>
              <w:jc w:val="both"/>
            </w:pPr>
            <w:r>
              <w:t>+41 324,7 тыс. рублей на восстановление средств Фонда ЖКХ                             с отражением в расходах министерства топливно-энергетического комплекса и жилищно-коммунального хозяйства Архангельской области по отдельной целевой статье в рамках адресной программы Архангельской области «Переселение граждан из аварийного жилищного фонда» на 2013 – 2017 годы. Соответствующие изменения вносятся в статью закона, предусматривающую направление средств Фонда ЖКХ, восстановленных за счет средств областного бюджета, по целевому назначению (отражаются по расходам).</w:t>
            </w:r>
          </w:p>
          <w:p w:rsidR="00475F4E" w:rsidRDefault="00475F4E" w:rsidP="00475F4E">
            <w:pPr>
              <w:autoSpaceDE w:val="0"/>
              <w:autoSpaceDN w:val="0"/>
              <w:adjustRightInd w:val="0"/>
              <w:ind w:firstLine="709"/>
              <w:jc w:val="both"/>
            </w:pPr>
            <w:r>
              <w:t xml:space="preserve">2.9. На снижение дефицита областного бюджета 2017 года предлагается направить  864 186,0 тыс. рублей, в том числе: </w:t>
            </w:r>
          </w:p>
          <w:p w:rsidR="00475F4E" w:rsidRDefault="00475F4E" w:rsidP="00475F4E">
            <w:pPr>
              <w:autoSpaceDE w:val="0"/>
              <w:autoSpaceDN w:val="0"/>
              <w:adjustRightInd w:val="0"/>
              <w:ind w:firstLine="709"/>
              <w:jc w:val="both"/>
            </w:pPr>
            <w:r>
              <w:t xml:space="preserve">1) поступления от продажи акций и иных форм участия в капитале, находящихся в собственности Архангельской области, уменьшить на  -1 878 579,8 тыс. рублей. </w:t>
            </w:r>
          </w:p>
          <w:p w:rsidR="00475F4E" w:rsidRDefault="00475F4E" w:rsidP="00475F4E">
            <w:pPr>
              <w:autoSpaceDE w:val="0"/>
              <w:autoSpaceDN w:val="0"/>
              <w:adjustRightInd w:val="0"/>
              <w:ind w:firstLine="709"/>
              <w:jc w:val="both"/>
            </w:pPr>
            <w:r>
              <w:t xml:space="preserve">2) поступления от возврата бюджетных кредитов, предоставленных юридическим лицам из бюджета субъекта Российской Федерации, предлагается уменьшить на </w:t>
            </w:r>
            <w:r w:rsidR="00B056DB">
              <w:t xml:space="preserve">                     </w:t>
            </w:r>
            <w:r>
              <w:t xml:space="preserve">-90 783,0 тыс. рублей. </w:t>
            </w:r>
          </w:p>
          <w:p w:rsidR="00475F4E" w:rsidRDefault="00475F4E" w:rsidP="00475F4E">
            <w:pPr>
              <w:autoSpaceDE w:val="0"/>
              <w:autoSpaceDN w:val="0"/>
              <w:adjustRightInd w:val="0"/>
              <w:ind w:firstLine="709"/>
              <w:jc w:val="both"/>
            </w:pPr>
            <w:r>
              <w:lastRenderedPageBreak/>
              <w:t xml:space="preserve">3) привлечение кредитов кредитных организаций предлагается увеличить на +1 105 176,8 тыс. рублей, в связи с необходимостью замещения выпадающих поступлений от продажи акций и иных форм участия                         в капитале, находящихся в собственности Архангельской области. </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r>
              <w:t>3. Изменение верхнего предела государственного долга и программы заимствований.</w:t>
            </w:r>
          </w:p>
          <w:p w:rsidR="00475F4E" w:rsidRDefault="00475F4E" w:rsidP="00475F4E">
            <w:pPr>
              <w:autoSpaceDE w:val="0"/>
              <w:autoSpaceDN w:val="0"/>
              <w:adjustRightInd w:val="0"/>
              <w:ind w:firstLine="709"/>
              <w:jc w:val="both"/>
            </w:pPr>
            <w:r>
              <w:t xml:space="preserve">В связи с увеличением объема привлечения кредитов кредитных организаций в 2017 году на 1 105 176,8 тыс. рублей увеличивается верхний предел государственного долга Архангельской области на  1 января 2018 года, 1 января 2019 года и </w:t>
            </w:r>
            <w:r w:rsidR="00B056DB">
              <w:t xml:space="preserve">              </w:t>
            </w:r>
            <w:r>
              <w:t>1 января 2020 года. Доля, как общего государственного долга, так и коммерческого долга, к доходам без учета безвозмездных поступлений на 1 января 2018 года находится в допустимых пределах, установленных соглашениями с Минфином России о предоставлении бюджетных кредитов. Соответствующим образом корректируется программа государственных внутренних заимствований в части 2017 года.</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r>
              <w:t>Принятие поправки не потребует выделения дополнительных средств областного бюджета.</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r>
              <w:t xml:space="preserve">Поправкой № 2 (сводной таблицы поправок) Губернатора Архангельской области И.А. Орлова предлагается перераспределить бюджетные ассигнования на сумму 1 977,5 тыс. рублей, предусмотренные министерству </w:t>
            </w:r>
            <w:r>
              <w:lastRenderedPageBreak/>
              <w:t>топливно-энергетического комплекса и жилищно-коммунального хозяйства Архангельской области:</w:t>
            </w:r>
          </w:p>
          <w:p w:rsidR="00475F4E" w:rsidRDefault="00475F4E" w:rsidP="00475F4E">
            <w:pPr>
              <w:autoSpaceDE w:val="0"/>
              <w:autoSpaceDN w:val="0"/>
              <w:adjustRightInd w:val="0"/>
              <w:ind w:firstLine="709"/>
              <w:jc w:val="both"/>
            </w:pPr>
            <w:r>
              <w:t>- уменьшить бюджетные ассигнования на мероприятие «Перевод жилищного фонда города Мирный на природный газ». Средства в сумме -1 977,5 тыс. рублей будут не востребованы.</w:t>
            </w:r>
          </w:p>
          <w:p w:rsidR="00475F4E" w:rsidRDefault="00475F4E" w:rsidP="00475F4E">
            <w:pPr>
              <w:autoSpaceDE w:val="0"/>
              <w:autoSpaceDN w:val="0"/>
              <w:adjustRightInd w:val="0"/>
              <w:ind w:firstLine="709"/>
              <w:jc w:val="both"/>
            </w:pPr>
            <w:r>
              <w:t>-увеличить ассигнования на возмещение недополученных доходов, возникающих в результате государственного регулирования тарифов (цен) на электроэнергию, поставляемую покупателям на розничных рынках Архангельской области.</w:t>
            </w:r>
          </w:p>
          <w:p w:rsidR="00475F4E" w:rsidRDefault="00475F4E" w:rsidP="00475F4E">
            <w:pPr>
              <w:autoSpaceDE w:val="0"/>
              <w:autoSpaceDN w:val="0"/>
              <w:adjustRightInd w:val="0"/>
              <w:ind w:firstLine="709"/>
              <w:jc w:val="both"/>
            </w:pPr>
            <w:r>
              <w:t>Принятие поправки не потребует выделения дополнительных средств областного бюджета.</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proofErr w:type="gramStart"/>
            <w:r>
              <w:t>Поправкой № 3 (сводной таблицы поправок) Губернатора Архангельской области И.А. Орлова предлагается перераспределить бюджетные ассигнования в сумме 20 900,0 тыс. рублей, предусмотренные агентству государственной противопожарной службы и гражданской защиты Архангельской области на реализацию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(2014 – 2020 годы)», в том числе:</w:t>
            </w:r>
            <w:proofErr w:type="gramEnd"/>
          </w:p>
          <w:p w:rsidR="00475F4E" w:rsidRDefault="00475F4E" w:rsidP="00475F4E">
            <w:pPr>
              <w:autoSpaceDE w:val="0"/>
              <w:autoSpaceDN w:val="0"/>
              <w:adjustRightInd w:val="0"/>
              <w:ind w:firstLine="709"/>
              <w:jc w:val="both"/>
            </w:pPr>
            <w:r>
              <w:t xml:space="preserve">- уменьшить бюджетные ассигнования на мероприятия в сфере национальной безопасности и правоохранительной деятельности, осуществляемые подведомственными учреждениями в рамках </w:t>
            </w:r>
            <w:r>
              <w:lastRenderedPageBreak/>
              <w:t>подпрограммы «Построение (развитие), внедрение и эксплуатация аппаратно-программного комплекса «Безопасный город» в Архангельской области»;</w:t>
            </w:r>
          </w:p>
          <w:p w:rsidR="00475F4E" w:rsidRDefault="00475F4E" w:rsidP="00475F4E">
            <w:pPr>
              <w:autoSpaceDE w:val="0"/>
              <w:autoSpaceDN w:val="0"/>
              <w:adjustRightInd w:val="0"/>
              <w:ind w:firstLine="709"/>
              <w:jc w:val="both"/>
            </w:pPr>
            <w:r>
              <w:t>- увеличить ассигнования на обеспечение деятельности подведомственных учреждений (субсидии на иные цели для государственного бюджетного учреждения Архангельской области «Производственно-технический центр) на закупку четырех пожарных автоцистерн.</w:t>
            </w:r>
          </w:p>
          <w:p w:rsidR="00475F4E" w:rsidRDefault="00475F4E" w:rsidP="00475F4E">
            <w:pPr>
              <w:autoSpaceDE w:val="0"/>
              <w:autoSpaceDN w:val="0"/>
              <w:adjustRightInd w:val="0"/>
              <w:ind w:firstLine="709"/>
              <w:jc w:val="both"/>
            </w:pPr>
            <w:r>
              <w:t>Принятие поправки не потребует выделения дополнительных средств областного бюджета.</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proofErr w:type="gramStart"/>
            <w:r>
              <w:t>Поправкой № 4 (сводной таблицы поправок) Губернатора Архангельской области И.А. Орлова предлагается внести изменения в 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предусмотренных министерству образования и науки Архангельской области:</w:t>
            </w:r>
            <w:proofErr w:type="gramEnd"/>
          </w:p>
          <w:p w:rsidR="00475F4E" w:rsidRDefault="00475F4E" w:rsidP="00475F4E">
            <w:pPr>
              <w:autoSpaceDE w:val="0"/>
              <w:autoSpaceDN w:val="0"/>
              <w:adjustRightInd w:val="0"/>
              <w:ind w:firstLine="709"/>
              <w:jc w:val="both"/>
            </w:pPr>
            <w:r>
              <w:t xml:space="preserve">- увеличить ассигнования бюджету муниципального образования «Приморский муниципальный район» на +37,8 тыс. рублей </w:t>
            </w:r>
          </w:p>
          <w:p w:rsidR="00475F4E" w:rsidRDefault="00475F4E" w:rsidP="00475F4E">
            <w:pPr>
              <w:autoSpaceDE w:val="0"/>
              <w:autoSpaceDN w:val="0"/>
              <w:adjustRightInd w:val="0"/>
              <w:ind w:firstLine="709"/>
              <w:jc w:val="both"/>
            </w:pPr>
            <w:r>
              <w:t>- уменьшения аналогичных расходов бюджету муниципального образования «Котлас» на -37,8 тыс. рублей (в связи с образовавшейся экономией).</w:t>
            </w:r>
          </w:p>
          <w:p w:rsidR="00475F4E" w:rsidRDefault="00475F4E" w:rsidP="00475F4E">
            <w:pPr>
              <w:autoSpaceDE w:val="0"/>
              <w:autoSpaceDN w:val="0"/>
              <w:adjustRightInd w:val="0"/>
              <w:ind w:firstLine="709"/>
              <w:jc w:val="both"/>
            </w:pPr>
            <w:r>
              <w:t xml:space="preserve">Принятие поправки не потребует выделения дополнительных средств областного </w:t>
            </w:r>
            <w:r>
              <w:lastRenderedPageBreak/>
              <w:t>бюджета.</w:t>
            </w:r>
          </w:p>
          <w:p w:rsidR="00475F4E" w:rsidRDefault="00475F4E" w:rsidP="00475F4E">
            <w:pPr>
              <w:autoSpaceDE w:val="0"/>
              <w:autoSpaceDN w:val="0"/>
              <w:adjustRightInd w:val="0"/>
              <w:ind w:firstLine="709"/>
              <w:jc w:val="both"/>
            </w:pPr>
          </w:p>
          <w:p w:rsidR="00475F4E" w:rsidRDefault="00475F4E" w:rsidP="00475F4E">
            <w:pPr>
              <w:autoSpaceDE w:val="0"/>
              <w:autoSpaceDN w:val="0"/>
              <w:adjustRightInd w:val="0"/>
              <w:ind w:firstLine="709"/>
              <w:jc w:val="both"/>
            </w:pPr>
            <w:r>
              <w:t>Поправкой № 5 (сводной таблицы поправок) Губернатора Архангельской области И.А. Орлова ассигнования в плановом периоде 2018 года:</w:t>
            </w:r>
          </w:p>
          <w:p w:rsidR="00475F4E" w:rsidRDefault="00475F4E" w:rsidP="00475F4E">
            <w:pPr>
              <w:autoSpaceDE w:val="0"/>
              <w:autoSpaceDN w:val="0"/>
              <w:adjustRightInd w:val="0"/>
              <w:ind w:firstLine="709"/>
              <w:jc w:val="both"/>
            </w:pPr>
            <w:r>
              <w:t xml:space="preserve">- увеличить ассигнования избирательной комиссии Архангельской области в сумме </w:t>
            </w:r>
            <w:r w:rsidR="00B056DB">
              <w:t xml:space="preserve">            </w:t>
            </w:r>
            <w:r>
              <w:t>+21 530,0 тыс. рублей на приобретение и содержание комплексов автоматической обработки избирательных бюллетеней;</w:t>
            </w:r>
          </w:p>
          <w:p w:rsidR="00475F4E" w:rsidRDefault="00475F4E" w:rsidP="00475F4E">
            <w:pPr>
              <w:autoSpaceDE w:val="0"/>
              <w:autoSpaceDN w:val="0"/>
              <w:adjustRightInd w:val="0"/>
              <w:ind w:firstLine="709"/>
              <w:jc w:val="both"/>
            </w:pPr>
            <w:proofErr w:type="gramStart"/>
            <w:r>
              <w:t xml:space="preserve">- увеличить ассигнования министерству финансов Архангельской области в сумме </w:t>
            </w:r>
            <w:r w:rsidR="00B056DB">
              <w:t xml:space="preserve">            </w:t>
            </w:r>
            <w:r>
              <w:t xml:space="preserve">+12 995,0 тыс. рублей на сопровождение программного комплекса для составления проекта областного бюджета и программного обеспечения, предназначенного для осуществления бюджетного процесса и бухгалтерского учета, а также для создания облачного сервиса по автоматизации (централизации) бюджетного, бухгалтерского и налогового учета в органах исполнительной власти и государственных учреждениях. </w:t>
            </w:r>
            <w:proofErr w:type="gramEnd"/>
          </w:p>
          <w:p w:rsidR="00475F4E" w:rsidRDefault="00475F4E" w:rsidP="00475F4E">
            <w:pPr>
              <w:autoSpaceDE w:val="0"/>
              <w:autoSpaceDN w:val="0"/>
              <w:adjustRightInd w:val="0"/>
              <w:ind w:firstLine="709"/>
              <w:jc w:val="both"/>
            </w:pPr>
            <w:r>
              <w:t xml:space="preserve">- уменьшить объем субсидий местным бюджетам на </w:t>
            </w:r>
            <w:proofErr w:type="spellStart"/>
            <w:r>
              <w:t>софинансирование</w:t>
            </w:r>
            <w:proofErr w:type="spellEnd"/>
            <w:r>
              <w:t xml:space="preserve"> вопросов местного значения, предусмотренных министерству финансов Архангельской области, в сумме -34 525,0 тыс. рублей.</w:t>
            </w:r>
          </w:p>
          <w:p w:rsidR="00475F4E" w:rsidRDefault="00475F4E" w:rsidP="00475F4E">
            <w:pPr>
              <w:autoSpaceDE w:val="0"/>
              <w:autoSpaceDN w:val="0"/>
              <w:adjustRightInd w:val="0"/>
              <w:ind w:firstLine="709"/>
              <w:jc w:val="both"/>
            </w:pPr>
            <w:r>
              <w:t>Принятие поправки не потребует выделения дополнительных средств областного бюджета.</w:t>
            </w:r>
          </w:p>
          <w:p w:rsidR="00475F4E" w:rsidRDefault="00475F4E" w:rsidP="00475F4E">
            <w:pPr>
              <w:autoSpaceDE w:val="0"/>
              <w:autoSpaceDN w:val="0"/>
              <w:adjustRightInd w:val="0"/>
              <w:ind w:firstLine="709"/>
              <w:jc w:val="both"/>
            </w:pPr>
          </w:p>
          <w:p w:rsidR="00922D71" w:rsidRDefault="00475F4E" w:rsidP="00B056DB">
            <w:pPr>
              <w:autoSpaceDE w:val="0"/>
              <w:autoSpaceDN w:val="0"/>
              <w:adjustRightInd w:val="0"/>
              <w:ind w:firstLine="709"/>
              <w:jc w:val="both"/>
            </w:pPr>
            <w:r>
              <w:t xml:space="preserve">Поправкой № 6 (сводной таблицы поправок) депутата областного Собрания депутатов Моисеева С.В. (сводной таблицы поправок) вносятся  редакционно-технические правки по тексту законопроекта. </w:t>
            </w:r>
          </w:p>
        </w:tc>
        <w:tc>
          <w:tcPr>
            <w:tcW w:w="1701" w:type="dxa"/>
          </w:tcPr>
          <w:p w:rsidR="00922D71" w:rsidRDefault="006D6FC7" w:rsidP="00922D71">
            <w:pPr>
              <w:pStyle w:val="a3"/>
              <w:ind w:right="-56" w:firstLine="0"/>
              <w:rPr>
                <w:sz w:val="24"/>
                <w:szCs w:val="24"/>
              </w:rPr>
            </w:pPr>
            <w:r>
              <w:rPr>
                <w:sz w:val="24"/>
                <w:szCs w:val="24"/>
              </w:rPr>
              <w:lastRenderedPageBreak/>
              <w:t>В соответствии с планом</w:t>
            </w:r>
          </w:p>
        </w:tc>
        <w:tc>
          <w:tcPr>
            <w:tcW w:w="3544" w:type="dxa"/>
          </w:tcPr>
          <w:p w:rsidR="00B056DB" w:rsidRPr="00B64EC7" w:rsidRDefault="00B056DB" w:rsidP="00B056DB">
            <w:pPr>
              <w:autoSpaceDE w:val="0"/>
              <w:autoSpaceDN w:val="0"/>
              <w:adjustRightInd w:val="0"/>
              <w:ind w:firstLine="709"/>
              <w:jc w:val="both"/>
              <w:rPr>
                <w:b/>
              </w:rPr>
            </w:pPr>
            <w:r>
              <w:t xml:space="preserve">Комитет по бюджету и налоговой политике предлагает депутатам </w:t>
            </w:r>
            <w:r w:rsidRPr="00B64EC7">
              <w:rPr>
                <w:b/>
              </w:rPr>
              <w:t xml:space="preserve">принять указанный </w:t>
            </w:r>
            <w:r w:rsidRPr="00B64EC7">
              <w:rPr>
                <w:b/>
              </w:rPr>
              <w:lastRenderedPageBreak/>
              <w:t>проект областного закона</w:t>
            </w:r>
            <w:r>
              <w:t xml:space="preserve"> на очередной тридцать девятой сессии Архангельского областного Собрания депутатов шестого созыва </w:t>
            </w:r>
            <w:r w:rsidRPr="00B64EC7">
              <w:rPr>
                <w:b/>
              </w:rPr>
              <w:t xml:space="preserve">в первом и </w:t>
            </w:r>
            <w:r w:rsidRPr="00B64EC7">
              <w:rPr>
                <w:b/>
              </w:rPr>
              <w:t xml:space="preserve">во втором чтении с учетом поправок, согласованных комитетом. </w:t>
            </w:r>
          </w:p>
          <w:p w:rsidR="00922D71" w:rsidRDefault="00922D71" w:rsidP="00922D71">
            <w:pPr>
              <w:jc w:val="both"/>
            </w:pPr>
          </w:p>
        </w:tc>
      </w:tr>
      <w:tr w:rsidR="00922D71" w:rsidRPr="00F118F7" w:rsidTr="007B4654">
        <w:tc>
          <w:tcPr>
            <w:tcW w:w="588" w:type="dxa"/>
          </w:tcPr>
          <w:p w:rsidR="00922D71" w:rsidRDefault="00922D71" w:rsidP="007B4654">
            <w:pPr>
              <w:pStyle w:val="a3"/>
              <w:ind w:firstLine="0"/>
              <w:jc w:val="center"/>
              <w:rPr>
                <w:sz w:val="24"/>
                <w:szCs w:val="24"/>
              </w:rPr>
            </w:pPr>
            <w:r>
              <w:rPr>
                <w:sz w:val="24"/>
                <w:szCs w:val="24"/>
              </w:rPr>
              <w:lastRenderedPageBreak/>
              <w:t>5.</w:t>
            </w:r>
          </w:p>
        </w:tc>
        <w:tc>
          <w:tcPr>
            <w:tcW w:w="2497" w:type="dxa"/>
          </w:tcPr>
          <w:p w:rsidR="00922D71" w:rsidRPr="00B64EC7" w:rsidRDefault="00922D71" w:rsidP="00922D71">
            <w:pPr>
              <w:jc w:val="both"/>
              <w:rPr>
                <w:b/>
              </w:rPr>
            </w:pPr>
            <w:r w:rsidRPr="00B64EC7">
              <w:rPr>
                <w:b/>
              </w:rPr>
              <w:t>О награждении Почетной грамотой Архангельского областного Собрания депутатов работников налоговых органов</w:t>
            </w:r>
          </w:p>
        </w:tc>
        <w:tc>
          <w:tcPr>
            <w:tcW w:w="1800" w:type="dxa"/>
          </w:tcPr>
          <w:p w:rsidR="00922D71" w:rsidRDefault="00B64EC7" w:rsidP="00922D71">
            <w:pPr>
              <w:pStyle w:val="a3"/>
              <w:ind w:left="-66" w:firstLine="0"/>
              <w:jc w:val="center"/>
              <w:rPr>
                <w:sz w:val="24"/>
                <w:szCs w:val="24"/>
              </w:rPr>
            </w:pPr>
            <w:r w:rsidRPr="00B64EC7">
              <w:rPr>
                <w:sz w:val="24"/>
                <w:szCs w:val="24"/>
              </w:rPr>
              <w:t>И.С. Шишковой</w:t>
            </w:r>
            <w:r>
              <w:rPr>
                <w:sz w:val="24"/>
                <w:szCs w:val="24"/>
              </w:rPr>
              <w:t>/</w:t>
            </w:r>
            <w:r w:rsidRPr="00B64EC7">
              <w:rPr>
                <w:sz w:val="24"/>
                <w:szCs w:val="24"/>
              </w:rPr>
              <w:t xml:space="preserve"> </w:t>
            </w:r>
            <w:r w:rsidR="006D6FC7">
              <w:rPr>
                <w:sz w:val="24"/>
                <w:szCs w:val="24"/>
              </w:rPr>
              <w:t>Е.В.</w:t>
            </w:r>
            <w:r>
              <w:rPr>
                <w:sz w:val="24"/>
                <w:szCs w:val="24"/>
              </w:rPr>
              <w:t xml:space="preserve"> </w:t>
            </w:r>
            <w:r w:rsidR="006D6FC7">
              <w:rPr>
                <w:sz w:val="24"/>
                <w:szCs w:val="24"/>
              </w:rPr>
              <w:t>Ухин</w:t>
            </w:r>
          </w:p>
        </w:tc>
        <w:tc>
          <w:tcPr>
            <w:tcW w:w="5146" w:type="dxa"/>
          </w:tcPr>
          <w:p w:rsidR="00922D71" w:rsidRDefault="00B64EC7" w:rsidP="00B64EC7">
            <w:pPr>
              <w:autoSpaceDE w:val="0"/>
              <w:autoSpaceDN w:val="0"/>
              <w:adjustRightInd w:val="0"/>
              <w:ind w:firstLine="709"/>
              <w:jc w:val="both"/>
            </w:pPr>
            <w:r>
              <w:t>Рассмотрели кандидатуры работников налоговых органов.</w:t>
            </w:r>
          </w:p>
        </w:tc>
        <w:tc>
          <w:tcPr>
            <w:tcW w:w="1701" w:type="dxa"/>
          </w:tcPr>
          <w:p w:rsidR="00922D71" w:rsidRDefault="006D6FC7" w:rsidP="00922D71">
            <w:pPr>
              <w:pStyle w:val="a3"/>
              <w:ind w:right="-56" w:firstLine="0"/>
              <w:rPr>
                <w:sz w:val="24"/>
                <w:szCs w:val="24"/>
              </w:rPr>
            </w:pPr>
            <w:r>
              <w:rPr>
                <w:sz w:val="24"/>
                <w:szCs w:val="24"/>
              </w:rPr>
              <w:t>Вне плана</w:t>
            </w:r>
          </w:p>
        </w:tc>
        <w:tc>
          <w:tcPr>
            <w:tcW w:w="3544" w:type="dxa"/>
          </w:tcPr>
          <w:p w:rsidR="00B64EC7" w:rsidRDefault="00B64EC7" w:rsidP="00B64EC7">
            <w:pPr>
              <w:jc w:val="both"/>
            </w:pPr>
            <w:r>
              <w:t>Рекомендовать наградить Почетной грамотой Архангельского областного Собрания депутатов  следующих работников налоговых органов:</w:t>
            </w:r>
          </w:p>
          <w:p w:rsidR="00B64EC7" w:rsidRDefault="00B64EC7" w:rsidP="00B64EC7">
            <w:pPr>
              <w:jc w:val="both"/>
            </w:pPr>
            <w:r>
              <w:tab/>
              <w:t>- Коншину Ирину Валентиновну – за образцовое  и эффективное исполнение служебных обязанностей, значительный личный вклад в работу налоговых органов, в связи с профессиональным праздником «Днем работников налоговых органов»;</w:t>
            </w:r>
          </w:p>
          <w:p w:rsidR="00B64EC7" w:rsidRDefault="00B64EC7" w:rsidP="00B64EC7">
            <w:pPr>
              <w:jc w:val="both"/>
            </w:pPr>
            <w:r>
              <w:tab/>
              <w:t xml:space="preserve">- </w:t>
            </w:r>
            <w:proofErr w:type="spellStart"/>
            <w:r>
              <w:t>Едемскую</w:t>
            </w:r>
            <w:proofErr w:type="spellEnd"/>
            <w:r>
              <w:t xml:space="preserve"> Ларису Владимировну –  за многолетний, добросовестный труд, значительный личный вклад в работу налоговых органов, в связи с профессиональным праздником «Днем работников налоговых органов».</w:t>
            </w:r>
          </w:p>
          <w:p w:rsidR="00922D71" w:rsidRDefault="00B64EC7" w:rsidP="00B64EC7">
            <w:pPr>
              <w:jc w:val="both"/>
            </w:pPr>
            <w:r>
              <w:t xml:space="preserve">  </w:t>
            </w:r>
          </w:p>
        </w:tc>
      </w:tr>
    </w:tbl>
    <w:p w:rsidR="00997B32" w:rsidRDefault="00997B32" w:rsidP="00997B32"/>
    <w:p w:rsidR="00016512" w:rsidRDefault="00016512"/>
    <w:sectPr w:rsidR="00016512" w:rsidSect="00C738B7">
      <w:headerReference w:type="even" r:id="rId4"/>
      <w:headerReference w:type="default" r:id="rId5"/>
      <w:pgSz w:w="16838" w:h="11906" w:orient="landscape"/>
      <w:pgMar w:top="567" w:right="398" w:bottom="426"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B64EC7" w:rsidP="00C967F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D78" w:rsidRDefault="00B64EC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B64EC7" w:rsidP="00C967F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rsidR="003E6D78" w:rsidRDefault="00B64EC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characterSpacingControl w:val="doNotCompress"/>
  <w:compat/>
  <w:rsids>
    <w:rsidRoot w:val="00997B32"/>
    <w:rsid w:val="00016512"/>
    <w:rsid w:val="00246172"/>
    <w:rsid w:val="00475F4E"/>
    <w:rsid w:val="005B164B"/>
    <w:rsid w:val="00684B9E"/>
    <w:rsid w:val="006D6FC7"/>
    <w:rsid w:val="008E1F98"/>
    <w:rsid w:val="00922D71"/>
    <w:rsid w:val="009758F3"/>
    <w:rsid w:val="00997B32"/>
    <w:rsid w:val="00AD525B"/>
    <w:rsid w:val="00B056DB"/>
    <w:rsid w:val="00B42AA9"/>
    <w:rsid w:val="00B53F8E"/>
    <w:rsid w:val="00B64EC7"/>
    <w:rsid w:val="00B96895"/>
    <w:rsid w:val="00C10CB3"/>
    <w:rsid w:val="00C2083D"/>
    <w:rsid w:val="00CA4DC1"/>
    <w:rsid w:val="00CD1A4B"/>
    <w:rsid w:val="00CF5AD2"/>
    <w:rsid w:val="00D9256A"/>
    <w:rsid w:val="00F5775F"/>
    <w:rsid w:val="00F73C48"/>
    <w:rsid w:val="00FA1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B32"/>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997B32"/>
    <w:pPr>
      <w:ind w:firstLine="720"/>
      <w:jc w:val="both"/>
    </w:pPr>
    <w:rPr>
      <w:sz w:val="28"/>
      <w:szCs w:val="20"/>
    </w:rPr>
  </w:style>
  <w:style w:type="paragraph" w:styleId="a4">
    <w:name w:val="header"/>
    <w:basedOn w:val="a"/>
    <w:link w:val="a5"/>
    <w:uiPriority w:val="99"/>
    <w:rsid w:val="00997B32"/>
    <w:pPr>
      <w:tabs>
        <w:tab w:val="center" w:pos="4677"/>
        <w:tab w:val="right" w:pos="9355"/>
      </w:tabs>
    </w:pPr>
  </w:style>
  <w:style w:type="character" w:customStyle="1" w:styleId="a5">
    <w:name w:val="Верхний колонтитул Знак"/>
    <w:basedOn w:val="a0"/>
    <w:link w:val="a4"/>
    <w:uiPriority w:val="99"/>
    <w:rsid w:val="00997B32"/>
    <w:rPr>
      <w:rFonts w:eastAsia="Times New Roman" w:cs="Times New Roman"/>
      <w:sz w:val="24"/>
      <w:szCs w:val="24"/>
      <w:lang w:eastAsia="ru-RU"/>
    </w:rPr>
  </w:style>
  <w:style w:type="character" w:styleId="a6">
    <w:name w:val="page number"/>
    <w:basedOn w:val="a0"/>
    <w:rsid w:val="00997B32"/>
  </w:style>
  <w:style w:type="paragraph" w:styleId="a7">
    <w:name w:val="Body Text"/>
    <w:basedOn w:val="a"/>
    <w:link w:val="a8"/>
    <w:uiPriority w:val="99"/>
    <w:unhideWhenUsed/>
    <w:rsid w:val="00997B32"/>
    <w:pPr>
      <w:spacing w:after="120"/>
    </w:pPr>
  </w:style>
  <w:style w:type="character" w:customStyle="1" w:styleId="a8">
    <w:name w:val="Основной текст Знак"/>
    <w:basedOn w:val="a0"/>
    <w:link w:val="a7"/>
    <w:uiPriority w:val="99"/>
    <w:rsid w:val="00997B32"/>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5639</Words>
  <Characters>32144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Карпова Анжелика Борисовна</cp:lastModifiedBy>
  <cp:revision>2</cp:revision>
  <dcterms:created xsi:type="dcterms:W3CDTF">2017-11-14T20:21:00Z</dcterms:created>
  <dcterms:modified xsi:type="dcterms:W3CDTF">2017-11-14T20:51:00Z</dcterms:modified>
</cp:coreProperties>
</file>