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BE" w:rsidRDefault="005927BE" w:rsidP="005927BE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2012A8">
        <w:rPr>
          <w:b/>
          <w:iCs/>
          <w:sz w:val="24"/>
        </w:rPr>
        <w:t>3</w:t>
      </w:r>
    </w:p>
    <w:p w:rsidR="005927BE" w:rsidRDefault="005927BE" w:rsidP="005927BE">
      <w:pPr>
        <w:pStyle w:val="a3"/>
        <w:ind w:firstLine="0"/>
        <w:jc w:val="center"/>
        <w:rPr>
          <w:b/>
          <w:i/>
          <w:iCs/>
          <w:sz w:val="24"/>
        </w:rPr>
      </w:pPr>
      <w:r w:rsidRPr="00971E35">
        <w:rPr>
          <w:b/>
          <w:i/>
          <w:iCs/>
          <w:sz w:val="24"/>
        </w:rPr>
        <w:t>комитет по бюджету и налоговой политике</w:t>
      </w:r>
      <w:r>
        <w:rPr>
          <w:b/>
          <w:iCs/>
          <w:sz w:val="24"/>
        </w:rPr>
        <w:t xml:space="preserve"> </w:t>
      </w:r>
      <w:r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5927BE" w:rsidRPr="002E551F" w:rsidRDefault="005927BE" w:rsidP="005927BE">
      <w:pPr>
        <w:pStyle w:val="a3"/>
        <w:ind w:firstLine="0"/>
        <w:jc w:val="center"/>
        <w:rPr>
          <w:b/>
          <w:i/>
          <w:iCs/>
          <w:sz w:val="24"/>
        </w:rPr>
      </w:pPr>
    </w:p>
    <w:p w:rsidR="005927BE" w:rsidRPr="00BF55F1" w:rsidRDefault="005927BE" w:rsidP="005927BE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2012A8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«</w:t>
      </w:r>
      <w:r w:rsidR="002012A8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 »</w:t>
      </w:r>
      <w:r w:rsidRPr="00BF55F1">
        <w:rPr>
          <w:b/>
          <w:sz w:val="24"/>
          <w:szCs w:val="24"/>
        </w:rPr>
        <w:t xml:space="preserve"> </w:t>
      </w:r>
      <w:r w:rsidR="002012A8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417431">
        <w:rPr>
          <w:b/>
          <w:sz w:val="24"/>
          <w:szCs w:val="24"/>
        </w:rPr>
        <w:t>8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66347F">
        <w:rPr>
          <w:b/>
          <w:sz w:val="24"/>
          <w:szCs w:val="24"/>
        </w:rPr>
        <w:t>1</w:t>
      </w:r>
      <w:r w:rsidR="0041743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.00 часов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146"/>
        <w:gridCol w:w="1701"/>
        <w:gridCol w:w="3544"/>
      </w:tblGrid>
      <w:tr w:rsidR="005927BE" w:rsidTr="001E5864">
        <w:tc>
          <w:tcPr>
            <w:tcW w:w="588" w:type="dxa"/>
            <w:vAlign w:val="center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время (</w:t>
            </w:r>
            <w:proofErr w:type="spellStart"/>
            <w:r>
              <w:rPr>
                <w:b/>
                <w:sz w:val="24"/>
                <w:szCs w:val="24"/>
              </w:rPr>
              <w:t>Мск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5927BE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146" w:type="dxa"/>
            <w:vAlign w:val="center"/>
          </w:tcPr>
          <w:p w:rsidR="005927BE" w:rsidRPr="005366CD" w:rsidRDefault="005927BE" w:rsidP="001E58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5927BE" w:rsidRPr="005366CD" w:rsidRDefault="005927BE" w:rsidP="001E58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067BC5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5927BE" w:rsidRPr="005366CD" w:rsidRDefault="005927BE" w:rsidP="001E58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5927BE" w:rsidRPr="00B27A37" w:rsidTr="001E5864">
        <w:trPr>
          <w:trHeight w:val="344"/>
        </w:trPr>
        <w:tc>
          <w:tcPr>
            <w:tcW w:w="588" w:type="dxa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5927BE" w:rsidRPr="005366CD" w:rsidRDefault="005927BE" w:rsidP="001E58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146" w:type="dxa"/>
          </w:tcPr>
          <w:p w:rsidR="005927BE" w:rsidRPr="00EE4528" w:rsidRDefault="005927BE" w:rsidP="001E58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927BE" w:rsidRPr="005366CD" w:rsidRDefault="005927BE" w:rsidP="001E58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5927BE" w:rsidRPr="005366CD" w:rsidRDefault="005927BE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5927BE" w:rsidRPr="00F118F7" w:rsidTr="001E5864">
        <w:tc>
          <w:tcPr>
            <w:tcW w:w="588" w:type="dxa"/>
          </w:tcPr>
          <w:p w:rsidR="005927BE" w:rsidRDefault="005927BE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5927BE" w:rsidRPr="00A13D04" w:rsidRDefault="002012A8" w:rsidP="002012A8">
            <w:pPr>
              <w:jc w:val="both"/>
            </w:pPr>
            <w:r w:rsidRPr="00483B5F">
              <w:t>Проект областного закона «</w:t>
            </w:r>
            <w:r w:rsidRPr="002012A8">
              <w:rPr>
                <w:b/>
              </w:rPr>
              <w:t>О внесении изменений в статью 2 областного закона «О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</w:t>
            </w:r>
            <w:r w:rsidR="00156F0C">
              <w:rPr>
                <w:b/>
              </w:rPr>
              <w:t>»</w:t>
            </w:r>
            <w:r w:rsidRPr="002012A8">
              <w:rPr>
                <w:b/>
              </w:rPr>
              <w:t xml:space="preserve"> </w:t>
            </w:r>
            <w:r w:rsidRPr="00483B5F">
              <w:t>(</w:t>
            </w:r>
            <w:r w:rsidRPr="00483B5F">
              <w:rPr>
                <w:b/>
              </w:rPr>
              <w:t>первое чтение</w:t>
            </w:r>
            <w:r w:rsidRPr="00483B5F">
              <w:t>).</w:t>
            </w:r>
          </w:p>
        </w:tc>
        <w:tc>
          <w:tcPr>
            <w:tcW w:w="1800" w:type="dxa"/>
          </w:tcPr>
          <w:p w:rsidR="005927BE" w:rsidRDefault="00067BC5" w:rsidP="002012A8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Губернатора Архангельской области А.В. </w:t>
            </w:r>
            <w:proofErr w:type="spellStart"/>
            <w:r>
              <w:rPr>
                <w:sz w:val="24"/>
                <w:szCs w:val="24"/>
              </w:rPr>
              <w:t>Алсуфьев</w:t>
            </w:r>
            <w:proofErr w:type="spellEnd"/>
            <w:r w:rsidR="002012A8">
              <w:rPr>
                <w:sz w:val="24"/>
                <w:szCs w:val="24"/>
              </w:rPr>
              <w:t xml:space="preserve">, депутат областного Собрания А.В. Дятлов </w:t>
            </w:r>
            <w:r w:rsidR="005927BE">
              <w:rPr>
                <w:sz w:val="24"/>
                <w:szCs w:val="24"/>
              </w:rPr>
              <w:t>/</w:t>
            </w:r>
            <w:r w:rsidR="00E45ED9">
              <w:rPr>
                <w:sz w:val="24"/>
                <w:szCs w:val="24"/>
              </w:rPr>
              <w:t xml:space="preserve">      </w:t>
            </w:r>
            <w:r w:rsidR="002012A8">
              <w:rPr>
                <w:sz w:val="24"/>
                <w:szCs w:val="24"/>
              </w:rPr>
              <w:t>А</w:t>
            </w:r>
            <w:r w:rsidR="00E45ED9">
              <w:rPr>
                <w:sz w:val="24"/>
                <w:szCs w:val="24"/>
              </w:rPr>
              <w:t xml:space="preserve">.В. </w:t>
            </w:r>
            <w:proofErr w:type="spellStart"/>
            <w:r w:rsidR="002012A8">
              <w:rPr>
                <w:sz w:val="24"/>
                <w:szCs w:val="24"/>
              </w:rPr>
              <w:t>Ерулик</w:t>
            </w:r>
            <w:proofErr w:type="spellEnd"/>
          </w:p>
        </w:tc>
        <w:tc>
          <w:tcPr>
            <w:tcW w:w="5146" w:type="dxa"/>
          </w:tcPr>
          <w:p w:rsidR="00156F0C" w:rsidRDefault="00156F0C" w:rsidP="00156F0C">
            <w:pPr>
              <w:ind w:firstLine="708"/>
              <w:jc w:val="both"/>
            </w:pPr>
            <w:r>
              <w:t xml:space="preserve">Законопроектом предлагается установить пониженные ставки </w:t>
            </w:r>
            <w:proofErr w:type="gramStart"/>
            <w:r>
              <w:t>по налогу на имущество организаций в отношении движимого имущества  организаций лесопромышленного комплекса в связи с реализацией</w:t>
            </w:r>
            <w:proofErr w:type="gramEnd"/>
            <w:r>
              <w:t xml:space="preserve"> такими организациями инвестиционных проектов, приоритетных инвестиционных проектов в области освоения лесов на территории Архангельской области.</w:t>
            </w:r>
          </w:p>
          <w:p w:rsidR="00156F0C" w:rsidRDefault="00156F0C" w:rsidP="00156F0C">
            <w:pPr>
              <w:ind w:firstLine="708"/>
              <w:jc w:val="both"/>
            </w:pPr>
            <w:r>
              <w:t>В соответствии со статьей 14 Налогового кодекса Российской Федерации налог на имущество организаций является региональным налогом.</w:t>
            </w:r>
          </w:p>
          <w:p w:rsidR="00156F0C" w:rsidRDefault="00156F0C" w:rsidP="00156F0C">
            <w:pPr>
              <w:ind w:firstLine="708"/>
              <w:jc w:val="both"/>
            </w:pPr>
            <w:r>
              <w:t xml:space="preserve">Пунктом 2 статьи 372 НК РФ предусмотрено, что устанавливая налог </w:t>
            </w:r>
          </w:p>
          <w:p w:rsidR="00156F0C" w:rsidRDefault="00156F0C" w:rsidP="00156F0C">
            <w:pPr>
              <w:ind w:firstLine="708"/>
              <w:jc w:val="both"/>
            </w:pPr>
            <w:r>
              <w:t>на имущество организаций, законодательные (представительные) органы субъектов Российской Федерации определяют налоговую ставку в пределах, установленных главой 30 НК РФ, порядок и сроки уплаты данного налога.</w:t>
            </w:r>
          </w:p>
          <w:p w:rsidR="00156F0C" w:rsidRDefault="00156F0C" w:rsidP="00156F0C">
            <w:pPr>
              <w:ind w:firstLine="708"/>
              <w:jc w:val="both"/>
            </w:pPr>
            <w:proofErr w:type="gramStart"/>
            <w:r>
              <w:t xml:space="preserve">В соответствии с Налоговым кодексом РФ фактически ранее налоговая льгота применялась на всей территории Российской Федерации с 01 января 2013 года по 31 декабря 2017 года в отношении движимого имущества организаций, принятого с 01 января 2013 года </w:t>
            </w:r>
            <w:r>
              <w:lastRenderedPageBreak/>
              <w:t>на учет в качестве основных средств, за исключением объектов движимого имущества, принятых на учет в результате реорганизации или ликвидации юридических лиц, передачи, включая</w:t>
            </w:r>
            <w:proofErr w:type="gramEnd"/>
            <w:r>
              <w:t xml:space="preserve"> приобретение, имущества между лицами, признаваемыми в соответствии с положениями пункта 2 статьи 105.1 НК РФ взаимозависимыми (указанное исключение введено с 01 января 2015 года).</w:t>
            </w:r>
          </w:p>
          <w:p w:rsidR="00156F0C" w:rsidRDefault="00156F0C" w:rsidP="00156F0C">
            <w:pPr>
              <w:ind w:firstLine="708"/>
              <w:jc w:val="both"/>
            </w:pPr>
            <w:proofErr w:type="gramStart"/>
            <w:r>
              <w:t>В соответствии с пунктом 3.3 статьи 380 НК РФ налоговые ставки, определяемые законами субъектов Российской Федерации в отношении имущества, указанного в пункте 25 статьи 381 НК РФ, не освобожденного от налогообложения в соответствии со статьей 381.1 НК РФ, не могут превышать в 2018 году 1,1 процента, а с 01 января 2019 года налоговые ставки будут применяться на общих основаниях, то</w:t>
            </w:r>
            <w:proofErr w:type="gramEnd"/>
            <w:r>
              <w:t xml:space="preserve"> есть в размере                             2,2 процента.</w:t>
            </w:r>
          </w:p>
          <w:p w:rsidR="00156F0C" w:rsidRDefault="00156F0C" w:rsidP="00156F0C">
            <w:pPr>
              <w:ind w:firstLine="708"/>
              <w:jc w:val="both"/>
            </w:pPr>
            <w:proofErr w:type="gramStart"/>
            <w:r>
              <w:t>Законопроектом предлагается внести изменения в статью 2 областного закона от 14 ноября 2003 года № 204-25-ОЗ «О введении в действие на территории Архангельской области налога на имущество организаций в соответствии с частью 2 Налогового кодекса РФ и внесении изменений в некоторые законодательные акты Архангельской области» и установить следующие налоговые ставки по налогу на имущество организаций в отношении движимого имущества, указанного в</w:t>
            </w:r>
            <w:proofErr w:type="gramEnd"/>
            <w:r>
              <w:t xml:space="preserve"> пункте 25 статьи 381 НК РФ, с даты выпуска которого прошло не более 3 лет и принадлежащего организациям, осуществляющим следующие виды экономической деятельности в соответствии с Общероссийским классификатором видов экономической </w:t>
            </w:r>
            <w:r>
              <w:lastRenderedPageBreak/>
              <w:t>деятельности ОК 029-2014 (КДЕС</w:t>
            </w:r>
            <w:proofErr w:type="gramStart"/>
            <w:r>
              <w:t xml:space="preserve"> Р</w:t>
            </w:r>
            <w:proofErr w:type="gramEnd"/>
            <w:r>
              <w:t xml:space="preserve">ед. 2): </w:t>
            </w:r>
            <w:proofErr w:type="gramStart"/>
            <w:r>
              <w:t>«Лесозаготовки» (подклассом 02.2), «Обработка древесины и производство изделий из дерева и пробки, кроме мебели, производство изделий из соломки и материалов для плетения» (класс 16), «Производство бумаги и бумажных изделий» (класс 17), если объем выручки от данных видов деятельности составляет не менее 70 процентов общей суммы выручки налогоплательщика от реализации продукции (работ, услуг) за соответствующий налоговый (отчетный) период:</w:t>
            </w:r>
            <w:proofErr w:type="gramEnd"/>
          </w:p>
          <w:p w:rsidR="00156F0C" w:rsidRDefault="00156F0C" w:rsidP="00156F0C">
            <w:pPr>
              <w:ind w:firstLine="708"/>
              <w:jc w:val="both"/>
            </w:pPr>
            <w:r>
              <w:t xml:space="preserve">-принятого до 01 января 2018 года на учет в качестве основных средств, в 2018 году – 0,55 процента, в 2019 году – 1,1 процента, в                    2020 году – 1,1 процента; </w:t>
            </w:r>
          </w:p>
          <w:p w:rsidR="00156F0C" w:rsidRDefault="00156F0C" w:rsidP="00156F0C">
            <w:pPr>
              <w:ind w:firstLine="708"/>
              <w:jc w:val="both"/>
            </w:pPr>
            <w:r>
              <w:t>-принятого с 01 января 2018 года на учет в качестве основных средств, в 2018 году – 0,1 процента, в 2019 году – 0,1 процента, в 2020 году – 0,1 процента;</w:t>
            </w:r>
          </w:p>
          <w:p w:rsidR="00156F0C" w:rsidRDefault="00156F0C" w:rsidP="00156F0C">
            <w:pPr>
              <w:ind w:firstLine="708"/>
              <w:jc w:val="both"/>
            </w:pPr>
            <w:r>
              <w:t>Также законопроектом предлагается установить ставку по налогу на имущество организаций в отношении иного движимого имущества, указанного в пункте 25 статьи 381 НК РФ, в 2018 году – 1,1 процента.</w:t>
            </w:r>
          </w:p>
          <w:p w:rsidR="00156F0C" w:rsidRDefault="00156F0C" w:rsidP="00156F0C">
            <w:pPr>
              <w:ind w:firstLine="708"/>
              <w:jc w:val="both"/>
            </w:pPr>
            <w:r>
              <w:t>Акты законодательства о налогах и сборах, указанные в пунктах 3 и 4 статьи 5 НК РФ, могут вступать в силу в сроки, прямо предусмотренные этими актами, но не ранее даты их официального опубликования.</w:t>
            </w:r>
          </w:p>
          <w:p w:rsidR="00156F0C" w:rsidRDefault="00156F0C" w:rsidP="00156F0C">
            <w:pPr>
              <w:ind w:firstLine="708"/>
              <w:jc w:val="both"/>
            </w:pPr>
            <w:proofErr w:type="gramStart"/>
            <w:r>
              <w:t xml:space="preserve">В соответствии с пунктом 4 статьи 5 НК РФ акты законодательства о налогах и сборах, отменяющие налоги, сборы и (или) страховые взносы, снижающие налоговые ставки, размеры сборов и (или) тарифы страховых взносов, устраняющие обязанности </w:t>
            </w:r>
            <w:r>
              <w:lastRenderedPageBreak/>
              <w:t>налогоплательщиков, плательщиков сборов, плательщиков страховых взносов, налоговых агентов, их представителей или иным образом улучшающие их положение, могут иметь обратную силу, если прямо предусматривают это.</w:t>
            </w:r>
            <w:proofErr w:type="gramEnd"/>
          </w:p>
          <w:p w:rsidR="00156F0C" w:rsidRDefault="00156F0C" w:rsidP="00156F0C">
            <w:pPr>
              <w:ind w:firstLine="708"/>
              <w:jc w:val="both"/>
            </w:pPr>
            <w:r>
              <w:t xml:space="preserve">Настоящий закон </w:t>
            </w:r>
            <w:proofErr w:type="gramStart"/>
            <w:r>
              <w:t>вступает в силу со дня его официального опубликования и распространяется</w:t>
            </w:r>
            <w:proofErr w:type="gramEnd"/>
            <w:r>
              <w:t xml:space="preserve"> на правоотношения, возникшие с 01 января 2018 года.</w:t>
            </w:r>
          </w:p>
          <w:p w:rsidR="00156F0C" w:rsidRDefault="00156F0C" w:rsidP="00156F0C">
            <w:pPr>
              <w:ind w:firstLine="708"/>
              <w:jc w:val="both"/>
            </w:pPr>
            <w:proofErr w:type="gramStart"/>
            <w:r>
              <w:t>Согласно пояснительной записке к данному проекту областного закона, создание на территории Архангельской области благоприятного налогового климата для участников приоритетных инвестиционных проектов в области освоения лесов в виде пониженной ставки по налогу на имущество организаций в отношении движимого имущества позволит обеспечить дополнительное стимулирование реализации инвестиционных проектов данных предприятий, обеспечит создание новых и модернизацию действующих производств, создание высокопроизводительных рабочих мест, а также</w:t>
            </w:r>
            <w:proofErr w:type="gramEnd"/>
            <w:r>
              <w:t xml:space="preserve"> повышение конкурентоспособности Архангельской области среди иных субъектов Российской Федерации в данной сфере.</w:t>
            </w:r>
          </w:p>
          <w:p w:rsidR="00156F0C" w:rsidRDefault="00156F0C" w:rsidP="00156F0C">
            <w:pPr>
              <w:ind w:firstLine="708"/>
              <w:jc w:val="both"/>
            </w:pPr>
            <w:r>
              <w:t xml:space="preserve">Комитет отмечает, что согласно представленному законопроекту уплата налога на имущество организаций в отношении движимого имущества будет распространяться только на организации, находящиеся  на общем режиме налогообложения и осуществляющие виды экономической деятельности в соответствии с Общероссийским классификатором видов экономической </w:t>
            </w:r>
            <w:r>
              <w:lastRenderedPageBreak/>
              <w:t>деятельности ОК 029-2014 (КДЕС</w:t>
            </w:r>
            <w:proofErr w:type="gramStart"/>
            <w:r>
              <w:t xml:space="preserve"> Р</w:t>
            </w:r>
            <w:proofErr w:type="gramEnd"/>
            <w:r>
              <w:t xml:space="preserve">ед. 2). </w:t>
            </w:r>
          </w:p>
          <w:p w:rsidR="00156F0C" w:rsidRDefault="00156F0C" w:rsidP="00156F0C">
            <w:pPr>
              <w:ind w:firstLine="708"/>
              <w:jc w:val="both"/>
            </w:pPr>
            <w:r>
              <w:t>Следует отметить, что для указанных организаций лесопромышленного комплекса предоставляются также региональные налоговые льготы по налогу на имущество организаций (в отношении имущества, образованного в процессе инвестиционной деятельности) и налогу на прибыль организаций при осуществлении соответствующих вложений на территории области.</w:t>
            </w:r>
          </w:p>
          <w:p w:rsidR="00156F0C" w:rsidRDefault="00156F0C" w:rsidP="00156F0C">
            <w:pPr>
              <w:ind w:firstLine="708"/>
              <w:jc w:val="both"/>
            </w:pPr>
            <w:r>
              <w:t>Согласно финансово-экономическому обоснованию проекта областного закона, его принятие повлечет снижение налоговых доходов в областной бюджет от налога на имущество организаций. Согласно прогнозной оценке сумма, выпадающих налоговых доходов областного бюджета от налога на имущество организаций в случае принятия законопроекта в 2018 году составит 186 млн. рублей, в 2019 году – 702 млн. рублей,                                            в 2020 году – 978 млн. рублей.</w:t>
            </w:r>
          </w:p>
          <w:p w:rsidR="00156F0C" w:rsidRDefault="00156F0C" w:rsidP="00156F0C">
            <w:pPr>
              <w:ind w:firstLine="708"/>
              <w:jc w:val="both"/>
            </w:pPr>
            <w:r>
              <w:t>По информации, предоставленной в комитет министерством финансов Архангельской области поступление налога на прибыль организаций в областной бюджет по предприятиям лесопромышленного комплекса  осуществляющим виды экономической деятельности в соответствии с Общероссийским классификатором видов экономической деятельности ОК 029-2014 (КДЕС</w:t>
            </w:r>
            <w:proofErr w:type="gramStart"/>
            <w:r>
              <w:t xml:space="preserve"> Р</w:t>
            </w:r>
            <w:proofErr w:type="gramEnd"/>
            <w:r>
              <w:t xml:space="preserve">ед. 2): </w:t>
            </w:r>
            <w:proofErr w:type="gramStart"/>
            <w:r>
              <w:t xml:space="preserve">«Лесозаготовки» (подклассом 02.2), «Обработка древесины и производство изделий из дерева и пробки, кроме мебели, производство изделий из соломки и материалов для плетения» (класс 16), «Производство бумаги и бумажных изделий» (класс 17) в 2015 </w:t>
            </w:r>
            <w:r>
              <w:lastRenderedPageBreak/>
              <w:t>году составили 1 438,6 млн. рублей, в 2016 году – 1 732,9 млн. рублей, в 2017 году 2 575,8 млн. рублей.</w:t>
            </w:r>
            <w:proofErr w:type="gramEnd"/>
          </w:p>
          <w:p w:rsidR="00156F0C" w:rsidRDefault="00156F0C" w:rsidP="00156F0C">
            <w:pPr>
              <w:ind w:firstLine="708"/>
              <w:jc w:val="both"/>
            </w:pPr>
            <w:proofErr w:type="gramStart"/>
            <w:r>
              <w:t>На данный законопроект поступило заключение от УФНС России по Архангельской области и Ненецкому автономному округу, в котором указывается, что выпадающие доходы областного бюджета за налоговый период 2018 года для вышеуказанных категорий организаций и применения пониженной налоговой ставки 0,55 процента в отношении имущества, указанного в пункте 25 статьи 381 Налогового кодекса РФ, принятого на учет в качестве основных средств до 01</w:t>
            </w:r>
            <w:proofErr w:type="gramEnd"/>
            <w:r>
              <w:t xml:space="preserve"> января 2018 года составят 140 млн. рублей млн. рублей. Ограничение по дате выпуска объектов (не более 3 лет) в прогнозе выпадающих доходов не учтено, поскольку Управление не располагает информацией о дате изготовления </w:t>
            </w:r>
            <w:proofErr w:type="spellStart"/>
            <w:r>
              <w:t>льготируемых</w:t>
            </w:r>
            <w:proofErr w:type="spellEnd"/>
            <w:r>
              <w:t xml:space="preserve"> объектов. </w:t>
            </w:r>
            <w:proofErr w:type="gramStart"/>
            <w:r>
              <w:t>Прогнозная оценка выпадающих доходов в  случае установления пониженной налоговой ставки 0,1 процента в отношении имущества, указанного в пункте 25 статьи 381 Налогового кодекса РФ, принятого на учет в качестве основных средств, с даты выпуска которого прошло не более 3 лет, не приводится, поскольку Управление не располагает информацией о стоимости вводимых в будущих периодах объектах.</w:t>
            </w:r>
            <w:proofErr w:type="gramEnd"/>
          </w:p>
          <w:p w:rsidR="00156F0C" w:rsidRDefault="00156F0C" w:rsidP="00156F0C">
            <w:pPr>
              <w:ind w:firstLine="708"/>
              <w:jc w:val="both"/>
            </w:pPr>
            <w:r>
              <w:t xml:space="preserve">Также на данный законопроект поступило заключение контрольно-счетной палаты Архангельской </w:t>
            </w:r>
            <w:proofErr w:type="gramStart"/>
            <w:r>
              <w:t>области</w:t>
            </w:r>
            <w:proofErr w:type="gramEnd"/>
            <w:r>
              <w:t xml:space="preserve"> в котором указывается, что принятие данного законопроекта потребует внесения изменений в областной закон «Об областном бюджете на 2018 год и на плановый период 2019 и                        </w:t>
            </w:r>
            <w:r>
              <w:lastRenderedPageBreak/>
              <w:t xml:space="preserve">2020 годов» в части корректировки прогноза поступления налога на имущество организаций в 2018–2020 годах; отсутствует оценка дополнительных поступлений налогов в части налога на прибыль организаций и налога на доходы физических лиц от применения льготных налоговых ставок по налогу на движимое имущество организаций; существует возникновение рисков по </w:t>
            </w:r>
            <w:proofErr w:type="spellStart"/>
            <w:r>
              <w:t>недостижению</w:t>
            </w:r>
            <w:proofErr w:type="spellEnd"/>
            <w:r>
              <w:t xml:space="preserve"> вышеуказанных обязательств и невыполнению условий соглашения, в котором предусматриваются меры субъектам РФ по социально-экономическому развитию и оздоровлению государственных финансов, невыполнение соглашения может привести к снижению дотации бюджету Архангельской области на выравнивание бюджетной обеспеченности в 2019 году на 5 %. </w:t>
            </w:r>
          </w:p>
          <w:p w:rsidR="00156F0C" w:rsidRDefault="00156F0C" w:rsidP="00156F0C">
            <w:pPr>
              <w:ind w:firstLine="708"/>
              <w:jc w:val="both"/>
            </w:pPr>
            <w:r>
              <w:t>Контрольно-счетная палата Архангельской области полагает возможным принятие законопроекта при условии, что дополнительные поступления налоговых доходов превысят потери от установления пониженных ставок налога на имущество организаций.</w:t>
            </w:r>
          </w:p>
          <w:p w:rsidR="00156F0C" w:rsidRDefault="00156F0C" w:rsidP="00156F0C">
            <w:pPr>
              <w:ind w:firstLine="708"/>
              <w:jc w:val="both"/>
            </w:pPr>
            <w:r>
              <w:t xml:space="preserve">На данный законопроект поступило заключение прокуратуры Архангельской области, в </w:t>
            </w:r>
            <w:proofErr w:type="gramStart"/>
            <w:r>
              <w:t>котором</w:t>
            </w:r>
            <w:proofErr w:type="gramEnd"/>
            <w:r>
              <w:t xml:space="preserve"> не содержится замечаний и предложений к данному законопроекту. </w:t>
            </w:r>
          </w:p>
          <w:p w:rsidR="00156F0C" w:rsidRDefault="00156F0C" w:rsidP="00156F0C">
            <w:pPr>
              <w:ind w:firstLine="708"/>
              <w:jc w:val="both"/>
            </w:pPr>
            <w:proofErr w:type="gramStart"/>
            <w:r>
              <w:t xml:space="preserve">Учитывая необходимость реализации антикризисных мер, направленных на поддержку предприятий, производящих капитальные вложения в отдельные отрасли экономики региона и позицию Правительства Архангельской области, которое поддерживает введение региональной налоговой льготы в отношении движимого имущества для данной </w:t>
            </w:r>
            <w:r>
              <w:lastRenderedPageBreak/>
              <w:t>категории налогоплательщиков с  01 января 2018 года комитет отмечает, что введение вышеуказанной региональной льготы по налогообложению движимого имущества в существующих экономических условиях будет способствовать предоставлению организациям</w:t>
            </w:r>
            <w:proofErr w:type="gramEnd"/>
            <w:r>
              <w:t xml:space="preserve"> лесопромышленного комплекса возможности обновления и модернизации производства, повышению конкурентоспособности Архангельской области среди иных субъектов Российской Федерации в данной сфере, созданию благоприятного климата и дополнительному стимулированию реализации инвестиционных проектов в области освоения лесов.</w:t>
            </w:r>
          </w:p>
          <w:p w:rsidR="00156F0C" w:rsidRDefault="00156F0C" w:rsidP="00156F0C">
            <w:pPr>
              <w:ind w:firstLine="708"/>
              <w:jc w:val="both"/>
            </w:pPr>
            <w:proofErr w:type="gramStart"/>
            <w:r>
              <w:t>Следует отметить, что в основных направлениях бюджетной и налоговой политики Архангельской области на 2018 год и на среднесрочную перспективу, утвержденных распоряжением Правительства Архангельской области от  19 сентября 2017 г. № 380-рп приоритеты налоговой политики  направлены: на создание эффективной и стабильной налоговой системы, обеспечивающей устойчивость консолидированного бюджета Архангельской области в среднесрочной и долгосрочной перспективе;</w:t>
            </w:r>
            <w:proofErr w:type="gramEnd"/>
            <w:r>
              <w:t xml:space="preserve"> на привлечение инвестиций в экономику Архангельской области за счет создания благоприятных условий для деятельности хозяйствующих субъектов. Достижению целей должны способствовать основные направления, такие как стимулирование инвестиционной деятельности через механизм стандартных налоговых льгот.</w:t>
            </w:r>
          </w:p>
          <w:p w:rsidR="00156F0C" w:rsidRDefault="00156F0C" w:rsidP="00156F0C">
            <w:pPr>
              <w:ind w:firstLine="708"/>
              <w:jc w:val="both"/>
            </w:pPr>
            <w:proofErr w:type="gramStart"/>
            <w:r>
              <w:t xml:space="preserve">Комитет обращает внимание, что в соответствии с Методикой распределения </w:t>
            </w:r>
            <w:r>
              <w:lastRenderedPageBreak/>
              <w:t xml:space="preserve">дотации на выравнивание бюджетной обеспеченности субъектов Российской Федерации, утвержденной постановлением Правительства Российской Федерации от </w:t>
            </w:r>
            <w:r w:rsidR="00962E89">
              <w:t xml:space="preserve">                    </w:t>
            </w:r>
            <w:r>
              <w:t xml:space="preserve">22 ноября 2004 года № 640  (в редакции </w:t>
            </w:r>
            <w:r w:rsidR="00962E89">
              <w:t xml:space="preserve">                            </w:t>
            </w:r>
            <w:r>
              <w:t>от 27 декабря 2016 года № 1505), с 2016 года при расчете налогового потенциала регионов учитываются льготы по налогу на имущество организаций.</w:t>
            </w:r>
            <w:proofErr w:type="gramEnd"/>
            <w:r>
              <w:t xml:space="preserve"> Увеличение налогового потенциала на суммы региональных налоговых льгот влияет на сокращение размера финансовой помощи из федерального бюджета.</w:t>
            </w:r>
          </w:p>
          <w:p w:rsidR="00156F0C" w:rsidRDefault="00156F0C" w:rsidP="00156F0C">
            <w:pPr>
              <w:ind w:firstLine="708"/>
              <w:jc w:val="both"/>
            </w:pPr>
            <w:proofErr w:type="gramStart"/>
            <w:r>
              <w:t>Комитет акцентирует внимание депутатов на то, что в доходную часть областного бюджета на 2018 год включены поступления от налога на движимое имущество организации в сумме 1 049 млн. рублей (данная сумма рассчитана по ставке 2,2%) и в связи с принятием данного законопроекта потребуется внесение изменений в доходную часть областного бюджета в части налога на имущество организаций.</w:t>
            </w:r>
            <w:proofErr w:type="gramEnd"/>
          </w:p>
          <w:p w:rsidR="005927BE" w:rsidRDefault="00156F0C" w:rsidP="00156F0C">
            <w:pPr>
              <w:ind w:firstLine="708"/>
              <w:jc w:val="both"/>
            </w:pPr>
            <w:proofErr w:type="gramStart"/>
            <w:r>
              <w:t>Комитет считает необходимым отметить, что подходы в предоставлении налоговых льгот только для организаций лесопромышленного комплекса, реализующих на территории Архангельской области инвестиционные проекты создают не равные конкурентные условия для других хозяйствующих субъектов, реализующих инвестиционные проекты в других отраслях экономики.</w:t>
            </w:r>
            <w:proofErr w:type="gramEnd"/>
          </w:p>
        </w:tc>
        <w:tc>
          <w:tcPr>
            <w:tcW w:w="1701" w:type="dxa"/>
          </w:tcPr>
          <w:p w:rsidR="005927BE" w:rsidRDefault="005927BE" w:rsidP="00E45ED9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E45ED9">
              <w:rPr>
                <w:sz w:val="24"/>
                <w:szCs w:val="24"/>
              </w:rPr>
              <w:t xml:space="preserve"> соответствии с</w:t>
            </w:r>
            <w:r>
              <w:rPr>
                <w:sz w:val="24"/>
                <w:szCs w:val="24"/>
              </w:rPr>
              <w:t xml:space="preserve"> план</w:t>
            </w:r>
            <w:r w:rsidR="00E45ED9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962E89" w:rsidRPr="00962E89" w:rsidRDefault="00962E89" w:rsidP="00962E89">
            <w:pPr>
              <w:jc w:val="both"/>
            </w:pPr>
            <w:proofErr w:type="gramStart"/>
            <w:r w:rsidRPr="00962E89">
              <w:t>Комитет рекомендует депутатам областного Собрания депутатов по результатам рассмотрения</w:t>
            </w:r>
            <w:r w:rsidRPr="00962E89">
              <w:rPr>
                <w:b/>
              </w:rPr>
              <w:t xml:space="preserve"> данного законопроекта на заседании комитета  с учетом высказанных замечаний и предложений принять предложенный проект</w:t>
            </w:r>
            <w:r w:rsidRPr="00962E89">
              <w:t xml:space="preserve"> </w:t>
            </w:r>
            <w:r w:rsidRPr="00962E89">
              <w:rPr>
                <w:b/>
              </w:rPr>
              <w:t>областного закона</w:t>
            </w:r>
            <w:r w:rsidRPr="00962E89">
              <w:t xml:space="preserve"> на очередной </w:t>
            </w:r>
            <w:r w:rsidRPr="00962E89">
              <w:rPr>
                <w:b/>
              </w:rPr>
              <w:t>сорок второй сессии</w:t>
            </w:r>
            <w:r w:rsidRPr="00962E89">
              <w:t xml:space="preserve"> Архангельского областного Собрания депутатов шестого созыва </w:t>
            </w:r>
            <w:r w:rsidRPr="00962E89">
              <w:rPr>
                <w:b/>
              </w:rPr>
              <w:t>в первом чтении, а также  предоставить возможность для внесения поправок субъектами права законодательной инициативы ко второму чтению по итогам обсуждения данного законопроекта.</w:t>
            </w:r>
            <w:proofErr w:type="gramEnd"/>
          </w:p>
          <w:p w:rsidR="00962E89" w:rsidRPr="00962E89" w:rsidRDefault="00962E89" w:rsidP="00962E89">
            <w:pPr>
              <w:jc w:val="both"/>
            </w:pPr>
          </w:p>
          <w:p w:rsidR="005927BE" w:rsidRPr="00773229" w:rsidRDefault="005927BE" w:rsidP="002012A8">
            <w:pPr>
              <w:jc w:val="both"/>
            </w:pPr>
          </w:p>
        </w:tc>
      </w:tr>
      <w:tr w:rsidR="00484BCB" w:rsidRPr="00F118F7" w:rsidTr="001E5864">
        <w:tc>
          <w:tcPr>
            <w:tcW w:w="588" w:type="dxa"/>
          </w:tcPr>
          <w:p w:rsidR="00484BCB" w:rsidRDefault="00484BCB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97" w:type="dxa"/>
          </w:tcPr>
          <w:p w:rsidR="00484BCB" w:rsidRDefault="0077109E" w:rsidP="00962E89">
            <w:pPr>
              <w:jc w:val="both"/>
            </w:pPr>
            <w:r>
              <w:rPr>
                <w:szCs w:val="28"/>
              </w:rPr>
              <w:t>П</w:t>
            </w:r>
            <w:r w:rsidRPr="002511FE">
              <w:rPr>
                <w:szCs w:val="28"/>
              </w:rPr>
              <w:t>роект областного закона «</w:t>
            </w:r>
            <w:r w:rsidRPr="0077109E">
              <w:rPr>
                <w:b/>
                <w:szCs w:val="28"/>
              </w:rPr>
              <w:t xml:space="preserve">О внесении изменений и дополнений в областной закон «Об </w:t>
            </w:r>
            <w:r w:rsidRPr="0077109E">
              <w:rPr>
                <w:b/>
                <w:szCs w:val="28"/>
              </w:rPr>
              <w:lastRenderedPageBreak/>
              <w:t>областном бюджете на 2018 год и на плановый период 2019 и 2020 годов</w:t>
            </w:r>
            <w:r w:rsidRPr="002511FE">
              <w:rPr>
                <w:szCs w:val="28"/>
              </w:rPr>
              <w:t>»</w:t>
            </w:r>
            <w:r>
              <w:rPr>
                <w:szCs w:val="28"/>
              </w:rPr>
              <w:t>.</w:t>
            </w:r>
          </w:p>
        </w:tc>
        <w:tc>
          <w:tcPr>
            <w:tcW w:w="1800" w:type="dxa"/>
          </w:tcPr>
          <w:p w:rsidR="00484BCB" w:rsidRDefault="00484BCB" w:rsidP="00E45ED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Губернатор Архангельской области И.А. Орлов/ </w:t>
            </w:r>
            <w:r w:rsidR="00FF28AB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Е.Ю. Усачева, </w:t>
            </w:r>
            <w:r w:rsidR="00FF28AB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lastRenderedPageBreak/>
              <w:t>С.В. Моисеев</w:t>
            </w:r>
          </w:p>
        </w:tc>
        <w:tc>
          <w:tcPr>
            <w:tcW w:w="5146" w:type="dxa"/>
          </w:tcPr>
          <w:p w:rsidR="00381356" w:rsidRDefault="00381356" w:rsidP="00381356">
            <w:pPr>
              <w:ind w:firstLine="708"/>
              <w:jc w:val="both"/>
            </w:pPr>
            <w:r>
              <w:lastRenderedPageBreak/>
              <w:t xml:space="preserve">В вышеуказанном проекте областного закона  предлагается  на                      2018 год: </w:t>
            </w:r>
          </w:p>
          <w:p w:rsidR="00381356" w:rsidRDefault="00381356" w:rsidP="00381356">
            <w:pPr>
              <w:ind w:firstLine="708"/>
              <w:jc w:val="both"/>
            </w:pPr>
            <w:r>
              <w:t>уменьшить доходную часть областного бюджета в целом на сумму                                   -0,201 млн. рублей:</w:t>
            </w:r>
          </w:p>
          <w:p w:rsidR="00381356" w:rsidRDefault="00381356" w:rsidP="00381356">
            <w:pPr>
              <w:ind w:firstLine="708"/>
              <w:jc w:val="both"/>
            </w:pPr>
            <w:r>
              <w:lastRenderedPageBreak/>
              <w:t>-за счет уменьшения объемов целевых межбюджетных трансфертов из федерального бюджета в сумме -0,201 млн. рублей в 2018 году бюджетных ассигнований по средствам федерального бюджета на осуществление мероприятий по благоустройству мест массового отдыха (городских парков);</w:t>
            </w:r>
          </w:p>
          <w:p w:rsidR="00381356" w:rsidRDefault="00381356" w:rsidP="00381356">
            <w:pPr>
              <w:ind w:firstLine="708"/>
              <w:jc w:val="both"/>
            </w:pPr>
            <w:proofErr w:type="gramStart"/>
            <w:r>
              <w:t>- за счет налоговых и неналоговые доходов областного бюджета без изменения общих параметров областного бюджета на 2018 год: увеличения  поступлений акцизов на алкогольную продукцию на сумму                                +441,85 млн. рублей до уровня объемов, спрогнозированных администратором доходов и уменьшения  поступлений по налогу на имущество организаций на сумму -441,85 млн. рублей, в связи с внесением изменений в первую и вторую часть Налогового кодекса Российской</w:t>
            </w:r>
            <w:proofErr w:type="gramEnd"/>
            <w:r>
              <w:t xml:space="preserve"> Федерации в части дополнения нормой, по которой ставка налога на имущество организаций в отношении движимого имущества на 2018 год устанавливается в размере не выше                      1,1 процента (что не было учтено при планировании областного бюджета);</w:t>
            </w:r>
          </w:p>
          <w:p w:rsidR="00381356" w:rsidRDefault="00381356" w:rsidP="00381356">
            <w:pPr>
              <w:ind w:firstLine="708"/>
              <w:jc w:val="both"/>
            </w:pPr>
          </w:p>
          <w:p w:rsidR="00381356" w:rsidRDefault="00381356" w:rsidP="00381356">
            <w:pPr>
              <w:ind w:firstLine="708"/>
              <w:jc w:val="both"/>
            </w:pPr>
            <w:r>
              <w:t>уменьшить расходную часть областного бюджета на 2018 год на сумму -0,201 млн. руб. по  министерству топливно-энергетического комплекса и жилищно-коммунального хозяйства Архангельской области на осуществление мероприятий по благоустройству мест массового отдыха (городских парков).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 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В вышеуказанном проекте областного закона  предлагается на 2019 и 2020 годы: </w:t>
            </w:r>
          </w:p>
          <w:p w:rsidR="00381356" w:rsidRDefault="00381356" w:rsidP="00381356">
            <w:pPr>
              <w:ind w:firstLine="708"/>
              <w:jc w:val="both"/>
            </w:pPr>
            <w:r>
              <w:lastRenderedPageBreak/>
              <w:t>увеличить доходную часть областного бюджета в целом на сумму                                    +249,03  млн. рублей ежегодно:</w:t>
            </w:r>
          </w:p>
          <w:p w:rsidR="00381356" w:rsidRDefault="00381356" w:rsidP="00381356">
            <w:pPr>
              <w:ind w:firstLine="708"/>
              <w:jc w:val="both"/>
            </w:pPr>
            <w:r>
              <w:t>- за счет направления целевых межбюджетных трансфертов из федерального бюджета на осуществление мероприятий по поддержке государственных и муниципальных программ формирования современной городской среды на сумму +241,31 млн. рублей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- </w:t>
            </w:r>
            <w:proofErr w:type="gramStart"/>
            <w:r>
              <w:t>за счет направления целевых межбюджетных трансфертов из федерального бюджета на осуществление мероприятий на благоустройство мест массового отдыха на сумму</w:t>
            </w:r>
            <w:proofErr w:type="gramEnd"/>
            <w:r>
              <w:t xml:space="preserve"> +7,72 млн. рублей;</w:t>
            </w:r>
          </w:p>
          <w:p w:rsidR="00381356" w:rsidRDefault="00381356" w:rsidP="00381356">
            <w:pPr>
              <w:ind w:firstLine="708"/>
              <w:jc w:val="both"/>
            </w:pPr>
          </w:p>
          <w:p w:rsidR="00381356" w:rsidRDefault="00381356" w:rsidP="00381356">
            <w:pPr>
              <w:ind w:firstLine="708"/>
              <w:jc w:val="both"/>
            </w:pPr>
            <w:r>
              <w:t>увеличить расходную часть областного бюджета на 2018-2020 годы на сумму +249,03  млн. рублей по  министерству топливно-энергетического комплекса и жилищно-коммунального хозяйства Архангельской области ежегодно: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- </w:t>
            </w:r>
            <w:proofErr w:type="gramStart"/>
            <w:r>
              <w:t>за счет направления целевых межбюджетных трансфертов из федерального бюджета на расходы субсидии на осуществление мероприятий по благоустройству</w:t>
            </w:r>
            <w:proofErr w:type="gramEnd"/>
            <w:r>
              <w:t xml:space="preserve"> мест массового отдыха (городских парков) на +7,72 млн. рублей;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- </w:t>
            </w:r>
            <w:proofErr w:type="gramStart"/>
            <w:r>
              <w:t>за счет направления целевых межбюджетных трансфертов из федерального бюджета на расходы субсидии на осуществление мероприятий на поддержку</w:t>
            </w:r>
            <w:proofErr w:type="gramEnd"/>
            <w:r>
              <w:t xml:space="preserve"> программ формирования современной городской среды</w:t>
            </w:r>
            <w:r>
              <w:t xml:space="preserve"> </w:t>
            </w:r>
            <w:r>
              <w:t>+241,31 млн. рублей.</w:t>
            </w:r>
          </w:p>
          <w:p w:rsidR="00381356" w:rsidRDefault="00381356" w:rsidP="00381356">
            <w:pPr>
              <w:ind w:firstLine="708"/>
              <w:jc w:val="both"/>
            </w:pPr>
          </w:p>
          <w:p w:rsidR="00381356" w:rsidRDefault="00381356" w:rsidP="00381356">
            <w:pPr>
              <w:ind w:firstLine="708"/>
              <w:jc w:val="both"/>
            </w:pPr>
            <w:proofErr w:type="gramStart"/>
            <w:r>
              <w:t xml:space="preserve">Дефицит областного бюджета на 2018 год не измениться и составит </w:t>
            </w:r>
            <w:r w:rsidR="0077109E">
              <w:t xml:space="preserve">                                           </w:t>
            </w:r>
            <w:r>
              <w:t xml:space="preserve">-3 588,41 млн. рублей или -6,9 % к </w:t>
            </w:r>
            <w:r>
              <w:lastRenderedPageBreak/>
              <w:t xml:space="preserve">собственным налоговым и неналоговым доходам,  </w:t>
            </w:r>
            <w:proofErr w:type="spellStart"/>
            <w:r>
              <w:t>профицит</w:t>
            </w:r>
            <w:proofErr w:type="spellEnd"/>
            <w:r>
              <w:t xml:space="preserve"> областного бюджета на 2019 год не измениться и составит +2 170,95 млн. рублей или 3,9 % к собственным налоговым и неналоговым доходам,  дефицит областного бюджета на 2020 год не измениться и составит -336,83 млн. рублей или -0,6 % к</w:t>
            </w:r>
            <w:proofErr w:type="gramEnd"/>
            <w:r>
              <w:t xml:space="preserve"> собственным налоговым и неналоговым доходам.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В результате данных изменений доходы областного бюджета на 2018 год в целом составят 67 677,17 млн. рублей (с уменьшением на -0,201 млн. рублей), в том числе налоговые и неналоговые 51 869,04 млн. рублей, расходы областного бюджета составят 71 265,58 млн. рублей (с уменьшением на -0,201 млн. рублей). 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В результате данных изменений доходы областного бюджета на 2019 год в целом составят 69 697,86 млн. рублей (с увеличением на +249,03 млн. рублей), в том числе налоговые и неналоговые 54 982,89 млн. рублей, расходы областного бюджета составят 67 526,9 млн. рублей (с увеличением на +249,03 млн. рублей). 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В результате данных изменений доходы областного бюджета на 2020 год в целом составят 72 387,46 млн. рублей (с увеличением на +249,03 млн. рублей), в том числе налоговые и неналоговые 57 891,75 млн. рублей, расходы областного бюджета составят  72 724,29 млн. рублей (с увеличением на +249,03 млн. рублей). 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Также осуществляется перенос расходов в пределах ассигнований, утвержденных главным распорядителям средств областного бюджета и между главными распорядителями средств областного бюджета на 2018 год, </w:t>
            </w:r>
            <w:r>
              <w:lastRenderedPageBreak/>
              <w:t xml:space="preserve">предусмотренных: по агентству стратегических разработок Архангельской области в сумме </w:t>
            </w:r>
            <w:r w:rsidR="00E07034">
              <w:t xml:space="preserve">                             </w:t>
            </w:r>
            <w:r>
              <w:t>-3,5 млн. рублей; по министерству связи и информационных технологий Архангельской области в сумме +3,5 млн. рублей; по министерству образования и науки Архангельской области в сумме 2,99 млн. рублей; по министерству культуры Архангельской области в сумме 0,05 млн. рублей; по администрации Губернатора Архангельской области и Правительства Архангельской области в сумме 129,63 млн. рублей; по министерству топливно-энергетического комплекса и жилищно-коммунального хозяйства Архангельской области в сумме 0,58 млн. рублей; по министерству строительства и архитектуры Архангельской области в сумме                            13,83 млн. рублей; по государственной жилищной инспекции Архангельской области в сумме -0,3 млн. рублей; по министерству транспорта Архангельской области в сумме 19,5 млн. рублей.</w:t>
            </w:r>
          </w:p>
          <w:p w:rsidR="00381356" w:rsidRDefault="00381356" w:rsidP="00381356">
            <w:pPr>
              <w:ind w:firstLine="708"/>
              <w:jc w:val="both"/>
            </w:pPr>
            <w:r>
              <w:t>Также осуществляется перенос расходов в пределах ассигнований, утвержденных главным распорядителям средств областного на 2019 год, предусмотренных: по министерству строительства и архитектуры Архангельской области в сумме 18,44 млн. рублей; по министерству транспорта Архангельской области в сумме 5,06 млн. рублей.</w:t>
            </w:r>
          </w:p>
          <w:p w:rsidR="00381356" w:rsidRDefault="00381356" w:rsidP="00381356">
            <w:pPr>
              <w:ind w:firstLine="708"/>
              <w:jc w:val="both"/>
            </w:pPr>
            <w:r>
              <w:t>Также осуществляется перенос расходов в пределах ассигнований, утвержденных главным распорядителям средств областного бюджета на</w:t>
            </w:r>
            <w:r w:rsidR="00E07034">
              <w:t xml:space="preserve"> </w:t>
            </w:r>
            <w:r>
              <w:t xml:space="preserve">2020 год, предусмотренных: по министерству строительства и архитектуры </w:t>
            </w:r>
            <w:r>
              <w:lastRenderedPageBreak/>
              <w:t xml:space="preserve">Архангельской области в сумме  13,83 млн. рублей.     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Адресная инвестиционная программа на 2018 год увеличена на  +4,01 млн. рублей общий объем бюджетных ассигнований составит 1 427,1 млн. рублей, на 2019 год общий объем бюджетных ассигнований увеличен на +5,06 млн. рублей составит </w:t>
            </w:r>
            <w:r w:rsidR="00A4747F">
              <w:t xml:space="preserve">                     </w:t>
            </w:r>
            <w:r>
              <w:t>811,83 млн. рублей, на 2020 год общий объем бюджетных ассигнований составит 743,07 млн. рублей.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На данный законопроект поступило заключение контрольно-счетной палаты Архангельской области, в </w:t>
            </w:r>
            <w:proofErr w:type="gramStart"/>
            <w:r>
              <w:t>котором</w:t>
            </w:r>
            <w:proofErr w:type="gramEnd"/>
            <w:r>
              <w:t xml:space="preserve"> отмечаются замечания в части:  необходимости при последующих корректировках параметров областного бюджета на 2018 год учесть остаток, выпадающих доходов по налогу на имущество организаций в сумме 83,1 млн. рублей (525,0 - 441,9);  осуществления министерством образования и науки Архангельской области роли заказчика при закупке оборудования для муниципальных учреждений в сумме 1,584 млн. рублей, что  противоречит статье 26 Закона № 44-ФЗ и статье 15 Закона № 131-ФЗ (централизация закупки необходимого оборудования возможна в виде передачи полномочий по определению поставщика от муниципальных </w:t>
            </w:r>
            <w:proofErr w:type="gramStart"/>
            <w:r>
              <w:t>заказчиков</w:t>
            </w:r>
            <w:proofErr w:type="gramEnd"/>
            <w:r>
              <w:t xml:space="preserve"> уполномоченному органу Архангельской области).</w:t>
            </w:r>
          </w:p>
          <w:p w:rsidR="00381356" w:rsidRDefault="00381356" w:rsidP="00381356">
            <w:pPr>
              <w:ind w:firstLine="708"/>
              <w:jc w:val="both"/>
            </w:pPr>
          </w:p>
          <w:p w:rsidR="00381356" w:rsidRDefault="00381356" w:rsidP="00381356">
            <w:pPr>
              <w:ind w:firstLine="708"/>
              <w:jc w:val="both"/>
            </w:pPr>
            <w:r>
              <w:t xml:space="preserve">На данный законопроект поступило </w:t>
            </w:r>
            <w:r w:rsidR="00E07034">
              <w:t xml:space="preserve">                   </w:t>
            </w:r>
            <w:r>
              <w:t xml:space="preserve">8 поправок от субъекта права законодательной инициативы: 7 поправок от Губернатора Архангельской области И.А. Орлова, </w:t>
            </w:r>
            <w:r w:rsidR="00E07034">
              <w:t xml:space="preserve">                              </w:t>
            </w:r>
            <w:r>
              <w:t xml:space="preserve">1 поправка от депутата областного Собрания </w:t>
            </w:r>
            <w:r>
              <w:lastRenderedPageBreak/>
              <w:t>депутатов Моисеева С.В. (редакционно-технического характера). Результаты голосования отражены в сводной таблице поправок.</w:t>
            </w:r>
          </w:p>
          <w:p w:rsidR="00381356" w:rsidRDefault="00381356" w:rsidP="00381356">
            <w:pPr>
              <w:ind w:firstLine="708"/>
              <w:jc w:val="both"/>
            </w:pPr>
          </w:p>
          <w:p w:rsidR="00381356" w:rsidRDefault="00381356" w:rsidP="00381356">
            <w:pPr>
              <w:ind w:firstLine="708"/>
              <w:jc w:val="both"/>
            </w:pPr>
            <w:r w:rsidRPr="00A4747F">
              <w:rPr>
                <w:b/>
              </w:rPr>
              <w:t>Поправкой № 1 (сводной таблицы поправок) Губернатора Архангельской области И.А. Орлова</w:t>
            </w:r>
            <w:r>
              <w:t xml:space="preserve"> предлагается: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- увеличить доходы областного бюджета </w:t>
            </w:r>
            <w:proofErr w:type="gramStart"/>
            <w:r>
              <w:t>на дополнительную дотацию из федерального бюджета на поддержку мер по обеспечению сбалансированности бюджетов субъектов РФ в сумме</w:t>
            </w:r>
            <w:proofErr w:type="gramEnd"/>
            <w:r>
              <w:t xml:space="preserve"> 529 838,0 тыс. рублей;</w:t>
            </w:r>
          </w:p>
          <w:p w:rsidR="00381356" w:rsidRDefault="00381356" w:rsidP="00381356">
            <w:pPr>
              <w:ind w:firstLine="708"/>
              <w:jc w:val="both"/>
            </w:pPr>
            <w:proofErr w:type="gramStart"/>
            <w:r>
              <w:t xml:space="preserve">- увеличить расходы на повышение минимального размера оплаты труда на общую сумме 1 219 835,2 млн. рублей, в т.ч. на сумму средств, поступивших из федерального бюджета  529 838,0 тыс. рублей, а также распределить зарезервированные средства областного бюджета в общей сумме 689 997,2 тыс. рублей: </w:t>
            </w:r>
            <w:proofErr w:type="gramEnd"/>
          </w:p>
          <w:p w:rsidR="00381356" w:rsidRDefault="00381356" w:rsidP="00381356">
            <w:pPr>
              <w:ind w:firstLine="708"/>
              <w:jc w:val="both"/>
            </w:pPr>
            <w:r>
              <w:t xml:space="preserve">агентству государственной противопожарной службы и гражданской защиты Архангельской области в сумме </w:t>
            </w:r>
            <w:r w:rsidR="00E07034">
              <w:t xml:space="preserve">                         </w:t>
            </w:r>
            <w:r>
              <w:t>2 029,1 тыс. рублей;</w:t>
            </w:r>
          </w:p>
          <w:p w:rsidR="00381356" w:rsidRDefault="00381356" w:rsidP="00381356">
            <w:pPr>
              <w:ind w:firstLine="708"/>
              <w:jc w:val="both"/>
            </w:pPr>
            <w:r>
              <w:t>администрации Губернатора Архангельской области и Правительства Архангельской области в сумме 11 020,7 тыс. рублей;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министерству связи и информационных технологий Архангельской области в сумме </w:t>
            </w:r>
            <w:r w:rsidR="00E07034">
              <w:t xml:space="preserve">                   </w:t>
            </w:r>
            <w:r>
              <w:t>6 266,2 тыс. рублей;</w:t>
            </w:r>
          </w:p>
          <w:p w:rsidR="00381356" w:rsidRDefault="00381356" w:rsidP="00381356">
            <w:pPr>
              <w:ind w:firstLine="708"/>
              <w:jc w:val="both"/>
            </w:pPr>
            <w:r>
              <w:t>министерству здравоохранения Архангельской области в сумме 16 133,4 тыс. рублей;</w:t>
            </w:r>
          </w:p>
          <w:p w:rsidR="00381356" w:rsidRDefault="00381356" w:rsidP="00381356">
            <w:pPr>
              <w:ind w:firstLine="708"/>
              <w:jc w:val="both"/>
            </w:pPr>
            <w:r>
              <w:t>министерству культуры Архангельской области в сумме 5 966,4 тыс. рублей;</w:t>
            </w:r>
          </w:p>
          <w:p w:rsidR="00381356" w:rsidRDefault="00381356" w:rsidP="00381356">
            <w:pPr>
              <w:ind w:firstLine="708"/>
              <w:jc w:val="both"/>
            </w:pPr>
            <w:r>
              <w:lastRenderedPageBreak/>
              <w:t xml:space="preserve">министерству образования и науки Архангельской области в сумме 555 286,1 тыс. рублей (в том числе субвенция на реализацию образовательных программ в сумме </w:t>
            </w:r>
            <w:r w:rsidR="00E07034">
              <w:t xml:space="preserve">                   </w:t>
            </w:r>
            <w:r>
              <w:t>343 531,1 тыс. рублей);</w:t>
            </w:r>
          </w:p>
          <w:p w:rsidR="00381356" w:rsidRDefault="00381356" w:rsidP="00381356">
            <w:pPr>
              <w:ind w:firstLine="708"/>
              <w:jc w:val="both"/>
            </w:pPr>
            <w:r>
              <w:t>министерству труда, занятости и социального развития Архангельской области в сумме 51 955,0 тыс. рублей;</w:t>
            </w:r>
          </w:p>
          <w:p w:rsidR="00381356" w:rsidRDefault="00381356" w:rsidP="00381356">
            <w:pPr>
              <w:ind w:firstLine="708"/>
              <w:jc w:val="both"/>
            </w:pPr>
            <w:r>
              <w:t>министерству природных ресурсов и лесопромышленного комплекса Архангельской области в сумме 8 894,1 тыс. рублей;</w:t>
            </w:r>
          </w:p>
          <w:p w:rsidR="00381356" w:rsidRDefault="00381356" w:rsidP="00381356">
            <w:pPr>
              <w:ind w:firstLine="708"/>
              <w:jc w:val="both"/>
            </w:pPr>
            <w:r>
              <w:t>инспекции по ветеринарному надзору Архангельской области в сумме 16 460,6 тыс. рублей;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агентству по организационному обеспечению деятельности мировых судей Архангельской области в сумме 66,8 тыс. рублей; </w:t>
            </w:r>
          </w:p>
          <w:p w:rsidR="00381356" w:rsidRDefault="00381356" w:rsidP="00381356">
            <w:pPr>
              <w:ind w:firstLine="708"/>
              <w:jc w:val="both"/>
            </w:pPr>
            <w:r>
              <w:t>избирательной комиссии Архангельской области в сумме 43,1 тыс. рублей;</w:t>
            </w:r>
          </w:p>
          <w:p w:rsidR="00381356" w:rsidRDefault="00381356" w:rsidP="00381356">
            <w:pPr>
              <w:ind w:firstLine="708"/>
              <w:jc w:val="both"/>
            </w:pPr>
            <w:proofErr w:type="gramStart"/>
            <w:r>
              <w:t xml:space="preserve">министерству финансов Архангельской области на предоставление субсидий бюджетам муниципальных образований Архангельской области  на </w:t>
            </w:r>
            <w:proofErr w:type="spellStart"/>
            <w:r>
              <w:t>софинансирование</w:t>
            </w:r>
            <w:proofErr w:type="spellEnd"/>
            <w:r>
              <w:t xml:space="preserve"> части дополнительных расходов на повышение минимального размера оплаты труда в сумме 545 713,7 тыс. рублей (с учетом 30% остатков нецелевых средств на счетах бюджетов муниципальных районов и городских округов по состоянию на 1 января 2018 года в сумме 131 139,3 тыс. рублей). </w:t>
            </w:r>
            <w:proofErr w:type="gramEnd"/>
          </w:p>
          <w:p w:rsidR="00381356" w:rsidRDefault="00381356" w:rsidP="00381356">
            <w:pPr>
              <w:ind w:firstLine="708"/>
              <w:jc w:val="both"/>
            </w:pPr>
            <w:proofErr w:type="gramStart"/>
            <w:r>
              <w:t xml:space="preserve">Объем дополнительных бюджетных ассигнований определен исходя из расчетной потребности средств на выплату заработной платы не ниже минимального размера оплаты труда с 1 января 2018 года в размере </w:t>
            </w:r>
            <w:r w:rsidR="00E07034">
              <w:t xml:space="preserve">                                </w:t>
            </w:r>
            <w:r>
              <w:t xml:space="preserve">9 489 рублей и с 1 мая 2018 года в размере </w:t>
            </w:r>
            <w:r w:rsidR="00E07034">
              <w:t xml:space="preserve">                   </w:t>
            </w:r>
            <w:r>
              <w:lastRenderedPageBreak/>
              <w:t>11 163 рубля с учетом начисления на него районного коэффициента и процентной надбавки за стаж работы в районах Крайнего Севера и приравненных</w:t>
            </w:r>
            <w:proofErr w:type="gramEnd"/>
            <w:r>
              <w:t xml:space="preserve"> к ним </w:t>
            </w:r>
            <w:proofErr w:type="gramStart"/>
            <w:r>
              <w:t>местностях</w:t>
            </w:r>
            <w:proofErr w:type="gramEnd"/>
            <w:r>
              <w:t>.</w:t>
            </w:r>
          </w:p>
          <w:p w:rsidR="00381356" w:rsidRDefault="00381356" w:rsidP="00381356">
            <w:pPr>
              <w:ind w:firstLine="708"/>
              <w:jc w:val="both"/>
            </w:pPr>
          </w:p>
          <w:p w:rsidR="00381356" w:rsidRDefault="00381356" w:rsidP="00381356">
            <w:pPr>
              <w:ind w:firstLine="708"/>
              <w:jc w:val="both"/>
            </w:pPr>
            <w:r w:rsidRPr="00A4747F">
              <w:rPr>
                <w:b/>
              </w:rPr>
              <w:t>Поправкой № 2 (сводной таблицы поправок) Губернатора Архангельской области И.А. Орлова</w:t>
            </w:r>
            <w:r>
              <w:t xml:space="preserve"> предлагается:</w:t>
            </w:r>
          </w:p>
          <w:p w:rsidR="00381356" w:rsidRDefault="00381356" w:rsidP="00381356">
            <w:pPr>
              <w:ind w:firstLine="708"/>
              <w:jc w:val="both"/>
            </w:pPr>
            <w:r>
              <w:t>Перераспределяются ассигнования министерства образования и науки Архангельской области в сумме 1 583,9 тыс. рублей для закупки специального коррекционного оборудования для детей-инвалидов путем увеличения субсидий местным бюджетам на указанные цели за счет уменьшения расходов министерства, предусмотренных на централизованную закупку аналогичного оборудования для муниципальных образовательных организаций.</w:t>
            </w:r>
            <w:r>
              <w:tab/>
              <w:t>Принятие данной поправки не потребует выделения дополнительных средств областного бюджета.</w:t>
            </w:r>
          </w:p>
          <w:p w:rsidR="00381356" w:rsidRDefault="00381356" w:rsidP="00381356">
            <w:pPr>
              <w:ind w:firstLine="708"/>
              <w:jc w:val="both"/>
            </w:pPr>
          </w:p>
          <w:p w:rsidR="00381356" w:rsidRDefault="00381356" w:rsidP="00381356">
            <w:pPr>
              <w:ind w:firstLine="708"/>
              <w:jc w:val="both"/>
            </w:pPr>
            <w:r w:rsidRPr="00A4747F">
              <w:rPr>
                <w:b/>
              </w:rPr>
              <w:t>Поправкой № 3 (сводной таблицы поправок) Губернатора Архангельской области И.А. Орлова</w:t>
            </w:r>
            <w:r>
              <w:t xml:space="preserve"> предлагается:</w:t>
            </w:r>
          </w:p>
          <w:p w:rsidR="00381356" w:rsidRDefault="00381356" w:rsidP="00381356">
            <w:pPr>
              <w:ind w:firstLine="708"/>
              <w:jc w:val="both"/>
            </w:pPr>
            <w:r>
              <w:t>Поправкой предлагается перераспределить бюджетные ассигнования  министерству культуры Архангельской области в связи с разделением с 2018 года субсидии на обеспечение развития и укрепления материально-технической базы муниципальных домов культуры, поддержки творческой деятельности муниципальных театров в городах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с численностью населения до 300 тысяч человек (2018 год – 20 366,7 тыс. рублей, </w:t>
            </w:r>
            <w:r w:rsidR="00E07034">
              <w:t xml:space="preserve">                 </w:t>
            </w:r>
            <w:r>
              <w:lastRenderedPageBreak/>
              <w:t xml:space="preserve">2019 год – 18 715,3 тыс. рублей, 2020 год – </w:t>
            </w:r>
            <w:r w:rsidR="00E07034">
              <w:t xml:space="preserve">                    </w:t>
            </w:r>
            <w:r>
              <w:t>2 688,8 тыс. рублей) на 2 субсидии: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-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(2018 год – 11 677,6 тыс. рублей, </w:t>
            </w:r>
            <w:r w:rsidR="00E07034">
              <w:t xml:space="preserve">                 </w:t>
            </w:r>
            <w:r>
              <w:t xml:space="preserve">2019 год – 11 677,5 тыс. рублей, 2020 год – </w:t>
            </w:r>
            <w:r w:rsidR="00E07034">
              <w:t xml:space="preserve">                   </w:t>
            </w:r>
            <w:r>
              <w:t>1 167,8 тыс. рублей);</w:t>
            </w:r>
          </w:p>
          <w:p w:rsidR="00381356" w:rsidRDefault="00381356" w:rsidP="00381356">
            <w:pPr>
              <w:ind w:firstLine="708"/>
              <w:jc w:val="both"/>
            </w:pPr>
            <w:r>
              <w:t>- на обеспечение развития и укрепления материально-технической</w:t>
            </w:r>
            <w:r w:rsidR="00E07034">
              <w:t xml:space="preserve"> ба</w:t>
            </w:r>
            <w:r>
              <w:t xml:space="preserve">зы муниципальных домов культуры в населенных пунктах с числом жителей до 50 тысяч человек (2018 год – 8 689,1 тыс. рублей, 2019 год – </w:t>
            </w:r>
            <w:r w:rsidR="00E07034">
              <w:t xml:space="preserve">                         </w:t>
            </w:r>
            <w:r>
              <w:t>7 037,8 тыс. рублей, 2020 год – 1 521,0 тыс. рублей).</w:t>
            </w:r>
          </w:p>
          <w:p w:rsidR="00381356" w:rsidRDefault="00381356" w:rsidP="00381356">
            <w:pPr>
              <w:ind w:firstLine="708"/>
              <w:jc w:val="both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  <w:p w:rsidR="00381356" w:rsidRDefault="00381356" w:rsidP="00381356">
            <w:pPr>
              <w:ind w:firstLine="708"/>
              <w:jc w:val="both"/>
            </w:pPr>
          </w:p>
          <w:p w:rsidR="00381356" w:rsidRDefault="00381356" w:rsidP="00381356">
            <w:pPr>
              <w:ind w:firstLine="708"/>
              <w:jc w:val="both"/>
            </w:pPr>
            <w:r w:rsidRPr="00A4747F">
              <w:rPr>
                <w:b/>
              </w:rPr>
              <w:t>Поправкой № 4 (сводной таблицы поправок) Губернатора Архангельской области И.А. Орлова</w:t>
            </w:r>
            <w:r>
              <w:t xml:space="preserve"> предлагается: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1. </w:t>
            </w:r>
            <w:proofErr w:type="gramStart"/>
            <w:r>
              <w:t>Поправкой предлагается увеличить доходы областного бюджета и расходы министерства строительства Архангельской области на сумму иных межбюджетные трансферты из федерального бюджета на финансовое обеспечение мероприятий по созданию в субъектах РФ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в 2018 году в сумме 573 568,1 тыс</w:t>
            </w:r>
            <w:proofErr w:type="gramEnd"/>
            <w:r>
              <w:t>. рублей и в плановом периоде 2019 года в сумме 606 194,6 тыс. рублей.</w:t>
            </w:r>
          </w:p>
          <w:p w:rsidR="00381356" w:rsidRDefault="00381356" w:rsidP="00381356">
            <w:pPr>
              <w:ind w:firstLine="708"/>
              <w:jc w:val="both"/>
            </w:pPr>
            <w:r>
              <w:lastRenderedPageBreak/>
              <w:t xml:space="preserve">2. </w:t>
            </w:r>
            <w:proofErr w:type="gramStart"/>
            <w:r>
              <w:t xml:space="preserve">Кроме того, поправкой предлагается перераспределить средства, предусмотренные на осуществление капитальных вложений по объектам образования на 2018 год в размере </w:t>
            </w:r>
            <w:r w:rsidR="00E07034">
              <w:t xml:space="preserve">                      </w:t>
            </w:r>
            <w:r>
              <w:t xml:space="preserve">50 837,8 тыс. рублей (в том числе: 6 700,0  тыс. рублей детский сад на 100 мест в </w:t>
            </w:r>
            <w:proofErr w:type="spellStart"/>
            <w:r>
              <w:t>Соломбальском</w:t>
            </w:r>
            <w:proofErr w:type="spellEnd"/>
            <w:r>
              <w:t xml:space="preserve"> округе г. Архангельска; </w:t>
            </w:r>
            <w:r w:rsidR="00E07034">
              <w:t xml:space="preserve">                   </w:t>
            </w:r>
            <w:r>
              <w:t>10 000,0 тыс. рублей детский сад на 280 мест в                                    г. Архангельске;</w:t>
            </w:r>
            <w:proofErr w:type="gramEnd"/>
            <w:r>
              <w:t xml:space="preserve"> 11 111,1 тыс. рублей детский сад на 280 мест в </w:t>
            </w:r>
            <w:proofErr w:type="gramStart"/>
            <w:r>
              <w:t>г</w:t>
            </w:r>
            <w:proofErr w:type="gramEnd"/>
            <w:r>
              <w:t xml:space="preserve">. Котласе; 6 700,0 тыс. рублей детский сад на 220 мест в пос. Карпогоры </w:t>
            </w:r>
            <w:proofErr w:type="spellStart"/>
            <w:r>
              <w:t>Пинежского</w:t>
            </w:r>
            <w:proofErr w:type="spellEnd"/>
            <w:r>
              <w:t xml:space="preserve"> района; 13 386,8  тыс. рублей детский сад на 280 мест в г. Северодвинске; </w:t>
            </w:r>
            <w:proofErr w:type="gramStart"/>
            <w:r>
              <w:t xml:space="preserve">2 939,8 тыс. рублей на выполнение условий </w:t>
            </w:r>
            <w:proofErr w:type="spellStart"/>
            <w:r>
              <w:t>софинансирования</w:t>
            </w:r>
            <w:proofErr w:type="spellEnd"/>
            <w:r>
              <w:t xml:space="preserve"> по строительству (приобретению) зданий детских садов и строительству средней общеобразовательной школы на 250 мест с блоком временного проживания на 50 человек в с. Ровдино Шенкурского района)                                      и на 2019 год в размере  59 767,7 тыс. рублей (в том числе: 2 310,0   тыс. рублей детский сад на 100 мест в </w:t>
            </w:r>
            <w:proofErr w:type="spellStart"/>
            <w:r>
              <w:t>Соломбальском</w:t>
            </w:r>
            <w:proofErr w:type="spellEnd"/>
            <w:r>
              <w:t xml:space="preserve"> округе г</w:t>
            </w:r>
            <w:proofErr w:type="gramEnd"/>
            <w:r>
              <w:t xml:space="preserve">. </w:t>
            </w:r>
            <w:proofErr w:type="gramStart"/>
            <w:r>
              <w:t xml:space="preserve">Архангельска; 18 687,8  тыс. рублей детский сад на 280 мест в г. Архангельске; 15 725,9 тыс. рублей детский сад на 280 мест в г. Котласе; </w:t>
            </w:r>
            <w:r w:rsidR="00A4747F">
              <w:t xml:space="preserve">                     </w:t>
            </w:r>
            <w:r>
              <w:t xml:space="preserve">7 743,1  тыс. рублей детский сад на 220 мест в пос. Карпогоры </w:t>
            </w:r>
            <w:proofErr w:type="spellStart"/>
            <w:r>
              <w:t>Пинежского</w:t>
            </w:r>
            <w:proofErr w:type="spellEnd"/>
            <w:r>
              <w:t xml:space="preserve"> района; </w:t>
            </w:r>
            <w:r w:rsidR="00A4747F">
              <w:t xml:space="preserve">                 </w:t>
            </w:r>
            <w:r>
              <w:t xml:space="preserve">15 300,9 тыс. рублей детский сад на 280 мест в г. Северодвинске). </w:t>
            </w:r>
            <w:proofErr w:type="gramEnd"/>
          </w:p>
          <w:p w:rsidR="00381356" w:rsidRDefault="00381356" w:rsidP="00381356">
            <w:pPr>
              <w:ind w:firstLine="708"/>
              <w:jc w:val="both"/>
            </w:pPr>
            <w:r>
              <w:t>Источником предлагается определить уменьшение лимитов, предусмотренных министерству строительства и архитектуры Архангельской области на реализацию следующих мероприятий областной адресной инвестиционной программы: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а) на 2018 год 50 837,7 тыс. рублей, в </w:t>
            </w:r>
            <w:r>
              <w:lastRenderedPageBreak/>
              <w:t xml:space="preserve">том числе:  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33 086,6 тыс. рублей – детский сад на 60 мест в пос. </w:t>
            </w:r>
            <w:proofErr w:type="spellStart"/>
            <w:r>
              <w:t>Турдеевск</w:t>
            </w:r>
            <w:proofErr w:type="spellEnd"/>
            <w:r>
              <w:t xml:space="preserve"> г. Архангельска;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14 451,1 тыс. рублей – детский сад 120 мест в пос. </w:t>
            </w:r>
            <w:proofErr w:type="spellStart"/>
            <w:r>
              <w:t>Катунино</w:t>
            </w:r>
            <w:proofErr w:type="spellEnd"/>
            <w:r>
              <w:t xml:space="preserve"> Приморского района;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 3 300,0 тыс. рублей – детский сад на 120 мест в пос. Каменка Мезенского района.</w:t>
            </w:r>
          </w:p>
          <w:p w:rsidR="00381356" w:rsidRDefault="00381356" w:rsidP="00381356">
            <w:pPr>
              <w:ind w:firstLine="708"/>
              <w:jc w:val="both"/>
            </w:pPr>
            <w:r>
              <w:t>Уменьшение лимитов по объектам связано с планируемым замещением средств областного бюджета по перечисленным объектам финансированием за счет средств федерального бюджета;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б) на 2019 год 59 767,7 тыс. рублей, в том числе: 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16 446,6 тыс. рублей – детский сад 120 мест в пос. </w:t>
            </w:r>
            <w:proofErr w:type="spellStart"/>
            <w:r>
              <w:t>Катунино</w:t>
            </w:r>
            <w:proofErr w:type="spellEnd"/>
            <w:r>
              <w:t xml:space="preserve"> Приморского района;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 6 752,7</w:t>
            </w:r>
            <w:r>
              <w:tab/>
              <w:t>тыс. рублей – детский сад на 120 мест в пос. Каменка Мезенского района.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 Уменьшение лимитов по объектам также связано с планируемым замещением средств областного бюджета по перечисленным объектам финансированием за счет средств федерального бюджета;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36 568,4 тыс. рублей – детский сад на 280 мест в 7 микрорайоне территориального округа Майская горка </w:t>
            </w:r>
            <w:proofErr w:type="gramStart"/>
            <w:r>
              <w:t>г</w:t>
            </w:r>
            <w:proofErr w:type="gramEnd"/>
            <w:r>
              <w:t xml:space="preserve">. Архангельска в связи с уменьшением сметной стоимости строительства, подтвержденной полученными в феврале т.г. положительными заключениями повторной государственной экспертизы. </w:t>
            </w:r>
          </w:p>
          <w:p w:rsidR="00381356" w:rsidRDefault="00381356" w:rsidP="00381356">
            <w:pPr>
              <w:ind w:firstLine="708"/>
              <w:jc w:val="both"/>
            </w:pPr>
          </w:p>
          <w:p w:rsidR="00381356" w:rsidRDefault="00381356" w:rsidP="00381356">
            <w:pPr>
              <w:ind w:firstLine="708"/>
              <w:jc w:val="both"/>
            </w:pPr>
            <w:r w:rsidRPr="00A4747F">
              <w:rPr>
                <w:b/>
              </w:rPr>
              <w:t>Поправкой № 5 (сводной таблицы поправок) Губернатора Архангельской области И.А. Орлова</w:t>
            </w:r>
            <w:r>
              <w:t xml:space="preserve"> предлагается: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Поправкой предлагается перенести </w:t>
            </w:r>
            <w:r w:rsidR="00A4747F">
              <w:t xml:space="preserve">                   </w:t>
            </w:r>
            <w:r>
              <w:t xml:space="preserve">11 364,1 тыс. рублей в рамках дорожного фонда Архангельской области с реконструкции </w:t>
            </w:r>
            <w:r>
              <w:lastRenderedPageBreak/>
              <w:t>дороги</w:t>
            </w:r>
            <w:r w:rsidR="00A4747F">
              <w:t xml:space="preserve"> </w:t>
            </w:r>
            <w:proofErr w:type="spellStart"/>
            <w:proofErr w:type="gramStart"/>
            <w:r>
              <w:t>Усть</w:t>
            </w:r>
            <w:proofErr w:type="spellEnd"/>
            <w:r>
              <w:t xml:space="preserve"> – </w:t>
            </w:r>
            <w:proofErr w:type="spellStart"/>
            <w:r>
              <w:t>Ваеньга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Фалюки</w:t>
            </w:r>
            <w:proofErr w:type="spellEnd"/>
            <w:r>
              <w:t xml:space="preserve"> на обеспечение функционирования моста через реку Верхняя Тойма на дороге Верхняя Тойма – Черный ручей. </w:t>
            </w:r>
          </w:p>
          <w:p w:rsidR="00381356" w:rsidRDefault="00381356" w:rsidP="00381356">
            <w:pPr>
              <w:ind w:firstLine="708"/>
              <w:jc w:val="both"/>
            </w:pPr>
            <w:r>
              <w:t>Кроме того, уточняются пункты государственных программ Архангельской области, в рамках которых предусматриваются расходы на строительство подъездов с твердым покрытием к сельским населенным пунктам.</w:t>
            </w:r>
          </w:p>
          <w:p w:rsidR="00381356" w:rsidRDefault="00381356" w:rsidP="00381356">
            <w:pPr>
              <w:ind w:firstLine="708"/>
              <w:jc w:val="both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  <w:p w:rsidR="00381356" w:rsidRPr="00A4747F" w:rsidRDefault="00381356" w:rsidP="00381356">
            <w:pPr>
              <w:ind w:firstLine="708"/>
              <w:jc w:val="both"/>
              <w:rPr>
                <w:b/>
              </w:rPr>
            </w:pPr>
          </w:p>
          <w:p w:rsidR="00381356" w:rsidRDefault="00381356" w:rsidP="00381356">
            <w:pPr>
              <w:ind w:firstLine="708"/>
              <w:jc w:val="both"/>
            </w:pPr>
            <w:r w:rsidRPr="00A4747F">
              <w:rPr>
                <w:b/>
              </w:rPr>
              <w:t>Поправкой № 6 (сводной таблицы поправок) Губернатора Архангельской области И.А. Орлова</w:t>
            </w:r>
            <w:r>
              <w:t xml:space="preserve"> предлагается:</w:t>
            </w:r>
          </w:p>
          <w:p w:rsidR="00381356" w:rsidRDefault="00381356" w:rsidP="00381356">
            <w:pPr>
              <w:ind w:firstLine="708"/>
              <w:jc w:val="both"/>
            </w:pPr>
            <w:proofErr w:type="gramStart"/>
            <w:r>
              <w:t xml:space="preserve">В связи с тем, что типовой формой соглашения иного межбюджетного трансферта из федерального бюджета предусмотрено предоставление субъектам РФ иного межбюджетного трансферта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, предлагается в целях оперативного заключения соглашений с федеральными органами государственной власти предоставить министру финансов Архангельской области право внесения изменения в сводную бюджетную роспись в части перераспределения ассигнований с целью обеспечения предельного уровня </w:t>
            </w:r>
            <w:proofErr w:type="spellStart"/>
            <w:r>
              <w:t>софинансирования</w:t>
            </w:r>
            <w:proofErr w:type="spellEnd"/>
            <w:r>
              <w:t>.</w:t>
            </w:r>
            <w:proofErr w:type="gramEnd"/>
            <w:r>
              <w:t xml:space="preserve"> Предлагается внести изменения в подпункт «и» пункта 2 статьи </w:t>
            </w:r>
            <w:r w:rsidR="00A4747F">
              <w:t xml:space="preserve">                    </w:t>
            </w:r>
            <w:r>
              <w:t>14 областного закона «Об областном бюджете на 2018 год и на плановый период 2019 и 2020 годов», дополнив статью соответствующим положением.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Принятие данной поправки не потребует выделения дополнительных средств областного </w:t>
            </w:r>
            <w:r>
              <w:lastRenderedPageBreak/>
              <w:t>бюджета.</w:t>
            </w:r>
          </w:p>
          <w:p w:rsidR="00381356" w:rsidRDefault="00381356" w:rsidP="00381356">
            <w:pPr>
              <w:ind w:firstLine="708"/>
              <w:jc w:val="both"/>
            </w:pPr>
            <w:r w:rsidRPr="00A4747F">
              <w:rPr>
                <w:b/>
              </w:rPr>
              <w:t>Поправкой № 7</w:t>
            </w:r>
            <w:r>
              <w:t xml:space="preserve"> </w:t>
            </w:r>
            <w:r w:rsidRPr="00A4747F">
              <w:rPr>
                <w:b/>
              </w:rPr>
              <w:t xml:space="preserve">(сводной таблицы поправок) Губернатора Архангельской области И.А. Орлова </w:t>
            </w:r>
            <w:r>
              <w:t>предлагается:</w:t>
            </w:r>
          </w:p>
          <w:p w:rsidR="00381356" w:rsidRDefault="00381356" w:rsidP="00381356">
            <w:pPr>
              <w:ind w:firstLine="708"/>
              <w:jc w:val="both"/>
            </w:pPr>
            <w:r>
              <w:t xml:space="preserve">Наименование мероприятий, осуществляемых за счет субсидий из федерального бюджета, привести в соответствие с Федеральным законом </w:t>
            </w:r>
            <w:r w:rsidR="00A4747F">
              <w:t xml:space="preserve">                          </w:t>
            </w:r>
            <w:r>
              <w:t>«О федеральном бюджете на 2018 год и плановый период 2019 и 2020 годов».</w:t>
            </w:r>
          </w:p>
          <w:p w:rsidR="00381356" w:rsidRDefault="00381356" w:rsidP="00381356">
            <w:pPr>
              <w:ind w:firstLine="708"/>
              <w:jc w:val="both"/>
            </w:pPr>
            <w:r>
              <w:t>Принятие данной поправки не потребует выделения дополнительных средств областного бюджета.</w:t>
            </w:r>
          </w:p>
          <w:p w:rsidR="00381356" w:rsidRDefault="00381356" w:rsidP="00381356">
            <w:pPr>
              <w:ind w:firstLine="708"/>
              <w:jc w:val="both"/>
            </w:pPr>
          </w:p>
          <w:p w:rsidR="00381356" w:rsidRDefault="00381356" w:rsidP="00381356">
            <w:pPr>
              <w:ind w:firstLine="708"/>
              <w:jc w:val="both"/>
            </w:pPr>
            <w:r w:rsidRPr="00A4747F">
              <w:rPr>
                <w:b/>
              </w:rPr>
              <w:t>Поправкой № 8 (сводной таблицы поправок) депутата областного Собрания депутатов Моисеева С.В.</w:t>
            </w:r>
            <w:r>
              <w:t xml:space="preserve"> вносятся  редакционно-технические правки по тексту законопроекта. </w:t>
            </w:r>
          </w:p>
          <w:p w:rsidR="00484BCB" w:rsidRDefault="00484BCB" w:rsidP="00962E89">
            <w:pPr>
              <w:ind w:firstLine="708"/>
              <w:jc w:val="both"/>
            </w:pPr>
          </w:p>
        </w:tc>
        <w:tc>
          <w:tcPr>
            <w:tcW w:w="1701" w:type="dxa"/>
          </w:tcPr>
          <w:p w:rsidR="00484BCB" w:rsidRDefault="0077109E" w:rsidP="00484BCB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77109E" w:rsidRPr="0077109E" w:rsidRDefault="0077109E" w:rsidP="0077109E">
            <w:pPr>
              <w:jc w:val="both"/>
              <w:rPr>
                <w:b/>
              </w:rPr>
            </w:pPr>
            <w:proofErr w:type="gramStart"/>
            <w:r w:rsidRPr="0077109E">
              <w:t xml:space="preserve">На основании вышеизложенного, комитет по бюджету и налоговой политике предлагает депутатам принять указанный проект областного </w:t>
            </w:r>
            <w:r w:rsidRPr="0077109E">
              <w:lastRenderedPageBreak/>
              <w:t xml:space="preserve">закона на очередной сорок второй сессии Архангельского областного Собрания депутатов шестого созыва </w:t>
            </w:r>
            <w:r w:rsidRPr="0077109E">
              <w:rPr>
                <w:b/>
              </w:rPr>
              <w:t xml:space="preserve">в первом и во втором чтении с учетом поправок, согласованных комитетом. </w:t>
            </w:r>
            <w:proofErr w:type="gramEnd"/>
          </w:p>
          <w:p w:rsidR="00484BCB" w:rsidRPr="00067BC5" w:rsidRDefault="00320635" w:rsidP="0077109E">
            <w:pPr>
              <w:jc w:val="both"/>
            </w:pPr>
            <w:r w:rsidRPr="00320635">
              <w:t>.</w:t>
            </w:r>
          </w:p>
        </w:tc>
      </w:tr>
      <w:tr w:rsidR="00484BCB" w:rsidRPr="00F118F7" w:rsidTr="001E5864">
        <w:tc>
          <w:tcPr>
            <w:tcW w:w="588" w:type="dxa"/>
          </w:tcPr>
          <w:p w:rsidR="00484BCB" w:rsidRDefault="00484BCB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97" w:type="dxa"/>
          </w:tcPr>
          <w:p w:rsidR="00484BCB" w:rsidRPr="00CB0B1F" w:rsidRDefault="00BC2DBD" w:rsidP="00484BCB">
            <w:pPr>
              <w:jc w:val="both"/>
            </w:pPr>
            <w:r w:rsidRPr="00483B5F">
              <w:t xml:space="preserve">Проект постановления </w:t>
            </w:r>
            <w:r>
              <w:t xml:space="preserve">                       </w:t>
            </w:r>
            <w:r w:rsidRPr="00483B5F">
              <w:t>«</w:t>
            </w:r>
            <w:r w:rsidRPr="00BC2DBD">
              <w:rPr>
                <w:b/>
              </w:rPr>
              <w:t>О назначении на должность аудитора контрольно-счетной палаты Архангельской области</w:t>
            </w:r>
            <w:r w:rsidRPr="00483B5F">
              <w:t>», внесенный в порядке законодательной инициативы председателем контрольно-счетной палаты  Архангельской области А.А. Дементьевым</w:t>
            </w:r>
            <w:r>
              <w:t>.</w:t>
            </w:r>
          </w:p>
        </w:tc>
        <w:tc>
          <w:tcPr>
            <w:tcW w:w="1800" w:type="dxa"/>
          </w:tcPr>
          <w:p w:rsidR="00484BCB" w:rsidRDefault="00BC2DBD" w:rsidP="00E45ED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Дементьев/ А.А. Дементьев, Л.Н. Качанова</w:t>
            </w:r>
          </w:p>
        </w:tc>
        <w:tc>
          <w:tcPr>
            <w:tcW w:w="5146" w:type="dxa"/>
          </w:tcPr>
          <w:p w:rsidR="00BC2DBD" w:rsidRPr="00BC2DBD" w:rsidRDefault="00BC2DBD" w:rsidP="00BC2DB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BC2DBD">
              <w:rPr>
                <w:sz w:val="24"/>
                <w:szCs w:val="24"/>
              </w:rPr>
              <w:t>Согласно пункту 3 статьи 4, пункту 1 статьи 5 указанного областного закона срок полномочий аудитора контрольно-счетной палаты Архангельской области составляет шесть лет. Аудитор контрольно-счетной палаты Архангельской области назначается на должность Архангельским областным Собранием депутатов.</w:t>
            </w:r>
          </w:p>
          <w:p w:rsidR="00BC2DBD" w:rsidRPr="00BC2DBD" w:rsidRDefault="00BC2DBD" w:rsidP="00BC2DB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BC2DBD">
              <w:rPr>
                <w:sz w:val="24"/>
                <w:szCs w:val="24"/>
              </w:rPr>
              <w:t>25 апреля 2018 года истекает срок полномочий действующего аудитора контрольно-счетной палаты Архангельской области Качановой Л.Н. (назначена постановлением Архангельского областного Собрания депутатов от 25 октября 2012 года № 1289 «О назначении на должность аудитора контрольно-счетной палаты Архангельской области»).</w:t>
            </w:r>
            <w:proofErr w:type="gramEnd"/>
          </w:p>
          <w:p w:rsidR="00484BCB" w:rsidRDefault="00BC2DBD" w:rsidP="00BC2DBD">
            <w:pPr>
              <w:pStyle w:val="ConsPlusNormal"/>
              <w:ind w:firstLine="709"/>
              <w:jc w:val="both"/>
            </w:pPr>
            <w:r w:rsidRPr="00BC2DBD">
              <w:rPr>
                <w:sz w:val="24"/>
                <w:szCs w:val="24"/>
              </w:rPr>
              <w:lastRenderedPageBreak/>
              <w:t>От председателя контрольно-счетной палаты Архангельской области Дементьева А.А. на аудитора контрольно-счетной палаты Архангельской области Качанову Л.Н. поступила справка об исполнении ею обязанностей в должности аудитора за предыдущий период, в которой отмечен существенный вклад  в организацию обеспечения экспертно-аналитической и контрольной деятельности за расходами областного бюджета.</w:t>
            </w:r>
            <w:r>
              <w:t xml:space="preserve">  </w:t>
            </w:r>
          </w:p>
        </w:tc>
        <w:tc>
          <w:tcPr>
            <w:tcW w:w="1701" w:type="dxa"/>
          </w:tcPr>
          <w:p w:rsidR="00484BCB" w:rsidRDefault="00BC2DBD" w:rsidP="00484BCB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544" w:type="dxa"/>
          </w:tcPr>
          <w:p w:rsidR="00711DA1" w:rsidRDefault="00711DA1" w:rsidP="00711DA1">
            <w:pPr>
              <w:jc w:val="both"/>
            </w:pPr>
            <w:proofErr w:type="gramStart"/>
            <w:r>
              <w:t xml:space="preserve">Рассмотрев вышеуказанную кандидатуру в соответствии с Федеральным  законом от 7 февраля 2011 года № 6-ФЗ «Об  общих принципах организации и деятельности контрольно счетных органов субъектов Российской Федерации и муниципальных образований», областным законом от 30 мая 2011 года № 288-22-ОЗ «О контрольно-счетной палате Архангельской области» и регламентом Архангельского областного Собрания депутатов о соответствии кандидатуры Качановой Л.Н. на должность </w:t>
            </w:r>
            <w:r>
              <w:lastRenderedPageBreak/>
              <w:t>аудитора контрольно-счетной палаты Архангельской</w:t>
            </w:r>
            <w:proofErr w:type="gramEnd"/>
            <w:r>
              <w:t xml:space="preserve"> области, </w:t>
            </w:r>
            <w:r w:rsidRPr="00711DA1">
              <w:rPr>
                <w:b/>
              </w:rPr>
              <w:t>комитет по бюджету и налоговой политике РЕШИЛ</w:t>
            </w:r>
            <w:r>
              <w:t>:</w:t>
            </w:r>
          </w:p>
          <w:p w:rsidR="00711DA1" w:rsidRDefault="00711DA1" w:rsidP="00711DA1">
            <w:pPr>
              <w:jc w:val="both"/>
            </w:pPr>
            <w:r>
              <w:t xml:space="preserve">1. </w:t>
            </w:r>
            <w:proofErr w:type="gramStart"/>
            <w:r>
              <w:t>Кандидатура Качановой Любови Николаевны соответствует требованиям, установленным статьей 6 областного закона                                        от 30 мая 2011 года № 288-22-ОЗ «О контрольно-счетной палате Архангельской области» и статьей 7 Федерального закона                                       от 7 февраля 2011 года № 6-ФЗ «Об  общих принципах организации и деятельности контрольно счетных органов субъектов Российской Федерации и муниципальных образований».</w:t>
            </w:r>
            <w:proofErr w:type="gramEnd"/>
          </w:p>
          <w:p w:rsidR="00711DA1" w:rsidRDefault="00711DA1" w:rsidP="00711DA1">
            <w:pPr>
              <w:jc w:val="both"/>
            </w:pPr>
            <w:r>
              <w:t>Качанова Л.Н. имеет высшее образование, обладает необходимыми знаниями и опытом работы в области, государственного, муниципального управления, экономики и финансов не менее 5 лет для замещения указанной должности.</w:t>
            </w:r>
          </w:p>
          <w:p w:rsidR="00711DA1" w:rsidRDefault="00711DA1" w:rsidP="00711DA1">
            <w:pPr>
              <w:jc w:val="both"/>
            </w:pPr>
            <w:r>
              <w:t>2. Комитет поддерживает кандидатуру КАЧАНОВОЙ ЛЮБОВИ НИКОЛАЕВНЫ на должность аудитора контрольно-счетной палаты Архангельской области.</w:t>
            </w:r>
          </w:p>
          <w:p w:rsidR="00711DA1" w:rsidRDefault="00711DA1" w:rsidP="00711DA1">
            <w:pPr>
              <w:jc w:val="both"/>
            </w:pPr>
            <w:r>
              <w:t xml:space="preserve">3. Комитет предлагает </w:t>
            </w:r>
            <w:r>
              <w:lastRenderedPageBreak/>
              <w:t xml:space="preserve">депутатам областного Собрания депутатов принять решение о назначении на должность аудитора контрольно-счетной палаты Архангельской области – Качановой Любови Николаевны на сорок второй сессии Архангельского областного Собрания депутатов шестого созыва.    </w:t>
            </w:r>
          </w:p>
          <w:p w:rsidR="00484BCB" w:rsidRPr="00067BC5" w:rsidRDefault="00484BCB" w:rsidP="0077109E">
            <w:pPr>
              <w:jc w:val="both"/>
            </w:pPr>
          </w:p>
        </w:tc>
      </w:tr>
      <w:tr w:rsidR="006D411F" w:rsidRPr="00F118F7" w:rsidTr="001E5864">
        <w:tc>
          <w:tcPr>
            <w:tcW w:w="588" w:type="dxa"/>
          </w:tcPr>
          <w:p w:rsidR="006D411F" w:rsidRDefault="006D411F" w:rsidP="001E58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97" w:type="dxa"/>
          </w:tcPr>
          <w:p w:rsidR="006D411F" w:rsidRDefault="00711DA1" w:rsidP="00484BCB">
            <w:pPr>
              <w:jc w:val="both"/>
            </w:pPr>
            <w:r w:rsidRPr="00711DA1">
              <w:t>О подготовке Правительства АО к проведению «правительственного часа» на 42 сессии областного Собрания депутатов по распоряжению председателя В.Ф. Новожилова по вопросу:</w:t>
            </w:r>
            <w:r w:rsidRPr="001C00B4">
              <w:rPr>
                <w:b/>
              </w:rPr>
              <w:t xml:space="preserve"> «Об информации Правительства Архангельской области о реализации в 2017 году основных направлений бюджетной политики и основных направлений налоговой политики Архангельской области и среднесрочной </w:t>
            </w:r>
            <w:r w:rsidRPr="001C00B4">
              <w:rPr>
                <w:b/>
              </w:rPr>
              <w:lastRenderedPageBreak/>
              <w:t>перспективе»</w:t>
            </w:r>
            <w:r w:rsidRPr="001C00B4">
              <w:t xml:space="preserve"> (курирует подготовку проведения комитет по бюджету и налоговой политике).</w:t>
            </w:r>
          </w:p>
        </w:tc>
        <w:tc>
          <w:tcPr>
            <w:tcW w:w="1800" w:type="dxa"/>
          </w:tcPr>
          <w:p w:rsidR="006D411F" w:rsidRDefault="00E773A6" w:rsidP="00E45ED9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Правительство Архангельской области/                          Е.Ю. Усачева</w:t>
            </w:r>
          </w:p>
        </w:tc>
        <w:tc>
          <w:tcPr>
            <w:tcW w:w="5146" w:type="dxa"/>
          </w:tcPr>
          <w:p w:rsidR="00E773A6" w:rsidRDefault="00E773A6" w:rsidP="00E773A6">
            <w:pPr>
              <w:ind w:firstLine="708"/>
              <w:jc w:val="both"/>
            </w:pPr>
            <w:r>
              <w:t xml:space="preserve">Комитетом подготовлены перечень вопросов к «правительственному часу», который направлен для ответов в адрес Губернатора Архангельской области И.А. Орлова и министра финансов Е.Ю. Усачевой, также комитет просит министра финансов АО подготовить по данному вопросу доклад с демонстрацией слайдов на «правительственном часе» в срок до конца дня понедельника. </w:t>
            </w:r>
          </w:p>
          <w:p w:rsidR="00E773A6" w:rsidRDefault="00E773A6" w:rsidP="00E773A6">
            <w:pPr>
              <w:ind w:firstLine="708"/>
              <w:jc w:val="both"/>
            </w:pPr>
            <w:r>
              <w:t>Также комитетом подготовлен проект постановления по «правительственному часу» с</w:t>
            </w:r>
            <w:r>
              <w:t>о следующими</w:t>
            </w:r>
            <w:r>
              <w:t xml:space="preserve"> рекомендациями:</w:t>
            </w:r>
          </w:p>
          <w:p w:rsidR="00E773A6" w:rsidRDefault="00E773A6" w:rsidP="00E773A6">
            <w:pPr>
              <w:ind w:firstLine="708"/>
              <w:jc w:val="both"/>
            </w:pPr>
            <w:r>
              <w:t>1. Информацию Правительства Архангельской области о реализации в 2017 году основных направлений бюджетной политики и основных направлений налоговой политики Архангельской области и среднесрочной перспективе принять к сведению.</w:t>
            </w:r>
          </w:p>
          <w:p w:rsidR="00E773A6" w:rsidRDefault="00E773A6" w:rsidP="00E773A6">
            <w:pPr>
              <w:ind w:firstLine="708"/>
              <w:jc w:val="both"/>
            </w:pPr>
            <w:r>
              <w:t>2. Рекомендовать Правительству Архангельской области:</w:t>
            </w:r>
          </w:p>
          <w:p w:rsidR="00E773A6" w:rsidRDefault="00E773A6" w:rsidP="00E773A6">
            <w:pPr>
              <w:ind w:firstLine="708"/>
              <w:jc w:val="both"/>
            </w:pPr>
            <w:r>
              <w:t xml:space="preserve">1) активизировать работу, направленную на реализацию мер по обеспечению устойчивости и сбалансированности бюджетной системы, повышению эффективности бюджетных расходов </w:t>
            </w:r>
            <w:r>
              <w:lastRenderedPageBreak/>
              <w:t>областного и местных бюджетов;</w:t>
            </w:r>
          </w:p>
          <w:p w:rsidR="00E773A6" w:rsidRDefault="00E773A6" w:rsidP="00E773A6">
            <w:pPr>
              <w:ind w:firstLine="708"/>
              <w:jc w:val="both"/>
            </w:pPr>
            <w:proofErr w:type="gramStart"/>
            <w:r>
              <w:t>2) продолжить работу по совершенствованию методик предоставления межбюджетных трансфертов из областного бюджета бюджетам муниципальных образований Архангельской области;</w:t>
            </w:r>
            <w:proofErr w:type="gramEnd"/>
          </w:p>
          <w:p w:rsidR="00E773A6" w:rsidRDefault="00E773A6" w:rsidP="00E773A6">
            <w:pPr>
              <w:ind w:firstLine="708"/>
              <w:jc w:val="both"/>
            </w:pPr>
            <w:r>
              <w:t>3) принять меры по выполнению рекомендаций «круглого стола» на тему «О ситуации с кредиторской задолженностью в муниципальных районах Архангельской области», проведенного комитетом Архангельского областного Собрания депутатов по бюджету и налоговой политике 24 октября 2017 года с целью минимизации просроченной кредиторской задолженности;</w:t>
            </w:r>
          </w:p>
          <w:p w:rsidR="00E773A6" w:rsidRDefault="00E773A6" w:rsidP="00E773A6">
            <w:pPr>
              <w:ind w:firstLine="708"/>
              <w:jc w:val="both"/>
            </w:pPr>
            <w:r>
              <w:t>4)  продолжить работу по оптимизации структуры и объема государственного долга Архангельской области, расходов на его обслуживание и снижению уровня государственного долга Архангельской области;</w:t>
            </w:r>
          </w:p>
          <w:p w:rsidR="00E773A6" w:rsidRDefault="00E773A6" w:rsidP="00E773A6">
            <w:pPr>
              <w:ind w:firstLine="708"/>
              <w:jc w:val="both"/>
            </w:pPr>
            <w:r>
              <w:t>5) обеспечить сокращение объемов незавершенного строительства инвестиционных объектов с высокой степенью готовности, соответствующих приоритетным задачам социально-экономического развития Архангельской области;</w:t>
            </w:r>
          </w:p>
          <w:p w:rsidR="00E773A6" w:rsidRDefault="00E773A6" w:rsidP="00E773A6">
            <w:pPr>
              <w:ind w:firstLine="708"/>
              <w:jc w:val="both"/>
            </w:pPr>
            <w:r>
              <w:t>6) предусмотреть увеличение финансирования мер поддержки сельскохозяйственных товаропроизводителей и продолжить реализацию комплекса мер стимулирующего характера;</w:t>
            </w:r>
          </w:p>
          <w:p w:rsidR="00E773A6" w:rsidRDefault="00E773A6" w:rsidP="00E773A6">
            <w:pPr>
              <w:ind w:firstLine="708"/>
              <w:jc w:val="both"/>
            </w:pPr>
            <w:r>
              <w:t xml:space="preserve">7) обеспечить реализацию положений постановления Конституционного Суда Российской Федерации от 07 декабря 2017 года № 38-П в части начисления на минимальный </w:t>
            </w:r>
            <w:proofErr w:type="gramStart"/>
            <w:r>
              <w:t>размер оплаты труда</w:t>
            </w:r>
            <w:proofErr w:type="gramEnd"/>
            <w:r>
              <w:t xml:space="preserve"> районных коэффициентов </w:t>
            </w:r>
            <w:r>
              <w:lastRenderedPageBreak/>
              <w:t>и процентных надбавок за работу в районах Крайнего Севера и приравненных к ним местностях, а также доведения минимального размера оплаты труда до уровня прожиточного минимума;</w:t>
            </w:r>
          </w:p>
          <w:p w:rsidR="00E773A6" w:rsidRDefault="00E773A6" w:rsidP="00E773A6">
            <w:pPr>
              <w:ind w:firstLine="708"/>
              <w:jc w:val="both"/>
            </w:pPr>
            <w:r>
              <w:t>8)  уделять особое внимание реализации программ по поддержке малого и среднего предпринимательства на территории Архангельской области;</w:t>
            </w:r>
          </w:p>
          <w:p w:rsidR="00E773A6" w:rsidRDefault="00E773A6" w:rsidP="00E773A6">
            <w:pPr>
              <w:ind w:firstLine="708"/>
              <w:jc w:val="both"/>
            </w:pPr>
            <w:r>
              <w:t>9) рассмотреть вопросы о возможности предоставления налоговых преференций и расширении мер поддержки малого и среднего бизнеса с целью его дальнейшего развития на территории Архангельской области.</w:t>
            </w:r>
          </w:p>
          <w:p w:rsidR="00E773A6" w:rsidRDefault="00E773A6" w:rsidP="00E773A6">
            <w:pPr>
              <w:ind w:firstLine="708"/>
              <w:jc w:val="both"/>
            </w:pPr>
            <w:r>
              <w:t>3. Настоящее постановление вступает в силу со дня его принятия.</w:t>
            </w:r>
          </w:p>
          <w:p w:rsidR="006D411F" w:rsidRDefault="006D411F" w:rsidP="006D411F">
            <w:pPr>
              <w:ind w:firstLine="708"/>
              <w:jc w:val="both"/>
            </w:pPr>
          </w:p>
        </w:tc>
        <w:tc>
          <w:tcPr>
            <w:tcW w:w="1701" w:type="dxa"/>
          </w:tcPr>
          <w:p w:rsidR="006D411F" w:rsidRDefault="00711DA1" w:rsidP="00484BCB">
            <w:pPr>
              <w:pStyle w:val="a3"/>
              <w:ind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6D411F" w:rsidRPr="00067BC5" w:rsidRDefault="00E773A6" w:rsidP="00E773A6">
            <w:pPr>
              <w:ind w:firstLine="708"/>
              <w:jc w:val="both"/>
            </w:pPr>
            <w:r>
              <w:t>Ко</w:t>
            </w:r>
            <w:r>
              <w:t>митет</w:t>
            </w:r>
            <w:r>
              <w:t xml:space="preserve"> предлагает депутатам </w:t>
            </w:r>
            <w:r w:rsidRPr="00E773A6">
              <w:rPr>
                <w:b/>
              </w:rPr>
              <w:t xml:space="preserve">поддержать </w:t>
            </w:r>
            <w:r w:rsidRPr="00E773A6">
              <w:rPr>
                <w:b/>
              </w:rPr>
              <w:t>проект постановления</w:t>
            </w:r>
            <w:r w:rsidRPr="00E773A6">
              <w:rPr>
                <w:b/>
              </w:rPr>
              <w:t xml:space="preserve"> Архангельского       областного       Собрания    депутатов</w:t>
            </w:r>
            <w:r w:rsidRPr="00E773A6">
              <w:t xml:space="preserve"> «</w:t>
            </w:r>
            <w:r w:rsidRPr="00E773A6">
              <w:rPr>
                <w:b/>
              </w:rPr>
              <w:t>Об информации Правительства Архангельской области о реализации в                    2017 году основных направлений бюджетной политики и основных направлений налоговой политики Архангельской области и среднесрочной перспективе</w:t>
            </w:r>
            <w:r w:rsidRPr="00E773A6">
              <w:t>»</w:t>
            </w:r>
            <w:r>
              <w:t>.</w:t>
            </w:r>
            <w:r w:rsidRPr="00E773A6">
              <w:t xml:space="preserve"> </w:t>
            </w:r>
            <w:r>
              <w:t xml:space="preserve"> </w:t>
            </w:r>
          </w:p>
        </w:tc>
      </w:tr>
    </w:tbl>
    <w:p w:rsidR="005927BE" w:rsidRDefault="005927BE" w:rsidP="005927BE"/>
    <w:p w:rsidR="00016512" w:rsidRDefault="00016512"/>
    <w:sectPr w:rsidR="00016512" w:rsidSect="00C738B7">
      <w:headerReference w:type="even" r:id="rId6"/>
      <w:headerReference w:type="default" r:id="rId7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F66" w:rsidRDefault="00177F66" w:rsidP="00AD043A">
      <w:r>
        <w:separator/>
      </w:r>
    </w:p>
  </w:endnote>
  <w:endnote w:type="continuationSeparator" w:id="0">
    <w:p w:rsidR="00177F66" w:rsidRDefault="00177F66" w:rsidP="00AD0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F66" w:rsidRDefault="00177F66" w:rsidP="00AD043A">
      <w:r>
        <w:separator/>
      </w:r>
    </w:p>
  </w:footnote>
  <w:footnote w:type="continuationSeparator" w:id="0">
    <w:p w:rsidR="00177F66" w:rsidRDefault="00177F66" w:rsidP="00AD0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AE1B3D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927B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177F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AE1B3D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927B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73A6">
      <w:rPr>
        <w:rStyle w:val="a6"/>
        <w:noProof/>
      </w:rPr>
      <w:t>26</w:t>
    </w:r>
    <w:r>
      <w:rPr>
        <w:rStyle w:val="a6"/>
      </w:rPr>
      <w:fldChar w:fldCharType="end"/>
    </w:r>
  </w:p>
  <w:p w:rsidR="003E6D78" w:rsidRDefault="00177F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7BE"/>
    <w:rsid w:val="00016512"/>
    <w:rsid w:val="00067BC5"/>
    <w:rsid w:val="00145D18"/>
    <w:rsid w:val="00156F0C"/>
    <w:rsid w:val="00177F66"/>
    <w:rsid w:val="002012A8"/>
    <w:rsid w:val="00246172"/>
    <w:rsid w:val="00266B3F"/>
    <w:rsid w:val="00320635"/>
    <w:rsid w:val="00322807"/>
    <w:rsid w:val="00381356"/>
    <w:rsid w:val="00417431"/>
    <w:rsid w:val="0046129B"/>
    <w:rsid w:val="004764A3"/>
    <w:rsid w:val="00484BCB"/>
    <w:rsid w:val="004B5DFB"/>
    <w:rsid w:val="005927BE"/>
    <w:rsid w:val="005B164B"/>
    <w:rsid w:val="0066347F"/>
    <w:rsid w:val="00684B9E"/>
    <w:rsid w:val="006D411F"/>
    <w:rsid w:val="00711DA1"/>
    <w:rsid w:val="0077109E"/>
    <w:rsid w:val="008E1F98"/>
    <w:rsid w:val="009219ED"/>
    <w:rsid w:val="00922B7F"/>
    <w:rsid w:val="00951AA1"/>
    <w:rsid w:val="00962E89"/>
    <w:rsid w:val="009758F3"/>
    <w:rsid w:val="00A4747F"/>
    <w:rsid w:val="00AD043A"/>
    <w:rsid w:val="00AD525B"/>
    <w:rsid w:val="00AE1B3D"/>
    <w:rsid w:val="00B42AA9"/>
    <w:rsid w:val="00B53F8E"/>
    <w:rsid w:val="00B96895"/>
    <w:rsid w:val="00BC2DBD"/>
    <w:rsid w:val="00C2083D"/>
    <w:rsid w:val="00CA4DC1"/>
    <w:rsid w:val="00CD1A4B"/>
    <w:rsid w:val="00CF5AD2"/>
    <w:rsid w:val="00D030DE"/>
    <w:rsid w:val="00D9256A"/>
    <w:rsid w:val="00DE1176"/>
    <w:rsid w:val="00E07034"/>
    <w:rsid w:val="00E45ED9"/>
    <w:rsid w:val="00E773A6"/>
    <w:rsid w:val="00F5775F"/>
    <w:rsid w:val="00F61673"/>
    <w:rsid w:val="00F73C48"/>
    <w:rsid w:val="00FA11CF"/>
    <w:rsid w:val="00FC77B2"/>
    <w:rsid w:val="00FF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B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5927B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5927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27BE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927BE"/>
  </w:style>
  <w:style w:type="paragraph" w:customStyle="1" w:styleId="ConsPlusNormal">
    <w:name w:val="ConsPlusNormal"/>
    <w:rsid w:val="00DE117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26</Pages>
  <Words>5746</Words>
  <Characters>32753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Анжелика Борисовна</dc:creator>
  <cp:keywords/>
  <dc:description/>
  <cp:lastModifiedBy>Карпова Анжелика Борисовна</cp:lastModifiedBy>
  <cp:revision>8</cp:revision>
  <dcterms:created xsi:type="dcterms:W3CDTF">2017-11-16T08:45:00Z</dcterms:created>
  <dcterms:modified xsi:type="dcterms:W3CDTF">2018-03-26T14:20:00Z</dcterms:modified>
</cp:coreProperties>
</file>