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CB" w:rsidRDefault="00EF35CB" w:rsidP="00EF35C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 w:rsidR="009407EC">
        <w:rPr>
          <w:b/>
          <w:iCs/>
          <w:sz w:val="24"/>
        </w:rPr>
        <w:t xml:space="preserve">№ </w:t>
      </w:r>
      <w:r w:rsidR="00762D21">
        <w:rPr>
          <w:b/>
          <w:iCs/>
          <w:sz w:val="24"/>
        </w:rPr>
        <w:t>7</w:t>
      </w:r>
    </w:p>
    <w:p w:rsidR="00EF35CB" w:rsidRPr="002E551F" w:rsidRDefault="00EF35CB" w:rsidP="00EF35CB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901B52" w:rsidRDefault="00901B52" w:rsidP="00EF35CB">
      <w:pPr>
        <w:pStyle w:val="a3"/>
        <w:ind w:firstLine="11700"/>
        <w:rPr>
          <w:b/>
          <w:sz w:val="24"/>
          <w:szCs w:val="24"/>
        </w:rPr>
      </w:pPr>
    </w:p>
    <w:p w:rsidR="00EF35CB" w:rsidRDefault="00B23D5C" w:rsidP="00EF35CB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62D21">
        <w:rPr>
          <w:b/>
          <w:sz w:val="24"/>
          <w:szCs w:val="24"/>
        </w:rPr>
        <w:t>23</w:t>
      </w:r>
      <w:r w:rsidR="00EF35CB">
        <w:rPr>
          <w:b/>
          <w:sz w:val="24"/>
          <w:szCs w:val="24"/>
        </w:rPr>
        <w:t>»</w:t>
      </w:r>
      <w:r w:rsidR="00EF35CB" w:rsidRPr="00BF55F1">
        <w:rPr>
          <w:b/>
          <w:sz w:val="24"/>
          <w:szCs w:val="24"/>
        </w:rPr>
        <w:t xml:space="preserve"> </w:t>
      </w:r>
      <w:r w:rsidR="00364EA3">
        <w:rPr>
          <w:b/>
          <w:sz w:val="24"/>
          <w:szCs w:val="24"/>
        </w:rPr>
        <w:t>мая</w:t>
      </w:r>
      <w:r w:rsidR="00EF35CB">
        <w:rPr>
          <w:b/>
          <w:sz w:val="24"/>
          <w:szCs w:val="24"/>
        </w:rPr>
        <w:t xml:space="preserve"> </w:t>
      </w:r>
      <w:r w:rsidR="00EF35CB" w:rsidRPr="00BF55F1">
        <w:rPr>
          <w:b/>
          <w:sz w:val="24"/>
          <w:szCs w:val="24"/>
        </w:rPr>
        <w:t>201</w:t>
      </w:r>
      <w:r w:rsidR="00364EA3">
        <w:rPr>
          <w:b/>
          <w:sz w:val="24"/>
          <w:szCs w:val="24"/>
        </w:rPr>
        <w:t>8</w:t>
      </w:r>
      <w:r w:rsidR="00EF35CB" w:rsidRPr="00BF55F1">
        <w:rPr>
          <w:b/>
          <w:sz w:val="24"/>
          <w:szCs w:val="24"/>
        </w:rPr>
        <w:t xml:space="preserve"> года</w:t>
      </w:r>
    </w:p>
    <w:p w:rsidR="00901B52" w:rsidRPr="00BF55F1" w:rsidRDefault="00901B52" w:rsidP="00EF35CB">
      <w:pPr>
        <w:pStyle w:val="a3"/>
        <w:ind w:firstLine="11700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EF35CB" w:rsidTr="00E146F0">
        <w:tc>
          <w:tcPr>
            <w:tcW w:w="588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F35CB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EF35CB" w:rsidRPr="005366CD" w:rsidRDefault="00EF35CB" w:rsidP="00B6423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364EA3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F35CB" w:rsidRPr="00B27A37" w:rsidTr="00E146F0">
        <w:tc>
          <w:tcPr>
            <w:tcW w:w="588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F35CB" w:rsidRPr="005366CD" w:rsidRDefault="00EF35CB" w:rsidP="00B6423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EF35CB" w:rsidRPr="00EE4528" w:rsidRDefault="00EF35CB" w:rsidP="00B6423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95C59" w:rsidRPr="007A3A65" w:rsidTr="00E146F0">
        <w:tc>
          <w:tcPr>
            <w:tcW w:w="588" w:type="dxa"/>
          </w:tcPr>
          <w:p w:rsidR="00395C59" w:rsidRPr="009E796B" w:rsidRDefault="00901B52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5C59" w:rsidRPr="009E796B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395C59" w:rsidRPr="009407EC" w:rsidRDefault="009B4485" w:rsidP="00D45DE3">
            <w:pPr>
              <w:pStyle w:val="1"/>
              <w:jc w:val="both"/>
              <w:rPr>
                <w:sz w:val="24"/>
              </w:rPr>
            </w:pPr>
            <w:r w:rsidRPr="00AE1B0B">
              <w:rPr>
                <w:sz w:val="24"/>
              </w:rPr>
              <w:t xml:space="preserve">Проект областного закона «О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расходов» </w:t>
            </w:r>
            <w:r w:rsidRPr="00AE1B0B">
              <w:rPr>
                <w:b/>
                <w:sz w:val="24"/>
              </w:rPr>
              <w:t>(первое чтение)</w:t>
            </w:r>
          </w:p>
        </w:tc>
        <w:tc>
          <w:tcPr>
            <w:tcW w:w="1800" w:type="dxa"/>
          </w:tcPr>
          <w:p w:rsidR="00395C59" w:rsidRPr="009407EC" w:rsidRDefault="009B4485" w:rsidP="005264B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Депутат АОСД </w:t>
            </w:r>
            <w:r w:rsidR="00173079">
              <w:rPr>
                <w:sz w:val="24"/>
              </w:rPr>
              <w:t>С.В. Моисеев</w:t>
            </w:r>
            <w:r>
              <w:rPr>
                <w:sz w:val="24"/>
              </w:rPr>
              <w:t>/ С.В. Моисеев</w:t>
            </w:r>
          </w:p>
        </w:tc>
        <w:tc>
          <w:tcPr>
            <w:tcW w:w="5713" w:type="dxa"/>
          </w:tcPr>
          <w:p w:rsidR="001760AB" w:rsidRPr="001760AB" w:rsidRDefault="00FB70F4" w:rsidP="001760AB">
            <w:pPr>
              <w:ind w:firstLine="709"/>
              <w:jc w:val="both"/>
            </w:pPr>
            <w:r w:rsidRPr="001760AB">
              <w:t>П</w:t>
            </w:r>
            <w:r w:rsidR="00173079" w:rsidRPr="001760AB">
              <w:t xml:space="preserve">роектом </w:t>
            </w:r>
            <w:r w:rsidR="001760AB" w:rsidRPr="001760AB">
              <w:t>предлагается с 01 я</w:t>
            </w:r>
            <w:r w:rsidR="001760AB">
              <w:t xml:space="preserve">нваря 2019 года снизить </w:t>
            </w:r>
            <w:r w:rsidR="001760AB" w:rsidRPr="001760AB">
              <w:t>с 15 до 10 процентов ставку налога при применении упрощенной системы налогообложения для налогоплательщиков, осуществляющих предпринимательскую деятельность по отдельным наиболее значимым направлениям в соответствии с Общероссийским классификатором видов экономической деятельности ОК 029-2014 (КДЕС</w:t>
            </w:r>
            <w:proofErr w:type="gramStart"/>
            <w:r w:rsidR="001760AB" w:rsidRPr="001760AB">
              <w:t xml:space="preserve"> Р</w:t>
            </w:r>
            <w:proofErr w:type="gramEnd"/>
            <w:r w:rsidR="001760AB" w:rsidRPr="001760AB">
              <w:t>ед. 2),</w:t>
            </w:r>
            <w:r w:rsidR="001760AB" w:rsidRPr="001760AB">
              <w:rPr>
                <w:color w:val="FF0000"/>
              </w:rPr>
              <w:t xml:space="preserve"> </w:t>
            </w:r>
            <w:r w:rsidR="001760AB" w:rsidRPr="001760AB">
              <w:t xml:space="preserve">утвержденным Приказом </w:t>
            </w:r>
            <w:proofErr w:type="spellStart"/>
            <w:r w:rsidR="001760AB" w:rsidRPr="001760AB">
              <w:t>Росстандарта</w:t>
            </w:r>
            <w:proofErr w:type="spellEnd"/>
            <w:r w:rsidR="001760AB" w:rsidRPr="001760AB">
              <w:t xml:space="preserve"> от 31 января 2014 года № 14-ст.</w:t>
            </w:r>
          </w:p>
          <w:p w:rsidR="001760AB" w:rsidRPr="001760AB" w:rsidRDefault="001760AB" w:rsidP="001760AB">
            <w:pPr>
              <w:ind w:firstLine="708"/>
              <w:jc w:val="both"/>
            </w:pPr>
            <w:proofErr w:type="gramStart"/>
            <w:r w:rsidRPr="001760AB">
              <w:t>Законопроектом определены категории налогоплательщиков, которые осуществляют производство продукции и предоставляют услуги в:  сельском хозяйстве; лесном хозяйстве; рыболовстве; производстве пищевых продуктов; текстильном производстве; производстве одежды; обработке древесины; производстве резиновых и пластмассовых изделий; производстве готовых металлических изделий; производстве машин и оборудования; производстве электрического оборудования; производстве мебели; производстве, передаче электроэнергии, газа, пара и горячей воды;</w:t>
            </w:r>
            <w:proofErr w:type="gramEnd"/>
            <w:r w:rsidRPr="001760AB">
              <w:t xml:space="preserve"> </w:t>
            </w:r>
            <w:proofErr w:type="gramStart"/>
            <w:r w:rsidRPr="001760AB">
              <w:t>сборе</w:t>
            </w:r>
            <w:proofErr w:type="gramEnd"/>
            <w:r w:rsidRPr="001760AB">
              <w:t xml:space="preserve">, очистке и распределении воды; строительстве; деятельности, связанной с </w:t>
            </w:r>
            <w:r w:rsidRPr="001760AB">
              <w:lastRenderedPageBreak/>
              <w:t xml:space="preserve">использованием вычислительной техники; научных исследованиях и разработках.  </w:t>
            </w:r>
          </w:p>
          <w:p w:rsidR="001760AB" w:rsidRPr="001760AB" w:rsidRDefault="001760AB" w:rsidP="001760AB">
            <w:pPr>
              <w:ind w:firstLine="708"/>
              <w:jc w:val="both"/>
            </w:pPr>
            <w:r w:rsidRPr="001760AB">
              <w:t xml:space="preserve">Согласно представленного к рассмотрению законопроекта в данную категорию налогоплательщиков, работающих на упрощенной системе налогообложения и которым предлагается </w:t>
            </w:r>
            <w:proofErr w:type="gramStart"/>
            <w:r w:rsidRPr="001760AB">
              <w:t>снизить налоговую ставку до 10 % не отнесены</w:t>
            </w:r>
            <w:proofErr w:type="gramEnd"/>
            <w:r w:rsidRPr="001760AB">
              <w:t xml:space="preserve"> предприниматели, осуществляющие свою деятельность в области: торговли, оказания медицинских услуг в области здравоохранения, оказания транспортных услуг, услуг в области образования и предоставления других персональных услуг. </w:t>
            </w:r>
          </w:p>
          <w:p w:rsidR="001760AB" w:rsidRPr="001760AB" w:rsidRDefault="001760AB" w:rsidP="001760AB">
            <w:pPr>
              <w:autoSpaceDE w:val="0"/>
              <w:autoSpaceDN w:val="0"/>
              <w:adjustRightInd w:val="0"/>
              <w:ind w:firstLine="709"/>
              <w:jc w:val="both"/>
            </w:pPr>
            <w:r w:rsidRPr="001760AB">
              <w:t xml:space="preserve">Принятие данного законопроекта будет способствовать снижению налогового бремени на субъекты малого и среднего предпринимательства, применяющие </w:t>
            </w:r>
            <w:r w:rsidRPr="001760AB">
              <w:rPr>
                <w:bCs/>
              </w:rPr>
              <w:t>упрощенную систему налогообложения в случае, если объектом налогообложения являются доходы, уменьшенные на величину расходов.</w:t>
            </w:r>
          </w:p>
          <w:p w:rsidR="001760AB" w:rsidRPr="001760AB" w:rsidRDefault="001760AB" w:rsidP="001760AB">
            <w:pPr>
              <w:ind w:firstLine="708"/>
              <w:jc w:val="both"/>
            </w:pPr>
            <w:proofErr w:type="gramStart"/>
            <w:r w:rsidRPr="001760AB">
              <w:t xml:space="preserve">В соответствии с представленным финансово-экономическим обоснованием к данному законопроекту принятие проекта областного закона «О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расходов» не повлечет дополнительных расходов из областного бюджета или изменения финансово-бюджетных обязательств Архангельской области в текущем году. </w:t>
            </w:r>
            <w:proofErr w:type="gramEnd"/>
          </w:p>
          <w:p w:rsidR="001760AB" w:rsidRPr="001760AB" w:rsidRDefault="001760AB" w:rsidP="001760AB">
            <w:pPr>
              <w:ind w:firstLine="709"/>
              <w:jc w:val="both"/>
            </w:pPr>
            <w:r w:rsidRPr="001760AB">
              <w:t xml:space="preserve">Снижение налоговой ставки в условиях кризисных явлений, наблюдаемых в отдельных отраслях экономики, является мерой государственной поддержки в основном для субъектов малого и среднего предпринимательства в </w:t>
            </w:r>
            <w:r w:rsidRPr="001760AB">
              <w:lastRenderedPageBreak/>
              <w:t>реальном секторе экономики. Облегчение налоговой нагрузки при недостаточности оборотных средств должно способствовать также сохранению уровня занятости населения, в том числе в сельской местности.</w:t>
            </w:r>
          </w:p>
          <w:p w:rsidR="001760AB" w:rsidRPr="001760AB" w:rsidRDefault="001760AB" w:rsidP="001760AB">
            <w:pPr>
              <w:autoSpaceDE w:val="0"/>
              <w:autoSpaceDN w:val="0"/>
              <w:adjustRightInd w:val="0"/>
              <w:ind w:firstLine="709"/>
              <w:jc w:val="both"/>
            </w:pPr>
            <w:r w:rsidRPr="001760AB">
              <w:t>Данный законопрое</w:t>
            </w:r>
            <w:proofErr w:type="gramStart"/>
            <w:r w:rsidRPr="001760AB">
              <w:t>кт вст</w:t>
            </w:r>
            <w:proofErr w:type="gramEnd"/>
            <w:r w:rsidRPr="001760AB">
              <w:t xml:space="preserve">упает в силу со дня официального опубликования и распространяется на правоотношения, </w:t>
            </w:r>
            <w:r w:rsidR="00D633F7">
              <w:t xml:space="preserve">возникшие с  </w:t>
            </w:r>
            <w:r w:rsidRPr="001760AB">
              <w:t xml:space="preserve"> 1 января 2019 года, закон применяется по 31 декабря 2020 года включительно.</w:t>
            </w:r>
          </w:p>
          <w:p w:rsidR="00395C59" w:rsidRPr="009407EC" w:rsidRDefault="001760AB" w:rsidP="004E2C69">
            <w:pPr>
              <w:autoSpaceDE w:val="0"/>
              <w:autoSpaceDN w:val="0"/>
              <w:adjustRightInd w:val="0"/>
              <w:ind w:firstLine="709"/>
              <w:jc w:val="both"/>
            </w:pPr>
            <w:r w:rsidRPr="001760AB">
              <w:t>Аналогичные законопроекты о снижении нало</w:t>
            </w:r>
            <w:r w:rsidR="004E2C69">
              <w:t>говой ставки до</w:t>
            </w:r>
            <w:r w:rsidRPr="001760AB">
              <w:t xml:space="preserve"> 10 процентов были приняты Архангельским областным Собранием депутатов пятого созыва в апреле 2009 года  (период действия пониженной ставки с  1 января 2009 года по 31 декабря 2010 года) и в ноябре 2011 года (период действия пониженной ставки с 1 января 2012 года по 31 декабря 2014 года)</w:t>
            </w:r>
          </w:p>
        </w:tc>
        <w:tc>
          <w:tcPr>
            <w:tcW w:w="1592" w:type="dxa"/>
          </w:tcPr>
          <w:p w:rsidR="00395C59" w:rsidRPr="009407EC" w:rsidRDefault="009B4485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9B4485" w:rsidRPr="009B4485" w:rsidRDefault="009407EC" w:rsidP="009B4485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9B4485">
              <w:rPr>
                <w:color w:val="131313"/>
                <w:sz w:val="24"/>
                <w:szCs w:val="24"/>
              </w:rPr>
              <w:t>Комитет</w:t>
            </w:r>
            <w:r w:rsidR="009B4485" w:rsidRPr="009B4485">
              <w:rPr>
                <w:color w:val="131313"/>
                <w:sz w:val="24"/>
                <w:szCs w:val="24"/>
              </w:rPr>
              <w:t xml:space="preserve"> </w:t>
            </w:r>
            <w:r w:rsidR="009B4485" w:rsidRPr="009B4485">
              <w:rPr>
                <w:sz w:val="24"/>
                <w:szCs w:val="24"/>
              </w:rPr>
              <w:t xml:space="preserve">предлагает депутатам  областного Собрания депутатов  </w:t>
            </w:r>
            <w:r w:rsidR="009B4485" w:rsidRPr="009B4485">
              <w:rPr>
                <w:b/>
                <w:sz w:val="24"/>
                <w:szCs w:val="24"/>
              </w:rPr>
              <w:t xml:space="preserve">принять указанный проект областного закона </w:t>
            </w:r>
            <w:r w:rsidR="009B4485" w:rsidRPr="009B4485">
              <w:rPr>
                <w:sz w:val="24"/>
                <w:szCs w:val="24"/>
              </w:rPr>
              <w:t xml:space="preserve">на очередной сорок четвертой сессии областного Собрания депутатов </w:t>
            </w:r>
            <w:r w:rsidR="009B4485" w:rsidRPr="009B4485">
              <w:rPr>
                <w:b/>
                <w:sz w:val="24"/>
                <w:szCs w:val="24"/>
              </w:rPr>
              <w:t>в первом чтении</w:t>
            </w:r>
          </w:p>
          <w:p w:rsidR="009407EC" w:rsidRPr="009407EC" w:rsidRDefault="009407EC" w:rsidP="009407EC">
            <w:pPr>
              <w:pStyle w:val="1"/>
              <w:jc w:val="both"/>
              <w:rPr>
                <w:sz w:val="24"/>
              </w:rPr>
            </w:pPr>
          </w:p>
          <w:p w:rsidR="009407EC" w:rsidRPr="009407EC" w:rsidRDefault="009407EC" w:rsidP="009407EC">
            <w:pPr>
              <w:pStyle w:val="ConsTitle"/>
              <w:ind w:right="0" w:firstLine="567"/>
              <w:jc w:val="both"/>
              <w:rPr>
                <w:rFonts w:ascii="Verdana" w:hAnsi="Verdana" w:cs="Arial"/>
                <w:color w:val="131313"/>
                <w:sz w:val="24"/>
                <w:szCs w:val="24"/>
              </w:rPr>
            </w:pPr>
          </w:p>
          <w:p w:rsidR="00395C59" w:rsidRPr="009407EC" w:rsidRDefault="00395C59" w:rsidP="009407EC">
            <w:pPr>
              <w:pStyle w:val="1"/>
              <w:jc w:val="both"/>
              <w:rPr>
                <w:sz w:val="24"/>
              </w:rPr>
            </w:pPr>
          </w:p>
        </w:tc>
      </w:tr>
      <w:tr w:rsidR="009B4485" w:rsidRPr="007A3A65" w:rsidTr="00E146F0">
        <w:tc>
          <w:tcPr>
            <w:tcW w:w="588" w:type="dxa"/>
          </w:tcPr>
          <w:p w:rsidR="009B4485" w:rsidRDefault="009B4485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9B4485" w:rsidRPr="00AE1B0B" w:rsidRDefault="009B4485" w:rsidP="00D45DE3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Рассмотрение ходатайства  </w:t>
            </w:r>
            <w:r w:rsidRPr="00AE1B0B">
              <w:rPr>
                <w:sz w:val="24"/>
              </w:rPr>
              <w:t>о награждении Почетной грамотой Архангельского областного Собрания депутатов</w:t>
            </w:r>
          </w:p>
        </w:tc>
        <w:tc>
          <w:tcPr>
            <w:tcW w:w="1800" w:type="dxa"/>
          </w:tcPr>
          <w:p w:rsidR="009B4485" w:rsidRDefault="009B4485" w:rsidP="009E1CB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Депутат АОСД </w:t>
            </w:r>
            <w:r w:rsidR="009E1CB9">
              <w:rPr>
                <w:sz w:val="24"/>
              </w:rPr>
              <w:t>А.Ю.</w:t>
            </w:r>
            <w:r>
              <w:rPr>
                <w:sz w:val="24"/>
              </w:rPr>
              <w:t>Макаров / С.В. Моисеев</w:t>
            </w:r>
            <w:r w:rsidR="009E1CB9">
              <w:t xml:space="preserve"> </w:t>
            </w:r>
          </w:p>
        </w:tc>
        <w:tc>
          <w:tcPr>
            <w:tcW w:w="5713" w:type="dxa"/>
          </w:tcPr>
          <w:p w:rsidR="009B4485" w:rsidRDefault="009E1CB9" w:rsidP="009E1CB9">
            <w:pPr>
              <w:ind w:firstLine="708"/>
              <w:jc w:val="both"/>
            </w:pPr>
            <w:r>
              <w:t>Рассмотрели кандидатуру</w:t>
            </w:r>
            <w:r w:rsidRPr="009E1CB9">
              <w:t xml:space="preserve"> </w:t>
            </w:r>
            <w:r w:rsidRPr="009E1CB9">
              <w:rPr>
                <w:bCs/>
              </w:rPr>
              <w:t>главного бухгалтера некоммерческой организации «Кредитный потребительский кооператив «Доверие»</w:t>
            </w:r>
          </w:p>
        </w:tc>
        <w:tc>
          <w:tcPr>
            <w:tcW w:w="1592" w:type="dxa"/>
          </w:tcPr>
          <w:p w:rsidR="009B4485" w:rsidRPr="009407EC" w:rsidRDefault="009B4485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9B4485" w:rsidRPr="009B4485" w:rsidRDefault="009B4485" w:rsidP="009B4485">
            <w:pPr>
              <w:jc w:val="both"/>
            </w:pPr>
            <w:r w:rsidRPr="009B4485">
              <w:t xml:space="preserve">Рекомендовать наградить Почетной грамотой Архангельского областного Собрания депутатов Анисимову Веру Васильевну </w:t>
            </w:r>
            <w:r w:rsidRPr="009B4485">
              <w:rPr>
                <w:bCs/>
              </w:rPr>
              <w:t xml:space="preserve">– </w:t>
            </w:r>
            <w:r w:rsidRPr="009B4485">
              <w:t>за многолетний добросовестный труд, активную работу по созданию социального благополучия граждан Архангельской области и в свя</w:t>
            </w:r>
            <w:r>
              <w:t xml:space="preserve">зи с </w:t>
            </w:r>
            <w:proofErr w:type="gramStart"/>
            <w:r>
              <w:t>15-летием</w:t>
            </w:r>
            <w:proofErr w:type="gramEnd"/>
            <w:r>
              <w:t xml:space="preserve"> НО КПК «Доверие»</w:t>
            </w:r>
          </w:p>
          <w:p w:rsidR="009B4485" w:rsidRPr="009407EC" w:rsidRDefault="009B4485" w:rsidP="009407EC">
            <w:pPr>
              <w:pStyle w:val="1"/>
              <w:jc w:val="both"/>
              <w:rPr>
                <w:color w:val="131313"/>
                <w:sz w:val="24"/>
              </w:rPr>
            </w:pPr>
          </w:p>
        </w:tc>
      </w:tr>
    </w:tbl>
    <w:p w:rsidR="00016512" w:rsidRDefault="00016512"/>
    <w:sectPr w:rsidR="00016512" w:rsidSect="0090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769" w:rsidRDefault="00D76769" w:rsidP="00A54EA4">
      <w:r>
        <w:separator/>
      </w:r>
    </w:p>
  </w:endnote>
  <w:endnote w:type="continuationSeparator" w:id="0">
    <w:p w:rsidR="00D76769" w:rsidRDefault="00D76769" w:rsidP="00A5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D7676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D7676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D767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769" w:rsidRDefault="00D76769" w:rsidP="00A54EA4">
      <w:r>
        <w:separator/>
      </w:r>
    </w:p>
  </w:footnote>
  <w:footnote w:type="continuationSeparator" w:id="0">
    <w:p w:rsidR="00D76769" w:rsidRDefault="00D76769" w:rsidP="00A54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AD2798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D767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AD2798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2C69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D7676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D7676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5CB"/>
    <w:rsid w:val="00010413"/>
    <w:rsid w:val="00016512"/>
    <w:rsid w:val="000270FC"/>
    <w:rsid w:val="0003052B"/>
    <w:rsid w:val="000837AB"/>
    <w:rsid w:val="00084D06"/>
    <w:rsid w:val="00123557"/>
    <w:rsid w:val="00126EDA"/>
    <w:rsid w:val="00173079"/>
    <w:rsid w:val="001760AB"/>
    <w:rsid w:val="00177FB4"/>
    <w:rsid w:val="00182B3A"/>
    <w:rsid w:val="001B6278"/>
    <w:rsid w:val="001F5DBB"/>
    <w:rsid w:val="0024325A"/>
    <w:rsid w:val="00246172"/>
    <w:rsid w:val="00275E2E"/>
    <w:rsid w:val="00290BBB"/>
    <w:rsid w:val="002E2540"/>
    <w:rsid w:val="0031350D"/>
    <w:rsid w:val="00345F3F"/>
    <w:rsid w:val="00364EA3"/>
    <w:rsid w:val="00367404"/>
    <w:rsid w:val="00393CB1"/>
    <w:rsid w:val="00395C59"/>
    <w:rsid w:val="003C22A9"/>
    <w:rsid w:val="003D7D20"/>
    <w:rsid w:val="004032C9"/>
    <w:rsid w:val="004C00E7"/>
    <w:rsid w:val="004E2C69"/>
    <w:rsid w:val="00515505"/>
    <w:rsid w:val="005264B8"/>
    <w:rsid w:val="0055786A"/>
    <w:rsid w:val="005B164B"/>
    <w:rsid w:val="005E3027"/>
    <w:rsid w:val="0060389B"/>
    <w:rsid w:val="00672FD5"/>
    <w:rsid w:val="006D3F80"/>
    <w:rsid w:val="006F60E5"/>
    <w:rsid w:val="00716442"/>
    <w:rsid w:val="00717B76"/>
    <w:rsid w:val="00762D21"/>
    <w:rsid w:val="00792A72"/>
    <w:rsid w:val="00800192"/>
    <w:rsid w:val="008B4768"/>
    <w:rsid w:val="008B5E24"/>
    <w:rsid w:val="008E1F98"/>
    <w:rsid w:val="008F3CFB"/>
    <w:rsid w:val="00901B52"/>
    <w:rsid w:val="0093217F"/>
    <w:rsid w:val="009407EC"/>
    <w:rsid w:val="00957B73"/>
    <w:rsid w:val="009758F3"/>
    <w:rsid w:val="009B4485"/>
    <w:rsid w:val="009E1CB9"/>
    <w:rsid w:val="009E796B"/>
    <w:rsid w:val="00A06684"/>
    <w:rsid w:val="00A54EA4"/>
    <w:rsid w:val="00AB672B"/>
    <w:rsid w:val="00AD2798"/>
    <w:rsid w:val="00AD525B"/>
    <w:rsid w:val="00AD736B"/>
    <w:rsid w:val="00B053D4"/>
    <w:rsid w:val="00B229F6"/>
    <w:rsid w:val="00B23D5C"/>
    <w:rsid w:val="00B42AA9"/>
    <w:rsid w:val="00B872C2"/>
    <w:rsid w:val="00B96895"/>
    <w:rsid w:val="00C172CF"/>
    <w:rsid w:val="00C4713B"/>
    <w:rsid w:val="00C62380"/>
    <w:rsid w:val="00C930FE"/>
    <w:rsid w:val="00CA4DC1"/>
    <w:rsid w:val="00CD1A4B"/>
    <w:rsid w:val="00CF5AD2"/>
    <w:rsid w:val="00D45DE3"/>
    <w:rsid w:val="00D50351"/>
    <w:rsid w:val="00D633F7"/>
    <w:rsid w:val="00D639F2"/>
    <w:rsid w:val="00D66C76"/>
    <w:rsid w:val="00D76769"/>
    <w:rsid w:val="00DA4DA8"/>
    <w:rsid w:val="00DD383E"/>
    <w:rsid w:val="00DE1698"/>
    <w:rsid w:val="00E140AD"/>
    <w:rsid w:val="00E146F0"/>
    <w:rsid w:val="00E35630"/>
    <w:rsid w:val="00EA684F"/>
    <w:rsid w:val="00EE1809"/>
    <w:rsid w:val="00EF35CB"/>
    <w:rsid w:val="00EF45EA"/>
    <w:rsid w:val="00F676EA"/>
    <w:rsid w:val="00F73C48"/>
    <w:rsid w:val="00FB70F4"/>
    <w:rsid w:val="00FC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C5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EF35CB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EF35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F35CB"/>
  </w:style>
  <w:style w:type="paragraph" w:customStyle="1" w:styleId="ConsNormal">
    <w:name w:val="ConsNormal"/>
    <w:rsid w:val="00EF3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F35C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35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D3F8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C59"/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395C59"/>
    <w:pPr>
      <w:spacing w:after="0" w:line="240" w:lineRule="auto"/>
    </w:pPr>
    <w:rPr>
      <w:rFonts w:eastAsia="Calibri" w:cs="Times New Roman"/>
    </w:rPr>
  </w:style>
  <w:style w:type="paragraph" w:styleId="3">
    <w:name w:val="Body Text 3"/>
    <w:basedOn w:val="a"/>
    <w:link w:val="30"/>
    <w:rsid w:val="00395C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5C59"/>
    <w:rPr>
      <w:rFonts w:eastAsia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95C59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v.vinogradova</cp:lastModifiedBy>
  <cp:revision>5</cp:revision>
  <dcterms:created xsi:type="dcterms:W3CDTF">2018-05-23T12:29:00Z</dcterms:created>
  <dcterms:modified xsi:type="dcterms:W3CDTF">2018-05-23T12:54:00Z</dcterms:modified>
</cp:coreProperties>
</file>