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E7" w:rsidRPr="007808B8" w:rsidRDefault="00D326E7" w:rsidP="00D326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FA54EC" w:rsidRDefault="00FA54EC" w:rsidP="00D326E7">
      <w:pPr>
        <w:pStyle w:val="a4"/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ДОКЛАД </w:t>
      </w:r>
    </w:p>
    <w:p w:rsidR="00FA54EC" w:rsidRDefault="008520A0" w:rsidP="00D326E7">
      <w:pPr>
        <w:pStyle w:val="a4"/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Заместителя п</w:t>
      </w:r>
      <w:r w:rsidR="00FA54EC">
        <w:rPr>
          <w:b/>
          <w:sz w:val="32"/>
          <w:szCs w:val="32"/>
        </w:rPr>
        <w:t xml:space="preserve">редседателя комитета по бюджету </w:t>
      </w:r>
    </w:p>
    <w:p w:rsidR="00FA54EC" w:rsidRDefault="00FA54EC" w:rsidP="00D326E7">
      <w:pPr>
        <w:pStyle w:val="a4"/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налоговой политике </w:t>
      </w:r>
      <w:r w:rsidR="008520A0">
        <w:rPr>
          <w:b/>
          <w:sz w:val="32"/>
          <w:szCs w:val="32"/>
        </w:rPr>
        <w:t>Е.</w:t>
      </w:r>
      <w:r w:rsidR="00521E5C">
        <w:rPr>
          <w:b/>
          <w:sz w:val="32"/>
          <w:szCs w:val="32"/>
        </w:rPr>
        <w:t xml:space="preserve">В. </w:t>
      </w:r>
      <w:r w:rsidR="008520A0">
        <w:rPr>
          <w:b/>
          <w:sz w:val="32"/>
          <w:szCs w:val="32"/>
        </w:rPr>
        <w:t>Ухин</w:t>
      </w:r>
      <w:r w:rsidR="00521E5C">
        <w:rPr>
          <w:b/>
          <w:sz w:val="32"/>
          <w:szCs w:val="32"/>
        </w:rPr>
        <w:t>а</w:t>
      </w:r>
    </w:p>
    <w:p w:rsidR="00D326E7" w:rsidRPr="00F27AA5" w:rsidRDefault="00FA54EC" w:rsidP="00D326E7">
      <w:pPr>
        <w:pStyle w:val="a4"/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рамках депутатских слушаний по вопросу: </w:t>
      </w:r>
      <w:r w:rsidR="00F27AA5">
        <w:rPr>
          <w:b/>
          <w:sz w:val="32"/>
          <w:szCs w:val="32"/>
        </w:rPr>
        <w:t>«Об исполнении областного бюджета за 2013 год»</w:t>
      </w:r>
    </w:p>
    <w:p w:rsidR="0096720B" w:rsidRDefault="0096720B" w:rsidP="0069494B">
      <w:pPr>
        <w:pStyle w:val="a4"/>
        <w:jc w:val="right"/>
        <w:rPr>
          <w:b/>
          <w:szCs w:val="28"/>
        </w:rPr>
      </w:pPr>
    </w:p>
    <w:p w:rsidR="00CC1115" w:rsidRPr="00315586" w:rsidRDefault="00CC1115" w:rsidP="00CC1115">
      <w:pPr>
        <w:pStyle w:val="a3"/>
        <w:ind w:firstLine="0"/>
        <w:jc w:val="center"/>
        <w:rPr>
          <w:sz w:val="32"/>
          <w:szCs w:val="32"/>
        </w:rPr>
      </w:pPr>
      <w:r w:rsidRPr="00315586">
        <w:rPr>
          <w:sz w:val="32"/>
          <w:szCs w:val="32"/>
        </w:rPr>
        <w:t xml:space="preserve">Уважаемые </w:t>
      </w:r>
      <w:r w:rsidR="00FA54EC">
        <w:rPr>
          <w:sz w:val="32"/>
          <w:szCs w:val="32"/>
        </w:rPr>
        <w:t>участники депутатских слушаний</w:t>
      </w:r>
      <w:r w:rsidRPr="00315586">
        <w:rPr>
          <w:sz w:val="32"/>
          <w:szCs w:val="32"/>
        </w:rPr>
        <w:t>!</w:t>
      </w:r>
    </w:p>
    <w:p w:rsidR="00CC1115" w:rsidRDefault="00CC1115" w:rsidP="00CC1115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FA54EC" w:rsidRDefault="00CC1115" w:rsidP="00CC1115">
      <w:pPr>
        <w:pStyle w:val="a4"/>
        <w:spacing w:line="360" w:lineRule="auto"/>
        <w:ind w:firstLine="708"/>
        <w:jc w:val="both"/>
        <w:rPr>
          <w:sz w:val="32"/>
          <w:szCs w:val="32"/>
        </w:rPr>
      </w:pPr>
      <w:r w:rsidRPr="007808B8">
        <w:rPr>
          <w:sz w:val="32"/>
          <w:szCs w:val="32"/>
        </w:rPr>
        <w:t>Комитет</w:t>
      </w:r>
      <w:r w:rsidR="00C87445">
        <w:rPr>
          <w:sz w:val="32"/>
          <w:szCs w:val="32"/>
        </w:rPr>
        <w:t>ом</w:t>
      </w:r>
      <w:r w:rsidRPr="007808B8">
        <w:rPr>
          <w:sz w:val="32"/>
          <w:szCs w:val="32"/>
        </w:rPr>
        <w:t xml:space="preserve"> по бюджету и налоговой политике </w:t>
      </w:r>
      <w:r w:rsidR="00FA54EC">
        <w:rPr>
          <w:sz w:val="32"/>
          <w:szCs w:val="32"/>
        </w:rPr>
        <w:t>проанализирова</w:t>
      </w:r>
      <w:r w:rsidR="00C87445">
        <w:rPr>
          <w:sz w:val="32"/>
          <w:szCs w:val="32"/>
        </w:rPr>
        <w:t>н</w:t>
      </w:r>
      <w:r w:rsidR="00FA54EC">
        <w:rPr>
          <w:sz w:val="32"/>
          <w:szCs w:val="32"/>
        </w:rPr>
        <w:t xml:space="preserve"> поступивший на рассмотрение депутатов Архангельского областного Собрания депутатов проект областного закона «Об исполнении областного бюджета на 2013 год».</w:t>
      </w:r>
    </w:p>
    <w:p w:rsidR="00B86E0B" w:rsidRDefault="00541494" w:rsidP="00CC1115">
      <w:pPr>
        <w:pStyle w:val="a4"/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Комитет отмечает </w:t>
      </w:r>
      <w:r w:rsidRPr="00B86E0B">
        <w:rPr>
          <w:b/>
          <w:sz w:val="32"/>
          <w:szCs w:val="32"/>
        </w:rPr>
        <w:t>рост доходной части</w:t>
      </w:r>
      <w:r>
        <w:rPr>
          <w:sz w:val="32"/>
          <w:szCs w:val="32"/>
        </w:rPr>
        <w:t xml:space="preserve"> областного бюджета в 2013 году по сравнению с 2012</w:t>
      </w:r>
      <w:r w:rsidR="00B86E0B">
        <w:rPr>
          <w:sz w:val="32"/>
          <w:szCs w:val="32"/>
        </w:rPr>
        <w:t xml:space="preserve"> годом фактически на 12,7% (с 54 млрд. рублей до 61 млрд. рублей). В структуре доходов областного бюджета 2013 года причиной указанного роста стало увеличение помощи из федерального бюджета. </w:t>
      </w:r>
    </w:p>
    <w:p w:rsidR="00B86E0B" w:rsidRPr="00B86E0B" w:rsidRDefault="00B86E0B" w:rsidP="00CC1115">
      <w:pPr>
        <w:pStyle w:val="a4"/>
        <w:spacing w:line="360" w:lineRule="auto"/>
        <w:ind w:firstLine="708"/>
        <w:jc w:val="both"/>
        <w:rPr>
          <w:b/>
          <w:sz w:val="32"/>
          <w:szCs w:val="32"/>
        </w:rPr>
      </w:pPr>
      <w:r w:rsidRPr="00B86E0B">
        <w:rPr>
          <w:b/>
          <w:sz w:val="32"/>
          <w:szCs w:val="32"/>
        </w:rPr>
        <w:t xml:space="preserve">Если мы сравним </w:t>
      </w:r>
      <w:r>
        <w:rPr>
          <w:sz w:val="32"/>
          <w:szCs w:val="32"/>
        </w:rPr>
        <w:t>принятую нами в декабре 2012 года редакцию областного закона об областном бюджете на 2013 год  по сравнению с фактическим исполнением областного бюджета, то увидим рост в 7,6 раза федеральной дотации на поддержку мер по обеспечению сбалансированности областного бюджета. Также фактически на 2,3 млрд. рублей в течение 2013 год</w:t>
      </w:r>
      <w:r w:rsidR="00304EF6">
        <w:rPr>
          <w:sz w:val="32"/>
          <w:szCs w:val="32"/>
        </w:rPr>
        <w:t>а</w:t>
      </w:r>
      <w:r>
        <w:rPr>
          <w:sz w:val="32"/>
          <w:szCs w:val="32"/>
        </w:rPr>
        <w:t xml:space="preserve"> была увеличена федеральная дотация на выравнивание бюджетной обеспеченности. </w:t>
      </w:r>
      <w:r w:rsidRPr="00B86E0B">
        <w:rPr>
          <w:b/>
          <w:sz w:val="32"/>
          <w:szCs w:val="32"/>
        </w:rPr>
        <w:t xml:space="preserve">Данные цифры указывают на работу Правительства Архангельской области, проведенную в </w:t>
      </w:r>
      <w:r w:rsidRPr="00B86E0B">
        <w:rPr>
          <w:b/>
          <w:sz w:val="32"/>
          <w:szCs w:val="32"/>
        </w:rPr>
        <w:lastRenderedPageBreak/>
        <w:t>2013 году и направленную на пополнение доходной части областного бюджета.</w:t>
      </w:r>
    </w:p>
    <w:p w:rsidR="00FA54EC" w:rsidRPr="00B86E0B" w:rsidRDefault="00B86E0B" w:rsidP="00B86E0B">
      <w:pPr>
        <w:pStyle w:val="a4"/>
        <w:spacing w:line="360" w:lineRule="auto"/>
        <w:ind w:firstLine="708"/>
        <w:jc w:val="both"/>
        <w:rPr>
          <w:sz w:val="32"/>
          <w:szCs w:val="32"/>
        </w:rPr>
      </w:pPr>
      <w:r w:rsidRPr="00B86E0B">
        <w:rPr>
          <w:sz w:val="32"/>
          <w:szCs w:val="32"/>
        </w:rPr>
        <w:t xml:space="preserve">Теперь несколько слов </w:t>
      </w:r>
      <w:r w:rsidRPr="00B86E0B">
        <w:rPr>
          <w:b/>
          <w:sz w:val="32"/>
          <w:szCs w:val="32"/>
        </w:rPr>
        <w:t>о собственных доходах</w:t>
      </w:r>
      <w:r w:rsidRPr="00B86E0B">
        <w:rPr>
          <w:sz w:val="32"/>
          <w:szCs w:val="32"/>
        </w:rPr>
        <w:t xml:space="preserve"> областного бюджета. </w:t>
      </w:r>
    </w:p>
    <w:p w:rsidR="00B86E0B" w:rsidRPr="00DF749B" w:rsidRDefault="00B86E0B" w:rsidP="00B86E0B">
      <w:pPr>
        <w:spacing w:line="360" w:lineRule="auto"/>
        <w:ind w:firstLine="720"/>
        <w:jc w:val="both"/>
        <w:rPr>
          <w:rFonts w:ascii="Times New Roman" w:eastAsia="MS Mincho" w:hAnsi="Times New Roman" w:cs="Times New Roman"/>
          <w:b/>
          <w:sz w:val="32"/>
          <w:szCs w:val="32"/>
        </w:rPr>
      </w:pPr>
      <w:r w:rsidRPr="00B86E0B">
        <w:rPr>
          <w:rFonts w:ascii="Times New Roman" w:hAnsi="Times New Roman" w:cs="Times New Roman"/>
          <w:sz w:val="32"/>
          <w:szCs w:val="32"/>
        </w:rPr>
        <w:t xml:space="preserve">По данным отчета об исполнении областного бюджета </w:t>
      </w:r>
      <w:r w:rsidRPr="00DF749B">
        <w:rPr>
          <w:rFonts w:ascii="Times New Roman" w:hAnsi="Times New Roman" w:cs="Times New Roman"/>
          <w:b/>
          <w:sz w:val="32"/>
          <w:szCs w:val="32"/>
        </w:rPr>
        <w:t xml:space="preserve">фактические поступления собственных доходов за 2013 год составили 70%  от всей доходной части или 42 </w:t>
      </w:r>
      <w:r w:rsidR="00DF749B" w:rsidRPr="00DF749B">
        <w:rPr>
          <w:rFonts w:ascii="Times New Roman" w:hAnsi="Times New Roman" w:cs="Times New Roman"/>
          <w:b/>
          <w:sz w:val="32"/>
          <w:szCs w:val="32"/>
        </w:rPr>
        <w:t>млрд.</w:t>
      </w:r>
      <w:r w:rsidRPr="00DF749B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  <w:r w:rsidRPr="00DF749B">
        <w:rPr>
          <w:rFonts w:ascii="Times New Roman" w:eastAsia="MS Mincho" w:hAnsi="Times New Roman" w:cs="Times New Roman"/>
          <w:b/>
          <w:sz w:val="32"/>
          <w:szCs w:val="32"/>
        </w:rPr>
        <w:t>.</w:t>
      </w:r>
    </w:p>
    <w:p w:rsidR="00B86E0B" w:rsidRPr="00B86E0B" w:rsidRDefault="00B86E0B" w:rsidP="00B86E0B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этом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B86E0B">
        <w:rPr>
          <w:rFonts w:ascii="Times New Roman" w:hAnsi="Times New Roman" w:cs="Times New Roman"/>
          <w:sz w:val="32"/>
          <w:szCs w:val="32"/>
        </w:rPr>
        <w:t xml:space="preserve"> структуре </w:t>
      </w:r>
      <w:r>
        <w:rPr>
          <w:rFonts w:ascii="Times New Roman" w:hAnsi="Times New Roman" w:cs="Times New Roman"/>
          <w:sz w:val="32"/>
          <w:szCs w:val="32"/>
        </w:rPr>
        <w:t>собственных</w:t>
      </w:r>
      <w:r w:rsidRPr="00B86E0B">
        <w:rPr>
          <w:rFonts w:ascii="Times New Roman" w:hAnsi="Times New Roman" w:cs="Times New Roman"/>
          <w:sz w:val="32"/>
          <w:szCs w:val="32"/>
        </w:rPr>
        <w:t xml:space="preserve"> доходов наибольший удельный вес занимает </w:t>
      </w:r>
      <w:r w:rsidRPr="00DF749B">
        <w:rPr>
          <w:rFonts w:ascii="Times New Roman" w:hAnsi="Times New Roman" w:cs="Times New Roman"/>
          <w:b/>
          <w:sz w:val="32"/>
          <w:szCs w:val="32"/>
        </w:rPr>
        <w:t>налог на прибыль организаций</w:t>
      </w:r>
      <w:r w:rsidRPr="00B86E0B">
        <w:rPr>
          <w:rFonts w:ascii="Times New Roman" w:hAnsi="Times New Roman" w:cs="Times New Roman"/>
          <w:sz w:val="32"/>
          <w:szCs w:val="32"/>
        </w:rPr>
        <w:t xml:space="preserve"> – 36,1%. За  2013 год по этой статье поступило 15 </w:t>
      </w:r>
      <w:r w:rsidR="00DF749B">
        <w:rPr>
          <w:rFonts w:ascii="Times New Roman" w:hAnsi="Times New Roman" w:cs="Times New Roman"/>
          <w:sz w:val="32"/>
          <w:szCs w:val="32"/>
        </w:rPr>
        <w:t>млрд.</w:t>
      </w:r>
      <w:r w:rsidRPr="00B86E0B">
        <w:rPr>
          <w:rFonts w:ascii="Times New Roman" w:hAnsi="Times New Roman" w:cs="Times New Roman"/>
          <w:sz w:val="32"/>
          <w:szCs w:val="32"/>
        </w:rPr>
        <w:t xml:space="preserve"> рублей</w:t>
      </w:r>
      <w:r>
        <w:rPr>
          <w:rFonts w:ascii="Times New Roman" w:hAnsi="Times New Roman" w:cs="Times New Roman"/>
          <w:sz w:val="32"/>
          <w:szCs w:val="32"/>
        </w:rPr>
        <w:t>. Вместе с тем, по данной статье доходов поступило</w:t>
      </w:r>
      <w:r w:rsidRPr="00B86E0B">
        <w:rPr>
          <w:rFonts w:ascii="Times New Roman" w:hAnsi="Times New Roman" w:cs="Times New Roman"/>
          <w:sz w:val="32"/>
          <w:szCs w:val="32"/>
        </w:rPr>
        <w:t xml:space="preserve"> на  1</w:t>
      </w:r>
      <w:r w:rsidR="00DF749B">
        <w:rPr>
          <w:rFonts w:ascii="Times New Roman" w:hAnsi="Times New Roman" w:cs="Times New Roman"/>
          <w:sz w:val="32"/>
          <w:szCs w:val="32"/>
        </w:rPr>
        <w:t>,</w:t>
      </w:r>
      <w:r w:rsidRPr="00B86E0B">
        <w:rPr>
          <w:rFonts w:ascii="Times New Roman" w:hAnsi="Times New Roman" w:cs="Times New Roman"/>
          <w:sz w:val="32"/>
          <w:szCs w:val="32"/>
        </w:rPr>
        <w:t>8</w:t>
      </w:r>
      <w:r w:rsidR="00DF749B">
        <w:rPr>
          <w:rFonts w:ascii="Times New Roman" w:hAnsi="Times New Roman" w:cs="Times New Roman"/>
          <w:sz w:val="32"/>
          <w:szCs w:val="32"/>
        </w:rPr>
        <w:t xml:space="preserve"> млрд.</w:t>
      </w:r>
      <w:r w:rsidRPr="00B86E0B">
        <w:rPr>
          <w:rFonts w:ascii="Times New Roman" w:hAnsi="Times New Roman" w:cs="Times New Roman"/>
          <w:sz w:val="32"/>
          <w:szCs w:val="32"/>
        </w:rPr>
        <w:t xml:space="preserve"> рублей меньше, чем в 2012 году. </w:t>
      </w:r>
    </w:p>
    <w:p w:rsidR="00B86E0B" w:rsidRPr="00B86E0B" w:rsidRDefault="00DF749B" w:rsidP="00B86E0B">
      <w:pPr>
        <w:pStyle w:val="2"/>
        <w:spacing w:after="0"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Следует отметить, что </w:t>
      </w:r>
      <w:r w:rsidRPr="00DF749B">
        <w:rPr>
          <w:b/>
          <w:sz w:val="32"/>
          <w:szCs w:val="32"/>
        </w:rPr>
        <w:t>о</w:t>
      </w:r>
      <w:r w:rsidR="00B86E0B" w:rsidRPr="00DF749B">
        <w:rPr>
          <w:b/>
          <w:sz w:val="32"/>
          <w:szCs w:val="32"/>
        </w:rPr>
        <w:t>т плательщиков Архангельской области</w:t>
      </w:r>
      <w:r w:rsidR="00B86E0B" w:rsidRPr="00B86E0B">
        <w:rPr>
          <w:sz w:val="32"/>
          <w:szCs w:val="32"/>
        </w:rPr>
        <w:t xml:space="preserve"> в областной бюджет поступило </w:t>
      </w:r>
      <w:r w:rsidR="00B86E0B" w:rsidRPr="00DF749B">
        <w:rPr>
          <w:b/>
          <w:sz w:val="32"/>
          <w:szCs w:val="32"/>
        </w:rPr>
        <w:t>29</w:t>
      </w:r>
      <w:r w:rsidRPr="00DF749B">
        <w:rPr>
          <w:b/>
          <w:sz w:val="32"/>
          <w:szCs w:val="32"/>
        </w:rPr>
        <w:t xml:space="preserve">,3 млрд. </w:t>
      </w:r>
      <w:r w:rsidR="00B86E0B" w:rsidRPr="00DF749B">
        <w:rPr>
          <w:b/>
          <w:sz w:val="32"/>
          <w:szCs w:val="32"/>
        </w:rPr>
        <w:t>рублей</w:t>
      </w:r>
      <w:r w:rsidR="00B86E0B" w:rsidRPr="00B86E0B">
        <w:rPr>
          <w:sz w:val="32"/>
          <w:szCs w:val="32"/>
        </w:rPr>
        <w:t xml:space="preserve">, включая доходы от уплаты акцизов на нефтепродукты, централизованно распределяемых между субъектами Российской Федерации. </w:t>
      </w:r>
      <w:r w:rsidR="00B86E0B" w:rsidRPr="00DF749B">
        <w:rPr>
          <w:b/>
          <w:sz w:val="32"/>
          <w:szCs w:val="32"/>
        </w:rPr>
        <w:t>Плательщиками, зарегистрированными на территории Ненецкого автономного округа</w:t>
      </w:r>
      <w:r w:rsidR="00B86E0B" w:rsidRPr="00B86E0B">
        <w:rPr>
          <w:sz w:val="32"/>
          <w:szCs w:val="32"/>
        </w:rPr>
        <w:t xml:space="preserve">, в областную казну перечислено </w:t>
      </w:r>
      <w:r w:rsidR="00B86E0B" w:rsidRPr="00DF749B">
        <w:rPr>
          <w:b/>
          <w:sz w:val="32"/>
          <w:szCs w:val="32"/>
        </w:rPr>
        <w:t>12</w:t>
      </w:r>
      <w:r w:rsidRPr="00DF749B">
        <w:rPr>
          <w:b/>
          <w:sz w:val="32"/>
          <w:szCs w:val="32"/>
        </w:rPr>
        <w:t xml:space="preserve">,9 млрд. </w:t>
      </w:r>
      <w:r w:rsidR="00B86E0B" w:rsidRPr="00DF749B">
        <w:rPr>
          <w:b/>
          <w:sz w:val="32"/>
          <w:szCs w:val="32"/>
        </w:rPr>
        <w:t>рублей</w:t>
      </w:r>
      <w:r w:rsidR="00B86E0B" w:rsidRPr="00B86E0B">
        <w:rPr>
          <w:sz w:val="32"/>
          <w:szCs w:val="32"/>
        </w:rPr>
        <w:t xml:space="preserve">. </w:t>
      </w:r>
    </w:p>
    <w:p w:rsidR="00B86E0B" w:rsidRPr="00B86E0B" w:rsidRDefault="00B86E0B" w:rsidP="00B86E0B">
      <w:pPr>
        <w:pStyle w:val="a4"/>
        <w:spacing w:line="360" w:lineRule="auto"/>
        <w:ind w:firstLine="720"/>
        <w:jc w:val="both"/>
        <w:rPr>
          <w:sz w:val="32"/>
          <w:szCs w:val="32"/>
        </w:rPr>
      </w:pPr>
      <w:r w:rsidRPr="00B86E0B">
        <w:rPr>
          <w:sz w:val="32"/>
          <w:szCs w:val="32"/>
        </w:rPr>
        <w:t xml:space="preserve">34% в составе собственных доходов составляет </w:t>
      </w:r>
      <w:r w:rsidRPr="00DF749B">
        <w:rPr>
          <w:b/>
          <w:sz w:val="32"/>
          <w:szCs w:val="32"/>
        </w:rPr>
        <w:t>налог на доходы физических лиц.</w:t>
      </w:r>
      <w:r w:rsidRPr="00B86E0B">
        <w:rPr>
          <w:sz w:val="32"/>
          <w:szCs w:val="32"/>
        </w:rPr>
        <w:t xml:space="preserve"> За 2013 год перечислено 14 311,2 млн. рублей, что на 6,1% больше, чем за 2012 год, годовой план исполнен на 98,7%.</w:t>
      </w:r>
    </w:p>
    <w:p w:rsidR="00DF749B" w:rsidRPr="00DF749B" w:rsidRDefault="00DF749B" w:rsidP="00DF749B">
      <w:pPr>
        <w:pStyle w:val="a9"/>
        <w:spacing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F749B">
        <w:rPr>
          <w:rFonts w:ascii="Times New Roman" w:hAnsi="Times New Roman"/>
          <w:sz w:val="32"/>
          <w:szCs w:val="32"/>
        </w:rPr>
        <w:t xml:space="preserve">По мнению комитета, </w:t>
      </w:r>
      <w:r w:rsidRPr="00DF749B">
        <w:rPr>
          <w:rFonts w:ascii="Times New Roman" w:hAnsi="Times New Roman"/>
          <w:b/>
          <w:sz w:val="32"/>
          <w:szCs w:val="32"/>
        </w:rPr>
        <w:t>тревожным звонком</w:t>
      </w:r>
      <w:r w:rsidRPr="00DF749B">
        <w:rPr>
          <w:rFonts w:ascii="Times New Roman" w:hAnsi="Times New Roman"/>
          <w:sz w:val="32"/>
          <w:szCs w:val="32"/>
        </w:rPr>
        <w:t xml:space="preserve"> для нас могут служить цифры, указывающие </w:t>
      </w:r>
      <w:r w:rsidRPr="00DF749B">
        <w:rPr>
          <w:rFonts w:ascii="Times New Roman" w:hAnsi="Times New Roman"/>
          <w:b/>
          <w:sz w:val="32"/>
          <w:szCs w:val="32"/>
        </w:rPr>
        <w:t xml:space="preserve">на недоимку по региональным </w:t>
      </w:r>
      <w:r>
        <w:rPr>
          <w:rFonts w:ascii="Times New Roman" w:hAnsi="Times New Roman"/>
          <w:b/>
          <w:sz w:val="32"/>
          <w:szCs w:val="32"/>
        </w:rPr>
        <w:t xml:space="preserve">и местным </w:t>
      </w:r>
      <w:r w:rsidRPr="00DF749B">
        <w:rPr>
          <w:rFonts w:ascii="Times New Roman" w:hAnsi="Times New Roman"/>
          <w:b/>
          <w:sz w:val="32"/>
          <w:szCs w:val="32"/>
        </w:rPr>
        <w:t>налогам и сборам.</w:t>
      </w:r>
      <w:r w:rsidRPr="00DF749B">
        <w:rPr>
          <w:rFonts w:ascii="Times New Roman" w:hAnsi="Times New Roman"/>
          <w:sz w:val="32"/>
          <w:szCs w:val="32"/>
        </w:rPr>
        <w:t xml:space="preserve"> В части региональных налогов возросла недоимка по налогу на имущество организаций (в 1,8 раза), в части местных налогов – недоимка по земельному налогу, уплачиваемому юридическими лицами в 8,5 раз.</w:t>
      </w:r>
    </w:p>
    <w:p w:rsidR="00541494" w:rsidRPr="00DF749B" w:rsidRDefault="00DF749B" w:rsidP="00DF749B">
      <w:pPr>
        <w:pStyle w:val="a4"/>
        <w:spacing w:line="360" w:lineRule="auto"/>
        <w:ind w:firstLine="708"/>
        <w:jc w:val="both"/>
        <w:rPr>
          <w:sz w:val="32"/>
          <w:szCs w:val="32"/>
        </w:rPr>
      </w:pPr>
      <w:proofErr w:type="gramStart"/>
      <w:r w:rsidRPr="00DF749B">
        <w:rPr>
          <w:sz w:val="32"/>
          <w:szCs w:val="32"/>
        </w:rPr>
        <w:lastRenderedPageBreak/>
        <w:t xml:space="preserve">Увеличение недоимки по региональным налогам и сборам по видам экономической деятельности обусловлено, в основном, </w:t>
      </w:r>
      <w:r w:rsidRPr="00DF749B">
        <w:rPr>
          <w:b/>
          <w:sz w:val="32"/>
          <w:szCs w:val="32"/>
        </w:rPr>
        <w:t>спадом производства организаций лесопромышленного комплекса</w:t>
      </w:r>
      <w:r w:rsidRPr="00DF749B">
        <w:rPr>
          <w:sz w:val="32"/>
          <w:szCs w:val="32"/>
        </w:rPr>
        <w:t xml:space="preserve"> (прекращение деятельности ОАО «Лесозавод – 2», ОАО «Лесозавод № 3», сокращение производства ОАО «</w:t>
      </w:r>
      <w:proofErr w:type="spellStart"/>
      <w:r w:rsidRPr="00DF749B">
        <w:rPr>
          <w:sz w:val="32"/>
          <w:szCs w:val="32"/>
        </w:rPr>
        <w:t>Соломбальский</w:t>
      </w:r>
      <w:proofErr w:type="spellEnd"/>
      <w:r w:rsidRPr="00DF749B">
        <w:rPr>
          <w:sz w:val="32"/>
          <w:szCs w:val="32"/>
        </w:rPr>
        <w:t xml:space="preserve"> ЛДК») и </w:t>
      </w:r>
      <w:r w:rsidRPr="00DF749B">
        <w:rPr>
          <w:b/>
          <w:sz w:val="32"/>
          <w:szCs w:val="32"/>
        </w:rPr>
        <w:t xml:space="preserve">сельского хозяйства </w:t>
      </w:r>
      <w:r w:rsidRPr="00DF749B">
        <w:rPr>
          <w:sz w:val="32"/>
          <w:szCs w:val="32"/>
        </w:rPr>
        <w:t xml:space="preserve">(остановлено производство на птицефабриках в г. </w:t>
      </w:r>
      <w:proofErr w:type="spellStart"/>
      <w:r w:rsidRPr="00DF749B">
        <w:rPr>
          <w:sz w:val="32"/>
          <w:szCs w:val="32"/>
        </w:rPr>
        <w:t>Няндома</w:t>
      </w:r>
      <w:proofErr w:type="spellEnd"/>
      <w:r w:rsidRPr="00DF749B">
        <w:rPr>
          <w:sz w:val="32"/>
          <w:szCs w:val="32"/>
        </w:rPr>
        <w:t xml:space="preserve"> и г. Котласе, снижение производства на птицефабрике г. Вельска и ООО «Птицефабрика </w:t>
      </w:r>
      <w:proofErr w:type="spellStart"/>
      <w:r w:rsidRPr="00DF749B">
        <w:rPr>
          <w:sz w:val="32"/>
          <w:szCs w:val="32"/>
        </w:rPr>
        <w:t>Уемская</w:t>
      </w:r>
      <w:proofErr w:type="spellEnd"/>
      <w:r w:rsidRPr="00DF749B">
        <w:rPr>
          <w:sz w:val="32"/>
          <w:szCs w:val="32"/>
        </w:rPr>
        <w:t>»).</w:t>
      </w:r>
      <w:proofErr w:type="gramEnd"/>
    </w:p>
    <w:p w:rsidR="00541494" w:rsidRDefault="00DF749B" w:rsidP="00CC1115">
      <w:pPr>
        <w:pStyle w:val="a4"/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Ниже я остановлюсь кратко на позитивных моментах реализации долгосрочных целевых программ Архангельской области. </w:t>
      </w:r>
    </w:p>
    <w:p w:rsidR="00DF749B" w:rsidRDefault="00DF749B" w:rsidP="00CC1115">
      <w:pPr>
        <w:pStyle w:val="a4"/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Вместе с тем, </w:t>
      </w:r>
      <w:r w:rsidRPr="003879FA">
        <w:rPr>
          <w:b/>
          <w:sz w:val="32"/>
          <w:szCs w:val="32"/>
        </w:rPr>
        <w:t>комитет предлагает Правительству области обратить</w:t>
      </w:r>
      <w:r>
        <w:rPr>
          <w:sz w:val="32"/>
          <w:szCs w:val="32"/>
        </w:rPr>
        <w:t xml:space="preserve"> особое внимание на усилени</w:t>
      </w:r>
      <w:r w:rsidR="00BA10AA">
        <w:rPr>
          <w:sz w:val="32"/>
          <w:szCs w:val="32"/>
        </w:rPr>
        <w:t>е</w:t>
      </w:r>
      <w:r>
        <w:rPr>
          <w:sz w:val="32"/>
          <w:szCs w:val="32"/>
        </w:rPr>
        <w:t xml:space="preserve"> реализации мероприятий государственных программ, принятых в целях развития таких секторов экономики как </w:t>
      </w:r>
      <w:r w:rsidR="003879FA">
        <w:rPr>
          <w:sz w:val="32"/>
          <w:szCs w:val="32"/>
        </w:rPr>
        <w:t>лесное и сельское хозяйство.</w:t>
      </w:r>
    </w:p>
    <w:p w:rsidR="003879FA" w:rsidRDefault="003879FA" w:rsidP="00CC1115">
      <w:pPr>
        <w:pStyle w:val="a4"/>
        <w:spacing w:line="360" w:lineRule="auto"/>
        <w:ind w:firstLine="708"/>
        <w:jc w:val="both"/>
        <w:rPr>
          <w:sz w:val="32"/>
          <w:szCs w:val="32"/>
        </w:rPr>
      </w:pPr>
      <w:r w:rsidRPr="003879FA">
        <w:rPr>
          <w:b/>
          <w:sz w:val="32"/>
          <w:szCs w:val="32"/>
        </w:rPr>
        <w:t>Теперь о расходах</w:t>
      </w:r>
      <w:r>
        <w:rPr>
          <w:sz w:val="32"/>
          <w:szCs w:val="32"/>
        </w:rPr>
        <w:t xml:space="preserve"> областного бюджета 2013 года. Исполнение областного бюджета сопровождалось реализацией указов Президента Российской Федерации, федерального и областного законодательства.</w:t>
      </w:r>
    </w:p>
    <w:p w:rsidR="003879FA" w:rsidRDefault="003879FA" w:rsidP="00CC1115">
      <w:pPr>
        <w:pStyle w:val="a4"/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целом </w:t>
      </w:r>
      <w:r w:rsidRPr="003879FA">
        <w:rPr>
          <w:b/>
          <w:sz w:val="32"/>
          <w:szCs w:val="32"/>
        </w:rPr>
        <w:t>сегодня можно говорить о сохранении и исполнении социальной направленности областного бюджета 2013 года</w:t>
      </w:r>
      <w:r>
        <w:rPr>
          <w:sz w:val="32"/>
          <w:szCs w:val="32"/>
        </w:rPr>
        <w:t>. В доказательство приведу несколько цифр.</w:t>
      </w:r>
    </w:p>
    <w:p w:rsidR="003879FA" w:rsidRPr="003879FA" w:rsidRDefault="003879FA" w:rsidP="003879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879FA">
        <w:rPr>
          <w:rFonts w:ascii="Times New Roman" w:hAnsi="Times New Roman" w:cs="Times New Roman"/>
          <w:b/>
          <w:sz w:val="32"/>
          <w:szCs w:val="32"/>
        </w:rPr>
        <w:t>Расходы областного бюджета на социальную сферу</w:t>
      </w:r>
      <w:r w:rsidRPr="003879FA">
        <w:rPr>
          <w:rFonts w:ascii="Times New Roman" w:hAnsi="Times New Roman" w:cs="Times New Roman"/>
          <w:sz w:val="32"/>
          <w:szCs w:val="32"/>
        </w:rPr>
        <w:t xml:space="preserve"> (образование, культура, здравоохранение, социальная политика, физическая культура и спорт) за 2013 год составили 42</w:t>
      </w:r>
      <w:r>
        <w:rPr>
          <w:rFonts w:ascii="Times New Roman" w:hAnsi="Times New Roman" w:cs="Times New Roman"/>
          <w:sz w:val="32"/>
          <w:szCs w:val="32"/>
        </w:rPr>
        <w:t>,5 млрд</w:t>
      </w:r>
      <w:proofErr w:type="gramStart"/>
      <w:r w:rsidRPr="003879F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3879FA">
        <w:rPr>
          <w:rFonts w:ascii="Times New Roman" w:hAnsi="Times New Roman" w:cs="Times New Roman"/>
          <w:sz w:val="32"/>
          <w:szCs w:val="32"/>
        </w:rPr>
        <w:t>ублей или 64</w:t>
      </w:r>
      <w:r>
        <w:rPr>
          <w:rFonts w:ascii="Times New Roman" w:hAnsi="Times New Roman" w:cs="Times New Roman"/>
          <w:sz w:val="32"/>
          <w:szCs w:val="32"/>
        </w:rPr>
        <w:t xml:space="preserve"> %</w:t>
      </w:r>
      <w:r w:rsidRPr="003879FA">
        <w:rPr>
          <w:rFonts w:ascii="Times New Roman" w:hAnsi="Times New Roman" w:cs="Times New Roman"/>
          <w:sz w:val="32"/>
          <w:szCs w:val="32"/>
        </w:rPr>
        <w:t xml:space="preserve"> от общего объема расходов областного бюджета.</w:t>
      </w:r>
    </w:p>
    <w:p w:rsidR="003879FA" w:rsidRDefault="003879FA" w:rsidP="003879FA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879FA">
        <w:rPr>
          <w:rFonts w:ascii="Times New Roman" w:hAnsi="Times New Roman" w:cs="Times New Roman"/>
          <w:sz w:val="32"/>
          <w:szCs w:val="32"/>
        </w:rPr>
        <w:lastRenderedPageBreak/>
        <w:t>Из общего объема расходов по отраслям «социального блока» 91 % или 38</w:t>
      </w:r>
      <w:r>
        <w:rPr>
          <w:rFonts w:ascii="Times New Roman" w:hAnsi="Times New Roman" w:cs="Times New Roman"/>
          <w:sz w:val="32"/>
          <w:szCs w:val="32"/>
        </w:rPr>
        <w:t xml:space="preserve">,7 млрд. </w:t>
      </w:r>
      <w:r w:rsidRPr="003879FA">
        <w:rPr>
          <w:rFonts w:ascii="Times New Roman" w:hAnsi="Times New Roman" w:cs="Times New Roman"/>
          <w:sz w:val="32"/>
          <w:szCs w:val="32"/>
        </w:rPr>
        <w:t>рублей составляют расходы в рамках утвержденных государственных программ.</w:t>
      </w:r>
    </w:p>
    <w:p w:rsidR="003879FA" w:rsidRPr="00AC1B62" w:rsidRDefault="003879FA" w:rsidP="003879F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C1B62">
        <w:rPr>
          <w:rFonts w:ascii="Times New Roman" w:hAnsi="Times New Roman" w:cs="Times New Roman"/>
          <w:b/>
          <w:sz w:val="32"/>
          <w:szCs w:val="32"/>
        </w:rPr>
        <w:t>Мы сохранили меры социальной поддержки нашим ветеранам труда.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79FA">
        <w:rPr>
          <w:rFonts w:ascii="Times New Roman" w:hAnsi="Times New Roman" w:cs="Times New Roman"/>
          <w:sz w:val="32"/>
          <w:szCs w:val="32"/>
        </w:rPr>
        <w:t>Численность ветеранов труда, тружеников тыла, реабилитированных лиц, обратившихся за оказанием мер социальной поддержки в части оплаты коммунальных услуг по сравнению с 1</w:t>
      </w:r>
      <w:r>
        <w:rPr>
          <w:rFonts w:ascii="Times New Roman" w:hAnsi="Times New Roman" w:cs="Times New Roman"/>
          <w:sz w:val="32"/>
          <w:szCs w:val="32"/>
        </w:rPr>
        <w:t xml:space="preserve"> января </w:t>
      </w:r>
      <w:r w:rsidRPr="003879FA">
        <w:rPr>
          <w:rFonts w:ascii="Times New Roman" w:hAnsi="Times New Roman" w:cs="Times New Roman"/>
          <w:sz w:val="32"/>
          <w:szCs w:val="32"/>
        </w:rPr>
        <w:t>2013 год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3879FA">
        <w:rPr>
          <w:rFonts w:ascii="Times New Roman" w:hAnsi="Times New Roman" w:cs="Times New Roman"/>
          <w:sz w:val="32"/>
          <w:szCs w:val="32"/>
        </w:rPr>
        <w:t xml:space="preserve"> увеличилась на 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79FA">
        <w:rPr>
          <w:rFonts w:ascii="Times New Roman" w:hAnsi="Times New Roman" w:cs="Times New Roman"/>
          <w:sz w:val="32"/>
          <w:szCs w:val="32"/>
        </w:rPr>
        <w:t>477 чел</w:t>
      </w:r>
      <w:r>
        <w:rPr>
          <w:rFonts w:ascii="Times New Roman" w:hAnsi="Times New Roman" w:cs="Times New Roman"/>
          <w:sz w:val="32"/>
          <w:szCs w:val="32"/>
        </w:rPr>
        <w:t xml:space="preserve">овек. </w:t>
      </w:r>
      <w:r w:rsidRPr="00AC1B62">
        <w:rPr>
          <w:rFonts w:ascii="Times New Roman" w:hAnsi="Times New Roman" w:cs="Times New Roman"/>
          <w:b/>
          <w:sz w:val="32"/>
          <w:szCs w:val="32"/>
        </w:rPr>
        <w:t>В целом на исполнение данного направления из областного бюджета в 2013 году направлено 3,1 млрд</w:t>
      </w:r>
      <w:proofErr w:type="gramStart"/>
      <w:r w:rsidRPr="00AC1B62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AC1B62">
        <w:rPr>
          <w:rFonts w:ascii="Times New Roman" w:hAnsi="Times New Roman" w:cs="Times New Roman"/>
          <w:b/>
          <w:sz w:val="32"/>
          <w:szCs w:val="32"/>
        </w:rPr>
        <w:t>ублей.</w:t>
      </w:r>
    </w:p>
    <w:p w:rsidR="007704C9" w:rsidRDefault="003879FA" w:rsidP="003879FA">
      <w:pPr>
        <w:pStyle w:val="a9"/>
        <w:spacing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AC1B62">
        <w:rPr>
          <w:rFonts w:ascii="Times New Roman" w:hAnsi="Times New Roman"/>
          <w:b/>
          <w:sz w:val="32"/>
          <w:szCs w:val="32"/>
        </w:rPr>
        <w:t>Ассигнования по разделу «Образование»</w:t>
      </w:r>
      <w:r w:rsidRPr="003879FA">
        <w:rPr>
          <w:rFonts w:ascii="Times New Roman" w:hAnsi="Times New Roman"/>
          <w:sz w:val="32"/>
          <w:szCs w:val="32"/>
        </w:rPr>
        <w:t xml:space="preserve"> увеличены, в основном, на повышение заработной платы работников сферы образования и на модернизацию региональных систем дошкольного и общего образования.</w:t>
      </w:r>
    </w:p>
    <w:p w:rsidR="007704C9" w:rsidRPr="007704C9" w:rsidRDefault="007704C9" w:rsidP="007704C9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7704C9">
        <w:rPr>
          <w:rFonts w:ascii="Times New Roman" w:hAnsi="Times New Roman"/>
          <w:b/>
          <w:sz w:val="32"/>
          <w:szCs w:val="32"/>
        </w:rPr>
        <w:t>По итогам 2013 года целевые значения средней заработной платы педагогических работников дошкольных образовательных учреждений достигнуты.</w:t>
      </w:r>
      <w:r w:rsidRPr="007704C9">
        <w:rPr>
          <w:rFonts w:ascii="Times New Roman" w:hAnsi="Times New Roman"/>
          <w:sz w:val="32"/>
          <w:szCs w:val="32"/>
        </w:rPr>
        <w:t xml:space="preserve"> Средняя заработная плата педагогических работников дошкольных образовательных учреждений государственной и муниципальной форм собственности составила 24</w:t>
      </w:r>
      <w:r>
        <w:rPr>
          <w:rFonts w:ascii="Times New Roman" w:hAnsi="Times New Roman"/>
          <w:sz w:val="32"/>
          <w:szCs w:val="32"/>
        </w:rPr>
        <w:t xml:space="preserve"> </w:t>
      </w:r>
      <w:r w:rsidRPr="007704C9">
        <w:rPr>
          <w:rFonts w:ascii="Times New Roman" w:hAnsi="Times New Roman"/>
          <w:sz w:val="32"/>
          <w:szCs w:val="32"/>
        </w:rPr>
        <w:t>320,8 руб. (104%).</w:t>
      </w:r>
    </w:p>
    <w:p w:rsidR="007704C9" w:rsidRDefault="007704C9" w:rsidP="007704C9">
      <w:pPr>
        <w:pStyle w:val="a9"/>
        <w:spacing w:line="36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 п</w:t>
      </w:r>
      <w:r w:rsidRPr="007704C9">
        <w:rPr>
          <w:rFonts w:ascii="Times New Roman" w:hAnsi="Times New Roman"/>
          <w:b/>
          <w:sz w:val="32"/>
          <w:szCs w:val="32"/>
        </w:rPr>
        <w:t xml:space="preserve">оложительным моментам исполнения областного бюджета за 2013 год </w:t>
      </w:r>
      <w:r>
        <w:rPr>
          <w:rFonts w:ascii="Times New Roman" w:hAnsi="Times New Roman"/>
          <w:b/>
          <w:sz w:val="32"/>
          <w:szCs w:val="32"/>
        </w:rPr>
        <w:t>необходимо отнести</w:t>
      </w:r>
      <w:r w:rsidRPr="007704C9">
        <w:rPr>
          <w:rFonts w:ascii="Times New Roman" w:hAnsi="Times New Roman"/>
          <w:b/>
          <w:sz w:val="32"/>
          <w:szCs w:val="32"/>
        </w:rPr>
        <w:t xml:space="preserve"> следующее.</w:t>
      </w:r>
      <w:r>
        <w:rPr>
          <w:rFonts w:ascii="Times New Roman" w:hAnsi="Times New Roman"/>
          <w:b/>
          <w:sz w:val="32"/>
          <w:szCs w:val="32"/>
        </w:rPr>
        <w:t xml:space="preserve"> Отмечу, что данная информация подготовлена комитетом по итогам рассмотрения отчетов об исполнении долгосрочных целевых программ в 2013 году.</w:t>
      </w:r>
    </w:p>
    <w:p w:rsidR="007704C9" w:rsidRPr="007704C9" w:rsidRDefault="007704C9" w:rsidP="007704C9">
      <w:pPr>
        <w:pStyle w:val="a9"/>
        <w:spacing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Итак, первой хочется отметить результаты </w:t>
      </w:r>
      <w:r w:rsidRPr="007704C9">
        <w:rPr>
          <w:rFonts w:ascii="Times New Roman" w:hAnsi="Times New Roman"/>
          <w:sz w:val="32"/>
          <w:szCs w:val="32"/>
        </w:rPr>
        <w:t xml:space="preserve">реализации долгосрочной целевой программы Архангельской области «Спорт </w:t>
      </w:r>
      <w:proofErr w:type="spellStart"/>
      <w:r w:rsidRPr="007704C9">
        <w:rPr>
          <w:rFonts w:ascii="Times New Roman" w:hAnsi="Times New Roman"/>
          <w:sz w:val="32"/>
          <w:szCs w:val="32"/>
        </w:rPr>
        <w:t>Беломорья</w:t>
      </w:r>
      <w:proofErr w:type="spellEnd"/>
      <w:r w:rsidRPr="007704C9">
        <w:rPr>
          <w:rFonts w:ascii="Times New Roman" w:hAnsi="Times New Roman"/>
          <w:sz w:val="32"/>
          <w:szCs w:val="32"/>
        </w:rPr>
        <w:t xml:space="preserve"> на 2011 – 2014 годы</w:t>
      </w:r>
      <w:r>
        <w:rPr>
          <w:rFonts w:ascii="Times New Roman" w:hAnsi="Times New Roman"/>
          <w:sz w:val="32"/>
          <w:szCs w:val="32"/>
        </w:rPr>
        <w:t>». В рамках этой программы</w:t>
      </w:r>
      <w:r w:rsidRPr="007704C9">
        <w:rPr>
          <w:rFonts w:ascii="Times New Roman" w:hAnsi="Times New Roman"/>
          <w:sz w:val="32"/>
          <w:szCs w:val="32"/>
        </w:rPr>
        <w:t>:</w:t>
      </w:r>
    </w:p>
    <w:p w:rsidR="007704C9" w:rsidRPr="007704C9" w:rsidRDefault="007704C9" w:rsidP="007704C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pacing w:val="-4"/>
          <w:sz w:val="32"/>
          <w:szCs w:val="32"/>
        </w:rPr>
        <w:lastRenderedPageBreak/>
        <w:t>-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7704C9">
        <w:rPr>
          <w:rFonts w:ascii="Times New Roman" w:hAnsi="Times New Roman" w:cs="Times New Roman"/>
          <w:spacing w:val="-4"/>
          <w:sz w:val="32"/>
          <w:szCs w:val="32"/>
        </w:rPr>
        <w:t>завершено строительство спортивной площадки при муниципальном</w:t>
      </w:r>
      <w:r w:rsidRPr="007704C9">
        <w:rPr>
          <w:rFonts w:ascii="Times New Roman" w:hAnsi="Times New Roman" w:cs="Times New Roman"/>
          <w:sz w:val="32"/>
          <w:szCs w:val="32"/>
        </w:rPr>
        <w:t xml:space="preserve"> образовательном учреждении «Средняя общеобразовательная школа № 7 города Котласа»;</w:t>
      </w:r>
    </w:p>
    <w:p w:rsidR="007704C9" w:rsidRPr="007704C9" w:rsidRDefault="007704C9" w:rsidP="007704C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z w:val="32"/>
          <w:szCs w:val="32"/>
        </w:rPr>
        <w:t xml:space="preserve">- построена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лыжероллерная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трасса в селе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Ильинско-Подомское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Вилегодском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районе Архангельской области; </w:t>
      </w:r>
    </w:p>
    <w:p w:rsidR="007704C9" w:rsidRPr="007704C9" w:rsidRDefault="007704C9" w:rsidP="007704C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z w:val="32"/>
          <w:szCs w:val="32"/>
        </w:rPr>
        <w:t>- завершено строительство и введен в эксплуатацию спортивный центр с универсальным игровым залом и плавательным бассейном в городе Архангельске (стадион «Труд»);</w:t>
      </w:r>
    </w:p>
    <w:p w:rsidR="007704C9" w:rsidRPr="007704C9" w:rsidRDefault="007704C9" w:rsidP="007704C9">
      <w:pPr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 w:rsidRPr="007704C9">
        <w:rPr>
          <w:rFonts w:ascii="Times New Roman" w:hAnsi="Times New Roman" w:cs="Times New Roman"/>
          <w:sz w:val="32"/>
          <w:szCs w:val="32"/>
        </w:rPr>
        <w:t xml:space="preserve">- начато строительство первой очереди лыжно-биатлонного центра </w:t>
      </w:r>
      <w:r w:rsidRPr="007704C9">
        <w:rPr>
          <w:rFonts w:ascii="Times New Roman" w:hAnsi="Times New Roman" w:cs="Times New Roman"/>
          <w:spacing w:val="-10"/>
          <w:sz w:val="32"/>
          <w:szCs w:val="32"/>
        </w:rPr>
        <w:t xml:space="preserve">в деревне Малиновка </w:t>
      </w:r>
      <w:proofErr w:type="spellStart"/>
      <w:r w:rsidRPr="007704C9">
        <w:rPr>
          <w:rFonts w:ascii="Times New Roman" w:hAnsi="Times New Roman" w:cs="Times New Roman"/>
          <w:spacing w:val="-10"/>
          <w:sz w:val="32"/>
          <w:szCs w:val="32"/>
        </w:rPr>
        <w:t>Устьянского</w:t>
      </w:r>
      <w:proofErr w:type="spellEnd"/>
      <w:r w:rsidRPr="007704C9">
        <w:rPr>
          <w:rFonts w:ascii="Times New Roman" w:hAnsi="Times New Roman" w:cs="Times New Roman"/>
          <w:spacing w:val="-10"/>
          <w:sz w:val="32"/>
          <w:szCs w:val="32"/>
        </w:rPr>
        <w:t xml:space="preserve"> муниципального района Архангельской области;</w:t>
      </w:r>
    </w:p>
    <w:p w:rsidR="007704C9" w:rsidRPr="007704C9" w:rsidRDefault="007704C9" w:rsidP="007704C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z w:val="32"/>
          <w:szCs w:val="32"/>
        </w:rPr>
        <w:t xml:space="preserve">- начато строительство стадиона муниципального образовательного </w:t>
      </w:r>
      <w:r w:rsidRPr="007704C9">
        <w:rPr>
          <w:rFonts w:ascii="Times New Roman" w:hAnsi="Times New Roman" w:cs="Times New Roman"/>
          <w:spacing w:val="-6"/>
          <w:sz w:val="32"/>
          <w:szCs w:val="32"/>
        </w:rPr>
        <w:t>учреждения дополнительного образования детей «Детско-юношеская спортивная</w:t>
      </w:r>
      <w:r w:rsidRPr="007704C9">
        <w:rPr>
          <w:rFonts w:ascii="Times New Roman" w:hAnsi="Times New Roman" w:cs="Times New Roman"/>
          <w:sz w:val="32"/>
          <w:szCs w:val="32"/>
        </w:rPr>
        <w:t xml:space="preserve"> школа №</w:t>
      </w:r>
      <w:r>
        <w:rPr>
          <w:rFonts w:ascii="Times New Roman" w:hAnsi="Times New Roman" w:cs="Times New Roman"/>
          <w:sz w:val="32"/>
          <w:szCs w:val="32"/>
        </w:rPr>
        <w:t xml:space="preserve"> 6» в городе </w:t>
      </w:r>
      <w:r w:rsidRPr="007704C9">
        <w:rPr>
          <w:rFonts w:ascii="Times New Roman" w:hAnsi="Times New Roman" w:cs="Times New Roman"/>
          <w:sz w:val="32"/>
          <w:szCs w:val="32"/>
        </w:rPr>
        <w:t>Архангельске;</w:t>
      </w:r>
    </w:p>
    <w:p w:rsidR="007704C9" w:rsidRPr="007704C9" w:rsidRDefault="007704C9" w:rsidP="007704C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pacing w:val="-8"/>
          <w:sz w:val="32"/>
          <w:szCs w:val="32"/>
        </w:rPr>
        <w:t>- предоставлены субсидии муниципальным образованиям Архангельской</w:t>
      </w:r>
      <w:r w:rsidRPr="007704C9">
        <w:rPr>
          <w:rFonts w:ascii="Times New Roman" w:hAnsi="Times New Roman" w:cs="Times New Roman"/>
          <w:sz w:val="32"/>
          <w:szCs w:val="32"/>
        </w:rPr>
        <w:t xml:space="preserve"> области на устройство и оснащение полей для мини-футбола;</w:t>
      </w:r>
    </w:p>
    <w:p w:rsidR="007704C9" w:rsidRPr="007704C9" w:rsidRDefault="007704C9" w:rsidP="007704C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z w:val="32"/>
          <w:szCs w:val="32"/>
        </w:rPr>
        <w:t xml:space="preserve">- произведен ремонт стрелкового тира в городе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Новодвинске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>;</w:t>
      </w:r>
    </w:p>
    <w:p w:rsidR="007704C9" w:rsidRPr="007704C9" w:rsidRDefault="007704C9" w:rsidP="007704C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z w:val="32"/>
          <w:szCs w:val="32"/>
        </w:rPr>
        <w:t xml:space="preserve">- переоборудованы помещения в здании гостиницы «Столица Поморья» по адресу: </w:t>
      </w:r>
      <w:proofErr w:type="gramStart"/>
      <w:r w:rsidRPr="007704C9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7704C9">
        <w:rPr>
          <w:rFonts w:ascii="Times New Roman" w:hAnsi="Times New Roman" w:cs="Times New Roman"/>
          <w:sz w:val="32"/>
          <w:szCs w:val="32"/>
        </w:rPr>
        <w:t xml:space="preserve">. Архангельск,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наб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>. Северной Двины, д. 88 под тренажерный зал для специальной силовой подготовки спортсменов Архангельской области;</w:t>
      </w:r>
    </w:p>
    <w:p w:rsidR="007704C9" w:rsidRPr="007704C9" w:rsidRDefault="007704C9" w:rsidP="007704C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z w:val="32"/>
          <w:szCs w:val="32"/>
        </w:rPr>
        <w:lastRenderedPageBreak/>
        <w:t>- произведен капитальный ремонт здания государственного автономного учреждения Архангельской области «Центр единоборств»;</w:t>
      </w:r>
    </w:p>
    <w:p w:rsidR="007704C9" w:rsidRPr="007704C9" w:rsidRDefault="007704C9" w:rsidP="007704C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z w:val="32"/>
          <w:szCs w:val="32"/>
        </w:rPr>
        <w:t>- произведен капитальный ремонт легкоатлетического манежа на стадио</w:t>
      </w:r>
      <w:r>
        <w:rPr>
          <w:rFonts w:ascii="Times New Roman" w:hAnsi="Times New Roman" w:cs="Times New Roman"/>
          <w:sz w:val="32"/>
          <w:szCs w:val="32"/>
        </w:rPr>
        <w:t>не «Труд» в городе Архангельске;</w:t>
      </w:r>
    </w:p>
    <w:p w:rsidR="007704C9" w:rsidRPr="007704C9" w:rsidRDefault="007704C9" w:rsidP="007704C9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pacing w:val="-4"/>
          <w:sz w:val="32"/>
          <w:szCs w:val="32"/>
        </w:rPr>
        <w:t xml:space="preserve">- </w:t>
      </w:r>
      <w:r w:rsidRPr="007704C9">
        <w:rPr>
          <w:rFonts w:ascii="Times New Roman" w:hAnsi="Times New Roman" w:cs="Times New Roman"/>
          <w:b/>
          <w:spacing w:val="-4"/>
          <w:sz w:val="32"/>
          <w:szCs w:val="32"/>
        </w:rPr>
        <w:t>девяти муниципальным</w:t>
      </w:r>
      <w:r w:rsidRPr="007704C9">
        <w:rPr>
          <w:rFonts w:ascii="Times New Roman" w:hAnsi="Times New Roman" w:cs="Times New Roman"/>
          <w:spacing w:val="-4"/>
          <w:sz w:val="32"/>
          <w:szCs w:val="32"/>
        </w:rPr>
        <w:t xml:space="preserve"> образованиям Архангельской области выделено</w:t>
      </w:r>
      <w:r w:rsidRPr="007704C9">
        <w:rPr>
          <w:rFonts w:ascii="Times New Roman" w:hAnsi="Times New Roman" w:cs="Times New Roman"/>
          <w:sz w:val="32"/>
          <w:szCs w:val="32"/>
        </w:rPr>
        <w:t xml:space="preserve"> финансирование из областного бюджета на условиях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для поощрения 31 муниципального учреждения физкультурно-спортивной направленности и 141 специалиста физической культуры и спорта;</w:t>
      </w:r>
    </w:p>
    <w:p w:rsidR="007704C9" w:rsidRPr="007704C9" w:rsidRDefault="007704C9" w:rsidP="007704C9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7704C9">
        <w:rPr>
          <w:rFonts w:ascii="Times New Roman" w:hAnsi="Times New Roman" w:cs="Times New Roman"/>
          <w:sz w:val="32"/>
          <w:szCs w:val="32"/>
        </w:rPr>
        <w:tab/>
      </w:r>
      <w:r w:rsidRPr="007704C9">
        <w:rPr>
          <w:rFonts w:ascii="Times New Roman" w:hAnsi="Times New Roman" w:cs="Times New Roman"/>
          <w:b/>
          <w:sz w:val="32"/>
          <w:szCs w:val="32"/>
        </w:rPr>
        <w:t>двадцати двум муниципальным</w:t>
      </w:r>
      <w:r w:rsidRPr="007704C9">
        <w:rPr>
          <w:rFonts w:ascii="Times New Roman" w:hAnsi="Times New Roman" w:cs="Times New Roman"/>
          <w:sz w:val="32"/>
          <w:szCs w:val="32"/>
        </w:rPr>
        <w:t xml:space="preserve"> образованиям Архангельской области </w:t>
      </w:r>
      <w:r w:rsidRPr="007704C9">
        <w:rPr>
          <w:rFonts w:ascii="Times New Roman" w:hAnsi="Times New Roman" w:cs="Times New Roman"/>
          <w:spacing w:val="-10"/>
          <w:sz w:val="32"/>
          <w:szCs w:val="32"/>
        </w:rPr>
        <w:t xml:space="preserve">выделено финансирование из областного бюджета на условиях </w:t>
      </w:r>
      <w:proofErr w:type="spellStart"/>
      <w:r w:rsidRPr="007704C9">
        <w:rPr>
          <w:rFonts w:ascii="Times New Roman" w:hAnsi="Times New Roman" w:cs="Times New Roman"/>
          <w:spacing w:val="-10"/>
          <w:sz w:val="32"/>
          <w:szCs w:val="32"/>
        </w:rPr>
        <w:t>софинансирования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</w:t>
      </w:r>
      <w:r w:rsidRPr="007704C9">
        <w:rPr>
          <w:rFonts w:ascii="Times New Roman" w:hAnsi="Times New Roman" w:cs="Times New Roman"/>
          <w:spacing w:val="-10"/>
          <w:sz w:val="32"/>
          <w:szCs w:val="32"/>
        </w:rPr>
        <w:t>для 56 муниципальных учреждений физкультурно-оздоровительной и спортивной</w:t>
      </w:r>
      <w:r w:rsidRPr="007704C9">
        <w:rPr>
          <w:rFonts w:ascii="Times New Roman" w:hAnsi="Times New Roman" w:cs="Times New Roman"/>
          <w:spacing w:val="-4"/>
          <w:sz w:val="32"/>
          <w:szCs w:val="32"/>
        </w:rPr>
        <w:t xml:space="preserve"> направленности на приобретение спортивного</w:t>
      </w:r>
      <w:r w:rsidRPr="007704C9">
        <w:rPr>
          <w:rFonts w:ascii="Times New Roman" w:hAnsi="Times New Roman" w:cs="Times New Roman"/>
          <w:sz w:val="32"/>
          <w:szCs w:val="32"/>
        </w:rPr>
        <w:t xml:space="preserve"> инвентаря и оборудования;</w:t>
      </w:r>
    </w:p>
    <w:p w:rsidR="007704C9" w:rsidRPr="007704C9" w:rsidRDefault="007704C9" w:rsidP="007704C9">
      <w:pPr>
        <w:pStyle w:val="a9"/>
        <w:spacing w:line="36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7704C9">
        <w:rPr>
          <w:rFonts w:ascii="Times New Roman" w:hAnsi="Times New Roman"/>
          <w:b/>
          <w:sz w:val="32"/>
          <w:szCs w:val="32"/>
        </w:rPr>
        <w:t xml:space="preserve">В рамках реализации ДЦП «Олимпиец» на 2011-2014 годы пятеро спортсменов Архангельской области приняли участие на Всемирной летней Универсиаде в городе Казани. Всего на Универсиаде спортсменами Архангельской области завоевано 13 медалей. </w:t>
      </w:r>
    </w:p>
    <w:p w:rsidR="007704C9" w:rsidRPr="007704C9" w:rsidRDefault="007704C9" w:rsidP="007704C9">
      <w:pPr>
        <w:pStyle w:val="a9"/>
        <w:spacing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7704C9">
        <w:rPr>
          <w:rFonts w:ascii="Times New Roman" w:hAnsi="Times New Roman"/>
          <w:b/>
          <w:sz w:val="32"/>
          <w:szCs w:val="32"/>
        </w:rPr>
        <w:t>В рамках  реализации ДЦП «Обеспечение жильем молодых семей на 2011-2015 годы» на 1 января 2014 года 106 молодых семей</w:t>
      </w:r>
      <w:r w:rsidRPr="007704C9">
        <w:rPr>
          <w:rFonts w:ascii="Times New Roman" w:hAnsi="Times New Roman"/>
          <w:sz w:val="32"/>
          <w:szCs w:val="32"/>
        </w:rPr>
        <w:t xml:space="preserve"> улучшили свои жилищные условия, 114 молодых семей приобретут жилье в течение срока действия полученных свидетельств.</w:t>
      </w:r>
    </w:p>
    <w:p w:rsidR="007704C9" w:rsidRPr="007704C9" w:rsidRDefault="007704C9" w:rsidP="007704C9">
      <w:pPr>
        <w:pStyle w:val="a9"/>
        <w:spacing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7704C9">
        <w:rPr>
          <w:rFonts w:ascii="Times New Roman" w:hAnsi="Times New Roman"/>
          <w:b/>
          <w:sz w:val="32"/>
          <w:szCs w:val="32"/>
        </w:rPr>
        <w:t>В рамках реализации ДЦП «Энергосбережение и повышение энергетической эффективности в Архангельской области на 2010-</w:t>
      </w:r>
      <w:r w:rsidRPr="007704C9">
        <w:rPr>
          <w:rFonts w:ascii="Times New Roman" w:hAnsi="Times New Roman"/>
          <w:b/>
          <w:sz w:val="32"/>
          <w:szCs w:val="32"/>
        </w:rPr>
        <w:lastRenderedPageBreak/>
        <w:t>2020годы»</w:t>
      </w:r>
      <w:r w:rsidRPr="007704C9">
        <w:rPr>
          <w:rFonts w:ascii="Times New Roman" w:hAnsi="Times New Roman"/>
          <w:sz w:val="32"/>
          <w:szCs w:val="32"/>
        </w:rPr>
        <w:t xml:space="preserve"> в течение 2013 года в Архангельской области построены 3 новые котельные, проведена реконструкция 12 муниципальных котельных с переводом их на </w:t>
      </w:r>
      <w:proofErr w:type="spellStart"/>
      <w:r w:rsidRPr="007704C9">
        <w:rPr>
          <w:rFonts w:ascii="Times New Roman" w:hAnsi="Times New Roman"/>
          <w:sz w:val="32"/>
          <w:szCs w:val="32"/>
        </w:rPr>
        <w:t>биотопливо</w:t>
      </w:r>
      <w:proofErr w:type="spellEnd"/>
      <w:r w:rsidRPr="007704C9">
        <w:rPr>
          <w:rFonts w:ascii="Times New Roman" w:hAnsi="Times New Roman"/>
          <w:sz w:val="32"/>
          <w:szCs w:val="32"/>
        </w:rPr>
        <w:t>, при этом за счет оптимизации схем теплоснабжения закрыто 8 устаревших котельных.</w:t>
      </w:r>
    </w:p>
    <w:p w:rsidR="007704C9" w:rsidRPr="007704C9" w:rsidRDefault="007704C9" w:rsidP="007704C9">
      <w:pPr>
        <w:pStyle w:val="a9"/>
        <w:spacing w:line="36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7704C9">
        <w:rPr>
          <w:rFonts w:ascii="Times New Roman" w:hAnsi="Times New Roman"/>
          <w:b/>
          <w:sz w:val="32"/>
          <w:szCs w:val="32"/>
        </w:rPr>
        <w:t>В рамках долгосрочной целевой программы Архангельской области «Социальное развитие села Архангельской области на 2010 – 2013 годы»</w:t>
      </w:r>
    </w:p>
    <w:p w:rsidR="007704C9" w:rsidRPr="007704C9" w:rsidRDefault="007704C9" w:rsidP="007704C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z w:val="32"/>
          <w:szCs w:val="32"/>
        </w:rPr>
        <w:t xml:space="preserve">- построено </w:t>
      </w:r>
      <w:smartTag w:uri="urn:schemas-microsoft-com:office:smarttags" w:element="metricconverter">
        <w:smartTagPr>
          <w:attr w:name="ProductID" w:val="49,9 км"/>
        </w:smartTagPr>
        <w:r w:rsidRPr="007704C9">
          <w:rPr>
            <w:rFonts w:ascii="Times New Roman" w:hAnsi="Times New Roman" w:cs="Times New Roman"/>
            <w:sz w:val="32"/>
            <w:szCs w:val="32"/>
          </w:rPr>
          <w:t>49,9 км</w:t>
        </w:r>
      </w:smartTag>
      <w:r w:rsidRPr="007704C9">
        <w:rPr>
          <w:rFonts w:ascii="Times New Roman" w:hAnsi="Times New Roman" w:cs="Times New Roman"/>
          <w:sz w:val="32"/>
          <w:szCs w:val="32"/>
        </w:rPr>
        <w:t xml:space="preserve"> распределительных газовых сетей низкого давления, к природному газу подключено 868 квартир, </w:t>
      </w:r>
    </w:p>
    <w:p w:rsidR="007704C9" w:rsidRPr="007704C9" w:rsidRDefault="007704C9" w:rsidP="007704C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z w:val="32"/>
          <w:szCs w:val="32"/>
        </w:rPr>
        <w:t xml:space="preserve">- построена и введена в эксплуатацию газовая котельная в деревне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Рикасиха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Приморского муниципального района Архангельской области;</w:t>
      </w:r>
    </w:p>
    <w:p w:rsidR="007704C9" w:rsidRPr="007704C9" w:rsidRDefault="007704C9" w:rsidP="007704C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z w:val="32"/>
          <w:szCs w:val="32"/>
        </w:rPr>
        <w:t xml:space="preserve">- введена в эксплуатацию станция очистки воды производительностью </w:t>
      </w:r>
      <w:smartTag w:uri="urn:schemas-microsoft-com:office:smarttags" w:element="metricconverter">
        <w:smartTagPr>
          <w:attr w:name="ProductID" w:val="280 куб. м"/>
        </w:smartTagPr>
        <w:r w:rsidRPr="007704C9">
          <w:rPr>
            <w:rFonts w:ascii="Times New Roman" w:hAnsi="Times New Roman" w:cs="Times New Roman"/>
            <w:sz w:val="32"/>
            <w:szCs w:val="32"/>
          </w:rPr>
          <w:t xml:space="preserve">280 куб. </w:t>
        </w:r>
        <w:proofErr w:type="gramStart"/>
        <w:r w:rsidRPr="007704C9">
          <w:rPr>
            <w:rFonts w:ascii="Times New Roman" w:hAnsi="Times New Roman" w:cs="Times New Roman"/>
            <w:sz w:val="32"/>
            <w:szCs w:val="32"/>
          </w:rPr>
          <w:t>м</w:t>
        </w:r>
      </w:smartTag>
      <w:proofErr w:type="gramEnd"/>
      <w:r w:rsidRPr="007704C9">
        <w:rPr>
          <w:rFonts w:ascii="Times New Roman" w:hAnsi="Times New Roman" w:cs="Times New Roman"/>
          <w:sz w:val="32"/>
          <w:szCs w:val="32"/>
        </w:rPr>
        <w:t xml:space="preserve"> в сутки в селе Красноборске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Красноборского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муниципального района Архангельской области;</w:t>
      </w:r>
    </w:p>
    <w:p w:rsidR="007704C9" w:rsidRPr="007704C9" w:rsidRDefault="007704C9" w:rsidP="007704C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704C9">
        <w:rPr>
          <w:rFonts w:ascii="Times New Roman" w:hAnsi="Times New Roman" w:cs="Times New Roman"/>
          <w:sz w:val="32"/>
          <w:szCs w:val="32"/>
        </w:rPr>
        <w:t xml:space="preserve">- построено 8 фельдшерско-акушерских пунктов в деревнях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Курцево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</w:t>
      </w:r>
      <w:r w:rsidRPr="007704C9">
        <w:rPr>
          <w:rFonts w:ascii="Times New Roman" w:hAnsi="Times New Roman" w:cs="Times New Roman"/>
          <w:sz w:val="32"/>
          <w:szCs w:val="32"/>
        </w:rPr>
        <w:br/>
        <w:t xml:space="preserve">и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Куимиха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Котласского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муниципального района Архангельской области, </w:t>
      </w:r>
      <w:r w:rsidRPr="007704C9">
        <w:rPr>
          <w:rFonts w:ascii="Times New Roman" w:hAnsi="Times New Roman" w:cs="Times New Roman"/>
          <w:sz w:val="32"/>
          <w:szCs w:val="32"/>
        </w:rPr>
        <w:br/>
        <w:t xml:space="preserve">в селе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Ломоносово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Холмогорского муниципального района Архангельской области, деревне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Богдановская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и поселке Мирный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Устьянского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муниципального района Архангельской области, поселке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Липаково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Плесецкого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муниципального района Архангельской области, в деревне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Дудыревская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Верхнетоемского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муниципального района Архангельской области, деревне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Ершевская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Красноборского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муниципального района Архангельской области;</w:t>
      </w:r>
      <w:proofErr w:type="gramEnd"/>
    </w:p>
    <w:p w:rsidR="007704C9" w:rsidRPr="007704C9" w:rsidRDefault="007704C9" w:rsidP="007704C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z w:val="32"/>
          <w:szCs w:val="32"/>
        </w:rPr>
        <w:t>-</w:t>
      </w:r>
      <w:r w:rsidR="00304EF6">
        <w:rPr>
          <w:rFonts w:ascii="Times New Roman" w:hAnsi="Times New Roman" w:cs="Times New Roman"/>
          <w:sz w:val="32"/>
          <w:szCs w:val="32"/>
        </w:rPr>
        <w:t xml:space="preserve"> </w:t>
      </w:r>
      <w:r w:rsidRPr="007704C9">
        <w:rPr>
          <w:rFonts w:ascii="Times New Roman" w:hAnsi="Times New Roman" w:cs="Times New Roman"/>
          <w:sz w:val="32"/>
          <w:szCs w:val="32"/>
        </w:rPr>
        <w:t xml:space="preserve">введены в эксплуатацию школа на 176 мест в селе Березник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Устьянского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муниципального района Архангельской области, школа  на </w:t>
      </w:r>
      <w:r w:rsidRPr="007704C9">
        <w:rPr>
          <w:rFonts w:ascii="Times New Roman" w:hAnsi="Times New Roman" w:cs="Times New Roman"/>
          <w:sz w:val="32"/>
          <w:szCs w:val="32"/>
        </w:rPr>
        <w:lastRenderedPageBreak/>
        <w:t xml:space="preserve">440 мест в поселке Пинега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Пинежского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муниципального района Архангельской области, школа на 200 мест в селе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Шеговары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Шенкурского муниципального района Архангельской области; </w:t>
      </w:r>
    </w:p>
    <w:p w:rsidR="007704C9" w:rsidRPr="007704C9" w:rsidRDefault="007704C9" w:rsidP="007704C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7704C9">
        <w:rPr>
          <w:rFonts w:ascii="Times New Roman" w:hAnsi="Times New Roman" w:cs="Times New Roman"/>
          <w:sz w:val="32"/>
          <w:szCs w:val="32"/>
        </w:rPr>
        <w:t xml:space="preserve">- </w:t>
      </w:r>
      <w:r w:rsidR="00304EF6">
        <w:rPr>
          <w:rFonts w:ascii="Times New Roman" w:hAnsi="Times New Roman" w:cs="Times New Roman"/>
          <w:sz w:val="32"/>
          <w:szCs w:val="32"/>
        </w:rPr>
        <w:t xml:space="preserve"> </w:t>
      </w:r>
      <w:r w:rsidRPr="007704C9">
        <w:rPr>
          <w:rFonts w:ascii="Times New Roman" w:hAnsi="Times New Roman" w:cs="Times New Roman"/>
          <w:sz w:val="32"/>
          <w:szCs w:val="32"/>
        </w:rPr>
        <w:t xml:space="preserve">введены в эксплуатацию детский сад на 250 мест в городе Вельске, детский сад на 140 мест в поселке Шипицыно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Котласского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муниципального района Архангельской области, детский </w:t>
      </w:r>
      <w:proofErr w:type="gramStart"/>
      <w:r w:rsidRPr="007704C9">
        <w:rPr>
          <w:rFonts w:ascii="Times New Roman" w:hAnsi="Times New Roman" w:cs="Times New Roman"/>
          <w:sz w:val="32"/>
          <w:szCs w:val="32"/>
        </w:rPr>
        <w:t>сад-ясли</w:t>
      </w:r>
      <w:proofErr w:type="gramEnd"/>
      <w:r w:rsidRPr="007704C9">
        <w:rPr>
          <w:rFonts w:ascii="Times New Roman" w:hAnsi="Times New Roman" w:cs="Times New Roman"/>
          <w:sz w:val="32"/>
          <w:szCs w:val="32"/>
        </w:rPr>
        <w:t xml:space="preserve"> на 50 мест в деревне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Сидоровская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Вилегодского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муниципального района Архангельской области, детский сад на 50 мест в деревне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Патровская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04C9">
        <w:rPr>
          <w:rFonts w:ascii="Times New Roman" w:hAnsi="Times New Roman" w:cs="Times New Roman"/>
          <w:sz w:val="32"/>
          <w:szCs w:val="32"/>
        </w:rPr>
        <w:t>Каргопольского</w:t>
      </w:r>
      <w:proofErr w:type="spellEnd"/>
      <w:r w:rsidRPr="007704C9">
        <w:rPr>
          <w:rFonts w:ascii="Times New Roman" w:hAnsi="Times New Roman" w:cs="Times New Roman"/>
          <w:sz w:val="32"/>
          <w:szCs w:val="32"/>
        </w:rPr>
        <w:t xml:space="preserve"> муниципально</w:t>
      </w:r>
      <w:r w:rsidR="00304EF6">
        <w:rPr>
          <w:rFonts w:ascii="Times New Roman" w:hAnsi="Times New Roman" w:cs="Times New Roman"/>
          <w:sz w:val="32"/>
          <w:szCs w:val="32"/>
        </w:rPr>
        <w:t>го района Архангельской области.</w:t>
      </w:r>
    </w:p>
    <w:p w:rsidR="007704C9" w:rsidRPr="00304EF6" w:rsidRDefault="007704C9" w:rsidP="00304EF6">
      <w:pPr>
        <w:pStyle w:val="a6"/>
        <w:suppressAutoHyphens/>
        <w:spacing w:line="360" w:lineRule="auto"/>
        <w:ind w:left="0" w:firstLine="283"/>
        <w:jc w:val="both"/>
        <w:rPr>
          <w:b/>
          <w:sz w:val="32"/>
          <w:szCs w:val="32"/>
        </w:rPr>
      </w:pPr>
      <w:r w:rsidRPr="00304EF6">
        <w:rPr>
          <w:b/>
          <w:color w:val="000000"/>
          <w:sz w:val="32"/>
          <w:szCs w:val="32"/>
        </w:rPr>
        <w:t xml:space="preserve">В рамках долгосрочной целевой программы Архангельской </w:t>
      </w:r>
      <w:r w:rsidRPr="00304EF6">
        <w:rPr>
          <w:b/>
          <w:color w:val="000000"/>
          <w:spacing w:val="-12"/>
          <w:sz w:val="32"/>
          <w:szCs w:val="32"/>
        </w:rPr>
        <w:t xml:space="preserve">области </w:t>
      </w:r>
      <w:r w:rsidRPr="00304EF6">
        <w:rPr>
          <w:b/>
          <w:spacing w:val="-12"/>
          <w:sz w:val="32"/>
          <w:szCs w:val="32"/>
        </w:rPr>
        <w:t>«Активизация индивидуального жилищного строительства в Архангельской</w:t>
      </w:r>
      <w:r w:rsidRPr="00304EF6">
        <w:rPr>
          <w:b/>
          <w:sz w:val="32"/>
          <w:szCs w:val="32"/>
        </w:rPr>
        <w:t xml:space="preserve"> области» на 2009 – 2014 годы:</w:t>
      </w:r>
    </w:p>
    <w:p w:rsidR="007704C9" w:rsidRPr="007704C9" w:rsidRDefault="00304EF6" w:rsidP="00304EF6">
      <w:pPr>
        <w:pStyle w:val="a6"/>
        <w:suppressAutoHyphens/>
        <w:spacing w:line="360" w:lineRule="auto"/>
        <w:ind w:left="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- </w:t>
      </w:r>
      <w:r w:rsidR="007704C9" w:rsidRPr="007704C9">
        <w:rPr>
          <w:sz w:val="32"/>
          <w:szCs w:val="32"/>
        </w:rPr>
        <w:t xml:space="preserve">оказана финансовая поддержка 205 семьям. Средняя сумма компенсационной выплаты на одного человека составила 38,3 тыс. рублей.  Финансовая поддержка оказана гражданам, проживающим в Вельском, </w:t>
      </w:r>
      <w:proofErr w:type="spellStart"/>
      <w:r w:rsidR="007704C9" w:rsidRPr="007704C9">
        <w:rPr>
          <w:sz w:val="32"/>
          <w:szCs w:val="32"/>
        </w:rPr>
        <w:t>Няндомском</w:t>
      </w:r>
      <w:proofErr w:type="spellEnd"/>
      <w:r w:rsidR="007704C9" w:rsidRPr="007704C9">
        <w:rPr>
          <w:sz w:val="32"/>
          <w:szCs w:val="32"/>
        </w:rPr>
        <w:t xml:space="preserve">, </w:t>
      </w:r>
      <w:proofErr w:type="spellStart"/>
      <w:r w:rsidR="007704C9" w:rsidRPr="007704C9">
        <w:rPr>
          <w:sz w:val="32"/>
          <w:szCs w:val="32"/>
        </w:rPr>
        <w:t>Каргопольском</w:t>
      </w:r>
      <w:proofErr w:type="spellEnd"/>
      <w:r w:rsidR="007704C9" w:rsidRPr="007704C9">
        <w:rPr>
          <w:sz w:val="32"/>
          <w:szCs w:val="32"/>
        </w:rPr>
        <w:t xml:space="preserve">, Ленском, Мезенском, </w:t>
      </w:r>
      <w:proofErr w:type="spellStart"/>
      <w:r w:rsidR="007704C9" w:rsidRPr="007704C9">
        <w:rPr>
          <w:sz w:val="32"/>
          <w:szCs w:val="32"/>
        </w:rPr>
        <w:t>Виноградовском</w:t>
      </w:r>
      <w:proofErr w:type="spellEnd"/>
      <w:r w:rsidR="007704C9" w:rsidRPr="007704C9">
        <w:rPr>
          <w:sz w:val="32"/>
          <w:szCs w:val="32"/>
        </w:rPr>
        <w:t xml:space="preserve">, </w:t>
      </w:r>
      <w:proofErr w:type="spellStart"/>
      <w:r w:rsidR="007704C9" w:rsidRPr="007704C9">
        <w:rPr>
          <w:sz w:val="32"/>
          <w:szCs w:val="32"/>
        </w:rPr>
        <w:t>Вилегодском</w:t>
      </w:r>
      <w:proofErr w:type="spellEnd"/>
      <w:r w:rsidR="007704C9" w:rsidRPr="007704C9">
        <w:rPr>
          <w:sz w:val="32"/>
          <w:szCs w:val="32"/>
        </w:rPr>
        <w:t xml:space="preserve">, </w:t>
      </w:r>
      <w:proofErr w:type="spellStart"/>
      <w:r w:rsidR="007704C9" w:rsidRPr="007704C9">
        <w:rPr>
          <w:sz w:val="32"/>
          <w:szCs w:val="32"/>
        </w:rPr>
        <w:t>Верхнетоемском</w:t>
      </w:r>
      <w:proofErr w:type="spellEnd"/>
      <w:r w:rsidR="007704C9" w:rsidRPr="007704C9">
        <w:rPr>
          <w:sz w:val="32"/>
          <w:szCs w:val="32"/>
        </w:rPr>
        <w:t xml:space="preserve">, Шенкурском, </w:t>
      </w:r>
      <w:proofErr w:type="spellStart"/>
      <w:r w:rsidR="007704C9" w:rsidRPr="007704C9">
        <w:rPr>
          <w:sz w:val="32"/>
          <w:szCs w:val="32"/>
        </w:rPr>
        <w:t>Пинежском</w:t>
      </w:r>
      <w:proofErr w:type="spellEnd"/>
      <w:r w:rsidR="007704C9" w:rsidRPr="007704C9">
        <w:rPr>
          <w:sz w:val="32"/>
          <w:szCs w:val="32"/>
        </w:rPr>
        <w:t xml:space="preserve">, Холмогорском, Приморском, </w:t>
      </w:r>
      <w:proofErr w:type="spellStart"/>
      <w:r w:rsidR="007704C9" w:rsidRPr="007704C9">
        <w:rPr>
          <w:sz w:val="32"/>
          <w:szCs w:val="32"/>
        </w:rPr>
        <w:t>Коношском</w:t>
      </w:r>
      <w:proofErr w:type="spellEnd"/>
      <w:r w:rsidR="007704C9" w:rsidRPr="007704C9">
        <w:rPr>
          <w:sz w:val="32"/>
          <w:szCs w:val="32"/>
        </w:rPr>
        <w:t xml:space="preserve">, </w:t>
      </w:r>
      <w:proofErr w:type="spellStart"/>
      <w:r w:rsidR="007704C9" w:rsidRPr="007704C9">
        <w:rPr>
          <w:sz w:val="32"/>
          <w:szCs w:val="32"/>
        </w:rPr>
        <w:t>Котласском</w:t>
      </w:r>
      <w:proofErr w:type="spellEnd"/>
      <w:r w:rsidR="007704C9" w:rsidRPr="007704C9">
        <w:rPr>
          <w:sz w:val="32"/>
          <w:szCs w:val="32"/>
        </w:rPr>
        <w:t xml:space="preserve">, </w:t>
      </w:r>
      <w:proofErr w:type="spellStart"/>
      <w:r w:rsidR="007704C9" w:rsidRPr="007704C9">
        <w:rPr>
          <w:sz w:val="32"/>
          <w:szCs w:val="32"/>
        </w:rPr>
        <w:t>Устьянском</w:t>
      </w:r>
      <w:proofErr w:type="spellEnd"/>
      <w:r w:rsidR="007704C9" w:rsidRPr="007704C9">
        <w:rPr>
          <w:sz w:val="32"/>
          <w:szCs w:val="32"/>
        </w:rPr>
        <w:t xml:space="preserve">, Плесецком, Онежском муниципальных районах Архангельской области; </w:t>
      </w:r>
    </w:p>
    <w:p w:rsidR="007704C9" w:rsidRPr="007704C9" w:rsidRDefault="007704C9" w:rsidP="007704C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4C9">
        <w:rPr>
          <w:rFonts w:ascii="Times New Roman" w:hAnsi="Times New Roman" w:cs="Times New Roman"/>
          <w:sz w:val="32"/>
          <w:szCs w:val="32"/>
        </w:rPr>
        <w:t>- завершено строительство объектов инженерной инфраструктуры на земельных</w:t>
      </w:r>
      <w:r w:rsidRPr="007704C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704C9">
        <w:rPr>
          <w:rFonts w:ascii="Times New Roman" w:hAnsi="Times New Roman" w:cs="Times New Roman"/>
          <w:sz w:val="32"/>
          <w:szCs w:val="32"/>
        </w:rPr>
        <w:t xml:space="preserve">участках под комплексную застройку в </w:t>
      </w:r>
      <w:r w:rsidRPr="007704C9">
        <w:rPr>
          <w:rFonts w:ascii="Times New Roman" w:hAnsi="Times New Roman" w:cs="Times New Roman"/>
          <w:bCs/>
          <w:sz w:val="32"/>
          <w:szCs w:val="32"/>
        </w:rPr>
        <w:t xml:space="preserve">Вельском </w:t>
      </w:r>
      <w:r w:rsidRPr="007704C9">
        <w:rPr>
          <w:rFonts w:ascii="Times New Roman" w:hAnsi="Times New Roman" w:cs="Times New Roman"/>
          <w:sz w:val="32"/>
          <w:szCs w:val="32"/>
        </w:rPr>
        <w:t xml:space="preserve">муниципальном образовании </w:t>
      </w:r>
      <w:r w:rsidRPr="007704C9">
        <w:rPr>
          <w:rFonts w:ascii="Times New Roman" w:hAnsi="Times New Roman" w:cs="Times New Roman"/>
          <w:bCs/>
          <w:sz w:val="32"/>
          <w:szCs w:val="32"/>
        </w:rPr>
        <w:t xml:space="preserve">(наружные сети канализации протяженностью </w:t>
      </w:r>
      <w:smartTag w:uri="urn:schemas-microsoft-com:office:smarttags" w:element="metricconverter">
        <w:smartTagPr>
          <w:attr w:name="ProductID" w:val="365,1 м"/>
        </w:smartTagPr>
        <w:r w:rsidRPr="007704C9">
          <w:rPr>
            <w:rFonts w:ascii="Times New Roman" w:hAnsi="Times New Roman" w:cs="Times New Roman"/>
            <w:bCs/>
            <w:sz w:val="32"/>
            <w:szCs w:val="32"/>
          </w:rPr>
          <w:t>365,1 м</w:t>
        </w:r>
      </w:smartTag>
      <w:r w:rsidRPr="007704C9">
        <w:rPr>
          <w:rFonts w:ascii="Times New Roman" w:hAnsi="Times New Roman" w:cs="Times New Roman"/>
          <w:bCs/>
          <w:sz w:val="32"/>
          <w:szCs w:val="32"/>
        </w:rPr>
        <w:t xml:space="preserve">.п.) и Мезенском муниципальном образовании </w:t>
      </w:r>
      <w:r w:rsidRPr="007704C9">
        <w:rPr>
          <w:rFonts w:ascii="Times New Roman" w:hAnsi="Times New Roman" w:cs="Times New Roman"/>
          <w:spacing w:val="-4"/>
          <w:sz w:val="32"/>
          <w:szCs w:val="32"/>
        </w:rPr>
        <w:t>(10 септиков в жилых домах участников Программы)</w:t>
      </w:r>
      <w:r w:rsidRPr="007704C9">
        <w:rPr>
          <w:rFonts w:ascii="Times New Roman" w:hAnsi="Times New Roman" w:cs="Times New Roman"/>
          <w:sz w:val="32"/>
          <w:szCs w:val="32"/>
        </w:rPr>
        <w:t>.</w:t>
      </w:r>
      <w:r w:rsidRPr="007704C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704C9">
        <w:rPr>
          <w:rFonts w:ascii="Times New Roman" w:hAnsi="Times New Roman" w:cs="Times New Roman"/>
          <w:sz w:val="32"/>
          <w:szCs w:val="32"/>
        </w:rPr>
        <w:t xml:space="preserve">В настоящее время в </w:t>
      </w:r>
      <w:r w:rsidRPr="007704C9">
        <w:rPr>
          <w:rFonts w:ascii="Times New Roman" w:hAnsi="Times New Roman" w:cs="Times New Roman"/>
          <w:sz w:val="32"/>
          <w:szCs w:val="32"/>
        </w:rPr>
        <w:lastRenderedPageBreak/>
        <w:t>рамках реализации Программы более 360 жилых домов уже обеспечены (обеспечены частично) инженерной инфраструктурой.</w:t>
      </w:r>
    </w:p>
    <w:p w:rsidR="007704C9" w:rsidRPr="007704C9" w:rsidRDefault="007704C9" w:rsidP="007704C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04EF6">
        <w:rPr>
          <w:rFonts w:ascii="Times New Roman" w:hAnsi="Times New Roman" w:cs="Times New Roman"/>
          <w:b/>
          <w:sz w:val="32"/>
          <w:szCs w:val="32"/>
        </w:rPr>
        <w:t xml:space="preserve">В рамках реализации государственной программы Архангельской области «Развитие здравоохранения Архангельской области (2013 – 2020 годы)» </w:t>
      </w:r>
      <w:r w:rsidR="00304EF6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7704C9">
        <w:rPr>
          <w:rFonts w:ascii="Times New Roman" w:hAnsi="Times New Roman" w:cs="Times New Roman"/>
          <w:sz w:val="32"/>
          <w:szCs w:val="32"/>
        </w:rPr>
        <w:t xml:space="preserve"> декабре 2013 года открыт новый семейный центр здоровья  в ГБУЗ «Архангельский центр лечебной физкультуры и спортивной медицины». Всего приобретено более 30 единиц оборудования.</w:t>
      </w:r>
    </w:p>
    <w:p w:rsidR="007704C9" w:rsidRPr="007704C9" w:rsidRDefault="00304EF6" w:rsidP="00304EF6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7704C9" w:rsidRPr="007704C9">
        <w:rPr>
          <w:rFonts w:ascii="Times New Roman" w:hAnsi="Times New Roman" w:cs="Times New Roman"/>
          <w:sz w:val="32"/>
          <w:szCs w:val="32"/>
        </w:rPr>
        <w:t>роизведены выплаты в размере 1 млн. рублей 44 медицинским работникам с высшим образованием, прибывшим, переехавшим на работу в медицинские организации, расположенные в сельской местности и рабочих поселках Архангельской области.</w:t>
      </w:r>
    </w:p>
    <w:p w:rsidR="007704C9" w:rsidRPr="007704C9" w:rsidRDefault="00304EF6" w:rsidP="007704C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304EF6">
        <w:rPr>
          <w:rFonts w:ascii="Times New Roman" w:hAnsi="Times New Roman" w:cs="Times New Roman"/>
          <w:b/>
          <w:bCs/>
          <w:sz w:val="32"/>
          <w:szCs w:val="32"/>
        </w:rPr>
        <w:t>З</w:t>
      </w:r>
      <w:r w:rsidR="007704C9" w:rsidRPr="00304EF6">
        <w:rPr>
          <w:rFonts w:ascii="Times New Roman" w:hAnsi="Times New Roman" w:cs="Times New Roman"/>
          <w:b/>
          <w:bCs/>
          <w:sz w:val="32"/>
          <w:szCs w:val="32"/>
        </w:rPr>
        <w:t>авершено строительство 2 новых объектов</w:t>
      </w:r>
      <w:r w:rsidR="007704C9" w:rsidRPr="007704C9">
        <w:rPr>
          <w:rFonts w:ascii="Times New Roman" w:hAnsi="Times New Roman" w:cs="Times New Roman"/>
          <w:bCs/>
          <w:sz w:val="32"/>
          <w:szCs w:val="32"/>
        </w:rPr>
        <w:t xml:space="preserve"> (строительство первого этапа ГБУЗ «Архангельская областная клиническая больница» в 62А квартале Архангельска и строительство противопожарного проезда объекта «Реконструкция и капитальный ремонт лечебного корпуса акушерско-гинекологического стационара с женской консультацией (перинатальный центр) по адресу: г. Котлас, просп. Мира, д. 36, корп. 14»), </w:t>
      </w:r>
      <w:r w:rsidR="007704C9" w:rsidRPr="00304EF6">
        <w:rPr>
          <w:rFonts w:ascii="Times New Roman" w:hAnsi="Times New Roman" w:cs="Times New Roman"/>
          <w:b/>
          <w:bCs/>
          <w:sz w:val="32"/>
          <w:szCs w:val="32"/>
        </w:rPr>
        <w:t>приобретено 2 готовых объекта здравоохранения</w:t>
      </w:r>
      <w:r w:rsidR="007704C9" w:rsidRPr="007704C9">
        <w:rPr>
          <w:rFonts w:ascii="Times New Roman" w:hAnsi="Times New Roman" w:cs="Times New Roman"/>
          <w:bCs/>
          <w:sz w:val="32"/>
          <w:szCs w:val="32"/>
        </w:rPr>
        <w:t xml:space="preserve"> (здание для </w:t>
      </w:r>
      <w:proofErr w:type="spellStart"/>
      <w:r w:rsidR="007704C9" w:rsidRPr="007704C9">
        <w:rPr>
          <w:rFonts w:ascii="Times New Roman" w:hAnsi="Times New Roman" w:cs="Times New Roman"/>
          <w:bCs/>
          <w:sz w:val="32"/>
          <w:szCs w:val="32"/>
        </w:rPr>
        <w:t>Черевковской</w:t>
      </w:r>
      <w:proofErr w:type="spellEnd"/>
      <w:r w:rsidR="007704C9" w:rsidRPr="007704C9">
        <w:rPr>
          <w:rFonts w:ascii="Times New Roman" w:hAnsi="Times New Roman" w:cs="Times New Roman"/>
          <w:bCs/>
          <w:sz w:val="32"/>
          <w:szCs w:val="32"/>
        </w:rPr>
        <w:t xml:space="preserve"> участковой больницы ГБУЗ «</w:t>
      </w:r>
      <w:proofErr w:type="spellStart"/>
      <w:r w:rsidR="007704C9" w:rsidRPr="007704C9">
        <w:rPr>
          <w:rFonts w:ascii="Times New Roman" w:hAnsi="Times New Roman" w:cs="Times New Roman"/>
          <w:bCs/>
          <w:sz w:val="32"/>
          <w:szCs w:val="32"/>
        </w:rPr>
        <w:t>Красноборская</w:t>
      </w:r>
      <w:proofErr w:type="spellEnd"/>
      <w:r w:rsidR="007704C9" w:rsidRPr="007704C9">
        <w:rPr>
          <w:rFonts w:ascii="Times New Roman" w:hAnsi="Times New Roman" w:cs="Times New Roman"/>
          <w:bCs/>
          <w:sz w:val="32"/>
          <w:szCs w:val="32"/>
        </w:rPr>
        <w:t xml:space="preserve"> центральная районная больница</w:t>
      </w:r>
      <w:proofErr w:type="gramEnd"/>
      <w:r w:rsidR="007704C9" w:rsidRPr="007704C9">
        <w:rPr>
          <w:rFonts w:ascii="Times New Roman" w:hAnsi="Times New Roman" w:cs="Times New Roman"/>
          <w:bCs/>
          <w:sz w:val="32"/>
          <w:szCs w:val="32"/>
        </w:rPr>
        <w:t>», здание под размещение фельдшерско-акушерского пункта для ГБУЗ «</w:t>
      </w:r>
      <w:proofErr w:type="spellStart"/>
      <w:r w:rsidR="007704C9" w:rsidRPr="007704C9">
        <w:rPr>
          <w:rFonts w:ascii="Times New Roman" w:hAnsi="Times New Roman" w:cs="Times New Roman"/>
          <w:bCs/>
          <w:sz w:val="32"/>
          <w:szCs w:val="32"/>
        </w:rPr>
        <w:t>Коношская</w:t>
      </w:r>
      <w:proofErr w:type="spellEnd"/>
      <w:r w:rsidR="007704C9" w:rsidRPr="007704C9">
        <w:rPr>
          <w:rFonts w:ascii="Times New Roman" w:hAnsi="Times New Roman" w:cs="Times New Roman"/>
          <w:bCs/>
          <w:sz w:val="32"/>
          <w:szCs w:val="32"/>
        </w:rPr>
        <w:t xml:space="preserve"> центральная районная больница»), </w:t>
      </w:r>
      <w:r w:rsidR="007704C9" w:rsidRPr="00304EF6">
        <w:rPr>
          <w:rFonts w:ascii="Times New Roman" w:hAnsi="Times New Roman" w:cs="Times New Roman"/>
          <w:b/>
          <w:bCs/>
          <w:sz w:val="32"/>
          <w:szCs w:val="32"/>
        </w:rPr>
        <w:t xml:space="preserve">разработан и прошел </w:t>
      </w:r>
      <w:r w:rsidR="007704C9" w:rsidRPr="00304EF6">
        <w:rPr>
          <w:rFonts w:ascii="Times New Roman" w:hAnsi="Times New Roman" w:cs="Times New Roman"/>
          <w:b/>
          <w:bCs/>
          <w:spacing w:val="-6"/>
          <w:sz w:val="32"/>
          <w:szCs w:val="32"/>
        </w:rPr>
        <w:t>государственную экспертизу проект на строительство здания терапевтического</w:t>
      </w:r>
      <w:r w:rsidR="007704C9" w:rsidRPr="00304EF6">
        <w:rPr>
          <w:rFonts w:ascii="Times New Roman" w:hAnsi="Times New Roman" w:cs="Times New Roman"/>
          <w:b/>
          <w:bCs/>
          <w:sz w:val="32"/>
          <w:szCs w:val="32"/>
        </w:rPr>
        <w:t xml:space="preserve"> отделения ГБУЗ «</w:t>
      </w:r>
      <w:proofErr w:type="spellStart"/>
      <w:r w:rsidR="007704C9" w:rsidRPr="00304EF6">
        <w:rPr>
          <w:rFonts w:ascii="Times New Roman" w:hAnsi="Times New Roman" w:cs="Times New Roman"/>
          <w:b/>
          <w:bCs/>
          <w:sz w:val="32"/>
          <w:szCs w:val="32"/>
        </w:rPr>
        <w:t>Красноборская</w:t>
      </w:r>
      <w:proofErr w:type="spellEnd"/>
      <w:r w:rsidR="007704C9" w:rsidRPr="00304EF6">
        <w:rPr>
          <w:rFonts w:ascii="Times New Roman" w:hAnsi="Times New Roman" w:cs="Times New Roman"/>
          <w:b/>
          <w:bCs/>
          <w:sz w:val="32"/>
          <w:szCs w:val="32"/>
        </w:rPr>
        <w:t xml:space="preserve"> центральная районная больница»,</w:t>
      </w:r>
      <w:r w:rsidR="007704C9" w:rsidRPr="007704C9">
        <w:rPr>
          <w:rFonts w:ascii="Times New Roman" w:hAnsi="Times New Roman" w:cs="Times New Roman"/>
          <w:bCs/>
          <w:sz w:val="32"/>
          <w:szCs w:val="32"/>
        </w:rPr>
        <w:t xml:space="preserve"> продолжается </w:t>
      </w:r>
      <w:r w:rsidR="007704C9" w:rsidRPr="007704C9">
        <w:rPr>
          <w:rFonts w:ascii="Times New Roman" w:hAnsi="Times New Roman" w:cs="Times New Roman"/>
          <w:bCs/>
          <w:sz w:val="32"/>
          <w:szCs w:val="32"/>
        </w:rPr>
        <w:lastRenderedPageBreak/>
        <w:t>строительство 1 объекта</w:t>
      </w:r>
      <w:r w:rsidR="007704C9" w:rsidRPr="007704C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(поликлиники   ГБУЗ «</w:t>
      </w:r>
      <w:proofErr w:type="spellStart"/>
      <w:r w:rsidR="007704C9" w:rsidRPr="007704C9">
        <w:rPr>
          <w:rFonts w:ascii="Times New Roman" w:hAnsi="Times New Roman" w:cs="Times New Roman"/>
          <w:bCs/>
          <w:color w:val="000000"/>
          <w:sz w:val="32"/>
          <w:szCs w:val="32"/>
        </w:rPr>
        <w:t>Плесецкая</w:t>
      </w:r>
      <w:proofErr w:type="spellEnd"/>
      <w:r w:rsidR="007704C9" w:rsidRPr="007704C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7704C9" w:rsidRPr="007704C9">
        <w:rPr>
          <w:rFonts w:ascii="Times New Roman" w:hAnsi="Times New Roman" w:cs="Times New Roman"/>
          <w:bCs/>
          <w:color w:val="000000"/>
          <w:spacing w:val="-6"/>
          <w:sz w:val="32"/>
          <w:szCs w:val="32"/>
        </w:rPr>
        <w:t xml:space="preserve">центральная районная больница») </w:t>
      </w:r>
      <w:r w:rsidR="007704C9" w:rsidRPr="007704C9">
        <w:rPr>
          <w:rFonts w:ascii="Times New Roman" w:hAnsi="Times New Roman" w:cs="Times New Roman"/>
          <w:bCs/>
          <w:spacing w:val="-6"/>
          <w:sz w:val="32"/>
          <w:szCs w:val="32"/>
        </w:rPr>
        <w:t>и реконструкция 1 объекта здравоохранения</w:t>
      </w:r>
      <w:r w:rsidR="007704C9" w:rsidRPr="007704C9">
        <w:rPr>
          <w:rFonts w:ascii="Times New Roman" w:hAnsi="Times New Roman" w:cs="Times New Roman"/>
          <w:bCs/>
          <w:sz w:val="32"/>
          <w:szCs w:val="32"/>
        </w:rPr>
        <w:t xml:space="preserve"> (ГБУЗ «Архангельский клинический онкологический диспансер»).</w:t>
      </w:r>
    </w:p>
    <w:p w:rsidR="007704C9" w:rsidRPr="007704C9" w:rsidRDefault="007704C9" w:rsidP="007704C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704C9">
        <w:rPr>
          <w:rFonts w:ascii="Times New Roman" w:hAnsi="Times New Roman" w:cs="Times New Roman"/>
          <w:color w:val="000000"/>
          <w:sz w:val="32"/>
          <w:szCs w:val="32"/>
        </w:rPr>
        <w:t xml:space="preserve">В рамках реализации </w:t>
      </w:r>
      <w:r w:rsidRPr="00304EF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государственной программы Архангельской области «Социальная поддержка граждан в Архангельской области (2013 – 2018 годы) </w:t>
      </w:r>
      <w:r w:rsidRPr="007704C9">
        <w:rPr>
          <w:rFonts w:ascii="Times New Roman" w:hAnsi="Times New Roman" w:cs="Times New Roman"/>
          <w:sz w:val="32"/>
          <w:szCs w:val="32"/>
        </w:rPr>
        <w:t>осуществлено предоставление мер социальной поддержки гражданам, проживающим на территории Архангельской области, в соответствии с федеральным и областным законодательством, в том числе:</w:t>
      </w:r>
    </w:p>
    <w:p w:rsidR="007704C9" w:rsidRPr="00304EF6" w:rsidRDefault="007704C9" w:rsidP="007704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4EF6">
        <w:rPr>
          <w:rFonts w:ascii="Times New Roman" w:hAnsi="Times New Roman" w:cs="Times New Roman"/>
          <w:b/>
          <w:spacing w:val="-6"/>
          <w:sz w:val="32"/>
          <w:szCs w:val="32"/>
        </w:rPr>
        <w:t>меры социальной поддержки получили 238 884 гражданина, являющихся</w:t>
      </w:r>
      <w:r w:rsidRPr="00304E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04EF6">
        <w:rPr>
          <w:rFonts w:ascii="Times New Roman" w:hAnsi="Times New Roman" w:cs="Times New Roman"/>
          <w:b/>
          <w:spacing w:val="-6"/>
          <w:sz w:val="32"/>
          <w:szCs w:val="32"/>
        </w:rPr>
        <w:t>ветеранами труда, тружениками тыла, лицами, пострадавшими от политических</w:t>
      </w:r>
      <w:r w:rsidRPr="00304EF6">
        <w:rPr>
          <w:rFonts w:ascii="Times New Roman" w:hAnsi="Times New Roman" w:cs="Times New Roman"/>
          <w:b/>
          <w:sz w:val="32"/>
          <w:szCs w:val="32"/>
        </w:rPr>
        <w:t xml:space="preserve"> репрессий;</w:t>
      </w:r>
    </w:p>
    <w:p w:rsidR="007704C9" w:rsidRPr="00304EF6" w:rsidRDefault="007704C9" w:rsidP="007704C9">
      <w:pPr>
        <w:autoSpaceDE w:val="0"/>
        <w:snapToGri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4EF6">
        <w:rPr>
          <w:rFonts w:ascii="Times New Roman" w:hAnsi="Times New Roman" w:cs="Times New Roman"/>
          <w:b/>
          <w:spacing w:val="-6"/>
          <w:sz w:val="32"/>
          <w:szCs w:val="32"/>
        </w:rPr>
        <w:t>меры социальной поддержки предоставлены 432 гражданам, являющимся</w:t>
      </w:r>
      <w:r w:rsidRPr="00304EF6">
        <w:rPr>
          <w:rFonts w:ascii="Times New Roman" w:hAnsi="Times New Roman" w:cs="Times New Roman"/>
          <w:b/>
          <w:sz w:val="32"/>
          <w:szCs w:val="32"/>
        </w:rPr>
        <w:t xml:space="preserve"> инвалидами боевых действий в Афганистане, на Северном Кавказе, членами семей погибших (умерших) военнослужащих;</w:t>
      </w:r>
    </w:p>
    <w:p w:rsidR="007704C9" w:rsidRPr="00304EF6" w:rsidRDefault="007704C9" w:rsidP="007704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4EF6">
        <w:rPr>
          <w:rFonts w:ascii="Times New Roman" w:hAnsi="Times New Roman" w:cs="Times New Roman"/>
          <w:b/>
          <w:sz w:val="32"/>
          <w:szCs w:val="32"/>
        </w:rPr>
        <w:t>субсидии на оплату жилищно-коммунальных услуг предоставлены 44 042 гражданам;</w:t>
      </w:r>
    </w:p>
    <w:p w:rsidR="007704C9" w:rsidRPr="00304EF6" w:rsidRDefault="007704C9" w:rsidP="007704C9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4EF6">
        <w:rPr>
          <w:rFonts w:ascii="Times New Roman" w:hAnsi="Times New Roman" w:cs="Times New Roman"/>
          <w:b/>
          <w:sz w:val="32"/>
          <w:szCs w:val="32"/>
        </w:rPr>
        <w:t>меры социальной поддержки получили 90 000 семей, имеющих детей, в том числе многодетные семьи;</w:t>
      </w:r>
    </w:p>
    <w:p w:rsidR="007704C9" w:rsidRPr="00BA10AA" w:rsidRDefault="007704C9" w:rsidP="007704C9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10AA">
        <w:rPr>
          <w:rFonts w:ascii="Times New Roman" w:hAnsi="Times New Roman" w:cs="Times New Roman"/>
          <w:b/>
          <w:sz w:val="32"/>
          <w:szCs w:val="32"/>
        </w:rPr>
        <w:t>ежегодная денежная выплата предоставлена 8102 гражданам, награжденным нагрудными знаками «Почетный донор СССР» и «Почетный донор России»</w:t>
      </w:r>
      <w:r w:rsidR="00304EF6" w:rsidRPr="00BA10AA">
        <w:rPr>
          <w:rFonts w:ascii="Times New Roman" w:hAnsi="Times New Roman" w:cs="Times New Roman"/>
          <w:b/>
          <w:sz w:val="32"/>
          <w:szCs w:val="32"/>
        </w:rPr>
        <w:t>.</w:t>
      </w:r>
    </w:p>
    <w:p w:rsidR="00304EF6" w:rsidRPr="00304EF6" w:rsidRDefault="00304EF6" w:rsidP="007704C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4EF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Это только отдельные показатели эффективной работы государственных органов власти Архангельской области. </w:t>
      </w:r>
    </w:p>
    <w:p w:rsidR="007704C9" w:rsidRPr="00304EF6" w:rsidRDefault="00304EF6" w:rsidP="007704C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4EF6">
        <w:rPr>
          <w:rFonts w:ascii="Times New Roman" w:hAnsi="Times New Roman" w:cs="Times New Roman"/>
          <w:b/>
          <w:sz w:val="32"/>
          <w:szCs w:val="32"/>
        </w:rPr>
        <w:t xml:space="preserve">Хочу отметить, что вся наша работа – и исполнительной власти и законодателей Архангельской области направлена в одном направлении – </w:t>
      </w:r>
      <w:r w:rsidR="00BA10AA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304EF6">
        <w:rPr>
          <w:rFonts w:ascii="Times New Roman" w:hAnsi="Times New Roman" w:cs="Times New Roman"/>
          <w:b/>
          <w:sz w:val="32"/>
          <w:szCs w:val="32"/>
        </w:rPr>
        <w:t>улучшение социально-экономического положения Архангельской области.</w:t>
      </w:r>
    </w:p>
    <w:p w:rsidR="00541494" w:rsidRDefault="00541494" w:rsidP="00CC1115">
      <w:pPr>
        <w:pStyle w:val="a4"/>
        <w:spacing w:line="360" w:lineRule="auto"/>
        <w:ind w:firstLine="708"/>
        <w:jc w:val="both"/>
        <w:rPr>
          <w:sz w:val="32"/>
          <w:szCs w:val="32"/>
        </w:rPr>
      </w:pPr>
    </w:p>
    <w:p w:rsidR="00143482" w:rsidRPr="00143482" w:rsidRDefault="00143482" w:rsidP="00143482">
      <w:pPr>
        <w:pStyle w:val="a3"/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Спасибо за внимание!</w:t>
      </w:r>
    </w:p>
    <w:p w:rsidR="00143482" w:rsidRPr="00143482" w:rsidRDefault="00143482" w:rsidP="00143482">
      <w:pPr>
        <w:pStyle w:val="a4"/>
        <w:pBdr>
          <w:bottom w:val="dotted" w:sz="24" w:space="1" w:color="auto"/>
        </w:pBdr>
        <w:spacing w:line="360" w:lineRule="auto"/>
        <w:ind w:firstLine="567"/>
        <w:jc w:val="right"/>
        <w:rPr>
          <w:b/>
          <w:sz w:val="32"/>
          <w:szCs w:val="32"/>
        </w:rPr>
      </w:pPr>
    </w:p>
    <w:sectPr w:rsidR="00143482" w:rsidRPr="00143482" w:rsidSect="00387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B2" w:rsidRDefault="00963AB2" w:rsidP="003879FA">
      <w:pPr>
        <w:spacing w:after="0" w:line="240" w:lineRule="auto"/>
      </w:pPr>
      <w:r>
        <w:separator/>
      </w:r>
    </w:p>
  </w:endnote>
  <w:endnote w:type="continuationSeparator" w:id="0">
    <w:p w:rsidR="00963AB2" w:rsidRDefault="00963AB2" w:rsidP="0038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FA" w:rsidRDefault="003879F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FA" w:rsidRDefault="003879F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FA" w:rsidRDefault="003879F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B2" w:rsidRDefault="00963AB2" w:rsidP="003879FA">
      <w:pPr>
        <w:spacing w:after="0" w:line="240" w:lineRule="auto"/>
      </w:pPr>
      <w:r>
        <w:separator/>
      </w:r>
    </w:p>
  </w:footnote>
  <w:footnote w:type="continuationSeparator" w:id="0">
    <w:p w:rsidR="00963AB2" w:rsidRDefault="00963AB2" w:rsidP="0038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FA" w:rsidRDefault="003879F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48851"/>
      <w:docPartObj>
        <w:docPartGallery w:val="Page Numbers (Top of Page)"/>
        <w:docPartUnique/>
      </w:docPartObj>
    </w:sdtPr>
    <w:sdtContent>
      <w:p w:rsidR="003879FA" w:rsidRDefault="002421B4">
        <w:pPr>
          <w:pStyle w:val="aa"/>
          <w:jc w:val="center"/>
        </w:pPr>
        <w:fldSimple w:instr=" PAGE   \* MERGEFORMAT ">
          <w:r w:rsidR="008520A0">
            <w:rPr>
              <w:noProof/>
            </w:rPr>
            <w:t>2</w:t>
          </w:r>
        </w:fldSimple>
      </w:p>
    </w:sdtContent>
  </w:sdt>
  <w:p w:rsidR="003879FA" w:rsidRDefault="003879F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FA" w:rsidRDefault="003879F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586"/>
    <w:rsid w:val="0002579A"/>
    <w:rsid w:val="00035A08"/>
    <w:rsid w:val="000368B8"/>
    <w:rsid w:val="000D473D"/>
    <w:rsid w:val="000F7EDD"/>
    <w:rsid w:val="001159F0"/>
    <w:rsid w:val="00143482"/>
    <w:rsid w:val="001623D8"/>
    <w:rsid w:val="001A2620"/>
    <w:rsid w:val="001C6770"/>
    <w:rsid w:val="001D2B31"/>
    <w:rsid w:val="00200538"/>
    <w:rsid w:val="002421B4"/>
    <w:rsid w:val="0026195A"/>
    <w:rsid w:val="002D4272"/>
    <w:rsid w:val="00304EF6"/>
    <w:rsid w:val="00315586"/>
    <w:rsid w:val="003879FA"/>
    <w:rsid w:val="003A6154"/>
    <w:rsid w:val="003E4B44"/>
    <w:rsid w:val="003F3D7F"/>
    <w:rsid w:val="00411A9A"/>
    <w:rsid w:val="00521E5C"/>
    <w:rsid w:val="00532703"/>
    <w:rsid w:val="00541494"/>
    <w:rsid w:val="00557A24"/>
    <w:rsid w:val="005D7394"/>
    <w:rsid w:val="005E06C7"/>
    <w:rsid w:val="0062482F"/>
    <w:rsid w:val="0069494B"/>
    <w:rsid w:val="006D42DD"/>
    <w:rsid w:val="006F1754"/>
    <w:rsid w:val="007077A9"/>
    <w:rsid w:val="007145E6"/>
    <w:rsid w:val="0074374C"/>
    <w:rsid w:val="0074594F"/>
    <w:rsid w:val="007704C9"/>
    <w:rsid w:val="007808B8"/>
    <w:rsid w:val="0078254A"/>
    <w:rsid w:val="007C3FB2"/>
    <w:rsid w:val="007E6FC4"/>
    <w:rsid w:val="007F654A"/>
    <w:rsid w:val="0080343B"/>
    <w:rsid w:val="008520A0"/>
    <w:rsid w:val="00883D54"/>
    <w:rsid w:val="008C795E"/>
    <w:rsid w:val="008F68DB"/>
    <w:rsid w:val="00901891"/>
    <w:rsid w:val="00957B09"/>
    <w:rsid w:val="00963AB2"/>
    <w:rsid w:val="0096720B"/>
    <w:rsid w:val="009B216D"/>
    <w:rsid w:val="00A36CFD"/>
    <w:rsid w:val="00A8069A"/>
    <w:rsid w:val="00AC1B62"/>
    <w:rsid w:val="00AC2C87"/>
    <w:rsid w:val="00AD73DF"/>
    <w:rsid w:val="00AE3CD0"/>
    <w:rsid w:val="00B45430"/>
    <w:rsid w:val="00B51E60"/>
    <w:rsid w:val="00B86E0B"/>
    <w:rsid w:val="00BA10AA"/>
    <w:rsid w:val="00BC248C"/>
    <w:rsid w:val="00BF05FE"/>
    <w:rsid w:val="00C4252C"/>
    <w:rsid w:val="00C60028"/>
    <w:rsid w:val="00C87445"/>
    <w:rsid w:val="00CC1115"/>
    <w:rsid w:val="00CD0879"/>
    <w:rsid w:val="00CE147D"/>
    <w:rsid w:val="00D326E7"/>
    <w:rsid w:val="00D65616"/>
    <w:rsid w:val="00DF749B"/>
    <w:rsid w:val="00E2352A"/>
    <w:rsid w:val="00E51FFD"/>
    <w:rsid w:val="00F02AFC"/>
    <w:rsid w:val="00F112E4"/>
    <w:rsid w:val="00F2062F"/>
    <w:rsid w:val="00F27AA5"/>
    <w:rsid w:val="00F561EB"/>
    <w:rsid w:val="00F667EC"/>
    <w:rsid w:val="00F80278"/>
    <w:rsid w:val="00FA54EC"/>
    <w:rsid w:val="00FC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155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3155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155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9494B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Body Text Indent"/>
    <w:basedOn w:val="a"/>
    <w:link w:val="a7"/>
    <w:rsid w:val="00F667E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667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екст (цнтр)"/>
    <w:basedOn w:val="a"/>
    <w:next w:val="a"/>
    <w:rsid w:val="0026195A"/>
    <w:pPr>
      <w:spacing w:before="60" w:after="6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2">
    <w:name w:val="Body Text Indent 2"/>
    <w:basedOn w:val="a"/>
    <w:link w:val="20"/>
    <w:rsid w:val="00B86E0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6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F749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38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79FA"/>
  </w:style>
  <w:style w:type="paragraph" w:styleId="ac">
    <w:name w:val="footer"/>
    <w:basedOn w:val="a"/>
    <w:link w:val="ad"/>
    <w:uiPriority w:val="99"/>
    <w:semiHidden/>
    <w:unhideWhenUsed/>
    <w:rsid w:val="0038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7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F1595-CC0F-44C6-9D1F-F9C5E39B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</dc:creator>
  <cp:lastModifiedBy>Цуркан</cp:lastModifiedBy>
  <cp:revision>2</cp:revision>
  <cp:lastPrinted>2014-06-16T05:49:00Z</cp:lastPrinted>
  <dcterms:created xsi:type="dcterms:W3CDTF">2014-06-17T09:40:00Z</dcterms:created>
  <dcterms:modified xsi:type="dcterms:W3CDTF">2014-06-17T09:40:00Z</dcterms:modified>
</cp:coreProperties>
</file>