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055E3E">
        <w:rPr>
          <w:b/>
          <w:iCs/>
          <w:sz w:val="24"/>
        </w:rPr>
        <w:t xml:space="preserve"> №5</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3C25A1">
        <w:rPr>
          <w:b/>
          <w:sz w:val="24"/>
          <w:szCs w:val="24"/>
        </w:rPr>
        <w:t>1</w:t>
      </w:r>
      <w:r w:rsidR="00055E3E">
        <w:rPr>
          <w:b/>
          <w:sz w:val="24"/>
          <w:szCs w:val="24"/>
        </w:rPr>
        <w:t>6</w:t>
      </w:r>
      <w:r>
        <w:rPr>
          <w:b/>
          <w:sz w:val="24"/>
          <w:szCs w:val="24"/>
        </w:rPr>
        <w:t>»</w:t>
      </w:r>
      <w:r w:rsidR="00DF64AA" w:rsidRPr="00BF55F1">
        <w:rPr>
          <w:b/>
          <w:sz w:val="24"/>
          <w:szCs w:val="24"/>
        </w:rPr>
        <w:t xml:space="preserve"> </w:t>
      </w:r>
      <w:r w:rsidR="00055E3E">
        <w:rPr>
          <w:b/>
          <w:sz w:val="24"/>
          <w:szCs w:val="24"/>
        </w:rPr>
        <w:t>июня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055E3E">
        <w:rPr>
          <w:b/>
          <w:sz w:val="24"/>
          <w:szCs w:val="24"/>
        </w:rPr>
        <w:t>3</w:t>
      </w:r>
      <w:r w:rsidR="008A32AC" w:rsidRPr="00BF55F1">
        <w:rPr>
          <w:b/>
          <w:sz w:val="24"/>
          <w:szCs w:val="24"/>
        </w:rPr>
        <w:t>.</w:t>
      </w:r>
      <w:r w:rsidR="003C25A1">
        <w:rPr>
          <w:b/>
          <w:sz w:val="24"/>
          <w:szCs w:val="24"/>
        </w:rPr>
        <w:t>3</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3B0DA6" w:rsidRPr="00055E3E" w:rsidRDefault="003B0DA6" w:rsidP="00055E3E">
            <w:pPr>
              <w:pStyle w:val="af4"/>
              <w:autoSpaceDE w:val="0"/>
              <w:autoSpaceDN w:val="0"/>
              <w:adjustRightInd w:val="0"/>
              <w:ind w:left="0"/>
              <w:jc w:val="both"/>
              <w:rPr>
                <w:sz w:val="22"/>
                <w:szCs w:val="22"/>
              </w:rPr>
            </w:pPr>
            <w:proofErr w:type="gramStart"/>
            <w:r w:rsidRPr="00055E3E">
              <w:rPr>
                <w:sz w:val="22"/>
                <w:szCs w:val="22"/>
              </w:rPr>
              <w:t xml:space="preserve">Проект областного закона </w:t>
            </w:r>
            <w:r w:rsidR="00055E3E" w:rsidRPr="00055E3E">
              <w:rPr>
                <w:color w:val="000000"/>
                <w:sz w:val="22"/>
                <w:szCs w:val="22"/>
              </w:rPr>
              <w:t>«</w:t>
            </w:r>
            <w:r w:rsidR="00055E3E" w:rsidRPr="00055E3E">
              <w:rPr>
                <w:bCs/>
                <w:sz w:val="22"/>
                <w:szCs w:val="22"/>
              </w:rPr>
              <w:t>О возвращ</w:t>
            </w:r>
            <w:r w:rsidR="00055E3E" w:rsidRPr="00055E3E">
              <w:rPr>
                <w:bCs/>
                <w:sz w:val="22"/>
                <w:szCs w:val="22"/>
              </w:rPr>
              <w:t>е</w:t>
            </w:r>
            <w:r w:rsidR="00055E3E" w:rsidRPr="00055E3E">
              <w:rPr>
                <w:bCs/>
                <w:sz w:val="22"/>
                <w:szCs w:val="22"/>
              </w:rPr>
              <w:t>нии государственных полномочий Арха</w:t>
            </w:r>
            <w:r w:rsidR="00055E3E" w:rsidRPr="00055E3E">
              <w:rPr>
                <w:bCs/>
                <w:sz w:val="22"/>
                <w:szCs w:val="22"/>
              </w:rPr>
              <w:t>н</w:t>
            </w:r>
            <w:r w:rsidR="00055E3E" w:rsidRPr="00055E3E">
              <w:rPr>
                <w:bCs/>
                <w:sz w:val="22"/>
                <w:szCs w:val="22"/>
              </w:rPr>
              <w:t>гельской области по предоставлению гр</w:t>
            </w:r>
            <w:r w:rsidR="00055E3E" w:rsidRPr="00055E3E">
              <w:rPr>
                <w:bCs/>
                <w:sz w:val="22"/>
                <w:szCs w:val="22"/>
              </w:rPr>
              <w:t>а</w:t>
            </w:r>
            <w:r w:rsidR="00055E3E" w:rsidRPr="00055E3E">
              <w:rPr>
                <w:bCs/>
                <w:sz w:val="22"/>
                <w:szCs w:val="22"/>
              </w:rPr>
              <w:t>жданам субсидий на оплату жилого пом</w:t>
            </w:r>
            <w:r w:rsidR="00055E3E" w:rsidRPr="00055E3E">
              <w:rPr>
                <w:bCs/>
                <w:sz w:val="22"/>
                <w:szCs w:val="22"/>
              </w:rPr>
              <w:t>е</w:t>
            </w:r>
            <w:r w:rsidR="00055E3E" w:rsidRPr="00055E3E">
              <w:rPr>
                <w:bCs/>
                <w:sz w:val="22"/>
                <w:szCs w:val="22"/>
              </w:rPr>
              <w:t>щения и коммунал</w:t>
            </w:r>
            <w:r w:rsidR="00055E3E" w:rsidRPr="00055E3E">
              <w:rPr>
                <w:bCs/>
                <w:sz w:val="22"/>
                <w:szCs w:val="22"/>
              </w:rPr>
              <w:t>ь</w:t>
            </w:r>
            <w:r w:rsidR="00055E3E" w:rsidRPr="00055E3E">
              <w:rPr>
                <w:bCs/>
                <w:sz w:val="22"/>
                <w:szCs w:val="22"/>
              </w:rPr>
              <w:t>ных услуг от органов местного самоупра</w:t>
            </w:r>
            <w:r w:rsidR="00055E3E" w:rsidRPr="00055E3E">
              <w:rPr>
                <w:bCs/>
                <w:sz w:val="22"/>
                <w:szCs w:val="22"/>
              </w:rPr>
              <w:t>в</w:t>
            </w:r>
            <w:r w:rsidR="00055E3E" w:rsidRPr="00055E3E">
              <w:rPr>
                <w:bCs/>
                <w:sz w:val="22"/>
                <w:szCs w:val="22"/>
              </w:rPr>
              <w:t>ления муниципальн</w:t>
            </w:r>
            <w:r w:rsidR="00055E3E" w:rsidRPr="00055E3E">
              <w:rPr>
                <w:bCs/>
                <w:sz w:val="22"/>
                <w:szCs w:val="22"/>
              </w:rPr>
              <w:t>о</w:t>
            </w:r>
            <w:r w:rsidR="00055E3E" w:rsidRPr="00055E3E">
              <w:rPr>
                <w:bCs/>
                <w:sz w:val="22"/>
                <w:szCs w:val="22"/>
              </w:rPr>
              <w:t>го образования «</w:t>
            </w:r>
            <w:proofErr w:type="spellStart"/>
            <w:r w:rsidR="00055E3E" w:rsidRPr="00055E3E">
              <w:rPr>
                <w:bCs/>
                <w:sz w:val="22"/>
                <w:szCs w:val="22"/>
              </w:rPr>
              <w:t>Пл</w:t>
            </w:r>
            <w:r w:rsidR="00055E3E" w:rsidRPr="00055E3E">
              <w:rPr>
                <w:bCs/>
                <w:sz w:val="22"/>
                <w:szCs w:val="22"/>
              </w:rPr>
              <w:t>е</w:t>
            </w:r>
            <w:r w:rsidR="00055E3E" w:rsidRPr="00055E3E">
              <w:rPr>
                <w:bCs/>
                <w:sz w:val="22"/>
                <w:szCs w:val="22"/>
              </w:rPr>
              <w:t>сецкий</w:t>
            </w:r>
            <w:proofErr w:type="spellEnd"/>
            <w:r w:rsidR="00055E3E" w:rsidRPr="00055E3E">
              <w:rPr>
                <w:bCs/>
                <w:sz w:val="22"/>
                <w:szCs w:val="22"/>
              </w:rPr>
              <w:t xml:space="preserve"> муниципал</w:t>
            </w:r>
            <w:r w:rsidR="00055E3E" w:rsidRPr="00055E3E">
              <w:rPr>
                <w:bCs/>
                <w:sz w:val="22"/>
                <w:szCs w:val="22"/>
              </w:rPr>
              <w:t>ь</w:t>
            </w:r>
            <w:r w:rsidR="00055E3E" w:rsidRPr="00055E3E">
              <w:rPr>
                <w:bCs/>
                <w:sz w:val="22"/>
                <w:szCs w:val="22"/>
              </w:rPr>
              <w:t>ный район» органам государственной вл</w:t>
            </w:r>
            <w:r w:rsidR="00055E3E" w:rsidRPr="00055E3E">
              <w:rPr>
                <w:bCs/>
                <w:sz w:val="22"/>
                <w:szCs w:val="22"/>
              </w:rPr>
              <w:t>а</w:t>
            </w:r>
            <w:r w:rsidR="00055E3E" w:rsidRPr="00055E3E">
              <w:rPr>
                <w:bCs/>
                <w:sz w:val="22"/>
                <w:szCs w:val="22"/>
              </w:rPr>
              <w:t>сти Архангельской области и о внесении изменения в статью 80 областного закона «</w:t>
            </w:r>
            <w:r w:rsidR="00055E3E" w:rsidRPr="00055E3E">
              <w:rPr>
                <w:sz w:val="22"/>
                <w:szCs w:val="22"/>
              </w:rPr>
              <w:t>О наделении органов местного самоупра</w:t>
            </w:r>
            <w:r w:rsidR="00055E3E" w:rsidRPr="00055E3E">
              <w:rPr>
                <w:sz w:val="22"/>
                <w:szCs w:val="22"/>
              </w:rPr>
              <w:t>в</w:t>
            </w:r>
            <w:r w:rsidR="00055E3E" w:rsidRPr="00055E3E">
              <w:rPr>
                <w:sz w:val="22"/>
                <w:szCs w:val="22"/>
              </w:rPr>
              <w:t>ления муниципальных образований Арха</w:t>
            </w:r>
            <w:r w:rsidR="00055E3E" w:rsidRPr="00055E3E">
              <w:rPr>
                <w:sz w:val="22"/>
                <w:szCs w:val="22"/>
              </w:rPr>
              <w:t>н</w:t>
            </w:r>
            <w:r w:rsidR="00055E3E" w:rsidRPr="00055E3E">
              <w:rPr>
                <w:sz w:val="22"/>
                <w:szCs w:val="22"/>
              </w:rPr>
              <w:t>гельской области и муниципальных обр</w:t>
            </w:r>
            <w:r w:rsidR="00055E3E" w:rsidRPr="00055E3E">
              <w:rPr>
                <w:sz w:val="22"/>
                <w:szCs w:val="22"/>
              </w:rPr>
              <w:t>а</w:t>
            </w:r>
            <w:r w:rsidR="00055E3E" w:rsidRPr="00055E3E">
              <w:rPr>
                <w:sz w:val="22"/>
                <w:szCs w:val="22"/>
              </w:rPr>
              <w:lastRenderedPageBreak/>
              <w:t>зований Ненецкого автономного округа отдельными госуда</w:t>
            </w:r>
            <w:r w:rsidR="00055E3E" w:rsidRPr="00055E3E">
              <w:rPr>
                <w:sz w:val="22"/>
                <w:szCs w:val="22"/>
              </w:rPr>
              <w:t>р</w:t>
            </w:r>
            <w:r w:rsidR="00055E3E" w:rsidRPr="00055E3E">
              <w:rPr>
                <w:sz w:val="22"/>
                <w:szCs w:val="22"/>
              </w:rPr>
              <w:t>ственными</w:t>
            </w:r>
            <w:proofErr w:type="gramEnd"/>
            <w:r w:rsidR="00055E3E" w:rsidRPr="00055E3E">
              <w:rPr>
                <w:sz w:val="22"/>
                <w:szCs w:val="22"/>
              </w:rPr>
              <w:t xml:space="preserve"> полном</w:t>
            </w:r>
            <w:r w:rsidR="00055E3E" w:rsidRPr="00055E3E">
              <w:rPr>
                <w:sz w:val="22"/>
                <w:szCs w:val="22"/>
              </w:rPr>
              <w:t>о</w:t>
            </w:r>
            <w:r w:rsidR="00055E3E" w:rsidRPr="00055E3E">
              <w:rPr>
                <w:sz w:val="22"/>
                <w:szCs w:val="22"/>
              </w:rPr>
              <w:t>чиями»</w:t>
            </w:r>
            <w:r w:rsidR="00055E3E" w:rsidRPr="00055E3E">
              <w:rPr>
                <w:b/>
                <w:sz w:val="22"/>
                <w:szCs w:val="22"/>
              </w:rPr>
              <w:t xml:space="preserve"> </w:t>
            </w:r>
            <w:r w:rsidRPr="00055E3E">
              <w:rPr>
                <w:b/>
                <w:sz w:val="22"/>
                <w:szCs w:val="22"/>
              </w:rPr>
              <w:t>(второе чт</w:t>
            </w:r>
            <w:r w:rsidRPr="00055E3E">
              <w:rPr>
                <w:b/>
                <w:sz w:val="22"/>
                <w:szCs w:val="22"/>
              </w:rPr>
              <w:t>е</w:t>
            </w:r>
            <w:r w:rsidRPr="00055E3E">
              <w:rPr>
                <w:b/>
                <w:sz w:val="22"/>
                <w:szCs w:val="22"/>
              </w:rPr>
              <w:t>ние)</w:t>
            </w:r>
            <w:r w:rsidRPr="00055E3E">
              <w:rPr>
                <w:sz w:val="22"/>
                <w:szCs w:val="22"/>
              </w:rPr>
              <w:t>.</w:t>
            </w:r>
            <w:r w:rsidRPr="00055E3E">
              <w:rPr>
                <w:b/>
                <w:sz w:val="22"/>
                <w:szCs w:val="22"/>
              </w:rPr>
              <w:t xml:space="preserve"> </w:t>
            </w:r>
          </w:p>
        </w:tc>
        <w:tc>
          <w:tcPr>
            <w:tcW w:w="1800" w:type="dxa"/>
          </w:tcPr>
          <w:p w:rsidR="00055E3E" w:rsidRPr="00055E3E" w:rsidRDefault="00055E3E" w:rsidP="00055E3E">
            <w:pPr>
              <w:pStyle w:val="a3"/>
              <w:ind w:left="-66" w:firstLine="0"/>
              <w:jc w:val="center"/>
              <w:rPr>
                <w:sz w:val="22"/>
                <w:szCs w:val="22"/>
              </w:rPr>
            </w:pPr>
            <w:r w:rsidRPr="00055E3E">
              <w:rPr>
                <w:sz w:val="22"/>
                <w:szCs w:val="22"/>
              </w:rPr>
              <w:lastRenderedPageBreak/>
              <w:t>Депутат</w:t>
            </w:r>
          </w:p>
          <w:p w:rsidR="003B0DA6" w:rsidRPr="00055E3E" w:rsidRDefault="00055E3E" w:rsidP="00055E3E">
            <w:pPr>
              <w:pStyle w:val="a3"/>
              <w:ind w:left="-66" w:firstLine="0"/>
              <w:jc w:val="center"/>
              <w:rPr>
                <w:sz w:val="22"/>
                <w:szCs w:val="22"/>
              </w:rPr>
            </w:pPr>
            <w:r w:rsidRPr="00055E3E">
              <w:rPr>
                <w:sz w:val="22"/>
                <w:szCs w:val="22"/>
              </w:rPr>
              <w:t xml:space="preserve"> А.О. Аннин</w:t>
            </w:r>
          </w:p>
        </w:tc>
        <w:tc>
          <w:tcPr>
            <w:tcW w:w="5745" w:type="dxa"/>
          </w:tcPr>
          <w:p w:rsidR="00055E3E" w:rsidRPr="00055E3E" w:rsidRDefault="00055E3E" w:rsidP="00055E3E">
            <w:pPr>
              <w:autoSpaceDE w:val="0"/>
              <w:autoSpaceDN w:val="0"/>
              <w:adjustRightInd w:val="0"/>
              <w:ind w:firstLine="709"/>
              <w:jc w:val="both"/>
              <w:outlineLvl w:val="2"/>
              <w:rPr>
                <w:sz w:val="22"/>
                <w:szCs w:val="22"/>
              </w:rPr>
            </w:pPr>
            <w:r w:rsidRPr="00055E3E">
              <w:rPr>
                <w:sz w:val="22"/>
                <w:szCs w:val="22"/>
              </w:rPr>
              <w:t>Законопроектом предложено прекращение испо</w:t>
            </w:r>
            <w:r w:rsidRPr="00055E3E">
              <w:rPr>
                <w:sz w:val="22"/>
                <w:szCs w:val="22"/>
              </w:rPr>
              <w:t>л</w:t>
            </w:r>
            <w:r w:rsidRPr="00055E3E">
              <w:rPr>
                <w:sz w:val="22"/>
                <w:szCs w:val="22"/>
              </w:rPr>
              <w:t>нения органами местного самоуправления МО «</w:t>
            </w:r>
            <w:proofErr w:type="spellStart"/>
            <w:r w:rsidRPr="00055E3E">
              <w:rPr>
                <w:sz w:val="22"/>
                <w:szCs w:val="22"/>
              </w:rPr>
              <w:t>Плесе</w:t>
            </w:r>
            <w:r w:rsidRPr="00055E3E">
              <w:rPr>
                <w:sz w:val="22"/>
                <w:szCs w:val="22"/>
              </w:rPr>
              <w:t>ц</w:t>
            </w:r>
            <w:r w:rsidRPr="00055E3E">
              <w:rPr>
                <w:sz w:val="22"/>
                <w:szCs w:val="22"/>
              </w:rPr>
              <w:t>кий</w:t>
            </w:r>
            <w:proofErr w:type="spellEnd"/>
            <w:r w:rsidRPr="00055E3E">
              <w:rPr>
                <w:sz w:val="22"/>
                <w:szCs w:val="22"/>
              </w:rPr>
              <w:t xml:space="preserve"> муниципальный район» и возвращение государстве</w:t>
            </w:r>
            <w:r w:rsidRPr="00055E3E">
              <w:rPr>
                <w:sz w:val="22"/>
                <w:szCs w:val="22"/>
              </w:rPr>
              <w:t>н</w:t>
            </w:r>
            <w:r w:rsidRPr="00055E3E">
              <w:rPr>
                <w:sz w:val="22"/>
                <w:szCs w:val="22"/>
              </w:rPr>
              <w:t>ных полномочий органам государственной власти Арха</w:t>
            </w:r>
            <w:r w:rsidRPr="00055E3E">
              <w:rPr>
                <w:sz w:val="22"/>
                <w:szCs w:val="22"/>
              </w:rPr>
              <w:t>н</w:t>
            </w:r>
            <w:r w:rsidRPr="00055E3E">
              <w:rPr>
                <w:sz w:val="22"/>
                <w:szCs w:val="22"/>
              </w:rPr>
              <w:t>гельской области по предоставлению гражданам субсидий на оплату жилого помещения и коммунальных услуг.</w:t>
            </w:r>
          </w:p>
          <w:p w:rsidR="00055E3E" w:rsidRPr="00055E3E" w:rsidRDefault="00055E3E" w:rsidP="00055E3E">
            <w:pPr>
              <w:autoSpaceDE w:val="0"/>
              <w:autoSpaceDN w:val="0"/>
              <w:adjustRightInd w:val="0"/>
              <w:ind w:firstLine="540"/>
              <w:jc w:val="both"/>
              <w:outlineLvl w:val="1"/>
              <w:rPr>
                <w:sz w:val="22"/>
                <w:szCs w:val="22"/>
              </w:rPr>
            </w:pPr>
            <w:r w:rsidRPr="00055E3E">
              <w:rPr>
                <w:sz w:val="22"/>
                <w:szCs w:val="22"/>
              </w:rPr>
              <w:t xml:space="preserve">К законопроекту </w:t>
            </w:r>
            <w:r w:rsidRPr="00055E3E">
              <w:rPr>
                <w:b/>
                <w:sz w:val="22"/>
                <w:szCs w:val="22"/>
              </w:rPr>
              <w:t>поступила одна поправка</w:t>
            </w:r>
            <w:r w:rsidRPr="00055E3E">
              <w:rPr>
                <w:sz w:val="22"/>
                <w:szCs w:val="22"/>
              </w:rPr>
              <w:t>, вн</w:t>
            </w:r>
            <w:r w:rsidRPr="00055E3E">
              <w:rPr>
                <w:sz w:val="22"/>
                <w:szCs w:val="22"/>
              </w:rPr>
              <w:t>е</w:t>
            </w:r>
            <w:r w:rsidRPr="00055E3E">
              <w:rPr>
                <w:sz w:val="22"/>
                <w:szCs w:val="22"/>
              </w:rPr>
              <w:t>сенная в порядке законодательной инициативы Губерн</w:t>
            </w:r>
            <w:r w:rsidRPr="00055E3E">
              <w:rPr>
                <w:sz w:val="22"/>
                <w:szCs w:val="22"/>
              </w:rPr>
              <w:t>а</w:t>
            </w:r>
            <w:r w:rsidRPr="00055E3E">
              <w:rPr>
                <w:sz w:val="22"/>
                <w:szCs w:val="22"/>
              </w:rPr>
              <w:t>тором Архангельской области.</w:t>
            </w:r>
          </w:p>
          <w:p w:rsidR="003B0DA6" w:rsidRPr="00055E3E" w:rsidRDefault="00055E3E" w:rsidP="00055E3E">
            <w:pPr>
              <w:ind w:firstLine="720"/>
              <w:jc w:val="both"/>
              <w:rPr>
                <w:bCs/>
                <w:i/>
                <w:sz w:val="22"/>
                <w:szCs w:val="22"/>
              </w:rPr>
            </w:pPr>
            <w:proofErr w:type="gramStart"/>
            <w:r w:rsidRPr="00055E3E">
              <w:rPr>
                <w:sz w:val="22"/>
                <w:szCs w:val="22"/>
              </w:rPr>
              <w:t>Принимая во внимание сроки принятия закон</w:t>
            </w:r>
            <w:r w:rsidRPr="00055E3E">
              <w:rPr>
                <w:sz w:val="22"/>
                <w:szCs w:val="22"/>
              </w:rPr>
              <w:t>о</w:t>
            </w:r>
            <w:r w:rsidRPr="00055E3E">
              <w:rPr>
                <w:sz w:val="22"/>
                <w:szCs w:val="22"/>
              </w:rPr>
              <w:t>проекта во втором чтении (на 9-й сессии областного Со</w:t>
            </w:r>
            <w:r w:rsidRPr="00055E3E">
              <w:rPr>
                <w:sz w:val="22"/>
                <w:szCs w:val="22"/>
              </w:rPr>
              <w:t>б</w:t>
            </w:r>
            <w:r w:rsidRPr="00055E3E">
              <w:rPr>
                <w:sz w:val="22"/>
                <w:szCs w:val="22"/>
              </w:rPr>
              <w:t xml:space="preserve">рания) и необходимость внесения изменений в областной бюджете на текущий и плановый финансовые периоды (на 10-й сессии областного Собрания 24 сентября 2014 года), сроки подписания и официального опубликования областного закона, </w:t>
            </w:r>
            <w:r w:rsidRPr="00055E3E">
              <w:rPr>
                <w:b/>
                <w:sz w:val="22"/>
                <w:szCs w:val="22"/>
              </w:rPr>
              <w:t>поправкой предложено перенести с 1 июля 2014 года на 1 января 2015 года срок вступления в силу</w:t>
            </w:r>
            <w:proofErr w:type="gramEnd"/>
            <w:r w:rsidRPr="00055E3E">
              <w:rPr>
                <w:b/>
                <w:sz w:val="22"/>
                <w:szCs w:val="22"/>
              </w:rPr>
              <w:t xml:space="preserve"> положений предлагаемых изменений. Поправка согласована комитетом.</w:t>
            </w:r>
            <w:r w:rsidRPr="00055E3E">
              <w:rPr>
                <w:sz w:val="22"/>
                <w:szCs w:val="22"/>
              </w:rPr>
              <w:t xml:space="preserve"> </w:t>
            </w:r>
          </w:p>
        </w:tc>
        <w:tc>
          <w:tcPr>
            <w:tcW w:w="1560" w:type="dxa"/>
          </w:tcPr>
          <w:p w:rsidR="003B0DA6" w:rsidRPr="00055E3E" w:rsidRDefault="003B0DA6" w:rsidP="005366CD">
            <w:pPr>
              <w:pStyle w:val="a3"/>
              <w:ind w:left="-76" w:right="-56" w:firstLine="0"/>
              <w:jc w:val="center"/>
              <w:rPr>
                <w:sz w:val="22"/>
                <w:szCs w:val="22"/>
              </w:rPr>
            </w:pPr>
            <w:r w:rsidRPr="00055E3E">
              <w:rPr>
                <w:sz w:val="22"/>
                <w:szCs w:val="22"/>
              </w:rPr>
              <w:t>«</w:t>
            </w:r>
            <w:proofErr w:type="gramStart"/>
            <w:r w:rsidRPr="00055E3E">
              <w:rPr>
                <w:sz w:val="22"/>
                <w:szCs w:val="22"/>
              </w:rPr>
              <w:t>в</w:t>
            </w:r>
            <w:proofErr w:type="gramEnd"/>
            <w:r w:rsidRPr="00055E3E">
              <w:rPr>
                <w:sz w:val="22"/>
                <w:szCs w:val="22"/>
              </w:rPr>
              <w:t>не плана»</w:t>
            </w:r>
          </w:p>
        </w:tc>
        <w:tc>
          <w:tcPr>
            <w:tcW w:w="3086" w:type="dxa"/>
          </w:tcPr>
          <w:p w:rsidR="00055E3E" w:rsidRPr="00055E3E" w:rsidRDefault="00055E3E" w:rsidP="00055E3E">
            <w:pPr>
              <w:ind w:firstLine="720"/>
              <w:jc w:val="both"/>
              <w:rPr>
                <w:bCs/>
                <w:sz w:val="22"/>
                <w:szCs w:val="22"/>
              </w:rPr>
            </w:pPr>
            <w:r w:rsidRPr="00055E3E">
              <w:rPr>
                <w:sz w:val="22"/>
                <w:szCs w:val="22"/>
              </w:rPr>
              <w:t xml:space="preserve">Комитет предлагает </w:t>
            </w:r>
            <w:r w:rsidRPr="00055E3E">
              <w:rPr>
                <w:b/>
                <w:sz w:val="22"/>
                <w:szCs w:val="22"/>
              </w:rPr>
              <w:t xml:space="preserve">принять законопроект </w:t>
            </w:r>
            <w:r w:rsidRPr="00055E3E">
              <w:rPr>
                <w:b/>
                <w:bCs/>
                <w:sz w:val="22"/>
                <w:szCs w:val="22"/>
              </w:rPr>
              <w:t xml:space="preserve">на </w:t>
            </w:r>
            <w:r w:rsidR="004E67CC">
              <w:rPr>
                <w:b/>
                <w:bCs/>
                <w:sz w:val="22"/>
                <w:szCs w:val="22"/>
              </w:rPr>
              <w:t xml:space="preserve">   </w:t>
            </w:r>
            <w:r w:rsidRPr="00055E3E">
              <w:rPr>
                <w:b/>
                <w:bCs/>
                <w:sz w:val="22"/>
                <w:szCs w:val="22"/>
              </w:rPr>
              <w:t>9-й сессии Архангельского областного Собрания деп</w:t>
            </w:r>
            <w:r w:rsidRPr="00055E3E">
              <w:rPr>
                <w:b/>
                <w:bCs/>
                <w:sz w:val="22"/>
                <w:szCs w:val="22"/>
              </w:rPr>
              <w:t>у</w:t>
            </w:r>
            <w:r w:rsidRPr="00055E3E">
              <w:rPr>
                <w:b/>
                <w:bCs/>
                <w:sz w:val="22"/>
                <w:szCs w:val="22"/>
              </w:rPr>
              <w:t>татов</w:t>
            </w:r>
            <w:r w:rsidRPr="00055E3E">
              <w:rPr>
                <w:bCs/>
                <w:sz w:val="22"/>
                <w:szCs w:val="22"/>
              </w:rPr>
              <w:t xml:space="preserve"> </w:t>
            </w:r>
            <w:r w:rsidRPr="00055E3E">
              <w:rPr>
                <w:b/>
                <w:sz w:val="22"/>
                <w:szCs w:val="22"/>
              </w:rPr>
              <w:t>во втором чтении</w:t>
            </w:r>
            <w:r w:rsidRPr="00055E3E">
              <w:rPr>
                <w:sz w:val="22"/>
                <w:szCs w:val="22"/>
              </w:rPr>
              <w:t xml:space="preserve"> с учетом поправки, согласова</w:t>
            </w:r>
            <w:r w:rsidRPr="00055E3E">
              <w:rPr>
                <w:sz w:val="22"/>
                <w:szCs w:val="22"/>
              </w:rPr>
              <w:t>н</w:t>
            </w:r>
            <w:r w:rsidRPr="00055E3E">
              <w:rPr>
                <w:sz w:val="22"/>
                <w:szCs w:val="22"/>
              </w:rPr>
              <w:t>ной комитетом областного Собрания.</w:t>
            </w:r>
          </w:p>
          <w:p w:rsidR="003B0DA6" w:rsidRPr="00055E3E" w:rsidRDefault="003B0DA6" w:rsidP="00055E3E">
            <w:pPr>
              <w:pStyle w:val="a6"/>
              <w:ind w:firstLine="567"/>
              <w:jc w:val="both"/>
              <w:rPr>
                <w:sz w:val="22"/>
                <w:szCs w:val="22"/>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2.</w:t>
            </w:r>
          </w:p>
        </w:tc>
        <w:tc>
          <w:tcPr>
            <w:tcW w:w="2355" w:type="dxa"/>
          </w:tcPr>
          <w:p w:rsidR="003B0DA6" w:rsidRPr="00055E3E" w:rsidRDefault="00641DD8" w:rsidP="00641DD8">
            <w:pPr>
              <w:autoSpaceDE w:val="0"/>
              <w:autoSpaceDN w:val="0"/>
              <w:adjustRightInd w:val="0"/>
              <w:jc w:val="both"/>
              <w:rPr>
                <w:sz w:val="22"/>
                <w:szCs w:val="22"/>
              </w:rPr>
            </w:pPr>
            <w:r>
              <w:rPr>
                <w:sz w:val="20"/>
                <w:szCs w:val="20"/>
              </w:rPr>
              <w:t>Проект</w:t>
            </w:r>
            <w:r w:rsidR="003B0DA6" w:rsidRPr="00641DD8">
              <w:rPr>
                <w:sz w:val="20"/>
                <w:szCs w:val="20"/>
              </w:rPr>
              <w:t xml:space="preserve"> областного з</w:t>
            </w:r>
            <w:r w:rsidR="003B0DA6" w:rsidRPr="00641DD8">
              <w:rPr>
                <w:sz w:val="20"/>
                <w:szCs w:val="20"/>
              </w:rPr>
              <w:t>а</w:t>
            </w:r>
            <w:r w:rsidR="003B0DA6" w:rsidRPr="00641DD8">
              <w:rPr>
                <w:sz w:val="20"/>
                <w:szCs w:val="20"/>
              </w:rPr>
              <w:t>кона «</w:t>
            </w:r>
            <w:r w:rsidR="00055E3E" w:rsidRPr="00055E3E">
              <w:rPr>
                <w:sz w:val="22"/>
                <w:szCs w:val="22"/>
              </w:rPr>
              <w:t>О внесении и</w:t>
            </w:r>
            <w:r w:rsidR="00055E3E" w:rsidRPr="00055E3E">
              <w:rPr>
                <w:sz w:val="22"/>
                <w:szCs w:val="22"/>
              </w:rPr>
              <w:t>з</w:t>
            </w:r>
            <w:r w:rsidR="00055E3E" w:rsidRPr="00055E3E">
              <w:rPr>
                <w:sz w:val="22"/>
                <w:szCs w:val="22"/>
              </w:rPr>
              <w:t>менений и дополн</w:t>
            </w:r>
            <w:r w:rsidR="00055E3E" w:rsidRPr="00055E3E">
              <w:rPr>
                <w:sz w:val="22"/>
                <w:szCs w:val="22"/>
              </w:rPr>
              <w:t>е</w:t>
            </w:r>
            <w:r w:rsidR="00055E3E" w:rsidRPr="00055E3E">
              <w:rPr>
                <w:sz w:val="22"/>
                <w:szCs w:val="22"/>
              </w:rPr>
              <w:t>ний в областной закон «О внесении измен</w:t>
            </w:r>
            <w:r w:rsidR="00055E3E" w:rsidRPr="00055E3E">
              <w:rPr>
                <w:sz w:val="22"/>
                <w:szCs w:val="22"/>
              </w:rPr>
              <w:t>е</w:t>
            </w:r>
            <w:r w:rsidR="00055E3E" w:rsidRPr="00055E3E">
              <w:rPr>
                <w:sz w:val="22"/>
                <w:szCs w:val="22"/>
              </w:rPr>
              <w:t xml:space="preserve">ний и дополнений в отдельные областные законы в сфере </w:t>
            </w:r>
            <w:proofErr w:type="spellStart"/>
            <w:r w:rsidR="00055E3E" w:rsidRPr="00055E3E">
              <w:rPr>
                <w:sz w:val="22"/>
                <w:szCs w:val="22"/>
              </w:rPr>
              <w:t>то</w:t>
            </w:r>
            <w:r w:rsidR="00055E3E" w:rsidRPr="00055E3E">
              <w:rPr>
                <w:sz w:val="22"/>
                <w:szCs w:val="22"/>
              </w:rPr>
              <w:t>п</w:t>
            </w:r>
            <w:r w:rsidR="00055E3E" w:rsidRPr="00055E3E">
              <w:rPr>
                <w:sz w:val="22"/>
                <w:szCs w:val="22"/>
              </w:rPr>
              <w:t>ливно-</w:t>
            </w:r>
            <w:r w:rsidR="00055E3E">
              <w:rPr>
                <w:sz w:val="22"/>
                <w:szCs w:val="22"/>
              </w:rPr>
              <w:t>э</w:t>
            </w:r>
            <w:r w:rsidR="00055E3E" w:rsidRPr="00055E3E">
              <w:rPr>
                <w:sz w:val="22"/>
                <w:szCs w:val="22"/>
              </w:rPr>
              <w:t>нергетическо</w:t>
            </w:r>
            <w:r w:rsidR="00055E3E">
              <w:rPr>
                <w:sz w:val="22"/>
                <w:szCs w:val="22"/>
              </w:rPr>
              <w:t>-</w:t>
            </w:r>
            <w:r w:rsidR="00055E3E" w:rsidRPr="00055E3E">
              <w:rPr>
                <w:sz w:val="22"/>
                <w:szCs w:val="22"/>
              </w:rPr>
              <w:t>го</w:t>
            </w:r>
            <w:proofErr w:type="spellEnd"/>
            <w:r w:rsidR="00055E3E" w:rsidRPr="00055E3E">
              <w:rPr>
                <w:sz w:val="22"/>
                <w:szCs w:val="22"/>
              </w:rPr>
              <w:t xml:space="preserve"> комплекса и </w:t>
            </w:r>
            <w:proofErr w:type="spellStart"/>
            <w:r w:rsidR="00055E3E" w:rsidRPr="00055E3E">
              <w:rPr>
                <w:sz w:val="22"/>
                <w:szCs w:val="22"/>
              </w:rPr>
              <w:t>ж</w:t>
            </w:r>
            <w:r w:rsidR="00055E3E" w:rsidRPr="00055E3E">
              <w:rPr>
                <w:sz w:val="22"/>
                <w:szCs w:val="22"/>
              </w:rPr>
              <w:t>и</w:t>
            </w:r>
            <w:r w:rsidR="00055E3E" w:rsidRPr="00055E3E">
              <w:rPr>
                <w:sz w:val="22"/>
                <w:szCs w:val="22"/>
              </w:rPr>
              <w:t>лищно-коммуналь</w:t>
            </w:r>
            <w:r w:rsidR="00055E3E">
              <w:rPr>
                <w:sz w:val="22"/>
                <w:szCs w:val="22"/>
              </w:rPr>
              <w:t>-</w:t>
            </w:r>
            <w:r w:rsidR="00055E3E" w:rsidRPr="00055E3E">
              <w:rPr>
                <w:sz w:val="22"/>
                <w:szCs w:val="22"/>
              </w:rPr>
              <w:t>ного</w:t>
            </w:r>
            <w:proofErr w:type="spellEnd"/>
            <w:r w:rsidR="00055E3E" w:rsidRPr="00055E3E">
              <w:rPr>
                <w:sz w:val="22"/>
                <w:szCs w:val="22"/>
              </w:rPr>
              <w:t xml:space="preserve"> хозяйства»</w:t>
            </w:r>
            <w:r w:rsidR="00055E3E" w:rsidRPr="00055E3E">
              <w:rPr>
                <w:b/>
                <w:sz w:val="22"/>
                <w:szCs w:val="22"/>
              </w:rPr>
              <w:t xml:space="preserve"> </w:t>
            </w:r>
            <w:r w:rsidR="003B0DA6" w:rsidRPr="00055E3E">
              <w:rPr>
                <w:b/>
                <w:sz w:val="22"/>
                <w:szCs w:val="22"/>
              </w:rPr>
              <w:t>(пе</w:t>
            </w:r>
            <w:r w:rsidR="003B0DA6" w:rsidRPr="00055E3E">
              <w:rPr>
                <w:b/>
                <w:sz w:val="22"/>
                <w:szCs w:val="22"/>
              </w:rPr>
              <w:t>р</w:t>
            </w:r>
            <w:r w:rsidR="003B0DA6" w:rsidRPr="00055E3E">
              <w:rPr>
                <w:b/>
                <w:sz w:val="22"/>
                <w:szCs w:val="22"/>
              </w:rPr>
              <w:t>вое чтение)</w:t>
            </w:r>
            <w:r w:rsidR="003B0DA6" w:rsidRPr="00055E3E">
              <w:rPr>
                <w:sz w:val="22"/>
                <w:szCs w:val="22"/>
              </w:rPr>
              <w:t>.</w:t>
            </w:r>
            <w:r w:rsidR="003B0DA6" w:rsidRPr="00055E3E">
              <w:rPr>
                <w:b/>
                <w:sz w:val="22"/>
                <w:szCs w:val="22"/>
              </w:rPr>
              <w:t xml:space="preserve"> </w:t>
            </w:r>
          </w:p>
          <w:p w:rsidR="003B0DA6" w:rsidRPr="003B0DA6" w:rsidRDefault="003B0DA6" w:rsidP="004E67CC">
            <w:pPr>
              <w:pStyle w:val="af4"/>
              <w:autoSpaceDE w:val="0"/>
              <w:autoSpaceDN w:val="0"/>
              <w:adjustRightInd w:val="0"/>
              <w:ind w:left="0" w:firstLine="360"/>
              <w:jc w:val="both"/>
              <w:rPr>
                <w:sz w:val="20"/>
                <w:szCs w:val="20"/>
              </w:rPr>
            </w:pPr>
          </w:p>
        </w:tc>
        <w:tc>
          <w:tcPr>
            <w:tcW w:w="1800" w:type="dxa"/>
          </w:tcPr>
          <w:p w:rsidR="003B0DA6" w:rsidRPr="004E67CC" w:rsidRDefault="00055E3E" w:rsidP="00875319">
            <w:pPr>
              <w:pStyle w:val="a3"/>
              <w:ind w:left="-66" w:firstLine="0"/>
              <w:jc w:val="center"/>
              <w:rPr>
                <w:sz w:val="22"/>
                <w:szCs w:val="22"/>
              </w:rPr>
            </w:pPr>
            <w:r w:rsidRPr="004E67CC">
              <w:rPr>
                <w:bCs/>
                <w:sz w:val="22"/>
                <w:szCs w:val="22"/>
              </w:rPr>
              <w:t xml:space="preserve">и.о. Губернатора Архангельской области А.В. </w:t>
            </w:r>
            <w:proofErr w:type="spellStart"/>
            <w:r w:rsidRPr="004E67CC">
              <w:rPr>
                <w:bCs/>
                <w:sz w:val="22"/>
                <w:szCs w:val="22"/>
              </w:rPr>
              <w:t>Алсуфьевым</w:t>
            </w:r>
            <w:proofErr w:type="spellEnd"/>
            <w:r w:rsidRPr="004E67CC">
              <w:rPr>
                <w:bCs/>
                <w:sz w:val="22"/>
                <w:szCs w:val="22"/>
              </w:rPr>
              <w:t xml:space="preserve">/ </w:t>
            </w:r>
            <w:proofErr w:type="spellStart"/>
            <w:r w:rsidRPr="004E67CC">
              <w:rPr>
                <w:bCs/>
                <w:sz w:val="22"/>
                <w:szCs w:val="22"/>
              </w:rPr>
              <w:t>Годзиш</w:t>
            </w:r>
            <w:proofErr w:type="spellEnd"/>
            <w:r w:rsidRPr="004E67CC">
              <w:rPr>
                <w:bCs/>
                <w:sz w:val="22"/>
                <w:szCs w:val="22"/>
              </w:rPr>
              <w:t xml:space="preserve"> И.В.</w:t>
            </w:r>
          </w:p>
        </w:tc>
        <w:tc>
          <w:tcPr>
            <w:tcW w:w="5745" w:type="dxa"/>
          </w:tcPr>
          <w:p w:rsidR="004E67CC" w:rsidRPr="004E67CC" w:rsidRDefault="004E67CC" w:rsidP="004E67CC">
            <w:pPr>
              <w:autoSpaceDE w:val="0"/>
              <w:autoSpaceDN w:val="0"/>
              <w:adjustRightInd w:val="0"/>
              <w:ind w:firstLine="709"/>
              <w:jc w:val="both"/>
              <w:rPr>
                <w:sz w:val="22"/>
                <w:szCs w:val="22"/>
              </w:rPr>
            </w:pPr>
            <w:r w:rsidRPr="004E67CC">
              <w:rPr>
                <w:sz w:val="22"/>
                <w:szCs w:val="22"/>
              </w:rPr>
              <w:t>Законопроектом предложено привести положения:</w:t>
            </w:r>
          </w:p>
          <w:p w:rsidR="004E67CC" w:rsidRPr="004E67CC" w:rsidRDefault="004E67CC" w:rsidP="004E67CC">
            <w:pPr>
              <w:autoSpaceDE w:val="0"/>
              <w:autoSpaceDN w:val="0"/>
              <w:adjustRightInd w:val="0"/>
              <w:jc w:val="both"/>
              <w:outlineLvl w:val="0"/>
              <w:rPr>
                <w:sz w:val="22"/>
                <w:szCs w:val="22"/>
              </w:rPr>
            </w:pPr>
            <w:proofErr w:type="gramStart"/>
            <w:r w:rsidRPr="004E67CC">
              <w:rPr>
                <w:b/>
                <w:sz w:val="22"/>
                <w:szCs w:val="22"/>
              </w:rPr>
              <w:t>1) областного закона от 27 апреля 2011 года № 276-21-ОЗ «О разграничении полномочий между органами государственной власти Архангельской области в сфере энергосбережения и повышения энергетической эффективности»</w:t>
            </w:r>
            <w:r w:rsidRPr="004E67CC">
              <w:rPr>
                <w:sz w:val="22"/>
                <w:szCs w:val="22"/>
              </w:rPr>
              <w:t xml:space="preserve"> в соответствие с требованиями фед</w:t>
            </w:r>
            <w:r w:rsidRPr="004E67CC">
              <w:rPr>
                <w:sz w:val="22"/>
                <w:szCs w:val="22"/>
              </w:rPr>
              <w:t>е</w:t>
            </w:r>
            <w:r w:rsidRPr="004E67CC">
              <w:rPr>
                <w:sz w:val="22"/>
                <w:szCs w:val="22"/>
              </w:rPr>
              <w:t>рального закона от 26 марта 2003 года № 35-ФЗ «Об эле</w:t>
            </w:r>
            <w:r w:rsidRPr="004E67CC">
              <w:rPr>
                <w:sz w:val="22"/>
                <w:szCs w:val="22"/>
              </w:rPr>
              <w:t>к</w:t>
            </w:r>
            <w:r w:rsidRPr="004E67CC">
              <w:rPr>
                <w:sz w:val="22"/>
                <w:szCs w:val="22"/>
              </w:rPr>
              <w:t>троэнергетике» и постановлением Правительства Росси</w:t>
            </w:r>
            <w:r w:rsidRPr="004E67CC">
              <w:rPr>
                <w:sz w:val="22"/>
                <w:szCs w:val="22"/>
              </w:rPr>
              <w:t>й</w:t>
            </w:r>
            <w:r w:rsidRPr="004E67CC">
              <w:rPr>
                <w:sz w:val="22"/>
                <w:szCs w:val="22"/>
              </w:rPr>
              <w:t>ской Федерации от 22.07.2013 № 614 «О порядке устано</w:t>
            </w:r>
            <w:r w:rsidRPr="004E67CC">
              <w:rPr>
                <w:sz w:val="22"/>
                <w:szCs w:val="22"/>
              </w:rPr>
              <w:t>в</w:t>
            </w:r>
            <w:r w:rsidRPr="004E67CC">
              <w:rPr>
                <w:sz w:val="22"/>
                <w:szCs w:val="22"/>
              </w:rPr>
              <w:t>ления и применения социальной нормы потребления электрической энергии (мощности) и о</w:t>
            </w:r>
            <w:proofErr w:type="gramEnd"/>
            <w:r w:rsidRPr="004E67CC">
              <w:rPr>
                <w:sz w:val="22"/>
                <w:szCs w:val="22"/>
              </w:rPr>
              <w:t xml:space="preserve"> </w:t>
            </w:r>
            <w:proofErr w:type="gramStart"/>
            <w:r w:rsidRPr="004E67CC">
              <w:rPr>
                <w:sz w:val="22"/>
                <w:szCs w:val="22"/>
              </w:rPr>
              <w:t>внесении</w:t>
            </w:r>
            <w:proofErr w:type="gramEnd"/>
            <w:r w:rsidRPr="004E67CC">
              <w:rPr>
                <w:sz w:val="22"/>
                <w:szCs w:val="22"/>
              </w:rPr>
              <w:t xml:space="preserve"> измен</w:t>
            </w:r>
            <w:r w:rsidRPr="004E67CC">
              <w:rPr>
                <w:sz w:val="22"/>
                <w:szCs w:val="22"/>
              </w:rPr>
              <w:t>е</w:t>
            </w:r>
            <w:r w:rsidRPr="004E67CC">
              <w:rPr>
                <w:sz w:val="22"/>
                <w:szCs w:val="22"/>
              </w:rPr>
              <w:t>ний в некоторые акты Правительства Российской Федер</w:t>
            </w:r>
            <w:r w:rsidRPr="004E67CC">
              <w:rPr>
                <w:sz w:val="22"/>
                <w:szCs w:val="22"/>
              </w:rPr>
              <w:t>а</w:t>
            </w:r>
            <w:r w:rsidRPr="004E67CC">
              <w:rPr>
                <w:sz w:val="22"/>
                <w:szCs w:val="22"/>
              </w:rPr>
              <w:t xml:space="preserve">ции по вопросам установления и применения социальной нормы потребления электрической энергии (мощности)». </w:t>
            </w:r>
            <w:proofErr w:type="gramStart"/>
            <w:r w:rsidRPr="004E67CC">
              <w:rPr>
                <w:sz w:val="22"/>
                <w:szCs w:val="22"/>
              </w:rPr>
              <w:t>Статьей 1 законопроекта предложено отнести к предмету регулирования указанного областного закона вопросы по установлению социальной нормы потребления электрич</w:t>
            </w:r>
            <w:r w:rsidRPr="004E67CC">
              <w:rPr>
                <w:sz w:val="22"/>
                <w:szCs w:val="22"/>
              </w:rPr>
              <w:t>е</w:t>
            </w:r>
            <w:r w:rsidRPr="004E67CC">
              <w:rPr>
                <w:sz w:val="22"/>
                <w:szCs w:val="22"/>
              </w:rPr>
              <w:t>ской энергии (мощности), отнести к полномочиям Губе</w:t>
            </w:r>
            <w:r w:rsidRPr="004E67CC">
              <w:rPr>
                <w:sz w:val="22"/>
                <w:szCs w:val="22"/>
              </w:rPr>
              <w:t>р</w:t>
            </w:r>
            <w:r w:rsidRPr="004E67CC">
              <w:rPr>
                <w:sz w:val="22"/>
                <w:szCs w:val="22"/>
              </w:rPr>
              <w:t>натора Архангельской области принятие решения о пр</w:t>
            </w:r>
            <w:r w:rsidRPr="004E67CC">
              <w:rPr>
                <w:sz w:val="22"/>
                <w:szCs w:val="22"/>
              </w:rPr>
              <w:t>и</w:t>
            </w:r>
            <w:r w:rsidRPr="004E67CC">
              <w:rPr>
                <w:sz w:val="22"/>
                <w:szCs w:val="22"/>
              </w:rPr>
              <w:t>менении (либо неприменении) названной социальной нормы, отнести к полномочиям Правительства Арха</w:t>
            </w:r>
            <w:r w:rsidRPr="004E67CC">
              <w:rPr>
                <w:sz w:val="22"/>
                <w:szCs w:val="22"/>
              </w:rPr>
              <w:t>н</w:t>
            </w:r>
            <w:r w:rsidRPr="004E67CC">
              <w:rPr>
                <w:sz w:val="22"/>
                <w:szCs w:val="22"/>
              </w:rPr>
              <w:t>гельской области установление самой величины социал</w:t>
            </w:r>
            <w:r w:rsidRPr="004E67CC">
              <w:rPr>
                <w:sz w:val="22"/>
                <w:szCs w:val="22"/>
              </w:rPr>
              <w:t>ь</w:t>
            </w:r>
            <w:r w:rsidRPr="004E67CC">
              <w:rPr>
                <w:sz w:val="22"/>
                <w:szCs w:val="22"/>
              </w:rPr>
              <w:t>ной нормы и к полномочиям уполномоченных исполн</w:t>
            </w:r>
            <w:r w:rsidRPr="004E67CC">
              <w:rPr>
                <w:sz w:val="22"/>
                <w:szCs w:val="22"/>
              </w:rPr>
              <w:t>и</w:t>
            </w:r>
            <w:r w:rsidRPr="004E67CC">
              <w:rPr>
                <w:sz w:val="22"/>
                <w:szCs w:val="22"/>
              </w:rPr>
              <w:t>тельных органов государственной власти Архангельской области в сфере энергосбережения и</w:t>
            </w:r>
            <w:proofErr w:type="gramEnd"/>
            <w:r w:rsidRPr="004E67CC">
              <w:rPr>
                <w:sz w:val="22"/>
                <w:szCs w:val="22"/>
              </w:rPr>
              <w:t xml:space="preserve"> повышения энерг</w:t>
            </w:r>
            <w:r w:rsidRPr="004E67CC">
              <w:rPr>
                <w:sz w:val="22"/>
                <w:szCs w:val="22"/>
              </w:rPr>
              <w:t>е</w:t>
            </w:r>
            <w:r w:rsidRPr="004E67CC">
              <w:rPr>
                <w:sz w:val="22"/>
                <w:szCs w:val="22"/>
              </w:rPr>
              <w:t>тической эффективности подготовку предложений и ра</w:t>
            </w:r>
            <w:r w:rsidRPr="004E67CC">
              <w:rPr>
                <w:sz w:val="22"/>
                <w:szCs w:val="22"/>
              </w:rPr>
              <w:t>с</w:t>
            </w:r>
            <w:r w:rsidRPr="004E67CC">
              <w:rPr>
                <w:sz w:val="22"/>
                <w:szCs w:val="22"/>
              </w:rPr>
              <w:t>четов для принятия решений по утверждению данной в</w:t>
            </w:r>
            <w:r w:rsidRPr="004E67CC">
              <w:rPr>
                <w:sz w:val="22"/>
                <w:szCs w:val="22"/>
              </w:rPr>
              <w:t>е</w:t>
            </w:r>
            <w:r w:rsidRPr="004E67CC">
              <w:rPr>
                <w:sz w:val="22"/>
                <w:szCs w:val="22"/>
              </w:rPr>
              <w:t xml:space="preserve">личины. </w:t>
            </w:r>
          </w:p>
          <w:p w:rsidR="004E67CC" w:rsidRPr="004E67CC" w:rsidRDefault="004E67CC" w:rsidP="004E67CC">
            <w:pPr>
              <w:autoSpaceDE w:val="0"/>
              <w:autoSpaceDN w:val="0"/>
              <w:adjustRightInd w:val="0"/>
              <w:ind w:firstLine="540"/>
              <w:jc w:val="both"/>
              <w:rPr>
                <w:sz w:val="22"/>
                <w:szCs w:val="22"/>
              </w:rPr>
            </w:pPr>
            <w:proofErr w:type="gramStart"/>
            <w:r w:rsidRPr="004E67CC">
              <w:rPr>
                <w:sz w:val="22"/>
                <w:szCs w:val="22"/>
              </w:rPr>
              <w:t xml:space="preserve">2) </w:t>
            </w:r>
            <w:r w:rsidRPr="004E67CC">
              <w:rPr>
                <w:b/>
                <w:sz w:val="22"/>
                <w:szCs w:val="22"/>
              </w:rPr>
              <w:t xml:space="preserve">областного закона </w:t>
            </w:r>
            <w:r w:rsidRPr="004E67CC">
              <w:rPr>
                <w:b/>
                <w:color w:val="000000"/>
                <w:sz w:val="22"/>
                <w:szCs w:val="22"/>
              </w:rPr>
              <w:t>от 24 октября 2011 года № 358-25-ОЗ «О реализации государственных полном</w:t>
            </w:r>
            <w:r w:rsidRPr="004E67CC">
              <w:rPr>
                <w:b/>
                <w:color w:val="000000"/>
                <w:sz w:val="22"/>
                <w:szCs w:val="22"/>
              </w:rPr>
              <w:t>о</w:t>
            </w:r>
            <w:r w:rsidRPr="004E67CC">
              <w:rPr>
                <w:b/>
                <w:color w:val="000000"/>
                <w:sz w:val="22"/>
                <w:szCs w:val="22"/>
              </w:rPr>
              <w:t>чий Архангельской области в сфере теплоснабжения и утверждения нормативов потребления коммунальных услуг»</w:t>
            </w:r>
            <w:r w:rsidRPr="004E67CC">
              <w:rPr>
                <w:color w:val="000000"/>
                <w:sz w:val="22"/>
                <w:szCs w:val="22"/>
              </w:rPr>
              <w:t xml:space="preserve"> в соответствие с требованиями положений Ж</w:t>
            </w:r>
            <w:r w:rsidRPr="004E67CC">
              <w:rPr>
                <w:color w:val="000000"/>
                <w:sz w:val="22"/>
                <w:szCs w:val="22"/>
              </w:rPr>
              <w:t>и</w:t>
            </w:r>
            <w:r w:rsidRPr="004E67CC">
              <w:rPr>
                <w:color w:val="000000"/>
                <w:sz w:val="22"/>
                <w:szCs w:val="22"/>
              </w:rPr>
              <w:t>лищного кодекса Российской Федерации в части отнес</w:t>
            </w:r>
            <w:r w:rsidRPr="004E67CC">
              <w:rPr>
                <w:color w:val="000000"/>
                <w:sz w:val="22"/>
                <w:szCs w:val="22"/>
              </w:rPr>
              <w:t>е</w:t>
            </w:r>
            <w:r w:rsidRPr="004E67CC">
              <w:rPr>
                <w:color w:val="000000"/>
                <w:sz w:val="22"/>
                <w:szCs w:val="22"/>
              </w:rPr>
              <w:lastRenderedPageBreak/>
              <w:t xml:space="preserve">ния к полномочиям Губернатора Архангельской области полномочия по утверждению </w:t>
            </w:r>
            <w:r w:rsidRPr="004E67CC">
              <w:rPr>
                <w:sz w:val="22"/>
                <w:szCs w:val="22"/>
              </w:rPr>
              <w:t>предельных (максимальных) индексов изменения размера вносимой гражданами платы за коммунальные услуги в муниципальных образованиях Архангельской области.</w:t>
            </w:r>
            <w:proofErr w:type="gramEnd"/>
          </w:p>
          <w:p w:rsidR="004E67CC" w:rsidRPr="004E67CC" w:rsidRDefault="004E67CC" w:rsidP="004E67CC">
            <w:pPr>
              <w:autoSpaceDE w:val="0"/>
              <w:autoSpaceDN w:val="0"/>
              <w:adjustRightInd w:val="0"/>
              <w:ind w:firstLine="540"/>
              <w:jc w:val="both"/>
              <w:rPr>
                <w:sz w:val="22"/>
                <w:szCs w:val="22"/>
              </w:rPr>
            </w:pPr>
            <w:proofErr w:type="gramStart"/>
            <w:r w:rsidRPr="004E67CC">
              <w:rPr>
                <w:sz w:val="22"/>
                <w:szCs w:val="22"/>
              </w:rPr>
              <w:t xml:space="preserve">3) </w:t>
            </w:r>
            <w:r w:rsidRPr="004E67CC">
              <w:rPr>
                <w:b/>
                <w:sz w:val="22"/>
                <w:szCs w:val="22"/>
              </w:rPr>
              <w:t xml:space="preserve">областного закона </w:t>
            </w:r>
            <w:r w:rsidRPr="004E67CC">
              <w:rPr>
                <w:b/>
                <w:color w:val="000000"/>
                <w:sz w:val="22"/>
                <w:szCs w:val="22"/>
              </w:rPr>
              <w:t>от 02 июля 2012 года № 512-32-ОЗ «Об установлении лиц, имеющих право на льг</w:t>
            </w:r>
            <w:r w:rsidRPr="004E67CC">
              <w:rPr>
                <w:b/>
                <w:color w:val="000000"/>
                <w:sz w:val="22"/>
                <w:szCs w:val="22"/>
              </w:rPr>
              <w:t>о</w:t>
            </w:r>
            <w:r w:rsidRPr="004E67CC">
              <w:rPr>
                <w:b/>
                <w:color w:val="000000"/>
                <w:sz w:val="22"/>
                <w:szCs w:val="22"/>
              </w:rPr>
              <w:t>ты по оплате тепловой энергии (мощности), теплон</w:t>
            </w:r>
            <w:r w:rsidRPr="004E67CC">
              <w:rPr>
                <w:b/>
                <w:color w:val="000000"/>
                <w:sz w:val="22"/>
                <w:szCs w:val="22"/>
              </w:rPr>
              <w:t>о</w:t>
            </w:r>
            <w:r w:rsidRPr="004E67CC">
              <w:rPr>
                <w:b/>
                <w:color w:val="000000"/>
                <w:sz w:val="22"/>
                <w:szCs w:val="22"/>
              </w:rPr>
              <w:t>сителя, оснований для предоставления льгот и поря</w:t>
            </w:r>
            <w:r w:rsidRPr="004E67CC">
              <w:rPr>
                <w:b/>
                <w:color w:val="000000"/>
                <w:sz w:val="22"/>
                <w:szCs w:val="22"/>
              </w:rPr>
              <w:t>д</w:t>
            </w:r>
            <w:r w:rsidRPr="004E67CC">
              <w:rPr>
                <w:b/>
                <w:color w:val="000000"/>
                <w:sz w:val="22"/>
                <w:szCs w:val="22"/>
              </w:rPr>
              <w:t>ка компенсации выпадающих доходов теплосна</w:t>
            </w:r>
            <w:r w:rsidRPr="004E67CC">
              <w:rPr>
                <w:b/>
                <w:color w:val="000000"/>
                <w:sz w:val="22"/>
                <w:szCs w:val="22"/>
              </w:rPr>
              <w:t>б</w:t>
            </w:r>
            <w:r w:rsidRPr="004E67CC">
              <w:rPr>
                <w:b/>
                <w:color w:val="000000"/>
                <w:sz w:val="22"/>
                <w:szCs w:val="22"/>
              </w:rPr>
              <w:t>жающих организаций»</w:t>
            </w:r>
            <w:r w:rsidRPr="004E67CC">
              <w:rPr>
                <w:color w:val="000000"/>
                <w:sz w:val="22"/>
                <w:szCs w:val="22"/>
              </w:rPr>
              <w:t xml:space="preserve"> в соответствие с требованиями статьи 157.1 ЖК РФ в части определения «</w:t>
            </w:r>
            <w:r w:rsidRPr="004E67CC">
              <w:rPr>
                <w:sz w:val="22"/>
                <w:szCs w:val="22"/>
              </w:rPr>
              <w:t>предельные (максимальные) индексы изменения размера вносимой гражданами платы за коммунальные услуги», статьи 78 Бюджетного кодекса Российской</w:t>
            </w:r>
            <w:proofErr w:type="gramEnd"/>
            <w:r w:rsidRPr="004E67CC">
              <w:rPr>
                <w:sz w:val="22"/>
                <w:szCs w:val="22"/>
              </w:rPr>
              <w:t xml:space="preserve"> Федерации в части те</w:t>
            </w:r>
            <w:r w:rsidRPr="004E67CC">
              <w:rPr>
                <w:sz w:val="22"/>
                <w:szCs w:val="22"/>
              </w:rPr>
              <w:t>р</w:t>
            </w:r>
            <w:r w:rsidRPr="004E67CC">
              <w:rPr>
                <w:sz w:val="22"/>
                <w:szCs w:val="22"/>
              </w:rPr>
              <w:t>минологии о возмещении недополученных доходов те</w:t>
            </w:r>
            <w:r w:rsidRPr="004E67CC">
              <w:rPr>
                <w:sz w:val="22"/>
                <w:szCs w:val="22"/>
              </w:rPr>
              <w:t>п</w:t>
            </w:r>
            <w:r w:rsidRPr="004E67CC">
              <w:rPr>
                <w:sz w:val="22"/>
                <w:szCs w:val="22"/>
              </w:rPr>
              <w:t>лоснабжающих организаций.</w:t>
            </w:r>
          </w:p>
          <w:p w:rsidR="004E67CC" w:rsidRPr="004E67CC" w:rsidRDefault="004E67CC" w:rsidP="004E67CC">
            <w:pPr>
              <w:autoSpaceDE w:val="0"/>
              <w:autoSpaceDN w:val="0"/>
              <w:adjustRightInd w:val="0"/>
              <w:ind w:firstLine="540"/>
              <w:jc w:val="both"/>
              <w:rPr>
                <w:color w:val="000000"/>
                <w:sz w:val="22"/>
                <w:szCs w:val="22"/>
              </w:rPr>
            </w:pPr>
            <w:proofErr w:type="gramStart"/>
            <w:r w:rsidRPr="004E67CC">
              <w:rPr>
                <w:sz w:val="22"/>
                <w:szCs w:val="22"/>
              </w:rPr>
              <w:t xml:space="preserve">4) </w:t>
            </w:r>
            <w:r w:rsidRPr="004E67CC">
              <w:rPr>
                <w:b/>
                <w:sz w:val="22"/>
                <w:szCs w:val="22"/>
              </w:rPr>
              <w:t xml:space="preserve">областного закона </w:t>
            </w:r>
            <w:r w:rsidRPr="004E67CC">
              <w:rPr>
                <w:b/>
                <w:color w:val="000000"/>
                <w:sz w:val="22"/>
                <w:szCs w:val="22"/>
              </w:rPr>
              <w:t>от 24 сентября 2012 года № 543-33-ОЗ «О муниципальном жилищном контроле и взаимодействии органа государственного жилищного надзора Архангельской области с органами муниц</w:t>
            </w:r>
            <w:r w:rsidRPr="004E67CC">
              <w:rPr>
                <w:b/>
                <w:color w:val="000000"/>
                <w:sz w:val="22"/>
                <w:szCs w:val="22"/>
              </w:rPr>
              <w:t>и</w:t>
            </w:r>
            <w:r w:rsidRPr="004E67CC">
              <w:rPr>
                <w:b/>
                <w:color w:val="000000"/>
                <w:sz w:val="22"/>
                <w:szCs w:val="22"/>
              </w:rPr>
              <w:t>пального жилищного контроля»</w:t>
            </w:r>
            <w:r w:rsidRPr="004E67CC">
              <w:rPr>
                <w:color w:val="000000"/>
                <w:sz w:val="22"/>
                <w:szCs w:val="22"/>
              </w:rPr>
              <w:t xml:space="preserve"> в соответствие с тр</w:t>
            </w:r>
            <w:r w:rsidRPr="004E67CC">
              <w:rPr>
                <w:color w:val="000000"/>
                <w:sz w:val="22"/>
                <w:szCs w:val="22"/>
              </w:rPr>
              <w:t>е</w:t>
            </w:r>
            <w:r w:rsidRPr="004E67CC">
              <w:rPr>
                <w:color w:val="000000"/>
                <w:sz w:val="22"/>
                <w:szCs w:val="22"/>
              </w:rPr>
              <w:t>бованиями статьи 157.1 ЖК РФ в части</w:t>
            </w:r>
            <w:r w:rsidRPr="004E67CC">
              <w:rPr>
                <w:sz w:val="22"/>
                <w:szCs w:val="22"/>
              </w:rPr>
              <w:t xml:space="preserve"> отнесения к осн</w:t>
            </w:r>
            <w:r w:rsidRPr="004E67CC">
              <w:rPr>
                <w:sz w:val="22"/>
                <w:szCs w:val="22"/>
              </w:rPr>
              <w:t>о</w:t>
            </w:r>
            <w:r w:rsidRPr="004E67CC">
              <w:rPr>
                <w:sz w:val="22"/>
                <w:szCs w:val="22"/>
              </w:rPr>
              <w:t xml:space="preserve">ваниям для проведения внеплановой проверки </w:t>
            </w:r>
            <w:r w:rsidRPr="004E67CC">
              <w:rPr>
                <w:bCs/>
                <w:sz w:val="22"/>
                <w:szCs w:val="22"/>
              </w:rPr>
              <w:t>поступл</w:t>
            </w:r>
            <w:r w:rsidRPr="004E67CC">
              <w:rPr>
                <w:bCs/>
                <w:sz w:val="22"/>
                <w:szCs w:val="22"/>
              </w:rPr>
              <w:t>е</w:t>
            </w:r>
            <w:r w:rsidRPr="004E67CC">
              <w:rPr>
                <w:bCs/>
                <w:sz w:val="22"/>
                <w:szCs w:val="22"/>
              </w:rPr>
              <w:t>ние в орган государственного жилищного надзора, орган муниципального жилищного контроля обращений и зая</w:t>
            </w:r>
            <w:r w:rsidRPr="004E67CC">
              <w:rPr>
                <w:bCs/>
                <w:sz w:val="22"/>
                <w:szCs w:val="22"/>
              </w:rPr>
              <w:t>в</w:t>
            </w:r>
            <w:r w:rsidRPr="004E67CC">
              <w:rPr>
                <w:bCs/>
                <w:sz w:val="22"/>
                <w:szCs w:val="22"/>
              </w:rPr>
              <w:t>лений граждан, в том числе</w:t>
            </w:r>
            <w:proofErr w:type="gramEnd"/>
            <w:r w:rsidRPr="004E67CC">
              <w:rPr>
                <w:bCs/>
                <w:sz w:val="22"/>
                <w:szCs w:val="22"/>
              </w:rPr>
              <w:t xml:space="preserve"> индивидуальных предприн</w:t>
            </w:r>
            <w:r w:rsidRPr="004E67CC">
              <w:rPr>
                <w:bCs/>
                <w:sz w:val="22"/>
                <w:szCs w:val="22"/>
              </w:rPr>
              <w:t>и</w:t>
            </w:r>
            <w:r w:rsidRPr="004E67CC">
              <w:rPr>
                <w:bCs/>
                <w:sz w:val="22"/>
                <w:szCs w:val="22"/>
              </w:rPr>
              <w:t xml:space="preserve">мателей, юридических лиц </w:t>
            </w:r>
            <w:r w:rsidRPr="004E67CC">
              <w:rPr>
                <w:sz w:val="22"/>
                <w:szCs w:val="22"/>
              </w:rPr>
              <w:t>о фактах нарушения в области применения предельных (максимальных) индексов изм</w:t>
            </w:r>
            <w:r w:rsidRPr="004E67CC">
              <w:rPr>
                <w:sz w:val="22"/>
                <w:szCs w:val="22"/>
              </w:rPr>
              <w:t>е</w:t>
            </w:r>
            <w:r w:rsidRPr="004E67CC">
              <w:rPr>
                <w:sz w:val="22"/>
                <w:szCs w:val="22"/>
              </w:rPr>
              <w:t>нения размера вносимой гражданами платы за комм</w:t>
            </w:r>
            <w:r w:rsidRPr="004E67CC">
              <w:rPr>
                <w:sz w:val="22"/>
                <w:szCs w:val="22"/>
              </w:rPr>
              <w:t>у</w:t>
            </w:r>
            <w:r w:rsidRPr="004E67CC">
              <w:rPr>
                <w:sz w:val="22"/>
                <w:szCs w:val="22"/>
              </w:rPr>
              <w:t>нальные услуги.</w:t>
            </w:r>
          </w:p>
          <w:p w:rsidR="003B0DA6" w:rsidRPr="004E67CC" w:rsidRDefault="003B0DA6" w:rsidP="004E67CC">
            <w:pPr>
              <w:autoSpaceDE w:val="0"/>
              <w:autoSpaceDN w:val="0"/>
              <w:adjustRightInd w:val="0"/>
              <w:ind w:firstLine="540"/>
              <w:jc w:val="both"/>
              <w:rPr>
                <w:sz w:val="22"/>
                <w:szCs w:val="22"/>
              </w:rPr>
            </w:pPr>
          </w:p>
        </w:tc>
        <w:tc>
          <w:tcPr>
            <w:tcW w:w="1560" w:type="dxa"/>
          </w:tcPr>
          <w:p w:rsidR="003B0DA6" w:rsidRPr="00F239B2" w:rsidRDefault="003B0DA6" w:rsidP="005366CD">
            <w:pPr>
              <w:pStyle w:val="a3"/>
              <w:ind w:left="-76" w:right="-56" w:firstLine="0"/>
              <w:jc w:val="center"/>
              <w:rPr>
                <w:sz w:val="24"/>
                <w:szCs w:val="24"/>
              </w:rPr>
            </w:pPr>
            <w:r w:rsidRPr="001E48CF">
              <w:rPr>
                <w:sz w:val="24"/>
                <w:szCs w:val="24"/>
              </w:rPr>
              <w:lastRenderedPageBreak/>
              <w:t>«вне плана»</w:t>
            </w:r>
          </w:p>
        </w:tc>
        <w:tc>
          <w:tcPr>
            <w:tcW w:w="3086" w:type="dxa"/>
          </w:tcPr>
          <w:p w:rsidR="00F27919" w:rsidRPr="004E67CC" w:rsidRDefault="00F27919" w:rsidP="00F27919">
            <w:pPr>
              <w:autoSpaceDE w:val="0"/>
              <w:autoSpaceDN w:val="0"/>
              <w:adjustRightInd w:val="0"/>
              <w:ind w:firstLine="709"/>
              <w:jc w:val="both"/>
              <w:rPr>
                <w:sz w:val="22"/>
                <w:szCs w:val="22"/>
              </w:rPr>
            </w:pPr>
            <w:r w:rsidRPr="004E67CC">
              <w:rPr>
                <w:b/>
                <w:sz w:val="22"/>
                <w:szCs w:val="22"/>
              </w:rPr>
              <w:t>К статье 2 закон</w:t>
            </w:r>
            <w:r w:rsidRPr="004E67CC">
              <w:rPr>
                <w:b/>
                <w:sz w:val="22"/>
                <w:szCs w:val="22"/>
              </w:rPr>
              <w:t>о</w:t>
            </w:r>
            <w:r w:rsidRPr="004E67CC">
              <w:rPr>
                <w:b/>
                <w:sz w:val="22"/>
                <w:szCs w:val="22"/>
              </w:rPr>
              <w:t>проекта комитет высказ</w:t>
            </w:r>
            <w:r w:rsidRPr="004E67CC">
              <w:rPr>
                <w:b/>
                <w:sz w:val="22"/>
                <w:szCs w:val="22"/>
              </w:rPr>
              <w:t>ы</w:t>
            </w:r>
            <w:r w:rsidRPr="004E67CC">
              <w:rPr>
                <w:b/>
                <w:sz w:val="22"/>
                <w:szCs w:val="22"/>
              </w:rPr>
              <w:t>вает следующие замечания и предложения</w:t>
            </w:r>
            <w:r w:rsidRPr="004E67CC">
              <w:rPr>
                <w:sz w:val="22"/>
                <w:szCs w:val="22"/>
              </w:rPr>
              <w:t>:</w:t>
            </w:r>
          </w:p>
          <w:p w:rsidR="00F27919" w:rsidRPr="004E67CC" w:rsidRDefault="00F27919" w:rsidP="00F27919">
            <w:pPr>
              <w:autoSpaceDE w:val="0"/>
              <w:autoSpaceDN w:val="0"/>
              <w:adjustRightInd w:val="0"/>
              <w:ind w:firstLine="709"/>
              <w:jc w:val="both"/>
              <w:rPr>
                <w:sz w:val="22"/>
                <w:szCs w:val="22"/>
              </w:rPr>
            </w:pPr>
            <w:r w:rsidRPr="004E67CC">
              <w:rPr>
                <w:sz w:val="22"/>
                <w:szCs w:val="22"/>
              </w:rPr>
              <w:t>а) комитет считает ц</w:t>
            </w:r>
            <w:r w:rsidRPr="004E67CC">
              <w:rPr>
                <w:sz w:val="22"/>
                <w:szCs w:val="22"/>
              </w:rPr>
              <w:t>е</w:t>
            </w:r>
            <w:r w:rsidRPr="004E67CC">
              <w:rPr>
                <w:sz w:val="22"/>
                <w:szCs w:val="22"/>
              </w:rPr>
              <w:t>лесообразным не исключать из полномочий Правительства Архангельской области по</w:t>
            </w:r>
            <w:r w:rsidRPr="004E67CC">
              <w:rPr>
                <w:sz w:val="22"/>
                <w:szCs w:val="22"/>
              </w:rPr>
              <w:t>л</w:t>
            </w:r>
            <w:r w:rsidRPr="004E67CC">
              <w:rPr>
                <w:sz w:val="22"/>
                <w:szCs w:val="22"/>
              </w:rPr>
              <w:t>номочие по определению уполномоченного исполн</w:t>
            </w:r>
            <w:r w:rsidRPr="004E67CC">
              <w:rPr>
                <w:sz w:val="22"/>
                <w:szCs w:val="22"/>
              </w:rPr>
              <w:t>и</w:t>
            </w:r>
            <w:r w:rsidRPr="004E67CC">
              <w:rPr>
                <w:sz w:val="22"/>
                <w:szCs w:val="22"/>
              </w:rPr>
              <w:t>тельного органа государс</w:t>
            </w:r>
            <w:r w:rsidRPr="004E67CC">
              <w:rPr>
                <w:sz w:val="22"/>
                <w:szCs w:val="22"/>
              </w:rPr>
              <w:t>т</w:t>
            </w:r>
            <w:r w:rsidRPr="004E67CC">
              <w:rPr>
                <w:sz w:val="22"/>
                <w:szCs w:val="22"/>
              </w:rPr>
              <w:t>венной власти Архангельской области, ответственного за утверждение нормативов п</w:t>
            </w:r>
            <w:r w:rsidRPr="004E67CC">
              <w:rPr>
                <w:sz w:val="22"/>
                <w:szCs w:val="22"/>
              </w:rPr>
              <w:t>о</w:t>
            </w:r>
            <w:r w:rsidRPr="004E67CC">
              <w:rPr>
                <w:sz w:val="22"/>
                <w:szCs w:val="22"/>
              </w:rPr>
              <w:t>требления коммунальных у</w:t>
            </w:r>
            <w:r w:rsidRPr="004E67CC">
              <w:rPr>
                <w:sz w:val="22"/>
                <w:szCs w:val="22"/>
              </w:rPr>
              <w:t>с</w:t>
            </w:r>
            <w:r w:rsidRPr="004E67CC">
              <w:rPr>
                <w:sz w:val="22"/>
                <w:szCs w:val="22"/>
              </w:rPr>
              <w:t>луг (т.е. исключить из зак</w:t>
            </w:r>
            <w:r w:rsidRPr="004E67CC">
              <w:rPr>
                <w:sz w:val="22"/>
                <w:szCs w:val="22"/>
              </w:rPr>
              <w:t>о</w:t>
            </w:r>
            <w:r w:rsidRPr="004E67CC">
              <w:rPr>
                <w:sz w:val="22"/>
                <w:szCs w:val="22"/>
              </w:rPr>
              <w:t xml:space="preserve">нопроекта </w:t>
            </w:r>
            <w:proofErr w:type="spellStart"/>
            <w:proofErr w:type="gramStart"/>
            <w:r w:rsidRPr="004E67CC">
              <w:rPr>
                <w:sz w:val="22"/>
                <w:szCs w:val="22"/>
              </w:rPr>
              <w:t>п</w:t>
            </w:r>
            <w:proofErr w:type="spellEnd"/>
            <w:proofErr w:type="gramEnd"/>
            <w:r w:rsidRPr="004E67CC">
              <w:rPr>
                <w:sz w:val="22"/>
                <w:szCs w:val="22"/>
              </w:rPr>
              <w:t>/</w:t>
            </w:r>
            <w:proofErr w:type="spellStart"/>
            <w:r w:rsidRPr="004E67CC">
              <w:rPr>
                <w:sz w:val="22"/>
                <w:szCs w:val="22"/>
              </w:rPr>
              <w:t>п</w:t>
            </w:r>
            <w:proofErr w:type="spellEnd"/>
            <w:r w:rsidRPr="004E67CC">
              <w:rPr>
                <w:sz w:val="22"/>
                <w:szCs w:val="22"/>
              </w:rPr>
              <w:t xml:space="preserve"> 2 пункта 6 ст</w:t>
            </w:r>
            <w:r w:rsidRPr="004E67CC">
              <w:rPr>
                <w:sz w:val="22"/>
                <w:szCs w:val="22"/>
              </w:rPr>
              <w:t>а</w:t>
            </w:r>
            <w:r w:rsidRPr="004E67CC">
              <w:rPr>
                <w:sz w:val="22"/>
                <w:szCs w:val="22"/>
              </w:rPr>
              <w:t>тьи 2 законопроекта);</w:t>
            </w:r>
          </w:p>
          <w:p w:rsidR="00F27919" w:rsidRPr="004E67CC" w:rsidRDefault="00F27919" w:rsidP="00F27919">
            <w:pPr>
              <w:autoSpaceDE w:val="0"/>
              <w:autoSpaceDN w:val="0"/>
              <w:adjustRightInd w:val="0"/>
              <w:ind w:firstLine="709"/>
              <w:jc w:val="both"/>
              <w:rPr>
                <w:sz w:val="22"/>
                <w:szCs w:val="22"/>
              </w:rPr>
            </w:pPr>
            <w:r w:rsidRPr="004E67CC">
              <w:rPr>
                <w:sz w:val="22"/>
                <w:szCs w:val="22"/>
              </w:rPr>
              <w:t>б) комитет считает ц</w:t>
            </w:r>
            <w:r w:rsidRPr="004E67CC">
              <w:rPr>
                <w:sz w:val="22"/>
                <w:szCs w:val="22"/>
              </w:rPr>
              <w:t>е</w:t>
            </w:r>
            <w:r w:rsidRPr="004E67CC">
              <w:rPr>
                <w:sz w:val="22"/>
                <w:szCs w:val="22"/>
              </w:rPr>
              <w:t>лесообразным не исключать из полномочий Правительства Архангельской области по</w:t>
            </w:r>
            <w:r w:rsidRPr="004E67CC">
              <w:rPr>
                <w:sz w:val="22"/>
                <w:szCs w:val="22"/>
              </w:rPr>
              <w:t>л</w:t>
            </w:r>
            <w:r w:rsidRPr="004E67CC">
              <w:rPr>
                <w:sz w:val="22"/>
                <w:szCs w:val="22"/>
              </w:rPr>
              <w:t>номочие по определению п</w:t>
            </w:r>
            <w:r w:rsidRPr="004E67CC">
              <w:rPr>
                <w:sz w:val="22"/>
                <w:szCs w:val="22"/>
              </w:rPr>
              <w:t>о</w:t>
            </w:r>
            <w:r w:rsidRPr="004E67CC">
              <w:rPr>
                <w:sz w:val="22"/>
                <w:szCs w:val="22"/>
              </w:rPr>
              <w:t>рядка взаимодействия упо</w:t>
            </w:r>
            <w:r w:rsidRPr="004E67CC">
              <w:rPr>
                <w:sz w:val="22"/>
                <w:szCs w:val="22"/>
              </w:rPr>
              <w:t>л</w:t>
            </w:r>
            <w:r w:rsidRPr="004E67CC">
              <w:rPr>
                <w:sz w:val="22"/>
                <w:szCs w:val="22"/>
              </w:rPr>
              <w:t>номоченных исполнительных органов государственной вл</w:t>
            </w:r>
            <w:r w:rsidRPr="004E67CC">
              <w:rPr>
                <w:sz w:val="22"/>
                <w:szCs w:val="22"/>
              </w:rPr>
              <w:t>а</w:t>
            </w:r>
            <w:r w:rsidRPr="004E67CC">
              <w:rPr>
                <w:sz w:val="22"/>
                <w:szCs w:val="22"/>
              </w:rPr>
              <w:t>сти Архангельской области по вопросу утверждения норм</w:t>
            </w:r>
            <w:r w:rsidRPr="004E67CC">
              <w:rPr>
                <w:sz w:val="22"/>
                <w:szCs w:val="22"/>
              </w:rPr>
              <w:t>а</w:t>
            </w:r>
            <w:r w:rsidRPr="004E67CC">
              <w:rPr>
                <w:sz w:val="22"/>
                <w:szCs w:val="22"/>
              </w:rPr>
              <w:t>тивов потребления комм</w:t>
            </w:r>
            <w:r w:rsidRPr="004E67CC">
              <w:rPr>
                <w:sz w:val="22"/>
                <w:szCs w:val="22"/>
              </w:rPr>
              <w:t>у</w:t>
            </w:r>
            <w:r w:rsidRPr="004E67CC">
              <w:rPr>
                <w:sz w:val="22"/>
                <w:szCs w:val="22"/>
              </w:rPr>
              <w:t>нальных услуг (т.е. искл</w:t>
            </w:r>
            <w:r w:rsidRPr="004E67CC">
              <w:rPr>
                <w:sz w:val="22"/>
                <w:szCs w:val="22"/>
              </w:rPr>
              <w:t>ю</w:t>
            </w:r>
            <w:r w:rsidRPr="004E67CC">
              <w:rPr>
                <w:sz w:val="22"/>
                <w:szCs w:val="22"/>
              </w:rPr>
              <w:t xml:space="preserve">чить из законопроекта </w:t>
            </w:r>
            <w:proofErr w:type="spellStart"/>
            <w:proofErr w:type="gramStart"/>
            <w:r w:rsidRPr="004E67CC">
              <w:rPr>
                <w:sz w:val="22"/>
                <w:szCs w:val="22"/>
              </w:rPr>
              <w:t>п</w:t>
            </w:r>
            <w:proofErr w:type="spellEnd"/>
            <w:proofErr w:type="gramEnd"/>
            <w:r w:rsidRPr="004E67CC">
              <w:rPr>
                <w:sz w:val="22"/>
                <w:szCs w:val="22"/>
              </w:rPr>
              <w:t>/</w:t>
            </w:r>
            <w:proofErr w:type="spellStart"/>
            <w:r w:rsidRPr="004E67CC">
              <w:rPr>
                <w:sz w:val="22"/>
                <w:szCs w:val="22"/>
              </w:rPr>
              <w:t>п</w:t>
            </w:r>
            <w:proofErr w:type="spellEnd"/>
            <w:r w:rsidRPr="004E67CC">
              <w:rPr>
                <w:sz w:val="22"/>
                <w:szCs w:val="22"/>
              </w:rPr>
              <w:t xml:space="preserve"> 3 пункта 6 статьи 2 законопр</w:t>
            </w:r>
            <w:r w:rsidRPr="004E67CC">
              <w:rPr>
                <w:sz w:val="22"/>
                <w:szCs w:val="22"/>
              </w:rPr>
              <w:t>о</w:t>
            </w:r>
            <w:r w:rsidRPr="004E67CC">
              <w:rPr>
                <w:sz w:val="22"/>
                <w:szCs w:val="22"/>
              </w:rPr>
              <w:t>екта);</w:t>
            </w:r>
          </w:p>
          <w:p w:rsidR="00F27919" w:rsidRPr="004E67CC" w:rsidRDefault="00F27919" w:rsidP="00F27919">
            <w:pPr>
              <w:autoSpaceDE w:val="0"/>
              <w:autoSpaceDN w:val="0"/>
              <w:adjustRightInd w:val="0"/>
              <w:ind w:firstLine="540"/>
              <w:jc w:val="both"/>
              <w:rPr>
                <w:sz w:val="22"/>
                <w:szCs w:val="22"/>
              </w:rPr>
            </w:pPr>
            <w:r w:rsidRPr="004E67CC">
              <w:rPr>
                <w:sz w:val="22"/>
                <w:szCs w:val="22"/>
              </w:rPr>
              <w:t xml:space="preserve">в) комитет предлагает </w:t>
            </w:r>
            <w:r w:rsidRPr="004E67CC">
              <w:rPr>
                <w:sz w:val="22"/>
                <w:szCs w:val="22"/>
              </w:rPr>
              <w:lastRenderedPageBreak/>
              <w:t>включить в текст законопр</w:t>
            </w:r>
            <w:r w:rsidRPr="004E67CC">
              <w:rPr>
                <w:sz w:val="22"/>
                <w:szCs w:val="22"/>
              </w:rPr>
              <w:t>о</w:t>
            </w:r>
            <w:r w:rsidRPr="004E67CC">
              <w:rPr>
                <w:sz w:val="22"/>
                <w:szCs w:val="22"/>
              </w:rPr>
              <w:t xml:space="preserve">екта (т.е. в пункт 7 статьи 2 законопроекта) полномочие по осуществлению </w:t>
            </w:r>
            <w:hyperlink r:id="rId8" w:history="1">
              <w:r w:rsidRPr="004E67CC">
                <w:rPr>
                  <w:color w:val="000000"/>
                  <w:sz w:val="22"/>
                  <w:szCs w:val="22"/>
                </w:rPr>
                <w:t>монит</w:t>
              </w:r>
              <w:r w:rsidRPr="004E67CC">
                <w:rPr>
                  <w:color w:val="000000"/>
                  <w:sz w:val="22"/>
                  <w:szCs w:val="22"/>
                </w:rPr>
                <w:t>о</w:t>
              </w:r>
              <w:r w:rsidRPr="004E67CC">
                <w:rPr>
                  <w:color w:val="000000"/>
                  <w:sz w:val="22"/>
                  <w:szCs w:val="22"/>
                </w:rPr>
                <w:t>ринга</w:t>
              </w:r>
            </w:hyperlink>
            <w:r w:rsidRPr="004E67CC">
              <w:rPr>
                <w:color w:val="000000"/>
                <w:sz w:val="22"/>
                <w:szCs w:val="22"/>
              </w:rPr>
              <w:t xml:space="preserve"> </w:t>
            </w:r>
            <w:r w:rsidRPr="004E67CC">
              <w:rPr>
                <w:sz w:val="22"/>
                <w:szCs w:val="22"/>
              </w:rPr>
              <w:t>применения предел</w:t>
            </w:r>
            <w:r w:rsidRPr="004E67CC">
              <w:rPr>
                <w:sz w:val="22"/>
                <w:szCs w:val="22"/>
              </w:rPr>
              <w:t>ь</w:t>
            </w:r>
            <w:r w:rsidRPr="004E67CC">
              <w:rPr>
                <w:sz w:val="22"/>
                <w:szCs w:val="22"/>
              </w:rPr>
              <w:t>ных (максимальных) инде</w:t>
            </w:r>
            <w:r w:rsidRPr="004E67CC">
              <w:rPr>
                <w:sz w:val="22"/>
                <w:szCs w:val="22"/>
              </w:rPr>
              <w:t>к</w:t>
            </w:r>
            <w:r w:rsidRPr="004E67CC">
              <w:rPr>
                <w:sz w:val="22"/>
                <w:szCs w:val="22"/>
              </w:rPr>
              <w:t>сов изменения размера вн</w:t>
            </w:r>
            <w:r w:rsidRPr="004E67CC">
              <w:rPr>
                <w:sz w:val="22"/>
                <w:szCs w:val="22"/>
              </w:rPr>
              <w:t>о</w:t>
            </w:r>
            <w:r w:rsidRPr="004E67CC">
              <w:rPr>
                <w:sz w:val="22"/>
                <w:szCs w:val="22"/>
              </w:rPr>
              <w:t xml:space="preserve">симой гражданами платы за коммунальные услуги, что будет соответствовать </w:t>
            </w:r>
            <w:proofErr w:type="spellStart"/>
            <w:proofErr w:type="gramStart"/>
            <w:r w:rsidRPr="004E67CC">
              <w:rPr>
                <w:sz w:val="22"/>
                <w:szCs w:val="22"/>
              </w:rPr>
              <w:t>п</w:t>
            </w:r>
            <w:proofErr w:type="spellEnd"/>
            <w:proofErr w:type="gramEnd"/>
            <w:r w:rsidRPr="004E67CC">
              <w:rPr>
                <w:sz w:val="22"/>
                <w:szCs w:val="22"/>
              </w:rPr>
              <w:t>/</w:t>
            </w:r>
            <w:proofErr w:type="spellStart"/>
            <w:r w:rsidRPr="004E67CC">
              <w:rPr>
                <w:sz w:val="22"/>
                <w:szCs w:val="22"/>
              </w:rPr>
              <w:t>п</w:t>
            </w:r>
            <w:proofErr w:type="spellEnd"/>
            <w:r w:rsidRPr="004E67CC">
              <w:rPr>
                <w:sz w:val="22"/>
                <w:szCs w:val="22"/>
              </w:rPr>
              <w:t xml:space="preserve"> 8.4 статьи 13 Жилищного кодекса Российской Федерации.</w:t>
            </w:r>
          </w:p>
          <w:p w:rsidR="00F27919" w:rsidRDefault="00F27919" w:rsidP="00F27919">
            <w:pPr>
              <w:autoSpaceDE w:val="0"/>
              <w:autoSpaceDN w:val="0"/>
              <w:adjustRightInd w:val="0"/>
              <w:ind w:firstLine="540"/>
              <w:jc w:val="both"/>
              <w:rPr>
                <w:sz w:val="22"/>
                <w:szCs w:val="22"/>
              </w:rPr>
            </w:pPr>
          </w:p>
          <w:p w:rsidR="00F27919" w:rsidRPr="00F27919" w:rsidRDefault="00F27919" w:rsidP="00F27919">
            <w:pPr>
              <w:autoSpaceDE w:val="0"/>
              <w:autoSpaceDN w:val="0"/>
              <w:adjustRightInd w:val="0"/>
              <w:ind w:firstLine="540"/>
              <w:jc w:val="both"/>
              <w:rPr>
                <w:sz w:val="22"/>
                <w:szCs w:val="22"/>
              </w:rPr>
            </w:pPr>
            <w:r w:rsidRPr="00F27919">
              <w:rPr>
                <w:sz w:val="22"/>
                <w:szCs w:val="22"/>
              </w:rPr>
              <w:t>Комитет считает во</w:t>
            </w:r>
            <w:r w:rsidRPr="00F27919">
              <w:rPr>
                <w:sz w:val="22"/>
                <w:szCs w:val="22"/>
              </w:rPr>
              <w:t>з</w:t>
            </w:r>
            <w:r w:rsidRPr="00F27919">
              <w:rPr>
                <w:sz w:val="22"/>
                <w:szCs w:val="22"/>
              </w:rPr>
              <w:t>можным принятие законопр</w:t>
            </w:r>
            <w:r w:rsidRPr="00F27919">
              <w:rPr>
                <w:sz w:val="22"/>
                <w:szCs w:val="22"/>
              </w:rPr>
              <w:t>о</w:t>
            </w:r>
            <w:r w:rsidRPr="00F27919">
              <w:rPr>
                <w:sz w:val="22"/>
                <w:szCs w:val="22"/>
              </w:rPr>
              <w:t>екта в первом чтении на 9-й сессии областного Собрания с учетом замечаний и предл</w:t>
            </w:r>
            <w:r w:rsidRPr="00F27919">
              <w:rPr>
                <w:sz w:val="22"/>
                <w:szCs w:val="22"/>
              </w:rPr>
              <w:t>о</w:t>
            </w:r>
            <w:r w:rsidRPr="00F27919">
              <w:rPr>
                <w:sz w:val="22"/>
                <w:szCs w:val="22"/>
              </w:rPr>
              <w:t>жений, высказанных в закл</w:t>
            </w:r>
            <w:r w:rsidRPr="00F27919">
              <w:rPr>
                <w:sz w:val="22"/>
                <w:szCs w:val="22"/>
              </w:rPr>
              <w:t>ю</w:t>
            </w:r>
            <w:r w:rsidRPr="00F27919">
              <w:rPr>
                <w:sz w:val="22"/>
                <w:szCs w:val="22"/>
              </w:rPr>
              <w:t>чени</w:t>
            </w:r>
            <w:proofErr w:type="gramStart"/>
            <w:r w:rsidRPr="00F27919">
              <w:rPr>
                <w:sz w:val="22"/>
                <w:szCs w:val="22"/>
              </w:rPr>
              <w:t>и</w:t>
            </w:r>
            <w:proofErr w:type="gramEnd"/>
            <w:r w:rsidRPr="00F27919">
              <w:rPr>
                <w:sz w:val="22"/>
                <w:szCs w:val="22"/>
              </w:rPr>
              <w:t xml:space="preserve"> комитета. </w:t>
            </w:r>
          </w:p>
          <w:p w:rsidR="003B0DA6" w:rsidRPr="00D0756C" w:rsidRDefault="003B0DA6" w:rsidP="004E67CC">
            <w:pPr>
              <w:pStyle w:val="a6"/>
              <w:ind w:firstLine="567"/>
              <w:jc w:val="both"/>
              <w:rPr>
                <w:b/>
                <w:sz w:val="20"/>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3.</w:t>
            </w:r>
          </w:p>
        </w:tc>
        <w:tc>
          <w:tcPr>
            <w:tcW w:w="2355" w:type="dxa"/>
          </w:tcPr>
          <w:p w:rsidR="003B0DA6" w:rsidRPr="00F27919" w:rsidRDefault="00641DD8" w:rsidP="00641DD8">
            <w:pPr>
              <w:autoSpaceDE w:val="0"/>
              <w:autoSpaceDN w:val="0"/>
              <w:adjustRightInd w:val="0"/>
              <w:jc w:val="both"/>
              <w:rPr>
                <w:sz w:val="22"/>
                <w:szCs w:val="22"/>
              </w:rPr>
            </w:pPr>
            <w:r w:rsidRPr="00F27919">
              <w:rPr>
                <w:sz w:val="22"/>
                <w:szCs w:val="22"/>
              </w:rPr>
              <w:t>Проект</w:t>
            </w:r>
            <w:r w:rsidR="003B0DA6" w:rsidRPr="00F27919">
              <w:rPr>
                <w:sz w:val="22"/>
                <w:szCs w:val="22"/>
              </w:rPr>
              <w:t xml:space="preserve"> областного закон</w:t>
            </w:r>
            <w:r w:rsidRPr="00F27919">
              <w:rPr>
                <w:sz w:val="22"/>
                <w:szCs w:val="22"/>
              </w:rPr>
              <w:t xml:space="preserve">а </w:t>
            </w:r>
            <w:r w:rsidR="003B0DA6" w:rsidRPr="00F27919">
              <w:rPr>
                <w:sz w:val="22"/>
                <w:szCs w:val="22"/>
              </w:rPr>
              <w:t>«</w:t>
            </w:r>
            <w:r w:rsidR="00F27919" w:rsidRPr="00F27919">
              <w:rPr>
                <w:sz w:val="22"/>
                <w:szCs w:val="22"/>
              </w:rPr>
              <w:t>О внесении изменений и дополн</w:t>
            </w:r>
            <w:r w:rsidR="00F27919" w:rsidRPr="00F27919">
              <w:rPr>
                <w:sz w:val="22"/>
                <w:szCs w:val="22"/>
              </w:rPr>
              <w:t>е</w:t>
            </w:r>
            <w:r w:rsidR="00F27919" w:rsidRPr="00F27919">
              <w:rPr>
                <w:sz w:val="22"/>
                <w:szCs w:val="22"/>
              </w:rPr>
              <w:t>ний в областной закон «Об организации пр</w:t>
            </w:r>
            <w:r w:rsidR="00F27919" w:rsidRPr="00F27919">
              <w:rPr>
                <w:sz w:val="22"/>
                <w:szCs w:val="22"/>
              </w:rPr>
              <w:t>о</w:t>
            </w:r>
            <w:r w:rsidR="00F27919" w:rsidRPr="00F27919">
              <w:rPr>
                <w:sz w:val="22"/>
                <w:szCs w:val="22"/>
              </w:rPr>
              <w:t>ведения капитального ремонта общего им</w:t>
            </w:r>
            <w:r w:rsidR="00F27919" w:rsidRPr="00F27919">
              <w:rPr>
                <w:sz w:val="22"/>
                <w:szCs w:val="22"/>
              </w:rPr>
              <w:t>у</w:t>
            </w:r>
            <w:r w:rsidR="00F27919" w:rsidRPr="00F27919">
              <w:rPr>
                <w:sz w:val="22"/>
                <w:szCs w:val="22"/>
              </w:rPr>
              <w:t>щества в многоква</w:t>
            </w:r>
            <w:r w:rsidR="00F27919" w:rsidRPr="00F27919">
              <w:rPr>
                <w:sz w:val="22"/>
                <w:szCs w:val="22"/>
              </w:rPr>
              <w:t>р</w:t>
            </w:r>
            <w:r w:rsidR="00F27919" w:rsidRPr="00F27919">
              <w:rPr>
                <w:sz w:val="22"/>
                <w:szCs w:val="22"/>
              </w:rPr>
              <w:lastRenderedPageBreak/>
              <w:t>тирных домах, расп</w:t>
            </w:r>
            <w:r w:rsidR="00F27919" w:rsidRPr="00F27919">
              <w:rPr>
                <w:sz w:val="22"/>
                <w:szCs w:val="22"/>
              </w:rPr>
              <w:t>о</w:t>
            </w:r>
            <w:r w:rsidR="00F27919" w:rsidRPr="00F27919">
              <w:rPr>
                <w:sz w:val="22"/>
                <w:szCs w:val="22"/>
              </w:rPr>
              <w:t>ложенных на террит</w:t>
            </w:r>
            <w:r w:rsidR="00F27919" w:rsidRPr="00F27919">
              <w:rPr>
                <w:sz w:val="22"/>
                <w:szCs w:val="22"/>
              </w:rPr>
              <w:t>о</w:t>
            </w:r>
            <w:r w:rsidR="00F27919" w:rsidRPr="00F27919">
              <w:rPr>
                <w:sz w:val="22"/>
                <w:szCs w:val="22"/>
              </w:rPr>
              <w:t>рии Архангельской области»</w:t>
            </w:r>
            <w:r w:rsidRPr="00F27919">
              <w:rPr>
                <w:sz w:val="22"/>
                <w:szCs w:val="22"/>
              </w:rPr>
              <w:t xml:space="preserve"> </w:t>
            </w:r>
            <w:r w:rsidR="003B0DA6" w:rsidRPr="00F27919">
              <w:rPr>
                <w:b/>
                <w:sz w:val="22"/>
                <w:szCs w:val="22"/>
              </w:rPr>
              <w:t>(первое чтение)</w:t>
            </w:r>
            <w:r w:rsidR="003B0DA6" w:rsidRPr="00F27919">
              <w:rPr>
                <w:sz w:val="22"/>
                <w:szCs w:val="22"/>
              </w:rPr>
              <w:t>.</w:t>
            </w:r>
            <w:r w:rsidR="003B0DA6" w:rsidRPr="00F27919">
              <w:rPr>
                <w:b/>
                <w:sz w:val="22"/>
                <w:szCs w:val="22"/>
              </w:rPr>
              <w:t xml:space="preserve"> </w:t>
            </w:r>
          </w:p>
          <w:p w:rsidR="003B0DA6" w:rsidRPr="00F27919" w:rsidRDefault="003B0DA6" w:rsidP="004E67CC">
            <w:pPr>
              <w:pStyle w:val="a3"/>
              <w:ind w:firstLine="0"/>
              <w:rPr>
                <w:sz w:val="22"/>
                <w:szCs w:val="22"/>
              </w:rPr>
            </w:pPr>
          </w:p>
        </w:tc>
        <w:tc>
          <w:tcPr>
            <w:tcW w:w="1800" w:type="dxa"/>
          </w:tcPr>
          <w:p w:rsidR="003B0DA6" w:rsidRPr="00092EF9" w:rsidRDefault="00F27919" w:rsidP="00875319">
            <w:pPr>
              <w:pStyle w:val="a3"/>
              <w:ind w:left="-66" w:firstLine="0"/>
              <w:jc w:val="center"/>
              <w:rPr>
                <w:sz w:val="20"/>
              </w:rPr>
            </w:pPr>
            <w:r w:rsidRPr="004E67CC">
              <w:rPr>
                <w:bCs/>
                <w:sz w:val="22"/>
                <w:szCs w:val="22"/>
              </w:rPr>
              <w:lastRenderedPageBreak/>
              <w:t xml:space="preserve">и.о. Губернатора Архангельской области А.В. </w:t>
            </w:r>
            <w:proofErr w:type="spellStart"/>
            <w:r w:rsidRPr="004E67CC">
              <w:rPr>
                <w:bCs/>
                <w:sz w:val="22"/>
                <w:szCs w:val="22"/>
              </w:rPr>
              <w:t>Алсуфьевым</w:t>
            </w:r>
            <w:proofErr w:type="spellEnd"/>
            <w:r w:rsidRPr="004E67CC">
              <w:rPr>
                <w:bCs/>
                <w:sz w:val="22"/>
                <w:szCs w:val="22"/>
              </w:rPr>
              <w:t xml:space="preserve">/ </w:t>
            </w:r>
            <w:proofErr w:type="spellStart"/>
            <w:r w:rsidRPr="004E67CC">
              <w:rPr>
                <w:bCs/>
                <w:sz w:val="22"/>
                <w:szCs w:val="22"/>
              </w:rPr>
              <w:t>Годзиш</w:t>
            </w:r>
            <w:proofErr w:type="spellEnd"/>
            <w:r w:rsidRPr="004E67CC">
              <w:rPr>
                <w:bCs/>
                <w:sz w:val="22"/>
                <w:szCs w:val="22"/>
              </w:rPr>
              <w:t xml:space="preserve"> И.В.</w:t>
            </w:r>
          </w:p>
        </w:tc>
        <w:tc>
          <w:tcPr>
            <w:tcW w:w="5745" w:type="dxa"/>
          </w:tcPr>
          <w:p w:rsidR="00F27919" w:rsidRPr="00F27919" w:rsidRDefault="00F27919" w:rsidP="00F27919">
            <w:pPr>
              <w:autoSpaceDE w:val="0"/>
              <w:autoSpaceDN w:val="0"/>
              <w:adjustRightInd w:val="0"/>
              <w:ind w:firstLine="540"/>
              <w:jc w:val="both"/>
              <w:rPr>
                <w:bCs/>
                <w:sz w:val="22"/>
                <w:szCs w:val="22"/>
              </w:rPr>
            </w:pPr>
            <w:r>
              <w:rPr>
                <w:bCs/>
                <w:sz w:val="22"/>
                <w:szCs w:val="22"/>
              </w:rPr>
              <w:t>З</w:t>
            </w:r>
            <w:r w:rsidRPr="00F27919">
              <w:rPr>
                <w:bCs/>
                <w:sz w:val="22"/>
                <w:szCs w:val="22"/>
              </w:rPr>
              <w:t>аконопроектом предложено установить прилож</w:t>
            </w:r>
            <w:r w:rsidRPr="00F27919">
              <w:rPr>
                <w:bCs/>
                <w:sz w:val="22"/>
                <w:szCs w:val="22"/>
              </w:rPr>
              <w:t>е</w:t>
            </w:r>
            <w:r w:rsidRPr="00F27919">
              <w:rPr>
                <w:bCs/>
                <w:sz w:val="22"/>
                <w:szCs w:val="22"/>
              </w:rPr>
              <w:t>нием к областному закону критерии очередности пров</w:t>
            </w:r>
            <w:r w:rsidRPr="00F27919">
              <w:rPr>
                <w:bCs/>
                <w:sz w:val="22"/>
                <w:szCs w:val="22"/>
              </w:rPr>
              <w:t>е</w:t>
            </w:r>
            <w:r w:rsidRPr="00F27919">
              <w:rPr>
                <w:bCs/>
                <w:sz w:val="22"/>
                <w:szCs w:val="22"/>
              </w:rPr>
              <w:t>дения капитального ремонта общего имущества в мног</w:t>
            </w:r>
            <w:r w:rsidRPr="00F27919">
              <w:rPr>
                <w:bCs/>
                <w:sz w:val="22"/>
                <w:szCs w:val="22"/>
              </w:rPr>
              <w:t>о</w:t>
            </w:r>
            <w:r w:rsidRPr="00F27919">
              <w:rPr>
                <w:bCs/>
                <w:sz w:val="22"/>
                <w:szCs w:val="22"/>
              </w:rPr>
              <w:t>квартирных домах.</w:t>
            </w:r>
          </w:p>
          <w:p w:rsidR="00F27919" w:rsidRPr="00F27919" w:rsidRDefault="00F27919" w:rsidP="00F27919">
            <w:pPr>
              <w:ind w:firstLine="720"/>
              <w:jc w:val="both"/>
              <w:rPr>
                <w:sz w:val="22"/>
                <w:szCs w:val="22"/>
              </w:rPr>
            </w:pPr>
            <w:r w:rsidRPr="00F27919">
              <w:rPr>
                <w:sz w:val="22"/>
                <w:szCs w:val="22"/>
              </w:rPr>
              <w:t xml:space="preserve">Законопроектом также предложено: </w:t>
            </w:r>
          </w:p>
          <w:p w:rsidR="00F27919" w:rsidRPr="00F27919" w:rsidRDefault="00F27919" w:rsidP="00F27919">
            <w:pPr>
              <w:ind w:firstLine="720"/>
              <w:jc w:val="both"/>
              <w:rPr>
                <w:sz w:val="22"/>
                <w:szCs w:val="22"/>
              </w:rPr>
            </w:pPr>
            <w:r w:rsidRPr="00F27919">
              <w:rPr>
                <w:sz w:val="22"/>
                <w:szCs w:val="22"/>
              </w:rPr>
              <w:t>- установить требование об определении на общем собрании собственников помещений лица, уполномоче</w:t>
            </w:r>
            <w:r w:rsidRPr="00F27919">
              <w:rPr>
                <w:sz w:val="22"/>
                <w:szCs w:val="22"/>
              </w:rPr>
              <w:t>н</w:t>
            </w:r>
            <w:r w:rsidRPr="00F27919">
              <w:rPr>
                <w:sz w:val="22"/>
                <w:szCs w:val="22"/>
              </w:rPr>
              <w:t>ного на заключение договора о формировании фонда к</w:t>
            </w:r>
            <w:r w:rsidRPr="00F27919">
              <w:rPr>
                <w:sz w:val="22"/>
                <w:szCs w:val="22"/>
              </w:rPr>
              <w:t>а</w:t>
            </w:r>
            <w:r w:rsidRPr="00F27919">
              <w:rPr>
                <w:sz w:val="22"/>
                <w:szCs w:val="22"/>
              </w:rPr>
              <w:lastRenderedPageBreak/>
              <w:t>питального ремонта от лица собственников помещений в многоквартирном доме, в случае, где собственники п</w:t>
            </w:r>
            <w:r w:rsidRPr="00F27919">
              <w:rPr>
                <w:sz w:val="22"/>
                <w:szCs w:val="22"/>
              </w:rPr>
              <w:t>о</w:t>
            </w:r>
            <w:r w:rsidRPr="00F27919">
              <w:rPr>
                <w:sz w:val="22"/>
                <w:szCs w:val="22"/>
              </w:rPr>
              <w:t>мещений в качестве способа формирования фонда кап</w:t>
            </w:r>
            <w:r w:rsidRPr="00F27919">
              <w:rPr>
                <w:sz w:val="22"/>
                <w:szCs w:val="22"/>
              </w:rPr>
              <w:t>и</w:t>
            </w:r>
            <w:r w:rsidRPr="00F27919">
              <w:rPr>
                <w:sz w:val="22"/>
                <w:szCs w:val="22"/>
              </w:rPr>
              <w:t>тального ремонта выбрали формирование его на счете р</w:t>
            </w:r>
            <w:r w:rsidRPr="00F27919">
              <w:rPr>
                <w:sz w:val="22"/>
                <w:szCs w:val="22"/>
              </w:rPr>
              <w:t>е</w:t>
            </w:r>
            <w:r w:rsidRPr="00F27919">
              <w:rPr>
                <w:sz w:val="22"/>
                <w:szCs w:val="22"/>
              </w:rPr>
              <w:t>гионального оператора;</w:t>
            </w:r>
          </w:p>
          <w:p w:rsidR="00F27919" w:rsidRPr="00F27919" w:rsidRDefault="00F27919" w:rsidP="00F27919">
            <w:pPr>
              <w:autoSpaceDE w:val="0"/>
              <w:autoSpaceDN w:val="0"/>
              <w:adjustRightInd w:val="0"/>
              <w:ind w:firstLine="540"/>
              <w:jc w:val="both"/>
              <w:rPr>
                <w:sz w:val="22"/>
                <w:szCs w:val="22"/>
              </w:rPr>
            </w:pPr>
            <w:r w:rsidRPr="00F27919">
              <w:rPr>
                <w:sz w:val="22"/>
                <w:szCs w:val="22"/>
              </w:rPr>
              <w:t>- исключить обязанность регионального оператора представлять собственникам помещений платежные д</w:t>
            </w:r>
            <w:r w:rsidRPr="00F27919">
              <w:rPr>
                <w:sz w:val="22"/>
                <w:szCs w:val="22"/>
              </w:rPr>
              <w:t>о</w:t>
            </w:r>
            <w:r w:rsidRPr="00F27919">
              <w:rPr>
                <w:sz w:val="22"/>
                <w:szCs w:val="22"/>
              </w:rPr>
              <w:t>кументы об оплате взносов на капитальный ремонт, в случае формирования фонда капитального ремонта на специальном счете;</w:t>
            </w:r>
          </w:p>
          <w:p w:rsidR="00F27919" w:rsidRPr="00F27919" w:rsidRDefault="00F27919" w:rsidP="00F27919">
            <w:pPr>
              <w:autoSpaceDE w:val="0"/>
              <w:autoSpaceDN w:val="0"/>
              <w:adjustRightInd w:val="0"/>
              <w:ind w:firstLine="540"/>
              <w:jc w:val="both"/>
              <w:rPr>
                <w:sz w:val="22"/>
                <w:szCs w:val="22"/>
              </w:rPr>
            </w:pPr>
            <w:r w:rsidRPr="00F27919">
              <w:rPr>
                <w:sz w:val="22"/>
                <w:szCs w:val="22"/>
              </w:rPr>
              <w:t>- исключить из текста определение «многокварти</w:t>
            </w:r>
            <w:r w:rsidRPr="00F27919">
              <w:rPr>
                <w:sz w:val="22"/>
                <w:szCs w:val="22"/>
              </w:rPr>
              <w:t>р</w:t>
            </w:r>
            <w:r w:rsidRPr="00F27919">
              <w:rPr>
                <w:sz w:val="22"/>
                <w:szCs w:val="22"/>
              </w:rPr>
              <w:t>ный дом» (с учетом судебной практики);</w:t>
            </w:r>
          </w:p>
          <w:p w:rsidR="00F27919" w:rsidRPr="00F27919" w:rsidRDefault="00F27919" w:rsidP="00F27919">
            <w:pPr>
              <w:autoSpaceDE w:val="0"/>
              <w:autoSpaceDN w:val="0"/>
              <w:adjustRightInd w:val="0"/>
              <w:ind w:firstLine="540"/>
              <w:jc w:val="both"/>
              <w:rPr>
                <w:sz w:val="22"/>
                <w:szCs w:val="22"/>
              </w:rPr>
            </w:pPr>
            <w:r w:rsidRPr="00F27919">
              <w:rPr>
                <w:sz w:val="22"/>
                <w:szCs w:val="22"/>
              </w:rPr>
              <w:t>- установить требование об определении на общем собрании собственников помещений лица,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 (требование части 5 статьи 189 ЖК РФ);</w:t>
            </w:r>
          </w:p>
          <w:p w:rsidR="00F27919" w:rsidRPr="00F27919" w:rsidRDefault="00F27919" w:rsidP="00F27919">
            <w:pPr>
              <w:autoSpaceDE w:val="0"/>
              <w:autoSpaceDN w:val="0"/>
              <w:adjustRightInd w:val="0"/>
              <w:ind w:firstLine="540"/>
              <w:jc w:val="both"/>
              <w:rPr>
                <w:sz w:val="22"/>
                <w:szCs w:val="22"/>
              </w:rPr>
            </w:pPr>
            <w:proofErr w:type="gramStart"/>
            <w:r w:rsidRPr="00F27919">
              <w:rPr>
                <w:sz w:val="22"/>
                <w:szCs w:val="22"/>
              </w:rPr>
              <w:t>- отнести к основаниям отказа в направлении гос</w:t>
            </w:r>
            <w:r w:rsidRPr="00F27919">
              <w:rPr>
                <w:sz w:val="22"/>
                <w:szCs w:val="22"/>
              </w:rPr>
              <w:t>у</w:t>
            </w:r>
            <w:r w:rsidRPr="00F27919">
              <w:rPr>
                <w:sz w:val="22"/>
                <w:szCs w:val="22"/>
              </w:rPr>
              <w:t>дарственной поддержки капитального ремонта мног</w:t>
            </w:r>
            <w:r w:rsidRPr="00F27919">
              <w:rPr>
                <w:sz w:val="22"/>
                <w:szCs w:val="22"/>
              </w:rPr>
              <w:t>о</w:t>
            </w:r>
            <w:r w:rsidRPr="00F27919">
              <w:rPr>
                <w:sz w:val="22"/>
                <w:szCs w:val="22"/>
              </w:rPr>
              <w:t>квартирных домов за счет средств областного бюджета те многоквартирные дома, которые подлежат капитальному ремонту за счет средств местного бюджета на основании решения суда по видам услуг и (или) работ, по которым такое судебное решение вступило в законную силу, в сл</w:t>
            </w:r>
            <w:r w:rsidRPr="00F27919">
              <w:rPr>
                <w:sz w:val="22"/>
                <w:szCs w:val="22"/>
              </w:rPr>
              <w:t>у</w:t>
            </w:r>
            <w:r w:rsidRPr="00F27919">
              <w:rPr>
                <w:sz w:val="22"/>
                <w:szCs w:val="22"/>
              </w:rPr>
              <w:t>чае, если со дня вступления его в силу прошло не менее</w:t>
            </w:r>
            <w:proofErr w:type="gramEnd"/>
            <w:r w:rsidRPr="00F27919">
              <w:rPr>
                <w:sz w:val="22"/>
                <w:szCs w:val="22"/>
              </w:rPr>
              <w:t xml:space="preserve"> трех лет, в течение которых исполнительный лист, в</w:t>
            </w:r>
            <w:r w:rsidRPr="00F27919">
              <w:rPr>
                <w:sz w:val="22"/>
                <w:szCs w:val="22"/>
              </w:rPr>
              <w:t>ы</w:t>
            </w:r>
            <w:r w:rsidRPr="00F27919">
              <w:rPr>
                <w:sz w:val="22"/>
                <w:szCs w:val="22"/>
              </w:rPr>
              <w:t>данный на основании этого судебного решения, не пред</w:t>
            </w:r>
            <w:r w:rsidRPr="00F27919">
              <w:rPr>
                <w:sz w:val="22"/>
                <w:szCs w:val="22"/>
              </w:rPr>
              <w:t>ъ</w:t>
            </w:r>
            <w:r w:rsidRPr="00F27919">
              <w:rPr>
                <w:sz w:val="22"/>
                <w:szCs w:val="22"/>
              </w:rPr>
              <w:t>явлен к исполнению.</w:t>
            </w:r>
          </w:p>
          <w:p w:rsidR="00F27919" w:rsidRPr="00F27919" w:rsidRDefault="00F27919" w:rsidP="00F27919">
            <w:pPr>
              <w:autoSpaceDE w:val="0"/>
              <w:autoSpaceDN w:val="0"/>
              <w:adjustRightInd w:val="0"/>
              <w:ind w:firstLine="540"/>
              <w:jc w:val="both"/>
              <w:outlineLvl w:val="1"/>
              <w:rPr>
                <w:sz w:val="22"/>
                <w:szCs w:val="22"/>
              </w:rPr>
            </w:pPr>
          </w:p>
          <w:p w:rsidR="003B0DA6" w:rsidRPr="00F27919" w:rsidRDefault="003B0DA6" w:rsidP="00E86E42">
            <w:pPr>
              <w:pStyle w:val="a6"/>
              <w:ind w:firstLine="567"/>
              <w:jc w:val="both"/>
              <w:rPr>
                <w:sz w:val="22"/>
                <w:szCs w:val="22"/>
              </w:rPr>
            </w:pPr>
          </w:p>
        </w:tc>
        <w:tc>
          <w:tcPr>
            <w:tcW w:w="1560" w:type="dxa"/>
          </w:tcPr>
          <w:p w:rsidR="003B0DA6" w:rsidRPr="00F239B2" w:rsidRDefault="00F27919" w:rsidP="005366CD">
            <w:pPr>
              <w:pStyle w:val="a3"/>
              <w:ind w:left="-76" w:right="-56" w:firstLine="0"/>
              <w:jc w:val="center"/>
              <w:rPr>
                <w:sz w:val="24"/>
                <w:szCs w:val="24"/>
              </w:rPr>
            </w:pPr>
            <w:r w:rsidRPr="00055E3E">
              <w:rPr>
                <w:sz w:val="22"/>
                <w:szCs w:val="22"/>
              </w:rPr>
              <w:lastRenderedPageBreak/>
              <w:t>«вне плана»</w:t>
            </w:r>
          </w:p>
        </w:tc>
        <w:tc>
          <w:tcPr>
            <w:tcW w:w="3086" w:type="dxa"/>
          </w:tcPr>
          <w:p w:rsidR="00F27919" w:rsidRPr="00F27919" w:rsidRDefault="00F27919" w:rsidP="00F27919">
            <w:pPr>
              <w:autoSpaceDE w:val="0"/>
              <w:autoSpaceDN w:val="0"/>
              <w:adjustRightInd w:val="0"/>
              <w:ind w:firstLine="540"/>
              <w:jc w:val="both"/>
              <w:rPr>
                <w:sz w:val="22"/>
                <w:szCs w:val="22"/>
              </w:rPr>
            </w:pPr>
            <w:r w:rsidRPr="00F27919">
              <w:rPr>
                <w:sz w:val="22"/>
                <w:szCs w:val="22"/>
              </w:rPr>
              <w:t>Комитет считает во</w:t>
            </w:r>
            <w:r w:rsidRPr="00F27919">
              <w:rPr>
                <w:sz w:val="22"/>
                <w:szCs w:val="22"/>
              </w:rPr>
              <w:t>з</w:t>
            </w:r>
            <w:r w:rsidRPr="00F27919">
              <w:rPr>
                <w:sz w:val="22"/>
                <w:szCs w:val="22"/>
              </w:rPr>
              <w:t>можным принятие законопр</w:t>
            </w:r>
            <w:r w:rsidRPr="00F27919">
              <w:rPr>
                <w:sz w:val="22"/>
                <w:szCs w:val="22"/>
              </w:rPr>
              <w:t>о</w:t>
            </w:r>
            <w:r w:rsidRPr="00F27919">
              <w:rPr>
                <w:sz w:val="22"/>
                <w:szCs w:val="22"/>
              </w:rPr>
              <w:t>екта в первом чтении на 9-й сессии областного Собрания с учетом необходимости пр</w:t>
            </w:r>
            <w:r w:rsidRPr="00F27919">
              <w:rPr>
                <w:sz w:val="22"/>
                <w:szCs w:val="22"/>
              </w:rPr>
              <w:t>о</w:t>
            </w:r>
            <w:r w:rsidRPr="00F27919">
              <w:rPr>
                <w:sz w:val="22"/>
                <w:szCs w:val="22"/>
              </w:rPr>
              <w:t>ведения со стороны реги</w:t>
            </w:r>
            <w:r w:rsidRPr="00F27919">
              <w:rPr>
                <w:sz w:val="22"/>
                <w:szCs w:val="22"/>
              </w:rPr>
              <w:t>о</w:t>
            </w:r>
            <w:r w:rsidRPr="00F27919">
              <w:rPr>
                <w:sz w:val="22"/>
                <w:szCs w:val="22"/>
              </w:rPr>
              <w:t>нального оператора в срок до 18 сентября 2014 года мон</w:t>
            </w:r>
            <w:r w:rsidRPr="00F27919">
              <w:rPr>
                <w:sz w:val="22"/>
                <w:szCs w:val="22"/>
              </w:rPr>
              <w:t>и</w:t>
            </w:r>
            <w:r w:rsidRPr="00F27919">
              <w:rPr>
                <w:sz w:val="22"/>
                <w:szCs w:val="22"/>
              </w:rPr>
              <w:lastRenderedPageBreak/>
              <w:t>торинга решений собственн</w:t>
            </w:r>
            <w:r w:rsidRPr="00F27919">
              <w:rPr>
                <w:sz w:val="22"/>
                <w:szCs w:val="22"/>
              </w:rPr>
              <w:t>и</w:t>
            </w:r>
            <w:r w:rsidRPr="00F27919">
              <w:rPr>
                <w:sz w:val="22"/>
                <w:szCs w:val="22"/>
              </w:rPr>
              <w:t>ков помещений о способах формирования фонда кап</w:t>
            </w:r>
            <w:r w:rsidRPr="00F27919">
              <w:rPr>
                <w:sz w:val="22"/>
                <w:szCs w:val="22"/>
              </w:rPr>
              <w:t>и</w:t>
            </w:r>
            <w:r w:rsidRPr="00F27919">
              <w:rPr>
                <w:sz w:val="22"/>
                <w:szCs w:val="22"/>
              </w:rPr>
              <w:t xml:space="preserve">тального ремонта. </w:t>
            </w:r>
          </w:p>
          <w:p w:rsidR="003B0DA6" w:rsidRPr="00F27919" w:rsidRDefault="003B0DA6" w:rsidP="00DD38AF">
            <w:pPr>
              <w:pStyle w:val="a6"/>
              <w:jc w:val="both"/>
              <w:rPr>
                <w:sz w:val="20"/>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4.</w:t>
            </w:r>
          </w:p>
        </w:tc>
        <w:tc>
          <w:tcPr>
            <w:tcW w:w="2355" w:type="dxa"/>
          </w:tcPr>
          <w:p w:rsidR="00D64F36" w:rsidRPr="00F27919" w:rsidRDefault="00F27919" w:rsidP="00D64F36">
            <w:pPr>
              <w:autoSpaceDE w:val="0"/>
              <w:autoSpaceDN w:val="0"/>
              <w:adjustRightInd w:val="0"/>
              <w:jc w:val="both"/>
              <w:rPr>
                <w:sz w:val="22"/>
                <w:szCs w:val="22"/>
              </w:rPr>
            </w:pPr>
            <w:r w:rsidRPr="008C56D4">
              <w:rPr>
                <w:sz w:val="22"/>
                <w:szCs w:val="22"/>
              </w:rPr>
              <w:t>Проект областного закона</w:t>
            </w:r>
            <w:r w:rsidR="008C56D4" w:rsidRPr="008C56D4">
              <w:rPr>
                <w:sz w:val="22"/>
                <w:szCs w:val="22"/>
              </w:rPr>
              <w:t xml:space="preserve"> </w:t>
            </w:r>
            <w:r w:rsidR="008C56D4" w:rsidRPr="008C56D4">
              <w:rPr>
                <w:color w:val="000000"/>
                <w:sz w:val="22"/>
                <w:szCs w:val="22"/>
              </w:rPr>
              <w:t>«</w:t>
            </w:r>
            <w:r w:rsidR="008C56D4" w:rsidRPr="008C56D4">
              <w:rPr>
                <w:sz w:val="22"/>
                <w:szCs w:val="22"/>
              </w:rPr>
              <w:t>Об устано</w:t>
            </w:r>
            <w:r w:rsidR="008C56D4" w:rsidRPr="008C56D4">
              <w:rPr>
                <w:sz w:val="22"/>
                <w:szCs w:val="22"/>
              </w:rPr>
              <w:t>в</w:t>
            </w:r>
            <w:r w:rsidR="008C56D4" w:rsidRPr="008C56D4">
              <w:rPr>
                <w:sz w:val="22"/>
                <w:szCs w:val="22"/>
              </w:rPr>
              <w:t>лении лиц, имеющих право на льготы по оплате услуг горячего водоснабжения, х</w:t>
            </w:r>
            <w:r w:rsidR="008C56D4" w:rsidRPr="008C56D4">
              <w:rPr>
                <w:sz w:val="22"/>
                <w:szCs w:val="22"/>
              </w:rPr>
              <w:t>о</w:t>
            </w:r>
            <w:r w:rsidR="008C56D4" w:rsidRPr="008C56D4">
              <w:rPr>
                <w:sz w:val="22"/>
                <w:szCs w:val="22"/>
              </w:rPr>
              <w:t>лодного водоснабж</w:t>
            </w:r>
            <w:r w:rsidR="008C56D4" w:rsidRPr="008C56D4">
              <w:rPr>
                <w:sz w:val="22"/>
                <w:szCs w:val="22"/>
              </w:rPr>
              <w:t>е</w:t>
            </w:r>
            <w:r w:rsidR="008C56D4" w:rsidRPr="008C56D4">
              <w:rPr>
                <w:sz w:val="22"/>
                <w:szCs w:val="22"/>
              </w:rPr>
              <w:t>ния и (или) водоотв</w:t>
            </w:r>
            <w:r w:rsidR="008C56D4" w:rsidRPr="008C56D4">
              <w:rPr>
                <w:sz w:val="22"/>
                <w:szCs w:val="22"/>
              </w:rPr>
              <w:t>е</w:t>
            </w:r>
            <w:r w:rsidR="008C56D4" w:rsidRPr="008C56D4">
              <w:rPr>
                <w:sz w:val="22"/>
                <w:szCs w:val="22"/>
              </w:rPr>
              <w:lastRenderedPageBreak/>
              <w:t>дения, оснований для предоставления льгот и порядка компенс</w:t>
            </w:r>
            <w:r w:rsidR="008C56D4" w:rsidRPr="008C56D4">
              <w:rPr>
                <w:sz w:val="22"/>
                <w:szCs w:val="22"/>
              </w:rPr>
              <w:t>а</w:t>
            </w:r>
            <w:r w:rsidR="008C56D4" w:rsidRPr="008C56D4">
              <w:rPr>
                <w:sz w:val="22"/>
                <w:szCs w:val="22"/>
              </w:rPr>
              <w:t>ции выпадающих д</w:t>
            </w:r>
            <w:r w:rsidR="008C56D4" w:rsidRPr="008C56D4">
              <w:rPr>
                <w:sz w:val="22"/>
                <w:szCs w:val="22"/>
              </w:rPr>
              <w:t>о</w:t>
            </w:r>
            <w:r w:rsidR="008C56D4" w:rsidRPr="008C56D4">
              <w:rPr>
                <w:sz w:val="22"/>
                <w:szCs w:val="22"/>
              </w:rPr>
              <w:t>ходов организаций, осуществляющих г</w:t>
            </w:r>
            <w:r w:rsidR="008C56D4" w:rsidRPr="008C56D4">
              <w:rPr>
                <w:sz w:val="22"/>
                <w:szCs w:val="22"/>
              </w:rPr>
              <w:t>о</w:t>
            </w:r>
            <w:r w:rsidR="008C56D4" w:rsidRPr="008C56D4">
              <w:rPr>
                <w:sz w:val="22"/>
                <w:szCs w:val="22"/>
              </w:rPr>
              <w:t>рячее водоснабжение, холодное водосна</w:t>
            </w:r>
            <w:r w:rsidR="008C56D4" w:rsidRPr="008C56D4">
              <w:rPr>
                <w:sz w:val="22"/>
                <w:szCs w:val="22"/>
              </w:rPr>
              <w:t>б</w:t>
            </w:r>
            <w:r w:rsidR="008C56D4" w:rsidRPr="008C56D4">
              <w:rPr>
                <w:sz w:val="22"/>
                <w:szCs w:val="22"/>
              </w:rPr>
              <w:t>жение и (или) водоо</w:t>
            </w:r>
            <w:r w:rsidR="008C56D4" w:rsidRPr="008C56D4">
              <w:rPr>
                <w:sz w:val="22"/>
                <w:szCs w:val="22"/>
              </w:rPr>
              <w:t>т</w:t>
            </w:r>
            <w:r w:rsidR="008C56D4" w:rsidRPr="008C56D4">
              <w:rPr>
                <w:sz w:val="22"/>
                <w:szCs w:val="22"/>
              </w:rPr>
              <w:t>ведение»</w:t>
            </w:r>
            <w:r w:rsidR="00D64F36">
              <w:rPr>
                <w:sz w:val="22"/>
                <w:szCs w:val="22"/>
              </w:rPr>
              <w:t xml:space="preserve"> </w:t>
            </w:r>
            <w:r w:rsidR="00D64F36" w:rsidRPr="00F27919">
              <w:rPr>
                <w:b/>
                <w:sz w:val="22"/>
                <w:szCs w:val="22"/>
              </w:rPr>
              <w:t>(первое чтение)</w:t>
            </w:r>
            <w:r w:rsidR="00D64F36" w:rsidRPr="00F27919">
              <w:rPr>
                <w:sz w:val="22"/>
                <w:szCs w:val="22"/>
              </w:rPr>
              <w:t>.</w:t>
            </w:r>
            <w:r w:rsidR="00D64F36" w:rsidRPr="00F27919">
              <w:rPr>
                <w:b/>
                <w:sz w:val="22"/>
                <w:szCs w:val="22"/>
              </w:rPr>
              <w:t xml:space="preserve"> </w:t>
            </w:r>
          </w:p>
          <w:p w:rsidR="003B0DA6" w:rsidRPr="008C56D4" w:rsidRDefault="003B0DA6" w:rsidP="00641DD8">
            <w:pPr>
              <w:autoSpaceDE w:val="0"/>
              <w:autoSpaceDN w:val="0"/>
              <w:adjustRightInd w:val="0"/>
              <w:jc w:val="both"/>
              <w:rPr>
                <w:sz w:val="22"/>
                <w:szCs w:val="22"/>
              </w:rPr>
            </w:pPr>
          </w:p>
        </w:tc>
        <w:tc>
          <w:tcPr>
            <w:tcW w:w="1800" w:type="dxa"/>
          </w:tcPr>
          <w:p w:rsidR="003B0DA6" w:rsidRPr="00092EF9" w:rsidRDefault="008C56D4" w:rsidP="008C56D4">
            <w:pPr>
              <w:pStyle w:val="a3"/>
              <w:ind w:left="-66" w:firstLine="0"/>
              <w:jc w:val="center"/>
              <w:rPr>
                <w:sz w:val="20"/>
              </w:rPr>
            </w:pPr>
            <w:r w:rsidRPr="004E67CC">
              <w:rPr>
                <w:bCs/>
                <w:sz w:val="22"/>
                <w:szCs w:val="22"/>
              </w:rPr>
              <w:lastRenderedPageBreak/>
              <w:t xml:space="preserve">и.о. Губернатора Архангельской области А.В. </w:t>
            </w:r>
            <w:proofErr w:type="spellStart"/>
            <w:r w:rsidRPr="004E67CC">
              <w:rPr>
                <w:bCs/>
                <w:sz w:val="22"/>
                <w:szCs w:val="22"/>
              </w:rPr>
              <w:t>Алсуфьевым</w:t>
            </w:r>
            <w:proofErr w:type="spellEnd"/>
            <w:r w:rsidRPr="004E67CC">
              <w:rPr>
                <w:bCs/>
                <w:sz w:val="22"/>
                <w:szCs w:val="22"/>
              </w:rPr>
              <w:t xml:space="preserve">/ </w:t>
            </w:r>
            <w:r>
              <w:rPr>
                <w:bCs/>
                <w:sz w:val="22"/>
                <w:szCs w:val="22"/>
              </w:rPr>
              <w:t>Иконников</w:t>
            </w:r>
            <w:r w:rsidRPr="004E67CC">
              <w:rPr>
                <w:bCs/>
                <w:sz w:val="22"/>
                <w:szCs w:val="22"/>
              </w:rPr>
              <w:t xml:space="preserve"> </w:t>
            </w:r>
            <w:r>
              <w:rPr>
                <w:bCs/>
                <w:sz w:val="22"/>
                <w:szCs w:val="22"/>
              </w:rPr>
              <w:t>В</w:t>
            </w:r>
            <w:r w:rsidRPr="004E67CC">
              <w:rPr>
                <w:bCs/>
                <w:sz w:val="22"/>
                <w:szCs w:val="22"/>
              </w:rPr>
              <w:t>.</w:t>
            </w:r>
            <w:r>
              <w:rPr>
                <w:bCs/>
                <w:sz w:val="22"/>
                <w:szCs w:val="22"/>
              </w:rPr>
              <w:t>М</w:t>
            </w:r>
            <w:r w:rsidRPr="004E67CC">
              <w:rPr>
                <w:bCs/>
                <w:sz w:val="22"/>
                <w:szCs w:val="22"/>
              </w:rPr>
              <w:t>.</w:t>
            </w:r>
          </w:p>
        </w:tc>
        <w:tc>
          <w:tcPr>
            <w:tcW w:w="5745" w:type="dxa"/>
          </w:tcPr>
          <w:p w:rsidR="003B0DA6" w:rsidRPr="00D64F36" w:rsidRDefault="00D64F36" w:rsidP="00D64F36">
            <w:pPr>
              <w:pStyle w:val="a6"/>
              <w:ind w:firstLine="567"/>
              <w:jc w:val="both"/>
              <w:rPr>
                <w:sz w:val="22"/>
                <w:szCs w:val="22"/>
              </w:rPr>
            </w:pPr>
            <w:r w:rsidRPr="00D64F36">
              <w:rPr>
                <w:sz w:val="22"/>
                <w:szCs w:val="22"/>
              </w:rPr>
              <w:t xml:space="preserve">В соответствии с положениями </w:t>
            </w:r>
            <w:r>
              <w:rPr>
                <w:sz w:val="22"/>
                <w:szCs w:val="22"/>
              </w:rPr>
              <w:t xml:space="preserve">законопроекта предложено </w:t>
            </w:r>
            <w:r w:rsidRPr="00D64F36">
              <w:rPr>
                <w:sz w:val="22"/>
                <w:szCs w:val="22"/>
              </w:rPr>
              <w:t>устан</w:t>
            </w:r>
            <w:r>
              <w:rPr>
                <w:sz w:val="22"/>
                <w:szCs w:val="22"/>
              </w:rPr>
              <w:t>о</w:t>
            </w:r>
            <w:r w:rsidRPr="00D64F36">
              <w:rPr>
                <w:sz w:val="22"/>
                <w:szCs w:val="22"/>
              </w:rPr>
              <w:t>в</w:t>
            </w:r>
            <w:r>
              <w:rPr>
                <w:sz w:val="22"/>
                <w:szCs w:val="22"/>
              </w:rPr>
              <w:t>ить</w:t>
            </w:r>
            <w:r w:rsidRPr="00D64F36">
              <w:rPr>
                <w:sz w:val="22"/>
                <w:szCs w:val="22"/>
              </w:rPr>
              <w:t xml:space="preserve"> лиц, имеющи</w:t>
            </w:r>
            <w:r>
              <w:rPr>
                <w:sz w:val="22"/>
                <w:szCs w:val="22"/>
              </w:rPr>
              <w:t>х</w:t>
            </w:r>
            <w:r w:rsidRPr="00D64F36">
              <w:rPr>
                <w:sz w:val="22"/>
                <w:szCs w:val="22"/>
              </w:rPr>
              <w:t xml:space="preserve"> право на льготы, основания для предоставления льгот и порядок компенс</w:t>
            </w:r>
            <w:r w:rsidRPr="00D64F36">
              <w:rPr>
                <w:sz w:val="22"/>
                <w:szCs w:val="22"/>
              </w:rPr>
              <w:t>а</w:t>
            </w:r>
            <w:r w:rsidRPr="00D64F36">
              <w:rPr>
                <w:sz w:val="22"/>
                <w:szCs w:val="22"/>
              </w:rPr>
              <w:t>ции выпадающих доходов организаций, осуществляющих горячее водоснабжение, холодное водоснабжение и (или) водоотведение.</w:t>
            </w:r>
          </w:p>
        </w:tc>
        <w:tc>
          <w:tcPr>
            <w:tcW w:w="1560" w:type="dxa"/>
          </w:tcPr>
          <w:p w:rsidR="003B0DA6" w:rsidRPr="00F239B2" w:rsidRDefault="003B0DA6" w:rsidP="005366CD">
            <w:pPr>
              <w:pStyle w:val="a3"/>
              <w:ind w:left="-76" w:right="-56" w:firstLine="0"/>
              <w:jc w:val="center"/>
              <w:rPr>
                <w:sz w:val="24"/>
                <w:szCs w:val="24"/>
              </w:rPr>
            </w:pPr>
            <w:r w:rsidRPr="00F239B2">
              <w:rPr>
                <w:sz w:val="24"/>
                <w:szCs w:val="24"/>
              </w:rPr>
              <w:t>«вне плана»</w:t>
            </w:r>
          </w:p>
        </w:tc>
        <w:tc>
          <w:tcPr>
            <w:tcW w:w="3086" w:type="dxa"/>
          </w:tcPr>
          <w:p w:rsidR="00D64F36" w:rsidRPr="00D64F36" w:rsidRDefault="00D64F36" w:rsidP="00D64F36">
            <w:pPr>
              <w:autoSpaceDE w:val="0"/>
              <w:autoSpaceDN w:val="0"/>
              <w:adjustRightInd w:val="0"/>
              <w:jc w:val="both"/>
              <w:rPr>
                <w:sz w:val="22"/>
                <w:szCs w:val="22"/>
              </w:rPr>
            </w:pPr>
            <w:proofErr w:type="gramStart"/>
            <w:r>
              <w:rPr>
                <w:sz w:val="22"/>
                <w:szCs w:val="22"/>
              </w:rPr>
              <w:t>К</w:t>
            </w:r>
            <w:r w:rsidRPr="00D64F36">
              <w:rPr>
                <w:sz w:val="22"/>
                <w:szCs w:val="22"/>
              </w:rPr>
              <w:t>омитет считает необход</w:t>
            </w:r>
            <w:r w:rsidRPr="00D64F36">
              <w:rPr>
                <w:sz w:val="22"/>
                <w:szCs w:val="22"/>
              </w:rPr>
              <w:t>и</w:t>
            </w:r>
            <w:r w:rsidRPr="00D64F36">
              <w:rPr>
                <w:sz w:val="22"/>
                <w:szCs w:val="22"/>
              </w:rPr>
              <w:t>мым предложить разработч</w:t>
            </w:r>
            <w:r w:rsidRPr="00D64F36">
              <w:rPr>
                <w:sz w:val="22"/>
                <w:szCs w:val="22"/>
              </w:rPr>
              <w:t>и</w:t>
            </w:r>
            <w:r w:rsidRPr="00D64F36">
              <w:rPr>
                <w:sz w:val="22"/>
                <w:szCs w:val="22"/>
              </w:rPr>
              <w:t>кам законопроекта более д</w:t>
            </w:r>
            <w:r w:rsidRPr="00D64F36">
              <w:rPr>
                <w:sz w:val="22"/>
                <w:szCs w:val="22"/>
              </w:rPr>
              <w:t>е</w:t>
            </w:r>
            <w:r w:rsidRPr="00D64F36">
              <w:rPr>
                <w:sz w:val="22"/>
                <w:szCs w:val="22"/>
              </w:rPr>
              <w:t>тально проработать термин</w:t>
            </w:r>
            <w:r w:rsidRPr="00D64F36">
              <w:rPr>
                <w:sz w:val="22"/>
                <w:szCs w:val="22"/>
              </w:rPr>
              <w:t>о</w:t>
            </w:r>
            <w:r w:rsidRPr="00D64F36">
              <w:rPr>
                <w:sz w:val="22"/>
                <w:szCs w:val="22"/>
              </w:rPr>
              <w:t>логию «исполнитель комм</w:t>
            </w:r>
            <w:r w:rsidRPr="00D64F36">
              <w:rPr>
                <w:sz w:val="22"/>
                <w:szCs w:val="22"/>
              </w:rPr>
              <w:t>у</w:t>
            </w:r>
            <w:r w:rsidRPr="00D64F36">
              <w:rPr>
                <w:sz w:val="22"/>
                <w:szCs w:val="22"/>
              </w:rPr>
              <w:t>нальных услуг» и «потреб</w:t>
            </w:r>
            <w:r w:rsidRPr="00D64F36">
              <w:rPr>
                <w:sz w:val="22"/>
                <w:szCs w:val="22"/>
              </w:rPr>
              <w:t>и</w:t>
            </w:r>
            <w:r w:rsidRPr="00D64F36">
              <w:rPr>
                <w:sz w:val="22"/>
                <w:szCs w:val="22"/>
              </w:rPr>
              <w:t>тели, приравненные к насел</w:t>
            </w:r>
            <w:r w:rsidRPr="00D64F36">
              <w:rPr>
                <w:sz w:val="22"/>
                <w:szCs w:val="22"/>
              </w:rPr>
              <w:t>е</w:t>
            </w:r>
            <w:r w:rsidRPr="00D64F36">
              <w:rPr>
                <w:sz w:val="22"/>
                <w:szCs w:val="22"/>
              </w:rPr>
              <w:t xml:space="preserve">нию» в корреспонденции с </w:t>
            </w:r>
            <w:r w:rsidRPr="00D64F36">
              <w:rPr>
                <w:sz w:val="22"/>
                <w:szCs w:val="22"/>
              </w:rPr>
              <w:lastRenderedPageBreak/>
              <w:t>положениями постановления Правительства Российской Федерации от 14 февраля 2012 года № 124 «О правилах, обязательных при заключении договоров снабжения комм</w:t>
            </w:r>
            <w:r w:rsidRPr="00D64F36">
              <w:rPr>
                <w:sz w:val="22"/>
                <w:szCs w:val="22"/>
              </w:rPr>
              <w:t>у</w:t>
            </w:r>
            <w:r w:rsidRPr="00D64F36">
              <w:rPr>
                <w:sz w:val="22"/>
                <w:szCs w:val="22"/>
              </w:rPr>
              <w:t>нальными ресурсами для ц</w:t>
            </w:r>
            <w:r w:rsidRPr="00D64F36">
              <w:rPr>
                <w:sz w:val="22"/>
                <w:szCs w:val="22"/>
              </w:rPr>
              <w:t>е</w:t>
            </w:r>
            <w:r w:rsidRPr="00D64F36">
              <w:rPr>
                <w:sz w:val="22"/>
                <w:szCs w:val="22"/>
              </w:rPr>
              <w:t>лей оказания коммунальных услуг» с учетом корректности расчетов при предоставлении из областного бюджета су</w:t>
            </w:r>
            <w:r w:rsidRPr="00D64F36">
              <w:rPr>
                <w:sz w:val="22"/>
                <w:szCs w:val="22"/>
              </w:rPr>
              <w:t>б</w:t>
            </w:r>
            <w:r w:rsidRPr="00D64F36">
              <w:rPr>
                <w:sz w:val="22"/>
                <w:szCs w:val="22"/>
              </w:rPr>
              <w:t>сидий юридическим лицам (</w:t>
            </w:r>
            <w:proofErr w:type="spellStart"/>
            <w:r w:rsidRPr="00D64F36">
              <w:rPr>
                <w:sz w:val="22"/>
                <w:szCs w:val="22"/>
              </w:rPr>
              <w:t>Дельты-вода</w:t>
            </w:r>
            <w:proofErr w:type="spellEnd"/>
            <w:r w:rsidRPr="00D64F36">
              <w:rPr>
                <w:sz w:val="22"/>
                <w:szCs w:val="22"/>
              </w:rPr>
              <w:t>) объемов</w:t>
            </w:r>
            <w:proofErr w:type="gramEnd"/>
            <w:r w:rsidRPr="00D64F36">
              <w:rPr>
                <w:sz w:val="22"/>
                <w:szCs w:val="22"/>
              </w:rPr>
              <w:t xml:space="preserve"> ко</w:t>
            </w:r>
            <w:r w:rsidRPr="00D64F36">
              <w:rPr>
                <w:sz w:val="22"/>
                <w:szCs w:val="22"/>
              </w:rPr>
              <w:t>м</w:t>
            </w:r>
            <w:r w:rsidRPr="00D64F36">
              <w:rPr>
                <w:sz w:val="22"/>
                <w:szCs w:val="22"/>
              </w:rPr>
              <w:t>мунального ресурса, испол</w:t>
            </w:r>
            <w:r w:rsidRPr="00D64F36">
              <w:rPr>
                <w:sz w:val="22"/>
                <w:szCs w:val="22"/>
              </w:rPr>
              <w:t>ь</w:t>
            </w:r>
            <w:r w:rsidRPr="00D64F36">
              <w:rPr>
                <w:sz w:val="22"/>
                <w:szCs w:val="22"/>
              </w:rPr>
              <w:t>зованного для предоставления коммунальной услуги соо</w:t>
            </w:r>
            <w:r w:rsidRPr="00D64F36">
              <w:rPr>
                <w:sz w:val="22"/>
                <w:szCs w:val="22"/>
              </w:rPr>
              <w:t>т</w:t>
            </w:r>
            <w:r w:rsidRPr="00D64F36">
              <w:rPr>
                <w:sz w:val="22"/>
                <w:szCs w:val="22"/>
              </w:rPr>
              <w:t>ветствующего вида собстве</w:t>
            </w:r>
            <w:r w:rsidRPr="00D64F36">
              <w:rPr>
                <w:sz w:val="22"/>
                <w:szCs w:val="22"/>
              </w:rPr>
              <w:t>н</w:t>
            </w:r>
            <w:r w:rsidRPr="00D64F36">
              <w:rPr>
                <w:sz w:val="22"/>
                <w:szCs w:val="22"/>
              </w:rPr>
              <w:t>никам и пользователям неж</w:t>
            </w:r>
            <w:r w:rsidRPr="00D64F36">
              <w:rPr>
                <w:sz w:val="22"/>
                <w:szCs w:val="22"/>
              </w:rPr>
              <w:t>и</w:t>
            </w:r>
            <w:r w:rsidRPr="00D64F36">
              <w:rPr>
                <w:sz w:val="22"/>
                <w:szCs w:val="22"/>
              </w:rPr>
              <w:t xml:space="preserve">лых помещений, и объемов потребления коммунальной услуги, предоставленной на </w:t>
            </w:r>
            <w:proofErr w:type="spellStart"/>
            <w:r w:rsidRPr="00D64F36">
              <w:rPr>
                <w:sz w:val="22"/>
                <w:szCs w:val="22"/>
              </w:rPr>
              <w:t>общедомовые</w:t>
            </w:r>
            <w:proofErr w:type="spellEnd"/>
            <w:r w:rsidRPr="00D64F36">
              <w:rPr>
                <w:sz w:val="22"/>
                <w:szCs w:val="22"/>
              </w:rPr>
              <w:t xml:space="preserve"> нужды, подл</w:t>
            </w:r>
            <w:r w:rsidRPr="00D64F36">
              <w:rPr>
                <w:sz w:val="22"/>
                <w:szCs w:val="22"/>
              </w:rPr>
              <w:t>е</w:t>
            </w:r>
            <w:r w:rsidRPr="00D64F36">
              <w:rPr>
                <w:sz w:val="22"/>
                <w:szCs w:val="22"/>
              </w:rPr>
              <w:t>жащие оплате собственник</w:t>
            </w:r>
            <w:r w:rsidRPr="00D64F36">
              <w:rPr>
                <w:sz w:val="22"/>
                <w:szCs w:val="22"/>
              </w:rPr>
              <w:t>а</w:t>
            </w:r>
            <w:r w:rsidRPr="00D64F36">
              <w:rPr>
                <w:sz w:val="22"/>
                <w:szCs w:val="22"/>
              </w:rPr>
              <w:t>ми и пользователями неж</w:t>
            </w:r>
            <w:r w:rsidRPr="00D64F36">
              <w:rPr>
                <w:sz w:val="22"/>
                <w:szCs w:val="22"/>
              </w:rPr>
              <w:t>и</w:t>
            </w:r>
            <w:r w:rsidRPr="00D64F36">
              <w:rPr>
                <w:sz w:val="22"/>
                <w:szCs w:val="22"/>
              </w:rPr>
              <w:t>лых помещений.</w:t>
            </w:r>
          </w:p>
          <w:p w:rsidR="00D64F36" w:rsidRPr="00D64F36" w:rsidRDefault="00D64F36" w:rsidP="00D64F36">
            <w:pPr>
              <w:autoSpaceDE w:val="0"/>
              <w:autoSpaceDN w:val="0"/>
              <w:adjustRightInd w:val="0"/>
              <w:ind w:firstLine="540"/>
              <w:jc w:val="both"/>
              <w:rPr>
                <w:sz w:val="22"/>
                <w:szCs w:val="22"/>
              </w:rPr>
            </w:pPr>
            <w:r w:rsidRPr="00D64F36">
              <w:rPr>
                <w:sz w:val="22"/>
                <w:szCs w:val="22"/>
              </w:rPr>
              <w:t>Комитет считает во</w:t>
            </w:r>
            <w:r w:rsidRPr="00D64F36">
              <w:rPr>
                <w:sz w:val="22"/>
                <w:szCs w:val="22"/>
              </w:rPr>
              <w:t>з</w:t>
            </w:r>
            <w:r w:rsidRPr="00D64F36">
              <w:rPr>
                <w:sz w:val="22"/>
                <w:szCs w:val="22"/>
              </w:rPr>
              <w:t xml:space="preserve">можным </w:t>
            </w:r>
            <w:r w:rsidRPr="00D64F36">
              <w:rPr>
                <w:b/>
                <w:sz w:val="22"/>
                <w:szCs w:val="22"/>
              </w:rPr>
              <w:t>принятие закон</w:t>
            </w:r>
            <w:r w:rsidRPr="00D64F36">
              <w:rPr>
                <w:b/>
                <w:sz w:val="22"/>
                <w:szCs w:val="22"/>
              </w:rPr>
              <w:t>о</w:t>
            </w:r>
            <w:r w:rsidRPr="00D64F36">
              <w:rPr>
                <w:b/>
                <w:sz w:val="22"/>
                <w:szCs w:val="22"/>
              </w:rPr>
              <w:t>проекта в первом чтении</w:t>
            </w:r>
            <w:r w:rsidRPr="00D64F36">
              <w:rPr>
                <w:sz w:val="22"/>
                <w:szCs w:val="22"/>
              </w:rPr>
              <w:t xml:space="preserve"> на 9-й сессии Архангельского областного Собрания депут</w:t>
            </w:r>
            <w:r w:rsidRPr="00D64F36">
              <w:rPr>
                <w:sz w:val="22"/>
                <w:szCs w:val="22"/>
              </w:rPr>
              <w:t>а</w:t>
            </w:r>
            <w:r w:rsidRPr="00D64F36">
              <w:rPr>
                <w:sz w:val="22"/>
                <w:szCs w:val="22"/>
              </w:rPr>
              <w:t xml:space="preserve">тов </w:t>
            </w:r>
            <w:r w:rsidRPr="00D64F36">
              <w:rPr>
                <w:b/>
                <w:sz w:val="22"/>
                <w:szCs w:val="22"/>
              </w:rPr>
              <w:t>с учетом замечаний, в</w:t>
            </w:r>
            <w:r w:rsidRPr="00D64F36">
              <w:rPr>
                <w:b/>
                <w:sz w:val="22"/>
                <w:szCs w:val="22"/>
              </w:rPr>
              <w:t>ы</w:t>
            </w:r>
            <w:r w:rsidRPr="00D64F36">
              <w:rPr>
                <w:b/>
                <w:sz w:val="22"/>
                <w:szCs w:val="22"/>
              </w:rPr>
              <w:t>сказанных в настоящем з</w:t>
            </w:r>
            <w:r w:rsidRPr="00D64F36">
              <w:rPr>
                <w:b/>
                <w:sz w:val="22"/>
                <w:szCs w:val="22"/>
              </w:rPr>
              <w:t>а</w:t>
            </w:r>
            <w:r w:rsidRPr="00D64F36">
              <w:rPr>
                <w:b/>
                <w:sz w:val="22"/>
                <w:szCs w:val="22"/>
              </w:rPr>
              <w:t>ключении</w:t>
            </w:r>
            <w:r w:rsidRPr="00D64F36">
              <w:rPr>
                <w:sz w:val="22"/>
                <w:szCs w:val="22"/>
              </w:rPr>
              <w:t xml:space="preserve">. </w:t>
            </w:r>
          </w:p>
          <w:p w:rsidR="003B0DA6" w:rsidRPr="00D64F36" w:rsidRDefault="003B0DA6" w:rsidP="00DD38AF">
            <w:pPr>
              <w:pStyle w:val="a6"/>
              <w:jc w:val="both"/>
              <w:rPr>
                <w:b/>
                <w:sz w:val="22"/>
                <w:szCs w:val="22"/>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5.</w:t>
            </w:r>
          </w:p>
        </w:tc>
        <w:tc>
          <w:tcPr>
            <w:tcW w:w="2355" w:type="dxa"/>
          </w:tcPr>
          <w:p w:rsidR="003B0DA6" w:rsidRPr="0082568E" w:rsidRDefault="0082568E" w:rsidP="0082568E">
            <w:pPr>
              <w:pStyle w:val="a6"/>
              <w:jc w:val="both"/>
              <w:rPr>
                <w:sz w:val="22"/>
                <w:szCs w:val="22"/>
              </w:rPr>
            </w:pPr>
            <w:r>
              <w:rPr>
                <w:sz w:val="22"/>
                <w:szCs w:val="22"/>
              </w:rPr>
              <w:t xml:space="preserve">Об </w:t>
            </w:r>
            <w:r w:rsidRPr="0082568E">
              <w:rPr>
                <w:sz w:val="22"/>
                <w:szCs w:val="22"/>
              </w:rPr>
              <w:t>обращени</w:t>
            </w:r>
            <w:r>
              <w:rPr>
                <w:sz w:val="22"/>
                <w:szCs w:val="22"/>
              </w:rPr>
              <w:t>и</w:t>
            </w:r>
            <w:r w:rsidRPr="0082568E">
              <w:rPr>
                <w:sz w:val="22"/>
                <w:szCs w:val="22"/>
              </w:rPr>
              <w:t xml:space="preserve"> Арха</w:t>
            </w:r>
            <w:r w:rsidRPr="0082568E">
              <w:rPr>
                <w:sz w:val="22"/>
                <w:szCs w:val="22"/>
              </w:rPr>
              <w:t>н</w:t>
            </w:r>
            <w:r w:rsidRPr="0082568E">
              <w:rPr>
                <w:sz w:val="22"/>
                <w:szCs w:val="22"/>
              </w:rPr>
              <w:t>гельского областного Собрания депутатов к Председателю Прав</w:t>
            </w:r>
            <w:r w:rsidRPr="0082568E">
              <w:rPr>
                <w:sz w:val="22"/>
                <w:szCs w:val="22"/>
              </w:rPr>
              <w:t>и</w:t>
            </w:r>
            <w:r w:rsidRPr="0082568E">
              <w:rPr>
                <w:sz w:val="22"/>
                <w:szCs w:val="22"/>
              </w:rPr>
              <w:t>тельства Российской Федерации Д.А. Ме</w:t>
            </w:r>
            <w:r w:rsidRPr="0082568E">
              <w:rPr>
                <w:sz w:val="22"/>
                <w:szCs w:val="22"/>
              </w:rPr>
              <w:t>д</w:t>
            </w:r>
            <w:r w:rsidRPr="0082568E">
              <w:rPr>
                <w:sz w:val="22"/>
                <w:szCs w:val="22"/>
              </w:rPr>
              <w:lastRenderedPageBreak/>
              <w:t>ведеву о необходим</w:t>
            </w:r>
            <w:r w:rsidRPr="0082568E">
              <w:rPr>
                <w:sz w:val="22"/>
                <w:szCs w:val="22"/>
              </w:rPr>
              <w:t>о</w:t>
            </w:r>
            <w:r w:rsidRPr="0082568E">
              <w:rPr>
                <w:sz w:val="22"/>
                <w:szCs w:val="22"/>
              </w:rPr>
              <w:t>сти внесения измен</w:t>
            </w:r>
            <w:r w:rsidRPr="0082568E">
              <w:rPr>
                <w:sz w:val="22"/>
                <w:szCs w:val="22"/>
              </w:rPr>
              <w:t>е</w:t>
            </w:r>
            <w:r w:rsidRPr="0082568E">
              <w:rPr>
                <w:sz w:val="22"/>
                <w:szCs w:val="22"/>
              </w:rPr>
              <w:t>ний в Основные п</w:t>
            </w:r>
            <w:r w:rsidRPr="0082568E">
              <w:rPr>
                <w:sz w:val="22"/>
                <w:szCs w:val="22"/>
              </w:rPr>
              <w:t>о</w:t>
            </w:r>
            <w:r w:rsidRPr="0082568E">
              <w:rPr>
                <w:sz w:val="22"/>
                <w:szCs w:val="22"/>
              </w:rPr>
              <w:t>ложения функцион</w:t>
            </w:r>
            <w:r w:rsidRPr="0082568E">
              <w:rPr>
                <w:sz w:val="22"/>
                <w:szCs w:val="22"/>
              </w:rPr>
              <w:t>и</w:t>
            </w:r>
            <w:r w:rsidRPr="0082568E">
              <w:rPr>
                <w:sz w:val="22"/>
                <w:szCs w:val="22"/>
              </w:rPr>
              <w:t>рования розничных рынков электрической энергии</w:t>
            </w:r>
          </w:p>
        </w:tc>
        <w:tc>
          <w:tcPr>
            <w:tcW w:w="1800" w:type="dxa"/>
          </w:tcPr>
          <w:p w:rsidR="0082568E" w:rsidRDefault="0082568E" w:rsidP="00875319">
            <w:pPr>
              <w:pStyle w:val="a3"/>
              <w:ind w:left="-66" w:firstLine="0"/>
              <w:jc w:val="center"/>
              <w:rPr>
                <w:sz w:val="20"/>
              </w:rPr>
            </w:pPr>
            <w:r>
              <w:rPr>
                <w:sz w:val="20"/>
              </w:rPr>
              <w:lastRenderedPageBreak/>
              <w:t xml:space="preserve">Депутаты А.О. Аннин, Э.А. </w:t>
            </w:r>
            <w:proofErr w:type="spellStart"/>
            <w:r>
              <w:rPr>
                <w:sz w:val="20"/>
              </w:rPr>
              <w:t>Бел</w:t>
            </w:r>
            <w:r>
              <w:rPr>
                <w:sz w:val="20"/>
              </w:rPr>
              <w:t>о</w:t>
            </w:r>
            <w:r>
              <w:rPr>
                <w:sz w:val="20"/>
              </w:rPr>
              <w:t>коровин</w:t>
            </w:r>
            <w:proofErr w:type="spellEnd"/>
            <w:r>
              <w:rPr>
                <w:sz w:val="20"/>
              </w:rPr>
              <w:t>/</w:t>
            </w:r>
          </w:p>
          <w:p w:rsidR="003B0DA6" w:rsidRPr="00092EF9" w:rsidRDefault="0082568E" w:rsidP="00875319">
            <w:pPr>
              <w:pStyle w:val="a3"/>
              <w:ind w:left="-66" w:firstLine="0"/>
              <w:jc w:val="center"/>
              <w:rPr>
                <w:sz w:val="20"/>
              </w:rPr>
            </w:pPr>
            <w:r>
              <w:rPr>
                <w:sz w:val="20"/>
              </w:rPr>
              <w:t xml:space="preserve"> А.О. Аннин</w:t>
            </w:r>
          </w:p>
        </w:tc>
        <w:tc>
          <w:tcPr>
            <w:tcW w:w="5745" w:type="dxa"/>
          </w:tcPr>
          <w:p w:rsidR="0082568E" w:rsidRPr="0082568E" w:rsidRDefault="0082568E" w:rsidP="0082568E">
            <w:pPr>
              <w:pStyle w:val="a6"/>
              <w:ind w:firstLine="567"/>
              <w:jc w:val="both"/>
              <w:rPr>
                <w:sz w:val="22"/>
                <w:szCs w:val="22"/>
              </w:rPr>
            </w:pPr>
            <w:r w:rsidRPr="0082568E">
              <w:rPr>
                <w:sz w:val="22"/>
                <w:szCs w:val="22"/>
              </w:rPr>
              <w:t xml:space="preserve">Предложено рассмотреть возможность внесения изменений </w:t>
            </w:r>
            <w:r w:rsidRPr="0082568E">
              <w:rPr>
                <w:color w:val="000000"/>
                <w:sz w:val="22"/>
                <w:szCs w:val="22"/>
              </w:rPr>
              <w:t>в О</w:t>
            </w:r>
            <w:r w:rsidRPr="0082568E">
              <w:rPr>
                <w:sz w:val="22"/>
                <w:szCs w:val="22"/>
              </w:rPr>
              <w:t>сновные положения функционирования розничных рынков электрической энергии</w:t>
            </w:r>
            <w:r w:rsidRPr="0082568E">
              <w:rPr>
                <w:color w:val="000000"/>
                <w:sz w:val="22"/>
                <w:szCs w:val="22"/>
              </w:rPr>
              <w:t xml:space="preserve">, утвержденные постановлением Правительства Российской Федерации от 4 мая 2012 года № 442, </w:t>
            </w:r>
            <w:r w:rsidRPr="0082568E">
              <w:rPr>
                <w:sz w:val="22"/>
                <w:szCs w:val="22"/>
              </w:rPr>
              <w:t xml:space="preserve">в части дополнения </w:t>
            </w:r>
            <w:proofErr w:type="gramStart"/>
            <w:r w:rsidRPr="0082568E">
              <w:rPr>
                <w:sz w:val="22"/>
                <w:szCs w:val="22"/>
              </w:rPr>
              <w:t>перечня осн</w:t>
            </w:r>
            <w:r w:rsidRPr="0082568E">
              <w:rPr>
                <w:sz w:val="22"/>
                <w:szCs w:val="22"/>
              </w:rPr>
              <w:t>о</w:t>
            </w:r>
            <w:r w:rsidRPr="0082568E">
              <w:rPr>
                <w:sz w:val="22"/>
                <w:szCs w:val="22"/>
              </w:rPr>
              <w:t xml:space="preserve">ваний лишения организации </w:t>
            </w:r>
            <w:r w:rsidRPr="0082568E">
              <w:rPr>
                <w:bCs/>
                <w:sz w:val="22"/>
                <w:szCs w:val="22"/>
              </w:rPr>
              <w:t>статуса гарантирующего п</w:t>
            </w:r>
            <w:r w:rsidRPr="0082568E">
              <w:rPr>
                <w:bCs/>
                <w:sz w:val="22"/>
                <w:szCs w:val="22"/>
              </w:rPr>
              <w:t>о</w:t>
            </w:r>
            <w:r w:rsidRPr="0082568E">
              <w:rPr>
                <w:bCs/>
                <w:sz w:val="22"/>
                <w:szCs w:val="22"/>
              </w:rPr>
              <w:lastRenderedPageBreak/>
              <w:t xml:space="preserve">ставщика </w:t>
            </w:r>
            <w:r w:rsidRPr="0082568E">
              <w:rPr>
                <w:color w:val="000000"/>
                <w:sz w:val="22"/>
                <w:szCs w:val="22"/>
              </w:rPr>
              <w:t>электрической энергии</w:t>
            </w:r>
            <w:proofErr w:type="gramEnd"/>
            <w:r w:rsidRPr="0082568E">
              <w:rPr>
                <w:bCs/>
                <w:sz w:val="22"/>
                <w:szCs w:val="22"/>
              </w:rPr>
              <w:t>.</w:t>
            </w:r>
            <w:r>
              <w:rPr>
                <w:bCs/>
                <w:sz w:val="22"/>
                <w:szCs w:val="22"/>
              </w:rPr>
              <w:t xml:space="preserve"> К такому основанию предложено </w:t>
            </w:r>
            <w:r w:rsidRPr="0082568E">
              <w:rPr>
                <w:bCs/>
                <w:sz w:val="22"/>
                <w:szCs w:val="22"/>
              </w:rPr>
              <w:t xml:space="preserve">отнести </w:t>
            </w:r>
            <w:r w:rsidRPr="0082568E">
              <w:rPr>
                <w:sz w:val="22"/>
                <w:szCs w:val="22"/>
              </w:rPr>
              <w:t>неисполнение или ненадлежащее и</w:t>
            </w:r>
            <w:r w:rsidRPr="0082568E">
              <w:rPr>
                <w:sz w:val="22"/>
                <w:szCs w:val="22"/>
              </w:rPr>
              <w:t>с</w:t>
            </w:r>
            <w:r w:rsidRPr="0082568E">
              <w:rPr>
                <w:sz w:val="22"/>
                <w:szCs w:val="22"/>
              </w:rPr>
              <w:t xml:space="preserve">полнение </w:t>
            </w:r>
            <w:proofErr w:type="spellStart"/>
            <w:r w:rsidRPr="0082568E">
              <w:rPr>
                <w:sz w:val="22"/>
                <w:szCs w:val="22"/>
              </w:rPr>
              <w:t>энергосбытовой</w:t>
            </w:r>
            <w:proofErr w:type="spellEnd"/>
            <w:r w:rsidRPr="0082568E">
              <w:rPr>
                <w:sz w:val="22"/>
                <w:szCs w:val="22"/>
              </w:rPr>
              <w:t xml:space="preserve"> (</w:t>
            </w:r>
            <w:proofErr w:type="spellStart"/>
            <w:r w:rsidRPr="0082568E">
              <w:rPr>
                <w:sz w:val="22"/>
                <w:szCs w:val="22"/>
              </w:rPr>
              <w:t>энергоснабжающей</w:t>
            </w:r>
            <w:proofErr w:type="spellEnd"/>
            <w:r w:rsidRPr="0082568E">
              <w:rPr>
                <w:sz w:val="22"/>
                <w:szCs w:val="22"/>
              </w:rPr>
              <w:t>) организ</w:t>
            </w:r>
            <w:r w:rsidRPr="0082568E">
              <w:rPr>
                <w:sz w:val="22"/>
                <w:szCs w:val="22"/>
              </w:rPr>
              <w:t>а</w:t>
            </w:r>
            <w:r w:rsidRPr="0082568E">
              <w:rPr>
                <w:sz w:val="22"/>
                <w:szCs w:val="22"/>
              </w:rPr>
              <w:t>цией обязательств по оплате электрической энергии (мощности) на розничном рынке и (или) услуг по перед</w:t>
            </w:r>
            <w:r w:rsidRPr="0082568E">
              <w:rPr>
                <w:sz w:val="22"/>
                <w:szCs w:val="22"/>
              </w:rPr>
              <w:t>а</w:t>
            </w:r>
            <w:r w:rsidRPr="0082568E">
              <w:rPr>
                <w:sz w:val="22"/>
                <w:szCs w:val="22"/>
              </w:rPr>
              <w:t>че электрической энергии</w:t>
            </w:r>
            <w:r w:rsidRPr="0082568E">
              <w:rPr>
                <w:b/>
                <w:sz w:val="22"/>
                <w:szCs w:val="22"/>
              </w:rPr>
              <w:t xml:space="preserve"> </w:t>
            </w:r>
            <w:r w:rsidRPr="0082568E">
              <w:rPr>
                <w:sz w:val="22"/>
                <w:szCs w:val="22"/>
              </w:rPr>
              <w:t>за 2 расчетных периода по с</w:t>
            </w:r>
            <w:r w:rsidRPr="0082568E">
              <w:rPr>
                <w:sz w:val="22"/>
                <w:szCs w:val="22"/>
              </w:rPr>
              <w:t>о</w:t>
            </w:r>
            <w:r w:rsidRPr="0082568E">
              <w:rPr>
                <w:sz w:val="22"/>
                <w:szCs w:val="22"/>
              </w:rPr>
              <w:t>ответствующим договорам.</w:t>
            </w:r>
          </w:p>
          <w:p w:rsidR="0082568E" w:rsidRPr="0082568E" w:rsidRDefault="0082568E" w:rsidP="003C25A1">
            <w:pPr>
              <w:pStyle w:val="a6"/>
              <w:ind w:firstLine="567"/>
              <w:jc w:val="both"/>
              <w:rPr>
                <w:sz w:val="22"/>
                <w:szCs w:val="22"/>
              </w:rPr>
            </w:pPr>
          </w:p>
        </w:tc>
        <w:tc>
          <w:tcPr>
            <w:tcW w:w="1560" w:type="dxa"/>
          </w:tcPr>
          <w:p w:rsidR="003B0DA6" w:rsidRPr="00F239B2" w:rsidRDefault="0082568E" w:rsidP="005366CD">
            <w:pPr>
              <w:pStyle w:val="a3"/>
              <w:ind w:left="-76" w:right="-56" w:firstLine="0"/>
              <w:jc w:val="center"/>
              <w:rPr>
                <w:sz w:val="24"/>
                <w:szCs w:val="24"/>
              </w:rPr>
            </w:pPr>
            <w:r>
              <w:rPr>
                <w:sz w:val="24"/>
                <w:szCs w:val="24"/>
              </w:rPr>
              <w:lastRenderedPageBreak/>
              <w:t>«вне плана»</w:t>
            </w:r>
          </w:p>
        </w:tc>
        <w:tc>
          <w:tcPr>
            <w:tcW w:w="3086" w:type="dxa"/>
          </w:tcPr>
          <w:p w:rsidR="003B0DA6" w:rsidRPr="0082568E" w:rsidRDefault="0082568E" w:rsidP="00DD38AF">
            <w:pPr>
              <w:pStyle w:val="a6"/>
              <w:jc w:val="both"/>
              <w:rPr>
                <w:sz w:val="22"/>
                <w:szCs w:val="22"/>
              </w:rPr>
            </w:pPr>
            <w:r>
              <w:rPr>
                <w:sz w:val="22"/>
                <w:szCs w:val="22"/>
              </w:rPr>
              <w:t>Поддер</w:t>
            </w:r>
            <w:r w:rsidRPr="0082568E">
              <w:rPr>
                <w:sz w:val="22"/>
                <w:szCs w:val="22"/>
              </w:rPr>
              <w:t>жать</w:t>
            </w:r>
          </w:p>
        </w:tc>
      </w:tr>
      <w:tr w:rsidR="0082568E" w:rsidRPr="00B27A37" w:rsidTr="00A864D6">
        <w:tc>
          <w:tcPr>
            <w:tcW w:w="588" w:type="dxa"/>
          </w:tcPr>
          <w:p w:rsidR="0082568E" w:rsidRDefault="0082568E" w:rsidP="005366CD">
            <w:pPr>
              <w:pStyle w:val="a3"/>
              <w:ind w:firstLine="0"/>
              <w:jc w:val="center"/>
              <w:rPr>
                <w:sz w:val="20"/>
              </w:rPr>
            </w:pPr>
            <w:r>
              <w:rPr>
                <w:sz w:val="20"/>
              </w:rPr>
              <w:lastRenderedPageBreak/>
              <w:t>6.</w:t>
            </w:r>
          </w:p>
        </w:tc>
        <w:tc>
          <w:tcPr>
            <w:tcW w:w="2355" w:type="dxa"/>
          </w:tcPr>
          <w:p w:rsidR="0082568E" w:rsidRPr="0082568E" w:rsidRDefault="0082568E" w:rsidP="0082568E">
            <w:pPr>
              <w:ind w:firstLine="709"/>
              <w:jc w:val="both"/>
              <w:rPr>
                <w:sz w:val="22"/>
                <w:szCs w:val="22"/>
              </w:rPr>
            </w:pPr>
            <w:r w:rsidRPr="0082568E">
              <w:rPr>
                <w:sz w:val="22"/>
                <w:szCs w:val="22"/>
              </w:rPr>
              <w:t>Об обращении Архангельского обл</w:t>
            </w:r>
            <w:r w:rsidRPr="0082568E">
              <w:rPr>
                <w:sz w:val="22"/>
                <w:szCs w:val="22"/>
              </w:rPr>
              <w:t>а</w:t>
            </w:r>
            <w:r w:rsidRPr="0082568E">
              <w:rPr>
                <w:sz w:val="22"/>
                <w:szCs w:val="22"/>
              </w:rPr>
              <w:t>стного Собрания д</w:t>
            </w:r>
            <w:r w:rsidRPr="0082568E">
              <w:rPr>
                <w:sz w:val="22"/>
                <w:szCs w:val="22"/>
              </w:rPr>
              <w:t>е</w:t>
            </w:r>
            <w:r w:rsidRPr="0082568E">
              <w:rPr>
                <w:sz w:val="22"/>
                <w:szCs w:val="22"/>
              </w:rPr>
              <w:t>путатов к Председат</w:t>
            </w:r>
            <w:r w:rsidRPr="0082568E">
              <w:rPr>
                <w:sz w:val="22"/>
                <w:szCs w:val="22"/>
              </w:rPr>
              <w:t>е</w:t>
            </w:r>
            <w:r w:rsidRPr="0082568E">
              <w:rPr>
                <w:sz w:val="22"/>
                <w:szCs w:val="22"/>
              </w:rPr>
              <w:t>лю Правительства Российской Федер</w:t>
            </w:r>
            <w:r w:rsidRPr="0082568E">
              <w:rPr>
                <w:sz w:val="22"/>
                <w:szCs w:val="22"/>
              </w:rPr>
              <w:t>а</w:t>
            </w:r>
            <w:r w:rsidRPr="0082568E">
              <w:rPr>
                <w:sz w:val="22"/>
                <w:szCs w:val="22"/>
              </w:rPr>
              <w:t>ции Д.А. Медведеву о нецелесообразности принятия разработа</w:t>
            </w:r>
            <w:r w:rsidRPr="0082568E">
              <w:rPr>
                <w:sz w:val="22"/>
                <w:szCs w:val="22"/>
              </w:rPr>
              <w:t>н</w:t>
            </w:r>
            <w:r w:rsidRPr="0082568E">
              <w:rPr>
                <w:sz w:val="22"/>
                <w:szCs w:val="22"/>
              </w:rPr>
              <w:t>ных Министерством энергетики Росси</w:t>
            </w:r>
            <w:r w:rsidRPr="0082568E">
              <w:rPr>
                <w:sz w:val="22"/>
                <w:szCs w:val="22"/>
              </w:rPr>
              <w:t>й</w:t>
            </w:r>
            <w:r w:rsidRPr="0082568E">
              <w:rPr>
                <w:sz w:val="22"/>
                <w:szCs w:val="22"/>
              </w:rPr>
              <w:t>ской Федерации и</w:t>
            </w:r>
            <w:r w:rsidRPr="0082568E">
              <w:rPr>
                <w:sz w:val="22"/>
                <w:szCs w:val="22"/>
              </w:rPr>
              <w:t>з</w:t>
            </w:r>
            <w:r w:rsidRPr="0082568E">
              <w:rPr>
                <w:sz w:val="22"/>
                <w:szCs w:val="22"/>
              </w:rPr>
              <w:t>менений в порядок ценообразования на территориях, не объ</w:t>
            </w:r>
            <w:r w:rsidRPr="0082568E">
              <w:rPr>
                <w:sz w:val="22"/>
                <w:szCs w:val="22"/>
              </w:rPr>
              <w:t>е</w:t>
            </w:r>
            <w:r w:rsidRPr="0082568E">
              <w:rPr>
                <w:sz w:val="22"/>
                <w:szCs w:val="22"/>
              </w:rPr>
              <w:t>диненных в ценовые зоны оптового рынка электрической эне</w:t>
            </w:r>
            <w:r w:rsidRPr="0082568E">
              <w:rPr>
                <w:sz w:val="22"/>
                <w:szCs w:val="22"/>
              </w:rPr>
              <w:t>р</w:t>
            </w:r>
            <w:r w:rsidRPr="0082568E">
              <w:rPr>
                <w:sz w:val="22"/>
                <w:szCs w:val="22"/>
              </w:rPr>
              <w:t>гии и мощности.</w:t>
            </w:r>
          </w:p>
          <w:p w:rsidR="0082568E" w:rsidRPr="0082568E" w:rsidRDefault="0082568E" w:rsidP="0082568E">
            <w:pPr>
              <w:pStyle w:val="a6"/>
              <w:jc w:val="both"/>
              <w:rPr>
                <w:sz w:val="22"/>
                <w:szCs w:val="22"/>
              </w:rPr>
            </w:pPr>
          </w:p>
        </w:tc>
        <w:tc>
          <w:tcPr>
            <w:tcW w:w="1800" w:type="dxa"/>
          </w:tcPr>
          <w:p w:rsidR="0082568E" w:rsidRDefault="0082568E" w:rsidP="0082568E">
            <w:pPr>
              <w:pStyle w:val="a3"/>
              <w:ind w:left="-66" w:firstLine="0"/>
              <w:jc w:val="center"/>
              <w:rPr>
                <w:sz w:val="20"/>
              </w:rPr>
            </w:pPr>
            <w:r>
              <w:rPr>
                <w:sz w:val="20"/>
              </w:rPr>
              <w:t xml:space="preserve">Депутат </w:t>
            </w:r>
          </w:p>
          <w:p w:rsidR="0082568E" w:rsidRDefault="0082568E" w:rsidP="0082568E">
            <w:pPr>
              <w:pStyle w:val="a3"/>
              <w:ind w:left="-66" w:firstLine="0"/>
              <w:jc w:val="center"/>
              <w:rPr>
                <w:sz w:val="20"/>
              </w:rPr>
            </w:pPr>
            <w:r>
              <w:rPr>
                <w:sz w:val="20"/>
              </w:rPr>
              <w:t>А.О. Аннин</w:t>
            </w:r>
          </w:p>
          <w:p w:rsidR="0082568E" w:rsidRDefault="0082568E" w:rsidP="0082568E">
            <w:pPr>
              <w:pStyle w:val="a3"/>
              <w:ind w:left="-66" w:firstLine="0"/>
              <w:jc w:val="center"/>
              <w:rPr>
                <w:sz w:val="20"/>
              </w:rPr>
            </w:pPr>
          </w:p>
        </w:tc>
        <w:tc>
          <w:tcPr>
            <w:tcW w:w="5745" w:type="dxa"/>
          </w:tcPr>
          <w:p w:rsidR="00B73F51" w:rsidRPr="00B73F51" w:rsidRDefault="00B73F51" w:rsidP="00B73F51">
            <w:pPr>
              <w:pStyle w:val="af1"/>
              <w:rPr>
                <w:sz w:val="22"/>
                <w:szCs w:val="22"/>
              </w:rPr>
            </w:pPr>
            <w:r w:rsidRPr="00B73F51">
              <w:rPr>
                <w:sz w:val="22"/>
                <w:szCs w:val="22"/>
              </w:rPr>
              <w:t>В настоящее время на рассмотрении Правительс</w:t>
            </w:r>
            <w:r w:rsidRPr="00B73F51">
              <w:rPr>
                <w:sz w:val="22"/>
                <w:szCs w:val="22"/>
              </w:rPr>
              <w:t>т</w:t>
            </w:r>
            <w:r w:rsidRPr="00B73F51">
              <w:rPr>
                <w:sz w:val="22"/>
                <w:szCs w:val="22"/>
              </w:rPr>
              <w:t>ва Российской Федерации находится проект постановл</w:t>
            </w:r>
            <w:r w:rsidRPr="00B73F51">
              <w:rPr>
                <w:sz w:val="22"/>
                <w:szCs w:val="22"/>
              </w:rPr>
              <w:t>е</w:t>
            </w:r>
            <w:r w:rsidRPr="00B73F51">
              <w:rPr>
                <w:sz w:val="22"/>
                <w:szCs w:val="22"/>
              </w:rPr>
              <w:t>ния «О внесении изменений в некоторые акты Правител</w:t>
            </w:r>
            <w:r w:rsidRPr="00B73F51">
              <w:rPr>
                <w:sz w:val="22"/>
                <w:szCs w:val="22"/>
              </w:rPr>
              <w:t>ь</w:t>
            </w:r>
            <w:r w:rsidRPr="00B73F51">
              <w:rPr>
                <w:sz w:val="22"/>
                <w:szCs w:val="22"/>
              </w:rPr>
              <w:t>ства Российской Федерации в целях совершенствования порядка ценообразования на территориях, не объедине</w:t>
            </w:r>
            <w:r w:rsidRPr="00B73F51">
              <w:rPr>
                <w:sz w:val="22"/>
                <w:szCs w:val="22"/>
              </w:rPr>
              <w:t>н</w:t>
            </w:r>
            <w:r w:rsidRPr="00B73F51">
              <w:rPr>
                <w:sz w:val="22"/>
                <w:szCs w:val="22"/>
              </w:rPr>
              <w:t>ных в ценовые зоны оптового рынка электрической эне</w:t>
            </w:r>
            <w:r w:rsidRPr="00B73F51">
              <w:rPr>
                <w:sz w:val="22"/>
                <w:szCs w:val="22"/>
              </w:rPr>
              <w:t>р</w:t>
            </w:r>
            <w:r w:rsidRPr="00B73F51">
              <w:rPr>
                <w:sz w:val="22"/>
                <w:szCs w:val="22"/>
              </w:rPr>
              <w:t>гии и мощности» (далее – проект Постановления), разр</w:t>
            </w:r>
            <w:r w:rsidRPr="00B73F51">
              <w:rPr>
                <w:sz w:val="22"/>
                <w:szCs w:val="22"/>
              </w:rPr>
              <w:t>а</w:t>
            </w:r>
            <w:r w:rsidRPr="00B73F51">
              <w:rPr>
                <w:sz w:val="22"/>
                <w:szCs w:val="22"/>
              </w:rPr>
              <w:t>ботанный Министерством энергетики Российской Фед</w:t>
            </w:r>
            <w:r w:rsidRPr="00B73F51">
              <w:rPr>
                <w:sz w:val="22"/>
                <w:szCs w:val="22"/>
              </w:rPr>
              <w:t>е</w:t>
            </w:r>
            <w:r w:rsidRPr="00B73F51">
              <w:rPr>
                <w:sz w:val="22"/>
                <w:szCs w:val="22"/>
              </w:rPr>
              <w:t>рации.</w:t>
            </w:r>
          </w:p>
          <w:p w:rsidR="00B73F51" w:rsidRPr="00B73F51" w:rsidRDefault="00B73F51" w:rsidP="00B73F51">
            <w:pPr>
              <w:pStyle w:val="af1"/>
              <w:rPr>
                <w:sz w:val="22"/>
                <w:szCs w:val="22"/>
              </w:rPr>
            </w:pPr>
            <w:r w:rsidRPr="00B73F51">
              <w:rPr>
                <w:sz w:val="22"/>
                <w:szCs w:val="22"/>
              </w:rPr>
              <w:t>Архангельское областное Собрание депутатов о</w:t>
            </w:r>
            <w:r w:rsidRPr="00B73F51">
              <w:rPr>
                <w:sz w:val="22"/>
                <w:szCs w:val="22"/>
              </w:rPr>
              <w:t>б</w:t>
            </w:r>
            <w:r w:rsidRPr="00B73F51">
              <w:rPr>
                <w:sz w:val="22"/>
                <w:szCs w:val="22"/>
              </w:rPr>
              <w:t>ращается с просьбой не принимать пункты 4 и 5 измен</w:t>
            </w:r>
            <w:r w:rsidRPr="00B73F51">
              <w:rPr>
                <w:sz w:val="22"/>
                <w:szCs w:val="22"/>
              </w:rPr>
              <w:t>е</w:t>
            </w:r>
            <w:r w:rsidRPr="00B73F51">
              <w:rPr>
                <w:sz w:val="22"/>
                <w:szCs w:val="22"/>
              </w:rPr>
              <w:t>ний, предложенных проектом Постановления, предусма</w:t>
            </w:r>
            <w:r w:rsidRPr="00B73F51">
              <w:rPr>
                <w:sz w:val="22"/>
                <w:szCs w:val="22"/>
              </w:rPr>
              <w:t>т</w:t>
            </w:r>
            <w:r w:rsidRPr="00B73F51">
              <w:rPr>
                <w:sz w:val="22"/>
                <w:szCs w:val="22"/>
              </w:rPr>
              <w:t>ривающих перевод потребителей неценовых зон оптового рынка электрической энергии (мощности) на шесть цен</w:t>
            </w:r>
            <w:r w:rsidRPr="00B73F51">
              <w:rPr>
                <w:sz w:val="22"/>
                <w:szCs w:val="22"/>
              </w:rPr>
              <w:t>о</w:t>
            </w:r>
            <w:r w:rsidRPr="00B73F51">
              <w:rPr>
                <w:sz w:val="22"/>
                <w:szCs w:val="22"/>
              </w:rPr>
              <w:t>вых категорий.</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Принятие</w:t>
            </w:r>
            <w:r w:rsidRPr="00B73F51">
              <w:rPr>
                <w:sz w:val="22"/>
                <w:szCs w:val="22"/>
              </w:rPr>
              <w:t xml:space="preserve"> пунктов 4 и 5 Изменений</w:t>
            </w:r>
            <w:r w:rsidRPr="00B73F51">
              <w:rPr>
                <w:rFonts w:eastAsia="Calibri"/>
                <w:sz w:val="22"/>
                <w:szCs w:val="22"/>
                <w:lang w:eastAsia="en-US"/>
              </w:rPr>
              <w:t>:</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 негативно отразится на среднем и малом бизнесе в виде существенного увеличения стоимости электрической энергии (мощности) относительно текущей цены, что по</w:t>
            </w:r>
            <w:r w:rsidRPr="00B73F51">
              <w:rPr>
                <w:rFonts w:eastAsia="Calibri"/>
                <w:sz w:val="22"/>
                <w:szCs w:val="22"/>
                <w:lang w:eastAsia="en-US"/>
              </w:rPr>
              <w:t>д</w:t>
            </w:r>
            <w:r w:rsidRPr="00B73F51">
              <w:rPr>
                <w:rFonts w:eastAsia="Calibri"/>
                <w:sz w:val="22"/>
                <w:szCs w:val="22"/>
                <w:lang w:eastAsia="en-US"/>
              </w:rPr>
              <w:t>тверждается позицией гарантирующих поставщиков (рег</w:t>
            </w:r>
            <w:r w:rsidRPr="00B73F51">
              <w:rPr>
                <w:rFonts w:eastAsia="Calibri"/>
                <w:sz w:val="22"/>
                <w:szCs w:val="22"/>
                <w:lang w:eastAsia="en-US"/>
              </w:rPr>
              <w:t>у</w:t>
            </w:r>
            <w:r w:rsidRPr="00B73F51">
              <w:rPr>
                <w:rFonts w:eastAsia="Calibri"/>
                <w:sz w:val="22"/>
                <w:szCs w:val="22"/>
                <w:lang w:eastAsia="en-US"/>
              </w:rPr>
              <w:t>ляторов рынка) Дальнего Востока;</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 потребует значительной работы в части изменения программных комплексов гарантирующих поставщиков, обучения персонала, проведения разъяснительной работы с потребителями относительно новых принципов расчета, что также приведет к росту сбытовой надбавки;</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 xml:space="preserve">- потребует увеличения </w:t>
            </w:r>
            <w:proofErr w:type="gramStart"/>
            <w:r w:rsidRPr="00B73F51">
              <w:rPr>
                <w:rFonts w:eastAsia="Calibri"/>
                <w:sz w:val="22"/>
                <w:szCs w:val="22"/>
                <w:lang w:eastAsia="en-US"/>
              </w:rPr>
              <w:t>численности уполномоче</w:t>
            </w:r>
            <w:r w:rsidRPr="00B73F51">
              <w:rPr>
                <w:rFonts w:eastAsia="Calibri"/>
                <w:sz w:val="22"/>
                <w:szCs w:val="22"/>
                <w:lang w:eastAsia="en-US"/>
              </w:rPr>
              <w:t>н</w:t>
            </w:r>
            <w:r w:rsidRPr="00B73F51">
              <w:rPr>
                <w:rFonts w:eastAsia="Calibri"/>
                <w:sz w:val="22"/>
                <w:szCs w:val="22"/>
                <w:lang w:eastAsia="en-US"/>
              </w:rPr>
              <w:t>ных органов исполнительной власти субъектов Российской Федерации</w:t>
            </w:r>
            <w:proofErr w:type="gramEnd"/>
            <w:r w:rsidRPr="00B73F51">
              <w:rPr>
                <w:rFonts w:eastAsia="Calibri"/>
                <w:sz w:val="22"/>
                <w:szCs w:val="22"/>
                <w:lang w:eastAsia="en-US"/>
              </w:rPr>
              <w:t xml:space="preserve"> в сфере государственного регулирования цен (тарифов); </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 будет крайне негативно воспринято потребител</w:t>
            </w:r>
            <w:r w:rsidRPr="00B73F51">
              <w:rPr>
                <w:rFonts w:eastAsia="Calibri"/>
                <w:sz w:val="22"/>
                <w:szCs w:val="22"/>
                <w:lang w:eastAsia="en-US"/>
              </w:rPr>
              <w:t>я</w:t>
            </w:r>
            <w:r w:rsidRPr="00B73F51">
              <w:rPr>
                <w:rFonts w:eastAsia="Calibri"/>
                <w:sz w:val="22"/>
                <w:szCs w:val="22"/>
                <w:lang w:eastAsia="en-US"/>
              </w:rPr>
              <w:t>ми на розничном рынке, большинство из которых не явл</w:t>
            </w:r>
            <w:r w:rsidRPr="00B73F51">
              <w:rPr>
                <w:rFonts w:eastAsia="Calibri"/>
                <w:sz w:val="22"/>
                <w:szCs w:val="22"/>
                <w:lang w:eastAsia="en-US"/>
              </w:rPr>
              <w:t>я</w:t>
            </w:r>
            <w:r w:rsidRPr="00B73F51">
              <w:rPr>
                <w:rFonts w:eastAsia="Calibri"/>
                <w:sz w:val="22"/>
                <w:szCs w:val="22"/>
                <w:lang w:eastAsia="en-US"/>
              </w:rPr>
              <w:lastRenderedPageBreak/>
              <w:t xml:space="preserve">ется квалифицированными потребителями (например, бюджетные потребители и т.д.); </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 вызовет недоверие потребителей к проводимым реформам в сфере электроэнергетики;</w:t>
            </w:r>
          </w:p>
          <w:p w:rsidR="00B73F51" w:rsidRPr="00B73F51" w:rsidRDefault="00B73F51" w:rsidP="00B73F51">
            <w:pPr>
              <w:autoSpaceDE w:val="0"/>
              <w:autoSpaceDN w:val="0"/>
              <w:adjustRightInd w:val="0"/>
              <w:ind w:right="-142" w:firstLine="709"/>
              <w:jc w:val="both"/>
              <w:rPr>
                <w:rFonts w:eastAsia="Calibri"/>
                <w:sz w:val="22"/>
                <w:szCs w:val="22"/>
                <w:lang w:eastAsia="en-US"/>
              </w:rPr>
            </w:pPr>
            <w:r w:rsidRPr="00B73F51">
              <w:rPr>
                <w:rFonts w:eastAsia="Calibri"/>
                <w:sz w:val="22"/>
                <w:szCs w:val="22"/>
                <w:lang w:eastAsia="en-US"/>
              </w:rPr>
              <w:t>- отрицательно отразится на платежной дисциплине розничного рынка и еще более усугубит ситуацию с непл</w:t>
            </w:r>
            <w:r w:rsidRPr="00B73F51">
              <w:rPr>
                <w:rFonts w:eastAsia="Calibri"/>
                <w:sz w:val="22"/>
                <w:szCs w:val="22"/>
                <w:lang w:eastAsia="en-US"/>
              </w:rPr>
              <w:t>а</w:t>
            </w:r>
            <w:r w:rsidRPr="00B73F51">
              <w:rPr>
                <w:rFonts w:eastAsia="Calibri"/>
                <w:sz w:val="22"/>
                <w:szCs w:val="22"/>
                <w:lang w:eastAsia="en-US"/>
              </w:rPr>
              <w:t>тежами за электроэнергию.</w:t>
            </w:r>
          </w:p>
          <w:p w:rsidR="0082568E" w:rsidRPr="00B73F51" w:rsidRDefault="0082568E" w:rsidP="0082568E">
            <w:pPr>
              <w:pStyle w:val="a6"/>
              <w:ind w:firstLine="567"/>
              <w:jc w:val="both"/>
              <w:rPr>
                <w:sz w:val="22"/>
                <w:szCs w:val="22"/>
              </w:rPr>
            </w:pPr>
          </w:p>
        </w:tc>
        <w:tc>
          <w:tcPr>
            <w:tcW w:w="1560" w:type="dxa"/>
          </w:tcPr>
          <w:p w:rsidR="0082568E" w:rsidRDefault="00B73F51" w:rsidP="005366CD">
            <w:pPr>
              <w:pStyle w:val="a3"/>
              <w:ind w:left="-76" w:right="-56" w:firstLine="0"/>
              <w:jc w:val="center"/>
              <w:rPr>
                <w:sz w:val="24"/>
                <w:szCs w:val="24"/>
              </w:rPr>
            </w:pPr>
            <w:r>
              <w:rPr>
                <w:sz w:val="24"/>
                <w:szCs w:val="24"/>
              </w:rPr>
              <w:lastRenderedPageBreak/>
              <w:t>«вне плана»</w:t>
            </w:r>
          </w:p>
        </w:tc>
        <w:tc>
          <w:tcPr>
            <w:tcW w:w="3086" w:type="dxa"/>
          </w:tcPr>
          <w:p w:rsidR="0082568E" w:rsidRDefault="00B73F51" w:rsidP="00DD38AF">
            <w:pPr>
              <w:pStyle w:val="a6"/>
              <w:jc w:val="both"/>
              <w:rPr>
                <w:sz w:val="22"/>
                <w:szCs w:val="22"/>
              </w:rPr>
            </w:pPr>
            <w:r>
              <w:rPr>
                <w:sz w:val="22"/>
                <w:szCs w:val="22"/>
              </w:rPr>
              <w:t>Поддер</w:t>
            </w:r>
            <w:r w:rsidRPr="0082568E">
              <w:rPr>
                <w:sz w:val="22"/>
                <w:szCs w:val="22"/>
              </w:rPr>
              <w:t>жать</w:t>
            </w:r>
          </w:p>
        </w:tc>
      </w:tr>
      <w:tr w:rsidR="005902F8" w:rsidRPr="00B27A37" w:rsidTr="00A864D6">
        <w:tc>
          <w:tcPr>
            <w:tcW w:w="588" w:type="dxa"/>
          </w:tcPr>
          <w:p w:rsidR="005902F8" w:rsidRDefault="005902F8" w:rsidP="005366CD">
            <w:pPr>
              <w:pStyle w:val="a3"/>
              <w:ind w:firstLine="0"/>
              <w:jc w:val="center"/>
              <w:rPr>
                <w:sz w:val="20"/>
              </w:rPr>
            </w:pPr>
            <w:r>
              <w:rPr>
                <w:sz w:val="20"/>
              </w:rPr>
              <w:lastRenderedPageBreak/>
              <w:t>7.</w:t>
            </w:r>
          </w:p>
        </w:tc>
        <w:tc>
          <w:tcPr>
            <w:tcW w:w="2355" w:type="dxa"/>
          </w:tcPr>
          <w:p w:rsidR="005902F8" w:rsidRPr="0082568E" w:rsidRDefault="005902F8" w:rsidP="00DE49C2">
            <w:pPr>
              <w:jc w:val="both"/>
              <w:rPr>
                <w:sz w:val="22"/>
                <w:szCs w:val="22"/>
              </w:rPr>
            </w:pPr>
            <w:r>
              <w:rPr>
                <w:sz w:val="22"/>
                <w:szCs w:val="22"/>
              </w:rPr>
              <w:t>О примерном плане работы комит</w:t>
            </w:r>
            <w:r>
              <w:rPr>
                <w:sz w:val="22"/>
                <w:szCs w:val="22"/>
              </w:rPr>
              <w:t>е</w:t>
            </w:r>
            <w:r>
              <w:rPr>
                <w:sz w:val="22"/>
                <w:szCs w:val="22"/>
              </w:rPr>
              <w:t>та на 2</w:t>
            </w:r>
            <w:r w:rsidR="00DE49C2">
              <w:rPr>
                <w:sz w:val="22"/>
                <w:szCs w:val="22"/>
              </w:rPr>
              <w:t xml:space="preserve"> </w:t>
            </w:r>
            <w:r>
              <w:rPr>
                <w:sz w:val="22"/>
                <w:szCs w:val="22"/>
              </w:rPr>
              <w:t>п</w:t>
            </w:r>
            <w:r w:rsidR="00DE49C2">
              <w:rPr>
                <w:sz w:val="22"/>
                <w:szCs w:val="22"/>
              </w:rPr>
              <w:t>о</w:t>
            </w:r>
            <w:r>
              <w:rPr>
                <w:sz w:val="22"/>
                <w:szCs w:val="22"/>
              </w:rPr>
              <w:t>лугодие 2014 года</w:t>
            </w:r>
          </w:p>
        </w:tc>
        <w:tc>
          <w:tcPr>
            <w:tcW w:w="1800" w:type="dxa"/>
          </w:tcPr>
          <w:p w:rsidR="00DE49C2" w:rsidRDefault="005902F8" w:rsidP="00DE49C2">
            <w:pPr>
              <w:pStyle w:val="a3"/>
              <w:ind w:left="-66" w:firstLine="0"/>
              <w:jc w:val="center"/>
              <w:rPr>
                <w:sz w:val="20"/>
              </w:rPr>
            </w:pPr>
            <w:r>
              <w:rPr>
                <w:sz w:val="20"/>
              </w:rPr>
              <w:t xml:space="preserve">Депутаты </w:t>
            </w:r>
          </w:p>
          <w:p w:rsidR="005902F8" w:rsidRDefault="005902F8" w:rsidP="00DE49C2">
            <w:pPr>
              <w:pStyle w:val="a3"/>
              <w:ind w:left="-66" w:firstLine="0"/>
              <w:jc w:val="center"/>
              <w:rPr>
                <w:sz w:val="20"/>
              </w:rPr>
            </w:pPr>
            <w:r>
              <w:rPr>
                <w:sz w:val="20"/>
              </w:rPr>
              <w:t>комит</w:t>
            </w:r>
            <w:r>
              <w:rPr>
                <w:sz w:val="20"/>
              </w:rPr>
              <w:t>е</w:t>
            </w:r>
            <w:r>
              <w:rPr>
                <w:sz w:val="20"/>
              </w:rPr>
              <w:t>та</w:t>
            </w:r>
          </w:p>
        </w:tc>
        <w:tc>
          <w:tcPr>
            <w:tcW w:w="5745" w:type="dxa"/>
          </w:tcPr>
          <w:p w:rsidR="005902F8" w:rsidRDefault="005902F8" w:rsidP="00B73F51">
            <w:pPr>
              <w:pStyle w:val="af1"/>
              <w:rPr>
                <w:sz w:val="22"/>
                <w:szCs w:val="22"/>
              </w:rPr>
            </w:pPr>
            <w:r>
              <w:rPr>
                <w:sz w:val="22"/>
                <w:szCs w:val="22"/>
              </w:rPr>
              <w:t>Предложения членов комитета:</w:t>
            </w:r>
          </w:p>
          <w:p w:rsidR="005902F8" w:rsidRDefault="005902F8" w:rsidP="005902F8">
            <w:pPr>
              <w:pStyle w:val="af1"/>
              <w:numPr>
                <w:ilvl w:val="0"/>
                <w:numId w:val="5"/>
              </w:numPr>
              <w:rPr>
                <w:sz w:val="22"/>
                <w:szCs w:val="22"/>
              </w:rPr>
            </w:pPr>
            <w:r>
              <w:rPr>
                <w:sz w:val="22"/>
                <w:szCs w:val="22"/>
              </w:rPr>
              <w:t>Первая декада октября 2014 года (выездное з</w:t>
            </w:r>
            <w:r>
              <w:rPr>
                <w:sz w:val="22"/>
                <w:szCs w:val="22"/>
              </w:rPr>
              <w:t>а</w:t>
            </w:r>
            <w:r>
              <w:rPr>
                <w:sz w:val="22"/>
                <w:szCs w:val="22"/>
              </w:rPr>
              <w:t xml:space="preserve">седание в </w:t>
            </w:r>
            <w:proofErr w:type="gramStart"/>
            <w:r>
              <w:rPr>
                <w:sz w:val="22"/>
                <w:szCs w:val="22"/>
              </w:rPr>
              <w:t>г</w:t>
            </w:r>
            <w:proofErr w:type="gramEnd"/>
            <w:r>
              <w:rPr>
                <w:sz w:val="22"/>
                <w:szCs w:val="22"/>
              </w:rPr>
              <w:t>. Котлас по вопросу реализации м</w:t>
            </w:r>
            <w:r>
              <w:rPr>
                <w:sz w:val="22"/>
                <w:szCs w:val="22"/>
              </w:rPr>
              <w:t>е</w:t>
            </w:r>
            <w:r>
              <w:rPr>
                <w:sz w:val="22"/>
                <w:szCs w:val="22"/>
              </w:rPr>
              <w:t>роприятий по подготовке к отопительному п</w:t>
            </w:r>
            <w:r>
              <w:rPr>
                <w:sz w:val="22"/>
                <w:szCs w:val="22"/>
              </w:rPr>
              <w:t>е</w:t>
            </w:r>
            <w:r>
              <w:rPr>
                <w:sz w:val="22"/>
                <w:szCs w:val="22"/>
              </w:rPr>
              <w:t>риоду 2014/2015 г.г.)</w:t>
            </w:r>
          </w:p>
          <w:p w:rsidR="005902F8" w:rsidRDefault="005902F8" w:rsidP="005902F8">
            <w:pPr>
              <w:pStyle w:val="af1"/>
              <w:numPr>
                <w:ilvl w:val="0"/>
                <w:numId w:val="5"/>
              </w:numPr>
              <w:rPr>
                <w:sz w:val="22"/>
                <w:szCs w:val="22"/>
              </w:rPr>
            </w:pPr>
            <w:proofErr w:type="gramStart"/>
            <w:r>
              <w:rPr>
                <w:sz w:val="22"/>
                <w:szCs w:val="22"/>
              </w:rPr>
              <w:t xml:space="preserve">Октябрь 2014 года </w:t>
            </w:r>
            <w:r w:rsidR="00DE49C2">
              <w:rPr>
                <w:sz w:val="22"/>
                <w:szCs w:val="22"/>
              </w:rPr>
              <w:t>(выездное заседание ком</w:t>
            </w:r>
            <w:r w:rsidR="00DE49C2">
              <w:rPr>
                <w:sz w:val="22"/>
                <w:szCs w:val="22"/>
              </w:rPr>
              <w:t>и</w:t>
            </w:r>
            <w:r w:rsidR="00DE49C2">
              <w:rPr>
                <w:sz w:val="22"/>
                <w:szCs w:val="22"/>
              </w:rPr>
              <w:t>тета по вопросу организации мероприятий по капитальному ремонта общего имущества многоквартирных домов – на базе регионал</w:t>
            </w:r>
            <w:r w:rsidR="00DE49C2">
              <w:rPr>
                <w:sz w:val="22"/>
                <w:szCs w:val="22"/>
              </w:rPr>
              <w:t>ь</w:t>
            </w:r>
            <w:r w:rsidR="00DE49C2">
              <w:rPr>
                <w:sz w:val="22"/>
                <w:szCs w:val="22"/>
              </w:rPr>
              <w:t>ного оператора г. Архангельск, ул. Ч-Лучинского,21, корп.1)</w:t>
            </w:r>
            <w:proofErr w:type="gramEnd"/>
          </w:p>
          <w:p w:rsidR="00DE49C2" w:rsidRPr="00B73F51" w:rsidRDefault="00DE49C2" w:rsidP="00DE49C2">
            <w:pPr>
              <w:pStyle w:val="af1"/>
              <w:numPr>
                <w:ilvl w:val="0"/>
                <w:numId w:val="5"/>
              </w:numPr>
              <w:rPr>
                <w:sz w:val="22"/>
                <w:szCs w:val="22"/>
              </w:rPr>
            </w:pPr>
            <w:proofErr w:type="gramStart"/>
            <w:r>
              <w:rPr>
                <w:sz w:val="22"/>
                <w:szCs w:val="22"/>
              </w:rPr>
              <w:t>Ноябрь 2013 года «правительственный час» по вопросу организации и финансирования мер</w:t>
            </w:r>
            <w:r>
              <w:rPr>
                <w:sz w:val="22"/>
                <w:szCs w:val="22"/>
              </w:rPr>
              <w:t>о</w:t>
            </w:r>
            <w:r>
              <w:rPr>
                <w:sz w:val="22"/>
                <w:szCs w:val="22"/>
              </w:rPr>
              <w:t>приятий по капитальному ремонта общего имущества многоквартирных домов.</w:t>
            </w:r>
            <w:proofErr w:type="gramEnd"/>
          </w:p>
        </w:tc>
        <w:tc>
          <w:tcPr>
            <w:tcW w:w="1560" w:type="dxa"/>
          </w:tcPr>
          <w:p w:rsidR="005902F8" w:rsidRDefault="005902F8" w:rsidP="005366CD">
            <w:pPr>
              <w:pStyle w:val="a3"/>
              <w:ind w:left="-76" w:right="-56" w:firstLine="0"/>
              <w:jc w:val="center"/>
              <w:rPr>
                <w:sz w:val="24"/>
                <w:szCs w:val="24"/>
              </w:rPr>
            </w:pPr>
          </w:p>
        </w:tc>
        <w:tc>
          <w:tcPr>
            <w:tcW w:w="3086" w:type="dxa"/>
          </w:tcPr>
          <w:p w:rsidR="005902F8" w:rsidRDefault="005902F8" w:rsidP="00DD38AF">
            <w:pPr>
              <w:pStyle w:val="a6"/>
              <w:jc w:val="both"/>
              <w:rPr>
                <w:sz w:val="22"/>
                <w:szCs w:val="22"/>
              </w:rPr>
            </w:pPr>
            <w:r>
              <w:rPr>
                <w:sz w:val="22"/>
                <w:szCs w:val="22"/>
              </w:rPr>
              <w:t>Принять план работы комит</w:t>
            </w:r>
            <w:r>
              <w:rPr>
                <w:sz w:val="22"/>
                <w:szCs w:val="22"/>
              </w:rPr>
              <w:t>е</w:t>
            </w:r>
            <w:r>
              <w:rPr>
                <w:sz w:val="22"/>
                <w:szCs w:val="22"/>
              </w:rPr>
              <w:t>та на 2 полугодие.</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96" w:rsidRDefault="00E27796">
      <w:r>
        <w:separator/>
      </w:r>
    </w:p>
  </w:endnote>
  <w:endnote w:type="continuationSeparator" w:id="0">
    <w:p w:rsidR="00E27796" w:rsidRDefault="00E27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96" w:rsidRDefault="00E27796">
      <w:r>
        <w:separator/>
      </w:r>
    </w:p>
  </w:footnote>
  <w:footnote w:type="continuationSeparator" w:id="0">
    <w:p w:rsidR="00E27796" w:rsidRDefault="00E27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B1B63"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B1B63"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E49C2">
      <w:rPr>
        <w:rStyle w:val="a9"/>
        <w:noProof/>
      </w:rPr>
      <w:t>7</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10220E030AE6B771785108F294BF284420D2FB86300CAC12623B473B58E39A09C7A74DA3F631A6O5n9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E963D-0B7F-4FDE-B601-0AE4105A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2014-06-17T06:47:00Z</dcterms:created>
  <dcterms:modified xsi:type="dcterms:W3CDTF">2014-06-17T06:47:00Z</dcterms:modified>
</cp:coreProperties>
</file>