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055E3E">
        <w:rPr>
          <w:b/>
          <w:iCs/>
          <w:sz w:val="24"/>
        </w:rPr>
        <w:t xml:space="preserve"> №</w:t>
      </w:r>
      <w:r w:rsidR="000950B6">
        <w:rPr>
          <w:b/>
          <w:iCs/>
          <w:sz w:val="24"/>
        </w:rPr>
        <w:t xml:space="preserve"> 6</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0950B6">
        <w:rPr>
          <w:b/>
          <w:sz w:val="24"/>
          <w:szCs w:val="24"/>
        </w:rPr>
        <w:t>23</w:t>
      </w:r>
      <w:r>
        <w:rPr>
          <w:b/>
          <w:sz w:val="24"/>
          <w:szCs w:val="24"/>
        </w:rPr>
        <w:t>»</w:t>
      </w:r>
      <w:r w:rsidR="00DF64AA" w:rsidRPr="00BF55F1">
        <w:rPr>
          <w:b/>
          <w:sz w:val="24"/>
          <w:szCs w:val="24"/>
        </w:rPr>
        <w:t xml:space="preserve"> </w:t>
      </w:r>
      <w:r w:rsidR="00055E3E">
        <w:rPr>
          <w:b/>
          <w:sz w:val="24"/>
          <w:szCs w:val="24"/>
        </w:rPr>
        <w:t>июня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3B0DA6" w:rsidRPr="00055E3E" w:rsidRDefault="000950B6" w:rsidP="00055E3E">
            <w:pPr>
              <w:pStyle w:val="af4"/>
              <w:autoSpaceDE w:val="0"/>
              <w:autoSpaceDN w:val="0"/>
              <w:adjustRightInd w:val="0"/>
              <w:ind w:left="0"/>
              <w:jc w:val="both"/>
              <w:rPr>
                <w:sz w:val="22"/>
                <w:szCs w:val="22"/>
              </w:rPr>
            </w:pPr>
            <w:r>
              <w:rPr>
                <w:sz w:val="22"/>
                <w:szCs w:val="22"/>
              </w:rPr>
              <w:t>О подготовке к зас</w:t>
            </w:r>
            <w:r>
              <w:rPr>
                <w:sz w:val="22"/>
                <w:szCs w:val="22"/>
              </w:rPr>
              <w:t>е</w:t>
            </w:r>
            <w:r>
              <w:rPr>
                <w:sz w:val="22"/>
                <w:szCs w:val="22"/>
              </w:rPr>
              <w:t>данию «круглого ст</w:t>
            </w:r>
            <w:r>
              <w:rPr>
                <w:sz w:val="22"/>
                <w:szCs w:val="22"/>
              </w:rPr>
              <w:t>о</w:t>
            </w:r>
            <w:r>
              <w:rPr>
                <w:sz w:val="22"/>
                <w:szCs w:val="22"/>
              </w:rPr>
              <w:t>ла», назначенного к проведению 24.06.12 с 14.00</w:t>
            </w:r>
          </w:p>
        </w:tc>
        <w:tc>
          <w:tcPr>
            <w:tcW w:w="1800" w:type="dxa"/>
          </w:tcPr>
          <w:p w:rsidR="00055E3E" w:rsidRPr="00055E3E" w:rsidRDefault="00055E3E" w:rsidP="00055E3E">
            <w:pPr>
              <w:pStyle w:val="a3"/>
              <w:ind w:left="-66" w:firstLine="0"/>
              <w:jc w:val="center"/>
              <w:rPr>
                <w:sz w:val="22"/>
                <w:szCs w:val="22"/>
              </w:rPr>
            </w:pPr>
            <w:r w:rsidRPr="00055E3E">
              <w:rPr>
                <w:sz w:val="22"/>
                <w:szCs w:val="22"/>
              </w:rPr>
              <w:t>Депутат</w:t>
            </w:r>
          </w:p>
          <w:p w:rsidR="003B0DA6" w:rsidRPr="00055E3E" w:rsidRDefault="00055E3E" w:rsidP="00055E3E">
            <w:pPr>
              <w:pStyle w:val="a3"/>
              <w:ind w:left="-66" w:firstLine="0"/>
              <w:jc w:val="center"/>
              <w:rPr>
                <w:sz w:val="22"/>
                <w:szCs w:val="22"/>
              </w:rPr>
            </w:pPr>
            <w:r w:rsidRPr="00055E3E">
              <w:rPr>
                <w:sz w:val="22"/>
                <w:szCs w:val="22"/>
              </w:rPr>
              <w:t xml:space="preserve"> А.О. Аннин</w:t>
            </w:r>
          </w:p>
        </w:tc>
        <w:tc>
          <w:tcPr>
            <w:tcW w:w="5745" w:type="dxa"/>
          </w:tcPr>
          <w:p w:rsidR="003B0DA6" w:rsidRPr="000950B6" w:rsidRDefault="000950B6" w:rsidP="00055E3E">
            <w:pPr>
              <w:ind w:firstLine="720"/>
              <w:jc w:val="both"/>
              <w:rPr>
                <w:bCs/>
                <w:sz w:val="22"/>
                <w:szCs w:val="22"/>
              </w:rPr>
            </w:pPr>
            <w:r>
              <w:rPr>
                <w:bCs/>
                <w:sz w:val="22"/>
                <w:szCs w:val="22"/>
              </w:rPr>
              <w:t>Подготовка проекта рекомендаций, списка пр</w:t>
            </w:r>
            <w:r>
              <w:rPr>
                <w:bCs/>
                <w:sz w:val="22"/>
                <w:szCs w:val="22"/>
              </w:rPr>
              <w:t>и</w:t>
            </w:r>
            <w:r>
              <w:rPr>
                <w:bCs/>
                <w:sz w:val="22"/>
                <w:szCs w:val="22"/>
              </w:rPr>
              <w:t>глашенных и порядка проведения.</w:t>
            </w:r>
          </w:p>
        </w:tc>
        <w:tc>
          <w:tcPr>
            <w:tcW w:w="1560" w:type="dxa"/>
          </w:tcPr>
          <w:p w:rsidR="003B0DA6" w:rsidRPr="00055E3E" w:rsidRDefault="003B0DA6" w:rsidP="005366CD">
            <w:pPr>
              <w:pStyle w:val="a3"/>
              <w:ind w:left="-76" w:right="-56" w:firstLine="0"/>
              <w:jc w:val="center"/>
              <w:rPr>
                <w:sz w:val="22"/>
                <w:szCs w:val="22"/>
              </w:rPr>
            </w:pPr>
            <w:r w:rsidRPr="00055E3E">
              <w:rPr>
                <w:sz w:val="22"/>
                <w:szCs w:val="22"/>
              </w:rPr>
              <w:t>«вне плана»</w:t>
            </w:r>
          </w:p>
        </w:tc>
        <w:tc>
          <w:tcPr>
            <w:tcW w:w="3086" w:type="dxa"/>
          </w:tcPr>
          <w:p w:rsidR="000950B6" w:rsidRPr="000950B6" w:rsidRDefault="000950B6" w:rsidP="000950B6">
            <w:pPr>
              <w:pStyle w:val="ab"/>
              <w:spacing w:after="0"/>
              <w:ind w:left="284"/>
              <w:jc w:val="both"/>
              <w:rPr>
                <w:sz w:val="24"/>
                <w:szCs w:val="24"/>
              </w:rPr>
            </w:pPr>
            <w:r w:rsidRPr="000950B6">
              <w:rPr>
                <w:sz w:val="24"/>
                <w:szCs w:val="24"/>
              </w:rPr>
              <w:t>1. Одобрить проект р</w:t>
            </w:r>
            <w:r w:rsidRPr="000950B6">
              <w:rPr>
                <w:sz w:val="24"/>
                <w:szCs w:val="24"/>
              </w:rPr>
              <w:t>е</w:t>
            </w:r>
            <w:r w:rsidRPr="000950B6">
              <w:rPr>
                <w:sz w:val="24"/>
                <w:szCs w:val="24"/>
              </w:rPr>
              <w:t>комендаций, предлага</w:t>
            </w:r>
            <w:r w:rsidRPr="000950B6">
              <w:rPr>
                <w:sz w:val="24"/>
                <w:szCs w:val="24"/>
              </w:rPr>
              <w:t>е</w:t>
            </w:r>
            <w:r w:rsidRPr="000950B6">
              <w:rPr>
                <w:sz w:val="24"/>
                <w:szCs w:val="24"/>
              </w:rPr>
              <w:t>мых к принятию учас</w:t>
            </w:r>
            <w:r w:rsidRPr="000950B6">
              <w:rPr>
                <w:sz w:val="24"/>
                <w:szCs w:val="24"/>
              </w:rPr>
              <w:t>т</w:t>
            </w:r>
            <w:r w:rsidRPr="000950B6">
              <w:rPr>
                <w:sz w:val="24"/>
                <w:szCs w:val="24"/>
              </w:rPr>
              <w:t>никами «круглого ст</w:t>
            </w:r>
            <w:r w:rsidRPr="000950B6">
              <w:rPr>
                <w:sz w:val="24"/>
                <w:szCs w:val="24"/>
              </w:rPr>
              <w:t>о</w:t>
            </w:r>
            <w:r w:rsidRPr="000950B6">
              <w:rPr>
                <w:sz w:val="24"/>
                <w:szCs w:val="24"/>
              </w:rPr>
              <w:t xml:space="preserve">ла» по вопросам: </w:t>
            </w:r>
          </w:p>
          <w:p w:rsidR="000950B6" w:rsidRPr="000950B6" w:rsidRDefault="000950B6" w:rsidP="000950B6">
            <w:pPr>
              <w:pStyle w:val="ab"/>
              <w:spacing w:after="0"/>
              <w:ind w:left="284"/>
              <w:jc w:val="both"/>
              <w:rPr>
                <w:bCs/>
                <w:sz w:val="24"/>
                <w:szCs w:val="24"/>
              </w:rPr>
            </w:pPr>
            <w:r w:rsidRPr="000950B6">
              <w:rPr>
                <w:sz w:val="24"/>
                <w:szCs w:val="24"/>
              </w:rPr>
              <w:t>а) об итогах всеросси</w:t>
            </w:r>
            <w:r w:rsidRPr="000950B6">
              <w:rPr>
                <w:sz w:val="24"/>
                <w:szCs w:val="24"/>
              </w:rPr>
              <w:t>й</w:t>
            </w:r>
            <w:r w:rsidRPr="000950B6">
              <w:rPr>
                <w:sz w:val="24"/>
                <w:szCs w:val="24"/>
              </w:rPr>
              <w:t>ского форума «ЖКХ-новое качество</w:t>
            </w:r>
            <w:r w:rsidRPr="000950B6">
              <w:rPr>
                <w:bCs/>
                <w:sz w:val="24"/>
                <w:szCs w:val="24"/>
              </w:rPr>
              <w:t>», пр</w:t>
            </w:r>
            <w:r w:rsidRPr="000950B6">
              <w:rPr>
                <w:bCs/>
                <w:sz w:val="24"/>
                <w:szCs w:val="24"/>
              </w:rPr>
              <w:t>о</w:t>
            </w:r>
            <w:r w:rsidRPr="000950B6">
              <w:rPr>
                <w:bCs/>
                <w:sz w:val="24"/>
                <w:szCs w:val="24"/>
              </w:rPr>
              <w:t>шедшего в г. Челябинск 06.06.2014;</w:t>
            </w:r>
          </w:p>
          <w:p w:rsidR="000950B6" w:rsidRPr="000950B6" w:rsidRDefault="000950B6" w:rsidP="000950B6">
            <w:pPr>
              <w:pStyle w:val="ab"/>
              <w:spacing w:after="0"/>
              <w:ind w:left="284" w:firstLine="540"/>
              <w:jc w:val="both"/>
              <w:rPr>
                <w:sz w:val="24"/>
                <w:szCs w:val="24"/>
              </w:rPr>
            </w:pPr>
            <w:r w:rsidRPr="000950B6">
              <w:rPr>
                <w:bCs/>
                <w:sz w:val="24"/>
                <w:szCs w:val="24"/>
              </w:rPr>
              <w:t xml:space="preserve">б) О реализации </w:t>
            </w:r>
            <w:r w:rsidRPr="000950B6">
              <w:rPr>
                <w:sz w:val="24"/>
                <w:szCs w:val="24"/>
              </w:rPr>
              <w:t>областного закона от 02.07.2013 года № 701-41-ОЗ «Об организ</w:t>
            </w:r>
            <w:r w:rsidRPr="000950B6">
              <w:rPr>
                <w:sz w:val="24"/>
                <w:szCs w:val="24"/>
              </w:rPr>
              <w:t>а</w:t>
            </w:r>
            <w:r w:rsidRPr="000950B6">
              <w:rPr>
                <w:sz w:val="24"/>
                <w:szCs w:val="24"/>
              </w:rPr>
              <w:t>ции проведения капитальн</w:t>
            </w:r>
            <w:r w:rsidRPr="000950B6">
              <w:rPr>
                <w:sz w:val="24"/>
                <w:szCs w:val="24"/>
              </w:rPr>
              <w:t>о</w:t>
            </w:r>
            <w:r w:rsidRPr="000950B6">
              <w:rPr>
                <w:sz w:val="24"/>
                <w:szCs w:val="24"/>
              </w:rPr>
              <w:t>го ремонта общего им</w:t>
            </w:r>
            <w:r w:rsidRPr="000950B6">
              <w:rPr>
                <w:sz w:val="24"/>
                <w:szCs w:val="24"/>
              </w:rPr>
              <w:t>у</w:t>
            </w:r>
            <w:r w:rsidRPr="000950B6">
              <w:rPr>
                <w:sz w:val="24"/>
                <w:szCs w:val="24"/>
              </w:rPr>
              <w:t>щества в многокварти</w:t>
            </w:r>
            <w:r w:rsidRPr="000950B6">
              <w:rPr>
                <w:sz w:val="24"/>
                <w:szCs w:val="24"/>
              </w:rPr>
              <w:t>р</w:t>
            </w:r>
            <w:r w:rsidRPr="000950B6">
              <w:rPr>
                <w:sz w:val="24"/>
                <w:szCs w:val="24"/>
              </w:rPr>
              <w:t>ных домах, расположе</w:t>
            </w:r>
            <w:r w:rsidRPr="000950B6">
              <w:rPr>
                <w:sz w:val="24"/>
                <w:szCs w:val="24"/>
              </w:rPr>
              <w:t>н</w:t>
            </w:r>
            <w:r w:rsidRPr="000950B6">
              <w:rPr>
                <w:sz w:val="24"/>
                <w:szCs w:val="24"/>
              </w:rPr>
              <w:t>ных на территории А</w:t>
            </w:r>
            <w:r w:rsidRPr="000950B6">
              <w:rPr>
                <w:sz w:val="24"/>
                <w:szCs w:val="24"/>
              </w:rPr>
              <w:t>р</w:t>
            </w:r>
            <w:r w:rsidRPr="000950B6">
              <w:rPr>
                <w:sz w:val="24"/>
                <w:szCs w:val="24"/>
              </w:rPr>
              <w:t>хангельской области».</w:t>
            </w:r>
          </w:p>
          <w:p w:rsidR="000950B6" w:rsidRPr="000950B6" w:rsidRDefault="000950B6" w:rsidP="000950B6">
            <w:pPr>
              <w:pStyle w:val="ab"/>
              <w:spacing w:after="0"/>
              <w:ind w:left="284" w:firstLine="540"/>
              <w:jc w:val="both"/>
              <w:rPr>
                <w:bCs/>
                <w:sz w:val="24"/>
                <w:szCs w:val="24"/>
              </w:rPr>
            </w:pPr>
            <w:r w:rsidRPr="000950B6">
              <w:rPr>
                <w:sz w:val="24"/>
                <w:szCs w:val="24"/>
              </w:rPr>
              <w:t>2. Одобрить пор</w:t>
            </w:r>
            <w:r w:rsidRPr="000950B6">
              <w:rPr>
                <w:sz w:val="24"/>
                <w:szCs w:val="24"/>
              </w:rPr>
              <w:t>я</w:t>
            </w:r>
            <w:r w:rsidRPr="000950B6">
              <w:rPr>
                <w:sz w:val="24"/>
                <w:szCs w:val="24"/>
              </w:rPr>
              <w:t>док проведения засед</w:t>
            </w:r>
            <w:r w:rsidRPr="000950B6">
              <w:rPr>
                <w:sz w:val="24"/>
                <w:szCs w:val="24"/>
              </w:rPr>
              <w:t>а</w:t>
            </w:r>
            <w:r w:rsidRPr="000950B6">
              <w:rPr>
                <w:sz w:val="24"/>
                <w:szCs w:val="24"/>
              </w:rPr>
              <w:t>ния «круглого стола».</w:t>
            </w:r>
          </w:p>
          <w:p w:rsidR="003B0DA6" w:rsidRPr="00055E3E" w:rsidRDefault="003B0DA6" w:rsidP="00055E3E">
            <w:pPr>
              <w:pStyle w:val="a6"/>
              <w:ind w:firstLine="567"/>
              <w:jc w:val="both"/>
              <w:rPr>
                <w:sz w:val="22"/>
                <w:szCs w:val="22"/>
              </w:rPr>
            </w:pPr>
          </w:p>
        </w:tc>
      </w:tr>
    </w:tbl>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0B6" w:rsidRDefault="000950B6">
      <w:r>
        <w:separator/>
      </w:r>
    </w:p>
  </w:endnote>
  <w:endnote w:type="continuationSeparator" w:id="0">
    <w:p w:rsidR="000950B6" w:rsidRDefault="00095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0B6" w:rsidRDefault="000950B6">
      <w:r>
        <w:separator/>
      </w:r>
    </w:p>
  </w:footnote>
  <w:footnote w:type="continuationSeparator" w:id="0">
    <w:p w:rsidR="000950B6" w:rsidRDefault="00095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B6" w:rsidRDefault="000950B6"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50B6" w:rsidRDefault="000950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B6" w:rsidRDefault="000950B6"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C3797">
      <w:rPr>
        <w:rStyle w:val="a9"/>
        <w:noProof/>
      </w:rPr>
      <w:t>2</w:t>
    </w:r>
    <w:r>
      <w:rPr>
        <w:rStyle w:val="a9"/>
      </w:rPr>
      <w:fldChar w:fldCharType="end"/>
    </w:r>
  </w:p>
  <w:p w:rsidR="000950B6" w:rsidRDefault="000950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40B9"/>
    <w:rsid w:val="000778AB"/>
    <w:rsid w:val="0008760B"/>
    <w:rsid w:val="000950B6"/>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5DE"/>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3797"/>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83A2B-BFD4-4AA6-B4F8-6448CABD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2014-12-03T11:31:00Z</dcterms:created>
  <dcterms:modified xsi:type="dcterms:W3CDTF">2014-12-03T11:31:00Z</dcterms:modified>
</cp:coreProperties>
</file>