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28068E">
        <w:rPr>
          <w:b/>
          <w:iCs/>
          <w:sz w:val="24"/>
        </w:rPr>
        <w:t>1</w:t>
      </w:r>
      <w:r w:rsidR="003A2998">
        <w:rPr>
          <w:b/>
          <w:iCs/>
          <w:sz w:val="24"/>
        </w:rPr>
        <w:t>7</w:t>
      </w:r>
      <w:r w:rsidR="00444729">
        <w:rPr>
          <w:b/>
          <w:iCs/>
          <w:sz w:val="24"/>
        </w:rPr>
        <w:t xml:space="preserve"> </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920E6A" w:rsidRDefault="00920E6A"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3A2998">
        <w:rPr>
          <w:b/>
          <w:sz w:val="24"/>
          <w:szCs w:val="24"/>
        </w:rPr>
        <w:t>02</w:t>
      </w:r>
      <w:r>
        <w:rPr>
          <w:b/>
          <w:sz w:val="24"/>
          <w:szCs w:val="24"/>
        </w:rPr>
        <w:t>»</w:t>
      </w:r>
      <w:r w:rsidR="00DF64AA" w:rsidRPr="00BF55F1">
        <w:rPr>
          <w:b/>
          <w:sz w:val="24"/>
          <w:szCs w:val="24"/>
        </w:rPr>
        <w:t xml:space="preserve"> </w:t>
      </w:r>
      <w:r w:rsidR="003A2998">
        <w:rPr>
          <w:b/>
          <w:sz w:val="24"/>
          <w:szCs w:val="24"/>
        </w:rPr>
        <w:t>декабря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2D12FA"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w:t>
            </w:r>
          </w:p>
          <w:p w:rsidR="008A32AC" w:rsidRPr="005366CD" w:rsidRDefault="00B3345E" w:rsidP="005366CD">
            <w:pPr>
              <w:pStyle w:val="a3"/>
              <w:ind w:firstLine="0"/>
              <w:jc w:val="center"/>
              <w:rPr>
                <w:b/>
                <w:sz w:val="20"/>
              </w:rPr>
            </w:pPr>
            <w:r w:rsidRPr="005366CD">
              <w:rPr>
                <w:b/>
                <w:sz w:val="20"/>
              </w:rPr>
              <w:t>рассматриваемого в</w:t>
            </w:r>
            <w:r w:rsidRPr="005366CD">
              <w:rPr>
                <w:b/>
                <w:sz w:val="20"/>
              </w:rPr>
              <w:t>о</w:t>
            </w:r>
            <w:r w:rsidRPr="005366CD">
              <w:rPr>
                <w:b/>
                <w:sz w:val="20"/>
              </w:rPr>
              <w:t>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2D12FA">
              <w:rPr>
                <w:b/>
                <w:sz w:val="20"/>
              </w:rPr>
              <w:t>5</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9D3F44" w:rsidTr="00702B59">
        <w:trPr>
          <w:trHeight w:val="854"/>
        </w:trPr>
        <w:tc>
          <w:tcPr>
            <w:tcW w:w="588" w:type="dxa"/>
          </w:tcPr>
          <w:p w:rsidR="003B0DA6" w:rsidRPr="009D3F44" w:rsidRDefault="003B0DA6" w:rsidP="005366CD">
            <w:pPr>
              <w:pStyle w:val="a3"/>
              <w:ind w:firstLine="0"/>
              <w:jc w:val="center"/>
              <w:rPr>
                <w:sz w:val="24"/>
                <w:szCs w:val="24"/>
              </w:rPr>
            </w:pPr>
            <w:r w:rsidRPr="009D3F44">
              <w:rPr>
                <w:sz w:val="24"/>
                <w:szCs w:val="24"/>
              </w:rPr>
              <w:t>1.</w:t>
            </w:r>
          </w:p>
        </w:tc>
        <w:tc>
          <w:tcPr>
            <w:tcW w:w="2355" w:type="dxa"/>
          </w:tcPr>
          <w:p w:rsidR="003B0DA6" w:rsidRPr="003A2998" w:rsidRDefault="003A2998" w:rsidP="006C5ADF">
            <w:pPr>
              <w:pStyle w:val="a3"/>
              <w:ind w:firstLine="0"/>
              <w:rPr>
                <w:sz w:val="24"/>
                <w:szCs w:val="24"/>
              </w:rPr>
            </w:pPr>
            <w:r w:rsidRPr="003A2998">
              <w:rPr>
                <w:sz w:val="24"/>
                <w:szCs w:val="24"/>
              </w:rPr>
              <w:t>О подготовке п</w:t>
            </w:r>
            <w:r w:rsidRPr="003A2998">
              <w:rPr>
                <w:sz w:val="24"/>
                <w:szCs w:val="24"/>
              </w:rPr>
              <w:t>о</w:t>
            </w:r>
            <w:r w:rsidRPr="003A2998">
              <w:rPr>
                <w:sz w:val="24"/>
                <w:szCs w:val="24"/>
              </w:rPr>
              <w:t>правок к проекту областного закона «Об областном бюджете на 2016 год»</w:t>
            </w:r>
          </w:p>
        </w:tc>
        <w:tc>
          <w:tcPr>
            <w:tcW w:w="1800" w:type="dxa"/>
          </w:tcPr>
          <w:p w:rsidR="003B0DA6" w:rsidRPr="003A2998" w:rsidRDefault="001A4733" w:rsidP="003A2998">
            <w:pPr>
              <w:pStyle w:val="a3"/>
              <w:ind w:left="-66" w:firstLine="0"/>
              <w:jc w:val="center"/>
              <w:rPr>
                <w:sz w:val="24"/>
                <w:szCs w:val="24"/>
              </w:rPr>
            </w:pPr>
            <w:r w:rsidRPr="003A2998">
              <w:rPr>
                <w:sz w:val="24"/>
                <w:szCs w:val="24"/>
              </w:rPr>
              <w:t>Аннин А.О.</w:t>
            </w:r>
          </w:p>
        </w:tc>
        <w:tc>
          <w:tcPr>
            <w:tcW w:w="5713" w:type="dxa"/>
          </w:tcPr>
          <w:p w:rsidR="003B0DA6" w:rsidRPr="003A2998" w:rsidRDefault="003A2998" w:rsidP="003A2998">
            <w:pPr>
              <w:pStyle w:val="a3"/>
              <w:ind w:firstLine="0"/>
              <w:rPr>
                <w:bCs/>
                <w:sz w:val="24"/>
                <w:szCs w:val="24"/>
              </w:rPr>
            </w:pPr>
            <w:proofErr w:type="gramStart"/>
            <w:r>
              <w:rPr>
                <w:sz w:val="24"/>
                <w:szCs w:val="24"/>
              </w:rPr>
              <w:t xml:space="preserve">Предложено </w:t>
            </w:r>
            <w:r w:rsidRPr="003A2998">
              <w:rPr>
                <w:sz w:val="24"/>
                <w:szCs w:val="24"/>
              </w:rPr>
              <w:t>исключить из текста Порядка предо</w:t>
            </w:r>
            <w:r w:rsidRPr="003A2998">
              <w:rPr>
                <w:sz w:val="24"/>
                <w:szCs w:val="24"/>
              </w:rPr>
              <w:t>с</w:t>
            </w:r>
            <w:r w:rsidRPr="003A2998">
              <w:rPr>
                <w:sz w:val="24"/>
                <w:szCs w:val="24"/>
              </w:rPr>
              <w:t>тавления субсидий на возмещение недополученных доходов, возникающих в результате государственн</w:t>
            </w:r>
            <w:r w:rsidRPr="003A2998">
              <w:rPr>
                <w:sz w:val="24"/>
                <w:szCs w:val="24"/>
              </w:rPr>
              <w:t>о</w:t>
            </w:r>
            <w:r w:rsidRPr="003A2998">
              <w:rPr>
                <w:sz w:val="24"/>
                <w:szCs w:val="24"/>
              </w:rPr>
              <w:t>го регулирования тарифов на тепловую энергию, п</w:t>
            </w:r>
            <w:r w:rsidRPr="003A2998">
              <w:rPr>
                <w:sz w:val="24"/>
                <w:szCs w:val="24"/>
              </w:rPr>
              <w:t>о</w:t>
            </w:r>
            <w:r w:rsidRPr="003A2998">
              <w:rPr>
                <w:sz w:val="24"/>
                <w:szCs w:val="24"/>
              </w:rPr>
              <w:t>ставляемую населению и потребителям, приравне</w:t>
            </w:r>
            <w:r w:rsidRPr="003A2998">
              <w:rPr>
                <w:sz w:val="24"/>
                <w:szCs w:val="24"/>
              </w:rPr>
              <w:t>н</w:t>
            </w:r>
            <w:r w:rsidRPr="003A2998">
              <w:rPr>
                <w:sz w:val="24"/>
                <w:szCs w:val="24"/>
              </w:rPr>
              <w:t>ным к населению, на нужды теплоснабжения и те</w:t>
            </w:r>
            <w:r w:rsidRPr="003A2998">
              <w:rPr>
                <w:sz w:val="24"/>
                <w:szCs w:val="24"/>
              </w:rPr>
              <w:t>к</w:t>
            </w:r>
            <w:r w:rsidRPr="003A2998">
              <w:rPr>
                <w:sz w:val="24"/>
                <w:szCs w:val="24"/>
              </w:rPr>
              <w:t>ста Порядка предоставления субсидий на возмещ</w:t>
            </w:r>
            <w:r w:rsidRPr="003A2998">
              <w:rPr>
                <w:sz w:val="24"/>
                <w:szCs w:val="24"/>
              </w:rPr>
              <w:t>е</w:t>
            </w:r>
            <w:r w:rsidRPr="003A2998">
              <w:rPr>
                <w:sz w:val="24"/>
                <w:szCs w:val="24"/>
              </w:rPr>
              <w:t>ние недополученных доходов, возникающих в р</w:t>
            </w:r>
            <w:r w:rsidRPr="003A2998">
              <w:rPr>
                <w:sz w:val="24"/>
                <w:szCs w:val="24"/>
              </w:rPr>
              <w:t>е</w:t>
            </w:r>
            <w:r w:rsidRPr="003A2998">
              <w:rPr>
                <w:sz w:val="24"/>
                <w:szCs w:val="24"/>
              </w:rPr>
              <w:t>зультате государственного регулирования тарифов на холодную воду и водоотведение для населения и потребителей, приравненных к населению подпункт «и» в</w:t>
            </w:r>
            <w:proofErr w:type="gramEnd"/>
            <w:r w:rsidRPr="003A2998">
              <w:rPr>
                <w:sz w:val="24"/>
                <w:szCs w:val="24"/>
              </w:rPr>
              <w:t xml:space="preserve"> части предоставления организациями перечня документов, необходимых для заключения договора на возмещение недополученных расходов (как и</w:t>
            </w:r>
            <w:r w:rsidRPr="003A2998">
              <w:rPr>
                <w:sz w:val="24"/>
                <w:szCs w:val="24"/>
              </w:rPr>
              <w:t>з</w:t>
            </w:r>
            <w:r w:rsidRPr="003A2998">
              <w:rPr>
                <w:sz w:val="24"/>
                <w:szCs w:val="24"/>
              </w:rPr>
              <w:t>лишнее требование)</w:t>
            </w:r>
          </w:p>
        </w:tc>
        <w:tc>
          <w:tcPr>
            <w:tcW w:w="1985" w:type="dxa"/>
          </w:tcPr>
          <w:p w:rsidR="003B0DA6" w:rsidRPr="009D3F44" w:rsidRDefault="001A4733" w:rsidP="005366CD">
            <w:pPr>
              <w:pStyle w:val="a3"/>
              <w:ind w:left="-76" w:right="-56" w:firstLine="0"/>
              <w:jc w:val="center"/>
              <w:rPr>
                <w:sz w:val="24"/>
                <w:szCs w:val="24"/>
              </w:rPr>
            </w:pPr>
            <w:r>
              <w:rPr>
                <w:sz w:val="24"/>
                <w:szCs w:val="24"/>
              </w:rPr>
              <w:t>План</w:t>
            </w:r>
          </w:p>
        </w:tc>
        <w:tc>
          <w:tcPr>
            <w:tcW w:w="2835" w:type="dxa"/>
          </w:tcPr>
          <w:p w:rsidR="00AA2C6A" w:rsidRDefault="001A4733" w:rsidP="006C5ADF">
            <w:pPr>
              <w:pStyle w:val="11"/>
              <w:shd w:val="clear" w:color="auto" w:fill="auto"/>
              <w:tabs>
                <w:tab w:val="left" w:pos="1010"/>
              </w:tabs>
              <w:spacing w:line="240" w:lineRule="auto"/>
              <w:jc w:val="both"/>
              <w:rPr>
                <w:sz w:val="24"/>
                <w:szCs w:val="24"/>
              </w:rPr>
            </w:pPr>
            <w:r>
              <w:rPr>
                <w:sz w:val="24"/>
                <w:szCs w:val="24"/>
              </w:rPr>
              <w:t>Комитет РЕШИЛ:</w:t>
            </w:r>
          </w:p>
          <w:p w:rsidR="001A4733" w:rsidRPr="006C5ADF" w:rsidRDefault="003A2998" w:rsidP="003A2998">
            <w:pPr>
              <w:pStyle w:val="11"/>
              <w:shd w:val="clear" w:color="auto" w:fill="auto"/>
              <w:tabs>
                <w:tab w:val="left" w:pos="1010"/>
              </w:tabs>
              <w:spacing w:line="240" w:lineRule="auto"/>
              <w:jc w:val="both"/>
              <w:rPr>
                <w:sz w:val="24"/>
                <w:szCs w:val="24"/>
              </w:rPr>
            </w:pPr>
            <w:r>
              <w:rPr>
                <w:sz w:val="24"/>
                <w:szCs w:val="24"/>
              </w:rPr>
              <w:t>Поддержать внесение законодательной ин</w:t>
            </w:r>
            <w:r>
              <w:rPr>
                <w:sz w:val="24"/>
                <w:szCs w:val="24"/>
              </w:rPr>
              <w:t>и</w:t>
            </w:r>
            <w:r>
              <w:rPr>
                <w:sz w:val="24"/>
                <w:szCs w:val="24"/>
              </w:rPr>
              <w:t>циативы депутата, пре</w:t>
            </w:r>
            <w:r>
              <w:rPr>
                <w:sz w:val="24"/>
                <w:szCs w:val="24"/>
              </w:rPr>
              <w:t>д</w:t>
            </w:r>
            <w:r>
              <w:rPr>
                <w:sz w:val="24"/>
                <w:szCs w:val="24"/>
              </w:rPr>
              <w:t>седателя комитета А.О. Аннина по вопросу вн</w:t>
            </w:r>
            <w:r>
              <w:rPr>
                <w:sz w:val="24"/>
                <w:szCs w:val="24"/>
              </w:rPr>
              <w:t>е</w:t>
            </w:r>
            <w:r>
              <w:rPr>
                <w:sz w:val="24"/>
                <w:szCs w:val="24"/>
              </w:rPr>
              <w:t>сения изменений в те</w:t>
            </w:r>
            <w:r>
              <w:rPr>
                <w:sz w:val="24"/>
                <w:szCs w:val="24"/>
              </w:rPr>
              <w:t>к</w:t>
            </w:r>
            <w:r>
              <w:rPr>
                <w:sz w:val="24"/>
                <w:szCs w:val="24"/>
              </w:rPr>
              <w:t xml:space="preserve">сты Порядков по Дельта-Т и Дельта-Вода в части исключения </w:t>
            </w:r>
            <w:proofErr w:type="spellStart"/>
            <w:r>
              <w:rPr>
                <w:sz w:val="24"/>
                <w:szCs w:val="24"/>
              </w:rPr>
              <w:t>п</w:t>
            </w:r>
            <w:proofErr w:type="spellEnd"/>
            <w:r>
              <w:rPr>
                <w:sz w:val="24"/>
                <w:szCs w:val="24"/>
              </w:rPr>
              <w:t>/</w:t>
            </w:r>
            <w:proofErr w:type="spellStart"/>
            <w:r>
              <w:rPr>
                <w:sz w:val="24"/>
                <w:szCs w:val="24"/>
              </w:rPr>
              <w:t>п</w:t>
            </w:r>
            <w:proofErr w:type="spellEnd"/>
            <w:r>
              <w:rPr>
                <w:sz w:val="24"/>
                <w:szCs w:val="24"/>
              </w:rPr>
              <w:t xml:space="preserve"> «и».</w:t>
            </w:r>
          </w:p>
        </w:tc>
      </w:tr>
      <w:tr w:rsidR="003A2998" w:rsidRPr="009D3F44" w:rsidTr="00702B59">
        <w:trPr>
          <w:trHeight w:val="854"/>
        </w:trPr>
        <w:tc>
          <w:tcPr>
            <w:tcW w:w="588" w:type="dxa"/>
          </w:tcPr>
          <w:p w:rsidR="003A2998" w:rsidRPr="009D3F44" w:rsidRDefault="003A2998" w:rsidP="005366CD">
            <w:pPr>
              <w:pStyle w:val="a3"/>
              <w:ind w:firstLine="0"/>
              <w:jc w:val="center"/>
              <w:rPr>
                <w:sz w:val="24"/>
                <w:szCs w:val="24"/>
              </w:rPr>
            </w:pPr>
            <w:r>
              <w:rPr>
                <w:sz w:val="24"/>
                <w:szCs w:val="24"/>
              </w:rPr>
              <w:t>2.</w:t>
            </w:r>
          </w:p>
        </w:tc>
        <w:tc>
          <w:tcPr>
            <w:tcW w:w="2355" w:type="dxa"/>
          </w:tcPr>
          <w:p w:rsidR="003A2998" w:rsidRPr="003A2998" w:rsidRDefault="003A2998" w:rsidP="003A2998">
            <w:pPr>
              <w:pStyle w:val="a3"/>
              <w:ind w:firstLine="0"/>
              <w:rPr>
                <w:sz w:val="24"/>
                <w:szCs w:val="24"/>
              </w:rPr>
            </w:pPr>
            <w:r w:rsidRPr="003A2998">
              <w:rPr>
                <w:sz w:val="24"/>
                <w:szCs w:val="24"/>
              </w:rPr>
              <w:t>О поддержке прое</w:t>
            </w:r>
            <w:r w:rsidRPr="003A2998">
              <w:rPr>
                <w:sz w:val="24"/>
                <w:szCs w:val="24"/>
              </w:rPr>
              <w:t>к</w:t>
            </w:r>
            <w:r w:rsidRPr="003A2998">
              <w:rPr>
                <w:sz w:val="24"/>
                <w:szCs w:val="24"/>
              </w:rPr>
              <w:t>та федерального з</w:t>
            </w:r>
            <w:r w:rsidRPr="003A2998">
              <w:rPr>
                <w:sz w:val="24"/>
                <w:szCs w:val="24"/>
              </w:rPr>
              <w:t>а</w:t>
            </w:r>
            <w:r w:rsidRPr="003A2998">
              <w:rPr>
                <w:sz w:val="24"/>
                <w:szCs w:val="24"/>
              </w:rPr>
              <w:t>кона № 905273-6 «О внесении изменений в статьи 32 и 41 Ф</w:t>
            </w:r>
            <w:r w:rsidRPr="003A2998">
              <w:rPr>
                <w:sz w:val="24"/>
                <w:szCs w:val="24"/>
              </w:rPr>
              <w:t>е</w:t>
            </w:r>
            <w:r w:rsidRPr="003A2998">
              <w:rPr>
                <w:sz w:val="24"/>
                <w:szCs w:val="24"/>
              </w:rPr>
              <w:t>дерального закона «Об электроэнерг</w:t>
            </w:r>
            <w:r w:rsidRPr="003A2998">
              <w:rPr>
                <w:sz w:val="24"/>
                <w:szCs w:val="24"/>
              </w:rPr>
              <w:t>е</w:t>
            </w:r>
            <w:r w:rsidRPr="003A2998">
              <w:rPr>
                <w:sz w:val="24"/>
                <w:szCs w:val="24"/>
              </w:rPr>
              <w:t xml:space="preserve">тике» </w:t>
            </w:r>
          </w:p>
        </w:tc>
        <w:tc>
          <w:tcPr>
            <w:tcW w:w="1800" w:type="dxa"/>
          </w:tcPr>
          <w:p w:rsidR="003A2998" w:rsidRPr="003A2998" w:rsidRDefault="003A2998" w:rsidP="003A2998">
            <w:pPr>
              <w:pStyle w:val="a3"/>
              <w:ind w:left="-66" w:firstLine="0"/>
              <w:jc w:val="center"/>
              <w:rPr>
                <w:sz w:val="24"/>
                <w:szCs w:val="24"/>
              </w:rPr>
            </w:pPr>
            <w:r>
              <w:rPr>
                <w:sz w:val="24"/>
                <w:szCs w:val="24"/>
              </w:rPr>
              <w:t>Аннин А.О.</w:t>
            </w:r>
          </w:p>
        </w:tc>
        <w:tc>
          <w:tcPr>
            <w:tcW w:w="5713" w:type="dxa"/>
          </w:tcPr>
          <w:p w:rsidR="003A2998" w:rsidRPr="003A2998" w:rsidRDefault="003A2998" w:rsidP="003A2998">
            <w:pPr>
              <w:pStyle w:val="a3"/>
              <w:ind w:firstLine="0"/>
              <w:rPr>
                <w:bCs/>
                <w:sz w:val="24"/>
                <w:szCs w:val="24"/>
              </w:rPr>
            </w:pPr>
            <w:r>
              <w:rPr>
                <w:sz w:val="24"/>
                <w:szCs w:val="24"/>
              </w:rPr>
              <w:t>В</w:t>
            </w:r>
            <w:r w:rsidRPr="003A2998">
              <w:rPr>
                <w:sz w:val="24"/>
                <w:szCs w:val="24"/>
              </w:rPr>
              <w:t xml:space="preserve"> части неисполнения или ненадлежащего исполн</w:t>
            </w:r>
            <w:r w:rsidRPr="003A2998">
              <w:rPr>
                <w:sz w:val="24"/>
                <w:szCs w:val="24"/>
              </w:rPr>
              <w:t>е</w:t>
            </w:r>
            <w:r w:rsidRPr="003A2998">
              <w:rPr>
                <w:sz w:val="24"/>
                <w:szCs w:val="24"/>
              </w:rPr>
              <w:t>ния гарантирующими поставщиками обязательств перед сетевыми организациями – законодательная инициатива Законодательного Собрания Краснода</w:t>
            </w:r>
            <w:r w:rsidRPr="003A2998">
              <w:rPr>
                <w:sz w:val="24"/>
                <w:szCs w:val="24"/>
              </w:rPr>
              <w:t>р</w:t>
            </w:r>
            <w:r w:rsidRPr="003A2998">
              <w:rPr>
                <w:sz w:val="24"/>
                <w:szCs w:val="24"/>
              </w:rPr>
              <w:t>ского края</w:t>
            </w:r>
          </w:p>
        </w:tc>
        <w:tc>
          <w:tcPr>
            <w:tcW w:w="1985" w:type="dxa"/>
          </w:tcPr>
          <w:p w:rsidR="003A2998" w:rsidRDefault="003A2998" w:rsidP="005366CD">
            <w:pPr>
              <w:pStyle w:val="a3"/>
              <w:ind w:left="-76" w:right="-56" w:firstLine="0"/>
              <w:jc w:val="center"/>
              <w:rPr>
                <w:sz w:val="24"/>
                <w:szCs w:val="24"/>
              </w:rPr>
            </w:pPr>
            <w:r>
              <w:rPr>
                <w:sz w:val="24"/>
                <w:szCs w:val="24"/>
              </w:rPr>
              <w:t>План</w:t>
            </w:r>
          </w:p>
        </w:tc>
        <w:tc>
          <w:tcPr>
            <w:tcW w:w="2835" w:type="dxa"/>
          </w:tcPr>
          <w:p w:rsidR="003A2998" w:rsidRDefault="003A2998" w:rsidP="003A2998">
            <w:pPr>
              <w:pStyle w:val="11"/>
              <w:shd w:val="clear" w:color="auto" w:fill="auto"/>
              <w:tabs>
                <w:tab w:val="left" w:pos="1010"/>
              </w:tabs>
              <w:spacing w:line="240" w:lineRule="auto"/>
              <w:jc w:val="both"/>
              <w:rPr>
                <w:sz w:val="24"/>
                <w:szCs w:val="24"/>
              </w:rPr>
            </w:pPr>
            <w:r>
              <w:rPr>
                <w:sz w:val="24"/>
                <w:szCs w:val="24"/>
              </w:rPr>
              <w:t>Комитет РЕШИЛ:</w:t>
            </w:r>
          </w:p>
          <w:p w:rsidR="003A2998" w:rsidRDefault="003A2998" w:rsidP="003A2998">
            <w:pPr>
              <w:jc w:val="both"/>
              <w:rPr>
                <w:szCs w:val="28"/>
              </w:rPr>
            </w:pPr>
            <w:r>
              <w:rPr>
                <w:szCs w:val="28"/>
              </w:rPr>
              <w:t>1. Рекомендовать деп</w:t>
            </w:r>
            <w:r>
              <w:rPr>
                <w:szCs w:val="28"/>
              </w:rPr>
              <w:t>у</w:t>
            </w:r>
            <w:r>
              <w:rPr>
                <w:szCs w:val="28"/>
              </w:rPr>
              <w:t>татам Архангельского областного Собрания депутатов поддержать на 22-й сессии (16 декабря 2015 года) указанный проект федерального з</w:t>
            </w:r>
            <w:r>
              <w:rPr>
                <w:szCs w:val="28"/>
              </w:rPr>
              <w:t>а</w:t>
            </w:r>
            <w:r>
              <w:rPr>
                <w:szCs w:val="28"/>
              </w:rPr>
              <w:t>кона.</w:t>
            </w:r>
          </w:p>
          <w:p w:rsidR="003A2998" w:rsidRDefault="003A2998" w:rsidP="00022814">
            <w:pPr>
              <w:jc w:val="both"/>
            </w:pPr>
            <w:r>
              <w:rPr>
                <w:szCs w:val="28"/>
              </w:rPr>
              <w:t>2. На основании полож</w:t>
            </w:r>
            <w:r>
              <w:rPr>
                <w:szCs w:val="28"/>
              </w:rPr>
              <w:t>е</w:t>
            </w:r>
            <w:r>
              <w:rPr>
                <w:szCs w:val="28"/>
              </w:rPr>
              <w:lastRenderedPageBreak/>
              <w:t>ний статьи 26.4 Фед</w:t>
            </w:r>
            <w:r>
              <w:rPr>
                <w:szCs w:val="28"/>
              </w:rPr>
              <w:t>е</w:t>
            </w:r>
            <w:r>
              <w:rPr>
                <w:szCs w:val="28"/>
              </w:rPr>
              <w:t xml:space="preserve">рального закона </w:t>
            </w:r>
            <w:r w:rsidRPr="00854EB0">
              <w:rPr>
                <w:szCs w:val="28"/>
              </w:rPr>
              <w:t xml:space="preserve">от 06.10.1999 </w:t>
            </w:r>
            <w:r>
              <w:rPr>
                <w:szCs w:val="28"/>
              </w:rPr>
              <w:t>№</w:t>
            </w:r>
            <w:r w:rsidRPr="00854EB0">
              <w:rPr>
                <w:szCs w:val="28"/>
              </w:rPr>
              <w:t xml:space="preserve"> 184-ФЗ</w:t>
            </w:r>
            <w:r>
              <w:rPr>
                <w:szCs w:val="28"/>
              </w:rPr>
              <w:t xml:space="preserve"> «</w:t>
            </w:r>
            <w:r w:rsidRPr="00854EB0">
              <w:rPr>
                <w:szCs w:val="28"/>
              </w:rPr>
              <w:t>Об общих принципах организации законод</w:t>
            </w:r>
            <w:r w:rsidRPr="00854EB0">
              <w:rPr>
                <w:szCs w:val="28"/>
              </w:rPr>
              <w:t>а</w:t>
            </w:r>
            <w:r w:rsidRPr="00854EB0">
              <w:rPr>
                <w:szCs w:val="28"/>
              </w:rPr>
              <w:t>тельных (представител</w:t>
            </w:r>
            <w:r w:rsidRPr="00854EB0">
              <w:rPr>
                <w:szCs w:val="28"/>
              </w:rPr>
              <w:t>ь</w:t>
            </w:r>
            <w:r w:rsidRPr="00854EB0">
              <w:rPr>
                <w:szCs w:val="28"/>
              </w:rPr>
              <w:t>ных) и исполнительных органов государственной власти</w:t>
            </w:r>
            <w:r>
              <w:rPr>
                <w:szCs w:val="28"/>
              </w:rPr>
              <w:t xml:space="preserve"> субъектов Ро</w:t>
            </w:r>
            <w:r>
              <w:rPr>
                <w:szCs w:val="28"/>
              </w:rPr>
              <w:t>с</w:t>
            </w:r>
            <w:r>
              <w:rPr>
                <w:szCs w:val="28"/>
              </w:rPr>
              <w:t>сийской Федерации» р</w:t>
            </w:r>
            <w:r>
              <w:rPr>
                <w:szCs w:val="28"/>
              </w:rPr>
              <w:t>е</w:t>
            </w:r>
            <w:r>
              <w:rPr>
                <w:szCs w:val="28"/>
              </w:rPr>
              <w:t>комендовать Правител</w:t>
            </w:r>
            <w:r>
              <w:rPr>
                <w:szCs w:val="28"/>
              </w:rPr>
              <w:t>ь</w:t>
            </w:r>
            <w:r>
              <w:rPr>
                <w:szCs w:val="28"/>
              </w:rPr>
              <w:t>ству Архангельской о</w:t>
            </w:r>
            <w:r>
              <w:rPr>
                <w:szCs w:val="28"/>
              </w:rPr>
              <w:t>б</w:t>
            </w:r>
            <w:r>
              <w:rPr>
                <w:szCs w:val="28"/>
              </w:rPr>
              <w:t>ласти направить в Гос</w:t>
            </w:r>
            <w:r>
              <w:rPr>
                <w:szCs w:val="28"/>
              </w:rPr>
              <w:t>у</w:t>
            </w:r>
            <w:r>
              <w:rPr>
                <w:szCs w:val="28"/>
              </w:rPr>
              <w:t>дарственную Думу Ф</w:t>
            </w:r>
            <w:r>
              <w:rPr>
                <w:szCs w:val="28"/>
              </w:rPr>
              <w:t>е</w:t>
            </w:r>
            <w:r>
              <w:rPr>
                <w:szCs w:val="28"/>
              </w:rPr>
              <w:t>дерального Собрания Российской Федерации положительные отзывы на указанные проекты федеральных законов.</w:t>
            </w:r>
          </w:p>
        </w:tc>
      </w:tr>
      <w:tr w:rsidR="003A2998" w:rsidRPr="009D3F44" w:rsidTr="00702B59">
        <w:trPr>
          <w:trHeight w:val="854"/>
        </w:trPr>
        <w:tc>
          <w:tcPr>
            <w:tcW w:w="588" w:type="dxa"/>
          </w:tcPr>
          <w:p w:rsidR="003A2998" w:rsidRDefault="003A2998" w:rsidP="005366CD">
            <w:pPr>
              <w:pStyle w:val="a3"/>
              <w:ind w:firstLine="0"/>
              <w:jc w:val="center"/>
              <w:rPr>
                <w:sz w:val="24"/>
                <w:szCs w:val="24"/>
              </w:rPr>
            </w:pPr>
            <w:r>
              <w:rPr>
                <w:sz w:val="24"/>
                <w:szCs w:val="24"/>
              </w:rPr>
              <w:lastRenderedPageBreak/>
              <w:t>3.</w:t>
            </w:r>
          </w:p>
        </w:tc>
        <w:tc>
          <w:tcPr>
            <w:tcW w:w="2355" w:type="dxa"/>
          </w:tcPr>
          <w:p w:rsidR="003A2998" w:rsidRPr="003A2998" w:rsidRDefault="003A2998" w:rsidP="00022814">
            <w:pPr>
              <w:pStyle w:val="a3"/>
              <w:ind w:firstLine="0"/>
              <w:rPr>
                <w:sz w:val="24"/>
                <w:szCs w:val="24"/>
              </w:rPr>
            </w:pPr>
            <w:r w:rsidRPr="003A2998">
              <w:rPr>
                <w:sz w:val="24"/>
                <w:szCs w:val="24"/>
              </w:rPr>
              <w:t>О поддержке прое</w:t>
            </w:r>
            <w:r w:rsidRPr="003A2998">
              <w:rPr>
                <w:sz w:val="24"/>
                <w:szCs w:val="24"/>
              </w:rPr>
              <w:t>к</w:t>
            </w:r>
            <w:r w:rsidRPr="003A2998">
              <w:rPr>
                <w:sz w:val="24"/>
                <w:szCs w:val="24"/>
              </w:rPr>
              <w:t>та федерального з</w:t>
            </w:r>
            <w:r w:rsidRPr="003A2998">
              <w:rPr>
                <w:sz w:val="24"/>
                <w:szCs w:val="24"/>
              </w:rPr>
              <w:t>а</w:t>
            </w:r>
            <w:r w:rsidRPr="003A2998">
              <w:rPr>
                <w:sz w:val="24"/>
                <w:szCs w:val="24"/>
              </w:rPr>
              <w:t>кона № 928743-6 «О внесении изменений в статью 36 Ж</w:t>
            </w:r>
            <w:r w:rsidRPr="003A2998">
              <w:rPr>
                <w:sz w:val="24"/>
                <w:szCs w:val="24"/>
              </w:rPr>
              <w:t>и</w:t>
            </w:r>
            <w:r w:rsidRPr="003A2998">
              <w:rPr>
                <w:sz w:val="24"/>
                <w:szCs w:val="24"/>
              </w:rPr>
              <w:t>лищного кодекса Российской Федер</w:t>
            </w:r>
            <w:r w:rsidRPr="003A2998">
              <w:rPr>
                <w:sz w:val="24"/>
                <w:szCs w:val="24"/>
              </w:rPr>
              <w:t>а</w:t>
            </w:r>
            <w:r w:rsidRPr="003A2998">
              <w:rPr>
                <w:sz w:val="24"/>
                <w:szCs w:val="24"/>
              </w:rPr>
              <w:t xml:space="preserve">ции» </w:t>
            </w:r>
          </w:p>
        </w:tc>
        <w:tc>
          <w:tcPr>
            <w:tcW w:w="1800" w:type="dxa"/>
          </w:tcPr>
          <w:p w:rsidR="003A2998" w:rsidRPr="003A2998" w:rsidRDefault="003A2998" w:rsidP="003A2998">
            <w:pPr>
              <w:pStyle w:val="a3"/>
              <w:ind w:left="-66" w:firstLine="0"/>
              <w:jc w:val="center"/>
              <w:rPr>
                <w:sz w:val="24"/>
                <w:szCs w:val="24"/>
              </w:rPr>
            </w:pPr>
            <w:r>
              <w:rPr>
                <w:sz w:val="24"/>
                <w:szCs w:val="24"/>
              </w:rPr>
              <w:t>Аннин А.О.</w:t>
            </w:r>
          </w:p>
        </w:tc>
        <w:tc>
          <w:tcPr>
            <w:tcW w:w="5713" w:type="dxa"/>
          </w:tcPr>
          <w:p w:rsidR="003A2998" w:rsidRPr="00022814" w:rsidRDefault="00022814" w:rsidP="00022814">
            <w:pPr>
              <w:pStyle w:val="a3"/>
              <w:ind w:firstLine="0"/>
              <w:rPr>
                <w:bCs/>
                <w:sz w:val="24"/>
                <w:szCs w:val="24"/>
              </w:rPr>
            </w:pPr>
            <w:r>
              <w:rPr>
                <w:sz w:val="24"/>
                <w:szCs w:val="24"/>
              </w:rPr>
              <w:t>В</w:t>
            </w:r>
            <w:r w:rsidRPr="00022814">
              <w:rPr>
                <w:sz w:val="24"/>
                <w:szCs w:val="24"/>
              </w:rPr>
              <w:t xml:space="preserve"> части создания условия для беспрепятственного доступа инвалидов к общему имуществу в мног</w:t>
            </w:r>
            <w:r w:rsidRPr="00022814">
              <w:rPr>
                <w:sz w:val="24"/>
                <w:szCs w:val="24"/>
              </w:rPr>
              <w:t>о</w:t>
            </w:r>
            <w:r w:rsidRPr="00022814">
              <w:rPr>
                <w:sz w:val="24"/>
                <w:szCs w:val="24"/>
              </w:rPr>
              <w:t>квартирном доме – законодательная инициатива д</w:t>
            </w:r>
            <w:r w:rsidRPr="00022814">
              <w:rPr>
                <w:sz w:val="24"/>
                <w:szCs w:val="24"/>
              </w:rPr>
              <w:t>е</w:t>
            </w:r>
            <w:r w:rsidRPr="00022814">
              <w:rPr>
                <w:sz w:val="24"/>
                <w:szCs w:val="24"/>
              </w:rPr>
              <w:t>путатов</w:t>
            </w:r>
            <w:r w:rsidRPr="003A2998">
              <w:rPr>
                <w:i/>
                <w:sz w:val="24"/>
                <w:szCs w:val="24"/>
              </w:rPr>
              <w:t xml:space="preserve"> </w:t>
            </w:r>
            <w:r w:rsidRPr="00022814">
              <w:rPr>
                <w:sz w:val="24"/>
                <w:szCs w:val="24"/>
              </w:rPr>
              <w:t xml:space="preserve">Государственной Думы Е.Л. Николаевой, М.М. </w:t>
            </w:r>
            <w:proofErr w:type="spellStart"/>
            <w:r w:rsidRPr="00022814">
              <w:rPr>
                <w:sz w:val="24"/>
                <w:szCs w:val="24"/>
              </w:rPr>
              <w:t>Абасова</w:t>
            </w:r>
            <w:proofErr w:type="spellEnd"/>
            <w:r w:rsidRPr="00022814">
              <w:rPr>
                <w:sz w:val="24"/>
                <w:szCs w:val="24"/>
              </w:rPr>
              <w:t>, Р.А. Баталова, М.Х. Юсупова.</w:t>
            </w:r>
          </w:p>
        </w:tc>
        <w:tc>
          <w:tcPr>
            <w:tcW w:w="1985" w:type="dxa"/>
          </w:tcPr>
          <w:p w:rsidR="003A2998" w:rsidRDefault="003A2998" w:rsidP="005366CD">
            <w:pPr>
              <w:pStyle w:val="a3"/>
              <w:ind w:left="-76" w:right="-56" w:firstLine="0"/>
              <w:jc w:val="center"/>
              <w:rPr>
                <w:sz w:val="24"/>
                <w:szCs w:val="24"/>
              </w:rPr>
            </w:pPr>
            <w:r>
              <w:rPr>
                <w:sz w:val="24"/>
                <w:szCs w:val="24"/>
              </w:rPr>
              <w:t>План</w:t>
            </w:r>
          </w:p>
        </w:tc>
        <w:tc>
          <w:tcPr>
            <w:tcW w:w="2835" w:type="dxa"/>
          </w:tcPr>
          <w:p w:rsidR="00022814" w:rsidRDefault="00022814" w:rsidP="00022814">
            <w:pPr>
              <w:pStyle w:val="11"/>
              <w:shd w:val="clear" w:color="auto" w:fill="auto"/>
              <w:tabs>
                <w:tab w:val="left" w:pos="1010"/>
              </w:tabs>
              <w:spacing w:line="240" w:lineRule="auto"/>
              <w:jc w:val="both"/>
              <w:rPr>
                <w:sz w:val="24"/>
                <w:szCs w:val="24"/>
              </w:rPr>
            </w:pPr>
            <w:r>
              <w:rPr>
                <w:sz w:val="24"/>
                <w:szCs w:val="24"/>
              </w:rPr>
              <w:t>Комитет РЕШИЛ:</w:t>
            </w:r>
          </w:p>
          <w:p w:rsidR="00022814" w:rsidRDefault="00022814" w:rsidP="00022814">
            <w:pPr>
              <w:jc w:val="both"/>
              <w:rPr>
                <w:szCs w:val="28"/>
              </w:rPr>
            </w:pPr>
            <w:r>
              <w:rPr>
                <w:szCs w:val="28"/>
              </w:rPr>
              <w:t>1. Рекомендовать деп</w:t>
            </w:r>
            <w:r>
              <w:rPr>
                <w:szCs w:val="28"/>
              </w:rPr>
              <w:t>у</w:t>
            </w:r>
            <w:r>
              <w:rPr>
                <w:szCs w:val="28"/>
              </w:rPr>
              <w:t>татам Архангельского областного Собрания депутатов поддержать на 22-й сессии (16 декабря 2015 года) указанный проект федерального з</w:t>
            </w:r>
            <w:r>
              <w:rPr>
                <w:szCs w:val="28"/>
              </w:rPr>
              <w:t>а</w:t>
            </w:r>
            <w:r>
              <w:rPr>
                <w:szCs w:val="28"/>
              </w:rPr>
              <w:t>кона.</w:t>
            </w:r>
          </w:p>
          <w:p w:rsidR="003A2998" w:rsidRDefault="00022814" w:rsidP="00022814">
            <w:pPr>
              <w:jc w:val="both"/>
            </w:pPr>
            <w:r>
              <w:rPr>
                <w:szCs w:val="28"/>
              </w:rPr>
              <w:t>2. На основании полож</w:t>
            </w:r>
            <w:r>
              <w:rPr>
                <w:szCs w:val="28"/>
              </w:rPr>
              <w:t>е</w:t>
            </w:r>
            <w:r>
              <w:rPr>
                <w:szCs w:val="28"/>
              </w:rPr>
              <w:t>ний статьи 26.4 Фед</w:t>
            </w:r>
            <w:r>
              <w:rPr>
                <w:szCs w:val="28"/>
              </w:rPr>
              <w:t>е</w:t>
            </w:r>
            <w:r>
              <w:rPr>
                <w:szCs w:val="28"/>
              </w:rPr>
              <w:t xml:space="preserve">рального закона </w:t>
            </w:r>
            <w:r w:rsidRPr="00854EB0">
              <w:rPr>
                <w:szCs w:val="28"/>
              </w:rPr>
              <w:t xml:space="preserve">от 06.10.1999 </w:t>
            </w:r>
            <w:r>
              <w:rPr>
                <w:szCs w:val="28"/>
              </w:rPr>
              <w:t>№</w:t>
            </w:r>
            <w:r w:rsidRPr="00854EB0">
              <w:rPr>
                <w:szCs w:val="28"/>
              </w:rPr>
              <w:t xml:space="preserve"> 184-ФЗ</w:t>
            </w:r>
            <w:r>
              <w:rPr>
                <w:szCs w:val="28"/>
              </w:rPr>
              <w:t xml:space="preserve"> «</w:t>
            </w:r>
            <w:r w:rsidRPr="00854EB0">
              <w:rPr>
                <w:szCs w:val="28"/>
              </w:rPr>
              <w:t>Об общих принципах организации законод</w:t>
            </w:r>
            <w:r w:rsidRPr="00854EB0">
              <w:rPr>
                <w:szCs w:val="28"/>
              </w:rPr>
              <w:t>а</w:t>
            </w:r>
            <w:r w:rsidRPr="00854EB0">
              <w:rPr>
                <w:szCs w:val="28"/>
              </w:rPr>
              <w:t>тельных (представител</w:t>
            </w:r>
            <w:r w:rsidRPr="00854EB0">
              <w:rPr>
                <w:szCs w:val="28"/>
              </w:rPr>
              <w:t>ь</w:t>
            </w:r>
            <w:r w:rsidRPr="00854EB0">
              <w:rPr>
                <w:szCs w:val="28"/>
              </w:rPr>
              <w:t xml:space="preserve">ных) и исполнительных органов государственной </w:t>
            </w:r>
            <w:r w:rsidRPr="00854EB0">
              <w:rPr>
                <w:szCs w:val="28"/>
              </w:rPr>
              <w:lastRenderedPageBreak/>
              <w:t>власти</w:t>
            </w:r>
            <w:r>
              <w:rPr>
                <w:szCs w:val="28"/>
              </w:rPr>
              <w:t xml:space="preserve"> субъектов Ро</w:t>
            </w:r>
            <w:r>
              <w:rPr>
                <w:szCs w:val="28"/>
              </w:rPr>
              <w:t>с</w:t>
            </w:r>
            <w:r>
              <w:rPr>
                <w:szCs w:val="28"/>
              </w:rPr>
              <w:t>сийской Федерации» р</w:t>
            </w:r>
            <w:r>
              <w:rPr>
                <w:szCs w:val="28"/>
              </w:rPr>
              <w:t>е</w:t>
            </w:r>
            <w:r>
              <w:rPr>
                <w:szCs w:val="28"/>
              </w:rPr>
              <w:t>комендовать Правител</w:t>
            </w:r>
            <w:r>
              <w:rPr>
                <w:szCs w:val="28"/>
              </w:rPr>
              <w:t>ь</w:t>
            </w:r>
            <w:r>
              <w:rPr>
                <w:szCs w:val="28"/>
              </w:rPr>
              <w:t>ству Архангельской о</w:t>
            </w:r>
            <w:r>
              <w:rPr>
                <w:szCs w:val="28"/>
              </w:rPr>
              <w:t>б</w:t>
            </w:r>
            <w:r>
              <w:rPr>
                <w:szCs w:val="28"/>
              </w:rPr>
              <w:t>ласти направить в Гос</w:t>
            </w:r>
            <w:r>
              <w:rPr>
                <w:szCs w:val="28"/>
              </w:rPr>
              <w:t>у</w:t>
            </w:r>
            <w:r>
              <w:rPr>
                <w:szCs w:val="28"/>
              </w:rPr>
              <w:t>дарственную Думу Ф</w:t>
            </w:r>
            <w:r>
              <w:rPr>
                <w:szCs w:val="28"/>
              </w:rPr>
              <w:t>е</w:t>
            </w:r>
            <w:r>
              <w:rPr>
                <w:szCs w:val="28"/>
              </w:rPr>
              <w:t>дерального Собрания Российской Федерации положительные отзывы на указанные проекты федеральных законов.</w:t>
            </w:r>
          </w:p>
        </w:tc>
      </w:tr>
    </w:tbl>
    <w:p w:rsidR="00566920" w:rsidRPr="00A37199" w:rsidRDefault="00566920" w:rsidP="00920E6A">
      <w:pPr>
        <w:pStyle w:val="a6"/>
        <w:jc w:val="cente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2BB" w:rsidRDefault="00D912BB">
      <w:r>
        <w:separator/>
      </w:r>
    </w:p>
  </w:endnote>
  <w:endnote w:type="continuationSeparator" w:id="0">
    <w:p w:rsidR="00D912BB" w:rsidRDefault="00D912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2BB" w:rsidRDefault="00D912BB">
      <w:r>
        <w:separator/>
      </w:r>
    </w:p>
  </w:footnote>
  <w:footnote w:type="continuationSeparator" w:id="0">
    <w:p w:rsidR="00D912BB" w:rsidRDefault="00D91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B6FA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B6FA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A919C4">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1A5E6A"/>
    <w:multiLevelType w:val="hybridMultilevel"/>
    <w:tmpl w:val="FDC0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F660A9"/>
    <w:multiLevelType w:val="hybridMultilevel"/>
    <w:tmpl w:val="4CE2E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245827"/>
    <w:multiLevelType w:val="hybridMultilevel"/>
    <w:tmpl w:val="787479A0"/>
    <w:lvl w:ilvl="0" w:tplc="C8888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DD0D5D"/>
    <w:multiLevelType w:val="hybridMultilevel"/>
    <w:tmpl w:val="760AD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BE22A0"/>
    <w:multiLevelType w:val="hybridMultilevel"/>
    <w:tmpl w:val="1690E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DB76E1"/>
    <w:multiLevelType w:val="multilevel"/>
    <w:tmpl w:val="B3AAF992"/>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13"/>
  </w:num>
  <w:num w:numId="7">
    <w:abstractNumId w:val="6"/>
  </w:num>
  <w:num w:numId="8">
    <w:abstractNumId w:val="14"/>
  </w:num>
  <w:num w:numId="9">
    <w:abstractNumId w:val="8"/>
  </w:num>
  <w:num w:numId="10">
    <w:abstractNumId w:val="5"/>
  </w:num>
  <w:num w:numId="11">
    <w:abstractNumId w:val="4"/>
  </w:num>
  <w:num w:numId="12">
    <w:abstractNumId w:val="3"/>
  </w:num>
  <w:num w:numId="13">
    <w:abstractNumId w:val="11"/>
  </w:num>
  <w:num w:numId="14">
    <w:abstractNumId w:val="7"/>
  </w:num>
  <w:num w:numId="15">
    <w:abstractNumId w:val="15"/>
  </w:num>
  <w:num w:numId="16">
    <w:abstractNumId w:val="16"/>
  </w:num>
  <w:num w:numId="17">
    <w:abstractNumId w:val="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172A2"/>
    <w:rsid w:val="00020C54"/>
    <w:rsid w:val="00021361"/>
    <w:rsid w:val="00022814"/>
    <w:rsid w:val="00027EC1"/>
    <w:rsid w:val="000314E6"/>
    <w:rsid w:val="000322BB"/>
    <w:rsid w:val="00033451"/>
    <w:rsid w:val="00037567"/>
    <w:rsid w:val="0004121E"/>
    <w:rsid w:val="0004156A"/>
    <w:rsid w:val="00044817"/>
    <w:rsid w:val="000455B2"/>
    <w:rsid w:val="00050A25"/>
    <w:rsid w:val="00051BED"/>
    <w:rsid w:val="0005533F"/>
    <w:rsid w:val="00055E3E"/>
    <w:rsid w:val="00067165"/>
    <w:rsid w:val="00067CBE"/>
    <w:rsid w:val="00067EE7"/>
    <w:rsid w:val="00070F30"/>
    <w:rsid w:val="000740B9"/>
    <w:rsid w:val="000778AB"/>
    <w:rsid w:val="0008760B"/>
    <w:rsid w:val="00096089"/>
    <w:rsid w:val="000A0194"/>
    <w:rsid w:val="000A10FA"/>
    <w:rsid w:val="000B0BE1"/>
    <w:rsid w:val="000B0D9C"/>
    <w:rsid w:val="000B3C9E"/>
    <w:rsid w:val="000C3121"/>
    <w:rsid w:val="000C38DD"/>
    <w:rsid w:val="000C7363"/>
    <w:rsid w:val="000D2FDE"/>
    <w:rsid w:val="000D47EB"/>
    <w:rsid w:val="000E75FF"/>
    <w:rsid w:val="001068A6"/>
    <w:rsid w:val="00114948"/>
    <w:rsid w:val="00117457"/>
    <w:rsid w:val="00127C30"/>
    <w:rsid w:val="001325D5"/>
    <w:rsid w:val="001369F3"/>
    <w:rsid w:val="00137DA1"/>
    <w:rsid w:val="00141CC9"/>
    <w:rsid w:val="0014270F"/>
    <w:rsid w:val="00151243"/>
    <w:rsid w:val="00154FAD"/>
    <w:rsid w:val="0016141F"/>
    <w:rsid w:val="00162F62"/>
    <w:rsid w:val="0017032C"/>
    <w:rsid w:val="001709BA"/>
    <w:rsid w:val="00172AD7"/>
    <w:rsid w:val="00172AE3"/>
    <w:rsid w:val="00176352"/>
    <w:rsid w:val="00176D1B"/>
    <w:rsid w:val="00180DF7"/>
    <w:rsid w:val="001813EE"/>
    <w:rsid w:val="001927DD"/>
    <w:rsid w:val="001A21C6"/>
    <w:rsid w:val="001A31B4"/>
    <w:rsid w:val="001A4379"/>
    <w:rsid w:val="001A4733"/>
    <w:rsid w:val="001B6674"/>
    <w:rsid w:val="001B672A"/>
    <w:rsid w:val="001B6C8B"/>
    <w:rsid w:val="001C1511"/>
    <w:rsid w:val="001D3C9D"/>
    <w:rsid w:val="001D4CD5"/>
    <w:rsid w:val="001E33E3"/>
    <w:rsid w:val="001E48CF"/>
    <w:rsid w:val="001E4F38"/>
    <w:rsid w:val="001F3A95"/>
    <w:rsid w:val="001F430A"/>
    <w:rsid w:val="001F5889"/>
    <w:rsid w:val="001F6FBF"/>
    <w:rsid w:val="002063A0"/>
    <w:rsid w:val="00221BE8"/>
    <w:rsid w:val="00222E33"/>
    <w:rsid w:val="002310B6"/>
    <w:rsid w:val="00232936"/>
    <w:rsid w:val="00232CA1"/>
    <w:rsid w:val="00234C38"/>
    <w:rsid w:val="00235BFD"/>
    <w:rsid w:val="0023744B"/>
    <w:rsid w:val="002378B0"/>
    <w:rsid w:val="002417C3"/>
    <w:rsid w:val="00243C0F"/>
    <w:rsid w:val="00256497"/>
    <w:rsid w:val="002575C2"/>
    <w:rsid w:val="002634F0"/>
    <w:rsid w:val="00263EEA"/>
    <w:rsid w:val="00263FD3"/>
    <w:rsid w:val="00264B13"/>
    <w:rsid w:val="00274D31"/>
    <w:rsid w:val="0028068E"/>
    <w:rsid w:val="00284285"/>
    <w:rsid w:val="002864AF"/>
    <w:rsid w:val="00293AEF"/>
    <w:rsid w:val="00293DFC"/>
    <w:rsid w:val="00294716"/>
    <w:rsid w:val="002A02E6"/>
    <w:rsid w:val="002A1796"/>
    <w:rsid w:val="002A404B"/>
    <w:rsid w:val="002A422E"/>
    <w:rsid w:val="002A75B8"/>
    <w:rsid w:val="002B1B63"/>
    <w:rsid w:val="002B4FCA"/>
    <w:rsid w:val="002C0636"/>
    <w:rsid w:val="002C131E"/>
    <w:rsid w:val="002C3E6D"/>
    <w:rsid w:val="002C481E"/>
    <w:rsid w:val="002D0EF0"/>
    <w:rsid w:val="002D12FA"/>
    <w:rsid w:val="002D4744"/>
    <w:rsid w:val="002D5020"/>
    <w:rsid w:val="002E3877"/>
    <w:rsid w:val="002E551F"/>
    <w:rsid w:val="00300048"/>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2998"/>
    <w:rsid w:val="003A4AAF"/>
    <w:rsid w:val="003A4B3C"/>
    <w:rsid w:val="003B0DA6"/>
    <w:rsid w:val="003B3391"/>
    <w:rsid w:val="003C25A1"/>
    <w:rsid w:val="003C6424"/>
    <w:rsid w:val="003C7A09"/>
    <w:rsid w:val="003D1DB7"/>
    <w:rsid w:val="003D56F5"/>
    <w:rsid w:val="003D7433"/>
    <w:rsid w:val="003E18FA"/>
    <w:rsid w:val="003E2F4C"/>
    <w:rsid w:val="003E61DC"/>
    <w:rsid w:val="003E652B"/>
    <w:rsid w:val="003E68FC"/>
    <w:rsid w:val="003E6A60"/>
    <w:rsid w:val="003F1E8B"/>
    <w:rsid w:val="003F4FD5"/>
    <w:rsid w:val="003F5743"/>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4729"/>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5D4F"/>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4E7"/>
    <w:rsid w:val="00566920"/>
    <w:rsid w:val="00570296"/>
    <w:rsid w:val="00583C34"/>
    <w:rsid w:val="00585CEB"/>
    <w:rsid w:val="00586D47"/>
    <w:rsid w:val="005902F8"/>
    <w:rsid w:val="005912C4"/>
    <w:rsid w:val="0059714C"/>
    <w:rsid w:val="005A0C1A"/>
    <w:rsid w:val="005A64CD"/>
    <w:rsid w:val="005C3B1F"/>
    <w:rsid w:val="005C609B"/>
    <w:rsid w:val="005E2D4E"/>
    <w:rsid w:val="005F01E3"/>
    <w:rsid w:val="005F5B8C"/>
    <w:rsid w:val="005F66F5"/>
    <w:rsid w:val="00600588"/>
    <w:rsid w:val="00601F30"/>
    <w:rsid w:val="00606FA8"/>
    <w:rsid w:val="006078A4"/>
    <w:rsid w:val="006108D7"/>
    <w:rsid w:val="00612F00"/>
    <w:rsid w:val="00614A4F"/>
    <w:rsid w:val="0061647A"/>
    <w:rsid w:val="00617B85"/>
    <w:rsid w:val="00620687"/>
    <w:rsid w:val="0062241A"/>
    <w:rsid w:val="00625100"/>
    <w:rsid w:val="00627464"/>
    <w:rsid w:val="00637832"/>
    <w:rsid w:val="00641DD8"/>
    <w:rsid w:val="00645744"/>
    <w:rsid w:val="00656077"/>
    <w:rsid w:val="00656A80"/>
    <w:rsid w:val="00666C91"/>
    <w:rsid w:val="00676C85"/>
    <w:rsid w:val="006851A4"/>
    <w:rsid w:val="00686744"/>
    <w:rsid w:val="00697E7C"/>
    <w:rsid w:val="006A21A1"/>
    <w:rsid w:val="006C5ADF"/>
    <w:rsid w:val="006C7EE5"/>
    <w:rsid w:val="006D0F56"/>
    <w:rsid w:val="006D2613"/>
    <w:rsid w:val="006D49A1"/>
    <w:rsid w:val="006D61B8"/>
    <w:rsid w:val="006E3212"/>
    <w:rsid w:val="006E6B5A"/>
    <w:rsid w:val="006F2E51"/>
    <w:rsid w:val="006F49C8"/>
    <w:rsid w:val="006F4C64"/>
    <w:rsid w:val="006F56DD"/>
    <w:rsid w:val="006F64E6"/>
    <w:rsid w:val="006F6CC3"/>
    <w:rsid w:val="00700D58"/>
    <w:rsid w:val="00701A45"/>
    <w:rsid w:val="00702B59"/>
    <w:rsid w:val="00702C96"/>
    <w:rsid w:val="00702DAB"/>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B33B7"/>
    <w:rsid w:val="007C13C4"/>
    <w:rsid w:val="007C4087"/>
    <w:rsid w:val="007D5737"/>
    <w:rsid w:val="007E133B"/>
    <w:rsid w:val="007E27B8"/>
    <w:rsid w:val="007E45A7"/>
    <w:rsid w:val="007F55B5"/>
    <w:rsid w:val="008068CD"/>
    <w:rsid w:val="00816D7A"/>
    <w:rsid w:val="00821007"/>
    <w:rsid w:val="0082568E"/>
    <w:rsid w:val="00832AD0"/>
    <w:rsid w:val="00834B5B"/>
    <w:rsid w:val="008509C9"/>
    <w:rsid w:val="00851B86"/>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B704C"/>
    <w:rsid w:val="008C3851"/>
    <w:rsid w:val="008C56D4"/>
    <w:rsid w:val="008C7231"/>
    <w:rsid w:val="008C753E"/>
    <w:rsid w:val="008E285D"/>
    <w:rsid w:val="008E5E30"/>
    <w:rsid w:val="00901901"/>
    <w:rsid w:val="00905F57"/>
    <w:rsid w:val="00911AC1"/>
    <w:rsid w:val="009123B9"/>
    <w:rsid w:val="00913E9A"/>
    <w:rsid w:val="009200F4"/>
    <w:rsid w:val="009201A7"/>
    <w:rsid w:val="00920CB1"/>
    <w:rsid w:val="00920E6A"/>
    <w:rsid w:val="00925004"/>
    <w:rsid w:val="00926D5B"/>
    <w:rsid w:val="00932EBA"/>
    <w:rsid w:val="00945984"/>
    <w:rsid w:val="00945994"/>
    <w:rsid w:val="00955701"/>
    <w:rsid w:val="00955BF1"/>
    <w:rsid w:val="0095644B"/>
    <w:rsid w:val="009610AD"/>
    <w:rsid w:val="00964066"/>
    <w:rsid w:val="00971E35"/>
    <w:rsid w:val="0097297E"/>
    <w:rsid w:val="00972A9A"/>
    <w:rsid w:val="009740A1"/>
    <w:rsid w:val="00976C35"/>
    <w:rsid w:val="00982D1E"/>
    <w:rsid w:val="00992660"/>
    <w:rsid w:val="009A0D7F"/>
    <w:rsid w:val="009A275F"/>
    <w:rsid w:val="009A4AC8"/>
    <w:rsid w:val="009B0598"/>
    <w:rsid w:val="009C01D5"/>
    <w:rsid w:val="009C53F6"/>
    <w:rsid w:val="009D0319"/>
    <w:rsid w:val="009D2C65"/>
    <w:rsid w:val="009D3F44"/>
    <w:rsid w:val="009D414A"/>
    <w:rsid w:val="009D4500"/>
    <w:rsid w:val="009D5F9F"/>
    <w:rsid w:val="009D7309"/>
    <w:rsid w:val="009E4157"/>
    <w:rsid w:val="009E4B88"/>
    <w:rsid w:val="009E701E"/>
    <w:rsid w:val="009F3C0E"/>
    <w:rsid w:val="00A105B4"/>
    <w:rsid w:val="00A1096D"/>
    <w:rsid w:val="00A132F6"/>
    <w:rsid w:val="00A16F23"/>
    <w:rsid w:val="00A20ACB"/>
    <w:rsid w:val="00A269E8"/>
    <w:rsid w:val="00A37199"/>
    <w:rsid w:val="00A534CA"/>
    <w:rsid w:val="00A54C83"/>
    <w:rsid w:val="00A71BB8"/>
    <w:rsid w:val="00A7346F"/>
    <w:rsid w:val="00A738A5"/>
    <w:rsid w:val="00A81291"/>
    <w:rsid w:val="00A864D6"/>
    <w:rsid w:val="00A919C4"/>
    <w:rsid w:val="00A963A6"/>
    <w:rsid w:val="00A96D7A"/>
    <w:rsid w:val="00AA2690"/>
    <w:rsid w:val="00AA2C6A"/>
    <w:rsid w:val="00AA3A8E"/>
    <w:rsid w:val="00AA42AB"/>
    <w:rsid w:val="00AA6040"/>
    <w:rsid w:val="00AB6A28"/>
    <w:rsid w:val="00AB7A4F"/>
    <w:rsid w:val="00AC5BBA"/>
    <w:rsid w:val="00AD2943"/>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53F4"/>
    <w:rsid w:val="00B25402"/>
    <w:rsid w:val="00B27A37"/>
    <w:rsid w:val="00B3345E"/>
    <w:rsid w:val="00B427F2"/>
    <w:rsid w:val="00B47B7A"/>
    <w:rsid w:val="00B536E2"/>
    <w:rsid w:val="00B55A9D"/>
    <w:rsid w:val="00B5627B"/>
    <w:rsid w:val="00B57442"/>
    <w:rsid w:val="00B659B9"/>
    <w:rsid w:val="00B661C8"/>
    <w:rsid w:val="00B6666D"/>
    <w:rsid w:val="00B73F51"/>
    <w:rsid w:val="00B861B7"/>
    <w:rsid w:val="00B86E70"/>
    <w:rsid w:val="00B92D79"/>
    <w:rsid w:val="00BA034A"/>
    <w:rsid w:val="00BA114B"/>
    <w:rsid w:val="00BA70D1"/>
    <w:rsid w:val="00BB3E75"/>
    <w:rsid w:val="00BB45B3"/>
    <w:rsid w:val="00BB5B10"/>
    <w:rsid w:val="00BC4F52"/>
    <w:rsid w:val="00BE2C07"/>
    <w:rsid w:val="00BF538F"/>
    <w:rsid w:val="00BF55F1"/>
    <w:rsid w:val="00C0433B"/>
    <w:rsid w:val="00C110AD"/>
    <w:rsid w:val="00C146D0"/>
    <w:rsid w:val="00C2581E"/>
    <w:rsid w:val="00C25CA2"/>
    <w:rsid w:val="00C343E2"/>
    <w:rsid w:val="00C451C1"/>
    <w:rsid w:val="00C45850"/>
    <w:rsid w:val="00C4661A"/>
    <w:rsid w:val="00C46B6B"/>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A555D"/>
    <w:rsid w:val="00CB3FE1"/>
    <w:rsid w:val="00CB6F35"/>
    <w:rsid w:val="00CC5BB6"/>
    <w:rsid w:val="00CD3BCC"/>
    <w:rsid w:val="00CD5C41"/>
    <w:rsid w:val="00CE1232"/>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2BB"/>
    <w:rsid w:val="00D919ED"/>
    <w:rsid w:val="00D95903"/>
    <w:rsid w:val="00DA0521"/>
    <w:rsid w:val="00DB79F0"/>
    <w:rsid w:val="00DC08D8"/>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5EDA"/>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B6FAB"/>
    <w:rsid w:val="00EC4535"/>
    <w:rsid w:val="00EC4915"/>
    <w:rsid w:val="00ED1317"/>
    <w:rsid w:val="00EE4528"/>
    <w:rsid w:val="00EE6082"/>
    <w:rsid w:val="00EF1DD9"/>
    <w:rsid w:val="00EF6953"/>
    <w:rsid w:val="00EF7981"/>
    <w:rsid w:val="00F007E9"/>
    <w:rsid w:val="00F03E75"/>
    <w:rsid w:val="00F106E1"/>
    <w:rsid w:val="00F10E43"/>
    <w:rsid w:val="00F16955"/>
    <w:rsid w:val="00F239B2"/>
    <w:rsid w:val="00F26BE9"/>
    <w:rsid w:val="00F27079"/>
    <w:rsid w:val="00F27919"/>
    <w:rsid w:val="00F3087A"/>
    <w:rsid w:val="00F34863"/>
    <w:rsid w:val="00F45001"/>
    <w:rsid w:val="00F512ED"/>
    <w:rsid w:val="00F603B5"/>
    <w:rsid w:val="00F63A31"/>
    <w:rsid w:val="00F64254"/>
    <w:rsid w:val="00F65870"/>
    <w:rsid w:val="00F71130"/>
    <w:rsid w:val="00F72769"/>
    <w:rsid w:val="00F77300"/>
    <w:rsid w:val="00F77B25"/>
    <w:rsid w:val="00F80895"/>
    <w:rsid w:val="00F83B40"/>
    <w:rsid w:val="00F95081"/>
    <w:rsid w:val="00F95107"/>
    <w:rsid w:val="00F95F0F"/>
    <w:rsid w:val="00FB522B"/>
    <w:rsid w:val="00FD36AB"/>
    <w:rsid w:val="00FD3FCA"/>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uiPriority w:val="99"/>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 w:type="paragraph" w:customStyle="1" w:styleId="rtecenter">
    <w:name w:val="rtecenter"/>
    <w:basedOn w:val="a"/>
    <w:rsid w:val="00444729"/>
    <w:pPr>
      <w:spacing w:after="36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A4803-1BE5-40C3-90F2-4A30761F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2015-12-21T09:45:00Z</dcterms:created>
  <dcterms:modified xsi:type="dcterms:W3CDTF">2015-12-21T09:45:00Z</dcterms:modified>
</cp:coreProperties>
</file>