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E22BAF">
        <w:rPr>
          <w:b/>
          <w:iCs/>
          <w:sz w:val="24"/>
        </w:rPr>
        <w:t>1</w:t>
      </w:r>
      <w:r w:rsidR="00DF0454">
        <w:rPr>
          <w:b/>
          <w:iCs/>
          <w:sz w:val="24"/>
        </w:rPr>
        <w:t>5</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DF0454">
        <w:rPr>
          <w:b/>
          <w:sz w:val="24"/>
          <w:szCs w:val="24"/>
        </w:rPr>
        <w:t>12</w:t>
      </w:r>
      <w:r w:rsidR="001A31B4">
        <w:rPr>
          <w:b/>
          <w:sz w:val="24"/>
          <w:szCs w:val="24"/>
        </w:rPr>
        <w:t>»</w:t>
      </w:r>
      <w:r w:rsidR="00DF64AA" w:rsidRPr="00BF55F1">
        <w:rPr>
          <w:b/>
          <w:sz w:val="24"/>
          <w:szCs w:val="24"/>
        </w:rPr>
        <w:t xml:space="preserve"> </w:t>
      </w:r>
      <w:r w:rsidR="00DC6463">
        <w:rPr>
          <w:b/>
          <w:sz w:val="24"/>
          <w:szCs w:val="24"/>
        </w:rPr>
        <w:t>декабря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DF0454" w:rsidRDefault="00DF0454" w:rsidP="00B877AF">
            <w:pPr>
              <w:pStyle w:val="a3"/>
              <w:ind w:firstLine="0"/>
              <w:rPr>
                <w:sz w:val="24"/>
                <w:szCs w:val="24"/>
              </w:rPr>
            </w:pPr>
            <w:r w:rsidRPr="00DF0454">
              <w:rPr>
                <w:sz w:val="24"/>
                <w:szCs w:val="24"/>
              </w:rPr>
              <w:t>О проекте областн</w:t>
            </w:r>
            <w:r w:rsidRPr="00DF0454">
              <w:rPr>
                <w:sz w:val="24"/>
                <w:szCs w:val="24"/>
              </w:rPr>
              <w:t>о</w:t>
            </w:r>
            <w:r w:rsidRPr="00DF0454">
              <w:rPr>
                <w:sz w:val="24"/>
                <w:szCs w:val="24"/>
              </w:rPr>
              <w:t>го закона «О внес</w:t>
            </w:r>
            <w:r w:rsidRPr="00DF0454">
              <w:rPr>
                <w:sz w:val="24"/>
                <w:szCs w:val="24"/>
              </w:rPr>
              <w:t>е</w:t>
            </w:r>
            <w:r w:rsidRPr="00DF0454">
              <w:rPr>
                <w:sz w:val="24"/>
                <w:szCs w:val="24"/>
              </w:rPr>
              <w:t>нии изменений в областной закон «Об организации проведения кап</w:t>
            </w:r>
            <w:r w:rsidRPr="00DF0454">
              <w:rPr>
                <w:sz w:val="24"/>
                <w:szCs w:val="24"/>
              </w:rPr>
              <w:t>и</w:t>
            </w:r>
            <w:r w:rsidRPr="00DF0454">
              <w:rPr>
                <w:sz w:val="24"/>
                <w:szCs w:val="24"/>
              </w:rPr>
              <w:t>тального ремонта общего имущес</w:t>
            </w:r>
            <w:r w:rsidRPr="00DF0454">
              <w:rPr>
                <w:sz w:val="24"/>
                <w:szCs w:val="24"/>
              </w:rPr>
              <w:t>т</w:t>
            </w:r>
            <w:r w:rsidRPr="00DF0454">
              <w:rPr>
                <w:sz w:val="24"/>
                <w:szCs w:val="24"/>
              </w:rPr>
              <w:t xml:space="preserve">ва </w:t>
            </w:r>
            <w:r w:rsidRPr="00DF0454">
              <w:rPr>
                <w:sz w:val="24"/>
                <w:szCs w:val="24"/>
              </w:rPr>
              <w:br/>
              <w:t>в многокварти</w:t>
            </w:r>
            <w:r w:rsidRPr="00DF0454">
              <w:rPr>
                <w:sz w:val="24"/>
                <w:szCs w:val="24"/>
              </w:rPr>
              <w:t>р</w:t>
            </w:r>
            <w:r w:rsidRPr="00DF0454">
              <w:rPr>
                <w:sz w:val="24"/>
                <w:szCs w:val="24"/>
              </w:rPr>
              <w:t>ных домах, расположе</w:t>
            </w:r>
            <w:r w:rsidRPr="00DF0454">
              <w:rPr>
                <w:sz w:val="24"/>
                <w:szCs w:val="24"/>
              </w:rPr>
              <w:t>н</w:t>
            </w:r>
            <w:r w:rsidRPr="00DF0454">
              <w:rPr>
                <w:sz w:val="24"/>
                <w:szCs w:val="24"/>
              </w:rPr>
              <w:t>ных на территории Архангельской о</w:t>
            </w:r>
            <w:r w:rsidRPr="00DF0454">
              <w:rPr>
                <w:sz w:val="24"/>
                <w:szCs w:val="24"/>
              </w:rPr>
              <w:t>б</w:t>
            </w:r>
            <w:r w:rsidRPr="00DF0454">
              <w:rPr>
                <w:sz w:val="24"/>
                <w:szCs w:val="24"/>
              </w:rPr>
              <w:t>ласти»</w:t>
            </w:r>
          </w:p>
        </w:tc>
        <w:tc>
          <w:tcPr>
            <w:tcW w:w="1800" w:type="dxa"/>
          </w:tcPr>
          <w:p w:rsidR="00E0397A" w:rsidRDefault="00DF0454" w:rsidP="00E0397A">
            <w:pPr>
              <w:pStyle w:val="a3"/>
              <w:ind w:left="-66" w:firstLine="0"/>
              <w:jc w:val="center"/>
              <w:rPr>
                <w:sz w:val="24"/>
                <w:szCs w:val="24"/>
              </w:rPr>
            </w:pPr>
            <w:r>
              <w:rPr>
                <w:sz w:val="24"/>
                <w:szCs w:val="24"/>
              </w:rPr>
              <w:t xml:space="preserve">И.о. </w:t>
            </w:r>
            <w:r w:rsidR="00E0397A">
              <w:rPr>
                <w:sz w:val="24"/>
                <w:szCs w:val="24"/>
              </w:rPr>
              <w:t>Губерн</w:t>
            </w:r>
            <w:r w:rsidR="00E0397A">
              <w:rPr>
                <w:sz w:val="24"/>
                <w:szCs w:val="24"/>
              </w:rPr>
              <w:t>а</w:t>
            </w:r>
            <w:r w:rsidR="00E0397A">
              <w:rPr>
                <w:sz w:val="24"/>
                <w:szCs w:val="24"/>
              </w:rPr>
              <w:t>тор</w:t>
            </w:r>
            <w:r>
              <w:rPr>
                <w:sz w:val="24"/>
                <w:szCs w:val="24"/>
              </w:rPr>
              <w:t>а</w:t>
            </w:r>
            <w:r w:rsidR="00E0397A">
              <w:rPr>
                <w:sz w:val="24"/>
                <w:szCs w:val="24"/>
              </w:rPr>
              <w:t xml:space="preserve"> Арха</w:t>
            </w:r>
            <w:r w:rsidR="00E0397A">
              <w:rPr>
                <w:sz w:val="24"/>
                <w:szCs w:val="24"/>
              </w:rPr>
              <w:t>н</w:t>
            </w:r>
            <w:r w:rsidR="00E0397A">
              <w:rPr>
                <w:sz w:val="24"/>
                <w:szCs w:val="24"/>
              </w:rPr>
              <w:t>гельской обла</w:t>
            </w:r>
            <w:r w:rsidR="00E0397A">
              <w:rPr>
                <w:sz w:val="24"/>
                <w:szCs w:val="24"/>
              </w:rPr>
              <w:t>с</w:t>
            </w:r>
            <w:r w:rsidR="00E0397A">
              <w:rPr>
                <w:sz w:val="24"/>
                <w:szCs w:val="24"/>
              </w:rPr>
              <w:t>ти</w:t>
            </w:r>
            <w:r>
              <w:rPr>
                <w:sz w:val="24"/>
                <w:szCs w:val="24"/>
              </w:rPr>
              <w:t xml:space="preserve"> А.В. </w:t>
            </w:r>
            <w:proofErr w:type="spellStart"/>
            <w:r>
              <w:rPr>
                <w:sz w:val="24"/>
                <w:szCs w:val="24"/>
              </w:rPr>
              <w:t>А</w:t>
            </w:r>
            <w:r>
              <w:rPr>
                <w:sz w:val="24"/>
                <w:szCs w:val="24"/>
              </w:rPr>
              <w:t>л</w:t>
            </w:r>
            <w:r>
              <w:rPr>
                <w:sz w:val="24"/>
                <w:szCs w:val="24"/>
              </w:rPr>
              <w:t>суфьев</w:t>
            </w:r>
            <w:proofErr w:type="spellEnd"/>
            <w:r w:rsidR="00E0397A">
              <w:rPr>
                <w:sz w:val="24"/>
                <w:szCs w:val="24"/>
              </w:rPr>
              <w:t>/</w:t>
            </w:r>
          </w:p>
          <w:p w:rsidR="00BE2D48" w:rsidRPr="00683771" w:rsidRDefault="00DF0454" w:rsidP="00E0397A">
            <w:pPr>
              <w:pStyle w:val="a3"/>
              <w:ind w:left="-66" w:firstLine="0"/>
              <w:jc w:val="center"/>
              <w:rPr>
                <w:sz w:val="24"/>
                <w:szCs w:val="24"/>
              </w:rPr>
            </w:pPr>
            <w:r>
              <w:rPr>
                <w:sz w:val="24"/>
                <w:szCs w:val="24"/>
              </w:rPr>
              <w:t xml:space="preserve">А.П. </w:t>
            </w:r>
            <w:proofErr w:type="spellStart"/>
            <w:r>
              <w:rPr>
                <w:sz w:val="24"/>
                <w:szCs w:val="24"/>
              </w:rPr>
              <w:t>Поташев</w:t>
            </w:r>
            <w:proofErr w:type="spellEnd"/>
          </w:p>
        </w:tc>
        <w:tc>
          <w:tcPr>
            <w:tcW w:w="5713" w:type="dxa"/>
          </w:tcPr>
          <w:p w:rsidR="00DF0454" w:rsidRPr="00DF0454" w:rsidRDefault="00DF0454" w:rsidP="00DF0454">
            <w:pPr>
              <w:pStyle w:val="ab"/>
              <w:ind w:left="0"/>
              <w:jc w:val="both"/>
              <w:rPr>
                <w:sz w:val="24"/>
                <w:szCs w:val="24"/>
              </w:rPr>
            </w:pPr>
            <w:r w:rsidRPr="00DF0454">
              <w:rPr>
                <w:sz w:val="24"/>
                <w:szCs w:val="24"/>
              </w:rPr>
              <w:t>Концепция законопроекта направлена:</w:t>
            </w:r>
          </w:p>
          <w:p w:rsidR="00DF0454" w:rsidRPr="00DF0454" w:rsidRDefault="00DF0454" w:rsidP="00DF0454">
            <w:pPr>
              <w:pStyle w:val="ab"/>
              <w:ind w:left="0"/>
              <w:jc w:val="both"/>
              <w:rPr>
                <w:b/>
                <w:spacing w:val="-4"/>
                <w:sz w:val="24"/>
                <w:szCs w:val="24"/>
              </w:rPr>
            </w:pPr>
            <w:proofErr w:type="gramStart"/>
            <w:r w:rsidRPr="00DF0454">
              <w:rPr>
                <w:sz w:val="24"/>
                <w:szCs w:val="24"/>
              </w:rPr>
              <w:t>1) на установление в областном законодательс</w:t>
            </w:r>
            <w:r w:rsidRPr="00DF0454">
              <w:rPr>
                <w:sz w:val="24"/>
                <w:szCs w:val="24"/>
              </w:rPr>
              <w:t>т</w:t>
            </w:r>
            <w:r w:rsidRPr="00DF0454">
              <w:rPr>
                <w:sz w:val="24"/>
                <w:szCs w:val="24"/>
              </w:rPr>
              <w:t xml:space="preserve">ве дополнительных случаев, когда </w:t>
            </w:r>
            <w:r w:rsidRPr="00DF0454">
              <w:rPr>
                <w:spacing w:val="-4"/>
                <w:sz w:val="24"/>
                <w:szCs w:val="24"/>
              </w:rPr>
              <w:t>стоимость у</w:t>
            </w:r>
            <w:r w:rsidRPr="00DF0454">
              <w:rPr>
                <w:spacing w:val="-4"/>
                <w:sz w:val="24"/>
                <w:szCs w:val="24"/>
              </w:rPr>
              <w:t>с</w:t>
            </w:r>
            <w:r w:rsidRPr="00DF0454">
              <w:rPr>
                <w:spacing w:val="-4"/>
                <w:sz w:val="24"/>
                <w:szCs w:val="24"/>
              </w:rPr>
              <w:t>луг и (или) работ, обеспечивающих ремонт конс</w:t>
            </w:r>
            <w:r w:rsidRPr="00DF0454">
              <w:rPr>
                <w:spacing w:val="-4"/>
                <w:sz w:val="24"/>
                <w:szCs w:val="24"/>
              </w:rPr>
              <w:t>т</w:t>
            </w:r>
            <w:r w:rsidRPr="00DF0454">
              <w:rPr>
                <w:spacing w:val="-4"/>
                <w:sz w:val="24"/>
                <w:szCs w:val="24"/>
              </w:rPr>
              <w:t>руктивных элементов и (или) инженерных сетей в многокварти</w:t>
            </w:r>
            <w:r w:rsidRPr="00DF0454">
              <w:rPr>
                <w:spacing w:val="-4"/>
                <w:sz w:val="24"/>
                <w:szCs w:val="24"/>
              </w:rPr>
              <w:t>р</w:t>
            </w:r>
            <w:r w:rsidRPr="00DF0454">
              <w:rPr>
                <w:spacing w:val="-4"/>
                <w:sz w:val="24"/>
                <w:szCs w:val="24"/>
              </w:rPr>
              <w:t>ном доме, может превышать прогнозируемый сов</w:t>
            </w:r>
            <w:r w:rsidRPr="00DF0454">
              <w:rPr>
                <w:spacing w:val="-4"/>
                <w:sz w:val="24"/>
                <w:szCs w:val="24"/>
              </w:rPr>
              <w:t>о</w:t>
            </w:r>
            <w:r w:rsidRPr="00DF0454">
              <w:rPr>
                <w:spacing w:val="-4"/>
                <w:sz w:val="24"/>
                <w:szCs w:val="24"/>
              </w:rPr>
              <w:t>купный объем взносов  на капитальный ремонт в мн</w:t>
            </w:r>
            <w:r w:rsidRPr="00DF0454">
              <w:rPr>
                <w:spacing w:val="-4"/>
                <w:sz w:val="24"/>
                <w:szCs w:val="24"/>
              </w:rPr>
              <w:t>о</w:t>
            </w:r>
            <w:r w:rsidRPr="00DF0454">
              <w:rPr>
                <w:spacing w:val="-4"/>
                <w:sz w:val="24"/>
                <w:szCs w:val="24"/>
              </w:rPr>
              <w:t>гоквартирном доме, форм</w:t>
            </w:r>
            <w:r w:rsidRPr="00DF0454">
              <w:rPr>
                <w:spacing w:val="-4"/>
                <w:sz w:val="24"/>
                <w:szCs w:val="24"/>
              </w:rPr>
              <w:t>и</w:t>
            </w:r>
            <w:r w:rsidRPr="00DF0454">
              <w:rPr>
                <w:spacing w:val="-4"/>
                <w:sz w:val="24"/>
                <w:szCs w:val="24"/>
              </w:rPr>
              <w:t>рующем фонд капитального ремонта на счете регионального оп</w:t>
            </w:r>
            <w:r w:rsidRPr="00DF0454">
              <w:rPr>
                <w:spacing w:val="-4"/>
                <w:sz w:val="24"/>
                <w:szCs w:val="24"/>
              </w:rPr>
              <w:t>е</w:t>
            </w:r>
            <w:r w:rsidRPr="00DF0454">
              <w:rPr>
                <w:spacing w:val="-4"/>
                <w:sz w:val="24"/>
                <w:szCs w:val="24"/>
              </w:rPr>
              <w:t>ратора, в пределах срока действия региональной программы.</w:t>
            </w:r>
            <w:proofErr w:type="gramEnd"/>
            <w:r w:rsidRPr="00DF0454">
              <w:rPr>
                <w:spacing w:val="-4"/>
                <w:sz w:val="24"/>
                <w:szCs w:val="24"/>
              </w:rPr>
              <w:t xml:space="preserve"> Законопр</w:t>
            </w:r>
            <w:r w:rsidRPr="00DF0454">
              <w:rPr>
                <w:spacing w:val="-4"/>
                <w:sz w:val="24"/>
                <w:szCs w:val="24"/>
              </w:rPr>
              <w:t>о</w:t>
            </w:r>
            <w:r w:rsidRPr="00DF0454">
              <w:rPr>
                <w:spacing w:val="-4"/>
                <w:sz w:val="24"/>
                <w:szCs w:val="24"/>
              </w:rPr>
              <w:t>ектом к т</w:t>
            </w:r>
            <w:r w:rsidRPr="00DF0454">
              <w:rPr>
                <w:spacing w:val="-4"/>
                <w:sz w:val="24"/>
                <w:szCs w:val="24"/>
              </w:rPr>
              <w:t>а</w:t>
            </w:r>
            <w:r w:rsidRPr="00DF0454">
              <w:rPr>
                <w:spacing w:val="-4"/>
                <w:sz w:val="24"/>
                <w:szCs w:val="24"/>
              </w:rPr>
              <w:t>ким случаям предложено отнести:</w:t>
            </w:r>
          </w:p>
          <w:p w:rsidR="00DF0454" w:rsidRPr="00DF0454" w:rsidRDefault="00DF0454" w:rsidP="00DF0454">
            <w:pPr>
              <w:pStyle w:val="ab"/>
              <w:ind w:left="0"/>
              <w:jc w:val="both"/>
              <w:rPr>
                <w:b/>
                <w:spacing w:val="-4"/>
                <w:sz w:val="24"/>
                <w:szCs w:val="24"/>
              </w:rPr>
            </w:pPr>
            <w:r w:rsidRPr="00DF0454">
              <w:rPr>
                <w:spacing w:val="-4"/>
                <w:sz w:val="24"/>
                <w:szCs w:val="24"/>
              </w:rPr>
              <w:t>-недостаточность прогнозируемого совокупного объ</w:t>
            </w:r>
            <w:r w:rsidRPr="00DF0454">
              <w:rPr>
                <w:spacing w:val="-4"/>
                <w:sz w:val="24"/>
                <w:szCs w:val="24"/>
              </w:rPr>
              <w:t>е</w:t>
            </w:r>
            <w:r w:rsidRPr="00DF0454">
              <w:rPr>
                <w:spacing w:val="-4"/>
                <w:sz w:val="24"/>
                <w:szCs w:val="24"/>
              </w:rPr>
              <w:t>ма взносов</w:t>
            </w:r>
            <w:r>
              <w:rPr>
                <w:spacing w:val="-4"/>
                <w:sz w:val="24"/>
                <w:szCs w:val="24"/>
              </w:rPr>
              <w:t xml:space="preserve"> </w:t>
            </w:r>
            <w:r w:rsidRPr="00DF0454">
              <w:rPr>
                <w:spacing w:val="-4"/>
                <w:sz w:val="24"/>
                <w:szCs w:val="24"/>
              </w:rPr>
              <w:t>на капитальный ремонт в многоквартирном доме, формирующем фонд капитального ремонта на счете регионального оператора, необходимых для з</w:t>
            </w:r>
            <w:r w:rsidRPr="00DF0454">
              <w:rPr>
                <w:spacing w:val="-4"/>
                <w:sz w:val="24"/>
                <w:szCs w:val="24"/>
              </w:rPr>
              <w:t>а</w:t>
            </w:r>
            <w:r w:rsidRPr="00DF0454">
              <w:rPr>
                <w:spacing w:val="-4"/>
                <w:sz w:val="24"/>
                <w:szCs w:val="24"/>
              </w:rPr>
              <w:t>вершения в плановом периоде проведения капитальн</w:t>
            </w:r>
            <w:r w:rsidRPr="00DF0454">
              <w:rPr>
                <w:spacing w:val="-4"/>
                <w:sz w:val="24"/>
                <w:szCs w:val="24"/>
              </w:rPr>
              <w:t>о</w:t>
            </w:r>
            <w:r w:rsidRPr="00DF0454">
              <w:rPr>
                <w:spacing w:val="-4"/>
                <w:sz w:val="24"/>
                <w:szCs w:val="24"/>
              </w:rPr>
              <w:t>го ремонта одного вида у</w:t>
            </w:r>
            <w:r w:rsidRPr="00DF0454">
              <w:rPr>
                <w:spacing w:val="-4"/>
                <w:sz w:val="24"/>
                <w:szCs w:val="24"/>
              </w:rPr>
              <w:t>с</w:t>
            </w:r>
            <w:r w:rsidRPr="00DF0454">
              <w:rPr>
                <w:spacing w:val="-4"/>
                <w:sz w:val="24"/>
                <w:szCs w:val="24"/>
              </w:rPr>
              <w:t>луг и (или) работ;</w:t>
            </w:r>
          </w:p>
          <w:p w:rsidR="00DF0454" w:rsidRPr="00DF0454" w:rsidRDefault="00DF0454" w:rsidP="00DF0454">
            <w:pPr>
              <w:pStyle w:val="ab"/>
              <w:ind w:left="0"/>
              <w:jc w:val="both"/>
              <w:rPr>
                <w:spacing w:val="-4"/>
                <w:sz w:val="24"/>
                <w:szCs w:val="24"/>
              </w:rPr>
            </w:pPr>
            <w:r w:rsidRPr="00DF0454">
              <w:rPr>
                <w:spacing w:val="-4"/>
                <w:sz w:val="24"/>
                <w:szCs w:val="24"/>
              </w:rPr>
              <w:t>-необходимость выполнения работ по капитал</w:t>
            </w:r>
            <w:r w:rsidRPr="00DF0454">
              <w:rPr>
                <w:spacing w:val="-4"/>
                <w:sz w:val="24"/>
                <w:szCs w:val="24"/>
              </w:rPr>
              <w:t>ь</w:t>
            </w:r>
            <w:r w:rsidRPr="00DF0454">
              <w:rPr>
                <w:spacing w:val="-4"/>
                <w:sz w:val="24"/>
                <w:szCs w:val="24"/>
              </w:rPr>
              <w:t>ному ремонту технологически связанных между собой ко</w:t>
            </w:r>
            <w:r w:rsidRPr="00DF0454">
              <w:rPr>
                <w:spacing w:val="-4"/>
                <w:sz w:val="24"/>
                <w:szCs w:val="24"/>
              </w:rPr>
              <w:t>н</w:t>
            </w:r>
            <w:r w:rsidRPr="00DF0454">
              <w:rPr>
                <w:spacing w:val="-4"/>
                <w:sz w:val="24"/>
                <w:szCs w:val="24"/>
              </w:rPr>
              <w:t>структивных элементов многоквартирного д</w:t>
            </w:r>
            <w:r w:rsidRPr="00DF0454">
              <w:rPr>
                <w:spacing w:val="-4"/>
                <w:sz w:val="24"/>
                <w:szCs w:val="24"/>
              </w:rPr>
              <w:t>о</w:t>
            </w:r>
            <w:r w:rsidRPr="00DF0454">
              <w:rPr>
                <w:spacing w:val="-4"/>
                <w:sz w:val="24"/>
                <w:szCs w:val="24"/>
              </w:rPr>
              <w:t>ма;</w:t>
            </w:r>
          </w:p>
          <w:p w:rsidR="00DF0454" w:rsidRPr="00DF0454" w:rsidRDefault="00DF0454" w:rsidP="00DF0454">
            <w:pPr>
              <w:pStyle w:val="ab"/>
              <w:ind w:left="0"/>
              <w:jc w:val="both"/>
              <w:rPr>
                <w:sz w:val="24"/>
                <w:szCs w:val="24"/>
              </w:rPr>
            </w:pPr>
            <w:r w:rsidRPr="00DF0454">
              <w:rPr>
                <w:spacing w:val="-4"/>
                <w:sz w:val="24"/>
                <w:szCs w:val="24"/>
              </w:rPr>
              <w:t>2) (</w:t>
            </w:r>
            <w:r w:rsidRPr="00DF0454">
              <w:rPr>
                <w:i/>
                <w:spacing w:val="-4"/>
                <w:sz w:val="24"/>
                <w:szCs w:val="24"/>
              </w:rPr>
              <w:t>по аналогии с пунктом 5 статьи 12 О</w:t>
            </w:r>
            <w:r w:rsidRPr="00DF0454">
              <w:rPr>
                <w:i/>
                <w:sz w:val="24"/>
                <w:szCs w:val="24"/>
              </w:rPr>
              <w:t>блас</w:t>
            </w:r>
            <w:r w:rsidRPr="00DF0454">
              <w:rPr>
                <w:i/>
                <w:sz w:val="24"/>
                <w:szCs w:val="24"/>
              </w:rPr>
              <w:t>т</w:t>
            </w:r>
            <w:r w:rsidRPr="00DF0454">
              <w:rPr>
                <w:i/>
                <w:sz w:val="24"/>
                <w:szCs w:val="24"/>
              </w:rPr>
              <w:t>ного закона обязанностей управляющих организаций, ТСЖ, ЖК</w:t>
            </w:r>
            <w:r w:rsidRPr="00DF0454">
              <w:rPr>
                <w:sz w:val="24"/>
                <w:szCs w:val="24"/>
              </w:rPr>
              <w:t xml:space="preserve">) </w:t>
            </w:r>
            <w:r w:rsidRPr="00DF0454">
              <w:rPr>
                <w:spacing w:val="-4"/>
                <w:sz w:val="24"/>
                <w:szCs w:val="24"/>
              </w:rPr>
              <w:t xml:space="preserve">на отнесение </w:t>
            </w:r>
            <w:r w:rsidRPr="00DF0454">
              <w:rPr>
                <w:sz w:val="24"/>
                <w:szCs w:val="24"/>
              </w:rPr>
              <w:t>к обязанностям собственн</w:t>
            </w:r>
            <w:r w:rsidRPr="00DF0454">
              <w:rPr>
                <w:sz w:val="24"/>
                <w:szCs w:val="24"/>
              </w:rPr>
              <w:t>и</w:t>
            </w:r>
            <w:r w:rsidRPr="00DF0454">
              <w:rPr>
                <w:sz w:val="24"/>
                <w:szCs w:val="24"/>
              </w:rPr>
              <w:t>ков помещений при формировании фонда капитал</w:t>
            </w:r>
            <w:r w:rsidRPr="00DF0454">
              <w:rPr>
                <w:sz w:val="24"/>
                <w:szCs w:val="24"/>
              </w:rPr>
              <w:t>ь</w:t>
            </w:r>
            <w:r w:rsidRPr="00DF0454">
              <w:rPr>
                <w:sz w:val="24"/>
                <w:szCs w:val="24"/>
              </w:rPr>
              <w:t>ного ремонта обеспечить беспр</w:t>
            </w:r>
            <w:r w:rsidRPr="00DF0454">
              <w:rPr>
                <w:sz w:val="24"/>
                <w:szCs w:val="24"/>
              </w:rPr>
              <w:t>е</w:t>
            </w:r>
            <w:r w:rsidRPr="00DF0454">
              <w:rPr>
                <w:sz w:val="24"/>
                <w:szCs w:val="24"/>
              </w:rPr>
              <w:t>пятственный доступ подрядных организаций к общему имуществу в мн</w:t>
            </w:r>
            <w:r w:rsidRPr="00DF0454">
              <w:rPr>
                <w:sz w:val="24"/>
                <w:szCs w:val="24"/>
              </w:rPr>
              <w:t>о</w:t>
            </w:r>
            <w:r w:rsidRPr="00DF0454">
              <w:rPr>
                <w:sz w:val="24"/>
                <w:szCs w:val="24"/>
              </w:rPr>
              <w:t>гоквартирном доме для проведения капитальн</w:t>
            </w:r>
            <w:r w:rsidRPr="00DF0454">
              <w:rPr>
                <w:sz w:val="24"/>
                <w:szCs w:val="24"/>
              </w:rPr>
              <w:t>о</w:t>
            </w:r>
            <w:r w:rsidRPr="00DF0454">
              <w:rPr>
                <w:sz w:val="24"/>
                <w:szCs w:val="24"/>
              </w:rPr>
              <w:t>го ремонта (</w:t>
            </w:r>
            <w:r w:rsidRPr="00DF0454">
              <w:rPr>
                <w:i/>
                <w:sz w:val="24"/>
                <w:szCs w:val="24"/>
              </w:rPr>
              <w:t>исполнение рекомендации министерству  ТЭК и ЖКХ А</w:t>
            </w:r>
            <w:r w:rsidRPr="00DF0454">
              <w:rPr>
                <w:i/>
                <w:sz w:val="24"/>
                <w:szCs w:val="24"/>
              </w:rPr>
              <w:t>р</w:t>
            </w:r>
            <w:r w:rsidRPr="00DF0454">
              <w:rPr>
                <w:i/>
                <w:sz w:val="24"/>
                <w:szCs w:val="24"/>
              </w:rPr>
              <w:t xml:space="preserve">хангельской области согласно </w:t>
            </w:r>
            <w:proofErr w:type="spellStart"/>
            <w:proofErr w:type="gramStart"/>
            <w:r w:rsidRPr="00DF0454">
              <w:rPr>
                <w:i/>
                <w:sz w:val="24"/>
                <w:szCs w:val="24"/>
              </w:rPr>
              <w:t>п</w:t>
            </w:r>
            <w:proofErr w:type="spellEnd"/>
            <w:proofErr w:type="gramEnd"/>
            <w:r w:rsidRPr="00DF0454">
              <w:rPr>
                <w:i/>
                <w:sz w:val="24"/>
                <w:szCs w:val="24"/>
              </w:rPr>
              <w:t>/</w:t>
            </w:r>
            <w:proofErr w:type="spellStart"/>
            <w:r w:rsidRPr="00DF0454">
              <w:rPr>
                <w:i/>
                <w:sz w:val="24"/>
                <w:szCs w:val="24"/>
              </w:rPr>
              <w:t>п</w:t>
            </w:r>
            <w:proofErr w:type="spellEnd"/>
            <w:r w:rsidRPr="00DF0454">
              <w:rPr>
                <w:i/>
                <w:sz w:val="24"/>
                <w:szCs w:val="24"/>
              </w:rPr>
              <w:t xml:space="preserve"> 2 пункта 3 распоряжения Правительства Архангел</w:t>
            </w:r>
            <w:r w:rsidRPr="00DF0454">
              <w:rPr>
                <w:i/>
                <w:sz w:val="24"/>
                <w:szCs w:val="24"/>
              </w:rPr>
              <w:t>ь</w:t>
            </w:r>
            <w:r w:rsidRPr="00DF0454">
              <w:rPr>
                <w:i/>
                <w:sz w:val="24"/>
                <w:szCs w:val="24"/>
              </w:rPr>
              <w:t xml:space="preserve">ской области от </w:t>
            </w:r>
            <w:proofErr w:type="gramStart"/>
            <w:r w:rsidRPr="00DF0454">
              <w:rPr>
                <w:i/>
                <w:sz w:val="24"/>
                <w:szCs w:val="24"/>
              </w:rPr>
              <w:t>29 н</w:t>
            </w:r>
            <w:r w:rsidRPr="00DF0454">
              <w:rPr>
                <w:i/>
                <w:sz w:val="24"/>
                <w:szCs w:val="24"/>
              </w:rPr>
              <w:t>о</w:t>
            </w:r>
            <w:r w:rsidRPr="00DF0454">
              <w:rPr>
                <w:i/>
                <w:sz w:val="24"/>
                <w:szCs w:val="24"/>
              </w:rPr>
              <w:t>ября 2016 года № 479-рп)</w:t>
            </w:r>
            <w:r w:rsidRPr="00DF0454">
              <w:rPr>
                <w:sz w:val="24"/>
                <w:szCs w:val="24"/>
              </w:rPr>
              <w:t>;</w:t>
            </w:r>
            <w:proofErr w:type="gramEnd"/>
          </w:p>
          <w:p w:rsidR="00DF0454" w:rsidRPr="00DF0454" w:rsidRDefault="00DF0454" w:rsidP="00DF0454">
            <w:pPr>
              <w:pStyle w:val="ab"/>
              <w:spacing w:line="360" w:lineRule="atLeast"/>
              <w:ind w:left="0"/>
              <w:jc w:val="both"/>
              <w:rPr>
                <w:b/>
                <w:spacing w:val="-4"/>
                <w:sz w:val="24"/>
                <w:szCs w:val="24"/>
              </w:rPr>
            </w:pPr>
            <w:proofErr w:type="gramStart"/>
            <w:r w:rsidRPr="00DF0454">
              <w:rPr>
                <w:sz w:val="24"/>
                <w:szCs w:val="24"/>
              </w:rPr>
              <w:t>3) исключить из положений областного законод</w:t>
            </w:r>
            <w:r w:rsidRPr="00DF0454">
              <w:rPr>
                <w:sz w:val="24"/>
                <w:szCs w:val="24"/>
              </w:rPr>
              <w:t>а</w:t>
            </w:r>
            <w:r w:rsidRPr="00DF0454">
              <w:rPr>
                <w:sz w:val="24"/>
                <w:szCs w:val="24"/>
              </w:rPr>
              <w:t>тельства</w:t>
            </w:r>
            <w:r w:rsidRPr="00DF0454">
              <w:rPr>
                <w:spacing w:val="-4"/>
                <w:sz w:val="24"/>
                <w:szCs w:val="24"/>
              </w:rPr>
              <w:t xml:space="preserve"> положение о том, что ставка по привлека</w:t>
            </w:r>
            <w:r w:rsidRPr="00DF0454">
              <w:rPr>
                <w:spacing w:val="-4"/>
                <w:sz w:val="24"/>
                <w:szCs w:val="24"/>
              </w:rPr>
              <w:t>е</w:t>
            </w:r>
            <w:r w:rsidRPr="00DF0454">
              <w:rPr>
                <w:spacing w:val="-4"/>
                <w:sz w:val="24"/>
                <w:szCs w:val="24"/>
              </w:rPr>
              <w:t>мым региональным оператором кр</w:t>
            </w:r>
            <w:r w:rsidRPr="00DF0454">
              <w:rPr>
                <w:spacing w:val="-4"/>
                <w:sz w:val="24"/>
                <w:szCs w:val="24"/>
              </w:rPr>
              <w:t>е</w:t>
            </w:r>
            <w:r w:rsidRPr="00DF0454">
              <w:rPr>
                <w:spacing w:val="-4"/>
                <w:sz w:val="24"/>
                <w:szCs w:val="24"/>
              </w:rPr>
              <w:t>дитам или займам для финансирования оказания услуг и (или) выполн</w:t>
            </w:r>
            <w:r w:rsidRPr="00DF0454">
              <w:rPr>
                <w:spacing w:val="-4"/>
                <w:sz w:val="24"/>
                <w:szCs w:val="24"/>
              </w:rPr>
              <w:t>е</w:t>
            </w:r>
            <w:r w:rsidRPr="00DF0454">
              <w:rPr>
                <w:spacing w:val="-4"/>
                <w:sz w:val="24"/>
                <w:szCs w:val="24"/>
              </w:rPr>
              <w:t>ния работ по проведению капитального ремонта мн</w:t>
            </w:r>
            <w:r w:rsidRPr="00DF0454">
              <w:rPr>
                <w:spacing w:val="-4"/>
                <w:sz w:val="24"/>
                <w:szCs w:val="24"/>
              </w:rPr>
              <w:t>о</w:t>
            </w:r>
            <w:r w:rsidRPr="00DF0454">
              <w:rPr>
                <w:spacing w:val="-4"/>
                <w:sz w:val="24"/>
                <w:szCs w:val="24"/>
              </w:rPr>
              <w:t>гоквартирных домов не может быть более ставки р</w:t>
            </w:r>
            <w:r w:rsidRPr="00DF0454">
              <w:rPr>
                <w:spacing w:val="-4"/>
                <w:sz w:val="24"/>
                <w:szCs w:val="24"/>
              </w:rPr>
              <w:t>е</w:t>
            </w:r>
            <w:r w:rsidRPr="00DF0454">
              <w:rPr>
                <w:spacing w:val="-4"/>
                <w:sz w:val="24"/>
                <w:szCs w:val="24"/>
              </w:rPr>
              <w:t>финансирования, устано</w:t>
            </w:r>
            <w:r w:rsidRPr="00DF0454">
              <w:rPr>
                <w:spacing w:val="-4"/>
                <w:sz w:val="24"/>
                <w:szCs w:val="24"/>
              </w:rPr>
              <w:t>в</w:t>
            </w:r>
            <w:r w:rsidRPr="00DF0454">
              <w:rPr>
                <w:spacing w:val="-4"/>
                <w:sz w:val="24"/>
                <w:szCs w:val="24"/>
              </w:rPr>
              <w:t>ленной Центральным банком Российской Федерации на день подписания реги</w:t>
            </w:r>
            <w:r w:rsidRPr="00DF0454">
              <w:rPr>
                <w:spacing w:val="-4"/>
                <w:sz w:val="24"/>
                <w:szCs w:val="24"/>
              </w:rPr>
              <w:t>о</w:t>
            </w:r>
            <w:r w:rsidRPr="00DF0454">
              <w:rPr>
                <w:spacing w:val="-4"/>
                <w:sz w:val="24"/>
                <w:szCs w:val="24"/>
              </w:rPr>
              <w:t>нальным операт</w:t>
            </w:r>
            <w:r w:rsidRPr="00DF0454">
              <w:rPr>
                <w:spacing w:val="-4"/>
                <w:sz w:val="24"/>
                <w:szCs w:val="24"/>
              </w:rPr>
              <w:t>о</w:t>
            </w:r>
            <w:r w:rsidRPr="00DF0454">
              <w:rPr>
                <w:spacing w:val="-4"/>
                <w:sz w:val="24"/>
                <w:szCs w:val="24"/>
              </w:rPr>
              <w:t>ром соответствующего кредитного договора (д</w:t>
            </w:r>
            <w:r w:rsidRPr="00DF0454">
              <w:rPr>
                <w:spacing w:val="-4"/>
                <w:sz w:val="24"/>
                <w:szCs w:val="24"/>
              </w:rPr>
              <w:t>о</w:t>
            </w:r>
            <w:r w:rsidRPr="00DF0454">
              <w:rPr>
                <w:spacing w:val="-4"/>
                <w:sz w:val="24"/>
                <w:szCs w:val="24"/>
              </w:rPr>
              <w:t>говора займа).</w:t>
            </w:r>
            <w:proofErr w:type="gramEnd"/>
          </w:p>
          <w:p w:rsidR="00B877AF" w:rsidRPr="00DF0454" w:rsidRDefault="00B877AF" w:rsidP="00DF0454">
            <w:pPr>
              <w:pStyle w:val="ConsPlusNormal"/>
              <w:ind w:firstLine="0"/>
              <w:jc w:val="both"/>
              <w:rPr>
                <w:rFonts w:ascii="Times New Roman" w:hAnsi="Times New Roman" w:cs="Times New Roman"/>
                <w:bCs/>
                <w:sz w:val="24"/>
                <w:szCs w:val="24"/>
              </w:rPr>
            </w:pPr>
          </w:p>
        </w:tc>
        <w:tc>
          <w:tcPr>
            <w:tcW w:w="1985" w:type="dxa"/>
          </w:tcPr>
          <w:p w:rsidR="003B0DA6" w:rsidRPr="00A37199" w:rsidRDefault="00E22BAF" w:rsidP="00A40E4F">
            <w:pPr>
              <w:pStyle w:val="a3"/>
              <w:ind w:left="-76" w:right="-56" w:firstLine="0"/>
              <w:jc w:val="center"/>
              <w:rPr>
                <w:sz w:val="23"/>
                <w:szCs w:val="23"/>
              </w:rPr>
            </w:pPr>
            <w:r>
              <w:rPr>
                <w:sz w:val="23"/>
                <w:szCs w:val="23"/>
              </w:rPr>
              <w:t>План</w:t>
            </w:r>
          </w:p>
        </w:tc>
        <w:tc>
          <w:tcPr>
            <w:tcW w:w="2835" w:type="dxa"/>
          </w:tcPr>
          <w:p w:rsidR="00B877AF" w:rsidRPr="00DF0454" w:rsidRDefault="007809B1" w:rsidP="00DF0454">
            <w:pPr>
              <w:pStyle w:val="a3"/>
              <w:ind w:firstLine="0"/>
              <w:rPr>
                <w:sz w:val="24"/>
                <w:szCs w:val="24"/>
              </w:rPr>
            </w:pPr>
            <w:r w:rsidRPr="00DF0454">
              <w:rPr>
                <w:sz w:val="24"/>
                <w:szCs w:val="24"/>
              </w:rPr>
              <w:t>Комитет РЕ</w:t>
            </w:r>
            <w:r w:rsidR="0024761C" w:rsidRPr="00DF0454">
              <w:rPr>
                <w:sz w:val="24"/>
                <w:szCs w:val="24"/>
              </w:rPr>
              <w:t>ШИЛ</w:t>
            </w:r>
            <w:r w:rsidR="00B877AF" w:rsidRPr="00DF0454">
              <w:rPr>
                <w:sz w:val="24"/>
                <w:szCs w:val="24"/>
              </w:rPr>
              <w:t>:</w:t>
            </w:r>
          </w:p>
          <w:p w:rsidR="00DF0454" w:rsidRPr="00DF0454" w:rsidRDefault="00DF0454" w:rsidP="00DF0454">
            <w:pPr>
              <w:pStyle w:val="ab"/>
              <w:ind w:left="0"/>
              <w:jc w:val="both"/>
              <w:rPr>
                <w:b/>
                <w:spacing w:val="-4"/>
                <w:sz w:val="24"/>
                <w:szCs w:val="24"/>
                <w:u w:val="single"/>
              </w:rPr>
            </w:pPr>
            <w:r>
              <w:rPr>
                <w:b/>
                <w:spacing w:val="-4"/>
                <w:sz w:val="24"/>
                <w:szCs w:val="24"/>
                <w:u w:val="single"/>
              </w:rPr>
              <w:t>в</w:t>
            </w:r>
            <w:r w:rsidRPr="00DF0454">
              <w:rPr>
                <w:b/>
                <w:spacing w:val="-4"/>
                <w:sz w:val="24"/>
                <w:szCs w:val="24"/>
                <w:u w:val="single"/>
              </w:rPr>
              <w:t xml:space="preserve"> целях финансовой у</w:t>
            </w:r>
            <w:r w:rsidRPr="00DF0454">
              <w:rPr>
                <w:b/>
                <w:spacing w:val="-4"/>
                <w:sz w:val="24"/>
                <w:szCs w:val="24"/>
                <w:u w:val="single"/>
              </w:rPr>
              <w:t>с</w:t>
            </w:r>
            <w:r w:rsidRPr="00DF0454">
              <w:rPr>
                <w:b/>
                <w:spacing w:val="-4"/>
                <w:sz w:val="24"/>
                <w:szCs w:val="24"/>
                <w:u w:val="single"/>
              </w:rPr>
              <w:t>тойчивости деятельн</w:t>
            </w:r>
            <w:r w:rsidRPr="00DF0454">
              <w:rPr>
                <w:b/>
                <w:spacing w:val="-4"/>
                <w:sz w:val="24"/>
                <w:szCs w:val="24"/>
                <w:u w:val="single"/>
              </w:rPr>
              <w:t>о</w:t>
            </w:r>
            <w:r w:rsidRPr="00DF0454">
              <w:rPr>
                <w:b/>
                <w:spacing w:val="-4"/>
                <w:sz w:val="24"/>
                <w:szCs w:val="24"/>
                <w:u w:val="single"/>
              </w:rPr>
              <w:t>сти регионального оп</w:t>
            </w:r>
            <w:r w:rsidRPr="00DF0454">
              <w:rPr>
                <w:b/>
                <w:spacing w:val="-4"/>
                <w:sz w:val="24"/>
                <w:szCs w:val="24"/>
                <w:u w:val="single"/>
              </w:rPr>
              <w:t>е</w:t>
            </w:r>
            <w:r w:rsidRPr="00DF0454">
              <w:rPr>
                <w:b/>
                <w:spacing w:val="-4"/>
                <w:sz w:val="24"/>
                <w:szCs w:val="24"/>
                <w:u w:val="single"/>
              </w:rPr>
              <w:t>ратора комитет сч</w:t>
            </w:r>
            <w:r w:rsidRPr="00DF0454">
              <w:rPr>
                <w:b/>
                <w:spacing w:val="-4"/>
                <w:sz w:val="24"/>
                <w:szCs w:val="24"/>
                <w:u w:val="single"/>
              </w:rPr>
              <w:t>и</w:t>
            </w:r>
            <w:r w:rsidRPr="00DF0454">
              <w:rPr>
                <w:b/>
                <w:spacing w:val="-4"/>
                <w:sz w:val="24"/>
                <w:szCs w:val="24"/>
                <w:u w:val="single"/>
              </w:rPr>
              <w:t>тает необходимым в</w:t>
            </w:r>
            <w:r w:rsidRPr="00DF0454">
              <w:rPr>
                <w:b/>
                <w:spacing w:val="-4"/>
                <w:sz w:val="24"/>
                <w:szCs w:val="24"/>
                <w:u w:val="single"/>
              </w:rPr>
              <w:t>ы</w:t>
            </w:r>
            <w:r w:rsidRPr="00DF0454">
              <w:rPr>
                <w:b/>
                <w:spacing w:val="-4"/>
                <w:sz w:val="24"/>
                <w:szCs w:val="24"/>
                <w:u w:val="single"/>
              </w:rPr>
              <w:t>сказать следующие предлож</w:t>
            </w:r>
            <w:r w:rsidRPr="00DF0454">
              <w:rPr>
                <w:b/>
                <w:spacing w:val="-4"/>
                <w:sz w:val="24"/>
                <w:szCs w:val="24"/>
                <w:u w:val="single"/>
              </w:rPr>
              <w:t>е</w:t>
            </w:r>
            <w:r w:rsidRPr="00DF0454">
              <w:rPr>
                <w:b/>
                <w:spacing w:val="-4"/>
                <w:sz w:val="24"/>
                <w:szCs w:val="24"/>
                <w:u w:val="single"/>
              </w:rPr>
              <w:t>ния и замечания по з</w:t>
            </w:r>
            <w:r w:rsidRPr="00DF0454">
              <w:rPr>
                <w:b/>
                <w:spacing w:val="-4"/>
                <w:sz w:val="24"/>
                <w:szCs w:val="24"/>
                <w:u w:val="single"/>
              </w:rPr>
              <w:t>а</w:t>
            </w:r>
            <w:r w:rsidRPr="00DF0454">
              <w:rPr>
                <w:b/>
                <w:spacing w:val="-4"/>
                <w:sz w:val="24"/>
                <w:szCs w:val="24"/>
                <w:u w:val="single"/>
              </w:rPr>
              <w:t>конопр</w:t>
            </w:r>
            <w:r w:rsidRPr="00DF0454">
              <w:rPr>
                <w:b/>
                <w:spacing w:val="-4"/>
                <w:sz w:val="24"/>
                <w:szCs w:val="24"/>
                <w:u w:val="single"/>
              </w:rPr>
              <w:t>о</w:t>
            </w:r>
            <w:r w:rsidRPr="00DF0454">
              <w:rPr>
                <w:b/>
                <w:spacing w:val="-4"/>
                <w:sz w:val="24"/>
                <w:szCs w:val="24"/>
                <w:u w:val="single"/>
              </w:rPr>
              <w:t>екту:</w:t>
            </w:r>
          </w:p>
          <w:p w:rsidR="00DF0454" w:rsidRPr="00DF0454" w:rsidRDefault="00DF0454" w:rsidP="00DF0454">
            <w:pPr>
              <w:autoSpaceDE w:val="0"/>
              <w:autoSpaceDN w:val="0"/>
              <w:adjustRightInd w:val="0"/>
              <w:ind w:firstLine="540"/>
              <w:jc w:val="both"/>
            </w:pPr>
            <w:r w:rsidRPr="00DF0454">
              <w:t xml:space="preserve">1. </w:t>
            </w:r>
            <w:proofErr w:type="gramStart"/>
            <w:r w:rsidRPr="00DF0454">
              <w:t>Областным зак</w:t>
            </w:r>
            <w:r w:rsidRPr="00DF0454">
              <w:t>о</w:t>
            </w:r>
            <w:r w:rsidRPr="00DF0454">
              <w:t xml:space="preserve">ном </w:t>
            </w:r>
            <w:r w:rsidRPr="00DF0454">
              <w:rPr>
                <w:i/>
              </w:rPr>
              <w:t>от 25 апреля 2016 года № 419-25-ОЗ</w:t>
            </w:r>
            <w:r w:rsidRPr="00DF0454">
              <w:t xml:space="preserve"> «О внесении измен</w:t>
            </w:r>
            <w:r w:rsidRPr="00DF0454">
              <w:t>е</w:t>
            </w:r>
            <w:r w:rsidRPr="00DF0454">
              <w:t>ний в областной закон «Об о</w:t>
            </w:r>
            <w:r w:rsidRPr="00DF0454">
              <w:t>р</w:t>
            </w:r>
            <w:r w:rsidRPr="00DF0454">
              <w:t>ганизации пр</w:t>
            </w:r>
            <w:r w:rsidRPr="00DF0454">
              <w:t>о</w:t>
            </w:r>
            <w:r w:rsidRPr="00DF0454">
              <w:t>ведения капитального ремонта общего имущества в многоква</w:t>
            </w:r>
            <w:r w:rsidRPr="00DF0454">
              <w:t>р</w:t>
            </w:r>
            <w:r w:rsidRPr="00DF0454">
              <w:t>тирных домах, расположенных на те</w:t>
            </w:r>
            <w:r w:rsidRPr="00DF0454">
              <w:t>р</w:t>
            </w:r>
            <w:r w:rsidRPr="00DF0454">
              <w:t>рит</w:t>
            </w:r>
            <w:r w:rsidRPr="00DF0454">
              <w:t>о</w:t>
            </w:r>
            <w:r w:rsidRPr="00DF0454">
              <w:t>рии Архангельской области» положения ст</w:t>
            </w:r>
            <w:r w:rsidRPr="00DF0454">
              <w:t>а</w:t>
            </w:r>
            <w:r w:rsidRPr="00DF0454">
              <w:t>тьи 11 Областного зак</w:t>
            </w:r>
            <w:r w:rsidRPr="00DF0454">
              <w:t>о</w:t>
            </w:r>
            <w:r w:rsidRPr="00DF0454">
              <w:t>на дополнены положен</w:t>
            </w:r>
            <w:r w:rsidRPr="00DF0454">
              <w:t>и</w:t>
            </w:r>
            <w:r w:rsidRPr="00DF0454">
              <w:t xml:space="preserve">ем о том, что </w:t>
            </w:r>
            <w:r w:rsidRPr="00DF0454">
              <w:rPr>
                <w:u w:val="single"/>
              </w:rPr>
              <w:t>в перв</w:t>
            </w:r>
            <w:r w:rsidRPr="00DF0454">
              <w:rPr>
                <w:u w:val="single"/>
              </w:rPr>
              <w:t>о</w:t>
            </w:r>
            <w:r w:rsidRPr="00DF0454">
              <w:rPr>
                <w:u w:val="single"/>
              </w:rPr>
              <w:t>очередном порядке р</w:t>
            </w:r>
            <w:r w:rsidRPr="00DF0454">
              <w:rPr>
                <w:u w:val="single"/>
              </w:rPr>
              <w:t>е</w:t>
            </w:r>
            <w:r w:rsidRPr="00DF0454">
              <w:rPr>
                <w:u w:val="single"/>
              </w:rPr>
              <w:t>гиональной программой должны предусматр</w:t>
            </w:r>
            <w:r w:rsidRPr="00DF0454">
              <w:rPr>
                <w:u w:val="single"/>
              </w:rPr>
              <w:t>и</w:t>
            </w:r>
            <w:r w:rsidRPr="00DF0454">
              <w:rPr>
                <w:u w:val="single"/>
              </w:rPr>
              <w:t>ваться оказание отдел</w:t>
            </w:r>
            <w:r w:rsidRPr="00DF0454">
              <w:rPr>
                <w:u w:val="single"/>
              </w:rPr>
              <w:t>ь</w:t>
            </w:r>
            <w:r w:rsidRPr="00DF0454">
              <w:rPr>
                <w:u w:val="single"/>
              </w:rPr>
              <w:t>ных видов услуг и (или) проведение отдельных видов работ</w:t>
            </w:r>
            <w:r w:rsidRPr="00DF0454">
              <w:t>, которые обеспечат ремонт конс</w:t>
            </w:r>
            <w:r w:rsidRPr="00DF0454">
              <w:t>т</w:t>
            </w:r>
            <w:r w:rsidRPr="00DF0454">
              <w:t>руктивных</w:t>
            </w:r>
            <w:proofErr w:type="gramEnd"/>
            <w:r w:rsidRPr="00DF0454">
              <w:t xml:space="preserve"> элеме</w:t>
            </w:r>
            <w:r w:rsidRPr="00DF0454">
              <w:t>н</w:t>
            </w:r>
            <w:r w:rsidRPr="00DF0454">
              <w:t>тов и (или) инжене</w:t>
            </w:r>
            <w:r w:rsidRPr="00DF0454">
              <w:t>р</w:t>
            </w:r>
            <w:r w:rsidRPr="00DF0454">
              <w:t>ных сетей в многоквартирном д</w:t>
            </w:r>
            <w:r w:rsidRPr="00DF0454">
              <w:t>о</w:t>
            </w:r>
            <w:r w:rsidRPr="00DF0454">
              <w:t>ме, имеющих наибол</w:t>
            </w:r>
            <w:r w:rsidRPr="00DF0454">
              <w:t>ь</w:t>
            </w:r>
            <w:r w:rsidRPr="00DF0454">
              <w:t>ший процент износа, у</w:t>
            </w:r>
            <w:r w:rsidRPr="00DF0454">
              <w:t>с</w:t>
            </w:r>
            <w:r w:rsidRPr="00DF0454">
              <w:t>танавливаемый по да</w:t>
            </w:r>
            <w:r w:rsidRPr="00DF0454">
              <w:t>н</w:t>
            </w:r>
            <w:r w:rsidRPr="00DF0454">
              <w:t>ным мониторинга техн</w:t>
            </w:r>
            <w:r w:rsidRPr="00DF0454">
              <w:t>и</w:t>
            </w:r>
            <w:r w:rsidRPr="00DF0454">
              <w:t>ческого состояния мн</w:t>
            </w:r>
            <w:r w:rsidRPr="00DF0454">
              <w:t>о</w:t>
            </w:r>
            <w:r w:rsidRPr="00DF0454">
              <w:t xml:space="preserve">гоквартирных домов. </w:t>
            </w:r>
            <w:r w:rsidRPr="00DF0454">
              <w:rPr>
                <w:u w:val="single"/>
              </w:rPr>
              <w:t xml:space="preserve">Стоимость таких услуг и (или) работ </w:t>
            </w:r>
            <w:r w:rsidRPr="00DF0454">
              <w:rPr>
                <w:b/>
                <w:u w:val="single"/>
              </w:rPr>
              <w:t>не должна превышать прогноз</w:t>
            </w:r>
            <w:r w:rsidRPr="00DF0454">
              <w:rPr>
                <w:b/>
                <w:u w:val="single"/>
              </w:rPr>
              <w:t>и</w:t>
            </w:r>
            <w:r w:rsidRPr="00DF0454">
              <w:rPr>
                <w:b/>
                <w:u w:val="single"/>
              </w:rPr>
              <w:t>руемый с</w:t>
            </w:r>
            <w:r w:rsidRPr="00DF0454">
              <w:rPr>
                <w:b/>
                <w:u w:val="single"/>
              </w:rPr>
              <w:t>о</w:t>
            </w:r>
            <w:r w:rsidRPr="00DF0454">
              <w:rPr>
                <w:b/>
                <w:u w:val="single"/>
              </w:rPr>
              <w:t>вокупный объем взносов</w:t>
            </w:r>
            <w:r w:rsidRPr="00DF0454">
              <w:rPr>
                <w:u w:val="single"/>
              </w:rPr>
              <w:t xml:space="preserve"> на кап</w:t>
            </w:r>
            <w:r w:rsidRPr="00DF0454">
              <w:rPr>
                <w:u w:val="single"/>
              </w:rPr>
              <w:t>и</w:t>
            </w:r>
            <w:r w:rsidRPr="00DF0454">
              <w:rPr>
                <w:u w:val="single"/>
              </w:rPr>
              <w:t>тальный ремонт в мн</w:t>
            </w:r>
            <w:r w:rsidRPr="00DF0454">
              <w:rPr>
                <w:u w:val="single"/>
              </w:rPr>
              <w:t>о</w:t>
            </w:r>
            <w:r w:rsidRPr="00DF0454">
              <w:rPr>
                <w:u w:val="single"/>
              </w:rPr>
              <w:t>гоквартирном доме, формирующем фонд к</w:t>
            </w:r>
            <w:r w:rsidRPr="00DF0454">
              <w:rPr>
                <w:u w:val="single"/>
              </w:rPr>
              <w:t>а</w:t>
            </w:r>
            <w:r w:rsidRPr="00DF0454">
              <w:rPr>
                <w:u w:val="single"/>
              </w:rPr>
              <w:t>питального ремонта на счете регионального оператора, в пределах срока действия реги</w:t>
            </w:r>
            <w:r w:rsidRPr="00DF0454">
              <w:rPr>
                <w:u w:val="single"/>
              </w:rPr>
              <w:t>о</w:t>
            </w:r>
            <w:r w:rsidRPr="00DF0454">
              <w:rPr>
                <w:u w:val="single"/>
              </w:rPr>
              <w:t>нальной программы.</w:t>
            </w:r>
          </w:p>
          <w:p w:rsidR="00DF0454" w:rsidRPr="00DF0454" w:rsidRDefault="00DF0454" w:rsidP="00DF0454">
            <w:pPr>
              <w:ind w:firstLine="709"/>
              <w:jc w:val="both"/>
            </w:pPr>
            <w:proofErr w:type="gramStart"/>
            <w:r w:rsidRPr="00DF0454">
              <w:t>Принимая во внимание практику пр</w:t>
            </w:r>
            <w:r w:rsidRPr="00DF0454">
              <w:t>и</w:t>
            </w:r>
            <w:r w:rsidRPr="00DF0454">
              <w:t>менения названного п</w:t>
            </w:r>
            <w:r w:rsidRPr="00DF0454">
              <w:t>о</w:t>
            </w:r>
            <w:r w:rsidRPr="00DF0454">
              <w:t>ложения Областного з</w:t>
            </w:r>
            <w:r w:rsidRPr="00DF0454">
              <w:t>а</w:t>
            </w:r>
            <w:r w:rsidRPr="00DF0454">
              <w:t>кона, трудности реализ</w:t>
            </w:r>
            <w:r w:rsidRPr="00DF0454">
              <w:t>а</w:t>
            </w:r>
            <w:r w:rsidRPr="00DF0454">
              <w:t>ции мероприятий по к</w:t>
            </w:r>
            <w:r w:rsidRPr="00DF0454">
              <w:t>а</w:t>
            </w:r>
            <w:r w:rsidRPr="00DF0454">
              <w:t>питальному ремонту о</w:t>
            </w:r>
            <w:r w:rsidRPr="00DF0454">
              <w:t>б</w:t>
            </w:r>
            <w:r w:rsidRPr="00DF0454">
              <w:t>щего имущества мног</w:t>
            </w:r>
            <w:r w:rsidRPr="00DF0454">
              <w:t>о</w:t>
            </w:r>
            <w:r w:rsidRPr="00DF0454">
              <w:t>кварти</w:t>
            </w:r>
            <w:r w:rsidRPr="00DF0454">
              <w:t>р</w:t>
            </w:r>
            <w:r w:rsidRPr="00DF0454">
              <w:t>ных домов (далее – МКД), предложенных органами местного с</w:t>
            </w:r>
            <w:r w:rsidRPr="00DF0454">
              <w:t>а</w:t>
            </w:r>
            <w:r w:rsidRPr="00DF0454">
              <w:t>моуправления для вкл</w:t>
            </w:r>
            <w:r w:rsidRPr="00DF0454">
              <w:t>ю</w:t>
            </w:r>
            <w:r w:rsidRPr="00DF0454">
              <w:t>чения в реги</w:t>
            </w:r>
            <w:r w:rsidRPr="00DF0454">
              <w:t>о</w:t>
            </w:r>
            <w:r w:rsidRPr="00DF0454">
              <w:t>нальную программу на очередной финансовый период, к</w:t>
            </w:r>
            <w:r w:rsidRPr="00DF0454">
              <w:t>о</w:t>
            </w:r>
            <w:r w:rsidRPr="00DF0454">
              <w:t>митет считает необход</w:t>
            </w:r>
            <w:r w:rsidRPr="00DF0454">
              <w:t>и</w:t>
            </w:r>
            <w:r w:rsidRPr="00DF0454">
              <w:t>мым предложить мин</w:t>
            </w:r>
            <w:r w:rsidRPr="00DF0454">
              <w:t>и</w:t>
            </w:r>
            <w:r w:rsidRPr="00DF0454">
              <w:t>стерству ТЭК и ЖКХ Арха</w:t>
            </w:r>
            <w:r w:rsidRPr="00DF0454">
              <w:t>н</w:t>
            </w:r>
            <w:r w:rsidRPr="00DF0454">
              <w:t>гельской области представить в срок до 20 января 2017 года в адрес комитета и</w:t>
            </w:r>
            <w:r w:rsidRPr="00DF0454">
              <w:t>н</w:t>
            </w:r>
            <w:r w:rsidRPr="00DF0454">
              <w:t>формацию о мониторинге  МКД, включенных</w:t>
            </w:r>
            <w:proofErr w:type="gramEnd"/>
            <w:r w:rsidRPr="00DF0454">
              <w:t xml:space="preserve">  в реги</w:t>
            </w:r>
            <w:r w:rsidRPr="00DF0454">
              <w:t>о</w:t>
            </w:r>
            <w:r w:rsidRPr="00DF0454">
              <w:t>нальную программу на 2017, а именно - о дате п</w:t>
            </w:r>
            <w:r w:rsidRPr="00DF0454">
              <w:t>о</w:t>
            </w:r>
            <w:r w:rsidRPr="00DF0454">
              <w:t>следней технической  инвентаризации  конс</w:t>
            </w:r>
            <w:r w:rsidRPr="00DF0454">
              <w:t>т</w:t>
            </w:r>
            <w:r w:rsidRPr="00DF0454">
              <w:t>руктивных элеме</w:t>
            </w:r>
            <w:r w:rsidRPr="00DF0454">
              <w:t>н</w:t>
            </w:r>
            <w:r w:rsidRPr="00DF0454">
              <w:t xml:space="preserve">тов каждого МКД. </w:t>
            </w:r>
          </w:p>
          <w:p w:rsidR="00DF0454" w:rsidRPr="00DF0454" w:rsidRDefault="00DF0454" w:rsidP="00DF0454">
            <w:pPr>
              <w:ind w:firstLine="709"/>
              <w:jc w:val="both"/>
            </w:pPr>
            <w:r w:rsidRPr="00DF0454">
              <w:t>До предоставл</w:t>
            </w:r>
            <w:r w:rsidRPr="00DF0454">
              <w:t>е</w:t>
            </w:r>
            <w:r w:rsidRPr="00DF0454">
              <w:t>ния указанной информ</w:t>
            </w:r>
            <w:r w:rsidRPr="00DF0454">
              <w:t>а</w:t>
            </w:r>
            <w:r w:rsidRPr="00DF0454">
              <w:t>ции комитет считает спорным дополнение статьи 11 Областного закона пунктом 4.</w:t>
            </w:r>
          </w:p>
          <w:p w:rsidR="00DF0454" w:rsidRPr="00DF0454" w:rsidRDefault="00DF0454" w:rsidP="00DF0454">
            <w:pPr>
              <w:autoSpaceDE w:val="0"/>
              <w:autoSpaceDN w:val="0"/>
              <w:adjustRightInd w:val="0"/>
              <w:ind w:firstLine="540"/>
              <w:jc w:val="both"/>
              <w:rPr>
                <w:i/>
              </w:rPr>
            </w:pPr>
            <w:r w:rsidRPr="00DF0454">
              <w:t>Вместе с тем, ком</w:t>
            </w:r>
            <w:r w:rsidRPr="00DF0454">
              <w:t>и</w:t>
            </w:r>
            <w:r w:rsidRPr="00DF0454">
              <w:t>тет считает необход</w:t>
            </w:r>
            <w:r w:rsidRPr="00DF0454">
              <w:t>и</w:t>
            </w:r>
            <w:r w:rsidRPr="00DF0454">
              <w:t>мым предложить допо</w:t>
            </w:r>
            <w:r w:rsidRPr="00DF0454">
              <w:t>л</w:t>
            </w:r>
            <w:r w:rsidRPr="00DF0454">
              <w:t>нить положения закон</w:t>
            </w:r>
            <w:r w:rsidRPr="00DF0454">
              <w:t>о</w:t>
            </w:r>
            <w:r w:rsidRPr="00DF0454">
              <w:t>проекта о необходим</w:t>
            </w:r>
            <w:r w:rsidRPr="00DF0454">
              <w:t>о</w:t>
            </w:r>
            <w:r w:rsidRPr="00DF0454">
              <w:t xml:space="preserve">сти </w:t>
            </w:r>
            <w:proofErr w:type="gramStart"/>
            <w:r w:rsidRPr="00DF0454">
              <w:t>формирования кра</w:t>
            </w:r>
            <w:r w:rsidRPr="00DF0454">
              <w:t>т</w:t>
            </w:r>
            <w:r w:rsidRPr="00DF0454">
              <w:t>косрочных планов ре</w:t>
            </w:r>
            <w:r w:rsidRPr="00DF0454">
              <w:t>а</w:t>
            </w:r>
            <w:r w:rsidRPr="00DF0454">
              <w:t>лизации р</w:t>
            </w:r>
            <w:r w:rsidRPr="00DF0454">
              <w:t>е</w:t>
            </w:r>
            <w:r w:rsidRPr="00DF0454">
              <w:t>гиональной программы капитального ремонта общего имущ</w:t>
            </w:r>
            <w:r w:rsidRPr="00DF0454">
              <w:t>е</w:t>
            </w:r>
            <w:r w:rsidRPr="00DF0454">
              <w:t>ства</w:t>
            </w:r>
            <w:proofErr w:type="gramEnd"/>
            <w:r w:rsidRPr="00DF0454">
              <w:t xml:space="preserve"> в МКД на основ</w:t>
            </w:r>
            <w:r w:rsidRPr="00DF0454">
              <w:t>а</w:t>
            </w:r>
            <w:r w:rsidRPr="00DF0454">
              <w:t>нии данных технической инвентаризации конс</w:t>
            </w:r>
            <w:r w:rsidRPr="00DF0454">
              <w:t>т</w:t>
            </w:r>
            <w:r w:rsidRPr="00DF0454">
              <w:t>руктивных элементов и технической эксперт</w:t>
            </w:r>
            <w:r w:rsidRPr="00DF0454">
              <w:t>и</w:t>
            </w:r>
            <w:r w:rsidRPr="00DF0454">
              <w:t>зы МКД. С этой целью к</w:t>
            </w:r>
            <w:r w:rsidRPr="00DF0454">
              <w:t>о</w:t>
            </w:r>
            <w:r w:rsidRPr="00DF0454">
              <w:t>митет предлагает изл</w:t>
            </w:r>
            <w:r w:rsidRPr="00DF0454">
              <w:t>о</w:t>
            </w:r>
            <w:r w:rsidRPr="00DF0454">
              <w:t>жить пункт 3 статьи 4 Областного закона в следующей редакции: «</w:t>
            </w:r>
            <w:r w:rsidRPr="00DF0454">
              <w:rPr>
                <w:i/>
              </w:rPr>
              <w:t>3) устанавливает об</w:t>
            </w:r>
            <w:r w:rsidRPr="00DF0454">
              <w:rPr>
                <w:i/>
              </w:rPr>
              <w:t>я</w:t>
            </w:r>
            <w:r w:rsidRPr="00DF0454">
              <w:rPr>
                <w:i/>
              </w:rPr>
              <w:t>занность органов мес</w:t>
            </w:r>
            <w:r w:rsidRPr="00DF0454">
              <w:rPr>
                <w:i/>
              </w:rPr>
              <w:t>т</w:t>
            </w:r>
            <w:r w:rsidRPr="00DF0454">
              <w:rPr>
                <w:i/>
              </w:rPr>
              <w:t>ного самоупра</w:t>
            </w:r>
            <w:r w:rsidRPr="00DF0454">
              <w:rPr>
                <w:i/>
              </w:rPr>
              <w:t>в</w:t>
            </w:r>
            <w:r w:rsidRPr="00DF0454">
              <w:rPr>
                <w:i/>
              </w:rPr>
              <w:t>ления по утверждению кратк</w:t>
            </w:r>
            <w:r w:rsidRPr="00DF0454">
              <w:rPr>
                <w:i/>
              </w:rPr>
              <w:t>о</w:t>
            </w:r>
            <w:r w:rsidRPr="00DF0454">
              <w:rPr>
                <w:i/>
              </w:rPr>
              <w:t xml:space="preserve">срочных </w:t>
            </w:r>
            <w:proofErr w:type="gramStart"/>
            <w:r w:rsidRPr="00DF0454">
              <w:rPr>
                <w:i/>
              </w:rPr>
              <w:t>планов реализ</w:t>
            </w:r>
            <w:r w:rsidRPr="00DF0454">
              <w:rPr>
                <w:i/>
              </w:rPr>
              <w:t>а</w:t>
            </w:r>
            <w:r w:rsidRPr="00DF0454">
              <w:rPr>
                <w:i/>
              </w:rPr>
              <w:t>ции региональной пр</w:t>
            </w:r>
            <w:r w:rsidRPr="00DF0454">
              <w:rPr>
                <w:i/>
              </w:rPr>
              <w:t>о</w:t>
            </w:r>
            <w:r w:rsidRPr="00DF0454">
              <w:rPr>
                <w:i/>
              </w:rPr>
              <w:t>граммы кап</w:t>
            </w:r>
            <w:r w:rsidRPr="00DF0454">
              <w:rPr>
                <w:i/>
              </w:rPr>
              <w:t>и</w:t>
            </w:r>
            <w:r w:rsidRPr="00DF0454">
              <w:rPr>
                <w:i/>
              </w:rPr>
              <w:t>тального ремонта общего имущ</w:t>
            </w:r>
            <w:r w:rsidRPr="00DF0454">
              <w:rPr>
                <w:i/>
              </w:rPr>
              <w:t>е</w:t>
            </w:r>
            <w:r w:rsidRPr="00DF0454">
              <w:rPr>
                <w:i/>
              </w:rPr>
              <w:t>ства</w:t>
            </w:r>
            <w:proofErr w:type="gramEnd"/>
            <w:r w:rsidRPr="00DF0454">
              <w:rPr>
                <w:i/>
              </w:rPr>
              <w:t xml:space="preserve"> в многоквартирных домах (далее - реги</w:t>
            </w:r>
            <w:r w:rsidRPr="00DF0454">
              <w:rPr>
                <w:i/>
              </w:rPr>
              <w:t>о</w:t>
            </w:r>
            <w:r w:rsidRPr="00DF0454">
              <w:rPr>
                <w:i/>
              </w:rPr>
              <w:t xml:space="preserve">нальная программа) </w:t>
            </w:r>
            <w:r w:rsidRPr="00DF0454">
              <w:rPr>
                <w:b/>
                <w:i/>
              </w:rPr>
              <w:t>на о</w:t>
            </w:r>
            <w:r w:rsidRPr="00DF0454">
              <w:rPr>
                <w:b/>
                <w:i/>
              </w:rPr>
              <w:t>с</w:t>
            </w:r>
            <w:r w:rsidRPr="00DF0454">
              <w:rPr>
                <w:b/>
                <w:i/>
              </w:rPr>
              <w:t>новании проведенного мониторинга технич</w:t>
            </w:r>
            <w:r w:rsidRPr="00DF0454">
              <w:rPr>
                <w:b/>
                <w:i/>
              </w:rPr>
              <w:t>е</w:t>
            </w:r>
            <w:r w:rsidRPr="00DF0454">
              <w:rPr>
                <w:b/>
                <w:i/>
              </w:rPr>
              <w:t>ского состояния мног</w:t>
            </w:r>
            <w:r w:rsidRPr="00DF0454">
              <w:rPr>
                <w:b/>
                <w:i/>
              </w:rPr>
              <w:t>о</w:t>
            </w:r>
            <w:r w:rsidRPr="00DF0454">
              <w:rPr>
                <w:b/>
                <w:i/>
              </w:rPr>
              <w:t>квартирных домов;</w:t>
            </w:r>
            <w:r w:rsidRPr="00DF0454">
              <w:rPr>
                <w:i/>
              </w:rPr>
              <w:t>».</w:t>
            </w:r>
          </w:p>
          <w:p w:rsidR="00DF0454" w:rsidRPr="00DF0454" w:rsidRDefault="00DF0454" w:rsidP="00DF0454">
            <w:pPr>
              <w:autoSpaceDE w:val="0"/>
              <w:autoSpaceDN w:val="0"/>
              <w:adjustRightInd w:val="0"/>
              <w:ind w:firstLine="540"/>
              <w:jc w:val="both"/>
            </w:pPr>
            <w:r w:rsidRPr="00DF0454">
              <w:t xml:space="preserve">2. </w:t>
            </w:r>
            <w:r w:rsidRPr="00DF0454">
              <w:rPr>
                <w:b/>
                <w:i/>
              </w:rPr>
              <w:t>Комитет сч</w:t>
            </w:r>
            <w:r w:rsidRPr="00DF0454">
              <w:rPr>
                <w:b/>
                <w:i/>
              </w:rPr>
              <w:t>и</w:t>
            </w:r>
            <w:r w:rsidRPr="00DF0454">
              <w:rPr>
                <w:b/>
                <w:i/>
              </w:rPr>
              <w:t>тает необходимым предложить искл</w:t>
            </w:r>
            <w:r w:rsidRPr="00DF0454">
              <w:rPr>
                <w:b/>
                <w:i/>
              </w:rPr>
              <w:t>ю</w:t>
            </w:r>
            <w:r w:rsidRPr="00DF0454">
              <w:rPr>
                <w:b/>
                <w:i/>
              </w:rPr>
              <w:t>чить из текста зак</w:t>
            </w:r>
            <w:r w:rsidRPr="00DF0454">
              <w:rPr>
                <w:b/>
                <w:i/>
              </w:rPr>
              <w:t>о</w:t>
            </w:r>
            <w:r w:rsidRPr="00DF0454">
              <w:rPr>
                <w:b/>
                <w:i/>
              </w:rPr>
              <w:t>нопроекта пункт 6</w:t>
            </w:r>
            <w:r w:rsidRPr="00DF0454">
              <w:t>, с</w:t>
            </w:r>
            <w:r w:rsidRPr="00DF0454">
              <w:t>о</w:t>
            </w:r>
            <w:r w:rsidRPr="00DF0454">
              <w:t>хранив в тексте Облас</w:t>
            </w:r>
            <w:r w:rsidRPr="00DF0454">
              <w:t>т</w:t>
            </w:r>
            <w:r w:rsidRPr="00DF0454">
              <w:t>ного закона пол</w:t>
            </w:r>
            <w:r w:rsidRPr="00DF0454">
              <w:t>о</w:t>
            </w:r>
            <w:r w:rsidRPr="00DF0454">
              <w:t>жение об отнесении к дополн</w:t>
            </w:r>
            <w:r w:rsidRPr="00DF0454">
              <w:t>и</w:t>
            </w:r>
            <w:r w:rsidRPr="00DF0454">
              <w:t>тельным тр</w:t>
            </w:r>
            <w:r w:rsidRPr="00DF0454">
              <w:t>е</w:t>
            </w:r>
            <w:r w:rsidRPr="00DF0454">
              <w:t>бованиям к обеспечению финанс</w:t>
            </w:r>
            <w:r w:rsidRPr="00DF0454">
              <w:t>о</w:t>
            </w:r>
            <w:r w:rsidRPr="00DF0454">
              <w:t>вой устойчивости де</w:t>
            </w:r>
            <w:r w:rsidRPr="00DF0454">
              <w:t>я</w:t>
            </w:r>
            <w:r w:rsidRPr="00DF0454">
              <w:t>тельн</w:t>
            </w:r>
            <w:r w:rsidRPr="00DF0454">
              <w:t>о</w:t>
            </w:r>
            <w:r w:rsidRPr="00DF0454">
              <w:t>сти регионального оператора установл</w:t>
            </w:r>
            <w:r w:rsidRPr="00DF0454">
              <w:t>е</w:t>
            </w:r>
            <w:r w:rsidRPr="00DF0454">
              <w:t xml:space="preserve">ние ограничения по ставке </w:t>
            </w:r>
            <w:r w:rsidRPr="00DF0454">
              <w:rPr>
                <w:spacing w:val="-4"/>
              </w:rPr>
              <w:t>привлекаемых регионал</w:t>
            </w:r>
            <w:r w:rsidRPr="00DF0454">
              <w:rPr>
                <w:spacing w:val="-4"/>
              </w:rPr>
              <w:t>ь</w:t>
            </w:r>
            <w:r w:rsidRPr="00DF0454">
              <w:rPr>
                <w:spacing w:val="-4"/>
              </w:rPr>
              <w:t>ным операт</w:t>
            </w:r>
            <w:r w:rsidRPr="00DF0454">
              <w:rPr>
                <w:spacing w:val="-4"/>
              </w:rPr>
              <w:t>о</w:t>
            </w:r>
            <w:r w:rsidRPr="00DF0454">
              <w:rPr>
                <w:spacing w:val="-4"/>
              </w:rPr>
              <w:t xml:space="preserve">ром кредитов или займов. </w:t>
            </w:r>
            <w:proofErr w:type="gramStart"/>
            <w:r w:rsidRPr="00DF0454">
              <w:rPr>
                <w:spacing w:val="-4"/>
              </w:rPr>
              <w:t>Комитет сч</w:t>
            </w:r>
            <w:r w:rsidRPr="00DF0454">
              <w:rPr>
                <w:spacing w:val="-4"/>
              </w:rPr>
              <w:t>и</w:t>
            </w:r>
            <w:r w:rsidRPr="00DF0454">
              <w:rPr>
                <w:spacing w:val="-4"/>
              </w:rPr>
              <w:t>тает возможным вернут</w:t>
            </w:r>
            <w:r w:rsidRPr="00DF0454">
              <w:rPr>
                <w:spacing w:val="-4"/>
              </w:rPr>
              <w:t>ь</w:t>
            </w:r>
            <w:r w:rsidRPr="00DF0454">
              <w:rPr>
                <w:spacing w:val="-4"/>
              </w:rPr>
              <w:t>ся к рассмотрению данн</w:t>
            </w:r>
            <w:r w:rsidRPr="00DF0454">
              <w:rPr>
                <w:spacing w:val="-4"/>
              </w:rPr>
              <w:t>о</w:t>
            </w:r>
            <w:r w:rsidRPr="00DF0454">
              <w:rPr>
                <w:spacing w:val="-4"/>
              </w:rPr>
              <w:t>го положения после пр</w:t>
            </w:r>
            <w:r w:rsidRPr="00DF0454">
              <w:rPr>
                <w:spacing w:val="-4"/>
              </w:rPr>
              <w:t>е</w:t>
            </w:r>
            <w:r w:rsidRPr="00DF0454">
              <w:rPr>
                <w:spacing w:val="-4"/>
              </w:rPr>
              <w:t>доставления министерс</w:t>
            </w:r>
            <w:r w:rsidRPr="00DF0454">
              <w:rPr>
                <w:spacing w:val="-4"/>
              </w:rPr>
              <w:t>т</w:t>
            </w:r>
            <w:r w:rsidRPr="00DF0454">
              <w:rPr>
                <w:spacing w:val="-4"/>
              </w:rPr>
              <w:t>вом ТЭК  и ЖКХ Арха</w:t>
            </w:r>
            <w:r w:rsidRPr="00DF0454">
              <w:rPr>
                <w:spacing w:val="-4"/>
              </w:rPr>
              <w:t>н</w:t>
            </w:r>
            <w:r w:rsidRPr="00DF0454">
              <w:rPr>
                <w:spacing w:val="-4"/>
              </w:rPr>
              <w:t>гельской области инфо</w:t>
            </w:r>
            <w:r w:rsidRPr="00DF0454">
              <w:rPr>
                <w:spacing w:val="-4"/>
              </w:rPr>
              <w:t>р</w:t>
            </w:r>
            <w:r w:rsidRPr="00DF0454">
              <w:rPr>
                <w:spacing w:val="-4"/>
              </w:rPr>
              <w:t>мации о прогн</w:t>
            </w:r>
            <w:r w:rsidRPr="00DF0454">
              <w:rPr>
                <w:spacing w:val="-4"/>
              </w:rPr>
              <w:t>о</w:t>
            </w:r>
            <w:r w:rsidRPr="00DF0454">
              <w:rPr>
                <w:spacing w:val="-4"/>
              </w:rPr>
              <w:t xml:space="preserve">зируемых к привлечению </w:t>
            </w:r>
            <w:r w:rsidRPr="00DF0454">
              <w:t>реги</w:t>
            </w:r>
            <w:r w:rsidRPr="00DF0454">
              <w:t>о</w:t>
            </w:r>
            <w:r w:rsidRPr="00DF0454">
              <w:t>нальным оператором</w:t>
            </w:r>
            <w:r w:rsidRPr="00DF0454">
              <w:rPr>
                <w:spacing w:val="-4"/>
              </w:rPr>
              <w:t xml:space="preserve"> в очере</w:t>
            </w:r>
            <w:r w:rsidRPr="00DF0454">
              <w:rPr>
                <w:spacing w:val="-4"/>
              </w:rPr>
              <w:t>д</w:t>
            </w:r>
            <w:r w:rsidRPr="00DF0454">
              <w:rPr>
                <w:spacing w:val="-4"/>
              </w:rPr>
              <w:t xml:space="preserve">ном финансовом году </w:t>
            </w:r>
            <w:r w:rsidRPr="00DF0454">
              <w:t>кредитов, займов в ц</w:t>
            </w:r>
            <w:r w:rsidRPr="00DF0454">
              <w:t>е</w:t>
            </w:r>
            <w:r w:rsidRPr="00DF0454">
              <w:t>лях финансирования услуг и (или) работ по капитальному ремонту многоквартирного д</w:t>
            </w:r>
            <w:r w:rsidRPr="00DF0454">
              <w:t>о</w:t>
            </w:r>
            <w:r w:rsidRPr="00DF0454">
              <w:t>ма, в том числе с ук</w:t>
            </w:r>
            <w:r w:rsidRPr="00DF0454">
              <w:t>а</w:t>
            </w:r>
            <w:r w:rsidRPr="00DF0454">
              <w:t>занием процентной ставки, под которую прогнозируется пр</w:t>
            </w:r>
            <w:r w:rsidRPr="00DF0454">
              <w:t>и</w:t>
            </w:r>
            <w:r w:rsidRPr="00DF0454">
              <w:t>влечение, а также о сроках  погашения т</w:t>
            </w:r>
            <w:r w:rsidRPr="00DF0454">
              <w:t>а</w:t>
            </w:r>
            <w:r w:rsidRPr="00DF0454">
              <w:t>ких кредитов, займов</w:t>
            </w:r>
            <w:proofErr w:type="gramEnd"/>
            <w:r w:rsidRPr="00DF0454">
              <w:t>.</w:t>
            </w:r>
          </w:p>
          <w:p w:rsidR="00DF0454" w:rsidRPr="00DF0454" w:rsidRDefault="00DF0454" w:rsidP="00DF0454">
            <w:pPr>
              <w:autoSpaceDE w:val="0"/>
              <w:autoSpaceDN w:val="0"/>
              <w:adjustRightInd w:val="0"/>
              <w:ind w:firstLine="540"/>
              <w:jc w:val="both"/>
            </w:pPr>
          </w:p>
          <w:p w:rsidR="00B877AF" w:rsidRPr="00DF0454" w:rsidRDefault="00DF0454" w:rsidP="00DF0454">
            <w:pPr>
              <w:pStyle w:val="40"/>
              <w:shd w:val="clear" w:color="auto" w:fill="auto"/>
              <w:spacing w:after="0" w:line="324" w:lineRule="exact"/>
              <w:ind w:right="23"/>
              <w:jc w:val="both"/>
              <w:rPr>
                <w:sz w:val="24"/>
                <w:szCs w:val="24"/>
              </w:rPr>
            </w:pPr>
            <w:r w:rsidRPr="00DF0454">
              <w:rPr>
                <w:sz w:val="24"/>
                <w:szCs w:val="24"/>
              </w:rPr>
              <w:t>Комитет предлагает инициаторам законопр</w:t>
            </w:r>
            <w:r w:rsidRPr="00DF0454">
              <w:rPr>
                <w:sz w:val="24"/>
                <w:szCs w:val="24"/>
              </w:rPr>
              <w:t>о</w:t>
            </w:r>
            <w:r w:rsidRPr="00DF0454">
              <w:rPr>
                <w:sz w:val="24"/>
                <w:szCs w:val="24"/>
              </w:rPr>
              <w:t>екта доработать закон</w:t>
            </w:r>
            <w:r w:rsidRPr="00DF0454">
              <w:rPr>
                <w:sz w:val="24"/>
                <w:szCs w:val="24"/>
              </w:rPr>
              <w:t>о</w:t>
            </w:r>
            <w:r w:rsidRPr="00DF0454">
              <w:rPr>
                <w:sz w:val="24"/>
                <w:szCs w:val="24"/>
              </w:rPr>
              <w:t>проект с учетом пре</w:t>
            </w:r>
            <w:r w:rsidRPr="00DF0454">
              <w:rPr>
                <w:sz w:val="24"/>
                <w:szCs w:val="24"/>
              </w:rPr>
              <w:t>д</w:t>
            </w:r>
            <w:r w:rsidRPr="00DF0454">
              <w:rPr>
                <w:sz w:val="24"/>
                <w:szCs w:val="24"/>
              </w:rPr>
              <w:t>ставленных предлож</w:t>
            </w:r>
            <w:r w:rsidRPr="00DF0454">
              <w:rPr>
                <w:sz w:val="24"/>
                <w:szCs w:val="24"/>
              </w:rPr>
              <w:t>е</w:t>
            </w:r>
            <w:r w:rsidRPr="00DF0454">
              <w:rPr>
                <w:sz w:val="24"/>
                <w:szCs w:val="24"/>
              </w:rPr>
              <w:t>ний и внести его взамен ранее напра</w:t>
            </w:r>
            <w:r w:rsidRPr="00DF0454">
              <w:rPr>
                <w:sz w:val="24"/>
                <w:szCs w:val="24"/>
              </w:rPr>
              <w:t>в</w:t>
            </w:r>
            <w:r w:rsidRPr="00DF0454">
              <w:rPr>
                <w:sz w:val="24"/>
                <w:szCs w:val="24"/>
              </w:rPr>
              <w:t>ленного в соответствии с полож</w:t>
            </w:r>
            <w:r w:rsidRPr="00DF0454">
              <w:rPr>
                <w:sz w:val="24"/>
                <w:szCs w:val="24"/>
              </w:rPr>
              <w:t>е</w:t>
            </w:r>
            <w:r w:rsidRPr="00DF0454">
              <w:rPr>
                <w:sz w:val="24"/>
                <w:szCs w:val="24"/>
              </w:rPr>
              <w:t>ниями областного закона от 19 сентября 2001 года                     № 62-8-ОЗ «О порядке разработки, принятия и вступления в силу зак</w:t>
            </w:r>
            <w:r w:rsidRPr="00DF0454">
              <w:rPr>
                <w:sz w:val="24"/>
                <w:szCs w:val="24"/>
              </w:rPr>
              <w:t>о</w:t>
            </w:r>
            <w:r w:rsidRPr="00DF0454">
              <w:rPr>
                <w:sz w:val="24"/>
                <w:szCs w:val="24"/>
              </w:rPr>
              <w:t>нов Архангельской о</w:t>
            </w:r>
            <w:r w:rsidRPr="00DF0454">
              <w:rPr>
                <w:sz w:val="24"/>
                <w:szCs w:val="24"/>
              </w:rPr>
              <w:t>б</w:t>
            </w:r>
            <w:r w:rsidRPr="00DF0454">
              <w:rPr>
                <w:sz w:val="24"/>
                <w:szCs w:val="24"/>
              </w:rPr>
              <w:t>ласти» на ра</w:t>
            </w:r>
            <w:r w:rsidRPr="00DF0454">
              <w:rPr>
                <w:sz w:val="24"/>
                <w:szCs w:val="24"/>
              </w:rPr>
              <w:t>с</w:t>
            </w:r>
            <w:r w:rsidRPr="00DF0454">
              <w:rPr>
                <w:sz w:val="24"/>
                <w:szCs w:val="24"/>
              </w:rPr>
              <w:t>смотрение 32-й сессии областного Собрания.</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E3" w:rsidRDefault="00A364E3">
      <w:r>
        <w:separator/>
      </w:r>
    </w:p>
  </w:endnote>
  <w:endnote w:type="continuationSeparator" w:id="0">
    <w:p w:rsidR="00A364E3" w:rsidRDefault="00A36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E3" w:rsidRDefault="00A364E3">
      <w:r>
        <w:separator/>
      </w:r>
    </w:p>
  </w:footnote>
  <w:footnote w:type="continuationSeparator" w:id="0">
    <w:p w:rsidR="00A364E3" w:rsidRDefault="00A36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775C24"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775C24"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F53714">
      <w:rPr>
        <w:rStyle w:val="a9"/>
        <w:noProof/>
      </w:rPr>
      <w:t>2</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2764E7"/>
    <w:multiLevelType w:val="hybridMultilevel"/>
    <w:tmpl w:val="EE6AD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556495F"/>
    <w:multiLevelType w:val="hybridMultilevel"/>
    <w:tmpl w:val="AE92C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C0202"/>
    <w:multiLevelType w:val="hybridMultilevel"/>
    <w:tmpl w:val="BC3E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E3741"/>
    <w:multiLevelType w:val="hybridMultilevel"/>
    <w:tmpl w:val="D9C2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7463DE2"/>
    <w:multiLevelType w:val="hybridMultilevel"/>
    <w:tmpl w:val="541E5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B06FBA"/>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9A55D7"/>
    <w:multiLevelType w:val="hybridMultilevel"/>
    <w:tmpl w:val="3BE04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1"/>
  </w:num>
  <w:num w:numId="3">
    <w:abstractNumId w:val="12"/>
  </w:num>
  <w:num w:numId="4">
    <w:abstractNumId w:val="13"/>
  </w:num>
  <w:num w:numId="5">
    <w:abstractNumId w:val="2"/>
  </w:num>
  <w:num w:numId="6">
    <w:abstractNumId w:val="16"/>
  </w:num>
  <w:num w:numId="7">
    <w:abstractNumId w:val="8"/>
  </w:num>
  <w:num w:numId="8">
    <w:abstractNumId w:val="18"/>
  </w:num>
  <w:num w:numId="9">
    <w:abstractNumId w:val="10"/>
  </w:num>
  <w:num w:numId="10">
    <w:abstractNumId w:val="7"/>
  </w:num>
  <w:num w:numId="11">
    <w:abstractNumId w:val="3"/>
  </w:num>
  <w:num w:numId="12">
    <w:abstractNumId w:val="17"/>
  </w:num>
  <w:num w:numId="13">
    <w:abstractNumId w:val="9"/>
  </w:num>
  <w:num w:numId="14">
    <w:abstractNumId w:val="19"/>
  </w:num>
  <w:num w:numId="15">
    <w:abstractNumId w:val="22"/>
  </w:num>
  <w:num w:numId="16">
    <w:abstractNumId w:val="20"/>
  </w:num>
  <w:num w:numId="17">
    <w:abstractNumId w:val="14"/>
  </w:num>
  <w:num w:numId="18">
    <w:abstractNumId w:val="6"/>
  </w:num>
  <w:num w:numId="19">
    <w:abstractNumId w:val="15"/>
  </w:num>
  <w:num w:numId="20">
    <w:abstractNumId w:val="5"/>
  </w:num>
  <w:num w:numId="21">
    <w:abstractNumId w:val="11"/>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774A"/>
    <w:rsid w:val="000B0BE1"/>
    <w:rsid w:val="000B0D9C"/>
    <w:rsid w:val="000B3C9E"/>
    <w:rsid w:val="000C3121"/>
    <w:rsid w:val="000C38DD"/>
    <w:rsid w:val="000C7363"/>
    <w:rsid w:val="000D2FDE"/>
    <w:rsid w:val="000E5509"/>
    <w:rsid w:val="000E75FF"/>
    <w:rsid w:val="001068A6"/>
    <w:rsid w:val="0010779B"/>
    <w:rsid w:val="00114948"/>
    <w:rsid w:val="00117457"/>
    <w:rsid w:val="00127C30"/>
    <w:rsid w:val="001325D5"/>
    <w:rsid w:val="001369F3"/>
    <w:rsid w:val="00137DA1"/>
    <w:rsid w:val="001410CE"/>
    <w:rsid w:val="00141CC9"/>
    <w:rsid w:val="00143228"/>
    <w:rsid w:val="00151243"/>
    <w:rsid w:val="00154FAD"/>
    <w:rsid w:val="0016141F"/>
    <w:rsid w:val="00162F62"/>
    <w:rsid w:val="0017032C"/>
    <w:rsid w:val="00172AD7"/>
    <w:rsid w:val="00172AE3"/>
    <w:rsid w:val="00176352"/>
    <w:rsid w:val="00176D1B"/>
    <w:rsid w:val="00180DF7"/>
    <w:rsid w:val="001813EE"/>
    <w:rsid w:val="001927DD"/>
    <w:rsid w:val="001A21C6"/>
    <w:rsid w:val="001A247D"/>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4761C"/>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C4EC5"/>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2B2E"/>
    <w:rsid w:val="003633DA"/>
    <w:rsid w:val="003668E8"/>
    <w:rsid w:val="0036743A"/>
    <w:rsid w:val="003714E7"/>
    <w:rsid w:val="003734D2"/>
    <w:rsid w:val="0037429D"/>
    <w:rsid w:val="00375D0B"/>
    <w:rsid w:val="0038422F"/>
    <w:rsid w:val="00386204"/>
    <w:rsid w:val="00386CDA"/>
    <w:rsid w:val="00387B75"/>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2BBE"/>
    <w:rsid w:val="0041370B"/>
    <w:rsid w:val="00413DEC"/>
    <w:rsid w:val="00414481"/>
    <w:rsid w:val="00414B1C"/>
    <w:rsid w:val="004210BA"/>
    <w:rsid w:val="004245BB"/>
    <w:rsid w:val="0042605B"/>
    <w:rsid w:val="00427EAA"/>
    <w:rsid w:val="00430BED"/>
    <w:rsid w:val="00431277"/>
    <w:rsid w:val="00440861"/>
    <w:rsid w:val="00445584"/>
    <w:rsid w:val="004457E5"/>
    <w:rsid w:val="00446397"/>
    <w:rsid w:val="00447435"/>
    <w:rsid w:val="0044790C"/>
    <w:rsid w:val="00447B9E"/>
    <w:rsid w:val="00452379"/>
    <w:rsid w:val="0045674B"/>
    <w:rsid w:val="00456DC0"/>
    <w:rsid w:val="00460434"/>
    <w:rsid w:val="0046429F"/>
    <w:rsid w:val="00465934"/>
    <w:rsid w:val="00471214"/>
    <w:rsid w:val="00471F2A"/>
    <w:rsid w:val="00472370"/>
    <w:rsid w:val="00474263"/>
    <w:rsid w:val="0047589A"/>
    <w:rsid w:val="004866DD"/>
    <w:rsid w:val="00491C53"/>
    <w:rsid w:val="00494ED8"/>
    <w:rsid w:val="00497C8A"/>
    <w:rsid w:val="004A1415"/>
    <w:rsid w:val="004B4F61"/>
    <w:rsid w:val="004C626E"/>
    <w:rsid w:val="004C765D"/>
    <w:rsid w:val="004D6EDB"/>
    <w:rsid w:val="004E67CC"/>
    <w:rsid w:val="004F6201"/>
    <w:rsid w:val="004F7438"/>
    <w:rsid w:val="005015AA"/>
    <w:rsid w:val="00502A3C"/>
    <w:rsid w:val="00511783"/>
    <w:rsid w:val="00511B53"/>
    <w:rsid w:val="00521475"/>
    <w:rsid w:val="005226EA"/>
    <w:rsid w:val="005244F5"/>
    <w:rsid w:val="0053020E"/>
    <w:rsid w:val="00530D36"/>
    <w:rsid w:val="00530F77"/>
    <w:rsid w:val="005366CD"/>
    <w:rsid w:val="00536B88"/>
    <w:rsid w:val="0053718C"/>
    <w:rsid w:val="00564DA8"/>
    <w:rsid w:val="00566920"/>
    <w:rsid w:val="00583918"/>
    <w:rsid w:val="00583C34"/>
    <w:rsid w:val="00585CEB"/>
    <w:rsid w:val="00586D47"/>
    <w:rsid w:val="005902F8"/>
    <w:rsid w:val="005912C4"/>
    <w:rsid w:val="005946E4"/>
    <w:rsid w:val="005A0C1A"/>
    <w:rsid w:val="005A64CD"/>
    <w:rsid w:val="005C3B1F"/>
    <w:rsid w:val="005C609B"/>
    <w:rsid w:val="005D1099"/>
    <w:rsid w:val="005D5151"/>
    <w:rsid w:val="005E2320"/>
    <w:rsid w:val="005E2D4E"/>
    <w:rsid w:val="005F01E3"/>
    <w:rsid w:val="005F23DC"/>
    <w:rsid w:val="005F66F5"/>
    <w:rsid w:val="00600588"/>
    <w:rsid w:val="00606FA8"/>
    <w:rsid w:val="006108D7"/>
    <w:rsid w:val="00611F03"/>
    <w:rsid w:val="00612F00"/>
    <w:rsid w:val="00614A4F"/>
    <w:rsid w:val="0061647A"/>
    <w:rsid w:val="00620687"/>
    <w:rsid w:val="0062241A"/>
    <w:rsid w:val="00625100"/>
    <w:rsid w:val="00625952"/>
    <w:rsid w:val="00627464"/>
    <w:rsid w:val="006310C0"/>
    <w:rsid w:val="00637832"/>
    <w:rsid w:val="00641DD8"/>
    <w:rsid w:val="00645744"/>
    <w:rsid w:val="00656A80"/>
    <w:rsid w:val="00664673"/>
    <w:rsid w:val="00666C91"/>
    <w:rsid w:val="00676C85"/>
    <w:rsid w:val="00683771"/>
    <w:rsid w:val="006851A4"/>
    <w:rsid w:val="00686744"/>
    <w:rsid w:val="00697E7C"/>
    <w:rsid w:val="006A21A1"/>
    <w:rsid w:val="006D0F56"/>
    <w:rsid w:val="006D1B1C"/>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5C24"/>
    <w:rsid w:val="007776DD"/>
    <w:rsid w:val="007809B1"/>
    <w:rsid w:val="0078491A"/>
    <w:rsid w:val="00787C23"/>
    <w:rsid w:val="00792C26"/>
    <w:rsid w:val="007A0F51"/>
    <w:rsid w:val="007A38CB"/>
    <w:rsid w:val="007A391B"/>
    <w:rsid w:val="007A43BB"/>
    <w:rsid w:val="007A4B2E"/>
    <w:rsid w:val="007A6519"/>
    <w:rsid w:val="007B0B3B"/>
    <w:rsid w:val="007B2E75"/>
    <w:rsid w:val="007C13C4"/>
    <w:rsid w:val="007C6E09"/>
    <w:rsid w:val="007C7313"/>
    <w:rsid w:val="007E27B8"/>
    <w:rsid w:val="007E45A7"/>
    <w:rsid w:val="007F55B5"/>
    <w:rsid w:val="008068CD"/>
    <w:rsid w:val="00816D7A"/>
    <w:rsid w:val="0082568E"/>
    <w:rsid w:val="008344E7"/>
    <w:rsid w:val="00834B5B"/>
    <w:rsid w:val="00842D99"/>
    <w:rsid w:val="00846DF0"/>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4632"/>
    <w:rsid w:val="008E5E30"/>
    <w:rsid w:val="008E6AA6"/>
    <w:rsid w:val="00901836"/>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86A85"/>
    <w:rsid w:val="00993052"/>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1716C"/>
    <w:rsid w:val="00A20ACB"/>
    <w:rsid w:val="00A249FF"/>
    <w:rsid w:val="00A364E3"/>
    <w:rsid w:val="00A37199"/>
    <w:rsid w:val="00A40E4F"/>
    <w:rsid w:val="00A44966"/>
    <w:rsid w:val="00A534CA"/>
    <w:rsid w:val="00A54C83"/>
    <w:rsid w:val="00A6260F"/>
    <w:rsid w:val="00A71BB8"/>
    <w:rsid w:val="00A7346F"/>
    <w:rsid w:val="00A738A5"/>
    <w:rsid w:val="00A81291"/>
    <w:rsid w:val="00A864D6"/>
    <w:rsid w:val="00A93946"/>
    <w:rsid w:val="00A963A6"/>
    <w:rsid w:val="00A96D7A"/>
    <w:rsid w:val="00AA1AC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22CB"/>
    <w:rsid w:val="00B659B9"/>
    <w:rsid w:val="00B6666D"/>
    <w:rsid w:val="00B73F51"/>
    <w:rsid w:val="00B861B7"/>
    <w:rsid w:val="00B877AF"/>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38C5"/>
    <w:rsid w:val="00C54227"/>
    <w:rsid w:val="00C54468"/>
    <w:rsid w:val="00C60D11"/>
    <w:rsid w:val="00C6213A"/>
    <w:rsid w:val="00C74CFA"/>
    <w:rsid w:val="00C8270E"/>
    <w:rsid w:val="00C8369E"/>
    <w:rsid w:val="00C83FE4"/>
    <w:rsid w:val="00C90DF5"/>
    <w:rsid w:val="00C95A82"/>
    <w:rsid w:val="00C967F6"/>
    <w:rsid w:val="00C97C57"/>
    <w:rsid w:val="00CB3FE1"/>
    <w:rsid w:val="00CB6F35"/>
    <w:rsid w:val="00CC1DBC"/>
    <w:rsid w:val="00CD3BCC"/>
    <w:rsid w:val="00CD4829"/>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87C68"/>
    <w:rsid w:val="00D919ED"/>
    <w:rsid w:val="00D9564F"/>
    <w:rsid w:val="00D95903"/>
    <w:rsid w:val="00D97038"/>
    <w:rsid w:val="00DA0521"/>
    <w:rsid w:val="00DB79F0"/>
    <w:rsid w:val="00DC1D30"/>
    <w:rsid w:val="00DC6463"/>
    <w:rsid w:val="00DD1237"/>
    <w:rsid w:val="00DD1B1F"/>
    <w:rsid w:val="00DD1C07"/>
    <w:rsid w:val="00DD38AF"/>
    <w:rsid w:val="00DE14DE"/>
    <w:rsid w:val="00DE49C2"/>
    <w:rsid w:val="00DF0454"/>
    <w:rsid w:val="00DF1B76"/>
    <w:rsid w:val="00DF1EDA"/>
    <w:rsid w:val="00DF203E"/>
    <w:rsid w:val="00DF22DC"/>
    <w:rsid w:val="00DF62C0"/>
    <w:rsid w:val="00DF64AA"/>
    <w:rsid w:val="00DF681E"/>
    <w:rsid w:val="00E020E2"/>
    <w:rsid w:val="00E0397A"/>
    <w:rsid w:val="00E062C2"/>
    <w:rsid w:val="00E204FF"/>
    <w:rsid w:val="00E22BAF"/>
    <w:rsid w:val="00E25B48"/>
    <w:rsid w:val="00E27796"/>
    <w:rsid w:val="00E33BF5"/>
    <w:rsid w:val="00E44A72"/>
    <w:rsid w:val="00E455DB"/>
    <w:rsid w:val="00E4693B"/>
    <w:rsid w:val="00E501AE"/>
    <w:rsid w:val="00E60655"/>
    <w:rsid w:val="00E644A7"/>
    <w:rsid w:val="00E73485"/>
    <w:rsid w:val="00E75BE4"/>
    <w:rsid w:val="00E775EB"/>
    <w:rsid w:val="00E81EEB"/>
    <w:rsid w:val="00E83624"/>
    <w:rsid w:val="00E85EF6"/>
    <w:rsid w:val="00E86E42"/>
    <w:rsid w:val="00E903C2"/>
    <w:rsid w:val="00E92F6F"/>
    <w:rsid w:val="00EA086E"/>
    <w:rsid w:val="00EA522F"/>
    <w:rsid w:val="00EA7147"/>
    <w:rsid w:val="00EB04C5"/>
    <w:rsid w:val="00EB3C2E"/>
    <w:rsid w:val="00EC4535"/>
    <w:rsid w:val="00EC4915"/>
    <w:rsid w:val="00ED1317"/>
    <w:rsid w:val="00EE4528"/>
    <w:rsid w:val="00EE6082"/>
    <w:rsid w:val="00EF1DD9"/>
    <w:rsid w:val="00EF6953"/>
    <w:rsid w:val="00EF7981"/>
    <w:rsid w:val="00F007E9"/>
    <w:rsid w:val="00F03E75"/>
    <w:rsid w:val="00F05952"/>
    <w:rsid w:val="00F106E1"/>
    <w:rsid w:val="00F10E43"/>
    <w:rsid w:val="00F239B2"/>
    <w:rsid w:val="00F26BE9"/>
    <w:rsid w:val="00F27079"/>
    <w:rsid w:val="00F27919"/>
    <w:rsid w:val="00F3087A"/>
    <w:rsid w:val="00F34863"/>
    <w:rsid w:val="00F512ED"/>
    <w:rsid w:val="00F53714"/>
    <w:rsid w:val="00F603B5"/>
    <w:rsid w:val="00F63A31"/>
    <w:rsid w:val="00F64254"/>
    <w:rsid w:val="00F65870"/>
    <w:rsid w:val="00F70E3A"/>
    <w:rsid w:val="00F71130"/>
    <w:rsid w:val="00F72769"/>
    <w:rsid w:val="00F77300"/>
    <w:rsid w:val="00F77B25"/>
    <w:rsid w:val="00F83B40"/>
    <w:rsid w:val="00F95081"/>
    <w:rsid w:val="00F95107"/>
    <w:rsid w:val="00F97ABB"/>
    <w:rsid w:val="00FA241B"/>
    <w:rsid w:val="00FA2D73"/>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14863-9920-4B11-94F5-4FC048A1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5663</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2016-12-15T06:10:00Z</dcterms:created>
  <dcterms:modified xsi:type="dcterms:W3CDTF">2016-12-15T06:10:00Z</dcterms:modified>
</cp:coreProperties>
</file>