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22BAF">
        <w:rPr>
          <w:b/>
          <w:iCs/>
          <w:sz w:val="24"/>
        </w:rPr>
        <w:t>1</w:t>
      </w:r>
      <w:r w:rsidR="00FD223A">
        <w:rPr>
          <w:b/>
          <w:iCs/>
          <w:sz w:val="24"/>
        </w:rPr>
        <w:t>6</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FD223A">
        <w:rPr>
          <w:b/>
          <w:sz w:val="24"/>
          <w:szCs w:val="24"/>
        </w:rPr>
        <w:t>20</w:t>
      </w:r>
      <w:r w:rsidR="001A31B4">
        <w:rPr>
          <w:b/>
          <w:sz w:val="24"/>
          <w:szCs w:val="24"/>
        </w:rPr>
        <w:t>»</w:t>
      </w:r>
      <w:r w:rsidR="00DF64AA" w:rsidRPr="00BF55F1">
        <w:rPr>
          <w:b/>
          <w:sz w:val="24"/>
          <w:szCs w:val="24"/>
        </w:rPr>
        <w:t xml:space="preserve"> </w:t>
      </w:r>
      <w:r w:rsidR="00DC6463">
        <w:rPr>
          <w:b/>
          <w:sz w:val="24"/>
          <w:szCs w:val="24"/>
        </w:rPr>
        <w:t>декабря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FD223A" w:rsidRDefault="00FD223A" w:rsidP="00B877AF">
            <w:pPr>
              <w:pStyle w:val="a3"/>
              <w:ind w:firstLine="0"/>
              <w:rPr>
                <w:sz w:val="24"/>
                <w:szCs w:val="24"/>
              </w:rPr>
            </w:pPr>
            <w:r w:rsidRPr="00FD223A">
              <w:rPr>
                <w:sz w:val="24"/>
                <w:szCs w:val="24"/>
              </w:rPr>
              <w:t>О проекте областн</w:t>
            </w:r>
            <w:r w:rsidRPr="00FD223A">
              <w:rPr>
                <w:sz w:val="24"/>
                <w:szCs w:val="24"/>
              </w:rPr>
              <w:t>о</w:t>
            </w:r>
            <w:r w:rsidRPr="00FD223A">
              <w:rPr>
                <w:sz w:val="24"/>
                <w:szCs w:val="24"/>
              </w:rPr>
              <w:t>го закона «О внес</w:t>
            </w:r>
            <w:r w:rsidRPr="00FD223A">
              <w:rPr>
                <w:sz w:val="24"/>
                <w:szCs w:val="24"/>
              </w:rPr>
              <w:t>е</w:t>
            </w:r>
            <w:r w:rsidRPr="00FD223A">
              <w:rPr>
                <w:sz w:val="24"/>
                <w:szCs w:val="24"/>
              </w:rPr>
              <w:t>нии изм</w:t>
            </w:r>
            <w:r w:rsidRPr="00FD223A">
              <w:rPr>
                <w:sz w:val="24"/>
                <w:szCs w:val="24"/>
              </w:rPr>
              <w:t>е</w:t>
            </w:r>
            <w:r w:rsidRPr="00FD223A">
              <w:rPr>
                <w:sz w:val="24"/>
                <w:szCs w:val="24"/>
              </w:rPr>
              <w:t>нений и дополнений в обл</w:t>
            </w:r>
            <w:r w:rsidRPr="00FD223A">
              <w:rPr>
                <w:sz w:val="24"/>
                <w:szCs w:val="24"/>
              </w:rPr>
              <w:t>а</w:t>
            </w:r>
            <w:r w:rsidRPr="00FD223A">
              <w:rPr>
                <w:sz w:val="24"/>
                <w:szCs w:val="24"/>
              </w:rPr>
              <w:t>стной закон «Об о</w:t>
            </w:r>
            <w:r w:rsidRPr="00FD223A">
              <w:rPr>
                <w:sz w:val="24"/>
                <w:szCs w:val="24"/>
              </w:rPr>
              <w:t>б</w:t>
            </w:r>
            <w:r w:rsidRPr="00FD223A">
              <w:rPr>
                <w:sz w:val="24"/>
                <w:szCs w:val="24"/>
              </w:rPr>
              <w:t>ластном бю</w:t>
            </w:r>
            <w:r w:rsidRPr="00FD223A">
              <w:rPr>
                <w:sz w:val="24"/>
                <w:szCs w:val="24"/>
              </w:rPr>
              <w:t>д</w:t>
            </w:r>
            <w:r w:rsidRPr="00FD223A">
              <w:rPr>
                <w:sz w:val="24"/>
                <w:szCs w:val="24"/>
              </w:rPr>
              <w:t>жете на 2016 год»</w:t>
            </w:r>
          </w:p>
        </w:tc>
        <w:tc>
          <w:tcPr>
            <w:tcW w:w="1800" w:type="dxa"/>
          </w:tcPr>
          <w:p w:rsidR="00FD223A" w:rsidRDefault="00E0397A" w:rsidP="00E0397A">
            <w:pPr>
              <w:pStyle w:val="a3"/>
              <w:ind w:left="-66" w:firstLine="0"/>
              <w:jc w:val="center"/>
              <w:rPr>
                <w:sz w:val="24"/>
                <w:szCs w:val="24"/>
              </w:rPr>
            </w:pPr>
            <w:r>
              <w:rPr>
                <w:sz w:val="24"/>
                <w:szCs w:val="24"/>
              </w:rPr>
              <w:t>Губерн</w:t>
            </w:r>
            <w:r>
              <w:rPr>
                <w:sz w:val="24"/>
                <w:szCs w:val="24"/>
              </w:rPr>
              <w:t>а</w:t>
            </w:r>
            <w:r>
              <w:rPr>
                <w:sz w:val="24"/>
                <w:szCs w:val="24"/>
              </w:rPr>
              <w:t>тор Арха</w:t>
            </w:r>
            <w:r>
              <w:rPr>
                <w:sz w:val="24"/>
                <w:szCs w:val="24"/>
              </w:rPr>
              <w:t>н</w:t>
            </w:r>
            <w:r>
              <w:rPr>
                <w:sz w:val="24"/>
                <w:szCs w:val="24"/>
              </w:rPr>
              <w:t>гельской области</w:t>
            </w:r>
            <w:r w:rsidR="00DF0454">
              <w:rPr>
                <w:sz w:val="24"/>
                <w:szCs w:val="24"/>
              </w:rPr>
              <w:t xml:space="preserve"> </w:t>
            </w:r>
          </w:p>
          <w:p w:rsidR="00E0397A" w:rsidRDefault="00FD223A" w:rsidP="00E0397A">
            <w:pPr>
              <w:pStyle w:val="a3"/>
              <w:ind w:left="-66" w:firstLine="0"/>
              <w:jc w:val="center"/>
              <w:rPr>
                <w:sz w:val="24"/>
                <w:szCs w:val="24"/>
              </w:rPr>
            </w:pPr>
            <w:r>
              <w:rPr>
                <w:sz w:val="24"/>
                <w:szCs w:val="24"/>
              </w:rPr>
              <w:t>И.А. Орлов</w:t>
            </w:r>
            <w:r w:rsidR="00E0397A">
              <w:rPr>
                <w:sz w:val="24"/>
                <w:szCs w:val="24"/>
              </w:rPr>
              <w:t>/</w:t>
            </w:r>
          </w:p>
          <w:p w:rsidR="00BE2D48" w:rsidRPr="00683771" w:rsidRDefault="00FD223A" w:rsidP="00E0397A">
            <w:pPr>
              <w:pStyle w:val="a3"/>
              <w:ind w:left="-66" w:firstLine="0"/>
              <w:jc w:val="center"/>
              <w:rPr>
                <w:sz w:val="24"/>
                <w:szCs w:val="24"/>
              </w:rPr>
            </w:pPr>
            <w:r>
              <w:rPr>
                <w:sz w:val="24"/>
                <w:szCs w:val="24"/>
              </w:rPr>
              <w:t>Е.Ю. Усачева</w:t>
            </w:r>
          </w:p>
        </w:tc>
        <w:tc>
          <w:tcPr>
            <w:tcW w:w="5713" w:type="dxa"/>
          </w:tcPr>
          <w:p w:rsidR="00B877AF" w:rsidRPr="00DF0454" w:rsidRDefault="00FD223A" w:rsidP="00DF0454">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Рассмотрение законопроекта в части бюджетных а</w:t>
            </w:r>
            <w:r>
              <w:rPr>
                <w:rFonts w:ascii="Times New Roman" w:hAnsi="Times New Roman" w:cs="Times New Roman"/>
                <w:bCs/>
                <w:sz w:val="24"/>
                <w:szCs w:val="24"/>
              </w:rPr>
              <w:t>с</w:t>
            </w:r>
            <w:r>
              <w:rPr>
                <w:rFonts w:ascii="Times New Roman" w:hAnsi="Times New Roman" w:cs="Times New Roman"/>
                <w:bCs/>
                <w:sz w:val="24"/>
                <w:szCs w:val="24"/>
              </w:rPr>
              <w:t>сигнований по главному распорядителю бюджетных средств – министерству ТЭК и ЖКХ Архангельской области.</w:t>
            </w:r>
          </w:p>
        </w:tc>
        <w:tc>
          <w:tcPr>
            <w:tcW w:w="1985" w:type="dxa"/>
          </w:tcPr>
          <w:p w:rsidR="003B0DA6" w:rsidRPr="00A37199" w:rsidRDefault="00E22BAF" w:rsidP="00A40E4F">
            <w:pPr>
              <w:pStyle w:val="a3"/>
              <w:ind w:left="-76" w:right="-56" w:firstLine="0"/>
              <w:jc w:val="center"/>
              <w:rPr>
                <w:sz w:val="23"/>
                <w:szCs w:val="23"/>
              </w:rPr>
            </w:pPr>
            <w:r>
              <w:rPr>
                <w:sz w:val="23"/>
                <w:szCs w:val="23"/>
              </w:rPr>
              <w:lastRenderedPageBreak/>
              <w:t>План</w:t>
            </w:r>
          </w:p>
        </w:tc>
        <w:tc>
          <w:tcPr>
            <w:tcW w:w="2835" w:type="dxa"/>
          </w:tcPr>
          <w:p w:rsidR="00B877AF" w:rsidRDefault="00492FEB" w:rsidP="00DF0454">
            <w:pPr>
              <w:pStyle w:val="40"/>
              <w:shd w:val="clear" w:color="auto" w:fill="auto"/>
              <w:spacing w:after="0" w:line="324" w:lineRule="exact"/>
              <w:ind w:right="23"/>
              <w:jc w:val="both"/>
              <w:rPr>
                <w:sz w:val="24"/>
                <w:szCs w:val="24"/>
              </w:rPr>
            </w:pPr>
            <w:r>
              <w:rPr>
                <w:sz w:val="24"/>
                <w:szCs w:val="24"/>
              </w:rPr>
              <w:t>Комитет РЕШИЛ:</w:t>
            </w:r>
          </w:p>
          <w:p w:rsidR="00492FEB" w:rsidRDefault="00492FEB" w:rsidP="00492FEB">
            <w:pPr>
              <w:pStyle w:val="40"/>
              <w:shd w:val="clear" w:color="auto" w:fill="auto"/>
              <w:spacing w:after="0" w:line="324" w:lineRule="exact"/>
              <w:ind w:right="23"/>
              <w:jc w:val="both"/>
              <w:rPr>
                <w:sz w:val="24"/>
                <w:szCs w:val="24"/>
              </w:rPr>
            </w:pPr>
            <w:r>
              <w:rPr>
                <w:sz w:val="24"/>
                <w:szCs w:val="24"/>
              </w:rPr>
              <w:t>1)Информацию замест</w:t>
            </w:r>
            <w:r>
              <w:rPr>
                <w:sz w:val="24"/>
                <w:szCs w:val="24"/>
              </w:rPr>
              <w:t>и</w:t>
            </w:r>
            <w:r>
              <w:rPr>
                <w:sz w:val="24"/>
                <w:szCs w:val="24"/>
              </w:rPr>
              <w:t>теля министра ТЭК и ЖКХ Архангельской о</w:t>
            </w:r>
            <w:r>
              <w:rPr>
                <w:sz w:val="24"/>
                <w:szCs w:val="24"/>
              </w:rPr>
              <w:t>б</w:t>
            </w:r>
            <w:r>
              <w:rPr>
                <w:sz w:val="24"/>
                <w:szCs w:val="24"/>
              </w:rPr>
              <w:t xml:space="preserve">ласти А.В. </w:t>
            </w:r>
            <w:proofErr w:type="spellStart"/>
            <w:r>
              <w:rPr>
                <w:sz w:val="24"/>
                <w:szCs w:val="24"/>
              </w:rPr>
              <w:t>Ерулика</w:t>
            </w:r>
            <w:proofErr w:type="spellEnd"/>
            <w:r>
              <w:rPr>
                <w:sz w:val="24"/>
                <w:szCs w:val="24"/>
              </w:rPr>
              <w:t xml:space="preserve"> пр</w:t>
            </w:r>
            <w:r>
              <w:rPr>
                <w:sz w:val="24"/>
                <w:szCs w:val="24"/>
              </w:rPr>
              <w:t>и</w:t>
            </w:r>
            <w:r>
              <w:rPr>
                <w:sz w:val="24"/>
                <w:szCs w:val="24"/>
              </w:rPr>
              <w:t>нять к сведению.</w:t>
            </w:r>
          </w:p>
          <w:p w:rsidR="00492FEB" w:rsidRDefault="00492FEB" w:rsidP="00492FEB">
            <w:pPr>
              <w:pStyle w:val="40"/>
              <w:shd w:val="clear" w:color="auto" w:fill="auto"/>
              <w:spacing w:after="0" w:line="324" w:lineRule="exact"/>
              <w:ind w:right="23"/>
              <w:jc w:val="both"/>
              <w:rPr>
                <w:color w:val="000000"/>
                <w:sz w:val="24"/>
                <w:szCs w:val="24"/>
              </w:rPr>
            </w:pPr>
            <w:r>
              <w:rPr>
                <w:sz w:val="24"/>
                <w:szCs w:val="24"/>
              </w:rPr>
              <w:t xml:space="preserve">2) Отметить увеличение </w:t>
            </w:r>
            <w:r w:rsidRPr="00492FEB">
              <w:rPr>
                <w:sz w:val="24"/>
                <w:szCs w:val="24"/>
              </w:rPr>
              <w:t>бюджетных ассигнов</w:t>
            </w:r>
            <w:r w:rsidRPr="00492FEB">
              <w:rPr>
                <w:sz w:val="24"/>
                <w:szCs w:val="24"/>
              </w:rPr>
              <w:t>а</w:t>
            </w:r>
            <w:r w:rsidRPr="00492FEB">
              <w:rPr>
                <w:sz w:val="24"/>
                <w:szCs w:val="24"/>
              </w:rPr>
              <w:t>ний по следующим в</w:t>
            </w:r>
            <w:r w:rsidRPr="00492FEB">
              <w:rPr>
                <w:sz w:val="24"/>
                <w:szCs w:val="24"/>
              </w:rPr>
              <w:t>и</w:t>
            </w:r>
            <w:r w:rsidRPr="00492FEB">
              <w:rPr>
                <w:sz w:val="24"/>
                <w:szCs w:val="24"/>
              </w:rPr>
              <w:t xml:space="preserve">дам субсидий </w:t>
            </w:r>
            <w:proofErr w:type="spellStart"/>
            <w:r w:rsidRPr="00492FEB">
              <w:rPr>
                <w:sz w:val="24"/>
                <w:szCs w:val="24"/>
              </w:rPr>
              <w:t>ресурс</w:t>
            </w:r>
            <w:r w:rsidRPr="00492FEB">
              <w:rPr>
                <w:sz w:val="24"/>
                <w:szCs w:val="24"/>
              </w:rPr>
              <w:t>о</w:t>
            </w:r>
            <w:r w:rsidRPr="00492FEB">
              <w:rPr>
                <w:sz w:val="24"/>
                <w:szCs w:val="24"/>
              </w:rPr>
              <w:t>снабжающим</w:t>
            </w:r>
            <w:proofErr w:type="spellEnd"/>
            <w:r w:rsidRPr="00492FEB">
              <w:rPr>
                <w:sz w:val="24"/>
                <w:szCs w:val="24"/>
              </w:rPr>
              <w:t xml:space="preserve"> организ</w:t>
            </w:r>
            <w:r w:rsidRPr="00492FEB">
              <w:rPr>
                <w:sz w:val="24"/>
                <w:szCs w:val="24"/>
              </w:rPr>
              <w:t>а</w:t>
            </w:r>
            <w:r w:rsidRPr="00492FEB">
              <w:rPr>
                <w:sz w:val="24"/>
                <w:szCs w:val="24"/>
              </w:rPr>
              <w:t xml:space="preserve">циям: </w:t>
            </w:r>
            <w:r>
              <w:rPr>
                <w:sz w:val="24"/>
                <w:szCs w:val="24"/>
              </w:rPr>
              <w:t xml:space="preserve">увеличение на </w:t>
            </w:r>
            <w:r w:rsidR="00B22673">
              <w:rPr>
                <w:sz w:val="24"/>
                <w:szCs w:val="24"/>
              </w:rPr>
              <w:t>«</w:t>
            </w:r>
            <w:r w:rsidRPr="00492FEB">
              <w:rPr>
                <w:sz w:val="24"/>
                <w:szCs w:val="24"/>
              </w:rPr>
              <w:t>дельта-Газ</w:t>
            </w:r>
            <w:r w:rsidR="00B22673">
              <w:rPr>
                <w:sz w:val="24"/>
                <w:szCs w:val="24"/>
              </w:rPr>
              <w:t>»</w:t>
            </w:r>
            <w:r>
              <w:rPr>
                <w:sz w:val="24"/>
                <w:szCs w:val="24"/>
              </w:rPr>
              <w:t xml:space="preserve"> плюс 442,4 тыс</w:t>
            </w:r>
            <w:proofErr w:type="gramStart"/>
            <w:r>
              <w:rPr>
                <w:sz w:val="24"/>
                <w:szCs w:val="24"/>
              </w:rPr>
              <w:t>.р</w:t>
            </w:r>
            <w:proofErr w:type="gramEnd"/>
            <w:r>
              <w:rPr>
                <w:sz w:val="24"/>
                <w:szCs w:val="24"/>
              </w:rPr>
              <w:t>ублей; на</w:t>
            </w:r>
            <w:r w:rsidRPr="00492FEB">
              <w:rPr>
                <w:sz w:val="24"/>
                <w:szCs w:val="24"/>
              </w:rPr>
              <w:t xml:space="preserve"> </w:t>
            </w:r>
            <w:r w:rsidR="00B22673">
              <w:rPr>
                <w:sz w:val="24"/>
                <w:szCs w:val="24"/>
              </w:rPr>
              <w:t>«</w:t>
            </w:r>
            <w:r w:rsidRPr="00492FEB">
              <w:rPr>
                <w:sz w:val="24"/>
                <w:szCs w:val="24"/>
              </w:rPr>
              <w:t>дельта-Т</w:t>
            </w:r>
            <w:r>
              <w:rPr>
                <w:sz w:val="24"/>
                <w:szCs w:val="24"/>
              </w:rPr>
              <w:t xml:space="preserve"> </w:t>
            </w:r>
            <w:r w:rsidR="00B22673">
              <w:rPr>
                <w:sz w:val="24"/>
                <w:szCs w:val="24"/>
              </w:rPr>
              <w:t>«</w:t>
            </w:r>
            <w:r>
              <w:rPr>
                <w:sz w:val="24"/>
                <w:szCs w:val="24"/>
              </w:rPr>
              <w:t xml:space="preserve">плюс </w:t>
            </w:r>
            <w:r w:rsidRPr="00492FEB">
              <w:rPr>
                <w:color w:val="000000"/>
                <w:sz w:val="24"/>
                <w:szCs w:val="24"/>
              </w:rPr>
              <w:t>76 419,1</w:t>
            </w:r>
            <w:r>
              <w:rPr>
                <w:color w:val="000000"/>
                <w:sz w:val="24"/>
                <w:szCs w:val="24"/>
              </w:rPr>
              <w:t xml:space="preserve"> тыс.рублей; на </w:t>
            </w:r>
            <w:r w:rsidR="00B22673">
              <w:rPr>
                <w:color w:val="000000"/>
                <w:sz w:val="24"/>
                <w:szCs w:val="24"/>
              </w:rPr>
              <w:t>«</w:t>
            </w:r>
            <w:r w:rsidRPr="00492FEB">
              <w:rPr>
                <w:sz w:val="24"/>
                <w:szCs w:val="24"/>
              </w:rPr>
              <w:t>дельта-Вода</w:t>
            </w:r>
            <w:r w:rsidR="00B22673">
              <w:rPr>
                <w:sz w:val="24"/>
                <w:szCs w:val="24"/>
              </w:rPr>
              <w:t>»</w:t>
            </w:r>
            <w:r>
              <w:rPr>
                <w:sz w:val="24"/>
                <w:szCs w:val="24"/>
              </w:rPr>
              <w:t xml:space="preserve"> плюс </w:t>
            </w:r>
            <w:r w:rsidRPr="00492FEB">
              <w:rPr>
                <w:color w:val="000000"/>
                <w:sz w:val="24"/>
                <w:szCs w:val="24"/>
              </w:rPr>
              <w:t>8 931,2</w:t>
            </w:r>
            <w:r>
              <w:rPr>
                <w:color w:val="000000"/>
                <w:sz w:val="24"/>
                <w:szCs w:val="24"/>
              </w:rPr>
              <w:t xml:space="preserve"> тыс.рублей.</w:t>
            </w:r>
          </w:p>
          <w:p w:rsidR="00492FEB" w:rsidRDefault="00492FEB" w:rsidP="003F7C10">
            <w:pPr>
              <w:pStyle w:val="40"/>
              <w:shd w:val="clear" w:color="auto" w:fill="auto"/>
              <w:spacing w:after="0" w:line="324" w:lineRule="exact"/>
              <w:ind w:right="23"/>
              <w:jc w:val="both"/>
              <w:rPr>
                <w:color w:val="000000"/>
                <w:sz w:val="24"/>
                <w:szCs w:val="24"/>
              </w:rPr>
            </w:pPr>
            <w:r>
              <w:rPr>
                <w:color w:val="000000"/>
                <w:sz w:val="24"/>
                <w:szCs w:val="24"/>
              </w:rPr>
              <w:t xml:space="preserve">3) </w:t>
            </w:r>
            <w:r w:rsidR="00AA1601">
              <w:rPr>
                <w:color w:val="000000"/>
                <w:sz w:val="24"/>
                <w:szCs w:val="24"/>
              </w:rPr>
              <w:t>Рекомендовать мин</w:t>
            </w:r>
            <w:r w:rsidR="00AA1601">
              <w:rPr>
                <w:color w:val="000000"/>
                <w:sz w:val="24"/>
                <w:szCs w:val="24"/>
              </w:rPr>
              <w:t>и</w:t>
            </w:r>
            <w:r w:rsidR="00AA1601">
              <w:rPr>
                <w:color w:val="000000"/>
                <w:sz w:val="24"/>
                <w:szCs w:val="24"/>
              </w:rPr>
              <w:t xml:space="preserve">стерству ТЭК и ЖКХ Архангельской области </w:t>
            </w:r>
            <w:r w:rsidR="003F7C10">
              <w:rPr>
                <w:color w:val="000000"/>
                <w:sz w:val="24"/>
                <w:szCs w:val="24"/>
              </w:rPr>
              <w:t>проинформировать к</w:t>
            </w:r>
            <w:r w:rsidR="003F7C10">
              <w:rPr>
                <w:color w:val="000000"/>
                <w:sz w:val="24"/>
                <w:szCs w:val="24"/>
              </w:rPr>
              <w:t>о</w:t>
            </w:r>
            <w:r w:rsidR="003F7C10">
              <w:rPr>
                <w:color w:val="000000"/>
                <w:sz w:val="24"/>
                <w:szCs w:val="24"/>
              </w:rPr>
              <w:t>митет о динамике суде</w:t>
            </w:r>
            <w:r w:rsidR="003F7C10">
              <w:rPr>
                <w:color w:val="000000"/>
                <w:sz w:val="24"/>
                <w:szCs w:val="24"/>
              </w:rPr>
              <w:t>б</w:t>
            </w:r>
            <w:r w:rsidR="003F7C10">
              <w:rPr>
                <w:color w:val="000000"/>
                <w:sz w:val="24"/>
                <w:szCs w:val="24"/>
              </w:rPr>
              <w:t>ных споров (исков) м</w:t>
            </w:r>
            <w:r w:rsidR="003F7C10">
              <w:rPr>
                <w:color w:val="000000"/>
                <w:sz w:val="24"/>
                <w:szCs w:val="24"/>
              </w:rPr>
              <w:t>и</w:t>
            </w:r>
            <w:r w:rsidR="003F7C10">
              <w:rPr>
                <w:color w:val="000000"/>
                <w:sz w:val="24"/>
                <w:szCs w:val="24"/>
              </w:rPr>
              <w:t>нистерства (иных испо</w:t>
            </w:r>
            <w:r w:rsidR="003F7C10">
              <w:rPr>
                <w:color w:val="000000"/>
                <w:sz w:val="24"/>
                <w:szCs w:val="24"/>
              </w:rPr>
              <w:t>л</w:t>
            </w:r>
            <w:r w:rsidR="003F7C10">
              <w:rPr>
                <w:color w:val="000000"/>
                <w:sz w:val="24"/>
                <w:szCs w:val="24"/>
              </w:rPr>
              <w:t>нительных органов г</w:t>
            </w:r>
            <w:r w:rsidR="003F7C10">
              <w:rPr>
                <w:color w:val="000000"/>
                <w:sz w:val="24"/>
                <w:szCs w:val="24"/>
              </w:rPr>
              <w:t>о</w:t>
            </w:r>
            <w:r w:rsidR="003F7C10">
              <w:rPr>
                <w:color w:val="000000"/>
                <w:sz w:val="24"/>
                <w:szCs w:val="24"/>
              </w:rPr>
              <w:t xml:space="preserve">сударственной власти Архангельской области) с </w:t>
            </w:r>
            <w:proofErr w:type="spellStart"/>
            <w:r w:rsidR="003F7C10">
              <w:rPr>
                <w:color w:val="000000"/>
                <w:sz w:val="24"/>
                <w:szCs w:val="24"/>
              </w:rPr>
              <w:t>ресурсоснабжающими</w:t>
            </w:r>
            <w:proofErr w:type="spellEnd"/>
            <w:r w:rsidR="003F7C10">
              <w:rPr>
                <w:color w:val="000000"/>
                <w:sz w:val="24"/>
                <w:szCs w:val="24"/>
              </w:rPr>
              <w:t xml:space="preserve"> организациями</w:t>
            </w:r>
            <w:r w:rsidR="00B22673">
              <w:rPr>
                <w:color w:val="000000"/>
                <w:sz w:val="24"/>
                <w:szCs w:val="24"/>
              </w:rPr>
              <w:t xml:space="preserve"> за пер</w:t>
            </w:r>
            <w:r w:rsidR="00B22673">
              <w:rPr>
                <w:color w:val="000000"/>
                <w:sz w:val="24"/>
                <w:szCs w:val="24"/>
              </w:rPr>
              <w:t>и</w:t>
            </w:r>
            <w:r w:rsidR="00B22673">
              <w:rPr>
                <w:color w:val="000000"/>
                <w:sz w:val="24"/>
                <w:szCs w:val="24"/>
              </w:rPr>
              <w:t>од с 2013 года по н</w:t>
            </w:r>
            <w:r w:rsidR="00B22673">
              <w:rPr>
                <w:color w:val="000000"/>
                <w:sz w:val="24"/>
                <w:szCs w:val="24"/>
              </w:rPr>
              <w:t>а</w:t>
            </w:r>
            <w:r w:rsidR="00B22673">
              <w:rPr>
                <w:color w:val="000000"/>
                <w:sz w:val="24"/>
                <w:szCs w:val="24"/>
              </w:rPr>
              <w:t>стоящее время</w:t>
            </w:r>
            <w:r w:rsidR="003F7C10">
              <w:rPr>
                <w:color w:val="000000"/>
                <w:sz w:val="24"/>
                <w:szCs w:val="24"/>
              </w:rPr>
              <w:t>.</w:t>
            </w:r>
          </w:p>
          <w:p w:rsidR="003F7C10" w:rsidRPr="00DF0454" w:rsidRDefault="003F7C10" w:rsidP="00B22673">
            <w:pPr>
              <w:pStyle w:val="40"/>
              <w:shd w:val="clear" w:color="auto" w:fill="auto"/>
              <w:spacing w:after="0" w:line="324" w:lineRule="exact"/>
              <w:ind w:right="23"/>
              <w:jc w:val="both"/>
              <w:rPr>
                <w:sz w:val="24"/>
                <w:szCs w:val="24"/>
              </w:rPr>
            </w:pPr>
            <w:r>
              <w:rPr>
                <w:color w:val="000000"/>
                <w:sz w:val="24"/>
                <w:szCs w:val="24"/>
              </w:rPr>
              <w:t>4) Рекомендовать мин</w:t>
            </w:r>
            <w:r>
              <w:rPr>
                <w:color w:val="000000"/>
                <w:sz w:val="24"/>
                <w:szCs w:val="24"/>
              </w:rPr>
              <w:t>и</w:t>
            </w:r>
            <w:r>
              <w:rPr>
                <w:color w:val="000000"/>
                <w:sz w:val="24"/>
                <w:szCs w:val="24"/>
              </w:rPr>
              <w:t xml:space="preserve">стерству </w:t>
            </w:r>
            <w:r w:rsidRPr="003F7C10">
              <w:rPr>
                <w:color w:val="000000" w:themeColor="text1"/>
                <w:sz w:val="24"/>
                <w:szCs w:val="24"/>
              </w:rPr>
              <w:t xml:space="preserve">ТЭК и ЖКХ Архангельской области совместно с </w:t>
            </w:r>
            <w:hyperlink r:id="rId8" w:tgtFrame="_blank" w:history="1">
              <w:r w:rsidRPr="003F7C10">
                <w:rPr>
                  <w:color w:val="000000" w:themeColor="text1"/>
                  <w:sz w:val="24"/>
                  <w:szCs w:val="24"/>
                </w:rPr>
                <w:t>ГКУ АО «Региональный центр по энергосбережению»</w:t>
              </w:r>
            </w:hyperlink>
            <w:r>
              <w:rPr>
                <w:color w:val="000000" w:themeColor="text1"/>
                <w:sz w:val="24"/>
                <w:szCs w:val="24"/>
              </w:rPr>
              <w:t xml:space="preserve"> ра</w:t>
            </w:r>
            <w:r>
              <w:rPr>
                <w:color w:val="000000" w:themeColor="text1"/>
                <w:sz w:val="24"/>
                <w:szCs w:val="24"/>
              </w:rPr>
              <w:t>з</w:t>
            </w:r>
            <w:r>
              <w:rPr>
                <w:color w:val="000000" w:themeColor="text1"/>
                <w:sz w:val="24"/>
                <w:szCs w:val="24"/>
              </w:rPr>
              <w:t>работать порядок пр</w:t>
            </w:r>
            <w:r>
              <w:rPr>
                <w:color w:val="000000" w:themeColor="text1"/>
                <w:sz w:val="24"/>
                <w:szCs w:val="24"/>
              </w:rPr>
              <w:t>о</w:t>
            </w:r>
            <w:r>
              <w:rPr>
                <w:color w:val="000000" w:themeColor="text1"/>
                <w:sz w:val="24"/>
                <w:szCs w:val="24"/>
              </w:rPr>
              <w:t xml:space="preserve">верки </w:t>
            </w:r>
            <w:proofErr w:type="spellStart"/>
            <w:r>
              <w:rPr>
                <w:color w:val="000000" w:themeColor="text1"/>
                <w:sz w:val="24"/>
                <w:szCs w:val="24"/>
              </w:rPr>
              <w:t>предусмотр</w:t>
            </w:r>
            <w:r>
              <w:rPr>
                <w:color w:val="000000" w:themeColor="text1"/>
                <w:sz w:val="24"/>
                <w:szCs w:val="24"/>
              </w:rPr>
              <w:t>е</w:t>
            </w:r>
            <w:r>
              <w:rPr>
                <w:color w:val="000000" w:themeColor="text1"/>
                <w:sz w:val="24"/>
                <w:szCs w:val="24"/>
              </w:rPr>
              <w:t>ния</w:t>
            </w:r>
            <w:proofErr w:type="spellEnd"/>
            <w:r>
              <w:rPr>
                <w:color w:val="000000" w:themeColor="text1"/>
                <w:sz w:val="24"/>
                <w:szCs w:val="24"/>
              </w:rPr>
              <w:t xml:space="preserve"> утвержденных инвест</w:t>
            </w:r>
            <w:r>
              <w:rPr>
                <w:color w:val="000000" w:themeColor="text1"/>
                <w:sz w:val="24"/>
                <w:szCs w:val="24"/>
              </w:rPr>
              <w:t>и</w:t>
            </w:r>
            <w:r>
              <w:rPr>
                <w:color w:val="000000" w:themeColor="text1"/>
                <w:sz w:val="24"/>
                <w:szCs w:val="24"/>
              </w:rPr>
              <w:t xml:space="preserve">ционных программ </w:t>
            </w:r>
            <w:proofErr w:type="spellStart"/>
            <w:r>
              <w:rPr>
                <w:color w:val="000000" w:themeColor="text1"/>
                <w:sz w:val="24"/>
                <w:szCs w:val="24"/>
              </w:rPr>
              <w:t>р</w:t>
            </w:r>
            <w:r>
              <w:rPr>
                <w:color w:val="000000" w:themeColor="text1"/>
                <w:sz w:val="24"/>
                <w:szCs w:val="24"/>
              </w:rPr>
              <w:t>е</w:t>
            </w:r>
            <w:r>
              <w:rPr>
                <w:color w:val="000000" w:themeColor="text1"/>
                <w:sz w:val="24"/>
                <w:szCs w:val="24"/>
              </w:rPr>
              <w:t>сурсоснабжающих</w:t>
            </w:r>
            <w:proofErr w:type="spellEnd"/>
            <w:r>
              <w:rPr>
                <w:color w:val="000000" w:themeColor="text1"/>
                <w:sz w:val="24"/>
                <w:szCs w:val="24"/>
              </w:rPr>
              <w:t xml:space="preserve"> орг</w:t>
            </w:r>
            <w:r>
              <w:rPr>
                <w:color w:val="000000" w:themeColor="text1"/>
                <w:sz w:val="24"/>
                <w:szCs w:val="24"/>
              </w:rPr>
              <w:t>а</w:t>
            </w:r>
            <w:r>
              <w:rPr>
                <w:color w:val="000000" w:themeColor="text1"/>
                <w:sz w:val="24"/>
                <w:szCs w:val="24"/>
              </w:rPr>
              <w:t xml:space="preserve">низаций в </w:t>
            </w:r>
            <w:r w:rsidR="00B22673">
              <w:rPr>
                <w:color w:val="000000" w:themeColor="text1"/>
                <w:sz w:val="24"/>
                <w:szCs w:val="24"/>
              </w:rPr>
              <w:t xml:space="preserve">экономически обоснованных </w:t>
            </w:r>
            <w:r>
              <w:rPr>
                <w:color w:val="000000" w:themeColor="text1"/>
                <w:sz w:val="24"/>
                <w:szCs w:val="24"/>
              </w:rPr>
              <w:t>тариф</w:t>
            </w:r>
            <w:r w:rsidR="00B22673">
              <w:rPr>
                <w:color w:val="000000" w:themeColor="text1"/>
                <w:sz w:val="24"/>
                <w:szCs w:val="24"/>
              </w:rPr>
              <w:t>ах</w:t>
            </w:r>
            <w:r>
              <w:rPr>
                <w:color w:val="000000" w:themeColor="text1"/>
                <w:sz w:val="24"/>
                <w:szCs w:val="24"/>
              </w:rPr>
              <w:t xml:space="preserve"> на очередной период т</w:t>
            </w:r>
            <w:r>
              <w:rPr>
                <w:color w:val="000000" w:themeColor="text1"/>
                <w:sz w:val="24"/>
                <w:szCs w:val="24"/>
              </w:rPr>
              <w:t>а</w:t>
            </w:r>
            <w:r>
              <w:rPr>
                <w:color w:val="000000" w:themeColor="text1"/>
                <w:sz w:val="24"/>
                <w:szCs w:val="24"/>
              </w:rPr>
              <w:t>рифного регулиров</w:t>
            </w:r>
            <w:r>
              <w:rPr>
                <w:color w:val="000000" w:themeColor="text1"/>
                <w:sz w:val="24"/>
                <w:szCs w:val="24"/>
              </w:rPr>
              <w:t>а</w:t>
            </w:r>
            <w:r>
              <w:rPr>
                <w:color w:val="000000" w:themeColor="text1"/>
                <w:sz w:val="24"/>
                <w:szCs w:val="24"/>
              </w:rPr>
              <w:t>ния.</w:t>
            </w:r>
          </w:p>
        </w:tc>
      </w:tr>
      <w:tr w:rsidR="00FD223A" w:rsidRPr="00413DEC" w:rsidTr="00683771">
        <w:trPr>
          <w:trHeight w:val="428"/>
        </w:trPr>
        <w:tc>
          <w:tcPr>
            <w:tcW w:w="588" w:type="dxa"/>
          </w:tcPr>
          <w:p w:rsidR="00FD223A" w:rsidRPr="00A37199" w:rsidRDefault="00FD223A" w:rsidP="005366CD">
            <w:pPr>
              <w:pStyle w:val="a3"/>
              <w:ind w:firstLine="0"/>
              <w:jc w:val="center"/>
              <w:rPr>
                <w:sz w:val="23"/>
                <w:szCs w:val="23"/>
              </w:rPr>
            </w:pPr>
            <w:r>
              <w:rPr>
                <w:sz w:val="23"/>
                <w:szCs w:val="23"/>
              </w:rPr>
              <w:lastRenderedPageBreak/>
              <w:t>2.</w:t>
            </w:r>
          </w:p>
        </w:tc>
        <w:tc>
          <w:tcPr>
            <w:tcW w:w="2355" w:type="dxa"/>
          </w:tcPr>
          <w:p w:rsidR="00FD223A" w:rsidRPr="00FD223A" w:rsidRDefault="00FD223A" w:rsidP="00B877AF">
            <w:pPr>
              <w:pStyle w:val="a3"/>
              <w:ind w:firstLine="0"/>
              <w:rPr>
                <w:sz w:val="24"/>
                <w:szCs w:val="24"/>
              </w:rPr>
            </w:pPr>
            <w:r w:rsidRPr="00FD223A">
              <w:rPr>
                <w:sz w:val="24"/>
                <w:szCs w:val="24"/>
              </w:rPr>
              <w:t>Об информации агентства по тар</w:t>
            </w:r>
            <w:r w:rsidRPr="00FD223A">
              <w:rPr>
                <w:sz w:val="24"/>
                <w:szCs w:val="24"/>
              </w:rPr>
              <w:t>и</w:t>
            </w:r>
            <w:r w:rsidRPr="00FD223A">
              <w:rPr>
                <w:sz w:val="24"/>
                <w:szCs w:val="24"/>
              </w:rPr>
              <w:t>фам и ценам Арха</w:t>
            </w:r>
            <w:r w:rsidRPr="00FD223A">
              <w:rPr>
                <w:sz w:val="24"/>
                <w:szCs w:val="24"/>
              </w:rPr>
              <w:t>н</w:t>
            </w:r>
            <w:r w:rsidRPr="00FD223A">
              <w:rPr>
                <w:sz w:val="24"/>
                <w:szCs w:val="24"/>
              </w:rPr>
              <w:t>гельской области</w:t>
            </w:r>
            <w:r>
              <w:rPr>
                <w:sz w:val="24"/>
                <w:szCs w:val="24"/>
              </w:rPr>
              <w:t xml:space="preserve"> о результатах тари</w:t>
            </w:r>
            <w:r>
              <w:rPr>
                <w:sz w:val="24"/>
                <w:szCs w:val="24"/>
              </w:rPr>
              <w:t>ф</w:t>
            </w:r>
            <w:r>
              <w:rPr>
                <w:sz w:val="24"/>
                <w:szCs w:val="24"/>
              </w:rPr>
              <w:t>ного регулирования на очередной пер</w:t>
            </w:r>
            <w:r>
              <w:rPr>
                <w:sz w:val="24"/>
                <w:szCs w:val="24"/>
              </w:rPr>
              <w:t>и</w:t>
            </w:r>
            <w:r>
              <w:rPr>
                <w:sz w:val="24"/>
                <w:szCs w:val="24"/>
              </w:rPr>
              <w:t>од.</w:t>
            </w:r>
          </w:p>
        </w:tc>
        <w:tc>
          <w:tcPr>
            <w:tcW w:w="1800" w:type="dxa"/>
          </w:tcPr>
          <w:p w:rsidR="00FD223A" w:rsidRDefault="00AA1601" w:rsidP="00AA1601">
            <w:pPr>
              <w:pStyle w:val="a3"/>
              <w:ind w:left="-66" w:firstLine="0"/>
              <w:jc w:val="center"/>
              <w:rPr>
                <w:sz w:val="24"/>
                <w:szCs w:val="24"/>
              </w:rPr>
            </w:pPr>
            <w:r>
              <w:rPr>
                <w:sz w:val="24"/>
                <w:szCs w:val="24"/>
              </w:rPr>
              <w:t>Попова В.П.</w:t>
            </w:r>
          </w:p>
        </w:tc>
        <w:tc>
          <w:tcPr>
            <w:tcW w:w="5713" w:type="dxa"/>
          </w:tcPr>
          <w:p w:rsidR="00FD223A" w:rsidRPr="00FD223A" w:rsidRDefault="00FD223A" w:rsidP="00FD223A">
            <w:pPr>
              <w:pStyle w:val="a3"/>
              <w:ind w:firstLine="0"/>
              <w:rPr>
                <w:sz w:val="24"/>
                <w:szCs w:val="24"/>
              </w:rPr>
            </w:pPr>
            <w:r w:rsidRPr="00FD223A">
              <w:rPr>
                <w:sz w:val="24"/>
                <w:szCs w:val="24"/>
              </w:rPr>
              <w:t>Об информации агентства по тарифам и ценам А</w:t>
            </w:r>
            <w:r w:rsidRPr="00FD223A">
              <w:rPr>
                <w:sz w:val="24"/>
                <w:szCs w:val="24"/>
              </w:rPr>
              <w:t>р</w:t>
            </w:r>
            <w:r w:rsidRPr="00FD223A">
              <w:rPr>
                <w:sz w:val="24"/>
                <w:szCs w:val="24"/>
              </w:rPr>
              <w:t>хангельской области по вопросам:</w:t>
            </w:r>
          </w:p>
          <w:p w:rsidR="00FD223A" w:rsidRPr="00FD223A" w:rsidRDefault="00FD223A" w:rsidP="00FD223A">
            <w:pPr>
              <w:pStyle w:val="a3"/>
              <w:rPr>
                <w:sz w:val="24"/>
                <w:szCs w:val="24"/>
              </w:rPr>
            </w:pPr>
            <w:r w:rsidRPr="00FD223A">
              <w:rPr>
                <w:sz w:val="24"/>
                <w:szCs w:val="24"/>
              </w:rPr>
              <w:t>- о результатах тарифного регулиров</w:t>
            </w:r>
            <w:r w:rsidRPr="00FD223A">
              <w:rPr>
                <w:sz w:val="24"/>
                <w:szCs w:val="24"/>
              </w:rPr>
              <w:t>а</w:t>
            </w:r>
            <w:r w:rsidRPr="00FD223A">
              <w:rPr>
                <w:sz w:val="24"/>
                <w:szCs w:val="24"/>
              </w:rPr>
              <w:t>ния для МУП «Водоканал» и МУП «Водоочистка» (МО «Г</w:t>
            </w:r>
            <w:r w:rsidRPr="00FD223A">
              <w:rPr>
                <w:sz w:val="24"/>
                <w:szCs w:val="24"/>
              </w:rPr>
              <w:t>о</w:t>
            </w:r>
            <w:r w:rsidRPr="00FD223A">
              <w:rPr>
                <w:sz w:val="24"/>
                <w:szCs w:val="24"/>
              </w:rPr>
              <w:t>род Архангельск») на 2016 – 2017 годы (экономич</w:t>
            </w:r>
            <w:r w:rsidRPr="00FD223A">
              <w:rPr>
                <w:sz w:val="24"/>
                <w:szCs w:val="24"/>
              </w:rPr>
              <w:t>е</w:t>
            </w:r>
            <w:r w:rsidRPr="00FD223A">
              <w:rPr>
                <w:sz w:val="24"/>
                <w:szCs w:val="24"/>
              </w:rPr>
              <w:t>ски обоснованные тарифы, инвестиционная соста</w:t>
            </w:r>
            <w:r w:rsidRPr="00FD223A">
              <w:rPr>
                <w:sz w:val="24"/>
                <w:szCs w:val="24"/>
              </w:rPr>
              <w:t>в</w:t>
            </w:r>
            <w:r w:rsidRPr="00FD223A">
              <w:rPr>
                <w:sz w:val="24"/>
                <w:szCs w:val="24"/>
              </w:rPr>
              <w:t>ляющая, ра</w:t>
            </w:r>
            <w:r w:rsidRPr="00FD223A">
              <w:rPr>
                <w:sz w:val="24"/>
                <w:szCs w:val="24"/>
              </w:rPr>
              <w:t>з</w:t>
            </w:r>
            <w:r w:rsidRPr="00FD223A">
              <w:rPr>
                <w:sz w:val="24"/>
                <w:szCs w:val="24"/>
              </w:rPr>
              <w:t>мер субсидий на возмещение убытков из о</w:t>
            </w:r>
            <w:r w:rsidRPr="00FD223A">
              <w:rPr>
                <w:sz w:val="24"/>
                <w:szCs w:val="24"/>
              </w:rPr>
              <w:t>б</w:t>
            </w:r>
            <w:r w:rsidRPr="00FD223A">
              <w:rPr>
                <w:sz w:val="24"/>
                <w:szCs w:val="24"/>
              </w:rPr>
              <w:t>ластного бюджета);</w:t>
            </w:r>
          </w:p>
          <w:p w:rsidR="00FD223A" w:rsidRPr="00FD223A" w:rsidRDefault="00FD223A" w:rsidP="00FD223A">
            <w:pPr>
              <w:pStyle w:val="a3"/>
              <w:ind w:firstLine="0"/>
              <w:rPr>
                <w:sz w:val="24"/>
                <w:szCs w:val="24"/>
              </w:rPr>
            </w:pPr>
            <w:r w:rsidRPr="00FD223A">
              <w:rPr>
                <w:sz w:val="24"/>
                <w:szCs w:val="24"/>
              </w:rPr>
              <w:tab/>
              <w:t>- о тарифах для населения и прочих потреб</w:t>
            </w:r>
            <w:r w:rsidRPr="00FD223A">
              <w:rPr>
                <w:sz w:val="24"/>
                <w:szCs w:val="24"/>
              </w:rPr>
              <w:t>и</w:t>
            </w:r>
            <w:r w:rsidRPr="00FD223A">
              <w:rPr>
                <w:sz w:val="24"/>
                <w:szCs w:val="24"/>
              </w:rPr>
              <w:t>телей МО «Город Архангельск» на в</w:t>
            </w:r>
            <w:r w:rsidRPr="00FD223A">
              <w:rPr>
                <w:sz w:val="24"/>
                <w:szCs w:val="24"/>
              </w:rPr>
              <w:t>о</w:t>
            </w:r>
            <w:r w:rsidRPr="00FD223A">
              <w:rPr>
                <w:sz w:val="24"/>
                <w:szCs w:val="24"/>
              </w:rPr>
              <w:t>доснабжение и водоотведение на 2016 – 2017 г.г.;</w:t>
            </w:r>
          </w:p>
          <w:p w:rsidR="00FD223A" w:rsidRPr="00FD223A" w:rsidRDefault="00FD223A" w:rsidP="00FD223A">
            <w:pPr>
              <w:pStyle w:val="a3"/>
              <w:ind w:firstLine="0"/>
              <w:rPr>
                <w:sz w:val="24"/>
                <w:szCs w:val="24"/>
              </w:rPr>
            </w:pPr>
            <w:r w:rsidRPr="00FD223A">
              <w:rPr>
                <w:sz w:val="24"/>
                <w:szCs w:val="24"/>
              </w:rPr>
              <w:tab/>
              <w:t>- о результатах тарифного регулиров</w:t>
            </w:r>
            <w:r w:rsidRPr="00FD223A">
              <w:rPr>
                <w:sz w:val="24"/>
                <w:szCs w:val="24"/>
              </w:rPr>
              <w:t>а</w:t>
            </w:r>
            <w:r w:rsidRPr="00FD223A">
              <w:rPr>
                <w:sz w:val="24"/>
                <w:szCs w:val="24"/>
              </w:rPr>
              <w:t xml:space="preserve">ния для </w:t>
            </w:r>
            <w:proofErr w:type="spellStart"/>
            <w:r w:rsidRPr="00FD223A">
              <w:rPr>
                <w:sz w:val="24"/>
                <w:szCs w:val="24"/>
              </w:rPr>
              <w:t>ресурсоснабжающих</w:t>
            </w:r>
            <w:proofErr w:type="spellEnd"/>
            <w:r w:rsidRPr="00FD223A">
              <w:rPr>
                <w:sz w:val="24"/>
                <w:szCs w:val="24"/>
              </w:rPr>
              <w:t xml:space="preserve"> организаций МО «Город К</w:t>
            </w:r>
            <w:r w:rsidRPr="00FD223A">
              <w:rPr>
                <w:sz w:val="24"/>
                <w:szCs w:val="24"/>
              </w:rPr>
              <w:t>о</w:t>
            </w:r>
            <w:r w:rsidRPr="00FD223A">
              <w:rPr>
                <w:sz w:val="24"/>
                <w:szCs w:val="24"/>
              </w:rPr>
              <w:t>ряжма» (все виды услуг) и т</w:t>
            </w:r>
            <w:r w:rsidRPr="00FD223A">
              <w:rPr>
                <w:sz w:val="24"/>
                <w:szCs w:val="24"/>
              </w:rPr>
              <w:t>а</w:t>
            </w:r>
            <w:r w:rsidRPr="00FD223A">
              <w:rPr>
                <w:sz w:val="24"/>
                <w:szCs w:val="24"/>
              </w:rPr>
              <w:t>рифах для населения и прочих потребителей на 2017 год.</w:t>
            </w:r>
          </w:p>
          <w:p w:rsidR="00FD223A" w:rsidRPr="00FD223A" w:rsidRDefault="00FD223A" w:rsidP="00DF0454">
            <w:pPr>
              <w:pStyle w:val="ConsPlusNormal"/>
              <w:ind w:firstLine="0"/>
              <w:jc w:val="both"/>
              <w:rPr>
                <w:rFonts w:ascii="Times New Roman" w:hAnsi="Times New Roman" w:cs="Times New Roman"/>
                <w:bCs/>
                <w:sz w:val="24"/>
                <w:szCs w:val="24"/>
              </w:rPr>
            </w:pPr>
          </w:p>
        </w:tc>
        <w:tc>
          <w:tcPr>
            <w:tcW w:w="1985" w:type="dxa"/>
          </w:tcPr>
          <w:p w:rsidR="00FD223A" w:rsidRDefault="00FD223A" w:rsidP="00A40E4F">
            <w:pPr>
              <w:pStyle w:val="a3"/>
              <w:ind w:left="-76" w:right="-56" w:firstLine="0"/>
              <w:jc w:val="center"/>
              <w:rPr>
                <w:sz w:val="23"/>
                <w:szCs w:val="23"/>
              </w:rPr>
            </w:pPr>
            <w:r>
              <w:rPr>
                <w:sz w:val="23"/>
                <w:szCs w:val="23"/>
              </w:rPr>
              <w:t>Вне плана</w:t>
            </w:r>
          </w:p>
        </w:tc>
        <w:tc>
          <w:tcPr>
            <w:tcW w:w="2835" w:type="dxa"/>
          </w:tcPr>
          <w:p w:rsidR="00B22673" w:rsidRDefault="00B22673" w:rsidP="00AA1601">
            <w:pPr>
              <w:pStyle w:val="40"/>
              <w:shd w:val="clear" w:color="auto" w:fill="auto"/>
              <w:spacing w:after="0" w:line="324" w:lineRule="exact"/>
              <w:ind w:right="23"/>
              <w:jc w:val="both"/>
              <w:rPr>
                <w:sz w:val="24"/>
                <w:szCs w:val="24"/>
              </w:rPr>
            </w:pPr>
            <w:r>
              <w:rPr>
                <w:sz w:val="24"/>
                <w:szCs w:val="24"/>
              </w:rPr>
              <w:t>Комитет РЕШИЛ:</w:t>
            </w:r>
          </w:p>
          <w:p w:rsidR="00FD223A" w:rsidRPr="00DF0454" w:rsidRDefault="00B22673" w:rsidP="00B22673">
            <w:pPr>
              <w:pStyle w:val="40"/>
              <w:shd w:val="clear" w:color="auto" w:fill="auto"/>
              <w:spacing w:after="0" w:line="324" w:lineRule="exact"/>
              <w:ind w:right="23"/>
              <w:jc w:val="both"/>
              <w:rPr>
                <w:sz w:val="24"/>
                <w:szCs w:val="24"/>
              </w:rPr>
            </w:pPr>
            <w:r>
              <w:rPr>
                <w:sz w:val="24"/>
                <w:szCs w:val="24"/>
              </w:rPr>
              <w:t>с</w:t>
            </w:r>
            <w:r w:rsidR="00AA1601">
              <w:rPr>
                <w:sz w:val="24"/>
                <w:szCs w:val="24"/>
              </w:rPr>
              <w:t xml:space="preserve"> учетом отсутствия принятия итогового р</w:t>
            </w:r>
            <w:r w:rsidR="00AA1601">
              <w:rPr>
                <w:sz w:val="24"/>
                <w:szCs w:val="24"/>
              </w:rPr>
              <w:t>е</w:t>
            </w:r>
            <w:r w:rsidR="00AA1601">
              <w:rPr>
                <w:sz w:val="24"/>
                <w:szCs w:val="24"/>
              </w:rPr>
              <w:t>шения по установлению экономически обосн</w:t>
            </w:r>
            <w:r w:rsidR="00AA1601">
              <w:rPr>
                <w:sz w:val="24"/>
                <w:szCs w:val="24"/>
              </w:rPr>
              <w:t>о</w:t>
            </w:r>
            <w:r w:rsidR="00AA1601">
              <w:rPr>
                <w:sz w:val="24"/>
                <w:szCs w:val="24"/>
              </w:rPr>
              <w:t>ванных тарифов для о</w:t>
            </w:r>
            <w:r w:rsidR="00AA1601">
              <w:rPr>
                <w:sz w:val="24"/>
                <w:szCs w:val="24"/>
              </w:rPr>
              <w:t>р</w:t>
            </w:r>
            <w:r w:rsidR="00AA1601">
              <w:rPr>
                <w:sz w:val="24"/>
                <w:szCs w:val="24"/>
              </w:rPr>
              <w:t>ганизаций МУП «Вод</w:t>
            </w:r>
            <w:r w:rsidR="00AA1601">
              <w:rPr>
                <w:sz w:val="24"/>
                <w:szCs w:val="24"/>
              </w:rPr>
              <w:t>о</w:t>
            </w:r>
            <w:r w:rsidR="00AA1601">
              <w:rPr>
                <w:sz w:val="24"/>
                <w:szCs w:val="24"/>
              </w:rPr>
              <w:t>канал», МУП «Водооч</w:t>
            </w:r>
            <w:r w:rsidR="00AA1601">
              <w:rPr>
                <w:sz w:val="24"/>
                <w:szCs w:val="24"/>
              </w:rPr>
              <w:t>и</w:t>
            </w:r>
            <w:r w:rsidR="00AA1601">
              <w:rPr>
                <w:sz w:val="24"/>
                <w:szCs w:val="24"/>
              </w:rPr>
              <w:t>с</w:t>
            </w:r>
            <w:r>
              <w:rPr>
                <w:sz w:val="24"/>
                <w:szCs w:val="24"/>
              </w:rPr>
              <w:t>т</w:t>
            </w:r>
            <w:r w:rsidR="00AA1601">
              <w:rPr>
                <w:sz w:val="24"/>
                <w:szCs w:val="24"/>
              </w:rPr>
              <w:t>ка» перенести ра</w:t>
            </w:r>
            <w:r w:rsidR="00AA1601">
              <w:rPr>
                <w:sz w:val="24"/>
                <w:szCs w:val="24"/>
              </w:rPr>
              <w:t>с</w:t>
            </w:r>
            <w:r w:rsidR="00AA1601">
              <w:rPr>
                <w:sz w:val="24"/>
                <w:szCs w:val="24"/>
              </w:rPr>
              <w:t>смотрение указанного вопр</w:t>
            </w:r>
            <w:r w:rsidR="00AA1601">
              <w:rPr>
                <w:sz w:val="24"/>
                <w:szCs w:val="24"/>
              </w:rPr>
              <w:t>о</w:t>
            </w:r>
            <w:r w:rsidR="00AA1601">
              <w:rPr>
                <w:sz w:val="24"/>
                <w:szCs w:val="24"/>
              </w:rPr>
              <w:t>са на январь 2017 года.</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65B" w:rsidRDefault="0087665B">
      <w:r>
        <w:separator/>
      </w:r>
    </w:p>
  </w:endnote>
  <w:endnote w:type="continuationSeparator" w:id="0">
    <w:p w:rsidR="0087665B" w:rsidRDefault="00876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65B" w:rsidRDefault="0087665B">
      <w:r>
        <w:separator/>
      </w:r>
    </w:p>
  </w:footnote>
  <w:footnote w:type="continuationSeparator" w:id="0">
    <w:p w:rsidR="0087665B" w:rsidRDefault="00876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506624"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506624"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8652EC">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2764E7"/>
    <w:multiLevelType w:val="hybridMultilevel"/>
    <w:tmpl w:val="EE6AD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56495F"/>
    <w:multiLevelType w:val="hybridMultilevel"/>
    <w:tmpl w:val="AE92C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C0202"/>
    <w:multiLevelType w:val="hybridMultilevel"/>
    <w:tmpl w:val="BC3E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049D9"/>
    <w:multiLevelType w:val="hybridMultilevel"/>
    <w:tmpl w:val="574EA3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463DE2"/>
    <w:multiLevelType w:val="hybridMultilevel"/>
    <w:tmpl w:val="541E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A55D7"/>
    <w:multiLevelType w:val="hybridMultilevel"/>
    <w:tmpl w:val="3BE04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2"/>
  </w:num>
  <w:num w:numId="3">
    <w:abstractNumId w:val="13"/>
  </w:num>
  <w:num w:numId="4">
    <w:abstractNumId w:val="14"/>
  </w:num>
  <w:num w:numId="5">
    <w:abstractNumId w:val="2"/>
  </w:num>
  <w:num w:numId="6">
    <w:abstractNumId w:val="17"/>
  </w:num>
  <w:num w:numId="7">
    <w:abstractNumId w:val="9"/>
  </w:num>
  <w:num w:numId="8">
    <w:abstractNumId w:val="19"/>
  </w:num>
  <w:num w:numId="9">
    <w:abstractNumId w:val="11"/>
  </w:num>
  <w:num w:numId="10">
    <w:abstractNumId w:val="7"/>
  </w:num>
  <w:num w:numId="11">
    <w:abstractNumId w:val="3"/>
  </w:num>
  <w:num w:numId="12">
    <w:abstractNumId w:val="18"/>
  </w:num>
  <w:num w:numId="13">
    <w:abstractNumId w:val="10"/>
  </w:num>
  <w:num w:numId="14">
    <w:abstractNumId w:val="20"/>
  </w:num>
  <w:num w:numId="15">
    <w:abstractNumId w:val="23"/>
  </w:num>
  <w:num w:numId="16">
    <w:abstractNumId w:val="21"/>
  </w:num>
  <w:num w:numId="17">
    <w:abstractNumId w:val="15"/>
  </w:num>
  <w:num w:numId="18">
    <w:abstractNumId w:val="6"/>
  </w:num>
  <w:num w:numId="19">
    <w:abstractNumId w:val="16"/>
  </w:num>
  <w:num w:numId="20">
    <w:abstractNumId w:val="5"/>
  </w:num>
  <w:num w:numId="21">
    <w:abstractNumId w:val="12"/>
  </w:num>
  <w:num w:numId="22">
    <w:abstractNumId w:val="4"/>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774A"/>
    <w:rsid w:val="000B0BE1"/>
    <w:rsid w:val="000B0D9C"/>
    <w:rsid w:val="000B3C9E"/>
    <w:rsid w:val="000C3121"/>
    <w:rsid w:val="000C38DD"/>
    <w:rsid w:val="000C7363"/>
    <w:rsid w:val="000D2FDE"/>
    <w:rsid w:val="000E5509"/>
    <w:rsid w:val="000E75FF"/>
    <w:rsid w:val="001068A6"/>
    <w:rsid w:val="0010779B"/>
    <w:rsid w:val="00114948"/>
    <w:rsid w:val="00117457"/>
    <w:rsid w:val="00127C30"/>
    <w:rsid w:val="001325D5"/>
    <w:rsid w:val="001369F3"/>
    <w:rsid w:val="00137DA1"/>
    <w:rsid w:val="001410CE"/>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4761C"/>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C4EC5"/>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2B2E"/>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3F7C10"/>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57E5"/>
    <w:rsid w:val="00446397"/>
    <w:rsid w:val="00447435"/>
    <w:rsid w:val="0044790C"/>
    <w:rsid w:val="00447B9E"/>
    <w:rsid w:val="00452379"/>
    <w:rsid w:val="0045674B"/>
    <w:rsid w:val="00456DC0"/>
    <w:rsid w:val="00460434"/>
    <w:rsid w:val="0046429F"/>
    <w:rsid w:val="00465934"/>
    <w:rsid w:val="00471214"/>
    <w:rsid w:val="00471F2A"/>
    <w:rsid w:val="00472370"/>
    <w:rsid w:val="00474263"/>
    <w:rsid w:val="0047589A"/>
    <w:rsid w:val="004866DD"/>
    <w:rsid w:val="00491C53"/>
    <w:rsid w:val="00492FEB"/>
    <w:rsid w:val="00494ED8"/>
    <w:rsid w:val="00497C8A"/>
    <w:rsid w:val="004A1415"/>
    <w:rsid w:val="004B4F61"/>
    <w:rsid w:val="004C626E"/>
    <w:rsid w:val="004C765D"/>
    <w:rsid w:val="004D6EDB"/>
    <w:rsid w:val="004E67CC"/>
    <w:rsid w:val="004F6201"/>
    <w:rsid w:val="004F7438"/>
    <w:rsid w:val="005015AA"/>
    <w:rsid w:val="00502A3C"/>
    <w:rsid w:val="00506624"/>
    <w:rsid w:val="00511783"/>
    <w:rsid w:val="00511B53"/>
    <w:rsid w:val="00521475"/>
    <w:rsid w:val="005226EA"/>
    <w:rsid w:val="005244F5"/>
    <w:rsid w:val="0053020E"/>
    <w:rsid w:val="00530D36"/>
    <w:rsid w:val="00530F77"/>
    <w:rsid w:val="005366CD"/>
    <w:rsid w:val="00536B88"/>
    <w:rsid w:val="0053718C"/>
    <w:rsid w:val="00564DA8"/>
    <w:rsid w:val="00566920"/>
    <w:rsid w:val="00583918"/>
    <w:rsid w:val="00583C34"/>
    <w:rsid w:val="00585CEB"/>
    <w:rsid w:val="00586D47"/>
    <w:rsid w:val="005902F8"/>
    <w:rsid w:val="005912C4"/>
    <w:rsid w:val="005946E4"/>
    <w:rsid w:val="005A0C1A"/>
    <w:rsid w:val="005A64CD"/>
    <w:rsid w:val="005C3B1F"/>
    <w:rsid w:val="005C609B"/>
    <w:rsid w:val="005D1099"/>
    <w:rsid w:val="005D5151"/>
    <w:rsid w:val="005E2320"/>
    <w:rsid w:val="005E2D4E"/>
    <w:rsid w:val="005F01E3"/>
    <w:rsid w:val="005F23DC"/>
    <w:rsid w:val="005F66F5"/>
    <w:rsid w:val="00600588"/>
    <w:rsid w:val="00606FA8"/>
    <w:rsid w:val="006108D7"/>
    <w:rsid w:val="00611F03"/>
    <w:rsid w:val="00612F00"/>
    <w:rsid w:val="00614A4F"/>
    <w:rsid w:val="0061647A"/>
    <w:rsid w:val="00620687"/>
    <w:rsid w:val="0062241A"/>
    <w:rsid w:val="00625100"/>
    <w:rsid w:val="00625952"/>
    <w:rsid w:val="00627464"/>
    <w:rsid w:val="006310C0"/>
    <w:rsid w:val="00637832"/>
    <w:rsid w:val="00641DD8"/>
    <w:rsid w:val="00645744"/>
    <w:rsid w:val="00656A80"/>
    <w:rsid w:val="00664673"/>
    <w:rsid w:val="00666C91"/>
    <w:rsid w:val="00676C85"/>
    <w:rsid w:val="00683771"/>
    <w:rsid w:val="006851A4"/>
    <w:rsid w:val="00686744"/>
    <w:rsid w:val="00697E7C"/>
    <w:rsid w:val="006A21A1"/>
    <w:rsid w:val="006D0F56"/>
    <w:rsid w:val="006D1B1C"/>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5C24"/>
    <w:rsid w:val="007776DD"/>
    <w:rsid w:val="007809B1"/>
    <w:rsid w:val="0078491A"/>
    <w:rsid w:val="00787C23"/>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568E"/>
    <w:rsid w:val="008344E7"/>
    <w:rsid w:val="00834B5B"/>
    <w:rsid w:val="00842D99"/>
    <w:rsid w:val="00846DF0"/>
    <w:rsid w:val="00847BEB"/>
    <w:rsid w:val="008509C9"/>
    <w:rsid w:val="00852D2B"/>
    <w:rsid w:val="00854582"/>
    <w:rsid w:val="00861F06"/>
    <w:rsid w:val="00862C8A"/>
    <w:rsid w:val="008652EC"/>
    <w:rsid w:val="008667E1"/>
    <w:rsid w:val="00871593"/>
    <w:rsid w:val="00875319"/>
    <w:rsid w:val="0087665B"/>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4632"/>
    <w:rsid w:val="008E5E30"/>
    <w:rsid w:val="008E6AA6"/>
    <w:rsid w:val="00901836"/>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86A85"/>
    <w:rsid w:val="00993052"/>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64E3"/>
    <w:rsid w:val="00A37199"/>
    <w:rsid w:val="00A40E4F"/>
    <w:rsid w:val="00A44966"/>
    <w:rsid w:val="00A534CA"/>
    <w:rsid w:val="00A54C83"/>
    <w:rsid w:val="00A6260F"/>
    <w:rsid w:val="00A71BB8"/>
    <w:rsid w:val="00A7346F"/>
    <w:rsid w:val="00A738A5"/>
    <w:rsid w:val="00A81291"/>
    <w:rsid w:val="00A864D6"/>
    <w:rsid w:val="00A93946"/>
    <w:rsid w:val="00A963A6"/>
    <w:rsid w:val="00A96D7A"/>
    <w:rsid w:val="00AA1601"/>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2673"/>
    <w:rsid w:val="00B2386B"/>
    <w:rsid w:val="00B27A37"/>
    <w:rsid w:val="00B3345E"/>
    <w:rsid w:val="00B427F2"/>
    <w:rsid w:val="00B47B7A"/>
    <w:rsid w:val="00B55A9D"/>
    <w:rsid w:val="00B5627B"/>
    <w:rsid w:val="00B57442"/>
    <w:rsid w:val="00B622CB"/>
    <w:rsid w:val="00B659B9"/>
    <w:rsid w:val="00B6666D"/>
    <w:rsid w:val="00B73F51"/>
    <w:rsid w:val="00B861B7"/>
    <w:rsid w:val="00B877AF"/>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38C5"/>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C1DBC"/>
    <w:rsid w:val="00CD3BCC"/>
    <w:rsid w:val="00CD4829"/>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87C68"/>
    <w:rsid w:val="00D919ED"/>
    <w:rsid w:val="00D9564F"/>
    <w:rsid w:val="00D95903"/>
    <w:rsid w:val="00D97038"/>
    <w:rsid w:val="00DA0521"/>
    <w:rsid w:val="00DB79F0"/>
    <w:rsid w:val="00DC1D30"/>
    <w:rsid w:val="00DC6463"/>
    <w:rsid w:val="00DD1237"/>
    <w:rsid w:val="00DD1B1F"/>
    <w:rsid w:val="00DD1C07"/>
    <w:rsid w:val="00DD38AF"/>
    <w:rsid w:val="00DE14DE"/>
    <w:rsid w:val="00DE49C2"/>
    <w:rsid w:val="00DF0454"/>
    <w:rsid w:val="00DF1B76"/>
    <w:rsid w:val="00DF1EDA"/>
    <w:rsid w:val="00DF203E"/>
    <w:rsid w:val="00DF22DC"/>
    <w:rsid w:val="00DF62C0"/>
    <w:rsid w:val="00DF64AA"/>
    <w:rsid w:val="00DF681E"/>
    <w:rsid w:val="00E020E2"/>
    <w:rsid w:val="00E0397A"/>
    <w:rsid w:val="00E062C2"/>
    <w:rsid w:val="00E204FF"/>
    <w:rsid w:val="00E22BAF"/>
    <w:rsid w:val="00E25B48"/>
    <w:rsid w:val="00E27796"/>
    <w:rsid w:val="00E33BF5"/>
    <w:rsid w:val="00E44A72"/>
    <w:rsid w:val="00E455DB"/>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A522F"/>
    <w:rsid w:val="00EA7147"/>
    <w:rsid w:val="00EB04C5"/>
    <w:rsid w:val="00EB3C2E"/>
    <w:rsid w:val="00EC4535"/>
    <w:rsid w:val="00EC4915"/>
    <w:rsid w:val="00ED1317"/>
    <w:rsid w:val="00EE4528"/>
    <w:rsid w:val="00EE6082"/>
    <w:rsid w:val="00EF1DD9"/>
    <w:rsid w:val="00EF6953"/>
    <w:rsid w:val="00EF7981"/>
    <w:rsid w:val="00F007E9"/>
    <w:rsid w:val="00F03E75"/>
    <w:rsid w:val="00F05952"/>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A2D73"/>
    <w:rsid w:val="00FB522B"/>
    <w:rsid w:val="00FD223A"/>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re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87624-CC38-46A3-928C-E924CD35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2016-12-21T09:12:00Z</dcterms:created>
  <dcterms:modified xsi:type="dcterms:W3CDTF">2016-12-21T09:12:00Z</dcterms:modified>
</cp:coreProperties>
</file>