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2E05AF">
        <w:rPr>
          <w:b/>
          <w:iCs/>
          <w:sz w:val="24"/>
        </w:rPr>
        <w:t>5</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A36841">
        <w:rPr>
          <w:b/>
          <w:sz w:val="24"/>
          <w:szCs w:val="24"/>
        </w:rPr>
        <w:t>2</w:t>
      </w:r>
      <w:r w:rsidR="002E05AF">
        <w:rPr>
          <w:b/>
          <w:sz w:val="24"/>
          <w:szCs w:val="24"/>
        </w:rPr>
        <w:t>6</w:t>
      </w:r>
      <w:r w:rsidR="001A31B4">
        <w:rPr>
          <w:b/>
          <w:sz w:val="24"/>
          <w:szCs w:val="24"/>
        </w:rPr>
        <w:t>»</w:t>
      </w:r>
      <w:r w:rsidR="00DF64AA" w:rsidRPr="00BF55F1">
        <w:rPr>
          <w:b/>
          <w:sz w:val="24"/>
          <w:szCs w:val="24"/>
        </w:rPr>
        <w:t xml:space="preserve"> </w:t>
      </w:r>
      <w:r w:rsidR="00A36841">
        <w:rPr>
          <w:b/>
          <w:sz w:val="24"/>
          <w:szCs w:val="24"/>
        </w:rPr>
        <w:t>июня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702B59">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8A1875" w:rsidRPr="00436334" w:rsidRDefault="00436334" w:rsidP="00436334">
            <w:pPr>
              <w:pStyle w:val="a3"/>
              <w:ind w:firstLine="0"/>
              <w:rPr>
                <w:sz w:val="24"/>
                <w:szCs w:val="24"/>
              </w:rPr>
            </w:pPr>
            <w:r w:rsidRPr="00436334">
              <w:rPr>
                <w:sz w:val="24"/>
                <w:szCs w:val="24"/>
              </w:rPr>
              <w:t>О планировании деятельности ком</w:t>
            </w:r>
            <w:r w:rsidRPr="00436334">
              <w:rPr>
                <w:sz w:val="24"/>
                <w:szCs w:val="24"/>
              </w:rPr>
              <w:t>и</w:t>
            </w:r>
            <w:r w:rsidRPr="00436334">
              <w:rPr>
                <w:sz w:val="24"/>
                <w:szCs w:val="24"/>
              </w:rPr>
              <w:t>тета областного С</w:t>
            </w:r>
            <w:r w:rsidRPr="00436334">
              <w:rPr>
                <w:sz w:val="24"/>
                <w:szCs w:val="24"/>
              </w:rPr>
              <w:t>о</w:t>
            </w:r>
            <w:r w:rsidRPr="00436334">
              <w:rPr>
                <w:sz w:val="24"/>
                <w:szCs w:val="24"/>
              </w:rPr>
              <w:t>брания на вт</w:t>
            </w:r>
            <w:r w:rsidRPr="00436334">
              <w:rPr>
                <w:sz w:val="24"/>
                <w:szCs w:val="24"/>
              </w:rPr>
              <w:t>о</w:t>
            </w:r>
            <w:r w:rsidRPr="00436334">
              <w:rPr>
                <w:sz w:val="24"/>
                <w:szCs w:val="24"/>
              </w:rPr>
              <w:t>рое полугодие 2017 года</w:t>
            </w:r>
          </w:p>
        </w:tc>
        <w:tc>
          <w:tcPr>
            <w:tcW w:w="1800" w:type="dxa"/>
          </w:tcPr>
          <w:p w:rsidR="008A1875" w:rsidRPr="00436334" w:rsidRDefault="00436334" w:rsidP="00D92768">
            <w:pPr>
              <w:pStyle w:val="a3"/>
              <w:ind w:left="-66" w:firstLine="0"/>
              <w:jc w:val="center"/>
              <w:rPr>
                <w:sz w:val="24"/>
                <w:szCs w:val="24"/>
              </w:rPr>
            </w:pPr>
            <w:r w:rsidRPr="00436334">
              <w:rPr>
                <w:sz w:val="24"/>
                <w:szCs w:val="24"/>
              </w:rPr>
              <w:t>Аннин А.О.</w:t>
            </w:r>
          </w:p>
        </w:tc>
        <w:tc>
          <w:tcPr>
            <w:tcW w:w="5713" w:type="dxa"/>
          </w:tcPr>
          <w:p w:rsidR="00D92768" w:rsidRPr="00436334" w:rsidRDefault="00436334" w:rsidP="00DB2874">
            <w:pPr>
              <w:jc w:val="both"/>
              <w:rPr>
                <w:bCs/>
              </w:rPr>
            </w:pPr>
            <w:r w:rsidRPr="00436334">
              <w:t>О планировании деятельности комитета облас</w:t>
            </w:r>
            <w:r w:rsidRPr="00436334">
              <w:t>т</w:t>
            </w:r>
            <w:r w:rsidRPr="00436334">
              <w:t>ного Собрания на вт</w:t>
            </w:r>
            <w:r w:rsidRPr="00436334">
              <w:t>о</w:t>
            </w:r>
            <w:r w:rsidRPr="00436334">
              <w:t>рое полугодие 2017 года</w:t>
            </w: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t>План</w:t>
            </w:r>
          </w:p>
        </w:tc>
        <w:tc>
          <w:tcPr>
            <w:tcW w:w="2835" w:type="dxa"/>
          </w:tcPr>
          <w:p w:rsidR="00DB2874" w:rsidRPr="00436334" w:rsidRDefault="00436334" w:rsidP="00436334">
            <w:pPr>
              <w:autoSpaceDE w:val="0"/>
              <w:autoSpaceDN w:val="0"/>
              <w:adjustRightInd w:val="0"/>
              <w:jc w:val="both"/>
            </w:pPr>
            <w:r w:rsidRPr="00436334">
              <w:t>Комитет Р</w:t>
            </w:r>
            <w:r w:rsidRPr="00436334">
              <w:t>Е</w:t>
            </w:r>
            <w:r w:rsidRPr="00436334">
              <w:t>ШИЛ:</w:t>
            </w:r>
          </w:p>
          <w:p w:rsidR="00436334" w:rsidRPr="00436334" w:rsidRDefault="00436334" w:rsidP="00436334">
            <w:pPr>
              <w:autoSpaceDE w:val="0"/>
              <w:autoSpaceDN w:val="0"/>
              <w:adjustRightInd w:val="0"/>
              <w:ind w:firstLine="540"/>
              <w:jc w:val="both"/>
            </w:pPr>
            <w:r>
              <w:t xml:space="preserve">1) </w:t>
            </w:r>
            <w:r w:rsidRPr="00436334">
              <w:t>предл</w:t>
            </w:r>
            <w:r>
              <w:t>ожить председателю Арха</w:t>
            </w:r>
            <w:r>
              <w:t>н</w:t>
            </w:r>
            <w:r>
              <w:t>гельского областного Собрания депутатов</w:t>
            </w:r>
            <w:r w:rsidRPr="00436334">
              <w:t xml:space="preserve"> включить в проект ра</w:t>
            </w:r>
            <w:r w:rsidRPr="00436334">
              <w:t>с</w:t>
            </w:r>
            <w:r w:rsidRPr="00436334">
              <w:t>поряжени</w:t>
            </w:r>
            <w:r>
              <w:t>я</w:t>
            </w:r>
            <w:r w:rsidRPr="00436334">
              <w:t xml:space="preserve"> председат</w:t>
            </w:r>
            <w:r w:rsidRPr="00436334">
              <w:t>е</w:t>
            </w:r>
            <w:r w:rsidRPr="00436334">
              <w:t>ля Архангельского облас</w:t>
            </w:r>
            <w:r w:rsidRPr="00436334">
              <w:t>т</w:t>
            </w:r>
            <w:r w:rsidRPr="00436334">
              <w:t>ного Собрания депут</w:t>
            </w:r>
            <w:r w:rsidRPr="00436334">
              <w:t>а</w:t>
            </w:r>
            <w:r w:rsidRPr="00436334">
              <w:t>тов «О примерном плане о</w:t>
            </w:r>
            <w:r w:rsidRPr="00436334">
              <w:t>с</w:t>
            </w:r>
            <w:r w:rsidRPr="00436334">
              <w:t>новных парламентских мероприятий Архангел</w:t>
            </w:r>
            <w:r w:rsidRPr="00436334">
              <w:t>ь</w:t>
            </w:r>
            <w:r w:rsidRPr="00436334">
              <w:t>ского областного Собр</w:t>
            </w:r>
            <w:r w:rsidRPr="00436334">
              <w:t>а</w:t>
            </w:r>
            <w:r w:rsidRPr="00436334">
              <w:t>ния депутатов на второе полугодие 2017 года» следующие выездные заседания к</w:t>
            </w:r>
            <w:r w:rsidRPr="00436334">
              <w:t>о</w:t>
            </w:r>
            <w:r w:rsidRPr="00436334">
              <w:t>митета:</w:t>
            </w:r>
          </w:p>
          <w:p w:rsidR="00436334" w:rsidRPr="00436334" w:rsidRDefault="00436334" w:rsidP="00436334">
            <w:pPr>
              <w:pStyle w:val="a3"/>
              <w:ind w:firstLine="540"/>
              <w:rPr>
                <w:sz w:val="24"/>
                <w:szCs w:val="24"/>
              </w:rPr>
            </w:pPr>
            <w:r w:rsidRPr="00436334">
              <w:rPr>
                <w:sz w:val="24"/>
                <w:szCs w:val="24"/>
              </w:rPr>
              <w:t>1</w:t>
            </w:r>
            <w:r>
              <w:rPr>
                <w:sz w:val="24"/>
                <w:szCs w:val="24"/>
              </w:rPr>
              <w:t>.1 С</w:t>
            </w:r>
            <w:r w:rsidRPr="00436334">
              <w:rPr>
                <w:sz w:val="24"/>
                <w:szCs w:val="24"/>
              </w:rPr>
              <w:t>ентябрь 2017 года – МО «Вельский муниципальный ра</w:t>
            </w:r>
            <w:r w:rsidRPr="00436334">
              <w:rPr>
                <w:sz w:val="24"/>
                <w:szCs w:val="24"/>
              </w:rPr>
              <w:t>й</w:t>
            </w:r>
            <w:r w:rsidRPr="00436334">
              <w:rPr>
                <w:sz w:val="24"/>
                <w:szCs w:val="24"/>
              </w:rPr>
              <w:t>он» по вопросу «</w:t>
            </w:r>
            <w:r w:rsidRPr="00436334">
              <w:rPr>
                <w:bCs/>
                <w:color w:val="333333"/>
                <w:sz w:val="24"/>
                <w:szCs w:val="24"/>
              </w:rPr>
              <w:t>Правовые</w:t>
            </w:r>
            <w:r w:rsidRPr="00436334">
              <w:rPr>
                <w:color w:val="333333"/>
                <w:sz w:val="24"/>
                <w:szCs w:val="24"/>
              </w:rPr>
              <w:t xml:space="preserve"> </w:t>
            </w:r>
            <w:r w:rsidRPr="00436334">
              <w:rPr>
                <w:bCs/>
                <w:color w:val="333333"/>
                <w:sz w:val="24"/>
                <w:szCs w:val="24"/>
              </w:rPr>
              <w:t>аспекты</w:t>
            </w:r>
            <w:r w:rsidRPr="00436334">
              <w:rPr>
                <w:color w:val="333333"/>
                <w:sz w:val="24"/>
                <w:szCs w:val="24"/>
              </w:rPr>
              <w:t xml:space="preserve"> регулирования де</w:t>
            </w:r>
            <w:r w:rsidRPr="00436334">
              <w:rPr>
                <w:color w:val="333333"/>
                <w:sz w:val="24"/>
                <w:szCs w:val="24"/>
              </w:rPr>
              <w:t>я</w:t>
            </w:r>
            <w:r w:rsidRPr="00436334">
              <w:rPr>
                <w:color w:val="333333"/>
                <w:sz w:val="24"/>
                <w:szCs w:val="24"/>
              </w:rPr>
              <w:t xml:space="preserve">тельности </w:t>
            </w:r>
            <w:r w:rsidRPr="00436334">
              <w:rPr>
                <w:sz w:val="24"/>
                <w:szCs w:val="24"/>
              </w:rPr>
              <w:t>жилищно-коммунального хозяйс</w:t>
            </w:r>
            <w:r w:rsidRPr="00436334">
              <w:rPr>
                <w:sz w:val="24"/>
                <w:szCs w:val="24"/>
              </w:rPr>
              <w:t>т</w:t>
            </w:r>
            <w:r w:rsidRPr="00436334">
              <w:rPr>
                <w:sz w:val="24"/>
                <w:szCs w:val="24"/>
              </w:rPr>
              <w:t>ва»;</w:t>
            </w:r>
          </w:p>
          <w:p w:rsidR="00436334" w:rsidRPr="00436334" w:rsidRDefault="00436334" w:rsidP="00436334">
            <w:pPr>
              <w:pStyle w:val="a3"/>
              <w:ind w:firstLine="540"/>
              <w:rPr>
                <w:sz w:val="24"/>
                <w:szCs w:val="24"/>
              </w:rPr>
            </w:pPr>
            <w:r>
              <w:rPr>
                <w:sz w:val="24"/>
                <w:szCs w:val="24"/>
              </w:rPr>
              <w:t>1.2.</w:t>
            </w:r>
            <w:r w:rsidRPr="00436334">
              <w:rPr>
                <w:sz w:val="24"/>
                <w:szCs w:val="24"/>
              </w:rPr>
              <w:t xml:space="preserve"> </w:t>
            </w:r>
            <w:r>
              <w:rPr>
                <w:sz w:val="24"/>
                <w:szCs w:val="24"/>
              </w:rPr>
              <w:t>О</w:t>
            </w:r>
            <w:r w:rsidRPr="00436334">
              <w:rPr>
                <w:sz w:val="24"/>
                <w:szCs w:val="24"/>
              </w:rPr>
              <w:t>ктябрь 2017 года – МО «</w:t>
            </w:r>
            <w:proofErr w:type="spellStart"/>
            <w:r w:rsidRPr="00436334">
              <w:rPr>
                <w:sz w:val="24"/>
                <w:szCs w:val="24"/>
              </w:rPr>
              <w:t>Няндо</w:t>
            </w:r>
            <w:r w:rsidRPr="00436334">
              <w:rPr>
                <w:sz w:val="24"/>
                <w:szCs w:val="24"/>
              </w:rPr>
              <w:t>м</w:t>
            </w:r>
            <w:r w:rsidRPr="00436334">
              <w:rPr>
                <w:sz w:val="24"/>
                <w:szCs w:val="24"/>
              </w:rPr>
              <w:t>ский</w:t>
            </w:r>
            <w:proofErr w:type="spellEnd"/>
            <w:r w:rsidRPr="00436334">
              <w:rPr>
                <w:sz w:val="24"/>
                <w:szCs w:val="24"/>
              </w:rPr>
              <w:t xml:space="preserve"> муниципальный район» по вопросу «</w:t>
            </w:r>
            <w:r w:rsidRPr="00436334">
              <w:rPr>
                <w:bCs/>
                <w:color w:val="333333"/>
                <w:sz w:val="24"/>
                <w:szCs w:val="24"/>
              </w:rPr>
              <w:t>Правовые</w:t>
            </w:r>
            <w:r w:rsidRPr="00436334">
              <w:rPr>
                <w:color w:val="333333"/>
                <w:sz w:val="24"/>
                <w:szCs w:val="24"/>
              </w:rPr>
              <w:t xml:space="preserve"> </w:t>
            </w:r>
            <w:r w:rsidRPr="00436334">
              <w:rPr>
                <w:bCs/>
                <w:color w:val="333333"/>
                <w:sz w:val="24"/>
                <w:szCs w:val="24"/>
              </w:rPr>
              <w:t>аспекты</w:t>
            </w:r>
            <w:r w:rsidRPr="00436334">
              <w:rPr>
                <w:color w:val="333333"/>
                <w:sz w:val="24"/>
                <w:szCs w:val="24"/>
              </w:rPr>
              <w:t xml:space="preserve"> регулирования де</w:t>
            </w:r>
            <w:r w:rsidRPr="00436334">
              <w:rPr>
                <w:color w:val="333333"/>
                <w:sz w:val="24"/>
                <w:szCs w:val="24"/>
              </w:rPr>
              <w:t>я</w:t>
            </w:r>
            <w:r w:rsidRPr="00436334">
              <w:rPr>
                <w:color w:val="333333"/>
                <w:sz w:val="24"/>
                <w:szCs w:val="24"/>
              </w:rPr>
              <w:t xml:space="preserve">тельности </w:t>
            </w:r>
            <w:r w:rsidRPr="00436334">
              <w:rPr>
                <w:sz w:val="24"/>
                <w:szCs w:val="24"/>
              </w:rPr>
              <w:t>жилищно-коммунального хозяйс</w:t>
            </w:r>
            <w:r w:rsidRPr="00436334">
              <w:rPr>
                <w:sz w:val="24"/>
                <w:szCs w:val="24"/>
              </w:rPr>
              <w:t>т</w:t>
            </w:r>
            <w:r w:rsidRPr="00436334">
              <w:rPr>
                <w:sz w:val="24"/>
                <w:szCs w:val="24"/>
              </w:rPr>
              <w:t>ва»;</w:t>
            </w:r>
          </w:p>
          <w:p w:rsidR="00436334" w:rsidRPr="00436334" w:rsidRDefault="00436334" w:rsidP="00436334">
            <w:pPr>
              <w:pStyle w:val="a3"/>
              <w:ind w:firstLine="540"/>
              <w:rPr>
                <w:sz w:val="24"/>
                <w:szCs w:val="24"/>
              </w:rPr>
            </w:pPr>
            <w:r>
              <w:rPr>
                <w:sz w:val="24"/>
                <w:szCs w:val="24"/>
              </w:rPr>
              <w:t>1.3. Н</w:t>
            </w:r>
            <w:r w:rsidRPr="00436334">
              <w:rPr>
                <w:sz w:val="24"/>
                <w:szCs w:val="24"/>
              </w:rPr>
              <w:t xml:space="preserve">оябрь 2017 года – МО «Город </w:t>
            </w:r>
            <w:proofErr w:type="spellStart"/>
            <w:r w:rsidRPr="00436334">
              <w:rPr>
                <w:sz w:val="24"/>
                <w:szCs w:val="24"/>
              </w:rPr>
              <w:t>Нов</w:t>
            </w:r>
            <w:r w:rsidRPr="00436334">
              <w:rPr>
                <w:sz w:val="24"/>
                <w:szCs w:val="24"/>
              </w:rPr>
              <w:t>о</w:t>
            </w:r>
            <w:r w:rsidRPr="00436334">
              <w:rPr>
                <w:sz w:val="24"/>
                <w:szCs w:val="24"/>
              </w:rPr>
              <w:t>двинск</w:t>
            </w:r>
            <w:proofErr w:type="spellEnd"/>
            <w:r w:rsidRPr="00436334">
              <w:rPr>
                <w:sz w:val="24"/>
                <w:szCs w:val="24"/>
              </w:rPr>
              <w:t>» по вопросу «</w:t>
            </w:r>
            <w:r w:rsidRPr="00436334">
              <w:rPr>
                <w:bCs/>
                <w:color w:val="333333"/>
                <w:sz w:val="24"/>
                <w:szCs w:val="24"/>
              </w:rPr>
              <w:t>Правовые</w:t>
            </w:r>
            <w:r w:rsidRPr="00436334">
              <w:rPr>
                <w:color w:val="333333"/>
                <w:sz w:val="24"/>
                <w:szCs w:val="24"/>
              </w:rPr>
              <w:t xml:space="preserve"> </w:t>
            </w:r>
            <w:r w:rsidRPr="00436334">
              <w:rPr>
                <w:bCs/>
                <w:color w:val="333333"/>
                <w:sz w:val="24"/>
                <w:szCs w:val="24"/>
              </w:rPr>
              <w:t>аспекты</w:t>
            </w:r>
            <w:r w:rsidRPr="00436334">
              <w:rPr>
                <w:color w:val="333333"/>
                <w:sz w:val="24"/>
                <w:szCs w:val="24"/>
              </w:rPr>
              <w:t xml:space="preserve"> р</w:t>
            </w:r>
            <w:r w:rsidRPr="00436334">
              <w:rPr>
                <w:color w:val="333333"/>
                <w:sz w:val="24"/>
                <w:szCs w:val="24"/>
              </w:rPr>
              <w:t>е</w:t>
            </w:r>
            <w:r w:rsidRPr="00436334">
              <w:rPr>
                <w:color w:val="333333"/>
                <w:sz w:val="24"/>
                <w:szCs w:val="24"/>
              </w:rPr>
              <w:t>гулирования деятельн</w:t>
            </w:r>
            <w:r w:rsidRPr="00436334">
              <w:rPr>
                <w:color w:val="333333"/>
                <w:sz w:val="24"/>
                <w:szCs w:val="24"/>
              </w:rPr>
              <w:t>о</w:t>
            </w:r>
            <w:r w:rsidRPr="00436334">
              <w:rPr>
                <w:color w:val="333333"/>
                <w:sz w:val="24"/>
                <w:szCs w:val="24"/>
              </w:rPr>
              <w:t xml:space="preserve">сти </w:t>
            </w:r>
            <w:r w:rsidRPr="00436334">
              <w:rPr>
                <w:sz w:val="24"/>
                <w:szCs w:val="24"/>
              </w:rPr>
              <w:t>ж</w:t>
            </w:r>
            <w:r w:rsidRPr="00436334">
              <w:rPr>
                <w:sz w:val="24"/>
                <w:szCs w:val="24"/>
              </w:rPr>
              <w:t>и</w:t>
            </w:r>
            <w:r w:rsidRPr="00436334">
              <w:rPr>
                <w:sz w:val="24"/>
                <w:szCs w:val="24"/>
              </w:rPr>
              <w:t>лищно-коммунального хозяйс</w:t>
            </w:r>
            <w:r w:rsidRPr="00436334">
              <w:rPr>
                <w:sz w:val="24"/>
                <w:szCs w:val="24"/>
              </w:rPr>
              <w:t>т</w:t>
            </w:r>
            <w:r w:rsidRPr="00436334">
              <w:rPr>
                <w:sz w:val="24"/>
                <w:szCs w:val="24"/>
              </w:rPr>
              <w:t>ва»;</w:t>
            </w:r>
          </w:p>
          <w:p w:rsidR="00436334" w:rsidRPr="00436334" w:rsidRDefault="00436334" w:rsidP="00436334">
            <w:pPr>
              <w:pStyle w:val="a3"/>
              <w:ind w:firstLine="540"/>
              <w:rPr>
                <w:sz w:val="24"/>
                <w:szCs w:val="24"/>
              </w:rPr>
            </w:pPr>
            <w:r>
              <w:rPr>
                <w:sz w:val="24"/>
                <w:szCs w:val="24"/>
              </w:rPr>
              <w:t>1.4.</w:t>
            </w:r>
            <w:r w:rsidRPr="00436334">
              <w:rPr>
                <w:sz w:val="24"/>
                <w:szCs w:val="24"/>
              </w:rPr>
              <w:t xml:space="preserve"> </w:t>
            </w:r>
            <w:r>
              <w:rPr>
                <w:sz w:val="24"/>
                <w:szCs w:val="24"/>
              </w:rPr>
              <w:t>Д</w:t>
            </w:r>
            <w:r w:rsidRPr="00436334">
              <w:rPr>
                <w:sz w:val="24"/>
                <w:szCs w:val="24"/>
              </w:rPr>
              <w:t>екабрь 2017 года – МО «Север</w:t>
            </w:r>
            <w:r w:rsidRPr="00436334">
              <w:rPr>
                <w:sz w:val="24"/>
                <w:szCs w:val="24"/>
              </w:rPr>
              <w:t>о</w:t>
            </w:r>
            <w:r w:rsidRPr="00436334">
              <w:rPr>
                <w:sz w:val="24"/>
                <w:szCs w:val="24"/>
              </w:rPr>
              <w:t>двинск» по вопросу «</w:t>
            </w:r>
            <w:r w:rsidRPr="00436334">
              <w:rPr>
                <w:bCs/>
                <w:color w:val="333333"/>
                <w:sz w:val="24"/>
                <w:szCs w:val="24"/>
              </w:rPr>
              <w:t>Правовые</w:t>
            </w:r>
            <w:r w:rsidRPr="00436334">
              <w:rPr>
                <w:color w:val="333333"/>
                <w:sz w:val="24"/>
                <w:szCs w:val="24"/>
              </w:rPr>
              <w:t xml:space="preserve"> </w:t>
            </w:r>
            <w:r w:rsidRPr="00436334">
              <w:rPr>
                <w:bCs/>
                <w:color w:val="333333"/>
                <w:sz w:val="24"/>
                <w:szCs w:val="24"/>
              </w:rPr>
              <w:t>аспекты</w:t>
            </w:r>
            <w:r w:rsidRPr="00436334">
              <w:rPr>
                <w:color w:val="333333"/>
                <w:sz w:val="24"/>
                <w:szCs w:val="24"/>
              </w:rPr>
              <w:t xml:space="preserve"> р</w:t>
            </w:r>
            <w:r w:rsidRPr="00436334">
              <w:rPr>
                <w:color w:val="333333"/>
                <w:sz w:val="24"/>
                <w:szCs w:val="24"/>
              </w:rPr>
              <w:t>е</w:t>
            </w:r>
            <w:r w:rsidRPr="00436334">
              <w:rPr>
                <w:color w:val="333333"/>
                <w:sz w:val="24"/>
                <w:szCs w:val="24"/>
              </w:rPr>
              <w:t>гулирования деятельн</w:t>
            </w:r>
            <w:r w:rsidRPr="00436334">
              <w:rPr>
                <w:color w:val="333333"/>
                <w:sz w:val="24"/>
                <w:szCs w:val="24"/>
              </w:rPr>
              <w:t>о</w:t>
            </w:r>
            <w:r w:rsidRPr="00436334">
              <w:rPr>
                <w:color w:val="333333"/>
                <w:sz w:val="24"/>
                <w:szCs w:val="24"/>
              </w:rPr>
              <w:t xml:space="preserve">сти </w:t>
            </w:r>
            <w:r w:rsidRPr="00436334">
              <w:rPr>
                <w:sz w:val="24"/>
                <w:szCs w:val="24"/>
              </w:rPr>
              <w:t>жилищно-коммунального хозяйс</w:t>
            </w:r>
            <w:r w:rsidRPr="00436334">
              <w:rPr>
                <w:sz w:val="24"/>
                <w:szCs w:val="24"/>
              </w:rPr>
              <w:t>т</w:t>
            </w:r>
            <w:r>
              <w:rPr>
                <w:sz w:val="24"/>
                <w:szCs w:val="24"/>
              </w:rPr>
              <w:t>ва»;</w:t>
            </w:r>
          </w:p>
          <w:p w:rsidR="00436334" w:rsidRPr="00436334" w:rsidRDefault="00436334" w:rsidP="00436334">
            <w:pPr>
              <w:autoSpaceDE w:val="0"/>
              <w:autoSpaceDN w:val="0"/>
              <w:adjustRightInd w:val="0"/>
              <w:ind w:firstLine="709"/>
              <w:jc w:val="both"/>
            </w:pPr>
            <w:r>
              <w:t>2) у</w:t>
            </w:r>
            <w:r w:rsidRPr="00436334">
              <w:t>казанные м</w:t>
            </w:r>
            <w:r w:rsidRPr="00436334">
              <w:t>е</w:t>
            </w:r>
            <w:r w:rsidRPr="00436334">
              <w:t>роприятия организ</w:t>
            </w:r>
            <w:r>
              <w:t>овать</w:t>
            </w:r>
            <w:r w:rsidRPr="00436334">
              <w:t xml:space="preserve"> в рамках федерального проекта «Управдом» ВПП «ЕДИНАЯ РО</w:t>
            </w:r>
            <w:r w:rsidRPr="00436334">
              <w:t>С</w:t>
            </w:r>
            <w:r w:rsidRPr="00436334">
              <w:t>СИЯ» в Архангел</w:t>
            </w:r>
            <w:r w:rsidRPr="00436334">
              <w:t>ь</w:t>
            </w:r>
            <w:r w:rsidRPr="00436334">
              <w:t>ской области</w:t>
            </w:r>
          </w:p>
        </w:tc>
      </w:tr>
    </w:tbl>
    <w:p w:rsidR="00566920" w:rsidRPr="00436334" w:rsidRDefault="00566920" w:rsidP="00C110AD"/>
    <w:sectPr w:rsidR="00566920" w:rsidRPr="00436334"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5E8" w:rsidRDefault="00F175E8">
      <w:r>
        <w:separator/>
      </w:r>
    </w:p>
  </w:endnote>
  <w:endnote w:type="continuationSeparator" w:id="0">
    <w:p w:rsidR="00F175E8" w:rsidRDefault="00F17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5E8" w:rsidRDefault="00F175E8">
      <w:r>
        <w:separator/>
      </w:r>
    </w:p>
  </w:footnote>
  <w:footnote w:type="continuationSeparator" w:id="0">
    <w:p w:rsidR="00F175E8" w:rsidRDefault="00F1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908F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2908F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436334">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4"/>
  </w:num>
  <w:num w:numId="12">
    <w:abstractNumId w:val="3"/>
  </w:num>
  <w:num w:numId="13">
    <w:abstractNumId w:val="11"/>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B6813"/>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D7DDF"/>
    <w:rsid w:val="002E05A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1A75"/>
    <w:rsid w:val="00745377"/>
    <w:rsid w:val="00745F75"/>
    <w:rsid w:val="007501FA"/>
    <w:rsid w:val="007503EE"/>
    <w:rsid w:val="007545C1"/>
    <w:rsid w:val="00754F09"/>
    <w:rsid w:val="00767AE4"/>
    <w:rsid w:val="00770F10"/>
    <w:rsid w:val="00771603"/>
    <w:rsid w:val="00773F41"/>
    <w:rsid w:val="007776DD"/>
    <w:rsid w:val="00780F49"/>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AEE5A-F10B-4001-9581-5BE0AF61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2017-06-28T06:52:00Z</dcterms:created>
  <dcterms:modified xsi:type="dcterms:W3CDTF">2017-06-28T06:52:00Z</dcterms:modified>
</cp:coreProperties>
</file>