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9562A5">
        <w:rPr>
          <w:b/>
          <w:iCs/>
          <w:sz w:val="24"/>
        </w:rPr>
        <w:t>3</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9562A5">
        <w:rPr>
          <w:b/>
          <w:sz w:val="24"/>
          <w:szCs w:val="24"/>
        </w:rPr>
        <w:t>1</w:t>
      </w:r>
      <w:r w:rsidR="008A1875">
        <w:rPr>
          <w:b/>
          <w:sz w:val="24"/>
          <w:szCs w:val="24"/>
        </w:rPr>
        <w:t>4</w:t>
      </w:r>
      <w:r>
        <w:rPr>
          <w:b/>
          <w:sz w:val="24"/>
          <w:szCs w:val="24"/>
        </w:rPr>
        <w:t>»</w:t>
      </w:r>
      <w:r w:rsidR="00DF64AA" w:rsidRPr="00BF55F1">
        <w:rPr>
          <w:b/>
          <w:sz w:val="24"/>
          <w:szCs w:val="24"/>
        </w:rPr>
        <w:t xml:space="preserve"> </w:t>
      </w:r>
      <w:r w:rsidR="009562A5">
        <w:rPr>
          <w:b/>
          <w:sz w:val="24"/>
          <w:szCs w:val="24"/>
        </w:rPr>
        <w:t>феврал</w:t>
      </w:r>
      <w:r w:rsidR="00702B59">
        <w:rPr>
          <w:b/>
          <w:sz w:val="24"/>
          <w:szCs w:val="24"/>
        </w:rPr>
        <w:t>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8A1875" w:rsidRPr="00FB348C" w:rsidRDefault="009562A5" w:rsidP="009562A5">
            <w:pPr>
              <w:pStyle w:val="a3"/>
              <w:ind w:firstLine="0"/>
              <w:rPr>
                <w:sz w:val="24"/>
                <w:szCs w:val="24"/>
              </w:rPr>
            </w:pPr>
            <w:r w:rsidRPr="00584E9D">
              <w:rPr>
                <w:bCs/>
                <w:sz w:val="24"/>
                <w:szCs w:val="24"/>
              </w:rPr>
              <w:t>О проекте областн</w:t>
            </w:r>
            <w:r w:rsidRPr="00584E9D">
              <w:rPr>
                <w:bCs/>
                <w:sz w:val="24"/>
                <w:szCs w:val="24"/>
              </w:rPr>
              <w:t>о</w:t>
            </w:r>
            <w:r w:rsidRPr="00584E9D">
              <w:rPr>
                <w:bCs/>
                <w:sz w:val="24"/>
                <w:szCs w:val="24"/>
              </w:rPr>
              <w:t>го закона «О внес</w:t>
            </w:r>
            <w:r w:rsidRPr="00584E9D">
              <w:rPr>
                <w:bCs/>
                <w:sz w:val="24"/>
                <w:szCs w:val="24"/>
              </w:rPr>
              <w:t>е</w:t>
            </w:r>
            <w:r w:rsidRPr="00584E9D">
              <w:rPr>
                <w:bCs/>
                <w:sz w:val="24"/>
                <w:szCs w:val="24"/>
              </w:rPr>
              <w:t>нии изменений и дополнений в обл</w:t>
            </w:r>
            <w:r w:rsidRPr="00584E9D">
              <w:rPr>
                <w:bCs/>
                <w:sz w:val="24"/>
                <w:szCs w:val="24"/>
              </w:rPr>
              <w:t>а</w:t>
            </w:r>
            <w:r w:rsidRPr="00584E9D">
              <w:rPr>
                <w:bCs/>
                <w:sz w:val="24"/>
                <w:szCs w:val="24"/>
              </w:rPr>
              <w:t>стной закон «Об о</w:t>
            </w:r>
            <w:r w:rsidRPr="00584E9D">
              <w:rPr>
                <w:bCs/>
                <w:sz w:val="24"/>
                <w:szCs w:val="24"/>
              </w:rPr>
              <w:t>б</w:t>
            </w:r>
            <w:r w:rsidRPr="00584E9D">
              <w:rPr>
                <w:bCs/>
                <w:sz w:val="24"/>
                <w:szCs w:val="24"/>
              </w:rPr>
              <w:t>ластном бюджете на 2017 год и на пл</w:t>
            </w:r>
            <w:r w:rsidRPr="00584E9D">
              <w:rPr>
                <w:bCs/>
                <w:sz w:val="24"/>
                <w:szCs w:val="24"/>
              </w:rPr>
              <w:t>а</w:t>
            </w:r>
            <w:r w:rsidRPr="00584E9D">
              <w:rPr>
                <w:bCs/>
                <w:sz w:val="24"/>
                <w:szCs w:val="24"/>
              </w:rPr>
              <w:t xml:space="preserve">новый период 2018 и 2019 годов» </w:t>
            </w:r>
          </w:p>
        </w:tc>
        <w:tc>
          <w:tcPr>
            <w:tcW w:w="1800" w:type="dxa"/>
          </w:tcPr>
          <w:p w:rsidR="00FB348C" w:rsidRPr="00FB348C" w:rsidRDefault="008A1875" w:rsidP="00FB348C">
            <w:pPr>
              <w:pStyle w:val="a3"/>
              <w:ind w:left="-66" w:firstLine="0"/>
              <w:jc w:val="center"/>
              <w:rPr>
                <w:sz w:val="24"/>
                <w:szCs w:val="24"/>
              </w:rPr>
            </w:pPr>
            <w:r>
              <w:rPr>
                <w:sz w:val="24"/>
                <w:szCs w:val="24"/>
              </w:rPr>
              <w:t xml:space="preserve">Аннин А.О., </w:t>
            </w:r>
            <w:r w:rsidR="00FB348C" w:rsidRPr="00FB348C">
              <w:rPr>
                <w:sz w:val="24"/>
                <w:szCs w:val="24"/>
              </w:rPr>
              <w:t xml:space="preserve">Заря В.Н., </w:t>
            </w:r>
          </w:p>
          <w:p w:rsidR="003B0DA6" w:rsidRDefault="00FB348C" w:rsidP="00FB348C">
            <w:pPr>
              <w:pStyle w:val="a3"/>
              <w:ind w:left="-66" w:firstLine="0"/>
              <w:jc w:val="center"/>
              <w:rPr>
                <w:sz w:val="24"/>
                <w:szCs w:val="24"/>
              </w:rPr>
            </w:pPr>
            <w:r w:rsidRPr="00FB348C">
              <w:rPr>
                <w:sz w:val="24"/>
                <w:szCs w:val="24"/>
              </w:rPr>
              <w:t>Попова В.П.</w:t>
            </w:r>
            <w:r w:rsidR="008A1875">
              <w:rPr>
                <w:sz w:val="24"/>
                <w:szCs w:val="24"/>
              </w:rPr>
              <w:t>,</w:t>
            </w:r>
          </w:p>
          <w:p w:rsidR="008A1875" w:rsidRPr="00FB348C" w:rsidRDefault="008A1875" w:rsidP="00FB348C">
            <w:pPr>
              <w:pStyle w:val="a3"/>
              <w:ind w:left="-66" w:firstLine="0"/>
              <w:jc w:val="center"/>
              <w:rPr>
                <w:sz w:val="24"/>
                <w:szCs w:val="24"/>
              </w:rPr>
            </w:pPr>
            <w:r>
              <w:rPr>
                <w:sz w:val="24"/>
                <w:szCs w:val="24"/>
              </w:rPr>
              <w:t>Воробьев О.В.</w:t>
            </w:r>
          </w:p>
        </w:tc>
        <w:tc>
          <w:tcPr>
            <w:tcW w:w="5713" w:type="dxa"/>
          </w:tcPr>
          <w:p w:rsidR="003B0DA6" w:rsidRPr="009562A5" w:rsidRDefault="009562A5" w:rsidP="009562A5">
            <w:pPr>
              <w:autoSpaceDE w:val="0"/>
              <w:autoSpaceDN w:val="0"/>
              <w:adjustRightInd w:val="0"/>
              <w:jc w:val="both"/>
              <w:rPr>
                <w:bCs/>
              </w:rPr>
            </w:pPr>
            <w:r>
              <w:rPr>
                <w:bCs/>
              </w:rPr>
              <w:t>Рассмотрение</w:t>
            </w:r>
            <w:r w:rsidRPr="009562A5">
              <w:rPr>
                <w:bCs/>
              </w:rPr>
              <w:t xml:space="preserve"> бюджетных ассигнований  по главн</w:t>
            </w:r>
            <w:r w:rsidRPr="009562A5">
              <w:rPr>
                <w:bCs/>
              </w:rPr>
              <w:t>о</w:t>
            </w:r>
            <w:r w:rsidRPr="009562A5">
              <w:rPr>
                <w:bCs/>
              </w:rPr>
              <w:t>му распорядителю бюджетных средств – министе</w:t>
            </w:r>
            <w:r w:rsidRPr="009562A5">
              <w:rPr>
                <w:bCs/>
              </w:rPr>
              <w:t>р</w:t>
            </w:r>
            <w:r w:rsidRPr="009562A5">
              <w:rPr>
                <w:bCs/>
              </w:rPr>
              <w:t>ству ТЭК и ЖКХ Архангельской области</w:t>
            </w:r>
            <w:r>
              <w:rPr>
                <w:bCs/>
              </w:rPr>
              <w:t>.</w:t>
            </w:r>
          </w:p>
        </w:tc>
        <w:tc>
          <w:tcPr>
            <w:tcW w:w="1985" w:type="dxa"/>
          </w:tcPr>
          <w:p w:rsidR="003B0DA6" w:rsidRPr="00A37199" w:rsidRDefault="008A1875" w:rsidP="00A40E4F">
            <w:pPr>
              <w:pStyle w:val="a3"/>
              <w:ind w:left="-76" w:right="-56" w:firstLine="0"/>
              <w:jc w:val="center"/>
              <w:rPr>
                <w:sz w:val="23"/>
                <w:szCs w:val="23"/>
              </w:rPr>
            </w:pPr>
            <w:r>
              <w:rPr>
                <w:sz w:val="23"/>
                <w:szCs w:val="23"/>
              </w:rPr>
              <w:t>План</w:t>
            </w:r>
          </w:p>
        </w:tc>
        <w:tc>
          <w:tcPr>
            <w:tcW w:w="2835" w:type="dxa"/>
          </w:tcPr>
          <w:p w:rsidR="009562A5" w:rsidRPr="00584E9D" w:rsidRDefault="009562A5" w:rsidP="009562A5">
            <w:pPr>
              <w:jc w:val="both"/>
            </w:pPr>
            <w:r>
              <w:t>1.</w:t>
            </w:r>
            <w:r w:rsidRPr="00584E9D">
              <w:t>Информацию м</w:t>
            </w:r>
            <w:r w:rsidRPr="00584E9D">
              <w:t>и</w:t>
            </w:r>
            <w:r w:rsidRPr="00584E9D">
              <w:t>нистра ТЭК и ЖКХ Архангел</w:t>
            </w:r>
            <w:r w:rsidRPr="00584E9D">
              <w:t>ь</w:t>
            </w:r>
            <w:r w:rsidRPr="00584E9D">
              <w:t>ской области А.П. Пот</w:t>
            </w:r>
            <w:r w:rsidRPr="00584E9D">
              <w:t>а</w:t>
            </w:r>
            <w:r w:rsidRPr="00584E9D">
              <w:t>шева  принять к свед</w:t>
            </w:r>
            <w:r w:rsidRPr="00584E9D">
              <w:t>е</w:t>
            </w:r>
            <w:r w:rsidRPr="00584E9D">
              <w:t>нию.</w:t>
            </w:r>
          </w:p>
          <w:p w:rsidR="009562A5" w:rsidRDefault="009562A5" w:rsidP="009562A5">
            <w:pPr>
              <w:jc w:val="both"/>
            </w:pPr>
            <w:r>
              <w:t>2.</w:t>
            </w:r>
            <w:r w:rsidRPr="00584E9D">
              <w:t>Отметить напра</w:t>
            </w:r>
            <w:r w:rsidRPr="00584E9D">
              <w:t>в</w:t>
            </w:r>
            <w:r w:rsidRPr="00584E9D">
              <w:t>ление бюджетных ассигнов</w:t>
            </w:r>
            <w:r w:rsidRPr="00584E9D">
              <w:t>а</w:t>
            </w:r>
            <w:r w:rsidRPr="00584E9D">
              <w:t>ний в 2017 году на пр</w:t>
            </w:r>
            <w:r w:rsidRPr="00584E9D">
              <w:t>е</w:t>
            </w:r>
            <w:r w:rsidRPr="00584E9D">
              <w:t>доставление субс</w:t>
            </w:r>
            <w:r w:rsidRPr="00584E9D">
              <w:t>и</w:t>
            </w:r>
            <w:r w:rsidRPr="00584E9D">
              <w:t>дий бюджетам муниципал</w:t>
            </w:r>
            <w:r w:rsidRPr="00584E9D">
              <w:t>ь</w:t>
            </w:r>
            <w:r w:rsidRPr="00584E9D">
              <w:t>ных образований на по</w:t>
            </w:r>
            <w:r w:rsidRPr="00584E9D">
              <w:t>д</w:t>
            </w:r>
            <w:r w:rsidRPr="00584E9D">
              <w:t xml:space="preserve">держку </w:t>
            </w:r>
            <w:r w:rsidRPr="00584E9D">
              <w:rPr>
                <w:bCs/>
              </w:rPr>
              <w:t>муниципал</w:t>
            </w:r>
            <w:r w:rsidRPr="00584E9D">
              <w:rPr>
                <w:bCs/>
              </w:rPr>
              <w:t>ь</w:t>
            </w:r>
            <w:r w:rsidRPr="00584E9D">
              <w:rPr>
                <w:bCs/>
              </w:rPr>
              <w:t>ных программ формир</w:t>
            </w:r>
            <w:r w:rsidRPr="00584E9D">
              <w:rPr>
                <w:bCs/>
              </w:rPr>
              <w:t>о</w:t>
            </w:r>
            <w:r w:rsidRPr="00584E9D">
              <w:rPr>
                <w:bCs/>
              </w:rPr>
              <w:t>вания современной г</w:t>
            </w:r>
            <w:r w:rsidRPr="00584E9D">
              <w:rPr>
                <w:bCs/>
              </w:rPr>
              <w:t>о</w:t>
            </w:r>
            <w:r w:rsidRPr="00584E9D">
              <w:rPr>
                <w:bCs/>
              </w:rPr>
              <w:t xml:space="preserve">родской среды и </w:t>
            </w:r>
            <w:r w:rsidRPr="00584E9D">
              <w:t>обус</w:t>
            </w:r>
            <w:r w:rsidRPr="00584E9D">
              <w:t>т</w:t>
            </w:r>
            <w:r w:rsidRPr="00584E9D">
              <w:t>ройство мест массового отдыха населения (городских парков) в целях соф</w:t>
            </w:r>
            <w:r w:rsidRPr="00584E9D">
              <w:t>и</w:t>
            </w:r>
            <w:r w:rsidRPr="00584E9D">
              <w:t>нансирования с фед</w:t>
            </w:r>
            <w:r w:rsidRPr="00584E9D">
              <w:t>е</w:t>
            </w:r>
            <w:r w:rsidRPr="00584E9D">
              <w:t>ральным бюджетом: средства областного бюджета – 42 847,4 тыс. рублей, средства фед</w:t>
            </w:r>
            <w:r w:rsidRPr="00584E9D">
              <w:t>е</w:t>
            </w:r>
            <w:r w:rsidRPr="00584E9D">
              <w:t>рального бюджета – 234 698,0 тыс. ру</w:t>
            </w:r>
            <w:r w:rsidRPr="00584E9D">
              <w:t>б</w:t>
            </w:r>
            <w:r w:rsidRPr="00584E9D">
              <w:t>лей.</w:t>
            </w:r>
          </w:p>
          <w:p w:rsidR="00702B59" w:rsidRPr="008A1875" w:rsidRDefault="009562A5" w:rsidP="00340B31">
            <w:pPr>
              <w:jc w:val="both"/>
            </w:pPr>
            <w:r>
              <w:t>3.Провести до 14 ма</w:t>
            </w:r>
            <w:r>
              <w:t>р</w:t>
            </w:r>
            <w:r>
              <w:t>та 2017 года расширенное заседание комитета по вопросу «Об итогах р</w:t>
            </w:r>
            <w:r>
              <w:t>а</w:t>
            </w:r>
            <w:r>
              <w:t>боты за 2016 год и о т</w:t>
            </w:r>
            <w:r>
              <w:t>е</w:t>
            </w:r>
            <w:r>
              <w:t>кущей деятельности ОАО «Архангел</w:t>
            </w:r>
            <w:r>
              <w:t>ь</w:t>
            </w:r>
            <w:r>
              <w:t>ская областная энергетич</w:t>
            </w:r>
            <w:r>
              <w:t>е</w:t>
            </w:r>
            <w:r>
              <w:t>ская компания». Пр</w:t>
            </w:r>
            <w:r>
              <w:t>о</w:t>
            </w:r>
            <w:r>
              <w:t>блемы и пути их реш</w:t>
            </w:r>
            <w:r>
              <w:t>е</w:t>
            </w:r>
            <w:r>
              <w:t>ния.».</w:t>
            </w:r>
          </w:p>
        </w:tc>
      </w:tr>
      <w:tr w:rsidR="009562A5" w:rsidRPr="00413DEC" w:rsidTr="00702B59">
        <w:trPr>
          <w:trHeight w:val="854"/>
        </w:trPr>
        <w:tc>
          <w:tcPr>
            <w:tcW w:w="588" w:type="dxa"/>
          </w:tcPr>
          <w:p w:rsidR="009562A5" w:rsidRPr="00A37199" w:rsidRDefault="009562A5" w:rsidP="005366CD">
            <w:pPr>
              <w:pStyle w:val="a3"/>
              <w:ind w:firstLine="0"/>
              <w:jc w:val="center"/>
              <w:rPr>
                <w:sz w:val="23"/>
                <w:szCs w:val="23"/>
              </w:rPr>
            </w:pPr>
            <w:r>
              <w:rPr>
                <w:sz w:val="23"/>
                <w:szCs w:val="23"/>
              </w:rPr>
              <w:lastRenderedPageBreak/>
              <w:t>2.</w:t>
            </w:r>
          </w:p>
        </w:tc>
        <w:tc>
          <w:tcPr>
            <w:tcW w:w="2355" w:type="dxa"/>
          </w:tcPr>
          <w:p w:rsidR="009562A5" w:rsidRPr="00584E9D" w:rsidRDefault="009562A5" w:rsidP="009562A5">
            <w:pPr>
              <w:pStyle w:val="a3"/>
              <w:ind w:firstLine="0"/>
              <w:rPr>
                <w:bCs/>
                <w:sz w:val="24"/>
                <w:szCs w:val="24"/>
              </w:rPr>
            </w:pPr>
            <w:r w:rsidRPr="00584E9D">
              <w:rPr>
                <w:bCs/>
                <w:sz w:val="24"/>
                <w:szCs w:val="24"/>
              </w:rPr>
              <w:t>О п</w:t>
            </w:r>
            <w:r w:rsidRPr="00584E9D">
              <w:rPr>
                <w:sz w:val="24"/>
                <w:szCs w:val="24"/>
              </w:rPr>
              <w:t>роекте областн</w:t>
            </w:r>
            <w:r w:rsidRPr="00584E9D">
              <w:rPr>
                <w:sz w:val="24"/>
                <w:szCs w:val="24"/>
              </w:rPr>
              <w:t>о</w:t>
            </w:r>
            <w:r w:rsidRPr="00584E9D">
              <w:rPr>
                <w:sz w:val="24"/>
                <w:szCs w:val="24"/>
              </w:rPr>
              <w:t xml:space="preserve">го закона </w:t>
            </w:r>
            <w:r w:rsidRPr="00584E9D">
              <w:rPr>
                <w:color w:val="000000"/>
                <w:sz w:val="24"/>
                <w:szCs w:val="24"/>
              </w:rPr>
              <w:t>«</w:t>
            </w:r>
            <w:r w:rsidRPr="00584E9D">
              <w:rPr>
                <w:spacing w:val="-4"/>
                <w:sz w:val="24"/>
                <w:szCs w:val="24"/>
              </w:rPr>
              <w:t>О внес</w:t>
            </w:r>
            <w:r w:rsidRPr="00584E9D">
              <w:rPr>
                <w:spacing w:val="-4"/>
                <w:sz w:val="24"/>
                <w:szCs w:val="24"/>
              </w:rPr>
              <w:t>е</w:t>
            </w:r>
            <w:r w:rsidRPr="00584E9D">
              <w:rPr>
                <w:spacing w:val="-4"/>
                <w:sz w:val="24"/>
                <w:szCs w:val="24"/>
              </w:rPr>
              <w:t>нии изменений в о</w:t>
            </w:r>
            <w:r w:rsidRPr="00584E9D">
              <w:rPr>
                <w:spacing w:val="-4"/>
                <w:sz w:val="24"/>
                <w:szCs w:val="24"/>
              </w:rPr>
              <w:t>б</w:t>
            </w:r>
            <w:r w:rsidRPr="00584E9D">
              <w:rPr>
                <w:spacing w:val="-4"/>
                <w:sz w:val="24"/>
                <w:szCs w:val="24"/>
              </w:rPr>
              <w:t>ластной закон «Об организации пров</w:t>
            </w:r>
            <w:r w:rsidRPr="00584E9D">
              <w:rPr>
                <w:spacing w:val="-4"/>
                <w:sz w:val="24"/>
                <w:szCs w:val="24"/>
              </w:rPr>
              <w:t>е</w:t>
            </w:r>
            <w:r w:rsidRPr="00584E9D">
              <w:rPr>
                <w:spacing w:val="-4"/>
                <w:sz w:val="24"/>
                <w:szCs w:val="24"/>
              </w:rPr>
              <w:t>дения капитального ремонта общего имущества в мног</w:t>
            </w:r>
            <w:r w:rsidRPr="00584E9D">
              <w:rPr>
                <w:spacing w:val="-4"/>
                <w:sz w:val="24"/>
                <w:szCs w:val="24"/>
              </w:rPr>
              <w:t>о</w:t>
            </w:r>
            <w:r w:rsidRPr="00584E9D">
              <w:rPr>
                <w:spacing w:val="-4"/>
                <w:sz w:val="24"/>
                <w:szCs w:val="24"/>
              </w:rPr>
              <w:t>квартирных домах, расположенных на территории Арха</w:t>
            </w:r>
            <w:r w:rsidRPr="00584E9D">
              <w:rPr>
                <w:spacing w:val="-4"/>
                <w:sz w:val="24"/>
                <w:szCs w:val="24"/>
              </w:rPr>
              <w:t>н</w:t>
            </w:r>
            <w:r w:rsidRPr="00584E9D">
              <w:rPr>
                <w:spacing w:val="-4"/>
                <w:sz w:val="24"/>
                <w:szCs w:val="24"/>
              </w:rPr>
              <w:t>гельской области</w:t>
            </w:r>
            <w:r w:rsidRPr="00584E9D">
              <w:rPr>
                <w:color w:val="000000"/>
                <w:sz w:val="24"/>
                <w:szCs w:val="24"/>
              </w:rPr>
              <w:t>» (</w:t>
            </w:r>
            <w:r w:rsidRPr="00584E9D">
              <w:rPr>
                <w:i/>
                <w:color w:val="000000"/>
                <w:sz w:val="24"/>
                <w:szCs w:val="24"/>
              </w:rPr>
              <w:t>первое чтение з</w:t>
            </w:r>
            <w:r w:rsidRPr="00584E9D">
              <w:rPr>
                <w:i/>
                <w:color w:val="000000"/>
                <w:sz w:val="24"/>
                <w:szCs w:val="24"/>
              </w:rPr>
              <w:t>а</w:t>
            </w:r>
            <w:r w:rsidRPr="00584E9D">
              <w:rPr>
                <w:i/>
                <w:color w:val="000000"/>
                <w:sz w:val="24"/>
                <w:szCs w:val="24"/>
              </w:rPr>
              <w:t>конопроекта</w:t>
            </w:r>
            <w:r w:rsidRPr="00584E9D">
              <w:rPr>
                <w:color w:val="000000"/>
                <w:sz w:val="24"/>
                <w:szCs w:val="24"/>
              </w:rPr>
              <w:t>)</w:t>
            </w:r>
          </w:p>
        </w:tc>
        <w:tc>
          <w:tcPr>
            <w:tcW w:w="1800" w:type="dxa"/>
          </w:tcPr>
          <w:p w:rsidR="009562A5" w:rsidRDefault="009562A5" w:rsidP="00FB348C">
            <w:pPr>
              <w:pStyle w:val="a3"/>
              <w:ind w:left="-66" w:firstLine="0"/>
              <w:jc w:val="center"/>
              <w:rPr>
                <w:sz w:val="24"/>
                <w:szCs w:val="24"/>
              </w:rPr>
            </w:pPr>
            <w:r>
              <w:rPr>
                <w:sz w:val="24"/>
                <w:szCs w:val="24"/>
              </w:rPr>
              <w:t>И.о. Губерн</w:t>
            </w:r>
            <w:r>
              <w:rPr>
                <w:sz w:val="24"/>
                <w:szCs w:val="24"/>
              </w:rPr>
              <w:t>а</w:t>
            </w:r>
            <w:r>
              <w:rPr>
                <w:sz w:val="24"/>
                <w:szCs w:val="24"/>
              </w:rPr>
              <w:t>тора области</w:t>
            </w:r>
          </w:p>
          <w:p w:rsidR="009562A5" w:rsidRDefault="009562A5" w:rsidP="00FB348C">
            <w:pPr>
              <w:pStyle w:val="a3"/>
              <w:ind w:left="-66" w:firstLine="0"/>
              <w:jc w:val="center"/>
              <w:rPr>
                <w:sz w:val="24"/>
                <w:szCs w:val="24"/>
              </w:rPr>
            </w:pPr>
            <w:r>
              <w:rPr>
                <w:sz w:val="24"/>
                <w:szCs w:val="24"/>
              </w:rPr>
              <w:t>Е.В. Прокопь</w:t>
            </w:r>
            <w:r>
              <w:rPr>
                <w:sz w:val="24"/>
                <w:szCs w:val="24"/>
              </w:rPr>
              <w:t>е</w:t>
            </w:r>
            <w:r>
              <w:rPr>
                <w:sz w:val="24"/>
                <w:szCs w:val="24"/>
              </w:rPr>
              <w:t>ва</w:t>
            </w:r>
          </w:p>
        </w:tc>
        <w:tc>
          <w:tcPr>
            <w:tcW w:w="5713" w:type="dxa"/>
          </w:tcPr>
          <w:p w:rsidR="00536B18" w:rsidRPr="00584E9D" w:rsidRDefault="00536B18" w:rsidP="003868B9">
            <w:pPr>
              <w:pStyle w:val="ab"/>
              <w:ind w:left="0"/>
              <w:jc w:val="both"/>
              <w:rPr>
                <w:sz w:val="24"/>
                <w:szCs w:val="24"/>
              </w:rPr>
            </w:pPr>
            <w:r>
              <w:rPr>
                <w:sz w:val="24"/>
                <w:szCs w:val="24"/>
              </w:rPr>
              <w:t>К</w:t>
            </w:r>
            <w:r w:rsidRPr="00584E9D">
              <w:rPr>
                <w:sz w:val="24"/>
                <w:szCs w:val="24"/>
              </w:rPr>
              <w:t>онцепция законопроекта направлена:</w:t>
            </w:r>
          </w:p>
          <w:p w:rsidR="00536B18" w:rsidRPr="00584E9D" w:rsidRDefault="00536B18" w:rsidP="003868B9">
            <w:pPr>
              <w:pStyle w:val="ab"/>
              <w:ind w:left="0"/>
              <w:jc w:val="both"/>
              <w:rPr>
                <w:b/>
                <w:spacing w:val="-4"/>
                <w:sz w:val="24"/>
                <w:szCs w:val="24"/>
              </w:rPr>
            </w:pPr>
            <w:r w:rsidRPr="00584E9D">
              <w:rPr>
                <w:sz w:val="24"/>
                <w:szCs w:val="24"/>
              </w:rPr>
              <w:t>а) на</w:t>
            </w:r>
            <w:r w:rsidRPr="00584E9D">
              <w:rPr>
                <w:i/>
                <w:sz w:val="24"/>
                <w:szCs w:val="24"/>
              </w:rPr>
              <w:t xml:space="preserve"> </w:t>
            </w:r>
            <w:r w:rsidRPr="00584E9D">
              <w:rPr>
                <w:sz w:val="24"/>
                <w:szCs w:val="24"/>
              </w:rPr>
              <w:t>установление в областном законод</w:t>
            </w:r>
            <w:r w:rsidRPr="00584E9D">
              <w:rPr>
                <w:sz w:val="24"/>
                <w:szCs w:val="24"/>
              </w:rPr>
              <w:t>а</w:t>
            </w:r>
            <w:r w:rsidRPr="00584E9D">
              <w:rPr>
                <w:sz w:val="24"/>
                <w:szCs w:val="24"/>
              </w:rPr>
              <w:t xml:space="preserve">тельстве дополнительных случаев, когда </w:t>
            </w:r>
            <w:r w:rsidRPr="00584E9D">
              <w:rPr>
                <w:spacing w:val="-4"/>
                <w:sz w:val="24"/>
                <w:szCs w:val="24"/>
              </w:rPr>
              <w:t>сто</w:t>
            </w:r>
            <w:r w:rsidRPr="00584E9D">
              <w:rPr>
                <w:spacing w:val="-4"/>
                <w:sz w:val="24"/>
                <w:szCs w:val="24"/>
              </w:rPr>
              <w:t>и</w:t>
            </w:r>
            <w:r w:rsidRPr="00584E9D">
              <w:rPr>
                <w:spacing w:val="-4"/>
                <w:sz w:val="24"/>
                <w:szCs w:val="24"/>
              </w:rPr>
              <w:t>мость услуг и (или) работ, обеспечивающих ремонт конструкти</w:t>
            </w:r>
            <w:r w:rsidRPr="00584E9D">
              <w:rPr>
                <w:spacing w:val="-4"/>
                <w:sz w:val="24"/>
                <w:szCs w:val="24"/>
              </w:rPr>
              <w:t>в</w:t>
            </w:r>
            <w:r w:rsidRPr="00584E9D">
              <w:rPr>
                <w:spacing w:val="-4"/>
                <w:sz w:val="24"/>
                <w:szCs w:val="24"/>
              </w:rPr>
              <w:t>ных элементов и (или) инженерных сетей в многокварти</w:t>
            </w:r>
            <w:r w:rsidRPr="00584E9D">
              <w:rPr>
                <w:spacing w:val="-4"/>
                <w:sz w:val="24"/>
                <w:szCs w:val="24"/>
              </w:rPr>
              <w:t>р</w:t>
            </w:r>
            <w:r w:rsidRPr="00584E9D">
              <w:rPr>
                <w:spacing w:val="-4"/>
                <w:sz w:val="24"/>
                <w:szCs w:val="24"/>
              </w:rPr>
              <w:t>ном доме, может превышать прогнозируемый сов</w:t>
            </w:r>
            <w:r w:rsidRPr="00584E9D">
              <w:rPr>
                <w:spacing w:val="-4"/>
                <w:sz w:val="24"/>
                <w:szCs w:val="24"/>
              </w:rPr>
              <w:t>о</w:t>
            </w:r>
            <w:r w:rsidRPr="00584E9D">
              <w:rPr>
                <w:spacing w:val="-4"/>
                <w:sz w:val="24"/>
                <w:szCs w:val="24"/>
              </w:rPr>
              <w:t>купный объем взносов  на капитальный ремонт в мн</w:t>
            </w:r>
            <w:r w:rsidRPr="00584E9D">
              <w:rPr>
                <w:spacing w:val="-4"/>
                <w:sz w:val="24"/>
                <w:szCs w:val="24"/>
              </w:rPr>
              <w:t>о</w:t>
            </w:r>
            <w:r w:rsidRPr="00584E9D">
              <w:rPr>
                <w:spacing w:val="-4"/>
                <w:sz w:val="24"/>
                <w:szCs w:val="24"/>
              </w:rPr>
              <w:t>гоквартирном доме, формирующем фонд капитального ремонта на счете р</w:t>
            </w:r>
            <w:r w:rsidRPr="00584E9D">
              <w:rPr>
                <w:spacing w:val="-4"/>
                <w:sz w:val="24"/>
                <w:szCs w:val="24"/>
              </w:rPr>
              <w:t>е</w:t>
            </w:r>
            <w:r w:rsidRPr="00584E9D">
              <w:rPr>
                <w:spacing w:val="-4"/>
                <w:sz w:val="24"/>
                <w:szCs w:val="24"/>
              </w:rPr>
              <w:t>гионального оператора, в пределах срока действия региональной программы. Законопр</w:t>
            </w:r>
            <w:r w:rsidRPr="00584E9D">
              <w:rPr>
                <w:spacing w:val="-4"/>
                <w:sz w:val="24"/>
                <w:szCs w:val="24"/>
              </w:rPr>
              <w:t>о</w:t>
            </w:r>
            <w:r w:rsidRPr="00584E9D">
              <w:rPr>
                <w:spacing w:val="-4"/>
                <w:sz w:val="24"/>
                <w:szCs w:val="24"/>
              </w:rPr>
              <w:t>ектом к таким случаям пре</w:t>
            </w:r>
            <w:r w:rsidRPr="00584E9D">
              <w:rPr>
                <w:spacing w:val="-4"/>
                <w:sz w:val="24"/>
                <w:szCs w:val="24"/>
              </w:rPr>
              <w:t>д</w:t>
            </w:r>
            <w:r w:rsidRPr="00584E9D">
              <w:rPr>
                <w:spacing w:val="-4"/>
                <w:sz w:val="24"/>
                <w:szCs w:val="24"/>
              </w:rPr>
              <w:t>ложено отнести:</w:t>
            </w:r>
          </w:p>
          <w:p w:rsidR="00536B18" w:rsidRPr="00584E9D" w:rsidRDefault="00536B18" w:rsidP="003868B9">
            <w:pPr>
              <w:pStyle w:val="ab"/>
              <w:ind w:left="0"/>
              <w:jc w:val="both"/>
              <w:rPr>
                <w:b/>
                <w:spacing w:val="-4"/>
                <w:sz w:val="24"/>
                <w:szCs w:val="24"/>
              </w:rPr>
            </w:pPr>
            <w:r w:rsidRPr="00584E9D">
              <w:rPr>
                <w:spacing w:val="-4"/>
                <w:sz w:val="24"/>
                <w:szCs w:val="24"/>
              </w:rPr>
              <w:t xml:space="preserve">недостаточность прогнозируемого совокупного объема взносов </w:t>
            </w:r>
            <w:r w:rsidRPr="00584E9D">
              <w:rPr>
                <w:spacing w:val="-4"/>
                <w:sz w:val="24"/>
                <w:szCs w:val="24"/>
              </w:rPr>
              <w:br/>
              <w:t>на капитальный ремонт в многоквартирном доме, формирующем фонд капитального ремонта на счете регионального оператора, необходимых для заверш</w:t>
            </w:r>
            <w:r w:rsidRPr="00584E9D">
              <w:rPr>
                <w:spacing w:val="-4"/>
                <w:sz w:val="24"/>
                <w:szCs w:val="24"/>
              </w:rPr>
              <w:t>е</w:t>
            </w:r>
            <w:r w:rsidRPr="00584E9D">
              <w:rPr>
                <w:spacing w:val="-4"/>
                <w:sz w:val="24"/>
                <w:szCs w:val="24"/>
              </w:rPr>
              <w:t>ния в плановом периоде проведения капитального р</w:t>
            </w:r>
            <w:r w:rsidRPr="00584E9D">
              <w:rPr>
                <w:spacing w:val="-4"/>
                <w:sz w:val="24"/>
                <w:szCs w:val="24"/>
              </w:rPr>
              <w:t>е</w:t>
            </w:r>
            <w:r w:rsidRPr="00584E9D">
              <w:rPr>
                <w:spacing w:val="-4"/>
                <w:sz w:val="24"/>
                <w:szCs w:val="24"/>
              </w:rPr>
              <w:t>монта одного вида услуг и (или) работ;</w:t>
            </w:r>
          </w:p>
          <w:p w:rsidR="00536B18" w:rsidRPr="00584E9D" w:rsidRDefault="00536B18" w:rsidP="003868B9">
            <w:pPr>
              <w:pStyle w:val="ab"/>
              <w:ind w:left="0"/>
              <w:jc w:val="both"/>
              <w:rPr>
                <w:spacing w:val="-4"/>
                <w:sz w:val="24"/>
                <w:szCs w:val="24"/>
              </w:rPr>
            </w:pPr>
            <w:r w:rsidRPr="00584E9D">
              <w:rPr>
                <w:spacing w:val="-4"/>
                <w:sz w:val="24"/>
                <w:szCs w:val="24"/>
              </w:rPr>
              <w:t>необходимость выполнения работ по кап</w:t>
            </w:r>
            <w:r w:rsidRPr="00584E9D">
              <w:rPr>
                <w:spacing w:val="-4"/>
                <w:sz w:val="24"/>
                <w:szCs w:val="24"/>
              </w:rPr>
              <w:t>и</w:t>
            </w:r>
            <w:r w:rsidRPr="00584E9D">
              <w:rPr>
                <w:spacing w:val="-4"/>
                <w:sz w:val="24"/>
                <w:szCs w:val="24"/>
              </w:rPr>
              <w:t>тальному ремонту технологически связанных между собой ко</w:t>
            </w:r>
            <w:r w:rsidRPr="00584E9D">
              <w:rPr>
                <w:spacing w:val="-4"/>
                <w:sz w:val="24"/>
                <w:szCs w:val="24"/>
              </w:rPr>
              <w:t>н</w:t>
            </w:r>
            <w:r w:rsidRPr="00584E9D">
              <w:rPr>
                <w:spacing w:val="-4"/>
                <w:sz w:val="24"/>
                <w:szCs w:val="24"/>
              </w:rPr>
              <w:t>структивных элементов многокварти</w:t>
            </w:r>
            <w:r w:rsidRPr="00584E9D">
              <w:rPr>
                <w:spacing w:val="-4"/>
                <w:sz w:val="24"/>
                <w:szCs w:val="24"/>
              </w:rPr>
              <w:t>р</w:t>
            </w:r>
            <w:r w:rsidRPr="00584E9D">
              <w:rPr>
                <w:spacing w:val="-4"/>
                <w:sz w:val="24"/>
                <w:szCs w:val="24"/>
              </w:rPr>
              <w:t>ного дома;</w:t>
            </w:r>
          </w:p>
          <w:p w:rsidR="00536B18" w:rsidRPr="00584E9D" w:rsidRDefault="00536B18" w:rsidP="003868B9">
            <w:pPr>
              <w:pStyle w:val="ab"/>
              <w:ind w:left="0"/>
              <w:jc w:val="both"/>
              <w:rPr>
                <w:sz w:val="24"/>
                <w:szCs w:val="24"/>
              </w:rPr>
            </w:pPr>
            <w:r w:rsidRPr="00584E9D">
              <w:rPr>
                <w:spacing w:val="-4"/>
                <w:sz w:val="24"/>
                <w:szCs w:val="24"/>
              </w:rPr>
              <w:t>б) (по аналогии с пунктом 5 статьи 12 О</w:t>
            </w:r>
            <w:r w:rsidRPr="00584E9D">
              <w:rPr>
                <w:sz w:val="24"/>
                <w:szCs w:val="24"/>
              </w:rPr>
              <w:t>бластного з</w:t>
            </w:r>
            <w:r w:rsidRPr="00584E9D">
              <w:rPr>
                <w:sz w:val="24"/>
                <w:szCs w:val="24"/>
              </w:rPr>
              <w:t>а</w:t>
            </w:r>
            <w:r w:rsidRPr="00584E9D">
              <w:rPr>
                <w:sz w:val="24"/>
                <w:szCs w:val="24"/>
              </w:rPr>
              <w:t>кона обязанностей управляющих орган</w:t>
            </w:r>
            <w:r w:rsidRPr="00584E9D">
              <w:rPr>
                <w:sz w:val="24"/>
                <w:szCs w:val="24"/>
              </w:rPr>
              <w:t>и</w:t>
            </w:r>
            <w:r w:rsidRPr="00584E9D">
              <w:rPr>
                <w:sz w:val="24"/>
                <w:szCs w:val="24"/>
              </w:rPr>
              <w:t xml:space="preserve">заций, ТСЖ, ЖК) </w:t>
            </w:r>
            <w:r w:rsidRPr="00584E9D">
              <w:rPr>
                <w:spacing w:val="-4"/>
                <w:sz w:val="24"/>
                <w:szCs w:val="24"/>
              </w:rPr>
              <w:t xml:space="preserve">на отнесение </w:t>
            </w:r>
            <w:r w:rsidRPr="00584E9D">
              <w:rPr>
                <w:sz w:val="24"/>
                <w:szCs w:val="24"/>
              </w:rPr>
              <w:t>к обязанностям собственников п</w:t>
            </w:r>
            <w:r w:rsidRPr="00584E9D">
              <w:rPr>
                <w:sz w:val="24"/>
                <w:szCs w:val="24"/>
              </w:rPr>
              <w:t>о</w:t>
            </w:r>
            <w:r w:rsidRPr="00584E9D">
              <w:rPr>
                <w:sz w:val="24"/>
                <w:szCs w:val="24"/>
              </w:rPr>
              <w:t>мещений при формировании фонда кап</w:t>
            </w:r>
            <w:r w:rsidRPr="00584E9D">
              <w:rPr>
                <w:sz w:val="24"/>
                <w:szCs w:val="24"/>
              </w:rPr>
              <w:t>и</w:t>
            </w:r>
            <w:r w:rsidRPr="00584E9D">
              <w:rPr>
                <w:sz w:val="24"/>
                <w:szCs w:val="24"/>
              </w:rPr>
              <w:t>тального ремонта обеспечить беспрепятственный доступ по</w:t>
            </w:r>
            <w:r w:rsidRPr="00584E9D">
              <w:rPr>
                <w:sz w:val="24"/>
                <w:szCs w:val="24"/>
              </w:rPr>
              <w:t>д</w:t>
            </w:r>
            <w:r w:rsidRPr="00584E9D">
              <w:rPr>
                <w:sz w:val="24"/>
                <w:szCs w:val="24"/>
              </w:rPr>
              <w:t>рядных организаций к общему имуществу в мног</w:t>
            </w:r>
            <w:r w:rsidRPr="00584E9D">
              <w:rPr>
                <w:sz w:val="24"/>
                <w:szCs w:val="24"/>
              </w:rPr>
              <w:t>о</w:t>
            </w:r>
            <w:r w:rsidRPr="00584E9D">
              <w:rPr>
                <w:sz w:val="24"/>
                <w:szCs w:val="24"/>
              </w:rPr>
              <w:t>квартирном доме для проведения капитального р</w:t>
            </w:r>
            <w:r w:rsidRPr="00584E9D">
              <w:rPr>
                <w:sz w:val="24"/>
                <w:szCs w:val="24"/>
              </w:rPr>
              <w:t>е</w:t>
            </w:r>
            <w:r w:rsidRPr="00584E9D">
              <w:rPr>
                <w:sz w:val="24"/>
                <w:szCs w:val="24"/>
              </w:rPr>
              <w:t>монта (исполнение рекомендации министерству  ТЭК и ЖКХ Архангельской обла</w:t>
            </w:r>
            <w:r w:rsidRPr="00584E9D">
              <w:rPr>
                <w:sz w:val="24"/>
                <w:szCs w:val="24"/>
              </w:rPr>
              <w:t>с</w:t>
            </w:r>
            <w:r w:rsidRPr="00584E9D">
              <w:rPr>
                <w:sz w:val="24"/>
                <w:szCs w:val="24"/>
              </w:rPr>
              <w:t>ти согласно п/п 2 пункта 3 распоряжения Правительства Архангел</w:t>
            </w:r>
            <w:r w:rsidRPr="00584E9D">
              <w:rPr>
                <w:sz w:val="24"/>
                <w:szCs w:val="24"/>
              </w:rPr>
              <w:t>ь</w:t>
            </w:r>
            <w:r w:rsidRPr="00584E9D">
              <w:rPr>
                <w:sz w:val="24"/>
                <w:szCs w:val="24"/>
              </w:rPr>
              <w:t>ской области от 29 ноября 2016 года № 479-рп);</w:t>
            </w:r>
          </w:p>
          <w:p w:rsidR="00536B18" w:rsidRPr="00584E9D" w:rsidRDefault="00536B18" w:rsidP="003868B9">
            <w:pPr>
              <w:pStyle w:val="ab"/>
              <w:ind w:left="0"/>
              <w:jc w:val="both"/>
              <w:rPr>
                <w:sz w:val="24"/>
                <w:szCs w:val="24"/>
              </w:rPr>
            </w:pPr>
            <w:r w:rsidRPr="00584E9D">
              <w:rPr>
                <w:sz w:val="24"/>
                <w:szCs w:val="24"/>
              </w:rPr>
              <w:t>в) приведение областного законодательства в соо</w:t>
            </w:r>
            <w:r w:rsidRPr="00584E9D">
              <w:rPr>
                <w:sz w:val="24"/>
                <w:szCs w:val="24"/>
              </w:rPr>
              <w:t>т</w:t>
            </w:r>
            <w:r w:rsidRPr="00584E9D">
              <w:rPr>
                <w:sz w:val="24"/>
                <w:szCs w:val="24"/>
              </w:rPr>
              <w:t>ветствие со вступившим</w:t>
            </w:r>
            <w:r w:rsidRPr="00584E9D">
              <w:rPr>
                <w:spacing w:val="-4"/>
                <w:sz w:val="24"/>
                <w:szCs w:val="24"/>
              </w:rPr>
              <w:t xml:space="preserve"> в силу 29 декабря 2016 года Федеральным законом от 28 декабря 2016 года № 498-ФЗ «О внесении изменений в Жилищный кодекс Ро</w:t>
            </w:r>
            <w:r w:rsidRPr="00584E9D">
              <w:rPr>
                <w:spacing w:val="-4"/>
                <w:sz w:val="24"/>
                <w:szCs w:val="24"/>
              </w:rPr>
              <w:t>с</w:t>
            </w:r>
            <w:r w:rsidRPr="00584E9D">
              <w:rPr>
                <w:spacing w:val="-4"/>
                <w:sz w:val="24"/>
                <w:szCs w:val="24"/>
              </w:rPr>
              <w:t>сийской Федерации и статью 4 Фед</w:t>
            </w:r>
            <w:r w:rsidRPr="00584E9D">
              <w:rPr>
                <w:spacing w:val="-4"/>
                <w:sz w:val="24"/>
                <w:szCs w:val="24"/>
              </w:rPr>
              <w:t>е</w:t>
            </w:r>
            <w:r w:rsidRPr="00584E9D">
              <w:rPr>
                <w:spacing w:val="-4"/>
                <w:sz w:val="24"/>
                <w:szCs w:val="24"/>
              </w:rPr>
              <w:t>рального закона «О внесении изменений в Жилищный кодекс Росси</w:t>
            </w:r>
            <w:r w:rsidRPr="00584E9D">
              <w:rPr>
                <w:spacing w:val="-4"/>
                <w:sz w:val="24"/>
                <w:szCs w:val="24"/>
              </w:rPr>
              <w:t>й</w:t>
            </w:r>
            <w:r w:rsidRPr="00584E9D">
              <w:rPr>
                <w:spacing w:val="-4"/>
                <w:sz w:val="24"/>
                <w:szCs w:val="24"/>
              </w:rPr>
              <w:t>ской Федерации и Федеральный закон «О водосна</w:t>
            </w:r>
            <w:r w:rsidRPr="00584E9D">
              <w:rPr>
                <w:spacing w:val="-4"/>
                <w:sz w:val="24"/>
                <w:szCs w:val="24"/>
              </w:rPr>
              <w:t>б</w:t>
            </w:r>
            <w:r w:rsidRPr="00584E9D">
              <w:rPr>
                <w:spacing w:val="-4"/>
                <w:sz w:val="24"/>
                <w:szCs w:val="24"/>
              </w:rPr>
              <w:t>жении и водоотведении» согласно положениям кот</w:t>
            </w:r>
            <w:r w:rsidRPr="00584E9D">
              <w:rPr>
                <w:spacing w:val="-4"/>
                <w:sz w:val="24"/>
                <w:szCs w:val="24"/>
              </w:rPr>
              <w:t>о</w:t>
            </w:r>
            <w:r w:rsidRPr="00584E9D">
              <w:rPr>
                <w:spacing w:val="-4"/>
                <w:sz w:val="24"/>
                <w:szCs w:val="24"/>
              </w:rPr>
              <w:t>рого:</w:t>
            </w:r>
          </w:p>
          <w:p w:rsidR="00536B18" w:rsidRPr="00584E9D" w:rsidRDefault="00536B18" w:rsidP="003868B9">
            <w:pPr>
              <w:pStyle w:val="ab"/>
              <w:widowControl w:val="0"/>
              <w:ind w:left="0"/>
              <w:jc w:val="both"/>
              <w:rPr>
                <w:spacing w:val="-4"/>
                <w:sz w:val="24"/>
                <w:szCs w:val="24"/>
              </w:rPr>
            </w:pPr>
            <w:r w:rsidRPr="00584E9D">
              <w:rPr>
                <w:spacing w:val="-4"/>
                <w:sz w:val="24"/>
                <w:szCs w:val="24"/>
              </w:rPr>
              <w:t>- работы по капитальному ремонту общего имущ</w:t>
            </w:r>
            <w:r w:rsidRPr="00584E9D">
              <w:rPr>
                <w:spacing w:val="-4"/>
                <w:sz w:val="24"/>
                <w:szCs w:val="24"/>
              </w:rPr>
              <w:t>е</w:t>
            </w:r>
            <w:r w:rsidRPr="00584E9D">
              <w:rPr>
                <w:spacing w:val="-4"/>
                <w:sz w:val="24"/>
                <w:szCs w:val="24"/>
              </w:rPr>
              <w:t>ства в многоквартирном доме могут включать в себя раб</w:t>
            </w:r>
            <w:r w:rsidRPr="00584E9D">
              <w:rPr>
                <w:spacing w:val="-4"/>
                <w:sz w:val="24"/>
                <w:szCs w:val="24"/>
              </w:rPr>
              <w:t>о</w:t>
            </w:r>
            <w:r w:rsidRPr="00584E9D">
              <w:rPr>
                <w:spacing w:val="-4"/>
                <w:sz w:val="24"/>
                <w:szCs w:val="24"/>
              </w:rPr>
              <w:t>ты по замене и (или) восстановлению несущих стро</w:t>
            </w:r>
            <w:r w:rsidRPr="00584E9D">
              <w:rPr>
                <w:spacing w:val="-4"/>
                <w:sz w:val="24"/>
                <w:szCs w:val="24"/>
              </w:rPr>
              <w:t>и</w:t>
            </w:r>
            <w:r w:rsidRPr="00584E9D">
              <w:rPr>
                <w:spacing w:val="-4"/>
                <w:sz w:val="24"/>
                <w:szCs w:val="24"/>
              </w:rPr>
              <w:t>тельных конструкций мног</w:t>
            </w:r>
            <w:r w:rsidRPr="00584E9D">
              <w:rPr>
                <w:spacing w:val="-4"/>
                <w:sz w:val="24"/>
                <w:szCs w:val="24"/>
              </w:rPr>
              <w:t>о</w:t>
            </w:r>
            <w:r w:rsidRPr="00584E9D">
              <w:rPr>
                <w:spacing w:val="-4"/>
                <w:sz w:val="24"/>
                <w:szCs w:val="24"/>
              </w:rPr>
              <w:t>квартирного дома и (или) инженерных сетей многоквартирного дома, отнесе</w:t>
            </w:r>
            <w:r w:rsidRPr="00584E9D">
              <w:rPr>
                <w:spacing w:val="-4"/>
                <w:sz w:val="24"/>
                <w:szCs w:val="24"/>
              </w:rPr>
              <w:t>н</w:t>
            </w:r>
            <w:r w:rsidRPr="00584E9D">
              <w:rPr>
                <w:spacing w:val="-4"/>
                <w:sz w:val="24"/>
                <w:szCs w:val="24"/>
              </w:rPr>
              <w:t>ные в соответствии с законодательством о градостро</w:t>
            </w:r>
            <w:r w:rsidRPr="00584E9D">
              <w:rPr>
                <w:spacing w:val="-4"/>
                <w:sz w:val="24"/>
                <w:szCs w:val="24"/>
              </w:rPr>
              <w:t>и</w:t>
            </w:r>
            <w:r w:rsidRPr="00584E9D">
              <w:rPr>
                <w:spacing w:val="-4"/>
                <w:sz w:val="24"/>
                <w:szCs w:val="24"/>
              </w:rPr>
              <w:t>тельной деятельности к реконструкции объектов кап</w:t>
            </w:r>
            <w:r w:rsidRPr="00584E9D">
              <w:rPr>
                <w:spacing w:val="-4"/>
                <w:sz w:val="24"/>
                <w:szCs w:val="24"/>
              </w:rPr>
              <w:t>и</w:t>
            </w:r>
            <w:r w:rsidRPr="00584E9D">
              <w:rPr>
                <w:spacing w:val="-4"/>
                <w:sz w:val="24"/>
                <w:szCs w:val="24"/>
              </w:rPr>
              <w:t>тального строител</w:t>
            </w:r>
            <w:r w:rsidRPr="00584E9D">
              <w:rPr>
                <w:spacing w:val="-4"/>
                <w:sz w:val="24"/>
                <w:szCs w:val="24"/>
              </w:rPr>
              <w:t>ь</w:t>
            </w:r>
            <w:r w:rsidRPr="00584E9D">
              <w:rPr>
                <w:spacing w:val="-4"/>
                <w:sz w:val="24"/>
                <w:szCs w:val="24"/>
              </w:rPr>
              <w:t>ства;</w:t>
            </w:r>
          </w:p>
          <w:p w:rsidR="00536B18" w:rsidRPr="00584E9D" w:rsidRDefault="00536B18" w:rsidP="003868B9">
            <w:pPr>
              <w:pStyle w:val="ab"/>
              <w:widowControl w:val="0"/>
              <w:ind w:left="0"/>
              <w:jc w:val="both"/>
              <w:rPr>
                <w:spacing w:val="-4"/>
                <w:sz w:val="24"/>
                <w:szCs w:val="24"/>
              </w:rPr>
            </w:pPr>
            <w:r w:rsidRPr="00584E9D">
              <w:rPr>
                <w:spacing w:val="-4"/>
                <w:sz w:val="24"/>
                <w:szCs w:val="24"/>
              </w:rPr>
              <w:t>- в фонд капитального ремонта общего им</w:t>
            </w:r>
            <w:r w:rsidRPr="00584E9D">
              <w:rPr>
                <w:spacing w:val="-4"/>
                <w:sz w:val="24"/>
                <w:szCs w:val="24"/>
              </w:rPr>
              <w:t>у</w:t>
            </w:r>
            <w:r w:rsidRPr="00584E9D">
              <w:rPr>
                <w:spacing w:val="-4"/>
                <w:sz w:val="24"/>
                <w:szCs w:val="24"/>
              </w:rPr>
              <w:t>щества в многоквартирном доме включаются также средства финансовой поддержки, предоставленные регионал</w:t>
            </w:r>
            <w:r w:rsidRPr="00584E9D">
              <w:rPr>
                <w:spacing w:val="-4"/>
                <w:sz w:val="24"/>
                <w:szCs w:val="24"/>
              </w:rPr>
              <w:t>ь</w:t>
            </w:r>
            <w:r w:rsidRPr="00584E9D">
              <w:rPr>
                <w:spacing w:val="-4"/>
                <w:sz w:val="24"/>
                <w:szCs w:val="24"/>
              </w:rPr>
              <w:t>ным оператором за счет средств федерального бюдж</w:t>
            </w:r>
            <w:r w:rsidRPr="00584E9D">
              <w:rPr>
                <w:spacing w:val="-4"/>
                <w:sz w:val="24"/>
                <w:szCs w:val="24"/>
              </w:rPr>
              <w:t>е</w:t>
            </w:r>
            <w:r w:rsidRPr="00584E9D">
              <w:rPr>
                <w:spacing w:val="-4"/>
                <w:sz w:val="24"/>
                <w:szCs w:val="24"/>
              </w:rPr>
              <w:t>та, бюджета субъекта Российской Федерации или м</w:t>
            </w:r>
            <w:r w:rsidRPr="00584E9D">
              <w:rPr>
                <w:spacing w:val="-4"/>
                <w:sz w:val="24"/>
                <w:szCs w:val="24"/>
              </w:rPr>
              <w:t>е</w:t>
            </w:r>
            <w:r w:rsidRPr="00584E9D">
              <w:rPr>
                <w:spacing w:val="-4"/>
                <w:sz w:val="24"/>
                <w:szCs w:val="24"/>
              </w:rPr>
              <w:t>стного бюджета;</w:t>
            </w:r>
          </w:p>
          <w:p w:rsidR="00536B18" w:rsidRPr="00584E9D" w:rsidRDefault="00536B18" w:rsidP="003868B9">
            <w:pPr>
              <w:pStyle w:val="ab"/>
              <w:widowControl w:val="0"/>
              <w:ind w:left="0"/>
              <w:jc w:val="both"/>
              <w:rPr>
                <w:spacing w:val="-4"/>
                <w:sz w:val="24"/>
                <w:szCs w:val="24"/>
              </w:rPr>
            </w:pPr>
            <w:r w:rsidRPr="00584E9D">
              <w:rPr>
                <w:spacing w:val="-4"/>
                <w:sz w:val="24"/>
                <w:szCs w:val="24"/>
              </w:rPr>
              <w:t>- уточнен срок – один месяц, в течение которого о</w:t>
            </w:r>
            <w:r w:rsidRPr="00584E9D">
              <w:rPr>
                <w:spacing w:val="-4"/>
                <w:sz w:val="24"/>
                <w:szCs w:val="24"/>
              </w:rPr>
              <w:t>р</w:t>
            </w:r>
            <w:r w:rsidRPr="00584E9D">
              <w:rPr>
                <w:spacing w:val="-4"/>
                <w:sz w:val="24"/>
                <w:szCs w:val="24"/>
              </w:rPr>
              <w:t>ган местного самоуправления принимает решение о фо</w:t>
            </w:r>
            <w:r w:rsidRPr="00584E9D">
              <w:rPr>
                <w:spacing w:val="-4"/>
                <w:sz w:val="24"/>
                <w:szCs w:val="24"/>
              </w:rPr>
              <w:t>р</w:t>
            </w:r>
            <w:r w:rsidRPr="00584E9D">
              <w:rPr>
                <w:spacing w:val="-4"/>
                <w:sz w:val="24"/>
                <w:szCs w:val="24"/>
              </w:rPr>
              <w:t>мировании фонда капитального ремонта в о</w:t>
            </w:r>
            <w:r w:rsidRPr="00584E9D">
              <w:rPr>
                <w:spacing w:val="-4"/>
                <w:sz w:val="24"/>
                <w:szCs w:val="24"/>
              </w:rPr>
              <w:t>т</w:t>
            </w:r>
            <w:r w:rsidRPr="00584E9D">
              <w:rPr>
                <w:spacing w:val="-4"/>
                <w:sz w:val="24"/>
                <w:szCs w:val="24"/>
              </w:rPr>
              <w:t>ношении многоквартирного дома на счете регионального опер</w:t>
            </w:r>
            <w:r w:rsidRPr="00584E9D">
              <w:rPr>
                <w:spacing w:val="-4"/>
                <w:sz w:val="24"/>
                <w:szCs w:val="24"/>
              </w:rPr>
              <w:t>а</w:t>
            </w:r>
            <w:r w:rsidRPr="00584E9D">
              <w:rPr>
                <w:spacing w:val="-4"/>
                <w:sz w:val="24"/>
                <w:szCs w:val="24"/>
              </w:rPr>
              <w:t>тора;</w:t>
            </w:r>
          </w:p>
          <w:p w:rsidR="00536B18" w:rsidRPr="00584E9D" w:rsidRDefault="00536B18" w:rsidP="003868B9">
            <w:pPr>
              <w:pStyle w:val="ab"/>
              <w:widowControl w:val="0"/>
              <w:ind w:left="0"/>
              <w:jc w:val="both"/>
              <w:rPr>
                <w:spacing w:val="-4"/>
                <w:sz w:val="24"/>
                <w:szCs w:val="24"/>
              </w:rPr>
            </w:pPr>
            <w:r w:rsidRPr="00584E9D">
              <w:rPr>
                <w:spacing w:val="-4"/>
                <w:sz w:val="24"/>
                <w:szCs w:val="24"/>
              </w:rPr>
              <w:t xml:space="preserve">- расширяется перечень сведений, которые должен предоставлять владелец </w:t>
            </w:r>
            <w:r w:rsidRPr="00584E9D">
              <w:rPr>
                <w:sz w:val="24"/>
                <w:szCs w:val="24"/>
              </w:rPr>
              <w:t>специального счета, предн</w:t>
            </w:r>
            <w:r w:rsidRPr="00584E9D">
              <w:rPr>
                <w:sz w:val="24"/>
                <w:szCs w:val="24"/>
              </w:rPr>
              <w:t>а</w:t>
            </w:r>
            <w:r w:rsidRPr="00584E9D">
              <w:rPr>
                <w:sz w:val="24"/>
                <w:szCs w:val="24"/>
              </w:rPr>
              <w:t>значенного для перечисления средств на пров</w:t>
            </w:r>
            <w:r w:rsidRPr="00584E9D">
              <w:rPr>
                <w:sz w:val="24"/>
                <w:szCs w:val="24"/>
              </w:rPr>
              <w:t>е</w:t>
            </w:r>
            <w:r w:rsidRPr="00584E9D">
              <w:rPr>
                <w:sz w:val="24"/>
                <w:szCs w:val="24"/>
              </w:rPr>
              <w:t>дение капитального ремонта общего имущества в мног</w:t>
            </w:r>
            <w:r w:rsidRPr="00584E9D">
              <w:rPr>
                <w:sz w:val="24"/>
                <w:szCs w:val="24"/>
              </w:rPr>
              <w:t>о</w:t>
            </w:r>
            <w:r w:rsidRPr="00584E9D">
              <w:rPr>
                <w:sz w:val="24"/>
                <w:szCs w:val="24"/>
              </w:rPr>
              <w:t>квартирном доме и открытого в кредитной организ</w:t>
            </w:r>
            <w:r w:rsidRPr="00584E9D">
              <w:rPr>
                <w:sz w:val="24"/>
                <w:szCs w:val="24"/>
              </w:rPr>
              <w:t>а</w:t>
            </w:r>
            <w:r w:rsidRPr="00584E9D">
              <w:rPr>
                <w:sz w:val="24"/>
                <w:szCs w:val="24"/>
              </w:rPr>
              <w:t xml:space="preserve">ции </w:t>
            </w:r>
            <w:r w:rsidRPr="00584E9D">
              <w:rPr>
                <w:spacing w:val="-4"/>
                <w:sz w:val="24"/>
                <w:szCs w:val="24"/>
              </w:rPr>
              <w:t>в орган государственного ж</w:t>
            </w:r>
            <w:r w:rsidRPr="00584E9D">
              <w:rPr>
                <w:spacing w:val="-4"/>
                <w:sz w:val="24"/>
                <w:szCs w:val="24"/>
              </w:rPr>
              <w:t>и</w:t>
            </w:r>
            <w:r w:rsidRPr="00584E9D">
              <w:rPr>
                <w:spacing w:val="-4"/>
                <w:sz w:val="24"/>
                <w:szCs w:val="24"/>
              </w:rPr>
              <w:t>лищного надзора;</w:t>
            </w:r>
          </w:p>
          <w:p w:rsidR="00536B18" w:rsidRPr="00584E9D" w:rsidRDefault="00536B18" w:rsidP="003868B9">
            <w:pPr>
              <w:pStyle w:val="ab"/>
              <w:widowControl w:val="0"/>
              <w:ind w:left="0"/>
              <w:jc w:val="both"/>
              <w:rPr>
                <w:b/>
                <w:spacing w:val="-4"/>
                <w:sz w:val="24"/>
                <w:szCs w:val="24"/>
              </w:rPr>
            </w:pPr>
            <w:r w:rsidRPr="00584E9D">
              <w:rPr>
                <w:spacing w:val="-4"/>
                <w:sz w:val="24"/>
                <w:szCs w:val="24"/>
              </w:rPr>
              <w:t>-  сокращен срок для вступления в силу р</w:t>
            </w:r>
            <w:r w:rsidRPr="00584E9D">
              <w:rPr>
                <w:spacing w:val="-4"/>
                <w:sz w:val="24"/>
                <w:szCs w:val="24"/>
              </w:rPr>
              <w:t>е</w:t>
            </w:r>
            <w:r w:rsidRPr="00584E9D">
              <w:rPr>
                <w:spacing w:val="-4"/>
                <w:sz w:val="24"/>
                <w:szCs w:val="24"/>
              </w:rPr>
              <w:t xml:space="preserve">шения </w:t>
            </w:r>
            <w:r w:rsidRPr="00584E9D">
              <w:rPr>
                <w:spacing w:val="-4"/>
                <w:sz w:val="24"/>
                <w:szCs w:val="24"/>
              </w:rPr>
              <w:br/>
              <w:t>о прекращении формирования фонда капитального ремонта на счете регионального оператора и формир</w:t>
            </w:r>
            <w:r w:rsidRPr="00584E9D">
              <w:rPr>
                <w:spacing w:val="-4"/>
                <w:sz w:val="24"/>
                <w:szCs w:val="24"/>
              </w:rPr>
              <w:t>о</w:t>
            </w:r>
            <w:r w:rsidRPr="00584E9D">
              <w:rPr>
                <w:spacing w:val="-4"/>
                <w:sz w:val="24"/>
                <w:szCs w:val="24"/>
              </w:rPr>
              <w:t>вании такого фонда на специальном счете  с двух лет до одного года со дня направления региональному оператору соответствующего решения общего собр</w:t>
            </w:r>
            <w:r w:rsidRPr="00584E9D">
              <w:rPr>
                <w:spacing w:val="-4"/>
                <w:sz w:val="24"/>
                <w:szCs w:val="24"/>
              </w:rPr>
              <w:t>а</w:t>
            </w:r>
            <w:r w:rsidRPr="00584E9D">
              <w:rPr>
                <w:spacing w:val="-4"/>
                <w:sz w:val="24"/>
                <w:szCs w:val="24"/>
              </w:rPr>
              <w:t>ния собственников помещений в многоквартирном доме;</w:t>
            </w:r>
          </w:p>
          <w:p w:rsidR="00536B18" w:rsidRPr="00584E9D" w:rsidRDefault="00536B18" w:rsidP="003868B9">
            <w:pPr>
              <w:pStyle w:val="ab"/>
              <w:widowControl w:val="0"/>
              <w:ind w:left="0"/>
              <w:jc w:val="both"/>
              <w:rPr>
                <w:spacing w:val="-4"/>
                <w:sz w:val="24"/>
                <w:szCs w:val="24"/>
              </w:rPr>
            </w:pPr>
            <w:r w:rsidRPr="00584E9D">
              <w:rPr>
                <w:b/>
                <w:spacing w:val="-4"/>
                <w:sz w:val="24"/>
                <w:szCs w:val="24"/>
              </w:rPr>
              <w:t xml:space="preserve">- </w:t>
            </w:r>
            <w:r w:rsidRPr="00584E9D">
              <w:rPr>
                <w:spacing w:val="-4"/>
                <w:sz w:val="24"/>
                <w:szCs w:val="24"/>
              </w:rPr>
              <w:t>определена обязанность</w:t>
            </w:r>
            <w:r w:rsidRPr="00584E9D">
              <w:rPr>
                <w:b/>
                <w:spacing w:val="-4"/>
                <w:sz w:val="24"/>
                <w:szCs w:val="24"/>
              </w:rPr>
              <w:t xml:space="preserve"> </w:t>
            </w:r>
            <w:r w:rsidRPr="00584E9D">
              <w:rPr>
                <w:spacing w:val="-4"/>
                <w:sz w:val="24"/>
                <w:szCs w:val="24"/>
              </w:rPr>
              <w:t>лица, уполном</w:t>
            </w:r>
            <w:r w:rsidRPr="00584E9D">
              <w:rPr>
                <w:spacing w:val="-4"/>
                <w:sz w:val="24"/>
                <w:szCs w:val="24"/>
              </w:rPr>
              <w:t>о</w:t>
            </w:r>
            <w:r w:rsidRPr="00584E9D">
              <w:rPr>
                <w:spacing w:val="-4"/>
                <w:sz w:val="24"/>
                <w:szCs w:val="24"/>
              </w:rPr>
              <w:t>ченного на оказание услуг по представлению платежных док</w:t>
            </w:r>
            <w:r w:rsidRPr="00584E9D">
              <w:rPr>
                <w:spacing w:val="-4"/>
                <w:sz w:val="24"/>
                <w:szCs w:val="24"/>
              </w:rPr>
              <w:t>у</w:t>
            </w:r>
            <w:r w:rsidRPr="00584E9D">
              <w:rPr>
                <w:spacing w:val="-4"/>
                <w:sz w:val="24"/>
                <w:szCs w:val="24"/>
              </w:rPr>
              <w:t>ментов, в том числе с использованием государстве</w:t>
            </w:r>
            <w:r w:rsidRPr="00584E9D">
              <w:rPr>
                <w:spacing w:val="-4"/>
                <w:sz w:val="24"/>
                <w:szCs w:val="24"/>
              </w:rPr>
              <w:t>н</w:t>
            </w:r>
            <w:r w:rsidRPr="00584E9D">
              <w:rPr>
                <w:spacing w:val="-4"/>
                <w:sz w:val="24"/>
                <w:szCs w:val="24"/>
              </w:rPr>
              <w:t>ной информационной системы ж</w:t>
            </w:r>
            <w:r w:rsidRPr="00584E9D">
              <w:rPr>
                <w:spacing w:val="-4"/>
                <w:sz w:val="24"/>
                <w:szCs w:val="24"/>
              </w:rPr>
              <w:t>и</w:t>
            </w:r>
            <w:r w:rsidRPr="00584E9D">
              <w:rPr>
                <w:spacing w:val="-4"/>
                <w:sz w:val="24"/>
                <w:szCs w:val="24"/>
              </w:rPr>
              <w:t>лищно-коммунального хозяйства, на уплату взносов на кап</w:t>
            </w:r>
            <w:r w:rsidRPr="00584E9D">
              <w:rPr>
                <w:spacing w:val="-4"/>
                <w:sz w:val="24"/>
                <w:szCs w:val="24"/>
              </w:rPr>
              <w:t>и</w:t>
            </w:r>
            <w:r w:rsidRPr="00584E9D">
              <w:rPr>
                <w:spacing w:val="-4"/>
                <w:sz w:val="24"/>
                <w:szCs w:val="24"/>
              </w:rPr>
              <w:t>тальный ремонт на специальный счет, предста</w:t>
            </w:r>
            <w:r w:rsidRPr="00584E9D">
              <w:rPr>
                <w:spacing w:val="-4"/>
                <w:sz w:val="24"/>
                <w:szCs w:val="24"/>
              </w:rPr>
              <w:t>в</w:t>
            </w:r>
            <w:r w:rsidRPr="00584E9D">
              <w:rPr>
                <w:spacing w:val="-4"/>
                <w:sz w:val="24"/>
                <w:szCs w:val="24"/>
              </w:rPr>
              <w:t>лять владельцу специального счета в порядке и в сроки, к</w:t>
            </w:r>
            <w:r w:rsidRPr="00584E9D">
              <w:rPr>
                <w:spacing w:val="-4"/>
                <w:sz w:val="24"/>
                <w:szCs w:val="24"/>
              </w:rPr>
              <w:t>о</w:t>
            </w:r>
            <w:r w:rsidRPr="00584E9D">
              <w:rPr>
                <w:spacing w:val="-4"/>
                <w:sz w:val="24"/>
                <w:szCs w:val="24"/>
              </w:rPr>
              <w:t>торые установлены законом субъекта Российской Ф</w:t>
            </w:r>
            <w:r w:rsidRPr="00584E9D">
              <w:rPr>
                <w:spacing w:val="-4"/>
                <w:sz w:val="24"/>
                <w:szCs w:val="24"/>
              </w:rPr>
              <w:t>е</w:t>
            </w:r>
            <w:r w:rsidRPr="00584E9D">
              <w:rPr>
                <w:spacing w:val="-4"/>
                <w:sz w:val="24"/>
                <w:szCs w:val="24"/>
              </w:rPr>
              <w:t>дерации, сведения о размере средств, начисленных в качестве взносов на капитальный ремонт;</w:t>
            </w:r>
          </w:p>
          <w:p w:rsidR="00536B18" w:rsidRPr="00584E9D" w:rsidRDefault="00536B18" w:rsidP="003868B9">
            <w:pPr>
              <w:pStyle w:val="ab"/>
              <w:widowControl w:val="0"/>
              <w:ind w:left="0"/>
              <w:jc w:val="both"/>
              <w:rPr>
                <w:b/>
                <w:spacing w:val="-4"/>
                <w:sz w:val="24"/>
                <w:szCs w:val="24"/>
              </w:rPr>
            </w:pPr>
            <w:r w:rsidRPr="00584E9D">
              <w:rPr>
                <w:spacing w:val="-4"/>
                <w:sz w:val="24"/>
                <w:szCs w:val="24"/>
              </w:rPr>
              <w:t>- предусмотреть, что порядок принятия р</w:t>
            </w:r>
            <w:r w:rsidRPr="00584E9D">
              <w:rPr>
                <w:spacing w:val="-4"/>
                <w:sz w:val="24"/>
                <w:szCs w:val="24"/>
              </w:rPr>
              <w:t>е</w:t>
            </w:r>
            <w:r w:rsidRPr="00584E9D">
              <w:rPr>
                <w:spacing w:val="-4"/>
                <w:sz w:val="24"/>
                <w:szCs w:val="24"/>
              </w:rPr>
              <w:t>шения по вопросам капитального ремонта в случае возникнов</w:t>
            </w:r>
            <w:r w:rsidRPr="00584E9D">
              <w:rPr>
                <w:spacing w:val="-4"/>
                <w:sz w:val="24"/>
                <w:szCs w:val="24"/>
              </w:rPr>
              <w:t>е</w:t>
            </w:r>
            <w:r w:rsidRPr="00584E9D">
              <w:rPr>
                <w:spacing w:val="-4"/>
                <w:sz w:val="24"/>
                <w:szCs w:val="24"/>
              </w:rPr>
              <w:t>ния аварии, иных чрезвычайных ситуаций пр</w:t>
            </w:r>
            <w:r w:rsidRPr="00584E9D">
              <w:rPr>
                <w:spacing w:val="-4"/>
                <w:sz w:val="24"/>
                <w:szCs w:val="24"/>
              </w:rPr>
              <w:t>и</w:t>
            </w:r>
            <w:r w:rsidRPr="00584E9D">
              <w:rPr>
                <w:spacing w:val="-4"/>
                <w:sz w:val="24"/>
                <w:szCs w:val="24"/>
              </w:rPr>
              <w:t>родного или техногенного характера устанавливается пост</w:t>
            </w:r>
            <w:r w:rsidRPr="00584E9D">
              <w:rPr>
                <w:spacing w:val="-4"/>
                <w:sz w:val="24"/>
                <w:szCs w:val="24"/>
              </w:rPr>
              <w:t>а</w:t>
            </w:r>
            <w:r w:rsidRPr="00584E9D">
              <w:rPr>
                <w:spacing w:val="-4"/>
                <w:sz w:val="24"/>
                <w:szCs w:val="24"/>
              </w:rPr>
              <w:t>новлением Правительства Архангельской области.</w:t>
            </w:r>
          </w:p>
          <w:p w:rsidR="00536B18" w:rsidRPr="00584E9D" w:rsidRDefault="00726808" w:rsidP="003868B9">
            <w:pPr>
              <w:pStyle w:val="ab"/>
              <w:widowControl w:val="0"/>
              <w:ind w:left="0"/>
              <w:jc w:val="both"/>
              <w:rPr>
                <w:spacing w:val="-4"/>
                <w:sz w:val="24"/>
                <w:szCs w:val="24"/>
              </w:rPr>
            </w:pPr>
            <w:r>
              <w:rPr>
                <w:spacing w:val="-4"/>
                <w:sz w:val="24"/>
                <w:szCs w:val="24"/>
              </w:rPr>
              <w:t>З</w:t>
            </w:r>
            <w:r w:rsidR="00536B18" w:rsidRPr="00584E9D">
              <w:rPr>
                <w:spacing w:val="-4"/>
                <w:sz w:val="24"/>
                <w:szCs w:val="24"/>
              </w:rPr>
              <w:t>аконопроектом (взамен ранее внесенного) учтены з</w:t>
            </w:r>
            <w:r w:rsidR="00536B18" w:rsidRPr="00584E9D">
              <w:rPr>
                <w:spacing w:val="-4"/>
                <w:sz w:val="24"/>
                <w:szCs w:val="24"/>
              </w:rPr>
              <w:t>а</w:t>
            </w:r>
            <w:r w:rsidR="00536B18" w:rsidRPr="00584E9D">
              <w:rPr>
                <w:spacing w:val="-4"/>
                <w:sz w:val="24"/>
                <w:szCs w:val="24"/>
              </w:rPr>
              <w:t>мечания и предложения, отмеченные в предварител</w:t>
            </w:r>
            <w:r w:rsidR="00536B18" w:rsidRPr="00584E9D">
              <w:rPr>
                <w:spacing w:val="-4"/>
                <w:sz w:val="24"/>
                <w:szCs w:val="24"/>
              </w:rPr>
              <w:t>ь</w:t>
            </w:r>
            <w:r w:rsidR="00536B18" w:rsidRPr="00584E9D">
              <w:rPr>
                <w:spacing w:val="-4"/>
                <w:sz w:val="24"/>
                <w:szCs w:val="24"/>
              </w:rPr>
              <w:t>ном заключении комитета на зак</w:t>
            </w:r>
            <w:r w:rsidR="00536B18" w:rsidRPr="00584E9D">
              <w:rPr>
                <w:spacing w:val="-4"/>
                <w:sz w:val="24"/>
                <w:szCs w:val="24"/>
              </w:rPr>
              <w:t>о</w:t>
            </w:r>
            <w:r w:rsidR="00536B18" w:rsidRPr="00584E9D">
              <w:rPr>
                <w:spacing w:val="-4"/>
                <w:sz w:val="24"/>
                <w:szCs w:val="24"/>
              </w:rPr>
              <w:t>нопроект:</w:t>
            </w:r>
          </w:p>
          <w:p w:rsidR="00536B18" w:rsidRPr="00584E9D" w:rsidRDefault="00536B18" w:rsidP="003868B9">
            <w:pPr>
              <w:pStyle w:val="ab"/>
              <w:widowControl w:val="0"/>
              <w:ind w:left="0"/>
              <w:jc w:val="both"/>
              <w:rPr>
                <w:spacing w:val="-4"/>
                <w:sz w:val="24"/>
                <w:szCs w:val="24"/>
              </w:rPr>
            </w:pPr>
            <w:r w:rsidRPr="00584E9D">
              <w:rPr>
                <w:spacing w:val="-4"/>
                <w:sz w:val="24"/>
                <w:szCs w:val="24"/>
              </w:rPr>
              <w:t xml:space="preserve">-  оставлено без изменения </w:t>
            </w:r>
            <w:r w:rsidRPr="00584E9D">
              <w:rPr>
                <w:sz w:val="24"/>
                <w:szCs w:val="24"/>
              </w:rPr>
              <w:t>положение областного з</w:t>
            </w:r>
            <w:r w:rsidRPr="00584E9D">
              <w:rPr>
                <w:sz w:val="24"/>
                <w:szCs w:val="24"/>
              </w:rPr>
              <w:t>а</w:t>
            </w:r>
            <w:r w:rsidRPr="00584E9D">
              <w:rPr>
                <w:sz w:val="24"/>
                <w:szCs w:val="24"/>
              </w:rPr>
              <w:t>конодательства</w:t>
            </w:r>
            <w:r w:rsidRPr="00584E9D">
              <w:rPr>
                <w:spacing w:val="-4"/>
                <w:sz w:val="24"/>
                <w:szCs w:val="24"/>
              </w:rPr>
              <w:t xml:space="preserve"> о том, что ставка по привлекаемым региональным оператором кредитам или займам для финансирования оказания услуг и (или) выпо</w:t>
            </w:r>
            <w:r w:rsidRPr="00584E9D">
              <w:rPr>
                <w:spacing w:val="-4"/>
                <w:sz w:val="24"/>
                <w:szCs w:val="24"/>
              </w:rPr>
              <w:t>л</w:t>
            </w:r>
            <w:r w:rsidRPr="00584E9D">
              <w:rPr>
                <w:spacing w:val="-4"/>
                <w:sz w:val="24"/>
                <w:szCs w:val="24"/>
              </w:rPr>
              <w:t>нения работ по проведению капитального ремонта мног</w:t>
            </w:r>
            <w:r w:rsidRPr="00584E9D">
              <w:rPr>
                <w:spacing w:val="-4"/>
                <w:sz w:val="24"/>
                <w:szCs w:val="24"/>
              </w:rPr>
              <w:t>о</w:t>
            </w:r>
            <w:r w:rsidRPr="00584E9D">
              <w:rPr>
                <w:spacing w:val="-4"/>
                <w:sz w:val="24"/>
                <w:szCs w:val="24"/>
              </w:rPr>
              <w:t>квартирных домов не может быть более ставки реф</w:t>
            </w:r>
            <w:r w:rsidRPr="00584E9D">
              <w:rPr>
                <w:spacing w:val="-4"/>
                <w:sz w:val="24"/>
                <w:szCs w:val="24"/>
              </w:rPr>
              <w:t>и</w:t>
            </w:r>
            <w:r w:rsidRPr="00584E9D">
              <w:rPr>
                <w:spacing w:val="-4"/>
                <w:sz w:val="24"/>
                <w:szCs w:val="24"/>
              </w:rPr>
              <w:t>нансирования, установленной Це</w:t>
            </w:r>
            <w:r w:rsidRPr="00584E9D">
              <w:rPr>
                <w:spacing w:val="-4"/>
                <w:sz w:val="24"/>
                <w:szCs w:val="24"/>
              </w:rPr>
              <w:t>н</w:t>
            </w:r>
            <w:r w:rsidRPr="00584E9D">
              <w:rPr>
                <w:spacing w:val="-4"/>
                <w:sz w:val="24"/>
                <w:szCs w:val="24"/>
              </w:rPr>
              <w:t>тральным банком Российской Федерации на день подписания реги</w:t>
            </w:r>
            <w:r w:rsidRPr="00584E9D">
              <w:rPr>
                <w:spacing w:val="-4"/>
                <w:sz w:val="24"/>
                <w:szCs w:val="24"/>
              </w:rPr>
              <w:t>о</w:t>
            </w:r>
            <w:r w:rsidRPr="00584E9D">
              <w:rPr>
                <w:spacing w:val="-4"/>
                <w:sz w:val="24"/>
                <w:szCs w:val="24"/>
              </w:rPr>
              <w:t>нальным оператором соответс</w:t>
            </w:r>
            <w:r w:rsidRPr="00584E9D">
              <w:rPr>
                <w:spacing w:val="-4"/>
                <w:sz w:val="24"/>
                <w:szCs w:val="24"/>
              </w:rPr>
              <w:t>т</w:t>
            </w:r>
            <w:r w:rsidRPr="00584E9D">
              <w:rPr>
                <w:spacing w:val="-4"/>
                <w:sz w:val="24"/>
                <w:szCs w:val="24"/>
              </w:rPr>
              <w:t>вующего кредитного договора (договора займа);</w:t>
            </w:r>
          </w:p>
          <w:p w:rsidR="009562A5" w:rsidRDefault="00536B18" w:rsidP="00340B31">
            <w:pPr>
              <w:pStyle w:val="ab"/>
              <w:widowControl w:val="0"/>
              <w:ind w:left="0"/>
              <w:jc w:val="both"/>
              <w:rPr>
                <w:bCs/>
              </w:rPr>
            </w:pPr>
            <w:r w:rsidRPr="00584E9D">
              <w:rPr>
                <w:spacing w:val="-4"/>
                <w:sz w:val="24"/>
                <w:szCs w:val="24"/>
              </w:rPr>
              <w:t>- в текст законопроекта включены положения о нео</w:t>
            </w:r>
            <w:r w:rsidRPr="00584E9D">
              <w:rPr>
                <w:spacing w:val="-4"/>
                <w:sz w:val="24"/>
                <w:szCs w:val="24"/>
              </w:rPr>
              <w:t>б</w:t>
            </w:r>
            <w:r w:rsidRPr="00584E9D">
              <w:rPr>
                <w:spacing w:val="-4"/>
                <w:sz w:val="24"/>
                <w:szCs w:val="24"/>
              </w:rPr>
              <w:t>ходимости формирования краткосрочных планов ре</w:t>
            </w:r>
            <w:r w:rsidRPr="00584E9D">
              <w:rPr>
                <w:spacing w:val="-4"/>
                <w:sz w:val="24"/>
                <w:szCs w:val="24"/>
              </w:rPr>
              <w:t>а</w:t>
            </w:r>
            <w:r w:rsidRPr="00584E9D">
              <w:rPr>
                <w:spacing w:val="-4"/>
                <w:sz w:val="24"/>
                <w:szCs w:val="24"/>
              </w:rPr>
              <w:t>лизации региональной программы капитального р</w:t>
            </w:r>
            <w:r w:rsidRPr="00584E9D">
              <w:rPr>
                <w:spacing w:val="-4"/>
                <w:sz w:val="24"/>
                <w:szCs w:val="24"/>
              </w:rPr>
              <w:t>е</w:t>
            </w:r>
            <w:r w:rsidRPr="00584E9D">
              <w:rPr>
                <w:spacing w:val="-4"/>
                <w:sz w:val="24"/>
                <w:szCs w:val="24"/>
              </w:rPr>
              <w:t>монта общего имущества в многоквартирных д</w:t>
            </w:r>
            <w:r w:rsidRPr="00584E9D">
              <w:rPr>
                <w:spacing w:val="-4"/>
                <w:sz w:val="24"/>
                <w:szCs w:val="24"/>
              </w:rPr>
              <w:t>о</w:t>
            </w:r>
            <w:r w:rsidRPr="00584E9D">
              <w:rPr>
                <w:spacing w:val="-4"/>
                <w:sz w:val="24"/>
                <w:szCs w:val="24"/>
              </w:rPr>
              <w:t>мах на основании данных технической инвентаризации ко</w:t>
            </w:r>
            <w:r w:rsidRPr="00584E9D">
              <w:rPr>
                <w:spacing w:val="-4"/>
                <w:sz w:val="24"/>
                <w:szCs w:val="24"/>
              </w:rPr>
              <w:t>н</w:t>
            </w:r>
            <w:r w:rsidRPr="00584E9D">
              <w:rPr>
                <w:spacing w:val="-4"/>
                <w:sz w:val="24"/>
                <w:szCs w:val="24"/>
              </w:rPr>
              <w:t>структивных элементов мног</w:t>
            </w:r>
            <w:r w:rsidRPr="00584E9D">
              <w:rPr>
                <w:spacing w:val="-4"/>
                <w:sz w:val="24"/>
                <w:szCs w:val="24"/>
              </w:rPr>
              <w:t>о</w:t>
            </w:r>
            <w:r w:rsidRPr="00584E9D">
              <w:rPr>
                <w:spacing w:val="-4"/>
                <w:sz w:val="24"/>
                <w:szCs w:val="24"/>
              </w:rPr>
              <w:t>квартирных домов.</w:t>
            </w:r>
          </w:p>
        </w:tc>
        <w:tc>
          <w:tcPr>
            <w:tcW w:w="1985" w:type="dxa"/>
          </w:tcPr>
          <w:p w:rsidR="009562A5" w:rsidRDefault="00726808" w:rsidP="00A40E4F">
            <w:pPr>
              <w:pStyle w:val="a3"/>
              <w:ind w:left="-76" w:right="-56" w:firstLine="0"/>
              <w:jc w:val="center"/>
              <w:rPr>
                <w:sz w:val="23"/>
                <w:szCs w:val="23"/>
              </w:rPr>
            </w:pPr>
            <w:r>
              <w:rPr>
                <w:sz w:val="23"/>
                <w:szCs w:val="23"/>
              </w:rPr>
              <w:t>План</w:t>
            </w:r>
          </w:p>
        </w:tc>
        <w:tc>
          <w:tcPr>
            <w:tcW w:w="2835" w:type="dxa"/>
          </w:tcPr>
          <w:p w:rsidR="009562A5" w:rsidRDefault="00726808" w:rsidP="009562A5">
            <w:pPr>
              <w:jc w:val="both"/>
            </w:pPr>
            <w:r w:rsidRPr="00584E9D">
              <w:t>Предложить депутатам Архангельского облас</w:t>
            </w:r>
            <w:r w:rsidRPr="00584E9D">
              <w:t>т</w:t>
            </w:r>
            <w:r w:rsidRPr="00584E9D">
              <w:t>ного Собрания депутатов принять в первом чтении законопроект на 32-й сессии Архангельского областного Собрания депутатов.</w:t>
            </w:r>
          </w:p>
        </w:tc>
      </w:tr>
      <w:tr w:rsidR="00726808" w:rsidRPr="00413DEC" w:rsidTr="00702B59">
        <w:trPr>
          <w:trHeight w:val="854"/>
        </w:trPr>
        <w:tc>
          <w:tcPr>
            <w:tcW w:w="588" w:type="dxa"/>
          </w:tcPr>
          <w:p w:rsidR="00726808" w:rsidRDefault="00726808" w:rsidP="005366CD">
            <w:pPr>
              <w:pStyle w:val="a3"/>
              <w:ind w:firstLine="0"/>
              <w:jc w:val="center"/>
              <w:rPr>
                <w:sz w:val="23"/>
                <w:szCs w:val="23"/>
              </w:rPr>
            </w:pPr>
            <w:r>
              <w:rPr>
                <w:sz w:val="23"/>
                <w:szCs w:val="23"/>
              </w:rPr>
              <w:t>3.</w:t>
            </w:r>
          </w:p>
        </w:tc>
        <w:tc>
          <w:tcPr>
            <w:tcW w:w="2355" w:type="dxa"/>
          </w:tcPr>
          <w:p w:rsidR="00726808" w:rsidRPr="00584E9D" w:rsidRDefault="00726808" w:rsidP="009562A5">
            <w:pPr>
              <w:pStyle w:val="a3"/>
              <w:ind w:firstLine="0"/>
              <w:rPr>
                <w:bCs/>
                <w:sz w:val="24"/>
                <w:szCs w:val="24"/>
              </w:rPr>
            </w:pPr>
            <w:r w:rsidRPr="00584E9D">
              <w:rPr>
                <w:color w:val="000000"/>
                <w:sz w:val="24"/>
                <w:szCs w:val="24"/>
              </w:rPr>
              <w:t xml:space="preserve">О </w:t>
            </w:r>
            <w:r w:rsidRPr="00584E9D">
              <w:rPr>
                <w:sz w:val="24"/>
                <w:szCs w:val="24"/>
              </w:rPr>
              <w:t>проекте пост</w:t>
            </w:r>
            <w:r w:rsidRPr="00584E9D">
              <w:rPr>
                <w:sz w:val="24"/>
                <w:szCs w:val="24"/>
              </w:rPr>
              <w:t>а</w:t>
            </w:r>
            <w:r w:rsidRPr="00584E9D">
              <w:rPr>
                <w:sz w:val="24"/>
                <w:szCs w:val="24"/>
              </w:rPr>
              <w:t>новления Арха</w:t>
            </w:r>
            <w:r w:rsidRPr="00584E9D">
              <w:rPr>
                <w:sz w:val="24"/>
                <w:szCs w:val="24"/>
              </w:rPr>
              <w:t>н</w:t>
            </w:r>
            <w:r w:rsidRPr="00584E9D">
              <w:rPr>
                <w:sz w:val="24"/>
                <w:szCs w:val="24"/>
              </w:rPr>
              <w:t>гельского областн</w:t>
            </w:r>
            <w:r w:rsidRPr="00584E9D">
              <w:rPr>
                <w:sz w:val="24"/>
                <w:szCs w:val="24"/>
              </w:rPr>
              <w:t>о</w:t>
            </w:r>
            <w:r w:rsidRPr="00584E9D">
              <w:rPr>
                <w:sz w:val="24"/>
                <w:szCs w:val="24"/>
              </w:rPr>
              <w:t>го Собрания депут</w:t>
            </w:r>
            <w:r w:rsidRPr="00584E9D">
              <w:rPr>
                <w:sz w:val="24"/>
                <w:szCs w:val="24"/>
              </w:rPr>
              <w:t>а</w:t>
            </w:r>
            <w:r w:rsidRPr="00584E9D">
              <w:rPr>
                <w:sz w:val="24"/>
                <w:szCs w:val="24"/>
              </w:rPr>
              <w:t>тов «О законод</w:t>
            </w:r>
            <w:r w:rsidRPr="00584E9D">
              <w:rPr>
                <w:sz w:val="24"/>
                <w:szCs w:val="24"/>
              </w:rPr>
              <w:t>а</w:t>
            </w:r>
            <w:r w:rsidRPr="00584E9D">
              <w:rPr>
                <w:sz w:val="24"/>
                <w:szCs w:val="24"/>
              </w:rPr>
              <w:t>тельной инициативе Архангельского о</w:t>
            </w:r>
            <w:r w:rsidRPr="00584E9D">
              <w:rPr>
                <w:sz w:val="24"/>
                <w:szCs w:val="24"/>
              </w:rPr>
              <w:t>б</w:t>
            </w:r>
            <w:r w:rsidRPr="00584E9D">
              <w:rPr>
                <w:sz w:val="24"/>
                <w:szCs w:val="24"/>
              </w:rPr>
              <w:t>ластного Собрания депутатов по внес</w:t>
            </w:r>
            <w:r w:rsidRPr="00584E9D">
              <w:rPr>
                <w:sz w:val="24"/>
                <w:szCs w:val="24"/>
              </w:rPr>
              <w:t>е</w:t>
            </w:r>
            <w:r w:rsidRPr="00584E9D">
              <w:rPr>
                <w:sz w:val="24"/>
                <w:szCs w:val="24"/>
              </w:rPr>
              <w:t>нию проекта фед</w:t>
            </w:r>
            <w:r w:rsidRPr="00584E9D">
              <w:rPr>
                <w:sz w:val="24"/>
                <w:szCs w:val="24"/>
              </w:rPr>
              <w:t>е</w:t>
            </w:r>
            <w:r w:rsidRPr="00584E9D">
              <w:rPr>
                <w:sz w:val="24"/>
                <w:szCs w:val="24"/>
              </w:rPr>
              <w:t>рального закона «О внесении изменения в статью 333</w:t>
            </w:r>
            <w:r w:rsidRPr="00584E9D">
              <w:rPr>
                <w:sz w:val="24"/>
                <w:szCs w:val="24"/>
                <w:vertAlign w:val="superscript"/>
              </w:rPr>
              <w:t>35</w:t>
            </w:r>
            <w:r w:rsidRPr="00584E9D">
              <w:rPr>
                <w:sz w:val="24"/>
                <w:szCs w:val="24"/>
              </w:rPr>
              <w:t xml:space="preserve"> Н</w:t>
            </w:r>
            <w:r w:rsidRPr="00584E9D">
              <w:rPr>
                <w:sz w:val="24"/>
                <w:szCs w:val="24"/>
              </w:rPr>
              <w:t>а</w:t>
            </w:r>
            <w:r w:rsidRPr="00584E9D">
              <w:rPr>
                <w:sz w:val="24"/>
                <w:szCs w:val="24"/>
              </w:rPr>
              <w:t>логового кодекса Российской Федер</w:t>
            </w:r>
            <w:r w:rsidRPr="00584E9D">
              <w:rPr>
                <w:sz w:val="24"/>
                <w:szCs w:val="24"/>
              </w:rPr>
              <w:t>а</w:t>
            </w:r>
            <w:r w:rsidRPr="00584E9D">
              <w:rPr>
                <w:sz w:val="24"/>
                <w:szCs w:val="24"/>
              </w:rPr>
              <w:t>ции»</w:t>
            </w:r>
          </w:p>
        </w:tc>
        <w:tc>
          <w:tcPr>
            <w:tcW w:w="1800" w:type="dxa"/>
          </w:tcPr>
          <w:p w:rsidR="00340B31" w:rsidRDefault="00726808" w:rsidP="00FB348C">
            <w:pPr>
              <w:pStyle w:val="a3"/>
              <w:ind w:left="-66" w:firstLine="0"/>
              <w:jc w:val="center"/>
              <w:rPr>
                <w:sz w:val="24"/>
                <w:szCs w:val="24"/>
              </w:rPr>
            </w:pPr>
            <w:r>
              <w:rPr>
                <w:sz w:val="24"/>
                <w:szCs w:val="24"/>
              </w:rPr>
              <w:t xml:space="preserve">Депутат </w:t>
            </w:r>
          </w:p>
          <w:p w:rsidR="00726808" w:rsidRDefault="00726808" w:rsidP="00FB348C">
            <w:pPr>
              <w:pStyle w:val="a3"/>
              <w:ind w:left="-66" w:firstLine="0"/>
              <w:jc w:val="center"/>
              <w:rPr>
                <w:sz w:val="24"/>
                <w:szCs w:val="24"/>
              </w:rPr>
            </w:pPr>
            <w:r>
              <w:rPr>
                <w:sz w:val="24"/>
                <w:szCs w:val="24"/>
              </w:rPr>
              <w:t>В.Н. Заря</w:t>
            </w:r>
          </w:p>
        </w:tc>
        <w:tc>
          <w:tcPr>
            <w:tcW w:w="5713" w:type="dxa"/>
          </w:tcPr>
          <w:p w:rsidR="00726808" w:rsidRDefault="00340B31" w:rsidP="00340B31">
            <w:pPr>
              <w:pStyle w:val="ab"/>
              <w:ind w:left="0"/>
              <w:jc w:val="both"/>
              <w:rPr>
                <w:sz w:val="24"/>
                <w:szCs w:val="24"/>
              </w:rPr>
            </w:pPr>
            <w:r>
              <w:rPr>
                <w:sz w:val="24"/>
                <w:szCs w:val="24"/>
              </w:rPr>
              <w:t>Об освобождении от уплаты государственной п</w:t>
            </w:r>
            <w:r>
              <w:rPr>
                <w:sz w:val="24"/>
                <w:szCs w:val="24"/>
              </w:rPr>
              <w:t>о</w:t>
            </w:r>
            <w:r>
              <w:rPr>
                <w:sz w:val="24"/>
                <w:szCs w:val="24"/>
              </w:rPr>
              <w:t>шлины регионального оператора при его обращении за совершением юридически значимых действий в связи с выполнением им функций, возложенных на него законодательством Российской Федерации</w:t>
            </w:r>
          </w:p>
        </w:tc>
        <w:tc>
          <w:tcPr>
            <w:tcW w:w="1985" w:type="dxa"/>
          </w:tcPr>
          <w:p w:rsidR="00726808" w:rsidRDefault="00340B31" w:rsidP="00A40E4F">
            <w:pPr>
              <w:pStyle w:val="a3"/>
              <w:ind w:left="-76" w:right="-56" w:firstLine="0"/>
              <w:jc w:val="center"/>
              <w:rPr>
                <w:sz w:val="23"/>
                <w:szCs w:val="23"/>
              </w:rPr>
            </w:pPr>
            <w:r>
              <w:rPr>
                <w:sz w:val="23"/>
                <w:szCs w:val="23"/>
              </w:rPr>
              <w:t>Вне плана</w:t>
            </w:r>
          </w:p>
        </w:tc>
        <w:tc>
          <w:tcPr>
            <w:tcW w:w="2835" w:type="dxa"/>
          </w:tcPr>
          <w:p w:rsidR="00726808" w:rsidRPr="00340B31" w:rsidRDefault="00340B31" w:rsidP="00340B31">
            <w:pPr>
              <w:jc w:val="both"/>
            </w:pPr>
            <w:r w:rsidRPr="00340B31">
              <w:t>1.Поддержать конце</w:t>
            </w:r>
            <w:r w:rsidRPr="00340B31">
              <w:t>п</w:t>
            </w:r>
            <w:r w:rsidRPr="00340B31">
              <w:t>цию законодательной инициативы Архангел</w:t>
            </w:r>
            <w:r w:rsidRPr="00340B31">
              <w:t>ь</w:t>
            </w:r>
            <w:r w:rsidRPr="00340B31">
              <w:t>ского областного Собр</w:t>
            </w:r>
            <w:r w:rsidRPr="00340B31">
              <w:t>а</w:t>
            </w:r>
            <w:r w:rsidRPr="00340B31">
              <w:t>ния депутатов по внес</w:t>
            </w:r>
            <w:r w:rsidRPr="00340B31">
              <w:t>е</w:t>
            </w:r>
            <w:r w:rsidRPr="00340B31">
              <w:t>нию проекта федерал</w:t>
            </w:r>
            <w:r w:rsidRPr="00340B31">
              <w:t>ь</w:t>
            </w:r>
            <w:r w:rsidRPr="00340B31">
              <w:t>ного закона «О внесении и</w:t>
            </w:r>
            <w:r w:rsidRPr="00340B31">
              <w:t>з</w:t>
            </w:r>
            <w:r w:rsidRPr="00340B31">
              <w:t>менения в статью 333</w:t>
            </w:r>
            <w:r w:rsidRPr="00340B31">
              <w:rPr>
                <w:vertAlign w:val="superscript"/>
              </w:rPr>
              <w:t>35</w:t>
            </w:r>
            <w:r w:rsidRPr="00340B31">
              <w:t xml:space="preserve"> Налогового кодекса Ро</w:t>
            </w:r>
            <w:r w:rsidRPr="00340B31">
              <w:t>с</w:t>
            </w:r>
            <w:r w:rsidRPr="00340B31">
              <w:t>сийской Федерации, предложенную депут</w:t>
            </w:r>
            <w:r w:rsidRPr="00340B31">
              <w:t>а</w:t>
            </w:r>
            <w:r w:rsidRPr="00340B31">
              <w:t>том В.Н. Зарей.</w:t>
            </w:r>
          </w:p>
          <w:p w:rsidR="00340B31" w:rsidRPr="00340B31" w:rsidRDefault="00340B31" w:rsidP="00340B31">
            <w:pPr>
              <w:autoSpaceDE w:val="0"/>
              <w:autoSpaceDN w:val="0"/>
              <w:adjustRightInd w:val="0"/>
              <w:jc w:val="both"/>
            </w:pPr>
            <w:r w:rsidRPr="00340B31">
              <w:t>2. Доработать текст пр</w:t>
            </w:r>
            <w:r w:rsidRPr="00340B31">
              <w:t>о</w:t>
            </w:r>
            <w:r w:rsidRPr="00340B31">
              <w:t>екта федерального зак</w:t>
            </w:r>
            <w:r w:rsidRPr="00340B31">
              <w:t>о</w:t>
            </w:r>
            <w:r w:rsidRPr="00340B31">
              <w:t>на совместно с пр</w:t>
            </w:r>
            <w:r w:rsidRPr="00340B31">
              <w:t>а</w:t>
            </w:r>
            <w:r w:rsidRPr="00340B31">
              <w:t>вовым департаментом админ</w:t>
            </w:r>
            <w:r w:rsidRPr="00340B31">
              <w:t>и</w:t>
            </w:r>
            <w:r w:rsidRPr="00340B31">
              <w:t>страции Губерн</w:t>
            </w:r>
            <w:r w:rsidRPr="00340B31">
              <w:t>а</w:t>
            </w:r>
            <w:r w:rsidRPr="00340B31">
              <w:t>тора и Правительства Арха</w:t>
            </w:r>
            <w:r w:rsidRPr="00340B31">
              <w:t>н</w:t>
            </w:r>
            <w:r w:rsidRPr="00340B31">
              <w:t>гельской области и ГПУ Архангельского облас</w:t>
            </w:r>
            <w:r w:rsidRPr="00340B31">
              <w:t>т</w:t>
            </w:r>
            <w:r w:rsidRPr="00340B31">
              <w:t>ного Собрания депут</w:t>
            </w:r>
            <w:r w:rsidRPr="00340B31">
              <w:t>а</w:t>
            </w:r>
            <w:r w:rsidRPr="00340B31">
              <w:t>тов.</w:t>
            </w:r>
          </w:p>
          <w:p w:rsidR="00340B31" w:rsidRPr="00340B31" w:rsidRDefault="00340B31" w:rsidP="00340B31">
            <w:pPr>
              <w:autoSpaceDE w:val="0"/>
              <w:autoSpaceDN w:val="0"/>
              <w:adjustRightInd w:val="0"/>
              <w:jc w:val="both"/>
            </w:pPr>
            <w:r w:rsidRPr="00340B31">
              <w:t>3. Предложить реги</w:t>
            </w:r>
            <w:r w:rsidRPr="00340B31">
              <w:t>о</w:t>
            </w:r>
            <w:r w:rsidRPr="00340B31">
              <w:t>нальному оператору н</w:t>
            </w:r>
            <w:r w:rsidRPr="00340B31">
              <w:t>а</w:t>
            </w:r>
            <w:r w:rsidRPr="00340B31">
              <w:t>править предлож</w:t>
            </w:r>
            <w:r w:rsidRPr="00340B31">
              <w:t>е</w:t>
            </w:r>
            <w:r w:rsidRPr="00340B31">
              <w:t>ния в текст пояснительной з</w:t>
            </w:r>
            <w:r w:rsidRPr="00340B31">
              <w:t>а</w:t>
            </w:r>
            <w:r w:rsidRPr="00340B31">
              <w:t>писки о чи</w:t>
            </w:r>
            <w:r w:rsidRPr="00340B31">
              <w:t>с</w:t>
            </w:r>
            <w:r w:rsidRPr="00340B31">
              <w:t>ле судебных исков и размерах опл</w:t>
            </w:r>
            <w:r w:rsidRPr="00340B31">
              <w:t>а</w:t>
            </w:r>
            <w:r w:rsidRPr="00340B31">
              <w:t>ченных государственных п</w:t>
            </w:r>
            <w:r w:rsidRPr="00340B31">
              <w:t>о</w:t>
            </w:r>
            <w:r w:rsidRPr="00340B31">
              <w:t>шлин.</w:t>
            </w:r>
          </w:p>
          <w:p w:rsidR="00340B31" w:rsidRPr="00340B31" w:rsidRDefault="00340B31" w:rsidP="00340B31">
            <w:pPr>
              <w:jc w:val="both"/>
            </w:pPr>
          </w:p>
        </w:tc>
      </w:tr>
      <w:tr w:rsidR="00340B31" w:rsidRPr="00413DEC" w:rsidTr="00702B59">
        <w:trPr>
          <w:trHeight w:val="854"/>
        </w:trPr>
        <w:tc>
          <w:tcPr>
            <w:tcW w:w="588" w:type="dxa"/>
          </w:tcPr>
          <w:p w:rsidR="00340B31" w:rsidRDefault="00340B31" w:rsidP="005366CD">
            <w:pPr>
              <w:pStyle w:val="a3"/>
              <w:ind w:firstLine="0"/>
              <w:jc w:val="center"/>
              <w:rPr>
                <w:sz w:val="23"/>
                <w:szCs w:val="23"/>
              </w:rPr>
            </w:pPr>
            <w:r>
              <w:rPr>
                <w:sz w:val="23"/>
                <w:szCs w:val="23"/>
              </w:rPr>
              <w:t>4.</w:t>
            </w:r>
          </w:p>
        </w:tc>
        <w:tc>
          <w:tcPr>
            <w:tcW w:w="2355" w:type="dxa"/>
          </w:tcPr>
          <w:p w:rsidR="00340B31" w:rsidRPr="00584E9D" w:rsidRDefault="00340B31" w:rsidP="00340B31">
            <w:pPr>
              <w:jc w:val="both"/>
              <w:rPr>
                <w:bCs/>
              </w:rPr>
            </w:pPr>
            <w:r w:rsidRPr="00584E9D">
              <w:t>О ситуации по пр</w:t>
            </w:r>
            <w:r w:rsidRPr="00584E9D">
              <w:t>е</w:t>
            </w:r>
            <w:r w:rsidRPr="00584E9D">
              <w:t>доставлению нас</w:t>
            </w:r>
            <w:r w:rsidRPr="00584E9D">
              <w:t>е</w:t>
            </w:r>
            <w:r w:rsidRPr="00584E9D">
              <w:t>лению, прожива</w:t>
            </w:r>
            <w:r w:rsidRPr="00584E9D">
              <w:t>ю</w:t>
            </w:r>
            <w:r w:rsidRPr="00584E9D">
              <w:t>щему на терр</w:t>
            </w:r>
            <w:r w:rsidRPr="00584E9D">
              <w:t>и</w:t>
            </w:r>
            <w:r w:rsidRPr="00584E9D">
              <w:t>тории МО «Сольвычего</w:t>
            </w:r>
            <w:r w:rsidRPr="00584E9D">
              <w:t>д</w:t>
            </w:r>
            <w:r w:rsidRPr="00584E9D">
              <w:t>ское», качес</w:t>
            </w:r>
            <w:r w:rsidRPr="00584E9D">
              <w:t>т</w:t>
            </w:r>
            <w:r w:rsidRPr="00584E9D">
              <w:t>венных услуг по водосна</w:t>
            </w:r>
            <w:r w:rsidRPr="00584E9D">
              <w:t>б</w:t>
            </w:r>
            <w:r w:rsidRPr="00584E9D">
              <w:t>жению (водоотвед</w:t>
            </w:r>
            <w:r w:rsidRPr="00584E9D">
              <w:t>е</w:t>
            </w:r>
            <w:r w:rsidRPr="00584E9D">
              <w:t>нию) и иных ко</w:t>
            </w:r>
            <w:r w:rsidRPr="00584E9D">
              <w:t>м</w:t>
            </w:r>
            <w:r w:rsidRPr="00584E9D">
              <w:t>мунальных услуг. Проблемы и пути их решения.</w:t>
            </w:r>
          </w:p>
          <w:p w:rsidR="00340B31" w:rsidRPr="00584E9D" w:rsidRDefault="00340B31" w:rsidP="009562A5">
            <w:pPr>
              <w:pStyle w:val="a3"/>
              <w:ind w:firstLine="0"/>
              <w:rPr>
                <w:color w:val="000000"/>
                <w:sz w:val="24"/>
                <w:szCs w:val="24"/>
              </w:rPr>
            </w:pPr>
          </w:p>
        </w:tc>
        <w:tc>
          <w:tcPr>
            <w:tcW w:w="1800" w:type="dxa"/>
          </w:tcPr>
          <w:p w:rsidR="00340B31" w:rsidRDefault="00340B31" w:rsidP="00FB348C">
            <w:pPr>
              <w:pStyle w:val="a3"/>
              <w:ind w:left="-66" w:firstLine="0"/>
              <w:jc w:val="center"/>
              <w:rPr>
                <w:sz w:val="24"/>
                <w:szCs w:val="24"/>
              </w:rPr>
            </w:pPr>
            <w:r>
              <w:rPr>
                <w:sz w:val="24"/>
                <w:szCs w:val="24"/>
              </w:rPr>
              <w:t>А.О. Аннин</w:t>
            </w:r>
          </w:p>
        </w:tc>
        <w:tc>
          <w:tcPr>
            <w:tcW w:w="5713" w:type="dxa"/>
          </w:tcPr>
          <w:p w:rsidR="00340B31" w:rsidRDefault="00340B31" w:rsidP="00340B31">
            <w:pPr>
              <w:pStyle w:val="ab"/>
              <w:ind w:left="0"/>
              <w:jc w:val="both"/>
              <w:rPr>
                <w:sz w:val="24"/>
                <w:szCs w:val="24"/>
              </w:rPr>
            </w:pPr>
            <w:r>
              <w:rPr>
                <w:sz w:val="24"/>
                <w:szCs w:val="24"/>
              </w:rPr>
              <w:t>Информация главы муниципального образования «Сольвычегодское» А.И. Сергеева.</w:t>
            </w:r>
          </w:p>
        </w:tc>
        <w:tc>
          <w:tcPr>
            <w:tcW w:w="1985" w:type="dxa"/>
          </w:tcPr>
          <w:p w:rsidR="00340B31" w:rsidRDefault="00340B31" w:rsidP="00A40E4F">
            <w:pPr>
              <w:pStyle w:val="a3"/>
              <w:ind w:left="-76" w:right="-56" w:firstLine="0"/>
              <w:jc w:val="center"/>
              <w:rPr>
                <w:sz w:val="23"/>
                <w:szCs w:val="23"/>
              </w:rPr>
            </w:pPr>
            <w:r>
              <w:rPr>
                <w:sz w:val="23"/>
                <w:szCs w:val="23"/>
              </w:rPr>
              <w:t>Вне плана</w:t>
            </w:r>
          </w:p>
        </w:tc>
        <w:tc>
          <w:tcPr>
            <w:tcW w:w="2835" w:type="dxa"/>
          </w:tcPr>
          <w:p w:rsidR="00340B31" w:rsidRPr="00340B31" w:rsidRDefault="00340B31" w:rsidP="00340B31">
            <w:pPr>
              <w:autoSpaceDE w:val="0"/>
              <w:autoSpaceDN w:val="0"/>
              <w:adjustRightInd w:val="0"/>
              <w:jc w:val="both"/>
            </w:pPr>
            <w:r>
              <w:t>1.</w:t>
            </w:r>
            <w:r w:rsidRPr="00340B31">
              <w:t>Информацию гл</w:t>
            </w:r>
            <w:r w:rsidRPr="00340B31">
              <w:t>а</w:t>
            </w:r>
            <w:r w:rsidRPr="00340B31">
              <w:t>вы МО «Сольвычего</w:t>
            </w:r>
            <w:r w:rsidRPr="00340B31">
              <w:t>д</w:t>
            </w:r>
            <w:r w:rsidRPr="00340B31">
              <w:t>ское» А.И. Сергеева принять к св</w:t>
            </w:r>
            <w:r w:rsidRPr="00340B31">
              <w:t>е</w:t>
            </w:r>
            <w:r w:rsidRPr="00340B31">
              <w:t>дению.</w:t>
            </w:r>
          </w:p>
          <w:p w:rsidR="00340B31" w:rsidRPr="00340B31" w:rsidRDefault="00340B31" w:rsidP="00340B31">
            <w:pPr>
              <w:autoSpaceDE w:val="0"/>
              <w:autoSpaceDN w:val="0"/>
              <w:adjustRightInd w:val="0"/>
              <w:jc w:val="both"/>
            </w:pPr>
            <w:r>
              <w:t>2.</w:t>
            </w:r>
            <w:r w:rsidRPr="00340B31">
              <w:t>Направить запрос в а</w:t>
            </w:r>
            <w:r w:rsidRPr="00340B31">
              <w:t>д</w:t>
            </w:r>
            <w:r w:rsidRPr="00340B31">
              <w:t>рес главы МО «Котла</w:t>
            </w:r>
            <w:r w:rsidRPr="00340B31">
              <w:t>с</w:t>
            </w:r>
            <w:r w:rsidRPr="00340B31">
              <w:t>ский муниц</w:t>
            </w:r>
            <w:r w:rsidRPr="00340B31">
              <w:t>и</w:t>
            </w:r>
            <w:r w:rsidRPr="00340B31">
              <w:t>пальный район» С.Н. Бральниной с предложением  до 01.05.2017 года предст</w:t>
            </w:r>
            <w:r w:rsidRPr="00340B31">
              <w:t>а</w:t>
            </w:r>
            <w:r w:rsidRPr="00340B31">
              <w:t>вить план дейс</w:t>
            </w:r>
            <w:r w:rsidRPr="00340B31">
              <w:t>т</w:t>
            </w:r>
            <w:r w:rsidRPr="00340B31">
              <w:t>вий по разрешению сложивше</w:t>
            </w:r>
            <w:r w:rsidRPr="00340B31">
              <w:t>й</w:t>
            </w:r>
            <w:r w:rsidRPr="00340B31">
              <w:t>ся на территории МО «Сольвычегодское» с</w:t>
            </w:r>
            <w:r w:rsidRPr="00340B31">
              <w:t>и</w:t>
            </w:r>
            <w:r w:rsidRPr="00340B31">
              <w:t>туации в сфере ТЭК и ЖКХ с предлож</w:t>
            </w:r>
            <w:r w:rsidRPr="00340B31">
              <w:t>е</w:t>
            </w:r>
            <w:r w:rsidRPr="00340B31">
              <w:t>ниями по координации дейс</w:t>
            </w:r>
            <w:r w:rsidRPr="00340B31">
              <w:t>т</w:t>
            </w:r>
            <w:r w:rsidRPr="00340B31">
              <w:t>вий областной власти и органов местного сам</w:t>
            </w:r>
            <w:r w:rsidRPr="00340B31">
              <w:t>о</w:t>
            </w:r>
            <w:r w:rsidRPr="00340B31">
              <w:t>управления в целях пр</w:t>
            </w:r>
            <w:r w:rsidRPr="00340B31">
              <w:t>е</w:t>
            </w:r>
            <w:r w:rsidRPr="00340B31">
              <w:t>доставления населению муниципального образ</w:t>
            </w:r>
            <w:r w:rsidRPr="00340B31">
              <w:t>о</w:t>
            </w:r>
            <w:r w:rsidRPr="00340B31">
              <w:t>вания качественных комм</w:t>
            </w:r>
            <w:r w:rsidRPr="00340B31">
              <w:t>у</w:t>
            </w:r>
            <w:r w:rsidRPr="00340B31">
              <w:t>нальных услуг.</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5DD" w:rsidRDefault="005545DD">
      <w:r>
        <w:separator/>
      </w:r>
    </w:p>
  </w:endnote>
  <w:endnote w:type="continuationSeparator" w:id="0">
    <w:p w:rsidR="005545DD" w:rsidRDefault="00554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5DD" w:rsidRDefault="005545DD">
      <w:r>
        <w:separator/>
      </w:r>
    </w:p>
  </w:footnote>
  <w:footnote w:type="continuationSeparator" w:id="0">
    <w:p w:rsidR="005545DD" w:rsidRDefault="00554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67066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67066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211FF4">
      <w:rPr>
        <w:rStyle w:val="a9"/>
        <w:noProof/>
      </w:rPr>
      <w:t>4</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6"/>
  </w:num>
  <w:num w:numId="5">
    <w:abstractNumId w:val="1"/>
  </w:num>
  <w:num w:numId="6">
    <w:abstractNumId w:val="7"/>
  </w:num>
  <w:num w:numId="7">
    <w:abstractNumId w:val="3"/>
  </w:num>
  <w:num w:numId="8">
    <w:abstractNumId w:val="8"/>
  </w:num>
  <w:num w:numId="9">
    <w:abstractNumId w:val="4"/>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11FF4"/>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0B31"/>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26808"/>
    <w:rsid w:val="00741A75"/>
    <w:rsid w:val="00745377"/>
    <w:rsid w:val="00745F75"/>
    <w:rsid w:val="007501FA"/>
    <w:rsid w:val="007503EE"/>
    <w:rsid w:val="00754F09"/>
    <w:rsid w:val="00767AE4"/>
    <w:rsid w:val="00770F10"/>
    <w:rsid w:val="00771603"/>
    <w:rsid w:val="00773F41"/>
    <w:rsid w:val="007776DD"/>
    <w:rsid w:val="0078491A"/>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4328C"/>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46CF9"/>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8B2CC-98EF-4396-A31B-DFE67651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1066</Words>
  <Characters>7740</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2017-02-16T07:12:00Z</dcterms:created>
  <dcterms:modified xsi:type="dcterms:W3CDTF">2017-02-16T07:12:00Z</dcterms:modified>
</cp:coreProperties>
</file>