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E67CC" w:rsidP="008A32AC">
      <w:pPr>
        <w:pStyle w:val="a3"/>
        <w:ind w:firstLine="0"/>
        <w:jc w:val="center"/>
        <w:rPr>
          <w:b/>
          <w:iCs/>
          <w:sz w:val="24"/>
        </w:rPr>
      </w:pPr>
      <w:r>
        <w:rPr>
          <w:b/>
          <w:iCs/>
          <w:sz w:val="24"/>
        </w:rPr>
        <w:t xml:space="preserve">ЗАСЕДАНИЕ </w:t>
      </w:r>
      <w:r w:rsidR="001C1511">
        <w:rPr>
          <w:b/>
          <w:iCs/>
          <w:sz w:val="24"/>
        </w:rPr>
        <w:t>КОМИТЕТА</w:t>
      </w:r>
      <w:r w:rsidR="0017032C">
        <w:rPr>
          <w:b/>
          <w:iCs/>
          <w:sz w:val="24"/>
        </w:rPr>
        <w:t xml:space="preserve"> №</w:t>
      </w:r>
      <w:r w:rsidR="0004156A">
        <w:rPr>
          <w:b/>
          <w:iCs/>
          <w:sz w:val="24"/>
        </w:rPr>
        <w:t xml:space="preserve"> </w:t>
      </w:r>
      <w:r w:rsidR="00E928AF">
        <w:rPr>
          <w:b/>
          <w:iCs/>
          <w:sz w:val="24"/>
        </w:rPr>
        <w:t>6</w:t>
      </w:r>
    </w:p>
    <w:p w:rsidR="00055E3E" w:rsidRPr="002E551F" w:rsidRDefault="00913E9A" w:rsidP="00055E3E">
      <w:pPr>
        <w:pStyle w:val="a3"/>
        <w:ind w:firstLine="0"/>
        <w:jc w:val="center"/>
        <w:rPr>
          <w:b/>
          <w:i/>
          <w:iCs/>
          <w:sz w:val="24"/>
        </w:rPr>
      </w:pPr>
      <w:r w:rsidRPr="00971E35">
        <w:rPr>
          <w:b/>
          <w:i/>
          <w:iCs/>
          <w:sz w:val="24"/>
        </w:rPr>
        <w:t xml:space="preserve">комитет </w:t>
      </w:r>
      <w:r w:rsidR="00055E3E" w:rsidRPr="002E551F">
        <w:rPr>
          <w:b/>
          <w:i/>
          <w:iCs/>
          <w:sz w:val="24"/>
        </w:rPr>
        <w:t>Архангельского областного Собрания депутатов</w:t>
      </w:r>
    </w:p>
    <w:p w:rsidR="002E551F" w:rsidRDefault="00913E9A" w:rsidP="008A32AC">
      <w:pPr>
        <w:pStyle w:val="a3"/>
        <w:ind w:firstLine="0"/>
        <w:jc w:val="center"/>
        <w:rPr>
          <w:b/>
          <w:iCs/>
          <w:sz w:val="24"/>
        </w:rPr>
      </w:pPr>
      <w:r w:rsidRPr="00971E35">
        <w:rPr>
          <w:b/>
          <w:i/>
          <w:iCs/>
          <w:sz w:val="24"/>
        </w:rPr>
        <w:t xml:space="preserve">по </w:t>
      </w:r>
      <w:r w:rsidR="00055E3E">
        <w:rPr>
          <w:b/>
          <w:i/>
          <w:iCs/>
          <w:sz w:val="24"/>
        </w:rPr>
        <w:t>жилищно</w:t>
      </w:r>
      <w:r w:rsidRPr="00971E35">
        <w:rPr>
          <w:b/>
          <w:i/>
          <w:iCs/>
          <w:sz w:val="24"/>
        </w:rPr>
        <w:t>й политике</w:t>
      </w:r>
      <w:r w:rsidR="00055E3E">
        <w:rPr>
          <w:b/>
          <w:i/>
          <w:iCs/>
          <w:sz w:val="24"/>
        </w:rPr>
        <w:t xml:space="preserve"> и коммунальному хозяйству</w:t>
      </w:r>
      <w:r>
        <w:rPr>
          <w:b/>
          <w:iCs/>
          <w:sz w:val="24"/>
        </w:rPr>
        <w:t xml:space="preserve"> </w:t>
      </w:r>
    </w:p>
    <w:p w:rsidR="002E551F" w:rsidRDefault="00131E8B" w:rsidP="008A32AC">
      <w:pPr>
        <w:pStyle w:val="a3"/>
        <w:ind w:firstLine="11700"/>
        <w:rPr>
          <w:b/>
          <w:sz w:val="24"/>
          <w:szCs w:val="24"/>
        </w:rPr>
      </w:pPr>
      <w:r>
        <w:rPr>
          <w:b/>
          <w:sz w:val="24"/>
          <w:szCs w:val="24"/>
        </w:rPr>
        <w:t xml:space="preserve">         </w:t>
      </w:r>
      <w:r w:rsidR="00E928AF">
        <w:rPr>
          <w:b/>
          <w:sz w:val="24"/>
          <w:szCs w:val="24"/>
        </w:rPr>
        <w:t xml:space="preserve">             </w:t>
      </w:r>
      <w:r w:rsidR="00D138C3">
        <w:rPr>
          <w:b/>
          <w:sz w:val="24"/>
          <w:szCs w:val="24"/>
        </w:rPr>
        <w:t xml:space="preserve"> </w:t>
      </w:r>
      <w:r w:rsidR="001A31B4">
        <w:rPr>
          <w:b/>
          <w:sz w:val="24"/>
          <w:szCs w:val="24"/>
        </w:rPr>
        <w:t>«</w:t>
      </w:r>
      <w:r w:rsidR="00027F7E">
        <w:rPr>
          <w:b/>
          <w:sz w:val="24"/>
          <w:szCs w:val="24"/>
        </w:rPr>
        <w:t>2</w:t>
      </w:r>
      <w:r w:rsidR="00E928AF">
        <w:rPr>
          <w:b/>
          <w:sz w:val="24"/>
          <w:szCs w:val="24"/>
        </w:rPr>
        <w:t>2</w:t>
      </w:r>
      <w:r w:rsidR="001A31B4">
        <w:rPr>
          <w:b/>
          <w:sz w:val="24"/>
          <w:szCs w:val="24"/>
        </w:rPr>
        <w:t>»</w:t>
      </w:r>
      <w:r w:rsidR="00E928AF">
        <w:rPr>
          <w:b/>
          <w:sz w:val="24"/>
          <w:szCs w:val="24"/>
        </w:rPr>
        <w:t xml:space="preserve"> мая </w:t>
      </w:r>
      <w:r w:rsidR="008A32AC" w:rsidRPr="00BF55F1">
        <w:rPr>
          <w:b/>
          <w:sz w:val="24"/>
          <w:szCs w:val="24"/>
        </w:rPr>
        <w:t>201</w:t>
      </w:r>
      <w:r w:rsidR="00D138C3">
        <w:rPr>
          <w:b/>
          <w:sz w:val="24"/>
          <w:szCs w:val="24"/>
        </w:rPr>
        <w:t>8</w:t>
      </w:r>
      <w:r w:rsidR="008A32AC" w:rsidRPr="00BF55F1">
        <w:rPr>
          <w:b/>
          <w:sz w:val="24"/>
          <w:szCs w:val="24"/>
        </w:rPr>
        <w:t xml:space="preserve"> года</w:t>
      </w:r>
    </w:p>
    <w:p w:rsidR="00D2678C" w:rsidRDefault="00D2678C" w:rsidP="008A32AC">
      <w:pPr>
        <w:pStyle w:val="a3"/>
        <w:ind w:firstLine="11700"/>
        <w:rPr>
          <w:b/>
          <w:sz w:val="24"/>
          <w:szCs w:val="24"/>
        </w:rPr>
      </w:pPr>
    </w:p>
    <w:tbl>
      <w:tblPr>
        <w:tblW w:w="155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4"/>
        <w:gridCol w:w="2355"/>
        <w:gridCol w:w="1985"/>
        <w:gridCol w:w="4678"/>
        <w:gridCol w:w="1842"/>
        <w:gridCol w:w="3970"/>
      </w:tblGrid>
      <w:tr w:rsidR="008A32AC" w:rsidTr="008F62CA">
        <w:tc>
          <w:tcPr>
            <w:tcW w:w="764"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355"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ра</w:t>
            </w:r>
            <w:r w:rsidR="00B3345E" w:rsidRPr="005366CD">
              <w:rPr>
                <w:b/>
                <w:sz w:val="20"/>
              </w:rPr>
              <w:t>с</w:t>
            </w:r>
            <w:r w:rsidR="00B3345E" w:rsidRPr="005366CD">
              <w:rPr>
                <w:b/>
                <w:sz w:val="20"/>
              </w:rPr>
              <w:t>сматриваемого вопр</w:t>
            </w:r>
            <w:r w:rsidR="00B3345E" w:rsidRPr="005366CD">
              <w:rPr>
                <w:b/>
                <w:sz w:val="20"/>
              </w:rPr>
              <w:t>о</w:t>
            </w:r>
            <w:r w:rsidR="00B3345E" w:rsidRPr="005366CD">
              <w:rPr>
                <w:b/>
                <w:sz w:val="20"/>
              </w:rPr>
              <w:t>са</w:t>
            </w:r>
          </w:p>
        </w:tc>
        <w:tc>
          <w:tcPr>
            <w:tcW w:w="1985"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докладчик</w:t>
            </w:r>
          </w:p>
        </w:tc>
        <w:tc>
          <w:tcPr>
            <w:tcW w:w="4678"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w:t>
            </w:r>
            <w:r w:rsidRPr="005366CD">
              <w:rPr>
                <w:b/>
                <w:sz w:val="20"/>
              </w:rPr>
              <w:t>а</w:t>
            </w:r>
            <w:r w:rsidRPr="005366CD">
              <w:rPr>
                <w:b/>
                <w:sz w:val="20"/>
              </w:rPr>
              <w:t>тивного правового акта</w:t>
            </w:r>
            <w:r w:rsidR="00B3345E" w:rsidRPr="005366CD">
              <w:rPr>
                <w:b/>
                <w:sz w:val="20"/>
              </w:rPr>
              <w:t xml:space="preserve"> /рассматриваемого в</w:t>
            </w:r>
            <w:r w:rsidR="00B3345E" w:rsidRPr="005366CD">
              <w:rPr>
                <w:b/>
                <w:sz w:val="20"/>
              </w:rPr>
              <w:t>о</w:t>
            </w:r>
            <w:r w:rsidR="00B3345E" w:rsidRPr="005366CD">
              <w:rPr>
                <w:b/>
                <w:sz w:val="20"/>
              </w:rPr>
              <w:t>проса</w:t>
            </w:r>
          </w:p>
        </w:tc>
        <w:tc>
          <w:tcPr>
            <w:tcW w:w="1842" w:type="dxa"/>
            <w:vAlign w:val="center"/>
          </w:tcPr>
          <w:p w:rsidR="00D138C3" w:rsidRDefault="008A32AC" w:rsidP="005366CD">
            <w:pPr>
              <w:pStyle w:val="a3"/>
              <w:ind w:left="-76" w:right="-56" w:firstLine="0"/>
              <w:jc w:val="center"/>
              <w:rPr>
                <w:b/>
                <w:sz w:val="20"/>
              </w:rPr>
            </w:pPr>
            <w:r w:rsidRPr="005366CD">
              <w:rPr>
                <w:b/>
                <w:sz w:val="20"/>
              </w:rPr>
              <w:t>Соответствие пл</w:t>
            </w:r>
            <w:r w:rsidRPr="005366CD">
              <w:rPr>
                <w:b/>
                <w:sz w:val="20"/>
              </w:rPr>
              <w:t>а</w:t>
            </w:r>
            <w:r w:rsidRPr="005366CD">
              <w:rPr>
                <w:b/>
                <w:sz w:val="20"/>
              </w:rPr>
              <w:t xml:space="preserve">ну деятельности </w:t>
            </w:r>
          </w:p>
          <w:p w:rsidR="00D138C3" w:rsidRDefault="008A32AC" w:rsidP="005366CD">
            <w:pPr>
              <w:pStyle w:val="a3"/>
              <w:ind w:left="-76" w:right="-56" w:firstLine="0"/>
              <w:jc w:val="center"/>
              <w:rPr>
                <w:b/>
                <w:sz w:val="20"/>
              </w:rPr>
            </w:pPr>
            <w:r w:rsidRPr="005366CD">
              <w:rPr>
                <w:b/>
                <w:sz w:val="20"/>
              </w:rPr>
              <w:t>комитета</w:t>
            </w:r>
            <w:r w:rsidR="009A0D7F" w:rsidRPr="005366CD">
              <w:rPr>
                <w:b/>
                <w:sz w:val="20"/>
              </w:rPr>
              <w:t xml:space="preserve"> </w:t>
            </w:r>
          </w:p>
          <w:p w:rsidR="008A32AC" w:rsidRPr="005366CD" w:rsidRDefault="009A0D7F" w:rsidP="00D138C3">
            <w:pPr>
              <w:pStyle w:val="a3"/>
              <w:ind w:left="-76" w:right="-56" w:firstLine="0"/>
              <w:jc w:val="center"/>
              <w:rPr>
                <w:b/>
                <w:sz w:val="20"/>
              </w:rPr>
            </w:pPr>
            <w:r w:rsidRPr="005366CD">
              <w:rPr>
                <w:b/>
                <w:sz w:val="20"/>
              </w:rPr>
              <w:t>на 201</w:t>
            </w:r>
            <w:r w:rsidR="00D138C3">
              <w:rPr>
                <w:b/>
                <w:sz w:val="20"/>
              </w:rPr>
              <w:t>8</w:t>
            </w:r>
            <w:r w:rsidR="00E90876">
              <w:rPr>
                <w:b/>
                <w:sz w:val="20"/>
              </w:rPr>
              <w:t xml:space="preserve"> </w:t>
            </w:r>
            <w:r w:rsidRPr="005366CD">
              <w:rPr>
                <w:b/>
                <w:sz w:val="20"/>
              </w:rPr>
              <w:t>г</w:t>
            </w:r>
            <w:r w:rsidR="008A32AC" w:rsidRPr="005366CD">
              <w:rPr>
                <w:b/>
                <w:sz w:val="20"/>
              </w:rPr>
              <w:t>од</w:t>
            </w:r>
          </w:p>
        </w:tc>
        <w:tc>
          <w:tcPr>
            <w:tcW w:w="3970"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8F62CA">
        <w:trPr>
          <w:trHeight w:val="435"/>
        </w:trPr>
        <w:tc>
          <w:tcPr>
            <w:tcW w:w="764" w:type="dxa"/>
          </w:tcPr>
          <w:p w:rsidR="00B27A37" w:rsidRPr="005366CD" w:rsidRDefault="002E551F" w:rsidP="005366CD">
            <w:pPr>
              <w:pStyle w:val="a3"/>
              <w:ind w:firstLine="0"/>
              <w:jc w:val="center"/>
              <w:rPr>
                <w:sz w:val="20"/>
              </w:rPr>
            </w:pPr>
            <w:r w:rsidRPr="005366CD">
              <w:rPr>
                <w:sz w:val="20"/>
              </w:rPr>
              <w:t>1</w:t>
            </w:r>
          </w:p>
        </w:tc>
        <w:tc>
          <w:tcPr>
            <w:tcW w:w="2355" w:type="dxa"/>
          </w:tcPr>
          <w:p w:rsidR="005C609B" w:rsidRPr="005366CD" w:rsidRDefault="002E551F" w:rsidP="005366CD">
            <w:pPr>
              <w:pStyle w:val="a3"/>
              <w:ind w:firstLine="0"/>
              <w:jc w:val="center"/>
              <w:rPr>
                <w:sz w:val="24"/>
                <w:szCs w:val="24"/>
              </w:rPr>
            </w:pPr>
            <w:r w:rsidRPr="005366CD">
              <w:rPr>
                <w:sz w:val="24"/>
                <w:szCs w:val="24"/>
              </w:rPr>
              <w:t>2</w:t>
            </w:r>
          </w:p>
        </w:tc>
        <w:tc>
          <w:tcPr>
            <w:tcW w:w="1985" w:type="dxa"/>
          </w:tcPr>
          <w:p w:rsidR="00B27A37" w:rsidRPr="005366CD" w:rsidRDefault="002E551F" w:rsidP="005366CD">
            <w:pPr>
              <w:pStyle w:val="a3"/>
              <w:ind w:left="-66" w:firstLine="0"/>
              <w:jc w:val="center"/>
              <w:rPr>
                <w:sz w:val="20"/>
              </w:rPr>
            </w:pPr>
            <w:r w:rsidRPr="005366CD">
              <w:rPr>
                <w:sz w:val="20"/>
              </w:rPr>
              <w:t>3</w:t>
            </w:r>
          </w:p>
        </w:tc>
        <w:tc>
          <w:tcPr>
            <w:tcW w:w="4678" w:type="dxa"/>
          </w:tcPr>
          <w:p w:rsidR="0036256D" w:rsidRPr="00EE4528" w:rsidRDefault="002E551F" w:rsidP="005366CD">
            <w:pPr>
              <w:widowControl w:val="0"/>
              <w:autoSpaceDE w:val="0"/>
              <w:autoSpaceDN w:val="0"/>
              <w:adjustRightInd w:val="0"/>
              <w:ind w:firstLine="708"/>
              <w:jc w:val="center"/>
            </w:pPr>
            <w:r>
              <w:t>4</w:t>
            </w:r>
          </w:p>
        </w:tc>
        <w:tc>
          <w:tcPr>
            <w:tcW w:w="1842" w:type="dxa"/>
          </w:tcPr>
          <w:p w:rsidR="00B27A37" w:rsidRPr="005366CD" w:rsidRDefault="002E551F" w:rsidP="005366CD">
            <w:pPr>
              <w:pStyle w:val="a3"/>
              <w:ind w:left="-76" w:right="-56" w:firstLine="0"/>
              <w:jc w:val="center"/>
              <w:rPr>
                <w:sz w:val="20"/>
              </w:rPr>
            </w:pPr>
            <w:r w:rsidRPr="005366CD">
              <w:rPr>
                <w:sz w:val="20"/>
              </w:rPr>
              <w:t>5</w:t>
            </w:r>
          </w:p>
        </w:tc>
        <w:tc>
          <w:tcPr>
            <w:tcW w:w="3970" w:type="dxa"/>
          </w:tcPr>
          <w:p w:rsidR="00B27A37" w:rsidRPr="005366CD" w:rsidRDefault="002E551F" w:rsidP="005366CD">
            <w:pPr>
              <w:pStyle w:val="a3"/>
              <w:ind w:firstLine="0"/>
              <w:jc w:val="center"/>
              <w:rPr>
                <w:sz w:val="24"/>
                <w:szCs w:val="24"/>
              </w:rPr>
            </w:pPr>
            <w:r w:rsidRPr="005366CD">
              <w:rPr>
                <w:sz w:val="24"/>
                <w:szCs w:val="24"/>
              </w:rPr>
              <w:t>6</w:t>
            </w:r>
          </w:p>
        </w:tc>
      </w:tr>
      <w:tr w:rsidR="000A6378" w:rsidRPr="008F62CA" w:rsidTr="008F62CA">
        <w:trPr>
          <w:trHeight w:val="435"/>
        </w:trPr>
        <w:tc>
          <w:tcPr>
            <w:tcW w:w="764" w:type="dxa"/>
          </w:tcPr>
          <w:p w:rsidR="000A6378" w:rsidRPr="007E675A" w:rsidRDefault="000A6378" w:rsidP="003313AB">
            <w:pPr>
              <w:pStyle w:val="a3"/>
              <w:ind w:firstLine="0"/>
              <w:jc w:val="center"/>
              <w:rPr>
                <w:sz w:val="24"/>
                <w:szCs w:val="24"/>
              </w:rPr>
            </w:pPr>
            <w:r w:rsidRPr="007E675A">
              <w:rPr>
                <w:sz w:val="24"/>
                <w:szCs w:val="24"/>
              </w:rPr>
              <w:t>1.</w:t>
            </w:r>
          </w:p>
        </w:tc>
        <w:tc>
          <w:tcPr>
            <w:tcW w:w="2355" w:type="dxa"/>
          </w:tcPr>
          <w:p w:rsidR="007E675A" w:rsidRPr="007E675A" w:rsidRDefault="000A6378" w:rsidP="00DA11E6">
            <w:pPr>
              <w:pStyle w:val="a3"/>
              <w:ind w:firstLine="0"/>
              <w:rPr>
                <w:sz w:val="24"/>
                <w:szCs w:val="24"/>
              </w:rPr>
            </w:pPr>
            <w:r w:rsidRPr="007E675A">
              <w:rPr>
                <w:sz w:val="24"/>
                <w:szCs w:val="24"/>
              </w:rPr>
              <w:t>О проекте областн</w:t>
            </w:r>
            <w:r w:rsidRPr="007E675A">
              <w:rPr>
                <w:sz w:val="24"/>
                <w:szCs w:val="24"/>
              </w:rPr>
              <w:t>о</w:t>
            </w:r>
            <w:r w:rsidRPr="007E675A">
              <w:rPr>
                <w:sz w:val="24"/>
                <w:szCs w:val="24"/>
              </w:rPr>
              <w:t>го закона «О внес</w:t>
            </w:r>
            <w:r w:rsidRPr="007E675A">
              <w:rPr>
                <w:sz w:val="24"/>
                <w:szCs w:val="24"/>
              </w:rPr>
              <w:t>е</w:t>
            </w:r>
            <w:r w:rsidRPr="007E675A">
              <w:rPr>
                <w:sz w:val="24"/>
                <w:szCs w:val="24"/>
              </w:rPr>
              <w:t>нии изменений в областной закон «Об организации проведения кап</w:t>
            </w:r>
            <w:r w:rsidRPr="007E675A">
              <w:rPr>
                <w:sz w:val="24"/>
                <w:szCs w:val="24"/>
              </w:rPr>
              <w:t>и</w:t>
            </w:r>
            <w:r w:rsidRPr="007E675A">
              <w:rPr>
                <w:sz w:val="24"/>
                <w:szCs w:val="24"/>
              </w:rPr>
              <w:t>тального ремонта общего имущества в многоквартирных домах, расположе</w:t>
            </w:r>
            <w:r w:rsidRPr="007E675A">
              <w:rPr>
                <w:sz w:val="24"/>
                <w:szCs w:val="24"/>
              </w:rPr>
              <w:t>н</w:t>
            </w:r>
            <w:r w:rsidRPr="007E675A">
              <w:rPr>
                <w:sz w:val="24"/>
                <w:szCs w:val="24"/>
              </w:rPr>
              <w:t>ных на территории Архангельской о</w:t>
            </w:r>
            <w:r w:rsidRPr="007E675A">
              <w:rPr>
                <w:sz w:val="24"/>
                <w:szCs w:val="24"/>
              </w:rPr>
              <w:t>б</w:t>
            </w:r>
            <w:r w:rsidRPr="007E675A">
              <w:rPr>
                <w:sz w:val="24"/>
                <w:szCs w:val="24"/>
              </w:rPr>
              <w:t xml:space="preserve">ласти» </w:t>
            </w:r>
          </w:p>
          <w:p w:rsidR="000A6378" w:rsidRPr="007E675A" w:rsidRDefault="000A6378" w:rsidP="00DA11E6">
            <w:pPr>
              <w:pStyle w:val="a3"/>
              <w:ind w:firstLine="0"/>
              <w:rPr>
                <w:sz w:val="24"/>
                <w:szCs w:val="24"/>
              </w:rPr>
            </w:pPr>
            <w:r w:rsidRPr="007E675A">
              <w:rPr>
                <w:bCs/>
                <w:sz w:val="24"/>
                <w:szCs w:val="24"/>
              </w:rPr>
              <w:t>(второе чт</w:t>
            </w:r>
            <w:r w:rsidRPr="007E675A">
              <w:rPr>
                <w:bCs/>
                <w:sz w:val="24"/>
                <w:szCs w:val="24"/>
              </w:rPr>
              <w:t>е</w:t>
            </w:r>
            <w:r w:rsidRPr="007E675A">
              <w:rPr>
                <w:bCs/>
                <w:sz w:val="24"/>
                <w:szCs w:val="24"/>
              </w:rPr>
              <w:t>ние)</w:t>
            </w:r>
          </w:p>
          <w:p w:rsidR="000A6378" w:rsidRPr="007E675A" w:rsidRDefault="000A6378" w:rsidP="00DA11E6">
            <w:pPr>
              <w:pStyle w:val="a3"/>
              <w:ind w:firstLine="0"/>
              <w:rPr>
                <w:sz w:val="24"/>
                <w:szCs w:val="24"/>
              </w:rPr>
            </w:pPr>
          </w:p>
          <w:p w:rsidR="000A6378" w:rsidRPr="007E675A" w:rsidRDefault="000A6378" w:rsidP="00DA11E6">
            <w:pPr>
              <w:pStyle w:val="a3"/>
              <w:ind w:firstLine="0"/>
              <w:rPr>
                <w:sz w:val="24"/>
                <w:szCs w:val="24"/>
              </w:rPr>
            </w:pPr>
          </w:p>
          <w:p w:rsidR="000A6378" w:rsidRPr="007E675A" w:rsidRDefault="000A6378" w:rsidP="00DA11E6">
            <w:pPr>
              <w:pStyle w:val="a3"/>
              <w:ind w:firstLine="0"/>
              <w:rPr>
                <w:sz w:val="24"/>
                <w:szCs w:val="24"/>
              </w:rPr>
            </w:pPr>
          </w:p>
        </w:tc>
        <w:tc>
          <w:tcPr>
            <w:tcW w:w="1985" w:type="dxa"/>
          </w:tcPr>
          <w:p w:rsidR="000A6378" w:rsidRPr="007E675A" w:rsidRDefault="000A6378" w:rsidP="00FD274A">
            <w:pPr>
              <w:pStyle w:val="a3"/>
              <w:ind w:left="-66" w:firstLine="0"/>
              <w:jc w:val="center"/>
              <w:rPr>
                <w:sz w:val="24"/>
                <w:szCs w:val="24"/>
              </w:rPr>
            </w:pPr>
            <w:r w:rsidRPr="007E675A">
              <w:rPr>
                <w:sz w:val="24"/>
                <w:szCs w:val="24"/>
              </w:rPr>
              <w:t xml:space="preserve">Губернатор </w:t>
            </w:r>
          </w:p>
          <w:p w:rsidR="000A6378" w:rsidRPr="007E675A" w:rsidRDefault="000A6378" w:rsidP="00FD274A">
            <w:pPr>
              <w:pStyle w:val="a3"/>
              <w:ind w:left="-66" w:firstLine="0"/>
              <w:jc w:val="center"/>
              <w:rPr>
                <w:sz w:val="24"/>
                <w:szCs w:val="24"/>
              </w:rPr>
            </w:pPr>
            <w:r w:rsidRPr="007E675A">
              <w:rPr>
                <w:sz w:val="24"/>
                <w:szCs w:val="24"/>
              </w:rPr>
              <w:t xml:space="preserve">Архангельской области </w:t>
            </w:r>
          </w:p>
          <w:p w:rsidR="000A6378" w:rsidRPr="007E675A" w:rsidRDefault="000A6378" w:rsidP="00FD274A">
            <w:pPr>
              <w:pStyle w:val="a3"/>
              <w:ind w:left="-66" w:firstLine="0"/>
              <w:jc w:val="center"/>
              <w:rPr>
                <w:sz w:val="24"/>
                <w:szCs w:val="24"/>
              </w:rPr>
            </w:pPr>
            <w:r w:rsidRPr="007E675A">
              <w:rPr>
                <w:sz w:val="24"/>
                <w:szCs w:val="24"/>
              </w:rPr>
              <w:t>И.А. Орлов/</w:t>
            </w:r>
          </w:p>
          <w:p w:rsidR="000A6378" w:rsidRPr="007E675A" w:rsidRDefault="000A6378" w:rsidP="000A6378">
            <w:pPr>
              <w:pStyle w:val="a3"/>
              <w:ind w:left="-66" w:firstLine="0"/>
              <w:jc w:val="center"/>
              <w:rPr>
                <w:sz w:val="24"/>
                <w:szCs w:val="24"/>
              </w:rPr>
            </w:pPr>
            <w:r w:rsidRPr="007E675A">
              <w:rPr>
                <w:sz w:val="24"/>
                <w:szCs w:val="24"/>
              </w:rPr>
              <w:t>Заря В.Н.</w:t>
            </w:r>
          </w:p>
        </w:tc>
        <w:tc>
          <w:tcPr>
            <w:tcW w:w="4678" w:type="dxa"/>
          </w:tcPr>
          <w:p w:rsidR="000A6378" w:rsidRPr="007E675A" w:rsidRDefault="000A6378" w:rsidP="00814D9B">
            <w:pPr>
              <w:pStyle w:val="ConsPlusNormal"/>
              <w:ind w:firstLine="0"/>
              <w:jc w:val="both"/>
              <w:rPr>
                <w:bCs/>
              </w:rPr>
            </w:pPr>
            <w:r w:rsidRPr="007E675A">
              <w:rPr>
                <w:rFonts w:ascii="Times New Roman" w:hAnsi="Times New Roman" w:cs="Times New Roman"/>
                <w:sz w:val="24"/>
                <w:szCs w:val="24"/>
              </w:rPr>
              <w:t>Вносятся изменения в областной закон от 02 июля 2013 года № 701-41-ОЗ в соотве</w:t>
            </w:r>
            <w:r w:rsidRPr="007E675A">
              <w:rPr>
                <w:rFonts w:ascii="Times New Roman" w:hAnsi="Times New Roman" w:cs="Times New Roman"/>
                <w:sz w:val="24"/>
                <w:szCs w:val="24"/>
              </w:rPr>
              <w:t>т</w:t>
            </w:r>
            <w:r w:rsidRPr="007E675A">
              <w:rPr>
                <w:rFonts w:ascii="Times New Roman" w:hAnsi="Times New Roman" w:cs="Times New Roman"/>
                <w:sz w:val="24"/>
                <w:szCs w:val="24"/>
              </w:rPr>
              <w:t>ствии с ЖК РФ: определяются основания и порядок для внесения изменений в реги</w:t>
            </w:r>
            <w:r w:rsidRPr="007E675A">
              <w:rPr>
                <w:rFonts w:ascii="Times New Roman" w:hAnsi="Times New Roman" w:cs="Times New Roman"/>
                <w:sz w:val="24"/>
                <w:szCs w:val="24"/>
              </w:rPr>
              <w:t>о</w:t>
            </w:r>
            <w:r w:rsidRPr="007E675A">
              <w:rPr>
                <w:rFonts w:ascii="Times New Roman" w:hAnsi="Times New Roman" w:cs="Times New Roman"/>
                <w:sz w:val="24"/>
                <w:szCs w:val="24"/>
              </w:rPr>
              <w:t>нальную программу кап</w:t>
            </w:r>
            <w:proofErr w:type="gramStart"/>
            <w:r w:rsidRPr="007E675A">
              <w:rPr>
                <w:rFonts w:ascii="Times New Roman" w:hAnsi="Times New Roman" w:cs="Times New Roman"/>
                <w:sz w:val="24"/>
                <w:szCs w:val="24"/>
              </w:rPr>
              <w:t>.</w:t>
            </w:r>
            <w:proofErr w:type="gramEnd"/>
            <w:r w:rsidRPr="007E675A">
              <w:rPr>
                <w:rFonts w:ascii="Times New Roman" w:hAnsi="Times New Roman" w:cs="Times New Roman"/>
                <w:sz w:val="24"/>
                <w:szCs w:val="24"/>
              </w:rPr>
              <w:t xml:space="preserve"> </w:t>
            </w:r>
            <w:proofErr w:type="gramStart"/>
            <w:r w:rsidRPr="007E675A">
              <w:rPr>
                <w:rFonts w:ascii="Times New Roman" w:hAnsi="Times New Roman" w:cs="Times New Roman"/>
                <w:sz w:val="24"/>
                <w:szCs w:val="24"/>
              </w:rPr>
              <w:t>р</w:t>
            </w:r>
            <w:proofErr w:type="gramEnd"/>
            <w:r w:rsidRPr="007E675A">
              <w:rPr>
                <w:rFonts w:ascii="Times New Roman" w:hAnsi="Times New Roman" w:cs="Times New Roman"/>
                <w:sz w:val="24"/>
                <w:szCs w:val="24"/>
              </w:rPr>
              <w:t>емонта общего имущества в многоквартирных домах; и</w:t>
            </w:r>
            <w:r w:rsidRPr="007E675A">
              <w:rPr>
                <w:rFonts w:ascii="Times New Roman" w:hAnsi="Times New Roman" w:cs="Times New Roman"/>
                <w:sz w:val="24"/>
                <w:szCs w:val="24"/>
              </w:rPr>
              <w:t>с</w:t>
            </w:r>
            <w:r w:rsidRPr="007E675A">
              <w:rPr>
                <w:rFonts w:ascii="Times New Roman" w:hAnsi="Times New Roman" w:cs="Times New Roman"/>
                <w:sz w:val="24"/>
                <w:szCs w:val="24"/>
              </w:rPr>
              <w:t>ключаются положения о принятии собс</w:t>
            </w:r>
            <w:r w:rsidRPr="007E675A">
              <w:rPr>
                <w:rFonts w:ascii="Times New Roman" w:hAnsi="Times New Roman" w:cs="Times New Roman"/>
                <w:sz w:val="24"/>
                <w:szCs w:val="24"/>
              </w:rPr>
              <w:t>т</w:t>
            </w:r>
            <w:r w:rsidRPr="007E675A">
              <w:rPr>
                <w:rFonts w:ascii="Times New Roman" w:hAnsi="Times New Roman" w:cs="Times New Roman"/>
                <w:sz w:val="24"/>
                <w:szCs w:val="24"/>
              </w:rPr>
              <w:t>венниками помещений многоквартирных домов решений о продлении межремон</w:t>
            </w:r>
            <w:r w:rsidRPr="007E675A">
              <w:rPr>
                <w:rFonts w:ascii="Times New Roman" w:hAnsi="Times New Roman" w:cs="Times New Roman"/>
                <w:sz w:val="24"/>
                <w:szCs w:val="24"/>
              </w:rPr>
              <w:t>т</w:t>
            </w:r>
            <w:r w:rsidRPr="007E675A">
              <w:rPr>
                <w:rFonts w:ascii="Times New Roman" w:hAnsi="Times New Roman" w:cs="Times New Roman"/>
                <w:sz w:val="24"/>
                <w:szCs w:val="24"/>
              </w:rPr>
              <w:t>ных сроков;  уточняются требования по решению о прекращении формирования фонда кап</w:t>
            </w:r>
            <w:proofErr w:type="gramStart"/>
            <w:r w:rsidRPr="007E675A">
              <w:rPr>
                <w:rFonts w:ascii="Times New Roman" w:hAnsi="Times New Roman" w:cs="Times New Roman"/>
                <w:sz w:val="24"/>
                <w:szCs w:val="24"/>
              </w:rPr>
              <w:t>.</w:t>
            </w:r>
            <w:proofErr w:type="gramEnd"/>
            <w:r w:rsidRPr="007E675A">
              <w:rPr>
                <w:rFonts w:ascii="Times New Roman" w:hAnsi="Times New Roman" w:cs="Times New Roman"/>
                <w:sz w:val="24"/>
                <w:szCs w:val="24"/>
              </w:rPr>
              <w:t xml:space="preserve"> </w:t>
            </w:r>
            <w:proofErr w:type="gramStart"/>
            <w:r w:rsidRPr="007E675A">
              <w:rPr>
                <w:rFonts w:ascii="Times New Roman" w:hAnsi="Times New Roman" w:cs="Times New Roman"/>
                <w:sz w:val="24"/>
                <w:szCs w:val="24"/>
              </w:rPr>
              <w:t>р</w:t>
            </w:r>
            <w:proofErr w:type="gramEnd"/>
            <w:r w:rsidRPr="007E675A">
              <w:rPr>
                <w:rFonts w:ascii="Times New Roman" w:hAnsi="Times New Roman" w:cs="Times New Roman"/>
                <w:sz w:val="24"/>
                <w:szCs w:val="24"/>
              </w:rPr>
              <w:t>емонта на счете региональн</w:t>
            </w:r>
            <w:r w:rsidRPr="007E675A">
              <w:rPr>
                <w:rFonts w:ascii="Times New Roman" w:hAnsi="Times New Roman" w:cs="Times New Roman"/>
                <w:sz w:val="24"/>
                <w:szCs w:val="24"/>
              </w:rPr>
              <w:t>о</w:t>
            </w:r>
            <w:r w:rsidRPr="007E675A">
              <w:rPr>
                <w:rFonts w:ascii="Times New Roman" w:hAnsi="Times New Roman" w:cs="Times New Roman"/>
                <w:sz w:val="24"/>
                <w:szCs w:val="24"/>
              </w:rPr>
              <w:t>го оператора;</w:t>
            </w:r>
            <w:r w:rsidRPr="007E675A">
              <w:rPr>
                <w:bCs/>
              </w:rPr>
              <w:t xml:space="preserve"> </w:t>
            </w:r>
            <w:r w:rsidRPr="007E675A">
              <w:rPr>
                <w:rFonts w:ascii="Times New Roman" w:hAnsi="Times New Roman" w:cs="Times New Roman"/>
                <w:sz w:val="24"/>
                <w:szCs w:val="24"/>
              </w:rPr>
              <w:t>предлагается исключить функцию регионального оператора по су</w:t>
            </w:r>
            <w:r w:rsidRPr="007E675A">
              <w:rPr>
                <w:rFonts w:ascii="Times New Roman" w:hAnsi="Times New Roman" w:cs="Times New Roman"/>
                <w:sz w:val="24"/>
                <w:szCs w:val="24"/>
              </w:rPr>
              <w:t>б</w:t>
            </w:r>
            <w:r w:rsidRPr="007E675A">
              <w:rPr>
                <w:rFonts w:ascii="Times New Roman" w:hAnsi="Times New Roman" w:cs="Times New Roman"/>
                <w:sz w:val="24"/>
                <w:szCs w:val="24"/>
              </w:rPr>
              <w:t>сидированию части процентной ставки по банковским кредитам, полученным на проведение кап. ремонта многоквартирных домов, собственники помещений в кот</w:t>
            </w:r>
            <w:r w:rsidRPr="007E675A">
              <w:rPr>
                <w:rFonts w:ascii="Times New Roman" w:hAnsi="Times New Roman" w:cs="Times New Roman"/>
                <w:sz w:val="24"/>
                <w:szCs w:val="24"/>
              </w:rPr>
              <w:t>о</w:t>
            </w:r>
            <w:r w:rsidRPr="007E675A">
              <w:rPr>
                <w:rFonts w:ascii="Times New Roman" w:hAnsi="Times New Roman" w:cs="Times New Roman"/>
                <w:sz w:val="24"/>
                <w:szCs w:val="24"/>
              </w:rPr>
              <w:t>рых формируют фонды капитального р</w:t>
            </w:r>
            <w:r w:rsidRPr="007E675A">
              <w:rPr>
                <w:rFonts w:ascii="Times New Roman" w:hAnsi="Times New Roman" w:cs="Times New Roman"/>
                <w:sz w:val="24"/>
                <w:szCs w:val="24"/>
              </w:rPr>
              <w:t>е</w:t>
            </w:r>
            <w:r w:rsidRPr="007E675A">
              <w:rPr>
                <w:rFonts w:ascii="Times New Roman" w:hAnsi="Times New Roman" w:cs="Times New Roman"/>
                <w:sz w:val="24"/>
                <w:szCs w:val="24"/>
              </w:rPr>
              <w:t>монта на счете регионального оператора; предлагается исключить функцию реги</w:t>
            </w:r>
            <w:r w:rsidRPr="007E675A">
              <w:rPr>
                <w:rFonts w:ascii="Times New Roman" w:hAnsi="Times New Roman" w:cs="Times New Roman"/>
                <w:sz w:val="24"/>
                <w:szCs w:val="24"/>
              </w:rPr>
              <w:t>о</w:t>
            </w:r>
            <w:r w:rsidRPr="007E675A">
              <w:rPr>
                <w:rFonts w:ascii="Times New Roman" w:hAnsi="Times New Roman" w:cs="Times New Roman"/>
                <w:sz w:val="24"/>
                <w:szCs w:val="24"/>
              </w:rPr>
              <w:t>нального оператора по управлению вр</w:t>
            </w:r>
            <w:r w:rsidRPr="007E675A">
              <w:rPr>
                <w:rFonts w:ascii="Times New Roman" w:hAnsi="Times New Roman" w:cs="Times New Roman"/>
                <w:sz w:val="24"/>
                <w:szCs w:val="24"/>
              </w:rPr>
              <w:t>е</w:t>
            </w:r>
            <w:r w:rsidRPr="007E675A">
              <w:rPr>
                <w:rFonts w:ascii="Times New Roman" w:hAnsi="Times New Roman" w:cs="Times New Roman"/>
                <w:sz w:val="24"/>
                <w:szCs w:val="24"/>
              </w:rPr>
              <w:t>менно свободными денежными средств</w:t>
            </w:r>
            <w:r w:rsidRPr="007E675A">
              <w:rPr>
                <w:rFonts w:ascii="Times New Roman" w:hAnsi="Times New Roman" w:cs="Times New Roman"/>
                <w:sz w:val="24"/>
                <w:szCs w:val="24"/>
              </w:rPr>
              <w:t>а</w:t>
            </w:r>
            <w:r w:rsidRPr="007E675A">
              <w:rPr>
                <w:rFonts w:ascii="Times New Roman" w:hAnsi="Times New Roman" w:cs="Times New Roman"/>
                <w:sz w:val="24"/>
                <w:szCs w:val="24"/>
              </w:rPr>
              <w:t>ми; предлагается исключить полномочие органа местного самоуправления по пр</w:t>
            </w:r>
            <w:r w:rsidRPr="007E675A">
              <w:rPr>
                <w:rFonts w:ascii="Times New Roman" w:hAnsi="Times New Roman" w:cs="Times New Roman"/>
                <w:sz w:val="24"/>
                <w:szCs w:val="24"/>
              </w:rPr>
              <w:t>и</w:t>
            </w:r>
            <w:r w:rsidRPr="007E675A">
              <w:rPr>
                <w:rFonts w:ascii="Times New Roman" w:hAnsi="Times New Roman" w:cs="Times New Roman"/>
                <w:sz w:val="24"/>
                <w:szCs w:val="24"/>
              </w:rPr>
              <w:t>нятию решения о необходимости оказания отдельных услуг и (или) выполнения о</w:t>
            </w:r>
            <w:r w:rsidRPr="007E675A">
              <w:rPr>
                <w:rFonts w:ascii="Times New Roman" w:hAnsi="Times New Roman" w:cs="Times New Roman"/>
                <w:sz w:val="24"/>
                <w:szCs w:val="24"/>
              </w:rPr>
              <w:t>т</w:t>
            </w:r>
            <w:r w:rsidRPr="007E675A">
              <w:rPr>
                <w:rFonts w:ascii="Times New Roman" w:hAnsi="Times New Roman" w:cs="Times New Roman"/>
                <w:sz w:val="24"/>
                <w:szCs w:val="24"/>
              </w:rPr>
              <w:lastRenderedPageBreak/>
              <w:t>дельных работ по капитальному ремонту многоквартирного дома, предусмотренных региональной программой, ранее срока, установленного региональной програ</w:t>
            </w:r>
            <w:r w:rsidRPr="007E675A">
              <w:rPr>
                <w:rFonts w:ascii="Times New Roman" w:hAnsi="Times New Roman" w:cs="Times New Roman"/>
                <w:sz w:val="24"/>
                <w:szCs w:val="24"/>
              </w:rPr>
              <w:t>м</w:t>
            </w:r>
            <w:r w:rsidRPr="007E675A">
              <w:rPr>
                <w:rFonts w:ascii="Times New Roman" w:hAnsi="Times New Roman" w:cs="Times New Roman"/>
                <w:sz w:val="24"/>
                <w:szCs w:val="24"/>
              </w:rPr>
              <w:t>мой; предлагается наделить Правительство Архангельской области полномочием по установлению порядка утверждения дог</w:t>
            </w:r>
            <w:r w:rsidRPr="007E675A">
              <w:rPr>
                <w:rFonts w:ascii="Times New Roman" w:hAnsi="Times New Roman" w:cs="Times New Roman"/>
                <w:sz w:val="24"/>
                <w:szCs w:val="24"/>
              </w:rPr>
              <w:t>о</w:t>
            </w:r>
            <w:r w:rsidRPr="007E675A">
              <w:rPr>
                <w:rFonts w:ascii="Times New Roman" w:hAnsi="Times New Roman" w:cs="Times New Roman"/>
                <w:sz w:val="24"/>
                <w:szCs w:val="24"/>
              </w:rPr>
              <w:t>вора с аудиторской организацией (аудит</w:t>
            </w:r>
            <w:r w:rsidRPr="007E675A">
              <w:rPr>
                <w:rFonts w:ascii="Times New Roman" w:hAnsi="Times New Roman" w:cs="Times New Roman"/>
                <w:sz w:val="24"/>
                <w:szCs w:val="24"/>
              </w:rPr>
              <w:t>о</w:t>
            </w:r>
            <w:r w:rsidRPr="007E675A">
              <w:rPr>
                <w:rFonts w:ascii="Times New Roman" w:hAnsi="Times New Roman" w:cs="Times New Roman"/>
                <w:sz w:val="24"/>
                <w:szCs w:val="24"/>
              </w:rPr>
              <w:t>ром); вносятся изменения в осуществление приемки оказанных услуг и (или) выпо</w:t>
            </w:r>
            <w:r w:rsidRPr="007E675A">
              <w:rPr>
                <w:rFonts w:ascii="Times New Roman" w:hAnsi="Times New Roman" w:cs="Times New Roman"/>
                <w:sz w:val="24"/>
                <w:szCs w:val="24"/>
              </w:rPr>
              <w:t>л</w:t>
            </w:r>
            <w:r w:rsidRPr="007E675A">
              <w:rPr>
                <w:rFonts w:ascii="Times New Roman" w:hAnsi="Times New Roman" w:cs="Times New Roman"/>
                <w:sz w:val="24"/>
                <w:szCs w:val="24"/>
              </w:rPr>
              <w:t>ненных работ по капитальному ремонту общего имущества в многоквартирных д</w:t>
            </w:r>
            <w:r w:rsidRPr="007E675A">
              <w:rPr>
                <w:rFonts w:ascii="Times New Roman" w:hAnsi="Times New Roman" w:cs="Times New Roman"/>
                <w:sz w:val="24"/>
                <w:szCs w:val="24"/>
              </w:rPr>
              <w:t>о</w:t>
            </w:r>
            <w:r w:rsidRPr="007E675A">
              <w:rPr>
                <w:rFonts w:ascii="Times New Roman" w:hAnsi="Times New Roman" w:cs="Times New Roman"/>
                <w:sz w:val="24"/>
                <w:szCs w:val="24"/>
              </w:rPr>
              <w:t>мах</w:t>
            </w:r>
            <w:r w:rsidR="00814D9B" w:rsidRPr="007E675A">
              <w:rPr>
                <w:rFonts w:ascii="Times New Roman" w:hAnsi="Times New Roman" w:cs="Times New Roman"/>
                <w:sz w:val="24"/>
                <w:szCs w:val="24"/>
              </w:rPr>
              <w:t>.</w:t>
            </w:r>
          </w:p>
        </w:tc>
        <w:tc>
          <w:tcPr>
            <w:tcW w:w="1842" w:type="dxa"/>
          </w:tcPr>
          <w:p w:rsidR="000A6378" w:rsidRPr="007E675A" w:rsidRDefault="000A6378" w:rsidP="003313AB">
            <w:pPr>
              <w:pStyle w:val="a3"/>
              <w:ind w:left="-76" w:right="-56" w:firstLine="0"/>
              <w:jc w:val="center"/>
              <w:rPr>
                <w:sz w:val="23"/>
                <w:szCs w:val="23"/>
              </w:rPr>
            </w:pPr>
            <w:r w:rsidRPr="007E675A">
              <w:rPr>
                <w:sz w:val="23"/>
                <w:szCs w:val="23"/>
              </w:rPr>
              <w:lastRenderedPageBreak/>
              <w:t>План</w:t>
            </w:r>
          </w:p>
        </w:tc>
        <w:tc>
          <w:tcPr>
            <w:tcW w:w="3970" w:type="dxa"/>
          </w:tcPr>
          <w:p w:rsidR="000A6378" w:rsidRPr="007E675A" w:rsidRDefault="000A6378" w:rsidP="00235EAA">
            <w:pPr>
              <w:pStyle w:val="13"/>
              <w:shd w:val="clear" w:color="auto" w:fill="auto"/>
              <w:tabs>
                <w:tab w:val="left" w:pos="0"/>
              </w:tabs>
              <w:spacing w:line="240" w:lineRule="auto"/>
              <w:ind w:right="40"/>
              <w:jc w:val="both"/>
              <w:rPr>
                <w:bCs/>
                <w:sz w:val="24"/>
                <w:szCs w:val="24"/>
              </w:rPr>
            </w:pPr>
            <w:r w:rsidRPr="007E675A">
              <w:rPr>
                <w:bCs/>
                <w:sz w:val="24"/>
                <w:szCs w:val="24"/>
              </w:rPr>
              <w:t>Комитет решил:</w:t>
            </w:r>
          </w:p>
          <w:p w:rsidR="000A6378" w:rsidRPr="007E675A" w:rsidRDefault="000A6378" w:rsidP="00235EAA">
            <w:pPr>
              <w:pStyle w:val="13"/>
              <w:shd w:val="clear" w:color="auto" w:fill="auto"/>
              <w:tabs>
                <w:tab w:val="left" w:pos="0"/>
              </w:tabs>
              <w:spacing w:line="240" w:lineRule="auto"/>
              <w:ind w:right="40"/>
              <w:jc w:val="both"/>
              <w:rPr>
                <w:bCs/>
                <w:sz w:val="24"/>
                <w:szCs w:val="24"/>
              </w:rPr>
            </w:pPr>
            <w:r w:rsidRPr="007E675A">
              <w:rPr>
                <w:bCs/>
                <w:sz w:val="24"/>
                <w:szCs w:val="24"/>
              </w:rPr>
              <w:t>рекомендовать  депутатам принять законопроект во втором чтении на 44-й сессии Архангельского обл</w:t>
            </w:r>
            <w:r w:rsidRPr="007E675A">
              <w:rPr>
                <w:bCs/>
                <w:sz w:val="24"/>
                <w:szCs w:val="24"/>
              </w:rPr>
              <w:t>а</w:t>
            </w:r>
            <w:r w:rsidRPr="007E675A">
              <w:rPr>
                <w:bCs/>
                <w:sz w:val="24"/>
                <w:szCs w:val="24"/>
              </w:rPr>
              <w:t>стного Собрания депут</w:t>
            </w:r>
            <w:r w:rsidRPr="007E675A">
              <w:rPr>
                <w:bCs/>
                <w:sz w:val="24"/>
                <w:szCs w:val="24"/>
              </w:rPr>
              <w:t>а</w:t>
            </w:r>
            <w:r w:rsidRPr="007E675A">
              <w:rPr>
                <w:bCs/>
                <w:sz w:val="24"/>
                <w:szCs w:val="24"/>
              </w:rPr>
              <w:t>тов.</w:t>
            </w:r>
          </w:p>
          <w:p w:rsidR="000A6378" w:rsidRPr="007E675A" w:rsidRDefault="000A6378" w:rsidP="000A6378">
            <w:pPr>
              <w:jc w:val="both"/>
            </w:pPr>
            <w:r w:rsidRPr="007E675A">
              <w:t>Поправок к законопроекту от суб</w:t>
            </w:r>
            <w:r w:rsidRPr="007E675A">
              <w:t>ъ</w:t>
            </w:r>
            <w:r w:rsidRPr="007E675A">
              <w:t>ектов законодательной инициативы не поступило.</w:t>
            </w:r>
          </w:p>
          <w:p w:rsidR="000A6378" w:rsidRPr="007E675A" w:rsidRDefault="000A6378" w:rsidP="000A6378">
            <w:pPr>
              <w:jc w:val="both"/>
            </w:pPr>
            <w:r w:rsidRPr="007E675A">
              <w:t>На законопроект получены полож</w:t>
            </w:r>
            <w:r w:rsidRPr="007E675A">
              <w:t>и</w:t>
            </w:r>
            <w:r w:rsidRPr="007E675A">
              <w:t>тельные отзывы Губернатора А</w:t>
            </w:r>
            <w:r w:rsidRPr="007E675A">
              <w:t>р</w:t>
            </w:r>
            <w:r w:rsidRPr="007E675A">
              <w:t>хангельской области, прокуратуры Архангельской области, админис</w:t>
            </w:r>
            <w:r w:rsidRPr="007E675A">
              <w:t>т</w:t>
            </w:r>
            <w:r w:rsidRPr="007E675A">
              <w:t xml:space="preserve">раций муниципальных образований </w:t>
            </w:r>
          </w:p>
          <w:p w:rsidR="000A6378" w:rsidRPr="007E675A" w:rsidRDefault="007E675A" w:rsidP="00962F6B">
            <w:pPr>
              <w:jc w:val="both"/>
              <w:rPr>
                <w:bCs/>
              </w:rPr>
            </w:pPr>
            <w:r w:rsidRPr="007E675A">
              <w:rPr>
                <w:bCs/>
              </w:rPr>
              <w:t xml:space="preserve"> «Город Коряжма», «Котлас», «Мирный», «Вельский муниц</w:t>
            </w:r>
            <w:r w:rsidRPr="007E675A">
              <w:rPr>
                <w:bCs/>
              </w:rPr>
              <w:t>и</w:t>
            </w:r>
            <w:r w:rsidRPr="007E675A">
              <w:rPr>
                <w:bCs/>
              </w:rPr>
              <w:t>пальный район», «</w:t>
            </w:r>
            <w:proofErr w:type="spellStart"/>
            <w:r w:rsidRPr="007E675A">
              <w:rPr>
                <w:bCs/>
              </w:rPr>
              <w:t>Лешуконский</w:t>
            </w:r>
            <w:proofErr w:type="spellEnd"/>
            <w:r w:rsidRPr="007E675A">
              <w:rPr>
                <w:bCs/>
              </w:rPr>
              <w:t xml:space="preserve"> муниципальный район».</w:t>
            </w:r>
          </w:p>
          <w:p w:rsidR="000A6378" w:rsidRPr="007E675A" w:rsidRDefault="000A6378" w:rsidP="00962F6B">
            <w:pPr>
              <w:jc w:val="both"/>
              <w:rPr>
                <w:bCs/>
              </w:rPr>
            </w:pPr>
          </w:p>
          <w:p w:rsidR="000A6378" w:rsidRPr="007E675A" w:rsidRDefault="000A6378" w:rsidP="00962F6B">
            <w:pPr>
              <w:jc w:val="both"/>
              <w:rPr>
                <w:bCs/>
              </w:rPr>
            </w:pPr>
          </w:p>
          <w:p w:rsidR="000A6378" w:rsidRPr="007E675A" w:rsidRDefault="000A6378" w:rsidP="00962F6B">
            <w:pPr>
              <w:jc w:val="both"/>
              <w:rPr>
                <w:bCs/>
              </w:rPr>
            </w:pPr>
          </w:p>
          <w:p w:rsidR="000A6378" w:rsidRPr="007E675A" w:rsidRDefault="000A6378" w:rsidP="00962F6B">
            <w:pPr>
              <w:jc w:val="both"/>
              <w:rPr>
                <w:bCs/>
              </w:rPr>
            </w:pPr>
          </w:p>
          <w:p w:rsidR="000A6378" w:rsidRPr="007E675A" w:rsidRDefault="000A6378" w:rsidP="00962F6B">
            <w:pPr>
              <w:jc w:val="both"/>
              <w:rPr>
                <w:bCs/>
              </w:rPr>
            </w:pPr>
          </w:p>
          <w:p w:rsidR="000A6378" w:rsidRPr="007E675A" w:rsidRDefault="000A6378" w:rsidP="00962F6B">
            <w:pPr>
              <w:jc w:val="both"/>
              <w:rPr>
                <w:bCs/>
              </w:rPr>
            </w:pPr>
          </w:p>
          <w:p w:rsidR="000A6378" w:rsidRPr="007E675A" w:rsidRDefault="000A6378" w:rsidP="00962F6B">
            <w:pPr>
              <w:jc w:val="both"/>
              <w:rPr>
                <w:bCs/>
              </w:rPr>
            </w:pPr>
          </w:p>
          <w:p w:rsidR="000A6378" w:rsidRPr="007E675A" w:rsidRDefault="000A6378" w:rsidP="00962F6B">
            <w:pPr>
              <w:jc w:val="both"/>
              <w:rPr>
                <w:bCs/>
              </w:rPr>
            </w:pPr>
          </w:p>
          <w:p w:rsidR="000A6378" w:rsidRPr="007E675A" w:rsidRDefault="000A6378" w:rsidP="00962F6B">
            <w:pPr>
              <w:jc w:val="both"/>
              <w:rPr>
                <w:szCs w:val="28"/>
              </w:rPr>
            </w:pPr>
          </w:p>
          <w:p w:rsidR="000A6378" w:rsidRPr="007E675A" w:rsidRDefault="000A6378" w:rsidP="00962F6B">
            <w:pPr>
              <w:jc w:val="both"/>
              <w:rPr>
                <w:szCs w:val="28"/>
              </w:rPr>
            </w:pPr>
          </w:p>
          <w:p w:rsidR="000A6378" w:rsidRPr="007E675A" w:rsidRDefault="000A6378" w:rsidP="00962F6B">
            <w:pPr>
              <w:jc w:val="both"/>
              <w:rPr>
                <w:szCs w:val="28"/>
              </w:rPr>
            </w:pPr>
          </w:p>
          <w:p w:rsidR="000A6378" w:rsidRPr="007E675A" w:rsidRDefault="000A6378" w:rsidP="00962F6B">
            <w:pPr>
              <w:jc w:val="both"/>
              <w:rPr>
                <w:szCs w:val="28"/>
              </w:rPr>
            </w:pPr>
          </w:p>
          <w:p w:rsidR="000A6378" w:rsidRPr="007E675A" w:rsidRDefault="000A6378" w:rsidP="00962F6B">
            <w:pPr>
              <w:rPr>
                <w:szCs w:val="28"/>
              </w:rPr>
            </w:pPr>
          </w:p>
        </w:tc>
      </w:tr>
      <w:tr w:rsidR="000A6378" w:rsidRPr="008F62CA" w:rsidTr="008F62CA">
        <w:trPr>
          <w:trHeight w:val="435"/>
        </w:trPr>
        <w:tc>
          <w:tcPr>
            <w:tcW w:w="764" w:type="dxa"/>
          </w:tcPr>
          <w:p w:rsidR="000A6378" w:rsidRPr="005366CD" w:rsidRDefault="007E675A" w:rsidP="00537508">
            <w:pPr>
              <w:pStyle w:val="a3"/>
              <w:ind w:firstLine="0"/>
              <w:jc w:val="center"/>
              <w:rPr>
                <w:sz w:val="20"/>
              </w:rPr>
            </w:pPr>
            <w:r>
              <w:rPr>
                <w:sz w:val="23"/>
                <w:szCs w:val="23"/>
              </w:rPr>
              <w:lastRenderedPageBreak/>
              <w:t>2</w:t>
            </w:r>
            <w:r w:rsidR="000A6378">
              <w:rPr>
                <w:sz w:val="23"/>
                <w:szCs w:val="23"/>
              </w:rPr>
              <w:t>.</w:t>
            </w:r>
          </w:p>
        </w:tc>
        <w:tc>
          <w:tcPr>
            <w:tcW w:w="2355" w:type="dxa"/>
          </w:tcPr>
          <w:p w:rsidR="000A6378" w:rsidRPr="005366CD" w:rsidRDefault="000A6378" w:rsidP="00026C3F">
            <w:pPr>
              <w:pStyle w:val="a3"/>
              <w:ind w:firstLine="0"/>
              <w:rPr>
                <w:sz w:val="24"/>
                <w:szCs w:val="24"/>
              </w:rPr>
            </w:pPr>
            <w:proofErr w:type="gramStart"/>
            <w:r>
              <w:rPr>
                <w:sz w:val="24"/>
                <w:szCs w:val="24"/>
              </w:rPr>
              <w:t>О</w:t>
            </w:r>
            <w:r w:rsidRPr="003E0343">
              <w:rPr>
                <w:sz w:val="24"/>
                <w:szCs w:val="24"/>
              </w:rPr>
              <w:t xml:space="preserve"> поддержке обр</w:t>
            </w:r>
            <w:r w:rsidRPr="003E0343">
              <w:rPr>
                <w:sz w:val="24"/>
                <w:szCs w:val="24"/>
              </w:rPr>
              <w:t>а</w:t>
            </w:r>
            <w:r w:rsidRPr="003E0343">
              <w:rPr>
                <w:sz w:val="24"/>
                <w:szCs w:val="24"/>
              </w:rPr>
              <w:t>щения Думы Астр</w:t>
            </w:r>
            <w:r w:rsidRPr="003E0343">
              <w:rPr>
                <w:sz w:val="24"/>
                <w:szCs w:val="24"/>
              </w:rPr>
              <w:t>а</w:t>
            </w:r>
            <w:r w:rsidRPr="003E0343">
              <w:rPr>
                <w:sz w:val="24"/>
                <w:szCs w:val="24"/>
              </w:rPr>
              <w:t>ханской области к Правительству Ро</w:t>
            </w:r>
            <w:r w:rsidRPr="003E0343">
              <w:rPr>
                <w:sz w:val="24"/>
                <w:szCs w:val="24"/>
              </w:rPr>
              <w:t>с</w:t>
            </w:r>
            <w:r w:rsidRPr="003E0343">
              <w:rPr>
                <w:sz w:val="24"/>
                <w:szCs w:val="24"/>
              </w:rPr>
              <w:t>сийской Федерац</w:t>
            </w:r>
            <w:r w:rsidRPr="003E0343">
              <w:rPr>
                <w:sz w:val="24"/>
                <w:szCs w:val="24"/>
              </w:rPr>
              <w:t>и</w:t>
            </w:r>
            <w:r w:rsidRPr="003E0343">
              <w:rPr>
                <w:sz w:val="24"/>
                <w:szCs w:val="24"/>
              </w:rPr>
              <w:t>и</w:t>
            </w:r>
            <w:r w:rsidR="004D7A4E">
              <w:rPr>
                <w:sz w:val="24"/>
                <w:szCs w:val="24"/>
              </w:rPr>
              <w:t xml:space="preserve"> </w:t>
            </w:r>
            <w:r w:rsidR="004D7A4E" w:rsidRPr="004D7A4E">
              <w:rPr>
                <w:sz w:val="24"/>
                <w:szCs w:val="24"/>
              </w:rPr>
              <w:t>о нео</w:t>
            </w:r>
            <w:r w:rsidR="004D7A4E" w:rsidRPr="004D7A4E">
              <w:rPr>
                <w:sz w:val="24"/>
                <w:szCs w:val="24"/>
              </w:rPr>
              <w:t>б</w:t>
            </w:r>
            <w:r w:rsidR="004D7A4E" w:rsidRPr="004D7A4E">
              <w:rPr>
                <w:sz w:val="24"/>
                <w:szCs w:val="24"/>
              </w:rPr>
              <w:t>ходимости внесения изменений в Прав</w:t>
            </w:r>
            <w:r w:rsidR="004D7A4E" w:rsidRPr="004D7A4E">
              <w:rPr>
                <w:sz w:val="24"/>
                <w:szCs w:val="24"/>
              </w:rPr>
              <w:t>и</w:t>
            </w:r>
            <w:r w:rsidR="004D7A4E" w:rsidRPr="004D7A4E">
              <w:rPr>
                <w:sz w:val="24"/>
                <w:szCs w:val="24"/>
              </w:rPr>
              <w:t>ла поставки газа для обеспеч</w:t>
            </w:r>
            <w:r w:rsidR="004D7A4E" w:rsidRPr="004D7A4E">
              <w:rPr>
                <w:sz w:val="24"/>
                <w:szCs w:val="24"/>
              </w:rPr>
              <w:t>е</w:t>
            </w:r>
            <w:r w:rsidR="004D7A4E" w:rsidRPr="004D7A4E">
              <w:rPr>
                <w:sz w:val="24"/>
                <w:szCs w:val="24"/>
              </w:rPr>
              <w:t>ния</w:t>
            </w:r>
            <w:proofErr w:type="gramEnd"/>
            <w:r w:rsidR="004D7A4E" w:rsidRPr="004D7A4E">
              <w:rPr>
                <w:sz w:val="24"/>
                <w:szCs w:val="24"/>
              </w:rPr>
              <w:t xml:space="preserve"> комм</w:t>
            </w:r>
            <w:r w:rsidR="004D7A4E" w:rsidRPr="004D7A4E">
              <w:rPr>
                <w:sz w:val="24"/>
                <w:szCs w:val="24"/>
              </w:rPr>
              <w:t>у</w:t>
            </w:r>
            <w:r w:rsidR="004D7A4E" w:rsidRPr="004D7A4E">
              <w:rPr>
                <w:sz w:val="24"/>
                <w:szCs w:val="24"/>
              </w:rPr>
              <w:t>нально-бытовых нужд гр</w:t>
            </w:r>
            <w:r w:rsidR="004D7A4E" w:rsidRPr="004D7A4E">
              <w:rPr>
                <w:sz w:val="24"/>
                <w:szCs w:val="24"/>
              </w:rPr>
              <w:t>а</w:t>
            </w:r>
            <w:r w:rsidR="004D7A4E" w:rsidRPr="004D7A4E">
              <w:rPr>
                <w:sz w:val="24"/>
                <w:szCs w:val="24"/>
              </w:rPr>
              <w:t>ждан, у</w:t>
            </w:r>
            <w:r w:rsidR="004D7A4E" w:rsidRPr="004D7A4E">
              <w:rPr>
                <w:sz w:val="24"/>
                <w:szCs w:val="24"/>
              </w:rPr>
              <w:t>т</w:t>
            </w:r>
            <w:r w:rsidR="004D7A4E" w:rsidRPr="004D7A4E">
              <w:rPr>
                <w:sz w:val="24"/>
                <w:szCs w:val="24"/>
              </w:rPr>
              <w:t>вержденные постановлением Правительства Ро</w:t>
            </w:r>
            <w:r w:rsidR="004D7A4E" w:rsidRPr="004D7A4E">
              <w:rPr>
                <w:sz w:val="24"/>
                <w:szCs w:val="24"/>
              </w:rPr>
              <w:t>с</w:t>
            </w:r>
            <w:r w:rsidR="004D7A4E" w:rsidRPr="004D7A4E">
              <w:rPr>
                <w:sz w:val="24"/>
                <w:szCs w:val="24"/>
              </w:rPr>
              <w:t>сийской Федер</w:t>
            </w:r>
            <w:r w:rsidR="004D7A4E" w:rsidRPr="004D7A4E">
              <w:rPr>
                <w:sz w:val="24"/>
                <w:szCs w:val="24"/>
              </w:rPr>
              <w:t>а</w:t>
            </w:r>
            <w:r w:rsidR="004D7A4E" w:rsidRPr="004D7A4E">
              <w:rPr>
                <w:sz w:val="24"/>
                <w:szCs w:val="24"/>
              </w:rPr>
              <w:t>ции</w:t>
            </w:r>
            <w:r w:rsidR="00026C3F">
              <w:rPr>
                <w:sz w:val="24"/>
                <w:szCs w:val="24"/>
              </w:rPr>
              <w:t xml:space="preserve"> </w:t>
            </w:r>
            <w:r w:rsidR="004D7A4E" w:rsidRPr="004D7A4E">
              <w:rPr>
                <w:sz w:val="24"/>
                <w:szCs w:val="24"/>
              </w:rPr>
              <w:t>от 21 июля 2008 г. № 549</w:t>
            </w:r>
            <w:r w:rsidR="00F3615F">
              <w:rPr>
                <w:sz w:val="24"/>
                <w:szCs w:val="24"/>
              </w:rPr>
              <w:t>.</w:t>
            </w:r>
          </w:p>
        </w:tc>
        <w:tc>
          <w:tcPr>
            <w:tcW w:w="1985" w:type="dxa"/>
          </w:tcPr>
          <w:p w:rsidR="000A6378" w:rsidRDefault="000A6378" w:rsidP="00537508">
            <w:pPr>
              <w:autoSpaceDE w:val="0"/>
              <w:autoSpaceDN w:val="0"/>
              <w:adjustRightInd w:val="0"/>
              <w:jc w:val="center"/>
              <w:rPr>
                <w:bCs/>
              </w:rPr>
            </w:pPr>
            <w:r w:rsidRPr="003E0343">
              <w:rPr>
                <w:bCs/>
              </w:rPr>
              <w:t>Дума</w:t>
            </w:r>
          </w:p>
          <w:p w:rsidR="000A6378" w:rsidRDefault="000A6378" w:rsidP="00537508">
            <w:pPr>
              <w:autoSpaceDE w:val="0"/>
              <w:autoSpaceDN w:val="0"/>
              <w:adjustRightInd w:val="0"/>
              <w:jc w:val="center"/>
              <w:rPr>
                <w:bCs/>
              </w:rPr>
            </w:pPr>
            <w:r w:rsidRPr="003E0343">
              <w:rPr>
                <w:bCs/>
              </w:rPr>
              <w:t xml:space="preserve">Астраханской </w:t>
            </w:r>
          </w:p>
          <w:p w:rsidR="000A6378" w:rsidRPr="005366CD" w:rsidRDefault="000A6378" w:rsidP="00537508">
            <w:pPr>
              <w:autoSpaceDE w:val="0"/>
              <w:autoSpaceDN w:val="0"/>
              <w:adjustRightInd w:val="0"/>
              <w:jc w:val="center"/>
              <w:rPr>
                <w:sz w:val="20"/>
              </w:rPr>
            </w:pPr>
            <w:r w:rsidRPr="003E0343">
              <w:rPr>
                <w:bCs/>
              </w:rPr>
              <w:t>области</w:t>
            </w:r>
          </w:p>
        </w:tc>
        <w:tc>
          <w:tcPr>
            <w:tcW w:w="4678" w:type="dxa"/>
          </w:tcPr>
          <w:p w:rsidR="000A6378" w:rsidRDefault="000A6378" w:rsidP="00F3615F">
            <w:pPr>
              <w:jc w:val="both"/>
            </w:pPr>
            <w:r>
              <w:rPr>
                <w:bCs/>
              </w:rPr>
              <w:t>П</w:t>
            </w:r>
            <w:r w:rsidRPr="00A76983">
              <w:rPr>
                <w:bCs/>
              </w:rPr>
              <w:t>редлагается обратиться к Прав</w:t>
            </w:r>
            <w:r w:rsidRPr="00A76983">
              <w:rPr>
                <w:bCs/>
              </w:rPr>
              <w:t>и</w:t>
            </w:r>
            <w:r w:rsidRPr="00A76983">
              <w:rPr>
                <w:bCs/>
              </w:rPr>
              <w:t>тельству Российской Федерации с просьбой ра</w:t>
            </w:r>
            <w:r w:rsidRPr="00A76983">
              <w:rPr>
                <w:bCs/>
              </w:rPr>
              <w:t>с</w:t>
            </w:r>
            <w:r w:rsidRPr="00A76983">
              <w:rPr>
                <w:bCs/>
              </w:rPr>
              <w:t xml:space="preserve">смотреть возможность </w:t>
            </w:r>
            <w:r w:rsidR="00E8091E" w:rsidRPr="00E8091E">
              <w:t>внесения измен</w:t>
            </w:r>
            <w:r w:rsidR="00E8091E" w:rsidRPr="00E8091E">
              <w:t>е</w:t>
            </w:r>
            <w:r w:rsidR="00E8091E" w:rsidRPr="00E8091E">
              <w:t>ний в Правила поставки газа для обеспеч</w:t>
            </w:r>
            <w:r w:rsidR="00E8091E" w:rsidRPr="00E8091E">
              <w:t>е</w:t>
            </w:r>
            <w:r w:rsidR="00E8091E" w:rsidRPr="00E8091E">
              <w:t>ния коммунально-бытовых нужд граждан</w:t>
            </w:r>
            <w:r w:rsidR="00F3615F">
              <w:t>.</w:t>
            </w:r>
            <w:r w:rsidR="00E8091E" w:rsidRPr="00E8091E">
              <w:t xml:space="preserve"> </w:t>
            </w:r>
          </w:p>
        </w:tc>
        <w:tc>
          <w:tcPr>
            <w:tcW w:w="1842" w:type="dxa"/>
          </w:tcPr>
          <w:p w:rsidR="000A6378" w:rsidRPr="005366CD" w:rsidRDefault="000A6378" w:rsidP="00537508">
            <w:pPr>
              <w:pStyle w:val="a3"/>
              <w:ind w:left="-76" w:right="-56" w:firstLine="0"/>
              <w:jc w:val="center"/>
              <w:rPr>
                <w:sz w:val="20"/>
              </w:rPr>
            </w:pPr>
            <w:r w:rsidRPr="001A0F6F">
              <w:rPr>
                <w:bCs/>
                <w:sz w:val="24"/>
                <w:szCs w:val="24"/>
              </w:rPr>
              <w:t>Вне плана</w:t>
            </w:r>
          </w:p>
        </w:tc>
        <w:tc>
          <w:tcPr>
            <w:tcW w:w="3970" w:type="dxa"/>
          </w:tcPr>
          <w:p w:rsidR="00F3615F" w:rsidRDefault="00F3615F" w:rsidP="00537508">
            <w:pPr>
              <w:jc w:val="both"/>
            </w:pPr>
            <w:r>
              <w:t>В</w:t>
            </w:r>
            <w:r w:rsidRPr="00E8091E">
              <w:t xml:space="preserve"> пу</w:t>
            </w:r>
            <w:r>
              <w:t>н</w:t>
            </w:r>
            <w:r w:rsidRPr="00E8091E">
              <w:t>кты 29, 30 Правил (в части распространения присутствия п</w:t>
            </w:r>
            <w:r w:rsidRPr="00E8091E">
              <w:t>о</w:t>
            </w:r>
            <w:r w:rsidRPr="00E8091E">
              <w:t>ставщика газа при замене счетчика) и пу</w:t>
            </w:r>
            <w:r>
              <w:t>н</w:t>
            </w:r>
            <w:r w:rsidRPr="00E8091E">
              <w:t xml:space="preserve">кт </w:t>
            </w:r>
            <w:r>
              <w:t xml:space="preserve">в </w:t>
            </w:r>
            <w:r w:rsidRPr="00E8091E">
              <w:t>22 Правил (в части отсу</w:t>
            </w:r>
            <w:r w:rsidRPr="00E8091E">
              <w:t>т</w:t>
            </w:r>
            <w:r w:rsidRPr="00E8091E">
              <w:t>ствия отве</w:t>
            </w:r>
            <w:r>
              <w:t>т</w:t>
            </w:r>
            <w:r w:rsidRPr="00E8091E">
              <w:t>ственности потр</w:t>
            </w:r>
            <w:r w:rsidRPr="00E8091E">
              <w:t>е</w:t>
            </w:r>
            <w:r w:rsidRPr="00E8091E">
              <w:t>бителя в случае нарушения поставщиком г</w:t>
            </w:r>
            <w:r w:rsidRPr="00E8091E">
              <w:t>а</w:t>
            </w:r>
            <w:r w:rsidRPr="00E8091E">
              <w:t xml:space="preserve">за сроков установления пломб). </w:t>
            </w:r>
            <w:r w:rsidRPr="00F3615F">
              <w:t>И</w:t>
            </w:r>
            <w:r w:rsidRPr="00E8091E">
              <w:t>зменения позволят избежать во</w:t>
            </w:r>
            <w:r w:rsidRPr="00E8091E">
              <w:t>з</w:t>
            </w:r>
            <w:r w:rsidRPr="00E8091E">
              <w:t>можных спорных ситу</w:t>
            </w:r>
            <w:r w:rsidRPr="00E8091E">
              <w:t>а</w:t>
            </w:r>
            <w:r w:rsidRPr="00E8091E">
              <w:t>ций между поставщиком газа и потребител</w:t>
            </w:r>
            <w:r w:rsidRPr="00E8091E">
              <w:t>я</w:t>
            </w:r>
            <w:r w:rsidRPr="00E8091E">
              <w:t>ми</w:t>
            </w:r>
            <w:r>
              <w:t>.</w:t>
            </w:r>
          </w:p>
          <w:p w:rsidR="000A6378" w:rsidRDefault="000A6378" w:rsidP="00537508">
            <w:pPr>
              <w:jc w:val="both"/>
              <w:rPr>
                <w:szCs w:val="28"/>
              </w:rPr>
            </w:pPr>
            <w:r>
              <w:rPr>
                <w:szCs w:val="28"/>
              </w:rPr>
              <w:t>К</w:t>
            </w:r>
            <w:r w:rsidRPr="00877156">
              <w:rPr>
                <w:szCs w:val="28"/>
              </w:rPr>
              <w:t xml:space="preserve">омитет </w:t>
            </w:r>
            <w:r>
              <w:rPr>
                <w:szCs w:val="28"/>
              </w:rPr>
              <w:t>решил:</w:t>
            </w:r>
          </w:p>
          <w:p w:rsidR="000A6378" w:rsidRDefault="000A6378" w:rsidP="00F3615F">
            <w:pPr>
              <w:jc w:val="both"/>
            </w:pPr>
            <w:r>
              <w:rPr>
                <w:szCs w:val="28"/>
              </w:rPr>
              <w:t xml:space="preserve">Предложить </w:t>
            </w:r>
            <w:r w:rsidRPr="00877156">
              <w:rPr>
                <w:szCs w:val="28"/>
              </w:rPr>
              <w:t>депутатам областного Собрания поддержать</w:t>
            </w:r>
            <w:r w:rsidRPr="00877156">
              <w:t xml:space="preserve"> </w:t>
            </w:r>
            <w:r>
              <w:rPr>
                <w:szCs w:val="28"/>
              </w:rPr>
              <w:t xml:space="preserve">обращение </w:t>
            </w:r>
            <w:r w:rsidRPr="003433C2">
              <w:rPr>
                <w:szCs w:val="28"/>
              </w:rPr>
              <w:t>Думы Астраханской области к Пр</w:t>
            </w:r>
            <w:r w:rsidRPr="003433C2">
              <w:rPr>
                <w:szCs w:val="28"/>
              </w:rPr>
              <w:t>а</w:t>
            </w:r>
            <w:r>
              <w:rPr>
                <w:szCs w:val="28"/>
              </w:rPr>
              <w:t>вительству Р</w:t>
            </w:r>
            <w:r w:rsidRPr="003433C2">
              <w:rPr>
                <w:szCs w:val="28"/>
              </w:rPr>
              <w:t xml:space="preserve">Ф </w:t>
            </w:r>
            <w:r w:rsidRPr="00877156">
              <w:rPr>
                <w:szCs w:val="28"/>
              </w:rPr>
              <w:t>на очередной</w:t>
            </w:r>
            <w:r>
              <w:rPr>
                <w:szCs w:val="28"/>
              </w:rPr>
              <w:t xml:space="preserve"> сорок </w:t>
            </w:r>
            <w:r w:rsidR="00F3615F">
              <w:rPr>
                <w:szCs w:val="28"/>
              </w:rPr>
              <w:t xml:space="preserve">четвертой </w:t>
            </w:r>
            <w:r w:rsidRPr="00877156">
              <w:rPr>
                <w:szCs w:val="28"/>
              </w:rPr>
              <w:t>сессии областного Со</w:t>
            </w:r>
            <w:r w:rsidRPr="00877156">
              <w:rPr>
                <w:szCs w:val="28"/>
              </w:rPr>
              <w:t>б</w:t>
            </w:r>
            <w:r w:rsidRPr="00877156">
              <w:rPr>
                <w:szCs w:val="28"/>
              </w:rPr>
              <w:t>рания</w:t>
            </w:r>
            <w:r w:rsidR="00F3615F">
              <w:rPr>
                <w:szCs w:val="28"/>
              </w:rPr>
              <w:t xml:space="preserve"> (0</w:t>
            </w:r>
            <w:r>
              <w:rPr>
                <w:szCs w:val="28"/>
              </w:rPr>
              <w:t xml:space="preserve">5 - </w:t>
            </w:r>
            <w:r w:rsidR="00F3615F">
              <w:rPr>
                <w:szCs w:val="28"/>
              </w:rPr>
              <w:t>0</w:t>
            </w:r>
            <w:r>
              <w:rPr>
                <w:szCs w:val="28"/>
              </w:rPr>
              <w:t xml:space="preserve">6 </w:t>
            </w:r>
            <w:r w:rsidR="00F3615F">
              <w:rPr>
                <w:szCs w:val="28"/>
              </w:rPr>
              <w:t>июня</w:t>
            </w:r>
            <w:r>
              <w:rPr>
                <w:szCs w:val="28"/>
              </w:rPr>
              <w:t xml:space="preserve"> 2018 года)</w:t>
            </w:r>
            <w:r w:rsidRPr="00877156">
              <w:rPr>
                <w:szCs w:val="28"/>
              </w:rPr>
              <w:t>.</w:t>
            </w:r>
          </w:p>
          <w:p w:rsidR="000A6378" w:rsidRPr="005366CD" w:rsidRDefault="000A6378" w:rsidP="00537508">
            <w:pPr>
              <w:pStyle w:val="a3"/>
              <w:ind w:firstLine="0"/>
              <w:jc w:val="center"/>
              <w:rPr>
                <w:sz w:val="24"/>
                <w:szCs w:val="24"/>
              </w:rPr>
            </w:pPr>
          </w:p>
        </w:tc>
      </w:tr>
      <w:tr w:rsidR="00026C3F" w:rsidRPr="008F62CA" w:rsidTr="008F62CA">
        <w:trPr>
          <w:trHeight w:val="435"/>
        </w:trPr>
        <w:tc>
          <w:tcPr>
            <w:tcW w:w="764" w:type="dxa"/>
          </w:tcPr>
          <w:p w:rsidR="00026C3F" w:rsidRDefault="00026C3F" w:rsidP="00537508">
            <w:pPr>
              <w:pStyle w:val="a3"/>
              <w:ind w:firstLine="0"/>
              <w:jc w:val="center"/>
              <w:rPr>
                <w:sz w:val="23"/>
                <w:szCs w:val="23"/>
              </w:rPr>
            </w:pPr>
            <w:r>
              <w:rPr>
                <w:sz w:val="23"/>
                <w:szCs w:val="23"/>
              </w:rPr>
              <w:t>3.</w:t>
            </w:r>
          </w:p>
        </w:tc>
        <w:tc>
          <w:tcPr>
            <w:tcW w:w="2355" w:type="dxa"/>
          </w:tcPr>
          <w:p w:rsidR="00BF5ED7" w:rsidRDefault="00026C3F" w:rsidP="00BF5ED7">
            <w:pPr>
              <w:jc w:val="both"/>
              <w:rPr>
                <w:szCs w:val="28"/>
                <w:highlight w:val="yellow"/>
              </w:rPr>
            </w:pPr>
            <w:proofErr w:type="gramStart"/>
            <w:r>
              <w:t>О</w:t>
            </w:r>
            <w:r w:rsidRPr="003E0343">
              <w:t xml:space="preserve"> поддержке обр</w:t>
            </w:r>
            <w:r w:rsidRPr="003E0343">
              <w:t>а</w:t>
            </w:r>
            <w:r w:rsidRPr="003E0343">
              <w:t>щения Думы Астр</w:t>
            </w:r>
            <w:r w:rsidRPr="003E0343">
              <w:t>а</w:t>
            </w:r>
            <w:r w:rsidRPr="003E0343">
              <w:t>ханской области к Правительству Ро</w:t>
            </w:r>
            <w:r w:rsidRPr="003E0343">
              <w:t>с</w:t>
            </w:r>
            <w:r w:rsidRPr="003E0343">
              <w:t>сийской Федерац</w:t>
            </w:r>
            <w:r w:rsidRPr="003E0343">
              <w:t>и</w:t>
            </w:r>
            <w:r w:rsidRPr="003E0343">
              <w:t>и</w:t>
            </w:r>
            <w:r w:rsidR="00BF5ED7">
              <w:t xml:space="preserve"> </w:t>
            </w:r>
            <w:r w:rsidR="00BF5ED7">
              <w:rPr>
                <w:szCs w:val="28"/>
              </w:rPr>
              <w:t xml:space="preserve">по </w:t>
            </w:r>
            <w:r w:rsidR="00BF5ED7" w:rsidRPr="005164F0">
              <w:rPr>
                <w:szCs w:val="28"/>
              </w:rPr>
              <w:t xml:space="preserve">вопросу внесения </w:t>
            </w:r>
            <w:r w:rsidR="00BF5ED7" w:rsidRPr="005164F0">
              <w:rPr>
                <w:szCs w:val="28"/>
              </w:rPr>
              <w:lastRenderedPageBreak/>
              <w:t>изменений в мет</w:t>
            </w:r>
            <w:r w:rsidR="00BF5ED7" w:rsidRPr="005164F0">
              <w:rPr>
                <w:szCs w:val="28"/>
              </w:rPr>
              <w:t>о</w:t>
            </w:r>
            <w:r w:rsidR="00BF5ED7" w:rsidRPr="005164F0">
              <w:rPr>
                <w:szCs w:val="28"/>
              </w:rPr>
              <w:t>дику расчета сбыт</w:t>
            </w:r>
            <w:r w:rsidR="00BF5ED7" w:rsidRPr="005164F0">
              <w:rPr>
                <w:szCs w:val="28"/>
              </w:rPr>
              <w:t>о</w:t>
            </w:r>
            <w:r w:rsidR="00BF5ED7" w:rsidRPr="005164F0">
              <w:rPr>
                <w:szCs w:val="28"/>
              </w:rPr>
              <w:t>вых надбавок гара</w:t>
            </w:r>
            <w:r w:rsidR="00BF5ED7" w:rsidRPr="005164F0">
              <w:rPr>
                <w:szCs w:val="28"/>
              </w:rPr>
              <w:t>н</w:t>
            </w:r>
            <w:r w:rsidR="00BF5ED7" w:rsidRPr="005164F0">
              <w:rPr>
                <w:szCs w:val="28"/>
              </w:rPr>
              <w:t>тирующих поста</w:t>
            </w:r>
            <w:r w:rsidR="00BF5ED7" w:rsidRPr="005164F0">
              <w:rPr>
                <w:szCs w:val="28"/>
              </w:rPr>
              <w:t>в</w:t>
            </w:r>
            <w:r w:rsidR="00BF5ED7" w:rsidRPr="005164F0">
              <w:rPr>
                <w:szCs w:val="28"/>
              </w:rPr>
              <w:t>щиков с использ</w:t>
            </w:r>
            <w:r w:rsidR="00BF5ED7" w:rsidRPr="005164F0">
              <w:rPr>
                <w:szCs w:val="28"/>
              </w:rPr>
              <w:t>о</w:t>
            </w:r>
            <w:r w:rsidR="00BF5ED7" w:rsidRPr="005164F0">
              <w:rPr>
                <w:szCs w:val="28"/>
              </w:rPr>
              <w:t>ванием</w:t>
            </w:r>
            <w:proofErr w:type="gramEnd"/>
            <w:r w:rsidR="00BF5ED7" w:rsidRPr="005164F0">
              <w:rPr>
                <w:szCs w:val="28"/>
              </w:rPr>
              <w:t xml:space="preserve"> метода сравнения аналогов</w:t>
            </w:r>
            <w:r w:rsidR="00BF5ED7">
              <w:rPr>
                <w:szCs w:val="28"/>
              </w:rPr>
              <w:t>.</w:t>
            </w:r>
          </w:p>
          <w:p w:rsidR="00026C3F" w:rsidRDefault="00026C3F" w:rsidP="004D7A4E">
            <w:pPr>
              <w:pStyle w:val="a3"/>
              <w:ind w:firstLine="0"/>
              <w:rPr>
                <w:sz w:val="24"/>
                <w:szCs w:val="24"/>
              </w:rPr>
            </w:pPr>
          </w:p>
        </w:tc>
        <w:tc>
          <w:tcPr>
            <w:tcW w:w="1985" w:type="dxa"/>
          </w:tcPr>
          <w:p w:rsidR="00026C3F" w:rsidRDefault="00026C3F" w:rsidP="00026C3F">
            <w:pPr>
              <w:autoSpaceDE w:val="0"/>
              <w:autoSpaceDN w:val="0"/>
              <w:adjustRightInd w:val="0"/>
              <w:jc w:val="center"/>
              <w:rPr>
                <w:bCs/>
              </w:rPr>
            </w:pPr>
            <w:r w:rsidRPr="003E0343">
              <w:rPr>
                <w:bCs/>
              </w:rPr>
              <w:lastRenderedPageBreak/>
              <w:t>Дума</w:t>
            </w:r>
          </w:p>
          <w:p w:rsidR="00026C3F" w:rsidRDefault="00026C3F" w:rsidP="00026C3F">
            <w:pPr>
              <w:autoSpaceDE w:val="0"/>
              <w:autoSpaceDN w:val="0"/>
              <w:adjustRightInd w:val="0"/>
              <w:jc w:val="center"/>
              <w:rPr>
                <w:bCs/>
              </w:rPr>
            </w:pPr>
            <w:r w:rsidRPr="003E0343">
              <w:rPr>
                <w:bCs/>
              </w:rPr>
              <w:t xml:space="preserve">Астраханской </w:t>
            </w:r>
          </w:p>
          <w:p w:rsidR="00026C3F" w:rsidRPr="003E0343" w:rsidRDefault="00026C3F" w:rsidP="00026C3F">
            <w:pPr>
              <w:autoSpaceDE w:val="0"/>
              <w:autoSpaceDN w:val="0"/>
              <w:adjustRightInd w:val="0"/>
              <w:jc w:val="center"/>
              <w:rPr>
                <w:bCs/>
              </w:rPr>
            </w:pPr>
            <w:r w:rsidRPr="003E0343">
              <w:rPr>
                <w:bCs/>
              </w:rPr>
              <w:t>области</w:t>
            </w:r>
          </w:p>
        </w:tc>
        <w:tc>
          <w:tcPr>
            <w:tcW w:w="4678" w:type="dxa"/>
          </w:tcPr>
          <w:p w:rsidR="00BF5ED7" w:rsidRDefault="00026C3F" w:rsidP="00F3615F">
            <w:pPr>
              <w:jc w:val="both"/>
            </w:pPr>
            <w:proofErr w:type="gramStart"/>
            <w:r>
              <w:rPr>
                <w:bCs/>
              </w:rPr>
              <w:t>П</w:t>
            </w:r>
            <w:r w:rsidRPr="00A76983">
              <w:rPr>
                <w:bCs/>
              </w:rPr>
              <w:t>редлагается обратиться к Прав</w:t>
            </w:r>
            <w:r w:rsidRPr="00A76983">
              <w:rPr>
                <w:bCs/>
              </w:rPr>
              <w:t>и</w:t>
            </w:r>
            <w:r w:rsidRPr="00A76983">
              <w:rPr>
                <w:bCs/>
              </w:rPr>
              <w:t>тельству Российской Федерации с просьбой ра</w:t>
            </w:r>
            <w:r w:rsidRPr="00A76983">
              <w:rPr>
                <w:bCs/>
              </w:rPr>
              <w:t>с</w:t>
            </w:r>
            <w:r w:rsidRPr="00A76983">
              <w:rPr>
                <w:bCs/>
              </w:rPr>
              <w:t xml:space="preserve">смотреть возможность </w:t>
            </w:r>
            <w:r w:rsidR="00BF5ED7" w:rsidRPr="00BF5ED7">
              <w:t>внесения измен</w:t>
            </w:r>
            <w:r w:rsidR="00BF5ED7" w:rsidRPr="00BF5ED7">
              <w:t>е</w:t>
            </w:r>
            <w:r w:rsidR="00BF5ED7" w:rsidRPr="00BF5ED7">
              <w:t>ний в методику расчета сбытовых надб</w:t>
            </w:r>
            <w:r w:rsidR="00BF5ED7" w:rsidRPr="00BF5ED7">
              <w:t>а</w:t>
            </w:r>
            <w:r w:rsidR="00BF5ED7" w:rsidRPr="00BF5ED7">
              <w:t>вок гарантирующих поставщиков с и</w:t>
            </w:r>
            <w:r w:rsidR="00BF5ED7" w:rsidRPr="00BF5ED7">
              <w:t>с</w:t>
            </w:r>
            <w:r w:rsidR="00BF5ED7" w:rsidRPr="00BF5ED7">
              <w:t>пользованием метода сра</w:t>
            </w:r>
            <w:r w:rsidR="00BF5ED7" w:rsidRPr="00BF5ED7">
              <w:t>в</w:t>
            </w:r>
            <w:r w:rsidR="00BF5ED7" w:rsidRPr="00BF5ED7">
              <w:t xml:space="preserve">нения аналогов в </w:t>
            </w:r>
            <w:r w:rsidR="00BF5ED7" w:rsidRPr="00BF5ED7">
              <w:lastRenderedPageBreak/>
              <w:t>части снижения эталонов затрат гарант</w:t>
            </w:r>
            <w:r w:rsidR="00BF5ED7" w:rsidRPr="00BF5ED7">
              <w:t>и</w:t>
            </w:r>
            <w:r w:rsidR="00BF5ED7" w:rsidRPr="00BF5ED7">
              <w:t>рующих поставщиков и поручить Мин</w:t>
            </w:r>
            <w:r w:rsidR="00BF5ED7" w:rsidRPr="00BF5ED7">
              <w:t>и</w:t>
            </w:r>
            <w:r w:rsidR="00BF5ED7" w:rsidRPr="00BF5ED7">
              <w:t>стерству энергетики Российской Федер</w:t>
            </w:r>
            <w:r w:rsidR="00BF5ED7" w:rsidRPr="00BF5ED7">
              <w:t>а</w:t>
            </w:r>
            <w:r w:rsidR="00BF5ED7" w:rsidRPr="00BF5ED7">
              <w:t>ции совместно с Федеральной антимон</w:t>
            </w:r>
            <w:r w:rsidR="00BF5ED7" w:rsidRPr="00BF5ED7">
              <w:t>о</w:t>
            </w:r>
            <w:r w:rsidR="00BF5ED7" w:rsidRPr="00BF5ED7">
              <w:t>польной службой утвердить перечень р</w:t>
            </w:r>
            <w:r w:rsidR="00BF5ED7" w:rsidRPr="00BF5ED7">
              <w:t>а</w:t>
            </w:r>
            <w:r w:rsidR="00BF5ED7" w:rsidRPr="00BF5ED7">
              <w:t>бот (мероприятий), обязательных к осущ</w:t>
            </w:r>
            <w:r w:rsidR="00BF5ED7" w:rsidRPr="00BF5ED7">
              <w:t>е</w:t>
            </w:r>
            <w:r w:rsidR="00BF5ED7" w:rsidRPr="00BF5ED7">
              <w:t>ствлению гарантирующим п</w:t>
            </w:r>
            <w:r w:rsidR="00BF5ED7" w:rsidRPr="00BF5ED7">
              <w:t>о</w:t>
            </w:r>
            <w:r w:rsidR="00BF5ED7" w:rsidRPr="00BF5ED7">
              <w:t>ставщиком при его работе с потребител</w:t>
            </w:r>
            <w:r w:rsidR="00BF5ED7" w:rsidRPr="00BF5ED7">
              <w:t>я</w:t>
            </w:r>
            <w:r w:rsidR="00BF5ED7" w:rsidRPr="00BF5ED7">
              <w:t>ми в целях соответствия эталонным</w:t>
            </w:r>
            <w:proofErr w:type="gramEnd"/>
            <w:r w:rsidR="00BF5ED7" w:rsidRPr="00BF5ED7">
              <w:t xml:space="preserve"> затр</w:t>
            </w:r>
            <w:r w:rsidR="00BF5ED7" w:rsidRPr="00BF5ED7">
              <w:t>а</w:t>
            </w:r>
            <w:r w:rsidR="00BF5ED7" w:rsidRPr="00BF5ED7">
              <w:t>там.</w:t>
            </w:r>
          </w:p>
          <w:p w:rsidR="00BF5ED7" w:rsidRDefault="00BF5ED7" w:rsidP="00F3615F">
            <w:pPr>
              <w:jc w:val="both"/>
              <w:rPr>
                <w:bCs/>
              </w:rPr>
            </w:pPr>
          </w:p>
        </w:tc>
        <w:tc>
          <w:tcPr>
            <w:tcW w:w="1842" w:type="dxa"/>
          </w:tcPr>
          <w:p w:rsidR="00026C3F" w:rsidRPr="001A0F6F" w:rsidRDefault="00026C3F" w:rsidP="00537508">
            <w:pPr>
              <w:pStyle w:val="a3"/>
              <w:ind w:left="-76" w:right="-56" w:firstLine="0"/>
              <w:jc w:val="center"/>
              <w:rPr>
                <w:bCs/>
                <w:sz w:val="24"/>
                <w:szCs w:val="24"/>
              </w:rPr>
            </w:pPr>
            <w:r w:rsidRPr="001A0F6F">
              <w:rPr>
                <w:bCs/>
                <w:sz w:val="24"/>
                <w:szCs w:val="24"/>
              </w:rPr>
              <w:lastRenderedPageBreak/>
              <w:t>Вне плана</w:t>
            </w:r>
          </w:p>
        </w:tc>
        <w:tc>
          <w:tcPr>
            <w:tcW w:w="3970" w:type="dxa"/>
          </w:tcPr>
          <w:p w:rsidR="00BF5ED7" w:rsidRDefault="00BF5ED7" w:rsidP="00BF5ED7">
            <w:pPr>
              <w:jc w:val="both"/>
              <w:rPr>
                <w:szCs w:val="28"/>
              </w:rPr>
            </w:pPr>
            <w:r>
              <w:rPr>
                <w:szCs w:val="28"/>
              </w:rPr>
              <w:t>К</w:t>
            </w:r>
            <w:r w:rsidRPr="00877156">
              <w:rPr>
                <w:szCs w:val="28"/>
              </w:rPr>
              <w:t xml:space="preserve">омитет </w:t>
            </w:r>
            <w:r>
              <w:rPr>
                <w:szCs w:val="28"/>
              </w:rPr>
              <w:t>решил:</w:t>
            </w:r>
          </w:p>
          <w:p w:rsidR="00BF5ED7" w:rsidRDefault="00BF5ED7" w:rsidP="00BF5ED7">
            <w:pPr>
              <w:jc w:val="both"/>
            </w:pPr>
            <w:r>
              <w:rPr>
                <w:szCs w:val="28"/>
              </w:rPr>
              <w:t xml:space="preserve">Предложить </w:t>
            </w:r>
            <w:r w:rsidRPr="00877156">
              <w:rPr>
                <w:szCs w:val="28"/>
              </w:rPr>
              <w:t>депутатам областного Собрания поддержать</w:t>
            </w:r>
            <w:r w:rsidRPr="00877156">
              <w:t xml:space="preserve"> </w:t>
            </w:r>
            <w:r>
              <w:rPr>
                <w:szCs w:val="28"/>
              </w:rPr>
              <w:t xml:space="preserve">обращение </w:t>
            </w:r>
            <w:r w:rsidRPr="003433C2">
              <w:rPr>
                <w:szCs w:val="28"/>
              </w:rPr>
              <w:t>Думы Астраханской области к Пр</w:t>
            </w:r>
            <w:r w:rsidRPr="003433C2">
              <w:rPr>
                <w:szCs w:val="28"/>
              </w:rPr>
              <w:t>а</w:t>
            </w:r>
            <w:r>
              <w:rPr>
                <w:szCs w:val="28"/>
              </w:rPr>
              <w:t>вительству Р</w:t>
            </w:r>
            <w:r w:rsidRPr="003433C2">
              <w:rPr>
                <w:szCs w:val="28"/>
              </w:rPr>
              <w:t xml:space="preserve">Ф </w:t>
            </w:r>
            <w:r w:rsidRPr="00877156">
              <w:rPr>
                <w:szCs w:val="28"/>
              </w:rPr>
              <w:t>на очередной</w:t>
            </w:r>
            <w:r>
              <w:rPr>
                <w:szCs w:val="28"/>
              </w:rPr>
              <w:t xml:space="preserve"> сорок </w:t>
            </w:r>
            <w:r>
              <w:rPr>
                <w:szCs w:val="28"/>
              </w:rPr>
              <w:t xml:space="preserve">четвертой </w:t>
            </w:r>
            <w:r w:rsidRPr="00877156">
              <w:rPr>
                <w:szCs w:val="28"/>
              </w:rPr>
              <w:t>сессии областного Со</w:t>
            </w:r>
            <w:r w:rsidRPr="00877156">
              <w:rPr>
                <w:szCs w:val="28"/>
              </w:rPr>
              <w:t>б</w:t>
            </w:r>
            <w:r w:rsidRPr="00877156">
              <w:rPr>
                <w:szCs w:val="28"/>
              </w:rPr>
              <w:lastRenderedPageBreak/>
              <w:t>рания</w:t>
            </w:r>
            <w:r>
              <w:rPr>
                <w:szCs w:val="28"/>
              </w:rPr>
              <w:t xml:space="preserve"> (0</w:t>
            </w:r>
            <w:r>
              <w:rPr>
                <w:szCs w:val="28"/>
              </w:rPr>
              <w:t xml:space="preserve">5 - </w:t>
            </w:r>
            <w:r>
              <w:rPr>
                <w:szCs w:val="28"/>
              </w:rPr>
              <w:t>0</w:t>
            </w:r>
            <w:r>
              <w:rPr>
                <w:szCs w:val="28"/>
              </w:rPr>
              <w:t xml:space="preserve">6 </w:t>
            </w:r>
            <w:r>
              <w:rPr>
                <w:szCs w:val="28"/>
              </w:rPr>
              <w:t>июня</w:t>
            </w:r>
            <w:r>
              <w:rPr>
                <w:szCs w:val="28"/>
              </w:rPr>
              <w:t xml:space="preserve"> 2018 года)</w:t>
            </w:r>
            <w:r w:rsidRPr="00877156">
              <w:rPr>
                <w:szCs w:val="28"/>
              </w:rPr>
              <w:t>.</w:t>
            </w:r>
          </w:p>
          <w:p w:rsidR="00026C3F" w:rsidRDefault="00026C3F" w:rsidP="00537508">
            <w:pPr>
              <w:jc w:val="both"/>
            </w:pPr>
          </w:p>
        </w:tc>
      </w:tr>
      <w:tr w:rsidR="000A6378" w:rsidRPr="008F62CA" w:rsidTr="008F62CA">
        <w:trPr>
          <w:trHeight w:val="435"/>
        </w:trPr>
        <w:tc>
          <w:tcPr>
            <w:tcW w:w="764" w:type="dxa"/>
          </w:tcPr>
          <w:p w:rsidR="000A6378" w:rsidRPr="005366CD" w:rsidRDefault="00BE3742" w:rsidP="00537508">
            <w:pPr>
              <w:pStyle w:val="a3"/>
              <w:ind w:firstLine="0"/>
              <w:jc w:val="center"/>
              <w:rPr>
                <w:sz w:val="20"/>
              </w:rPr>
            </w:pPr>
            <w:r>
              <w:rPr>
                <w:sz w:val="20"/>
              </w:rPr>
              <w:lastRenderedPageBreak/>
              <w:t>4</w:t>
            </w:r>
            <w:r w:rsidR="000A6378">
              <w:rPr>
                <w:sz w:val="20"/>
              </w:rPr>
              <w:t>.</w:t>
            </w:r>
          </w:p>
        </w:tc>
        <w:tc>
          <w:tcPr>
            <w:tcW w:w="2355" w:type="dxa"/>
          </w:tcPr>
          <w:p w:rsidR="000A6378" w:rsidRDefault="000A6378" w:rsidP="00537508">
            <w:pPr>
              <w:autoSpaceDE w:val="0"/>
              <w:autoSpaceDN w:val="0"/>
              <w:adjustRightInd w:val="0"/>
              <w:jc w:val="both"/>
              <w:rPr>
                <w:bCs/>
              </w:rPr>
            </w:pPr>
            <w:r>
              <w:t xml:space="preserve">О </w:t>
            </w:r>
            <w:r w:rsidRPr="00C51B7B">
              <w:t>награждении П</w:t>
            </w:r>
            <w:r w:rsidRPr="00C51B7B">
              <w:t>о</w:t>
            </w:r>
            <w:r w:rsidRPr="00C51B7B">
              <w:t>четной грамотой Архангельского о</w:t>
            </w:r>
            <w:r w:rsidRPr="00C51B7B">
              <w:t>б</w:t>
            </w:r>
            <w:r w:rsidRPr="00C51B7B">
              <w:t>ластного Собрания депутатов.</w:t>
            </w:r>
          </w:p>
          <w:p w:rsidR="000A6378" w:rsidRPr="005366CD" w:rsidRDefault="000A6378" w:rsidP="00537508">
            <w:pPr>
              <w:autoSpaceDE w:val="0"/>
              <w:autoSpaceDN w:val="0"/>
              <w:adjustRightInd w:val="0"/>
              <w:jc w:val="both"/>
            </w:pPr>
          </w:p>
        </w:tc>
        <w:tc>
          <w:tcPr>
            <w:tcW w:w="1985" w:type="dxa"/>
          </w:tcPr>
          <w:p w:rsidR="000A6378" w:rsidRDefault="000A6378" w:rsidP="00537508">
            <w:pPr>
              <w:pStyle w:val="a3"/>
              <w:ind w:left="-66" w:firstLine="0"/>
              <w:jc w:val="center"/>
              <w:rPr>
                <w:color w:val="000000"/>
                <w:sz w:val="24"/>
                <w:szCs w:val="24"/>
              </w:rPr>
            </w:pPr>
            <w:r w:rsidRPr="00B26BD8">
              <w:rPr>
                <w:color w:val="000000"/>
                <w:sz w:val="24"/>
                <w:szCs w:val="24"/>
              </w:rPr>
              <w:t xml:space="preserve">ООО «Жилищно-коммунальный </w:t>
            </w:r>
          </w:p>
          <w:p w:rsidR="000A6378" w:rsidRPr="008B6187" w:rsidRDefault="000A6378" w:rsidP="00537508">
            <w:pPr>
              <w:pStyle w:val="a3"/>
              <w:ind w:left="-66" w:firstLine="0"/>
              <w:jc w:val="center"/>
              <w:rPr>
                <w:color w:val="000000"/>
                <w:sz w:val="24"/>
                <w:szCs w:val="24"/>
              </w:rPr>
            </w:pPr>
            <w:r w:rsidRPr="00B26BD8">
              <w:rPr>
                <w:color w:val="000000"/>
                <w:sz w:val="24"/>
                <w:szCs w:val="24"/>
              </w:rPr>
              <w:t>Комплекс» №1</w:t>
            </w:r>
            <w:r w:rsidRPr="008B6187">
              <w:rPr>
                <w:color w:val="000000"/>
                <w:sz w:val="24"/>
                <w:szCs w:val="24"/>
              </w:rPr>
              <w:t>;</w:t>
            </w:r>
          </w:p>
          <w:p w:rsidR="000A6378" w:rsidRPr="005366CD" w:rsidRDefault="000A6378" w:rsidP="00537508">
            <w:pPr>
              <w:pStyle w:val="a3"/>
              <w:ind w:left="-66" w:firstLine="0"/>
              <w:jc w:val="center"/>
              <w:rPr>
                <w:sz w:val="20"/>
              </w:rPr>
            </w:pPr>
          </w:p>
        </w:tc>
        <w:tc>
          <w:tcPr>
            <w:tcW w:w="4678" w:type="dxa"/>
          </w:tcPr>
          <w:p w:rsidR="000A6378" w:rsidRPr="005030B3" w:rsidRDefault="000A6378" w:rsidP="006D01FB">
            <w:pPr>
              <w:autoSpaceDE w:val="0"/>
              <w:autoSpaceDN w:val="0"/>
              <w:adjustRightInd w:val="0"/>
              <w:jc w:val="both"/>
              <w:rPr>
                <w:bCs/>
              </w:rPr>
            </w:pPr>
            <w:r w:rsidRPr="005030B3">
              <w:rPr>
                <w:bCs/>
              </w:rPr>
              <w:t>В комитет поступили ходатайства:</w:t>
            </w:r>
          </w:p>
          <w:p w:rsidR="000A6378" w:rsidRPr="001A0F6F" w:rsidRDefault="000A6378" w:rsidP="006D01FB">
            <w:pPr>
              <w:widowControl w:val="0"/>
              <w:autoSpaceDE w:val="0"/>
              <w:autoSpaceDN w:val="0"/>
              <w:adjustRightInd w:val="0"/>
              <w:jc w:val="both"/>
              <w:rPr>
                <w:bCs/>
              </w:rPr>
            </w:pPr>
            <w:r w:rsidRPr="005030B3">
              <w:rPr>
                <w:bCs/>
              </w:rPr>
              <w:t xml:space="preserve">- </w:t>
            </w:r>
            <w:r w:rsidRPr="00397BD6">
              <w:rPr>
                <w:color w:val="000000"/>
              </w:rPr>
              <w:t>о награждении Почетной грамотой А</w:t>
            </w:r>
            <w:r w:rsidRPr="00397BD6">
              <w:rPr>
                <w:color w:val="000000"/>
              </w:rPr>
              <w:t>р</w:t>
            </w:r>
            <w:r w:rsidRPr="00397BD6">
              <w:rPr>
                <w:color w:val="000000"/>
              </w:rPr>
              <w:t>хангельского областного Собрания деп</w:t>
            </w:r>
            <w:r w:rsidRPr="00397BD6">
              <w:rPr>
                <w:color w:val="000000"/>
              </w:rPr>
              <w:t>у</w:t>
            </w:r>
            <w:r w:rsidRPr="00397BD6">
              <w:rPr>
                <w:color w:val="000000"/>
              </w:rPr>
              <w:t>татов за многолетний э</w:t>
            </w:r>
            <w:r w:rsidRPr="00397BD6">
              <w:rPr>
                <w:color w:val="000000"/>
              </w:rPr>
              <w:t>ф</w:t>
            </w:r>
            <w:r w:rsidRPr="00397BD6">
              <w:rPr>
                <w:color w:val="000000"/>
              </w:rPr>
              <w:t>фективный труд, профессиональное мастерство</w:t>
            </w:r>
            <w:r>
              <w:rPr>
                <w:color w:val="000000"/>
              </w:rPr>
              <w:t xml:space="preserve"> Лукину Ирину Егоровну</w:t>
            </w:r>
            <w:r w:rsidR="00BE3742">
              <w:rPr>
                <w:color w:val="000000"/>
              </w:rPr>
              <w:t>.</w:t>
            </w:r>
          </w:p>
        </w:tc>
        <w:tc>
          <w:tcPr>
            <w:tcW w:w="1842" w:type="dxa"/>
          </w:tcPr>
          <w:p w:rsidR="000A6378" w:rsidRPr="001A0F6F" w:rsidRDefault="000A6378" w:rsidP="00537508">
            <w:pPr>
              <w:pStyle w:val="a3"/>
              <w:ind w:left="-76" w:right="-56" w:firstLine="0"/>
              <w:jc w:val="center"/>
              <w:rPr>
                <w:bCs/>
                <w:sz w:val="24"/>
                <w:szCs w:val="24"/>
              </w:rPr>
            </w:pPr>
            <w:r w:rsidRPr="001A0F6F">
              <w:rPr>
                <w:bCs/>
                <w:sz w:val="24"/>
                <w:szCs w:val="24"/>
              </w:rPr>
              <w:t>Вне плана</w:t>
            </w:r>
          </w:p>
        </w:tc>
        <w:tc>
          <w:tcPr>
            <w:tcW w:w="3970" w:type="dxa"/>
          </w:tcPr>
          <w:p w:rsidR="000A6378" w:rsidRPr="001A0F6F" w:rsidRDefault="000A6378" w:rsidP="00537508">
            <w:pPr>
              <w:pStyle w:val="2"/>
              <w:spacing w:after="0" w:line="240" w:lineRule="auto"/>
              <w:jc w:val="both"/>
              <w:rPr>
                <w:bCs/>
              </w:rPr>
            </w:pPr>
            <w:r w:rsidRPr="001A0F6F">
              <w:rPr>
                <w:bCs/>
              </w:rPr>
              <w:t>Комитет рекомендует</w:t>
            </w:r>
            <w:r>
              <w:rPr>
                <w:bCs/>
              </w:rPr>
              <w:t xml:space="preserve"> </w:t>
            </w:r>
            <w:r w:rsidRPr="001A0F6F">
              <w:rPr>
                <w:bCs/>
              </w:rPr>
              <w:t xml:space="preserve">наградить Почетной грамотой Архангельского областного Собрания депутатов: </w:t>
            </w:r>
          </w:p>
          <w:p w:rsidR="000A6378" w:rsidRPr="001A0F6F" w:rsidRDefault="00BE3742" w:rsidP="00AD24A8">
            <w:pPr>
              <w:jc w:val="both"/>
              <w:rPr>
                <w:bCs/>
              </w:rPr>
            </w:pPr>
            <w:r>
              <w:rPr>
                <w:bCs/>
              </w:rPr>
              <w:t xml:space="preserve">- </w:t>
            </w:r>
            <w:r>
              <w:rPr>
                <w:color w:val="000000"/>
              </w:rPr>
              <w:t>Лукину</w:t>
            </w:r>
            <w:r>
              <w:rPr>
                <w:color w:val="000000"/>
              </w:rPr>
              <w:t xml:space="preserve"> И.Е.</w:t>
            </w:r>
            <w:r w:rsidR="000A6378" w:rsidRPr="001A0F6F">
              <w:rPr>
                <w:bCs/>
              </w:rPr>
              <w:t xml:space="preserve">, уборщика </w:t>
            </w:r>
            <w:r w:rsidR="00AD24A8">
              <w:rPr>
                <w:bCs/>
              </w:rPr>
              <w:t>террит</w:t>
            </w:r>
            <w:r w:rsidR="00AD24A8">
              <w:rPr>
                <w:bCs/>
              </w:rPr>
              <w:t>о</w:t>
            </w:r>
            <w:r w:rsidR="00AD24A8">
              <w:rPr>
                <w:bCs/>
              </w:rPr>
              <w:t xml:space="preserve">рий </w:t>
            </w:r>
            <w:r w:rsidR="000A6378" w:rsidRPr="001A0F6F">
              <w:rPr>
                <w:bCs/>
              </w:rPr>
              <w:t>ООО «</w:t>
            </w:r>
            <w:proofErr w:type="spellStart"/>
            <w:r w:rsidR="000A6378" w:rsidRPr="001A0F6F">
              <w:rPr>
                <w:bCs/>
              </w:rPr>
              <w:t>Жилищно-коммуналь</w:t>
            </w:r>
            <w:r w:rsidR="00AD24A8">
              <w:rPr>
                <w:bCs/>
              </w:rPr>
              <w:t>-</w:t>
            </w:r>
            <w:r w:rsidR="000A6378" w:rsidRPr="001A0F6F">
              <w:rPr>
                <w:bCs/>
              </w:rPr>
              <w:t>ный</w:t>
            </w:r>
            <w:proofErr w:type="spellEnd"/>
            <w:r w:rsidR="000A6378" w:rsidRPr="001A0F6F">
              <w:rPr>
                <w:bCs/>
              </w:rPr>
              <w:t xml:space="preserve"> Комплекс» №1</w:t>
            </w:r>
            <w:r>
              <w:rPr>
                <w:bCs/>
              </w:rPr>
              <w:t>.</w:t>
            </w:r>
          </w:p>
        </w:tc>
      </w:tr>
    </w:tbl>
    <w:p w:rsidR="00566920" w:rsidRPr="00A37199" w:rsidRDefault="00566920" w:rsidP="00C110AD">
      <w:pPr>
        <w:rPr>
          <w:sz w:val="23"/>
          <w:szCs w:val="23"/>
        </w:rPr>
      </w:pPr>
    </w:p>
    <w:sectPr w:rsidR="00566920" w:rsidRPr="00A37199" w:rsidSect="00263FD3">
      <w:headerReference w:type="even" r:id="rId8"/>
      <w:headerReference w:type="default" r:id="rId9"/>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1AF0" w:rsidRDefault="00471AF0">
      <w:r>
        <w:separator/>
      </w:r>
    </w:p>
  </w:endnote>
  <w:endnote w:type="continuationSeparator" w:id="0">
    <w:p w:rsidR="00471AF0" w:rsidRDefault="00471A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1AF0" w:rsidRDefault="00471AF0">
      <w:r>
        <w:separator/>
      </w:r>
    </w:p>
  </w:footnote>
  <w:footnote w:type="continuationSeparator" w:id="0">
    <w:p w:rsidR="00471AF0" w:rsidRDefault="00471A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D73CA7"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end"/>
    </w:r>
  </w:p>
  <w:p w:rsidR="004E67CC" w:rsidRDefault="004E67C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D73CA7"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separate"/>
    </w:r>
    <w:r w:rsidR="006D01FB">
      <w:rPr>
        <w:rStyle w:val="a9"/>
        <w:noProof/>
      </w:rPr>
      <w:t>3</w:t>
    </w:r>
    <w:r>
      <w:rPr>
        <w:rStyle w:val="a9"/>
      </w:rPr>
      <w:fldChar w:fldCharType="end"/>
    </w:r>
  </w:p>
  <w:p w:rsidR="004E67CC" w:rsidRDefault="004E67C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1FE2D06"/>
    <w:multiLevelType w:val="hybridMultilevel"/>
    <w:tmpl w:val="12161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6A65F3"/>
    <w:multiLevelType w:val="hybridMultilevel"/>
    <w:tmpl w:val="440E1C92"/>
    <w:lvl w:ilvl="0" w:tplc="2E3869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BF00126"/>
    <w:multiLevelType w:val="hybridMultilevel"/>
    <w:tmpl w:val="B484CAEC"/>
    <w:lvl w:ilvl="0" w:tplc="7BB2BE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7354B67"/>
    <w:multiLevelType w:val="hybridMultilevel"/>
    <w:tmpl w:val="47B42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DF7C6B"/>
    <w:multiLevelType w:val="hybridMultilevel"/>
    <w:tmpl w:val="544AF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427246"/>
    <w:multiLevelType w:val="multilevel"/>
    <w:tmpl w:val="AFFA9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186435"/>
    <w:multiLevelType w:val="hybridMultilevel"/>
    <w:tmpl w:val="E3863958"/>
    <w:lvl w:ilvl="0" w:tplc="3D9626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7D9487A"/>
    <w:multiLevelType w:val="hybridMultilevel"/>
    <w:tmpl w:val="68981EC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39207C"/>
    <w:multiLevelType w:val="hybridMultilevel"/>
    <w:tmpl w:val="FF5AC598"/>
    <w:lvl w:ilvl="0" w:tplc="A250471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4901701A"/>
    <w:multiLevelType w:val="multilevel"/>
    <w:tmpl w:val="B66250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115041"/>
    <w:multiLevelType w:val="hybridMultilevel"/>
    <w:tmpl w:val="65AE3A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C4459CD"/>
    <w:multiLevelType w:val="hybridMultilevel"/>
    <w:tmpl w:val="5FC69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A3C1293"/>
    <w:multiLevelType w:val="hybridMultilevel"/>
    <w:tmpl w:val="2C228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AA85190"/>
    <w:multiLevelType w:val="hybridMultilevel"/>
    <w:tmpl w:val="65B426D2"/>
    <w:lvl w:ilvl="0" w:tplc="8FBA4D2E">
      <w:start w:val="1"/>
      <w:numFmt w:val="decimal"/>
      <w:lvlText w:val="%1)"/>
      <w:lvlJc w:val="left"/>
      <w:pPr>
        <w:ind w:left="502" w:hanging="360"/>
      </w:pPr>
      <w:rPr>
        <w:rFonts w:ascii="Times New Roman" w:eastAsia="Times New Roman" w:hAnsi="Times New Roman" w:cs="Times New Roman"/>
        <w:b w:val="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6">
    <w:nsid w:val="7E7220E1"/>
    <w:multiLevelType w:val="hybridMultilevel"/>
    <w:tmpl w:val="D564E09C"/>
    <w:lvl w:ilvl="0" w:tplc="5DB0941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3"/>
  </w:num>
  <w:num w:numId="3">
    <w:abstractNumId w:val="8"/>
  </w:num>
  <w:num w:numId="4">
    <w:abstractNumId w:val="9"/>
  </w:num>
  <w:num w:numId="5">
    <w:abstractNumId w:val="2"/>
  </w:num>
  <w:num w:numId="6">
    <w:abstractNumId w:val="10"/>
  </w:num>
  <w:num w:numId="7">
    <w:abstractNumId w:val="6"/>
  </w:num>
  <w:num w:numId="8">
    <w:abstractNumId w:val="11"/>
  </w:num>
  <w:num w:numId="9">
    <w:abstractNumId w:val="7"/>
  </w:num>
  <w:num w:numId="10">
    <w:abstractNumId w:val="5"/>
  </w:num>
  <w:num w:numId="11">
    <w:abstractNumId w:val="14"/>
  </w:num>
  <w:num w:numId="12">
    <w:abstractNumId w:val="4"/>
  </w:num>
  <w:num w:numId="13">
    <w:abstractNumId w:val="12"/>
  </w:num>
  <w:num w:numId="14">
    <w:abstractNumId w:val="3"/>
  </w:num>
  <w:num w:numId="15">
    <w:abstractNumId w:val="16"/>
  </w:num>
  <w:num w:numId="16">
    <w:abstractNumId w:val="1"/>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3C0A"/>
    <w:rsid w:val="00004057"/>
    <w:rsid w:val="00010691"/>
    <w:rsid w:val="000112DE"/>
    <w:rsid w:val="00020C54"/>
    <w:rsid w:val="00020FFE"/>
    <w:rsid w:val="00021361"/>
    <w:rsid w:val="00021D4B"/>
    <w:rsid w:val="00026C3F"/>
    <w:rsid w:val="00027EC1"/>
    <w:rsid w:val="00027F7E"/>
    <w:rsid w:val="000314E6"/>
    <w:rsid w:val="00033451"/>
    <w:rsid w:val="00037567"/>
    <w:rsid w:val="00040B8F"/>
    <w:rsid w:val="00041497"/>
    <w:rsid w:val="0004156A"/>
    <w:rsid w:val="0004213A"/>
    <w:rsid w:val="00044FAE"/>
    <w:rsid w:val="000455B2"/>
    <w:rsid w:val="00050A25"/>
    <w:rsid w:val="00051BED"/>
    <w:rsid w:val="0005533F"/>
    <w:rsid w:val="00055E3E"/>
    <w:rsid w:val="00067165"/>
    <w:rsid w:val="00067CBE"/>
    <w:rsid w:val="00070F30"/>
    <w:rsid w:val="000740B9"/>
    <w:rsid w:val="000778AB"/>
    <w:rsid w:val="00084306"/>
    <w:rsid w:val="0008760B"/>
    <w:rsid w:val="00096089"/>
    <w:rsid w:val="000969DA"/>
    <w:rsid w:val="000A0194"/>
    <w:rsid w:val="000A6378"/>
    <w:rsid w:val="000B0BE1"/>
    <w:rsid w:val="000B0D9C"/>
    <w:rsid w:val="000B3A57"/>
    <w:rsid w:val="000B3C9E"/>
    <w:rsid w:val="000B5C5A"/>
    <w:rsid w:val="000C3121"/>
    <w:rsid w:val="000C38DD"/>
    <w:rsid w:val="000C7363"/>
    <w:rsid w:val="000D2FDE"/>
    <w:rsid w:val="000E75FF"/>
    <w:rsid w:val="000F0EDE"/>
    <w:rsid w:val="000F5664"/>
    <w:rsid w:val="000F635F"/>
    <w:rsid w:val="001068A6"/>
    <w:rsid w:val="00112EC3"/>
    <w:rsid w:val="00114948"/>
    <w:rsid w:val="00117457"/>
    <w:rsid w:val="00127C30"/>
    <w:rsid w:val="001307D6"/>
    <w:rsid w:val="00131E8B"/>
    <w:rsid w:val="001325D5"/>
    <w:rsid w:val="001369F3"/>
    <w:rsid w:val="00137DA1"/>
    <w:rsid w:val="0014013A"/>
    <w:rsid w:val="001405C5"/>
    <w:rsid w:val="00141CC9"/>
    <w:rsid w:val="001432BB"/>
    <w:rsid w:val="001456EA"/>
    <w:rsid w:val="00151243"/>
    <w:rsid w:val="00154FAD"/>
    <w:rsid w:val="00155A40"/>
    <w:rsid w:val="0016141F"/>
    <w:rsid w:val="001614BE"/>
    <w:rsid w:val="001617EF"/>
    <w:rsid w:val="00161BE3"/>
    <w:rsid w:val="00162F62"/>
    <w:rsid w:val="001642B9"/>
    <w:rsid w:val="0017008D"/>
    <w:rsid w:val="0017032C"/>
    <w:rsid w:val="00172AD7"/>
    <w:rsid w:val="00172AE3"/>
    <w:rsid w:val="00176352"/>
    <w:rsid w:val="00176D1B"/>
    <w:rsid w:val="00180DF7"/>
    <w:rsid w:val="001813EE"/>
    <w:rsid w:val="00190138"/>
    <w:rsid w:val="001927DD"/>
    <w:rsid w:val="001A21C6"/>
    <w:rsid w:val="001A31B4"/>
    <w:rsid w:val="001A4379"/>
    <w:rsid w:val="001A5B7F"/>
    <w:rsid w:val="001B03EA"/>
    <w:rsid w:val="001B5F6F"/>
    <w:rsid w:val="001B6674"/>
    <w:rsid w:val="001B672A"/>
    <w:rsid w:val="001B6C8B"/>
    <w:rsid w:val="001C1511"/>
    <w:rsid w:val="001D3C9D"/>
    <w:rsid w:val="001D4CD5"/>
    <w:rsid w:val="001D59FE"/>
    <w:rsid w:val="001E33E3"/>
    <w:rsid w:val="001E48CF"/>
    <w:rsid w:val="001E4F38"/>
    <w:rsid w:val="001F0902"/>
    <w:rsid w:val="001F3A95"/>
    <w:rsid w:val="001F430A"/>
    <w:rsid w:val="001F5889"/>
    <w:rsid w:val="00207BCF"/>
    <w:rsid w:val="00217C8F"/>
    <w:rsid w:val="00222E33"/>
    <w:rsid w:val="00226476"/>
    <w:rsid w:val="002310B6"/>
    <w:rsid w:val="00232936"/>
    <w:rsid w:val="00232CA1"/>
    <w:rsid w:val="00234C38"/>
    <w:rsid w:val="00235BFD"/>
    <w:rsid w:val="00235EAA"/>
    <w:rsid w:val="0023744B"/>
    <w:rsid w:val="002378B0"/>
    <w:rsid w:val="00241E3A"/>
    <w:rsid w:val="002432FF"/>
    <w:rsid w:val="00243C0F"/>
    <w:rsid w:val="002446FA"/>
    <w:rsid w:val="00245174"/>
    <w:rsid w:val="00256497"/>
    <w:rsid w:val="002575C2"/>
    <w:rsid w:val="002634F0"/>
    <w:rsid w:val="00263EEA"/>
    <w:rsid w:val="00263FD3"/>
    <w:rsid w:val="00264B13"/>
    <w:rsid w:val="00264DC5"/>
    <w:rsid w:val="002661B7"/>
    <w:rsid w:val="002669BC"/>
    <w:rsid w:val="00274D31"/>
    <w:rsid w:val="00284285"/>
    <w:rsid w:val="00293AEF"/>
    <w:rsid w:val="00293DFC"/>
    <w:rsid w:val="00294716"/>
    <w:rsid w:val="002A02E6"/>
    <w:rsid w:val="002A1796"/>
    <w:rsid w:val="002A3C16"/>
    <w:rsid w:val="002A404B"/>
    <w:rsid w:val="002A422E"/>
    <w:rsid w:val="002A75B8"/>
    <w:rsid w:val="002B0B97"/>
    <w:rsid w:val="002B1B63"/>
    <w:rsid w:val="002B4FCA"/>
    <w:rsid w:val="002B5365"/>
    <w:rsid w:val="002C131E"/>
    <w:rsid w:val="002C3E6D"/>
    <w:rsid w:val="002C481E"/>
    <w:rsid w:val="002D0EF0"/>
    <w:rsid w:val="002D4744"/>
    <w:rsid w:val="002D5020"/>
    <w:rsid w:val="002E3877"/>
    <w:rsid w:val="002E551F"/>
    <w:rsid w:val="002F7997"/>
    <w:rsid w:val="00306E37"/>
    <w:rsid w:val="00317BB7"/>
    <w:rsid w:val="00320A5C"/>
    <w:rsid w:val="0032311B"/>
    <w:rsid w:val="003235F6"/>
    <w:rsid w:val="0033264B"/>
    <w:rsid w:val="00336B8C"/>
    <w:rsid w:val="00337BAD"/>
    <w:rsid w:val="00340B31"/>
    <w:rsid w:val="00341924"/>
    <w:rsid w:val="0034691E"/>
    <w:rsid w:val="003469B3"/>
    <w:rsid w:val="003518BB"/>
    <w:rsid w:val="003552D1"/>
    <w:rsid w:val="003622C8"/>
    <w:rsid w:val="0036256D"/>
    <w:rsid w:val="003633DA"/>
    <w:rsid w:val="0036447E"/>
    <w:rsid w:val="003668E8"/>
    <w:rsid w:val="00367123"/>
    <w:rsid w:val="0036743A"/>
    <w:rsid w:val="003714E7"/>
    <w:rsid w:val="003730BE"/>
    <w:rsid w:val="003734D2"/>
    <w:rsid w:val="0037429D"/>
    <w:rsid w:val="0037440A"/>
    <w:rsid w:val="00375394"/>
    <w:rsid w:val="00375D0B"/>
    <w:rsid w:val="0038422F"/>
    <w:rsid w:val="00386204"/>
    <w:rsid w:val="003868B9"/>
    <w:rsid w:val="00395309"/>
    <w:rsid w:val="0039591F"/>
    <w:rsid w:val="003973FF"/>
    <w:rsid w:val="003A4AAF"/>
    <w:rsid w:val="003A4B3C"/>
    <w:rsid w:val="003B0DA6"/>
    <w:rsid w:val="003B3195"/>
    <w:rsid w:val="003B3391"/>
    <w:rsid w:val="003C25A1"/>
    <w:rsid w:val="003C6424"/>
    <w:rsid w:val="003D1DB7"/>
    <w:rsid w:val="003D27C4"/>
    <w:rsid w:val="003D56F5"/>
    <w:rsid w:val="003D7433"/>
    <w:rsid w:val="003E61DC"/>
    <w:rsid w:val="003E64C0"/>
    <w:rsid w:val="003E652B"/>
    <w:rsid w:val="003E68FC"/>
    <w:rsid w:val="003E6A60"/>
    <w:rsid w:val="003F1E8B"/>
    <w:rsid w:val="003F4FD5"/>
    <w:rsid w:val="003F5A9C"/>
    <w:rsid w:val="003F6D78"/>
    <w:rsid w:val="004056F3"/>
    <w:rsid w:val="00406B20"/>
    <w:rsid w:val="004109CE"/>
    <w:rsid w:val="00410A5B"/>
    <w:rsid w:val="00411636"/>
    <w:rsid w:val="00411C72"/>
    <w:rsid w:val="00412C0C"/>
    <w:rsid w:val="0041370B"/>
    <w:rsid w:val="00413DEC"/>
    <w:rsid w:val="00414481"/>
    <w:rsid w:val="00414B1C"/>
    <w:rsid w:val="00414C90"/>
    <w:rsid w:val="00415B47"/>
    <w:rsid w:val="004210BA"/>
    <w:rsid w:val="00423CAD"/>
    <w:rsid w:val="004245BB"/>
    <w:rsid w:val="00425310"/>
    <w:rsid w:val="0042605B"/>
    <w:rsid w:val="00430DD7"/>
    <w:rsid w:val="00431277"/>
    <w:rsid w:val="00440861"/>
    <w:rsid w:val="00442869"/>
    <w:rsid w:val="00442B9C"/>
    <w:rsid w:val="00445584"/>
    <w:rsid w:val="00446397"/>
    <w:rsid w:val="00447435"/>
    <w:rsid w:val="0044790C"/>
    <w:rsid w:val="00447B9E"/>
    <w:rsid w:val="00452379"/>
    <w:rsid w:val="00453834"/>
    <w:rsid w:val="0045674B"/>
    <w:rsid w:val="00456DC0"/>
    <w:rsid w:val="00457FE7"/>
    <w:rsid w:val="00461EA7"/>
    <w:rsid w:val="00463A67"/>
    <w:rsid w:val="0046429F"/>
    <w:rsid w:val="00465934"/>
    <w:rsid w:val="00466D33"/>
    <w:rsid w:val="00470AB0"/>
    <w:rsid w:val="00471AF0"/>
    <w:rsid w:val="00471F2A"/>
    <w:rsid w:val="00472370"/>
    <w:rsid w:val="0047426E"/>
    <w:rsid w:val="0047589A"/>
    <w:rsid w:val="00475F61"/>
    <w:rsid w:val="0048588B"/>
    <w:rsid w:val="004866DD"/>
    <w:rsid w:val="0049481C"/>
    <w:rsid w:val="00494ED8"/>
    <w:rsid w:val="00497C8A"/>
    <w:rsid w:val="004A1415"/>
    <w:rsid w:val="004A2BCB"/>
    <w:rsid w:val="004A7A12"/>
    <w:rsid w:val="004B5A9B"/>
    <w:rsid w:val="004C765D"/>
    <w:rsid w:val="004D5AB8"/>
    <w:rsid w:val="004D6EDB"/>
    <w:rsid w:val="004D7A4E"/>
    <w:rsid w:val="004E5863"/>
    <w:rsid w:val="004E6241"/>
    <w:rsid w:val="004E67CC"/>
    <w:rsid w:val="004F2EA3"/>
    <w:rsid w:val="004F6201"/>
    <w:rsid w:val="004F6EC4"/>
    <w:rsid w:val="004F7438"/>
    <w:rsid w:val="005015AA"/>
    <w:rsid w:val="00502A3C"/>
    <w:rsid w:val="00507E92"/>
    <w:rsid w:val="00511783"/>
    <w:rsid w:val="00511B53"/>
    <w:rsid w:val="00521475"/>
    <w:rsid w:val="00521F63"/>
    <w:rsid w:val="005226EA"/>
    <w:rsid w:val="00523306"/>
    <w:rsid w:val="0052639C"/>
    <w:rsid w:val="00530D36"/>
    <w:rsid w:val="00530F77"/>
    <w:rsid w:val="005366CD"/>
    <w:rsid w:val="00536B18"/>
    <w:rsid w:val="00536B88"/>
    <w:rsid w:val="005545DD"/>
    <w:rsid w:val="00555D5E"/>
    <w:rsid w:val="00564DA8"/>
    <w:rsid w:val="00566920"/>
    <w:rsid w:val="00583918"/>
    <w:rsid w:val="00583C34"/>
    <w:rsid w:val="005858C0"/>
    <w:rsid w:val="00585CEB"/>
    <w:rsid w:val="00586D47"/>
    <w:rsid w:val="005902F8"/>
    <w:rsid w:val="005912C4"/>
    <w:rsid w:val="005A0C1A"/>
    <w:rsid w:val="005A64CD"/>
    <w:rsid w:val="005B2E59"/>
    <w:rsid w:val="005B6210"/>
    <w:rsid w:val="005C3B1F"/>
    <w:rsid w:val="005C609B"/>
    <w:rsid w:val="005E2D4E"/>
    <w:rsid w:val="005F01E3"/>
    <w:rsid w:val="005F66F5"/>
    <w:rsid w:val="00600588"/>
    <w:rsid w:val="00606FA8"/>
    <w:rsid w:val="006108D7"/>
    <w:rsid w:val="00612F00"/>
    <w:rsid w:val="00613E89"/>
    <w:rsid w:val="00614A4F"/>
    <w:rsid w:val="00616210"/>
    <w:rsid w:val="0061647A"/>
    <w:rsid w:val="00620687"/>
    <w:rsid w:val="0062241A"/>
    <w:rsid w:val="00625100"/>
    <w:rsid w:val="00627464"/>
    <w:rsid w:val="00637832"/>
    <w:rsid w:val="00641DD8"/>
    <w:rsid w:val="00645744"/>
    <w:rsid w:val="006568CB"/>
    <w:rsid w:val="00656A80"/>
    <w:rsid w:val="00660D05"/>
    <w:rsid w:val="006650AD"/>
    <w:rsid w:val="00666C91"/>
    <w:rsid w:val="00670665"/>
    <w:rsid w:val="00676C85"/>
    <w:rsid w:val="00677E7E"/>
    <w:rsid w:val="00680656"/>
    <w:rsid w:val="006851A4"/>
    <w:rsid w:val="00686744"/>
    <w:rsid w:val="00697E7C"/>
    <w:rsid w:val="006A21A1"/>
    <w:rsid w:val="006A2C16"/>
    <w:rsid w:val="006A33C5"/>
    <w:rsid w:val="006B0BEE"/>
    <w:rsid w:val="006D01FB"/>
    <w:rsid w:val="006D0F56"/>
    <w:rsid w:val="006D1F53"/>
    <w:rsid w:val="006D2613"/>
    <w:rsid w:val="006D2CC0"/>
    <w:rsid w:val="006D49A1"/>
    <w:rsid w:val="006D61B8"/>
    <w:rsid w:val="006D79EB"/>
    <w:rsid w:val="006E13FC"/>
    <w:rsid w:val="006E3212"/>
    <w:rsid w:val="006E6B5A"/>
    <w:rsid w:val="006F2E51"/>
    <w:rsid w:val="006F49C8"/>
    <w:rsid w:val="006F4C64"/>
    <w:rsid w:val="006F537C"/>
    <w:rsid w:val="006F563E"/>
    <w:rsid w:val="006F64E6"/>
    <w:rsid w:val="006F6CC3"/>
    <w:rsid w:val="00700D58"/>
    <w:rsid w:val="00702B59"/>
    <w:rsid w:val="00702C96"/>
    <w:rsid w:val="0071506F"/>
    <w:rsid w:val="007226AE"/>
    <w:rsid w:val="00722BD9"/>
    <w:rsid w:val="00725235"/>
    <w:rsid w:val="00726808"/>
    <w:rsid w:val="00730B57"/>
    <w:rsid w:val="007329C4"/>
    <w:rsid w:val="00736D8A"/>
    <w:rsid w:val="00741A75"/>
    <w:rsid w:val="00745377"/>
    <w:rsid w:val="00745F75"/>
    <w:rsid w:val="007501FA"/>
    <w:rsid w:val="007503EE"/>
    <w:rsid w:val="00754F09"/>
    <w:rsid w:val="00767AE4"/>
    <w:rsid w:val="00770F10"/>
    <w:rsid w:val="00771603"/>
    <w:rsid w:val="00773F41"/>
    <w:rsid w:val="007776DD"/>
    <w:rsid w:val="00780F49"/>
    <w:rsid w:val="0078491A"/>
    <w:rsid w:val="00786A1A"/>
    <w:rsid w:val="00792C26"/>
    <w:rsid w:val="007A0889"/>
    <w:rsid w:val="007A0F51"/>
    <w:rsid w:val="007A38CB"/>
    <w:rsid w:val="007A391B"/>
    <w:rsid w:val="007A43BB"/>
    <w:rsid w:val="007A4B2E"/>
    <w:rsid w:val="007A6519"/>
    <w:rsid w:val="007B0B3B"/>
    <w:rsid w:val="007B2E75"/>
    <w:rsid w:val="007C13C4"/>
    <w:rsid w:val="007D04ED"/>
    <w:rsid w:val="007D0A99"/>
    <w:rsid w:val="007E27B8"/>
    <w:rsid w:val="007E45A7"/>
    <w:rsid w:val="007E675A"/>
    <w:rsid w:val="007F55B5"/>
    <w:rsid w:val="008068CD"/>
    <w:rsid w:val="00814D9B"/>
    <w:rsid w:val="00816D7A"/>
    <w:rsid w:val="0082568E"/>
    <w:rsid w:val="00834B5B"/>
    <w:rsid w:val="0084716C"/>
    <w:rsid w:val="008509C9"/>
    <w:rsid w:val="00852D2B"/>
    <w:rsid w:val="00854582"/>
    <w:rsid w:val="00854A0D"/>
    <w:rsid w:val="00861F06"/>
    <w:rsid w:val="00862C8A"/>
    <w:rsid w:val="008667E1"/>
    <w:rsid w:val="00871593"/>
    <w:rsid w:val="00875319"/>
    <w:rsid w:val="00880C46"/>
    <w:rsid w:val="00885695"/>
    <w:rsid w:val="00885A93"/>
    <w:rsid w:val="00887A2F"/>
    <w:rsid w:val="00895FCF"/>
    <w:rsid w:val="008968AC"/>
    <w:rsid w:val="008A1875"/>
    <w:rsid w:val="008A1C96"/>
    <w:rsid w:val="008A32AC"/>
    <w:rsid w:val="008A3678"/>
    <w:rsid w:val="008A5281"/>
    <w:rsid w:val="008A537B"/>
    <w:rsid w:val="008B177F"/>
    <w:rsid w:val="008B3D96"/>
    <w:rsid w:val="008B438F"/>
    <w:rsid w:val="008B581A"/>
    <w:rsid w:val="008C3851"/>
    <w:rsid w:val="008C410C"/>
    <w:rsid w:val="008C56D4"/>
    <w:rsid w:val="008C6328"/>
    <w:rsid w:val="008C7231"/>
    <w:rsid w:val="008E285D"/>
    <w:rsid w:val="008E44CA"/>
    <w:rsid w:val="008E5E30"/>
    <w:rsid w:val="008E610C"/>
    <w:rsid w:val="008F03E3"/>
    <w:rsid w:val="008F35CB"/>
    <w:rsid w:val="008F5520"/>
    <w:rsid w:val="008F5555"/>
    <w:rsid w:val="008F62CA"/>
    <w:rsid w:val="008F6BDD"/>
    <w:rsid w:val="00901901"/>
    <w:rsid w:val="00905F57"/>
    <w:rsid w:val="0091164A"/>
    <w:rsid w:val="00913E9A"/>
    <w:rsid w:val="009200F4"/>
    <w:rsid w:val="00920CB1"/>
    <w:rsid w:val="00925004"/>
    <w:rsid w:val="00926D5B"/>
    <w:rsid w:val="00932EBA"/>
    <w:rsid w:val="009366EE"/>
    <w:rsid w:val="00945984"/>
    <w:rsid w:val="00945994"/>
    <w:rsid w:val="00955701"/>
    <w:rsid w:val="00955BF1"/>
    <w:rsid w:val="009562A5"/>
    <w:rsid w:val="0095644B"/>
    <w:rsid w:val="009572D4"/>
    <w:rsid w:val="00960C6D"/>
    <w:rsid w:val="00962F6B"/>
    <w:rsid w:val="00964066"/>
    <w:rsid w:val="00971E35"/>
    <w:rsid w:val="0097297E"/>
    <w:rsid w:val="00972A9A"/>
    <w:rsid w:val="009740A1"/>
    <w:rsid w:val="00976C35"/>
    <w:rsid w:val="00982D1E"/>
    <w:rsid w:val="009A0D7F"/>
    <w:rsid w:val="009A275F"/>
    <w:rsid w:val="009A4AC8"/>
    <w:rsid w:val="009B0598"/>
    <w:rsid w:val="009B3219"/>
    <w:rsid w:val="009C01D5"/>
    <w:rsid w:val="009C53F6"/>
    <w:rsid w:val="009D0319"/>
    <w:rsid w:val="009D2C65"/>
    <w:rsid w:val="009D414A"/>
    <w:rsid w:val="009D4500"/>
    <w:rsid w:val="009D5702"/>
    <w:rsid w:val="009D5F9F"/>
    <w:rsid w:val="009D6308"/>
    <w:rsid w:val="009D7309"/>
    <w:rsid w:val="009D730F"/>
    <w:rsid w:val="009E4B88"/>
    <w:rsid w:val="009F3C0E"/>
    <w:rsid w:val="00A1096D"/>
    <w:rsid w:val="00A132F6"/>
    <w:rsid w:val="00A20ACB"/>
    <w:rsid w:val="00A33CE5"/>
    <w:rsid w:val="00A37199"/>
    <w:rsid w:val="00A40E4F"/>
    <w:rsid w:val="00A42362"/>
    <w:rsid w:val="00A4328C"/>
    <w:rsid w:val="00A534CA"/>
    <w:rsid w:val="00A535EF"/>
    <w:rsid w:val="00A54C83"/>
    <w:rsid w:val="00A5582B"/>
    <w:rsid w:val="00A56EDA"/>
    <w:rsid w:val="00A65554"/>
    <w:rsid w:val="00A71BB8"/>
    <w:rsid w:val="00A7346F"/>
    <w:rsid w:val="00A738A5"/>
    <w:rsid w:val="00A75F7B"/>
    <w:rsid w:val="00A81291"/>
    <w:rsid w:val="00A864D6"/>
    <w:rsid w:val="00A92397"/>
    <w:rsid w:val="00A92DA5"/>
    <w:rsid w:val="00A963A6"/>
    <w:rsid w:val="00A96D7A"/>
    <w:rsid w:val="00A97C03"/>
    <w:rsid w:val="00AA3A8E"/>
    <w:rsid w:val="00AA42AB"/>
    <w:rsid w:val="00AA543A"/>
    <w:rsid w:val="00AA6040"/>
    <w:rsid w:val="00AB126D"/>
    <w:rsid w:val="00AB34AD"/>
    <w:rsid w:val="00AB47D5"/>
    <w:rsid w:val="00AB6A28"/>
    <w:rsid w:val="00AB7614"/>
    <w:rsid w:val="00AB7A4F"/>
    <w:rsid w:val="00AC5BBA"/>
    <w:rsid w:val="00AD24A8"/>
    <w:rsid w:val="00AD293A"/>
    <w:rsid w:val="00AD40CF"/>
    <w:rsid w:val="00AD514D"/>
    <w:rsid w:val="00AD619E"/>
    <w:rsid w:val="00AE1147"/>
    <w:rsid w:val="00AE4E0E"/>
    <w:rsid w:val="00AF002A"/>
    <w:rsid w:val="00AF5E39"/>
    <w:rsid w:val="00AF6E17"/>
    <w:rsid w:val="00B0071F"/>
    <w:rsid w:val="00B00E0D"/>
    <w:rsid w:val="00B030F0"/>
    <w:rsid w:val="00B04806"/>
    <w:rsid w:val="00B12071"/>
    <w:rsid w:val="00B12AC7"/>
    <w:rsid w:val="00B1455A"/>
    <w:rsid w:val="00B17287"/>
    <w:rsid w:val="00B2207A"/>
    <w:rsid w:val="00B2386B"/>
    <w:rsid w:val="00B24832"/>
    <w:rsid w:val="00B27A37"/>
    <w:rsid w:val="00B3345E"/>
    <w:rsid w:val="00B427F2"/>
    <w:rsid w:val="00B47B7A"/>
    <w:rsid w:val="00B53FCC"/>
    <w:rsid w:val="00B55A9D"/>
    <w:rsid w:val="00B5627B"/>
    <w:rsid w:val="00B57442"/>
    <w:rsid w:val="00B658DC"/>
    <w:rsid w:val="00B659B9"/>
    <w:rsid w:val="00B6666D"/>
    <w:rsid w:val="00B73F51"/>
    <w:rsid w:val="00B74A96"/>
    <w:rsid w:val="00B855E4"/>
    <w:rsid w:val="00B861B7"/>
    <w:rsid w:val="00B92D79"/>
    <w:rsid w:val="00B95C77"/>
    <w:rsid w:val="00BA034A"/>
    <w:rsid w:val="00BA114B"/>
    <w:rsid w:val="00BA4D3F"/>
    <w:rsid w:val="00BA70D1"/>
    <w:rsid w:val="00BB293A"/>
    <w:rsid w:val="00BB3E75"/>
    <w:rsid w:val="00BB4406"/>
    <w:rsid w:val="00BB5B10"/>
    <w:rsid w:val="00BC4183"/>
    <w:rsid w:val="00BC4F52"/>
    <w:rsid w:val="00BD2B32"/>
    <w:rsid w:val="00BD485C"/>
    <w:rsid w:val="00BD57EF"/>
    <w:rsid w:val="00BE2C07"/>
    <w:rsid w:val="00BE3742"/>
    <w:rsid w:val="00BE3A81"/>
    <w:rsid w:val="00BE4BF4"/>
    <w:rsid w:val="00BF077A"/>
    <w:rsid w:val="00BF436E"/>
    <w:rsid w:val="00BF538F"/>
    <w:rsid w:val="00BF55F1"/>
    <w:rsid w:val="00BF5A1C"/>
    <w:rsid w:val="00BF5ED7"/>
    <w:rsid w:val="00C0433B"/>
    <w:rsid w:val="00C110AD"/>
    <w:rsid w:val="00C146D0"/>
    <w:rsid w:val="00C174EF"/>
    <w:rsid w:val="00C20B2E"/>
    <w:rsid w:val="00C2553E"/>
    <w:rsid w:val="00C343E2"/>
    <w:rsid w:val="00C45850"/>
    <w:rsid w:val="00C4661A"/>
    <w:rsid w:val="00C51B85"/>
    <w:rsid w:val="00C51B87"/>
    <w:rsid w:val="00C54227"/>
    <w:rsid w:val="00C54468"/>
    <w:rsid w:val="00C60D11"/>
    <w:rsid w:val="00C6213A"/>
    <w:rsid w:val="00C74CFA"/>
    <w:rsid w:val="00C754F4"/>
    <w:rsid w:val="00C8270E"/>
    <w:rsid w:val="00C8369E"/>
    <w:rsid w:val="00C90DF5"/>
    <w:rsid w:val="00C93F69"/>
    <w:rsid w:val="00C95A82"/>
    <w:rsid w:val="00C967F6"/>
    <w:rsid w:val="00C97C57"/>
    <w:rsid w:val="00CB3215"/>
    <w:rsid w:val="00CB3EBB"/>
    <w:rsid w:val="00CB3FE1"/>
    <w:rsid w:val="00CB6F35"/>
    <w:rsid w:val="00CD3BCC"/>
    <w:rsid w:val="00CD5743"/>
    <w:rsid w:val="00CD5C41"/>
    <w:rsid w:val="00CE7383"/>
    <w:rsid w:val="00CF4040"/>
    <w:rsid w:val="00D02CB2"/>
    <w:rsid w:val="00D0450D"/>
    <w:rsid w:val="00D05D40"/>
    <w:rsid w:val="00D0756C"/>
    <w:rsid w:val="00D112A1"/>
    <w:rsid w:val="00D138C3"/>
    <w:rsid w:val="00D222AE"/>
    <w:rsid w:val="00D2592C"/>
    <w:rsid w:val="00D2678C"/>
    <w:rsid w:val="00D355DB"/>
    <w:rsid w:val="00D360D4"/>
    <w:rsid w:val="00D3660A"/>
    <w:rsid w:val="00D37CAA"/>
    <w:rsid w:val="00D4107B"/>
    <w:rsid w:val="00D44F8A"/>
    <w:rsid w:val="00D47ED1"/>
    <w:rsid w:val="00D5476A"/>
    <w:rsid w:val="00D54C9B"/>
    <w:rsid w:val="00D552F8"/>
    <w:rsid w:val="00D64F36"/>
    <w:rsid w:val="00D67E03"/>
    <w:rsid w:val="00D67F04"/>
    <w:rsid w:val="00D71A82"/>
    <w:rsid w:val="00D724D4"/>
    <w:rsid w:val="00D73CA7"/>
    <w:rsid w:val="00D75289"/>
    <w:rsid w:val="00D77A42"/>
    <w:rsid w:val="00D80D32"/>
    <w:rsid w:val="00D8293C"/>
    <w:rsid w:val="00D83A56"/>
    <w:rsid w:val="00D919ED"/>
    <w:rsid w:val="00D92768"/>
    <w:rsid w:val="00D95903"/>
    <w:rsid w:val="00DA04B4"/>
    <w:rsid w:val="00DA0521"/>
    <w:rsid w:val="00DA11E6"/>
    <w:rsid w:val="00DA26BD"/>
    <w:rsid w:val="00DB497E"/>
    <w:rsid w:val="00DB6BB3"/>
    <w:rsid w:val="00DB79F0"/>
    <w:rsid w:val="00DC1D30"/>
    <w:rsid w:val="00DC4EFA"/>
    <w:rsid w:val="00DD1237"/>
    <w:rsid w:val="00DD1C07"/>
    <w:rsid w:val="00DD38AF"/>
    <w:rsid w:val="00DD49B4"/>
    <w:rsid w:val="00DD6C38"/>
    <w:rsid w:val="00DE080B"/>
    <w:rsid w:val="00DE14DE"/>
    <w:rsid w:val="00DE49C2"/>
    <w:rsid w:val="00DF1B76"/>
    <w:rsid w:val="00DF1EDA"/>
    <w:rsid w:val="00DF203E"/>
    <w:rsid w:val="00DF22DC"/>
    <w:rsid w:val="00DF62C0"/>
    <w:rsid w:val="00DF64AA"/>
    <w:rsid w:val="00DF681E"/>
    <w:rsid w:val="00E020E2"/>
    <w:rsid w:val="00E062C2"/>
    <w:rsid w:val="00E06CB0"/>
    <w:rsid w:val="00E07B3F"/>
    <w:rsid w:val="00E17317"/>
    <w:rsid w:val="00E24846"/>
    <w:rsid w:val="00E25B48"/>
    <w:rsid w:val="00E27796"/>
    <w:rsid w:val="00E33BF5"/>
    <w:rsid w:val="00E3457D"/>
    <w:rsid w:val="00E43A7F"/>
    <w:rsid w:val="00E46CF9"/>
    <w:rsid w:val="00E501AE"/>
    <w:rsid w:val="00E55FF0"/>
    <w:rsid w:val="00E57A6C"/>
    <w:rsid w:val="00E60655"/>
    <w:rsid w:val="00E61823"/>
    <w:rsid w:val="00E644A7"/>
    <w:rsid w:val="00E73485"/>
    <w:rsid w:val="00E735CD"/>
    <w:rsid w:val="00E743AC"/>
    <w:rsid w:val="00E75BE4"/>
    <w:rsid w:val="00E775EB"/>
    <w:rsid w:val="00E8091E"/>
    <w:rsid w:val="00E81EEB"/>
    <w:rsid w:val="00E83624"/>
    <w:rsid w:val="00E85EF6"/>
    <w:rsid w:val="00E86E42"/>
    <w:rsid w:val="00E903C2"/>
    <w:rsid w:val="00E90876"/>
    <w:rsid w:val="00E928AF"/>
    <w:rsid w:val="00E92F6F"/>
    <w:rsid w:val="00EA086E"/>
    <w:rsid w:val="00EB04C5"/>
    <w:rsid w:val="00EB3C2E"/>
    <w:rsid w:val="00EC4535"/>
    <w:rsid w:val="00EC4915"/>
    <w:rsid w:val="00EC5637"/>
    <w:rsid w:val="00ED0882"/>
    <w:rsid w:val="00ED1317"/>
    <w:rsid w:val="00ED3AEF"/>
    <w:rsid w:val="00EE4528"/>
    <w:rsid w:val="00EE6082"/>
    <w:rsid w:val="00EE6756"/>
    <w:rsid w:val="00EF1DD9"/>
    <w:rsid w:val="00EF6953"/>
    <w:rsid w:val="00EF7981"/>
    <w:rsid w:val="00F007E9"/>
    <w:rsid w:val="00F03E75"/>
    <w:rsid w:val="00F0618C"/>
    <w:rsid w:val="00F106E1"/>
    <w:rsid w:val="00F10E43"/>
    <w:rsid w:val="00F239B2"/>
    <w:rsid w:val="00F2494D"/>
    <w:rsid w:val="00F26BE9"/>
    <w:rsid w:val="00F27079"/>
    <w:rsid w:val="00F27919"/>
    <w:rsid w:val="00F3087A"/>
    <w:rsid w:val="00F34863"/>
    <w:rsid w:val="00F3615F"/>
    <w:rsid w:val="00F37522"/>
    <w:rsid w:val="00F44FAE"/>
    <w:rsid w:val="00F47CF0"/>
    <w:rsid w:val="00F5000A"/>
    <w:rsid w:val="00F50990"/>
    <w:rsid w:val="00F51039"/>
    <w:rsid w:val="00F512ED"/>
    <w:rsid w:val="00F603B5"/>
    <w:rsid w:val="00F61EF9"/>
    <w:rsid w:val="00F6328C"/>
    <w:rsid w:val="00F63A31"/>
    <w:rsid w:val="00F64254"/>
    <w:rsid w:val="00F65870"/>
    <w:rsid w:val="00F70E3A"/>
    <w:rsid w:val="00F71130"/>
    <w:rsid w:val="00F72769"/>
    <w:rsid w:val="00F77300"/>
    <w:rsid w:val="00F77B25"/>
    <w:rsid w:val="00F83B40"/>
    <w:rsid w:val="00F95081"/>
    <w:rsid w:val="00F95107"/>
    <w:rsid w:val="00F95D14"/>
    <w:rsid w:val="00FB348C"/>
    <w:rsid w:val="00FB522B"/>
    <w:rsid w:val="00FD274A"/>
    <w:rsid w:val="00FD36AB"/>
    <w:rsid w:val="00FD735B"/>
    <w:rsid w:val="00FE21CE"/>
    <w:rsid w:val="00FE2E27"/>
    <w:rsid w:val="00FE54B2"/>
    <w:rsid w:val="00FF0A20"/>
    <w:rsid w:val="00FF0BC7"/>
    <w:rsid w:val="00FF182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627B"/>
    <w:rPr>
      <w:sz w:val="24"/>
      <w:szCs w:val="24"/>
    </w:rPr>
  </w:style>
  <w:style w:type="paragraph" w:styleId="1">
    <w:name w:val="heading 1"/>
    <w:basedOn w:val="a"/>
    <w:next w:val="a"/>
    <w:link w:val="10"/>
    <w:qFormat/>
    <w:rsid w:val="00C174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link w:val="20"/>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link w:val="ac"/>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d">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e">
    <w:name w:val="Title"/>
    <w:basedOn w:val="a"/>
    <w:link w:val="af"/>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0">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1">
    <w:name w:val="Стиль мой"/>
    <w:basedOn w:val="a"/>
    <w:rsid w:val="008B581A"/>
    <w:pPr>
      <w:ind w:firstLine="709"/>
      <w:jc w:val="both"/>
    </w:pPr>
    <w:rPr>
      <w:sz w:val="28"/>
    </w:rPr>
  </w:style>
  <w:style w:type="paragraph" w:customStyle="1" w:styleId="12">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
    <w:name w:val="Название Знак"/>
    <w:basedOn w:val="a0"/>
    <w:link w:val="ae"/>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2">
    <w:name w:val="Мой стиль"/>
    <w:basedOn w:val="a"/>
    <w:rsid w:val="005C609B"/>
    <w:pPr>
      <w:ind w:firstLine="709"/>
      <w:jc w:val="both"/>
    </w:pPr>
    <w:rPr>
      <w:sz w:val="28"/>
      <w:szCs w:val="20"/>
    </w:rPr>
  </w:style>
  <w:style w:type="paragraph" w:styleId="af3">
    <w:name w:val="Normal (Web)"/>
    <w:basedOn w:val="a"/>
    <w:rsid w:val="00F71130"/>
    <w:pPr>
      <w:spacing w:before="100" w:beforeAutospacing="1" w:after="100" w:afterAutospacing="1"/>
    </w:pPr>
  </w:style>
  <w:style w:type="paragraph" w:customStyle="1" w:styleId="ConsPlusCell">
    <w:name w:val="ConsPlusCell"/>
    <w:uiPriority w:val="99"/>
    <w:rsid w:val="00971E35"/>
    <w:pPr>
      <w:autoSpaceDE w:val="0"/>
      <w:autoSpaceDN w:val="0"/>
      <w:adjustRightInd w:val="0"/>
    </w:pPr>
    <w:rPr>
      <w:rFonts w:ascii="Arial" w:hAnsi="Arial" w:cs="Arial"/>
    </w:rPr>
  </w:style>
  <w:style w:type="character" w:customStyle="1" w:styleId="ac">
    <w:name w:val="Основной текст с отступом Знак"/>
    <w:basedOn w:val="a0"/>
    <w:link w:val="ab"/>
    <w:rsid w:val="000E75FF"/>
    <w:rPr>
      <w:sz w:val="28"/>
    </w:rPr>
  </w:style>
  <w:style w:type="paragraph" w:customStyle="1" w:styleId="ConsTitle">
    <w:name w:val="ConsTitle"/>
    <w:rsid w:val="000E75FF"/>
    <w:pPr>
      <w:snapToGrid w:val="0"/>
      <w:ind w:right="19772"/>
    </w:pPr>
    <w:rPr>
      <w:rFonts w:ascii="Arial" w:hAnsi="Arial"/>
      <w:b/>
      <w:sz w:val="16"/>
    </w:rPr>
  </w:style>
  <w:style w:type="paragraph" w:styleId="af4">
    <w:name w:val="List Paragraph"/>
    <w:basedOn w:val="a"/>
    <w:uiPriority w:val="34"/>
    <w:qFormat/>
    <w:rsid w:val="003B0DA6"/>
    <w:pPr>
      <w:ind w:left="720"/>
      <w:contextualSpacing/>
    </w:pPr>
  </w:style>
  <w:style w:type="character" w:customStyle="1" w:styleId="4">
    <w:name w:val="Основной текст (4)_"/>
    <w:basedOn w:val="a0"/>
    <w:link w:val="40"/>
    <w:rsid w:val="00887A2F"/>
    <w:rPr>
      <w:sz w:val="28"/>
      <w:szCs w:val="28"/>
      <w:shd w:val="clear" w:color="auto" w:fill="FFFFFF"/>
    </w:rPr>
  </w:style>
  <w:style w:type="paragraph" w:customStyle="1" w:styleId="40">
    <w:name w:val="Основной текст (4)"/>
    <w:basedOn w:val="a"/>
    <w:link w:val="4"/>
    <w:rsid w:val="00887A2F"/>
    <w:pPr>
      <w:widowControl w:val="0"/>
      <w:shd w:val="clear" w:color="auto" w:fill="FFFFFF"/>
      <w:spacing w:after="300" w:line="364" w:lineRule="exact"/>
      <w:jc w:val="center"/>
    </w:pPr>
    <w:rPr>
      <w:sz w:val="28"/>
      <w:szCs w:val="28"/>
    </w:rPr>
  </w:style>
  <w:style w:type="character" w:customStyle="1" w:styleId="af5">
    <w:name w:val="Основной текст_"/>
    <w:basedOn w:val="a0"/>
    <w:link w:val="13"/>
    <w:rsid w:val="00887A2F"/>
    <w:rPr>
      <w:sz w:val="28"/>
      <w:szCs w:val="28"/>
      <w:shd w:val="clear" w:color="auto" w:fill="FFFFFF"/>
    </w:rPr>
  </w:style>
  <w:style w:type="paragraph" w:customStyle="1" w:styleId="13">
    <w:name w:val="Основной текст1"/>
    <w:basedOn w:val="a"/>
    <w:link w:val="af5"/>
    <w:rsid w:val="00887A2F"/>
    <w:pPr>
      <w:widowControl w:val="0"/>
      <w:shd w:val="clear" w:color="auto" w:fill="FFFFFF"/>
      <w:spacing w:line="360" w:lineRule="exact"/>
      <w:jc w:val="center"/>
    </w:pPr>
    <w:rPr>
      <w:sz w:val="28"/>
      <w:szCs w:val="28"/>
    </w:rPr>
  </w:style>
  <w:style w:type="character" w:customStyle="1" w:styleId="12pt">
    <w:name w:val="Основной текст + 12 pt"/>
    <w:basedOn w:val="a0"/>
    <w:rsid w:val="00887A2F"/>
    <w:rPr>
      <w:color w:val="000000"/>
      <w:spacing w:val="0"/>
      <w:w w:val="100"/>
      <w:position w:val="0"/>
      <w:sz w:val="24"/>
      <w:szCs w:val="24"/>
      <w:shd w:val="clear" w:color="auto" w:fill="FFFFFF"/>
      <w:lang w:val="ru-RU"/>
    </w:rPr>
  </w:style>
  <w:style w:type="paragraph" w:customStyle="1" w:styleId="21">
    <w:name w:val="Основной текст2"/>
    <w:basedOn w:val="a"/>
    <w:rsid w:val="00887A2F"/>
    <w:pPr>
      <w:widowControl w:val="0"/>
      <w:shd w:val="clear" w:color="auto" w:fill="FFFFFF"/>
      <w:spacing w:line="365" w:lineRule="exact"/>
      <w:ind w:hanging="1060"/>
      <w:jc w:val="center"/>
    </w:pPr>
    <w:rPr>
      <w:sz w:val="26"/>
      <w:szCs w:val="26"/>
    </w:rPr>
  </w:style>
  <w:style w:type="character" w:customStyle="1" w:styleId="3Exact">
    <w:name w:val="Подпись к картинке (3) Exact"/>
    <w:basedOn w:val="a0"/>
    <w:link w:val="31"/>
    <w:rsid w:val="00887A2F"/>
    <w:rPr>
      <w:b/>
      <w:bCs/>
      <w:spacing w:val="10"/>
      <w:shd w:val="clear" w:color="auto" w:fill="FFFFFF"/>
    </w:rPr>
  </w:style>
  <w:style w:type="paragraph" w:customStyle="1" w:styleId="31">
    <w:name w:val="Подпись к картинке (3)"/>
    <w:basedOn w:val="a"/>
    <w:link w:val="3Exact"/>
    <w:rsid w:val="00887A2F"/>
    <w:pPr>
      <w:widowControl w:val="0"/>
      <w:shd w:val="clear" w:color="auto" w:fill="FFFFFF"/>
      <w:spacing w:line="0" w:lineRule="atLeast"/>
    </w:pPr>
    <w:rPr>
      <w:b/>
      <w:bCs/>
      <w:spacing w:val="10"/>
      <w:sz w:val="20"/>
      <w:szCs w:val="20"/>
    </w:rPr>
  </w:style>
  <w:style w:type="character" w:customStyle="1" w:styleId="10">
    <w:name w:val="Заголовок 1 Знак"/>
    <w:basedOn w:val="a0"/>
    <w:link w:val="1"/>
    <w:rsid w:val="00C174EF"/>
    <w:rPr>
      <w:rFonts w:asciiTheme="majorHAnsi" w:eastAsiaTheme="majorEastAsia" w:hAnsiTheme="majorHAnsi" w:cstheme="majorBidi"/>
      <w:b/>
      <w:bCs/>
      <w:color w:val="365F91" w:themeColor="accent1" w:themeShade="BF"/>
      <w:sz w:val="28"/>
      <w:szCs w:val="28"/>
    </w:rPr>
  </w:style>
  <w:style w:type="character" w:customStyle="1" w:styleId="-">
    <w:name w:val="опред-е"/>
    <w:basedOn w:val="a0"/>
    <w:rsid w:val="008F35CB"/>
    <w:rPr>
      <w:b/>
      <w:bCs/>
    </w:rPr>
  </w:style>
  <w:style w:type="character" w:customStyle="1" w:styleId="20">
    <w:name w:val="Основной текст 2 Знак"/>
    <w:basedOn w:val="a0"/>
    <w:link w:val="2"/>
    <w:rsid w:val="008E610C"/>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0DEC5C-D85A-4FCC-885C-641EAC0BA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791</Words>
  <Characters>4510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5291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Чапыгина</cp:lastModifiedBy>
  <cp:revision>21</cp:revision>
  <cp:lastPrinted>2014-03-17T09:30:00Z</cp:lastPrinted>
  <dcterms:created xsi:type="dcterms:W3CDTF">2018-05-23T11:56:00Z</dcterms:created>
  <dcterms:modified xsi:type="dcterms:W3CDTF">2018-05-23T12:27:00Z</dcterms:modified>
</cp:coreProperties>
</file>