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717B0B">
        <w:rPr>
          <w:b/>
          <w:iCs/>
          <w:szCs w:val="28"/>
        </w:rPr>
        <w:t>№ 9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</w:t>
      </w:r>
      <w:r w:rsidR="00452414">
        <w:rPr>
          <w:b/>
          <w:sz w:val="24"/>
          <w:szCs w:val="24"/>
        </w:rPr>
        <w:t xml:space="preserve">ря </w:t>
      </w:r>
      <w:r w:rsidR="00B12B6E">
        <w:rPr>
          <w:b/>
          <w:sz w:val="24"/>
          <w:szCs w:val="24"/>
        </w:rPr>
        <w:t>2014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6237"/>
        <w:gridCol w:w="1843"/>
        <w:gridCol w:w="2693"/>
      </w:tblGrid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C41B5F" w:rsidP="008D5ED4">
            <w:pPr>
              <w:pStyle w:val="a9"/>
              <w:spacing w:before="0" w:beforeAutospacing="0" w:after="0" w:afterAutospacing="0"/>
              <w:jc w:val="center"/>
            </w:pPr>
            <w:r w:rsidRPr="008D5ED4">
              <w:t>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  Архангельской области на 2015 год</w:t>
            </w:r>
          </w:p>
          <w:p w:rsidR="001E58DE" w:rsidRPr="008D5ED4" w:rsidRDefault="001E58DE" w:rsidP="008D5E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Default="00C41B5F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И.Л. Попов</w:t>
            </w:r>
            <w:r w:rsidR="00AC63A1">
              <w:rPr>
                <w:sz w:val="24"/>
                <w:szCs w:val="24"/>
              </w:rPr>
              <w:t xml:space="preserve">, </w:t>
            </w:r>
          </w:p>
          <w:p w:rsidR="001E58DE" w:rsidRPr="008D5ED4" w:rsidRDefault="00AC63A1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Трескина, В.И. 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3" w:rsidRPr="00027A86" w:rsidRDefault="00287C43" w:rsidP="00287C4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27A86">
              <w:t xml:space="preserve">Необходимый объем финансирования в 2015 году организации осуществления перевозок пассажиров и багажа железнодорожным транспортом составляет 230 438,0 тыс. рублей, тогда как в 2015 году в проекте областного закона запланировано лишь 170 806,6 тыс. рублей, что составляет 74 % от необходимой потребности. Недофинансирование составляет 59 631,4 тыс. рублей. </w:t>
            </w:r>
          </w:p>
          <w:p w:rsidR="00287C43" w:rsidRPr="00027A86" w:rsidRDefault="00287C43" w:rsidP="00287C43">
            <w:pPr>
              <w:ind w:firstLine="709"/>
              <w:jc w:val="both"/>
            </w:pPr>
            <w:r w:rsidRPr="00027A86">
              <w:t xml:space="preserve">Объемы средств субсидий, направляемых на возмещение убытков от регулирования тарифов на перевозки пассажиров в пригородном </w:t>
            </w:r>
            <w:proofErr w:type="gramStart"/>
            <w:r w:rsidRPr="00027A86">
              <w:t>сообщении</w:t>
            </w:r>
            <w:proofErr w:type="gramEnd"/>
            <w:r w:rsidRPr="00027A86">
              <w:t xml:space="preserve"> представлены в размерах значительно ниже экономически обоснованных финансирования железнодорожного транспорта. Это повлечет за собой ответные шаги со стороны железнодорожного оператора, прежде всего, к сокращению количества пригородных поездов, что на фоне отмены ряда социально значимых поездов дальнего следования (Архангельск-Пукса, </w:t>
            </w:r>
            <w:proofErr w:type="spellStart"/>
            <w:r w:rsidRPr="00027A86">
              <w:t>Архангельск-Онега-Малошуйка</w:t>
            </w:r>
            <w:proofErr w:type="spellEnd"/>
            <w:r w:rsidRPr="00027A86">
              <w:t xml:space="preserve">) существенно обострит социальное напряжение и вызовет острый социальный протест.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вопросов) в </w:t>
            </w:r>
            <w:proofErr w:type="gramStart"/>
            <w:r w:rsidRPr="00027A86">
              <w:t>местах</w:t>
            </w:r>
            <w:proofErr w:type="gramEnd"/>
            <w:r w:rsidRPr="00027A86">
              <w:t xml:space="preserve"> проживания.</w:t>
            </w:r>
          </w:p>
          <w:p w:rsidR="001E58DE" w:rsidRPr="009C413D" w:rsidRDefault="009C413D" w:rsidP="009C413D">
            <w:pPr>
              <w:ind w:right="-108" w:firstLine="601"/>
              <w:jc w:val="both"/>
              <w:rPr>
                <w:sz w:val="28"/>
                <w:szCs w:val="28"/>
              </w:rPr>
            </w:pPr>
            <w:r w:rsidRPr="00935E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8D5ED4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AC63A1" w:rsidRDefault="00C41B5F" w:rsidP="00130F54">
            <w:pPr>
              <w:pStyle w:val="a9"/>
              <w:numPr>
                <w:ilvl w:val="0"/>
                <w:numId w:val="19"/>
              </w:numPr>
              <w:spacing w:before="0" w:beforeAutospacing="0" w:after="0" w:afterAutospacing="0"/>
              <w:ind w:left="0" w:firstLine="360"/>
            </w:pPr>
            <w:r w:rsidRPr="00AC63A1">
              <w:t xml:space="preserve">Принять информацию к сведению </w:t>
            </w:r>
          </w:p>
          <w:p w:rsidR="00AC63A1" w:rsidRPr="00AC63A1" w:rsidRDefault="00AC63A1" w:rsidP="00AC63A1">
            <w:pPr>
              <w:pStyle w:val="a7"/>
              <w:numPr>
                <w:ilvl w:val="0"/>
                <w:numId w:val="19"/>
              </w:numPr>
              <w:ind w:left="0" w:firstLine="360"/>
              <w:jc w:val="both"/>
            </w:pPr>
            <w:r w:rsidRPr="00AC63A1">
              <w:t xml:space="preserve">Рекомендовать Правительству Архангельской области предусмотреть в </w:t>
            </w:r>
            <w:r w:rsidRPr="00AC63A1">
              <w:rPr>
                <w:color w:val="000000"/>
                <w:spacing w:val="-1"/>
              </w:rPr>
              <w:t xml:space="preserve">областном </w:t>
            </w:r>
            <w:proofErr w:type="gramStart"/>
            <w:r w:rsidRPr="00AC63A1">
              <w:rPr>
                <w:color w:val="000000"/>
                <w:spacing w:val="-1"/>
              </w:rPr>
              <w:t>бюджете</w:t>
            </w:r>
            <w:proofErr w:type="gramEnd"/>
            <w:r w:rsidRPr="00AC63A1">
              <w:rPr>
                <w:color w:val="000000"/>
                <w:spacing w:val="-1"/>
              </w:rPr>
              <w:t xml:space="preserve"> на 2015 год средства на ремонт </w:t>
            </w:r>
            <w:r>
              <w:t>теплохода «</w:t>
            </w:r>
            <w:proofErr w:type="spellStart"/>
            <w:r>
              <w:t>Тойнокурье</w:t>
            </w:r>
            <w:proofErr w:type="spellEnd"/>
            <w:r>
              <w:t>»</w:t>
            </w:r>
          </w:p>
          <w:p w:rsidR="00AC63A1" w:rsidRPr="00AC63A1" w:rsidRDefault="00AC63A1" w:rsidP="00AC63A1">
            <w:pPr>
              <w:ind w:left="426"/>
              <w:jc w:val="both"/>
            </w:pPr>
          </w:p>
        </w:tc>
      </w:tr>
      <w:tr w:rsidR="00C41B5F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C41B5F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CB" w:rsidRPr="008D5ED4" w:rsidRDefault="003643CB" w:rsidP="008D5ED4">
            <w:pPr>
              <w:pStyle w:val="a9"/>
              <w:spacing w:before="0" w:beforeAutospacing="0" w:after="0" w:afterAutospacing="0"/>
              <w:jc w:val="center"/>
            </w:pPr>
            <w:r w:rsidRPr="008D5ED4">
              <w:t>Тарифная политика в Архангельской области в сфере пассажирских перевозок на 2015 год</w:t>
            </w:r>
          </w:p>
          <w:p w:rsidR="00C41B5F" w:rsidRPr="008D5ED4" w:rsidRDefault="00C41B5F" w:rsidP="008D5E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Default="00C41B5F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И.Л. Попов</w:t>
            </w:r>
            <w:r w:rsidR="00130F54">
              <w:rPr>
                <w:sz w:val="24"/>
                <w:szCs w:val="24"/>
              </w:rPr>
              <w:t xml:space="preserve">, </w:t>
            </w:r>
          </w:p>
          <w:p w:rsidR="00130F54" w:rsidRDefault="00130F54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Трескина, В.И. Кривов, </w:t>
            </w:r>
          </w:p>
          <w:p w:rsidR="00130F54" w:rsidRPr="008D5ED4" w:rsidRDefault="00130F54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Бусин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3" w:rsidRPr="009C413D" w:rsidRDefault="00287C43" w:rsidP="00287C43">
            <w:pPr>
              <w:pStyle w:val="a5"/>
              <w:spacing w:after="0"/>
              <w:ind w:left="0" w:right="-108" w:firstLine="601"/>
              <w:jc w:val="both"/>
            </w:pPr>
            <w:r w:rsidRPr="009C413D">
              <w:t xml:space="preserve">В настоящее время предельные тарифы на регулярные перевозки пассажиров и багажа автомобильным транспортом в городском </w:t>
            </w:r>
            <w:proofErr w:type="gramStart"/>
            <w:r w:rsidRPr="009C413D">
              <w:t>сообщении</w:t>
            </w:r>
            <w:proofErr w:type="gramEnd"/>
            <w:r w:rsidRPr="009C413D">
              <w:t xml:space="preserve"> не покрывают затрат перевозчиков. </w:t>
            </w:r>
          </w:p>
          <w:p w:rsidR="00287C43" w:rsidRPr="009C413D" w:rsidRDefault="00287C43" w:rsidP="00287C43">
            <w:pPr>
              <w:pStyle w:val="a5"/>
              <w:spacing w:after="0"/>
              <w:ind w:left="0" w:right="-108" w:firstLine="601"/>
              <w:jc w:val="both"/>
            </w:pPr>
            <w:r w:rsidRPr="009C413D">
              <w:t xml:space="preserve">В сложившейся ситуации автотранспортным предприятиям необходимо сокращать расходы, но это возможно лишь за счет снижения заработной платы, что негативно скажется на обстановке в коллективах предприятий, вызовет отток наиболее востребованных специалистов, водителей и кондукторов, вызовет социальную напряженность. </w:t>
            </w:r>
          </w:p>
          <w:p w:rsidR="00287C43" w:rsidRPr="009C413D" w:rsidRDefault="00287C43" w:rsidP="00287C43">
            <w:pPr>
              <w:pStyle w:val="a5"/>
              <w:spacing w:after="0"/>
              <w:ind w:left="0" w:right="-108" w:firstLine="601"/>
              <w:jc w:val="both"/>
            </w:pPr>
            <w:proofErr w:type="gramStart"/>
            <w:r w:rsidRPr="009C413D">
              <w:t xml:space="preserve">Основными причинами возникновения убытков являются неудовлетворительное состояние автодорог с грунтовым покрытием, особенно в осенний и весенний периоды, нерегулируемое повышение цен на дизельное топливо, растущие цены на электроэнергию, запчасти, услуги медицинских учреждений, введение обязательного условия по установке оборудования навигационной системы ГЛОНАСС за счет собственных средств и его обслуживание, </w:t>
            </w:r>
            <w:proofErr w:type="spellStart"/>
            <w:r w:rsidRPr="009C413D">
              <w:t>тахографов</w:t>
            </w:r>
            <w:proofErr w:type="spellEnd"/>
            <w:r w:rsidRPr="009C413D">
              <w:t xml:space="preserve">, введение условия обязательного страхования гражданской ответственности перевозчика и другие. </w:t>
            </w:r>
            <w:proofErr w:type="gramEnd"/>
          </w:p>
          <w:p w:rsidR="00287C43" w:rsidRPr="009C413D" w:rsidRDefault="00287C43" w:rsidP="00287C43">
            <w:pPr>
              <w:ind w:right="-108" w:firstLine="601"/>
              <w:jc w:val="both"/>
            </w:pPr>
            <w:r w:rsidRPr="009C413D">
              <w:t>Среди автотранспортных предприятий, нуждающихся в субсидии, -  МУП «</w:t>
            </w:r>
            <w:proofErr w:type="spellStart"/>
            <w:r w:rsidRPr="009C413D">
              <w:t>Онегаавтотранс</w:t>
            </w:r>
            <w:proofErr w:type="spellEnd"/>
            <w:r w:rsidRPr="009C413D">
              <w:t>», ОАО «</w:t>
            </w:r>
            <w:proofErr w:type="spellStart"/>
            <w:r w:rsidRPr="009C413D">
              <w:t>Устьянское</w:t>
            </w:r>
            <w:proofErr w:type="spellEnd"/>
            <w:r w:rsidRPr="009C413D">
              <w:t xml:space="preserve"> АТП»,  </w:t>
            </w:r>
            <w:proofErr w:type="gramStart"/>
            <w:r w:rsidRPr="009C413D">
              <w:t>Двинское</w:t>
            </w:r>
            <w:proofErr w:type="gramEnd"/>
            <w:r w:rsidRPr="009C413D">
              <w:t xml:space="preserve"> УМПАТП, </w:t>
            </w:r>
            <w:proofErr w:type="spellStart"/>
            <w:r w:rsidRPr="009C413D">
              <w:t>Красноборское</w:t>
            </w:r>
            <w:proofErr w:type="spellEnd"/>
            <w:r w:rsidRPr="009C413D">
              <w:t xml:space="preserve"> МП АТП, МУАТП «</w:t>
            </w:r>
            <w:proofErr w:type="spellStart"/>
            <w:r w:rsidRPr="009C413D">
              <w:t>Каргопольавтотранс</w:t>
            </w:r>
            <w:proofErr w:type="spellEnd"/>
            <w:r w:rsidRPr="009C413D">
              <w:t xml:space="preserve">», МУП «Ленское ПАП», МКП «Мезенская МК», МУП «АТП </w:t>
            </w:r>
            <w:proofErr w:type="spellStart"/>
            <w:r w:rsidRPr="009C413D">
              <w:t>Плесецкое</w:t>
            </w:r>
            <w:proofErr w:type="spellEnd"/>
            <w:r w:rsidRPr="009C413D">
              <w:t>» и другие.</w:t>
            </w:r>
          </w:p>
          <w:p w:rsidR="00287C43" w:rsidRPr="009C413D" w:rsidRDefault="00287C43" w:rsidP="00287C43">
            <w:pPr>
              <w:ind w:right="-108" w:firstLine="601"/>
              <w:jc w:val="both"/>
            </w:pPr>
            <w:r w:rsidRPr="009C413D">
              <w:t xml:space="preserve">Например, в г. </w:t>
            </w:r>
            <w:proofErr w:type="gramStart"/>
            <w:r w:rsidRPr="009C413D">
              <w:t>Северодвинске</w:t>
            </w:r>
            <w:proofErr w:type="gramEnd"/>
            <w:r w:rsidRPr="009C413D">
              <w:t xml:space="preserve"> 84 автобуса (59, 2%) из 142, используемых на городских маршрутах, эксплуатируются свыше срока службы, что существенно снижает безопасность перевозки пассажиров и увеличивает расходы на проведение текущих и капитальных ремонтов (они составляют 10-20% в себестоимости перевозок). </w:t>
            </w:r>
          </w:p>
          <w:p w:rsidR="00C41B5F" w:rsidRDefault="00287C43" w:rsidP="00287C43">
            <w:pPr>
              <w:ind w:firstLine="709"/>
              <w:jc w:val="both"/>
            </w:pPr>
            <w:proofErr w:type="gramStart"/>
            <w:r w:rsidRPr="009C413D">
              <w:t xml:space="preserve">В Вельском муниципальном районе из расписания пригородных и междугородних действующих маршрутов исключены наиболее нерентабельные рейсы, в итоге </w:t>
            </w:r>
            <w:r w:rsidRPr="009C413D">
              <w:lastRenderedPageBreak/>
              <w:t xml:space="preserve">автобусное сообщение в некоторых сельских населенных пунктах производится в понедельник и пятницу, лишились транспортного сообщения п. </w:t>
            </w:r>
            <w:proofErr w:type="spellStart"/>
            <w:r w:rsidRPr="009C413D">
              <w:t>Угреньга</w:t>
            </w:r>
            <w:proofErr w:type="spellEnd"/>
            <w:r w:rsidRPr="009C413D">
              <w:t xml:space="preserve">, п. </w:t>
            </w:r>
            <w:proofErr w:type="spellStart"/>
            <w:r w:rsidRPr="009C413D">
              <w:t>Синега</w:t>
            </w:r>
            <w:proofErr w:type="spellEnd"/>
            <w:r w:rsidRPr="009C413D">
              <w:t xml:space="preserve">, не стало прямого сообщения д. Козловская, п. Комсомольский, п. Великое, д. Прилуцкая, д. </w:t>
            </w:r>
            <w:proofErr w:type="spellStart"/>
            <w:r w:rsidRPr="009C413D">
              <w:t>Смольянская</w:t>
            </w:r>
            <w:proofErr w:type="spellEnd"/>
            <w:r w:rsidRPr="009C413D">
              <w:t>.</w:t>
            </w:r>
            <w:proofErr w:type="gramEnd"/>
          </w:p>
          <w:p w:rsidR="00287C43" w:rsidRPr="008D5ED4" w:rsidRDefault="00287C43" w:rsidP="00287C43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8D5ED4" w:rsidRDefault="00C41B5F" w:rsidP="00130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AC63A1" w:rsidRDefault="00C41B5F" w:rsidP="00130F54">
            <w:pPr>
              <w:pStyle w:val="a9"/>
              <w:numPr>
                <w:ilvl w:val="0"/>
                <w:numId w:val="18"/>
              </w:numPr>
              <w:spacing w:before="0" w:beforeAutospacing="0" w:after="0" w:afterAutospacing="0"/>
              <w:ind w:left="34" w:firstLine="392"/>
            </w:pPr>
            <w:r w:rsidRPr="00AC63A1">
              <w:t>Принять информацию к сведению</w:t>
            </w:r>
          </w:p>
          <w:p w:rsidR="00AC63A1" w:rsidRPr="00AC63A1" w:rsidRDefault="00AC63A1" w:rsidP="00130F54">
            <w:pPr>
              <w:numPr>
                <w:ilvl w:val="0"/>
                <w:numId w:val="18"/>
              </w:numPr>
              <w:ind w:left="34" w:firstLine="392"/>
              <w:jc w:val="both"/>
            </w:pPr>
            <w:r w:rsidRPr="00AC63A1">
              <w:t xml:space="preserve">Рекомендовать министерству экономического развития и конкурентной политики Архангельской области рассмотреть вопрос о включении предприятий пассажирского автомобильного транспорта в перечень субъектов малого и среднего предпринимательства, получающих меры государственной поддержки в рамках </w:t>
            </w:r>
            <w:r w:rsidRPr="00AC63A1">
              <w:rPr>
                <w:spacing w:val="-4"/>
              </w:rPr>
              <w:t>государственной программы Архангельской области «Экономическое развитие и инвестиционная деятельность в Архангельской области (2014 – 2020 годы)».</w:t>
            </w:r>
          </w:p>
          <w:p w:rsidR="00AC63A1" w:rsidRPr="00AC63A1" w:rsidRDefault="00AC63A1" w:rsidP="00130F54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C41B5F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4" w:rsidRDefault="003643CB" w:rsidP="008D5ED4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8D5ED4">
              <w:t>Проект областного закона «</w:t>
            </w:r>
            <w:r w:rsidRPr="008D5ED4">
              <w:rPr>
                <w:rFonts w:eastAsia="Calibri"/>
              </w:rPr>
              <w:t xml:space="preserve">О внесении дополнения в </w:t>
            </w:r>
            <w:r w:rsidRPr="008D5ED4">
              <w:t xml:space="preserve">статью 8 </w:t>
            </w:r>
            <w:r w:rsidRPr="008D5ED4">
              <w:rPr>
                <w:bCs/>
              </w:rPr>
              <w:t xml:space="preserve">областного закона «О статусе депутата Архангельского областного Собрания депутатов» </w:t>
            </w:r>
          </w:p>
          <w:p w:rsidR="003643CB" w:rsidRPr="008D5ED4" w:rsidRDefault="003643CB" w:rsidP="008D5ED4">
            <w:pPr>
              <w:pStyle w:val="a9"/>
              <w:spacing w:before="0" w:beforeAutospacing="0" w:after="0" w:afterAutospacing="0"/>
              <w:jc w:val="center"/>
            </w:pPr>
            <w:r w:rsidRPr="008D5ED4">
              <w:t>(первое чтение)</w:t>
            </w:r>
          </w:p>
          <w:p w:rsidR="00C41B5F" w:rsidRPr="008D5ED4" w:rsidRDefault="00C41B5F" w:rsidP="008D5E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 xml:space="preserve">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C5" w:rsidRPr="008D5ED4" w:rsidRDefault="004720C5" w:rsidP="00581C8E">
            <w:pPr>
              <w:autoSpaceDE w:val="0"/>
              <w:autoSpaceDN w:val="0"/>
              <w:adjustRightInd w:val="0"/>
              <w:ind w:firstLine="459"/>
              <w:jc w:val="both"/>
            </w:pPr>
            <w:r w:rsidRPr="008D5ED4">
              <w:t>В соответствии с областным законом «О статусе депутата Архангельского областного Собрания депутатов» депутату областного Собрания (его помощникам) в его избирательном округе органами местного самоуправления предоставляются соответствующие условия для работы с избирателями, в том числе: транспорт, отдельное помещение для проведения приема избирателей, средства связи, а также обеспечивается извещение населения о месте и времени встречи депутата с избирателями округа.</w:t>
            </w:r>
          </w:p>
          <w:p w:rsidR="004720C5" w:rsidRPr="008D5ED4" w:rsidRDefault="004720C5" w:rsidP="00581C8E">
            <w:pPr>
              <w:autoSpaceDE w:val="0"/>
              <w:autoSpaceDN w:val="0"/>
              <w:adjustRightInd w:val="0"/>
              <w:ind w:firstLine="459"/>
              <w:jc w:val="both"/>
            </w:pPr>
            <w:r w:rsidRPr="008D5ED4">
              <w:t>Расходы на обеспечение деятельности депутатов областного Собрания и их помощников в избирательных округах подлежат возмещению органам местного самоуправления, предоставившим депутату областного Собрания (его помощникам) в его избирательном округе соответствующие условия для работы с избирателями, за счет средств областного бюджета, предусмотренных на содержание областного Собрания.</w:t>
            </w:r>
          </w:p>
          <w:p w:rsidR="004720C5" w:rsidRPr="008D5ED4" w:rsidRDefault="004720C5" w:rsidP="00581C8E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8D5ED4">
              <w:t>Данное обстоятельство явилось основанием для отказа в перечислении денежных средств по аренде муниципального помещения, которое было предоставлено некоторым депутатам Архангельского областного Собрания депутатов, так как арендные платежи не относятся к расходам муниципального образования, а являются доходом (недополученным доходом муниципального образования).</w:t>
            </w:r>
            <w:proofErr w:type="gramEnd"/>
          </w:p>
          <w:p w:rsidR="004720C5" w:rsidRPr="008D5ED4" w:rsidRDefault="004720C5" w:rsidP="00581C8E">
            <w:pPr>
              <w:autoSpaceDE w:val="0"/>
              <w:autoSpaceDN w:val="0"/>
              <w:adjustRightInd w:val="0"/>
              <w:ind w:firstLine="459"/>
              <w:jc w:val="both"/>
            </w:pPr>
            <w:r w:rsidRPr="008D5ED4">
              <w:t xml:space="preserve">В сложившейся ситуации, необходимо внести дополнение в статью 8 Областного закона, предусматривающее возможность аренды нежилых помещений под приемную депутатов областного Собрания непосредственно депутатом областного </w:t>
            </w:r>
            <w:r w:rsidRPr="008D5ED4">
              <w:lastRenderedPageBreak/>
              <w:t>Собрания, с последующей компенсацией расходов, которые будут включать арендный платеж и расходы на содержание приемных.</w:t>
            </w:r>
          </w:p>
          <w:p w:rsidR="004720C5" w:rsidRPr="008D5ED4" w:rsidRDefault="004720C5" w:rsidP="00581C8E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8D5ED4">
              <w:t>Аренда помещений под приемную непосредственно депутатом областного Собрания (при условии невозможности предоставления органами местного самоуправления депутату областного Собрания (его помощникам) в его избирательном округе отдельного помещения для проведения приема избирателей) позволит исключить правовую неопределенность в применении отдельных положений закона и взыскание арендных платежей органами местного самоуправления в судебном порядке с депутатов областного Собрания.</w:t>
            </w:r>
            <w:proofErr w:type="gramEnd"/>
          </w:p>
          <w:p w:rsidR="00C41B5F" w:rsidRDefault="004720C5" w:rsidP="00130F54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8D5ED4">
              <w:t>Также потребуется в последующем принять постановление Архангельского областного Собрания депутатов, устанавливающее порядок и нормы возмещения расходов депутату областного Собрания, связанные с арендой и содержанием отдельного помещения для проведения приема избирателей и внести изменения в постановление Архангельского областного Собрания депутатов от 30.06.2011 г. № 939 «О порядке и нормах возмещения расходов на обеспечение деятельности депутатов Архангельского областного Собрания депутатов и их помо</w:t>
            </w:r>
            <w:r w:rsidR="00130F54">
              <w:t>щников</w:t>
            </w:r>
            <w:proofErr w:type="gramEnd"/>
            <w:r w:rsidR="00130F54">
              <w:t xml:space="preserve"> в избирательных </w:t>
            </w:r>
            <w:proofErr w:type="gramStart"/>
            <w:r w:rsidR="00130F54">
              <w:t>округах</w:t>
            </w:r>
            <w:proofErr w:type="gramEnd"/>
            <w:r w:rsidR="00130F54">
              <w:t>».</w:t>
            </w:r>
          </w:p>
          <w:p w:rsidR="00287C43" w:rsidRPr="008D5ED4" w:rsidRDefault="00287C43" w:rsidP="00130F54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8D5ED4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4720C5" w:rsidP="004720C5">
            <w:pPr>
              <w:pStyle w:val="a9"/>
              <w:spacing w:before="0" w:beforeAutospacing="0" w:after="0" w:afterAutospacing="0"/>
              <w:jc w:val="center"/>
            </w:pPr>
            <w:r w:rsidRPr="008D5ED4">
              <w:t xml:space="preserve">Комитет предлагает принять законопроект в </w:t>
            </w:r>
            <w:proofErr w:type="gramStart"/>
            <w:r w:rsidRPr="008D5ED4">
              <w:t>первом</w:t>
            </w:r>
            <w:proofErr w:type="gramEnd"/>
            <w:r w:rsidRPr="008D5ED4">
              <w:t xml:space="preserve"> чтении.</w:t>
            </w:r>
          </w:p>
        </w:tc>
      </w:tr>
      <w:tr w:rsidR="00C41B5F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3643CB" w:rsidP="00287C43">
            <w:pPr>
              <w:jc w:val="center"/>
            </w:pPr>
            <w:r w:rsidRPr="008D5ED4">
              <w:t>Проект областного закона</w:t>
            </w:r>
            <w:r w:rsidRPr="008D5ED4">
              <w:rPr>
                <w:color w:val="000000"/>
              </w:rPr>
              <w:t xml:space="preserve"> </w:t>
            </w:r>
            <w:r w:rsidRPr="008D5ED4">
              <w:rPr>
                <w:bCs/>
              </w:rPr>
              <w:t>«</w:t>
            </w:r>
            <w:r w:rsidRPr="008D5ED4">
              <w:t>О внесении изменений в областной закон «Об организации деятельности по перевозке пассажиров и багажа легковым такси на территории Архангельской области»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5ED4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62" w:rsidRPr="008D5ED4" w:rsidRDefault="006F7962" w:rsidP="00581C8E">
            <w:pPr>
              <w:pStyle w:val="a3"/>
              <w:ind w:firstLine="459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 xml:space="preserve">Законопроект принят в </w:t>
            </w:r>
            <w:proofErr w:type="gramStart"/>
            <w:r w:rsidRPr="008D5ED4">
              <w:rPr>
                <w:sz w:val="24"/>
                <w:szCs w:val="24"/>
              </w:rPr>
              <w:t>первом</w:t>
            </w:r>
            <w:proofErr w:type="gramEnd"/>
            <w:r w:rsidRPr="008D5ED4">
              <w:rPr>
                <w:sz w:val="24"/>
                <w:szCs w:val="24"/>
              </w:rPr>
              <w:t xml:space="preserve"> чтении на двенадцатой сессии областного Собрания депутатов 12 ноября 2014 года.</w:t>
            </w:r>
          </w:p>
          <w:p w:rsidR="006F7962" w:rsidRPr="008D5ED4" w:rsidRDefault="006F7962" w:rsidP="00581C8E">
            <w:pPr>
              <w:pStyle w:val="a3"/>
              <w:ind w:firstLine="459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На законопроект поступили письма об отсутствии поправок от Губернатора Архангельской области и Прокуратуры Архангельской области.</w:t>
            </w:r>
          </w:p>
          <w:p w:rsidR="006F7962" w:rsidRPr="008D5ED4" w:rsidRDefault="006F7962" w:rsidP="00581C8E">
            <w:pPr>
              <w:pStyle w:val="a3"/>
              <w:ind w:firstLine="459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 xml:space="preserve">Поправок на законопроект не поступило. </w:t>
            </w:r>
          </w:p>
          <w:p w:rsidR="00C41B5F" w:rsidRPr="008D5ED4" w:rsidRDefault="00C41B5F" w:rsidP="00581C8E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8D5ED4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62" w:rsidRPr="008D5ED4" w:rsidRDefault="006F7962" w:rsidP="006F7962">
            <w:pPr>
              <w:pStyle w:val="a3"/>
              <w:ind w:firstLine="0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Комитет предлагает включить законопроект в повестку дня очередной тринадцатой сессии областного Собрания для рассмотрения и принятия во втором чтении.</w:t>
            </w:r>
          </w:p>
          <w:p w:rsidR="00C41B5F" w:rsidRPr="008D5ED4" w:rsidRDefault="00C41B5F" w:rsidP="001E58DE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510C5F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7E05B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10C5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F159A8">
            <w:pPr>
              <w:jc w:val="center"/>
            </w:pPr>
            <w:r>
              <w:t xml:space="preserve">О предложениях комитета о проведении контрольно-счетной палатой Архангельской области экспертно-аналитических и контрольных мероприятий в 2015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F159A8">
            <w:r>
              <w:t xml:space="preserve">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581C8E">
            <w:pPr>
              <w:ind w:firstLine="459"/>
              <w:jc w:val="both"/>
            </w:pPr>
            <w:r>
              <w:t xml:space="preserve">В соответствии с пунктом 3 статьи 11 областного закона от 30 мая 2011 года № 28—22-ОЗ «О контрольно-счетной палате Архангельской области» планирование деятельности контрольно-счетной палаты осуществляется на основании поручений Архангельского областного Собрания депутатов.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F159A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510C5F" w:rsidRDefault="00510C5F" w:rsidP="00510C5F">
            <w:r>
              <w:t>Комитет предлагает</w:t>
            </w:r>
            <w:r w:rsidRPr="00510C5F">
              <w:t xml:space="preserve"> включить в план экспертно-аналитической и контрольной деятельности контрольно-счетной палаты Архангельской области на 2015 год мероприятие: Проверка целевого и эффективного использования средств областного бюджета, направляемых на поддержку малого и среднего предпринимательства в части предоставления субсидий юридическим лицам, индивидуальным предпринимателям, физическим лицам в рамках государственной программы Архангельской области «Экономическое развитие и инвестиционная деятельность в Архангельской области (2014-2020 годы)». </w:t>
            </w:r>
          </w:p>
          <w:p w:rsidR="00510C5F" w:rsidRDefault="00510C5F" w:rsidP="0042168C"/>
          <w:p w:rsidR="00287C43" w:rsidRDefault="00287C43" w:rsidP="0042168C"/>
          <w:p w:rsidR="00287C43" w:rsidRDefault="00287C43" w:rsidP="0042168C"/>
          <w:p w:rsidR="00287C43" w:rsidRPr="008D5ED4" w:rsidRDefault="00287C43" w:rsidP="0042168C"/>
        </w:tc>
      </w:tr>
      <w:tr w:rsidR="00510C5F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7E05B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10C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43" w:rsidRDefault="00CD66EC" w:rsidP="00335C45">
            <w:pPr>
              <w:jc w:val="center"/>
            </w:pPr>
            <w:r>
              <w:t xml:space="preserve">О предложениях комитета в план реализации соглашения о взаимодействии между Архангельским областным Собранием депутатов и САФУ на 2015 год </w:t>
            </w:r>
          </w:p>
          <w:p w:rsidR="00335C45" w:rsidRPr="008D5ED4" w:rsidRDefault="00335C45" w:rsidP="00335C4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F159A8">
            <w:r>
              <w:t xml:space="preserve">ЭА.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510C5F" w:rsidP="00581C8E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7B094A" w:rsidP="00F159A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5F" w:rsidRPr="008D5ED4" w:rsidRDefault="00CD66EC" w:rsidP="0042168C">
            <w:r>
              <w:t xml:space="preserve">Комитет отмечает, что предложений в план реализации соглашения о взаимодействии между Архангельским областным Собранием депутатов и САФУ на 2015 год не имеет </w:t>
            </w:r>
          </w:p>
        </w:tc>
      </w:tr>
      <w:tr w:rsidR="002F0EE6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Pr="008D5ED4" w:rsidRDefault="007E05B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58E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Default="002F0EE6" w:rsidP="00335C45">
            <w:pPr>
              <w:jc w:val="center"/>
              <w:rPr>
                <w:szCs w:val="28"/>
              </w:rPr>
            </w:pPr>
            <w:r w:rsidRPr="00452414">
              <w:t>Рассмотрение ходатайства</w:t>
            </w:r>
            <w:r>
              <w:rPr>
                <w:bCs/>
                <w:szCs w:val="28"/>
              </w:rPr>
              <w:t xml:space="preserve"> Генерального директора </w:t>
            </w:r>
            <w:r>
              <w:rPr>
                <w:szCs w:val="28"/>
              </w:rPr>
              <w:t xml:space="preserve">ОАО «Северный Рейд» А.В. Чурсанова об объявлении Благодарности Архангельского областного Собрания депутатов Кравченко Ирине Ивановне, начальнику бюро отдела материально-технического снабжения ОАО «Северный Рейд» </w:t>
            </w:r>
          </w:p>
          <w:p w:rsidR="00335C45" w:rsidRPr="008D5ED4" w:rsidRDefault="00335C45" w:rsidP="00335C4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Pr="008D5ED4" w:rsidRDefault="002F0EE6" w:rsidP="00F159A8">
            <w:r w:rsidRPr="0045241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Pr="008D5ED4" w:rsidRDefault="002F0EE6" w:rsidP="00581C8E">
            <w:pPr>
              <w:ind w:firstLine="459"/>
              <w:jc w:val="both"/>
            </w:pPr>
            <w:proofErr w:type="gramStart"/>
            <w:r w:rsidRPr="00452414"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Генерального директора </w:t>
            </w:r>
            <w:r>
              <w:rPr>
                <w:szCs w:val="28"/>
              </w:rPr>
              <w:t>ОАО «Северный Рейд» А.В. Чурсанова об объявлении Благодарности Архангельского областного Собрания депутатов Кравченко Ирине Ивановне, начальнику бюро отдела материально-технического снабжения ОАО «Северный Рейд» за многолетний добросовестный труд в отрасли судоремонта и судостроения и в связи с 50-летним юбилеем.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Pr="00452414" w:rsidRDefault="002F0EE6" w:rsidP="00EC7817">
            <w:pPr>
              <w:jc w:val="center"/>
            </w:pPr>
            <w:r w:rsidRPr="00452414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6" w:rsidRPr="00452414" w:rsidRDefault="002F0EE6" w:rsidP="00EC7817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2F0EE6" w:rsidRPr="00452414" w:rsidRDefault="002F0EE6" w:rsidP="00EC781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5C45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Default="00335C4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Default="00335C45" w:rsidP="00F159A8">
            <w:pPr>
              <w:jc w:val="center"/>
              <w:rPr>
                <w:szCs w:val="28"/>
              </w:rPr>
            </w:pPr>
            <w:r>
              <w:t>Рассмотрение х</w:t>
            </w:r>
            <w:r>
              <w:rPr>
                <w:bCs/>
                <w:szCs w:val="28"/>
              </w:rPr>
              <w:t xml:space="preserve">одатайства и.о. генерального директора </w:t>
            </w:r>
            <w:r>
              <w:rPr>
                <w:szCs w:val="28"/>
              </w:rPr>
              <w:t xml:space="preserve">ОАО «Северное морское пароходство» В.В. Кузнецова об объявлении Благодарности Архангельского </w:t>
            </w:r>
            <w:r>
              <w:rPr>
                <w:szCs w:val="28"/>
              </w:rPr>
              <w:lastRenderedPageBreak/>
              <w:t>областного Собрания депутатов за многолетний добросовестный труд, высокий профессионализм и личный вклад в организацию транспортных услуг работникам ОАО «Северное морское пароходство</w:t>
            </w:r>
          </w:p>
          <w:p w:rsidR="00335C45" w:rsidRPr="00452414" w:rsidRDefault="00335C45" w:rsidP="00F159A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F159A8">
            <w:r w:rsidRPr="0045241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Default="00335C45" w:rsidP="00581C8E">
            <w:pPr>
              <w:ind w:firstLine="459"/>
              <w:jc w:val="both"/>
              <w:rPr>
                <w:szCs w:val="28"/>
              </w:rPr>
            </w:pPr>
            <w:r w:rsidRPr="00452414"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и.о. генерального директора </w:t>
            </w:r>
            <w:r>
              <w:rPr>
                <w:szCs w:val="28"/>
              </w:rPr>
              <w:t>ОАО «Северное морское пароходство» В.В. Кузнецова об объявлении Благодарности Архангельского областного Собрания депутатов за многолетний добросовестный труд, высокий профессионализм и личный вклад в организацию транспортных услуг работникам ОАО «Северное морское пароходство: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335C45">
              <w:rPr>
                <w:sz w:val="24"/>
                <w:szCs w:val="24"/>
              </w:rPr>
              <w:t>Голунову</w:t>
            </w:r>
            <w:proofErr w:type="spellEnd"/>
            <w:r w:rsidRPr="00335C45">
              <w:rPr>
                <w:sz w:val="24"/>
                <w:szCs w:val="24"/>
              </w:rPr>
              <w:t xml:space="preserve"> Вячеславу Владимировичу, старшему </w:t>
            </w:r>
            <w:r w:rsidRPr="00335C45">
              <w:rPr>
                <w:sz w:val="24"/>
                <w:szCs w:val="24"/>
              </w:rPr>
              <w:lastRenderedPageBreak/>
              <w:t>механику теплохода «Замоскворечье»;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335C45">
              <w:rPr>
                <w:sz w:val="24"/>
                <w:szCs w:val="24"/>
              </w:rPr>
              <w:t>Капенко</w:t>
            </w:r>
            <w:proofErr w:type="spellEnd"/>
            <w:r w:rsidRPr="00335C45">
              <w:rPr>
                <w:sz w:val="24"/>
                <w:szCs w:val="24"/>
              </w:rPr>
              <w:t xml:space="preserve"> Сергею Владимировичу, матросу теплохода «Капитан Миронов»; 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335C45">
              <w:rPr>
                <w:sz w:val="24"/>
                <w:szCs w:val="24"/>
              </w:rPr>
              <w:t>Егорову Сергею Анатольевичу, старшему инспектору по кадрам управления кадров.</w:t>
            </w:r>
          </w:p>
          <w:p w:rsidR="00335C45" w:rsidRPr="00452414" w:rsidRDefault="00335C45" w:rsidP="00581C8E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EC7817">
            <w:pPr>
              <w:jc w:val="center"/>
            </w:pPr>
            <w:r w:rsidRPr="00452414"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335C45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335C45" w:rsidRPr="00452414" w:rsidRDefault="00335C45" w:rsidP="00EC7817">
            <w:pPr>
              <w:jc w:val="center"/>
            </w:pPr>
          </w:p>
        </w:tc>
      </w:tr>
      <w:tr w:rsidR="00335C45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Default="00335C4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335C45" w:rsidRDefault="00335C45" w:rsidP="00335C45">
            <w:pPr>
              <w:jc w:val="center"/>
              <w:rPr>
                <w:bCs/>
              </w:rPr>
            </w:pPr>
            <w:r w:rsidRPr="00335C45">
              <w:t>Рассмотрение х</w:t>
            </w:r>
            <w:r w:rsidRPr="00335C45">
              <w:rPr>
                <w:bCs/>
              </w:rPr>
              <w:t>одатайства</w:t>
            </w:r>
            <w:r>
              <w:rPr>
                <w:bCs/>
              </w:rPr>
              <w:t xml:space="preserve"> </w:t>
            </w:r>
            <w:r w:rsidRPr="00335C45">
              <w:rPr>
                <w:bCs/>
              </w:rPr>
              <w:t xml:space="preserve">и.о. генерального директора </w:t>
            </w:r>
            <w:r w:rsidRPr="00335C45">
              <w:t>ОАО «Северное морское пароходство» В.В. Кузнецова по награждению Почетной грамотой Архангельского областного Собрания депутатов за многолетний добросовестный труд, высокий профессионализм и личный вклад в организацию транспортных услуг работникам ОАО «Северное морское пароходство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F159A8">
            <w:r w:rsidRPr="0045241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335C4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335C45">
              <w:rPr>
                <w:bCs/>
                <w:sz w:val="24"/>
                <w:szCs w:val="24"/>
              </w:rPr>
              <w:t xml:space="preserve">ходатайство и.о. генерального директора </w:t>
            </w:r>
            <w:r w:rsidRPr="00335C45">
              <w:rPr>
                <w:sz w:val="24"/>
                <w:szCs w:val="24"/>
              </w:rPr>
              <w:t>ОАО «Северное морское пароходство» В.В. Кузнецова по награждению Почетной грамотой Архангельского областного Собрания депутатов за многолетний добросовестный труд, высокий профессионализм и личный вклад в организацию транспортных услуг работникам ОАО «Северное морское пароходство: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335C45">
              <w:rPr>
                <w:sz w:val="24"/>
                <w:szCs w:val="24"/>
              </w:rPr>
              <w:t xml:space="preserve">Захарова Игоря Алексеевича, старшего механика теплохода «Иоганн </w:t>
            </w:r>
            <w:proofErr w:type="spellStart"/>
            <w:r w:rsidRPr="00335C45">
              <w:rPr>
                <w:sz w:val="24"/>
                <w:szCs w:val="24"/>
              </w:rPr>
              <w:t>Махмасталь</w:t>
            </w:r>
            <w:proofErr w:type="spellEnd"/>
            <w:r w:rsidRPr="00335C45">
              <w:rPr>
                <w:sz w:val="24"/>
                <w:szCs w:val="24"/>
              </w:rPr>
              <w:t>»;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335C45">
              <w:rPr>
                <w:sz w:val="24"/>
                <w:szCs w:val="24"/>
              </w:rPr>
              <w:t>Филипповой Елены Геннадьевны, заместителя главного бухгалтера;</w:t>
            </w:r>
          </w:p>
          <w:p w:rsidR="00335C45" w:rsidRPr="00335C45" w:rsidRDefault="00335C45" w:rsidP="00335C4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335C45">
              <w:rPr>
                <w:sz w:val="24"/>
                <w:szCs w:val="24"/>
              </w:rPr>
              <w:t xml:space="preserve">Беляевой Татьяны Николаевны, ведущего инженера </w:t>
            </w:r>
            <w:proofErr w:type="gramStart"/>
            <w:r w:rsidRPr="00335C45">
              <w:rPr>
                <w:sz w:val="24"/>
                <w:szCs w:val="24"/>
              </w:rPr>
              <w:t>отдела береговых средств связи центра информационных технологий</w:t>
            </w:r>
            <w:proofErr w:type="gramEnd"/>
            <w:r w:rsidRPr="00335C45">
              <w:rPr>
                <w:sz w:val="24"/>
                <w:szCs w:val="24"/>
              </w:rPr>
              <w:t xml:space="preserve">. </w:t>
            </w:r>
          </w:p>
          <w:p w:rsidR="00335C45" w:rsidRPr="00452414" w:rsidRDefault="00335C45" w:rsidP="00581C8E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EC7817">
            <w:pPr>
              <w:jc w:val="center"/>
            </w:pPr>
            <w:r w:rsidRPr="00452414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45" w:rsidRPr="00452414" w:rsidRDefault="00335C45" w:rsidP="00335C45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335C45" w:rsidRPr="00452414" w:rsidRDefault="00335C45" w:rsidP="00335C45">
            <w:pPr>
              <w:jc w:val="center"/>
            </w:pPr>
          </w:p>
        </w:tc>
      </w:tr>
    </w:tbl>
    <w:p w:rsidR="00CB5664" w:rsidRDefault="00CB5664"/>
    <w:p w:rsidR="002F0EE6" w:rsidRPr="008D5ED4" w:rsidRDefault="002F0EE6"/>
    <w:sectPr w:rsidR="002F0EE6" w:rsidRPr="008D5ED4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7A86"/>
    <w:rsid w:val="000A540D"/>
    <w:rsid w:val="000C72ED"/>
    <w:rsid w:val="00130F54"/>
    <w:rsid w:val="00146EC8"/>
    <w:rsid w:val="001E58DE"/>
    <w:rsid w:val="001F14FF"/>
    <w:rsid w:val="002048DB"/>
    <w:rsid w:val="00287C43"/>
    <w:rsid w:val="002A58EA"/>
    <w:rsid w:val="002F0EE6"/>
    <w:rsid w:val="00320D00"/>
    <w:rsid w:val="00335C45"/>
    <w:rsid w:val="0035091A"/>
    <w:rsid w:val="003643CB"/>
    <w:rsid w:val="0042168C"/>
    <w:rsid w:val="00440374"/>
    <w:rsid w:val="00452414"/>
    <w:rsid w:val="004720C5"/>
    <w:rsid w:val="0047448A"/>
    <w:rsid w:val="004D3E3A"/>
    <w:rsid w:val="004E7B33"/>
    <w:rsid w:val="00510C5F"/>
    <w:rsid w:val="00527151"/>
    <w:rsid w:val="00581C8E"/>
    <w:rsid w:val="0059140C"/>
    <w:rsid w:val="005A0463"/>
    <w:rsid w:val="005F54B3"/>
    <w:rsid w:val="006035EC"/>
    <w:rsid w:val="00607931"/>
    <w:rsid w:val="00691C8E"/>
    <w:rsid w:val="006D313F"/>
    <w:rsid w:val="006E5F9A"/>
    <w:rsid w:val="006F7962"/>
    <w:rsid w:val="00717B0B"/>
    <w:rsid w:val="00751B71"/>
    <w:rsid w:val="00761A3A"/>
    <w:rsid w:val="007B094A"/>
    <w:rsid w:val="007E05B5"/>
    <w:rsid w:val="007E1F0E"/>
    <w:rsid w:val="0080248A"/>
    <w:rsid w:val="00820C0E"/>
    <w:rsid w:val="008550BD"/>
    <w:rsid w:val="008631E8"/>
    <w:rsid w:val="008A72EA"/>
    <w:rsid w:val="008B5066"/>
    <w:rsid w:val="008D5ED4"/>
    <w:rsid w:val="008E5A43"/>
    <w:rsid w:val="00912581"/>
    <w:rsid w:val="009B1E7B"/>
    <w:rsid w:val="009C413D"/>
    <w:rsid w:val="009D229D"/>
    <w:rsid w:val="009E3698"/>
    <w:rsid w:val="00A03275"/>
    <w:rsid w:val="00A244ED"/>
    <w:rsid w:val="00A43C1B"/>
    <w:rsid w:val="00AC63A1"/>
    <w:rsid w:val="00AE6B06"/>
    <w:rsid w:val="00AF49A9"/>
    <w:rsid w:val="00AF70EC"/>
    <w:rsid w:val="00B115C2"/>
    <w:rsid w:val="00B12B6E"/>
    <w:rsid w:val="00BE764C"/>
    <w:rsid w:val="00C36770"/>
    <w:rsid w:val="00C41B5F"/>
    <w:rsid w:val="00C74749"/>
    <w:rsid w:val="00C81038"/>
    <w:rsid w:val="00C95CDA"/>
    <w:rsid w:val="00CB5664"/>
    <w:rsid w:val="00CD66EC"/>
    <w:rsid w:val="00D15C85"/>
    <w:rsid w:val="00D17B85"/>
    <w:rsid w:val="00D30E29"/>
    <w:rsid w:val="00DE0DB6"/>
    <w:rsid w:val="00E73839"/>
    <w:rsid w:val="00F0015A"/>
    <w:rsid w:val="00F011AB"/>
    <w:rsid w:val="00F10C79"/>
    <w:rsid w:val="00F159A8"/>
    <w:rsid w:val="00F2329C"/>
    <w:rsid w:val="00F412E5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74</cp:revision>
  <dcterms:created xsi:type="dcterms:W3CDTF">2014-02-05T13:47:00Z</dcterms:created>
  <dcterms:modified xsi:type="dcterms:W3CDTF">2014-12-09T08:01:00Z</dcterms:modified>
</cp:coreProperties>
</file>