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766CB7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23 ма</w:t>
      </w:r>
      <w:r w:rsidR="00302A3A">
        <w:rPr>
          <w:b/>
          <w:sz w:val="24"/>
          <w:szCs w:val="24"/>
        </w:rPr>
        <w:t>я</w:t>
      </w:r>
      <w:r w:rsidR="0049303B">
        <w:rPr>
          <w:b/>
          <w:sz w:val="24"/>
          <w:szCs w:val="24"/>
        </w:rPr>
        <w:t xml:space="preserve"> </w:t>
      </w:r>
      <w:r w:rsidR="0081419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p w:rsidR="00121D61" w:rsidRPr="00761A3A" w:rsidRDefault="00121D61" w:rsidP="00761A3A">
      <w:pPr>
        <w:pStyle w:val="a3"/>
        <w:ind w:firstLine="11700"/>
        <w:jc w:val="right"/>
        <w:rPr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инициативы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/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61B19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B1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61B19" w:rsidRDefault="000128C7" w:rsidP="00C61B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1B19">
              <w:rPr>
                <w:sz w:val="24"/>
                <w:szCs w:val="24"/>
              </w:rPr>
              <w:t>6</w:t>
            </w:r>
          </w:p>
        </w:tc>
      </w:tr>
      <w:tr w:rsidR="00EE7996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Default="0049303B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E7996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D97DF7" w:rsidRDefault="00535626" w:rsidP="00D97DF7">
            <w:pPr>
              <w:pStyle w:val="a9"/>
              <w:spacing w:before="0" w:beforeAutospacing="0" w:after="0" w:afterAutospacing="0"/>
              <w:jc w:val="center"/>
            </w:pPr>
            <w:r w:rsidRPr="00D97DF7">
              <w:t>Проект областного закона «О внесении изменения в статью 1 областного закона «О порядке проведения публичных мероприятий на объектах транспортной инфраструктуры, используемых для транспорта общего пользования и не относящихся к местам, в которых проведение публичных мероприятий запрещено»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96" w:rsidRPr="00D97DF7" w:rsidRDefault="009151B7" w:rsidP="009151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>
              <w:rPr>
                <w:sz w:val="24"/>
                <w:szCs w:val="24"/>
              </w:rPr>
              <w:t>/А.С. Соколов</w:t>
            </w:r>
            <w:r w:rsidR="00535626" w:rsidRPr="00D97D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26" w:rsidRPr="00D97DF7" w:rsidRDefault="00535626" w:rsidP="00D97DF7">
            <w:pPr>
              <w:ind w:firstLine="709"/>
              <w:jc w:val="both"/>
            </w:pPr>
            <w:proofErr w:type="gramStart"/>
            <w:r w:rsidRPr="00D97DF7">
              <w:t>Законопроект обусловлен принесением Губернатору Архангельской области Северо-Западным транспортным прокурором протеста от 21 марта 2016 года № 23/1-20-2016 на подпункт 1 пункта 2 областного закона от 22 марта 2011 года № 263-20-ОЗ «О порядке проведения публичных мероприятий на объектах транспортной инфраструктуры, используемых для транспорта общего пользования и не относящихся к местам, в которых проведение публичных мероприятий запрещено».</w:t>
            </w:r>
            <w:proofErr w:type="gramEnd"/>
          </w:p>
          <w:p w:rsidR="00535626" w:rsidRPr="00D97DF7" w:rsidRDefault="00535626" w:rsidP="00D97DF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D97DF7">
              <w:t>В протесте указывается на наличие противоречия между пунктом 1 статьи 2 областного закона от 28 февраля 2006 года № 149-9-ОЗ «О проведении публичных мероприятий на территории Архангельской области», которым установлен запрет на проведение собраний, митингов, шествий и демонстраций на мостах, эстакадах, вокзалах, аэродромах, железнодорожных и автобусных станциях и в аэропортах, и подпунктом 1 пункта 2 статьи 1 областного закона от 22</w:t>
            </w:r>
            <w:proofErr w:type="gramEnd"/>
            <w:r w:rsidRPr="00D97DF7">
              <w:t xml:space="preserve"> марта 2011 года № 263-20-ОЗ «О порядке проведения публичных мероприятиях на объектах транспортной инфраструктуры, используемых для транспорта общего пользования и не относящихся к местам, в которых проведение публичных мероприятий запрещено», которым разрешено проведение публичных мероприятий на мостах, эстакадах, вокзалах, </w:t>
            </w:r>
            <w:r w:rsidRPr="00D97DF7">
              <w:lastRenderedPageBreak/>
              <w:t>аэродромах, железнодорожных и автобусных станциях и в аэропортах.</w:t>
            </w:r>
          </w:p>
          <w:p w:rsidR="00535626" w:rsidRPr="00D97DF7" w:rsidRDefault="00535626" w:rsidP="00D97DF7">
            <w:pPr>
              <w:autoSpaceDE w:val="0"/>
              <w:autoSpaceDN w:val="0"/>
              <w:adjustRightInd w:val="0"/>
              <w:ind w:firstLine="709"/>
              <w:jc w:val="both"/>
            </w:pPr>
            <w:r w:rsidRPr="00D97DF7">
              <w:t>Протестом предлагается устранить указанное противоречие между областным законом № 149-9-ОЗ и областным законом № 263-20-ОЗ.</w:t>
            </w:r>
          </w:p>
          <w:p w:rsidR="00535626" w:rsidRPr="00D97DF7" w:rsidRDefault="00535626" w:rsidP="00D97DF7">
            <w:pPr>
              <w:pStyle w:val="ConsPlusNormal"/>
              <w:ind w:firstLine="708"/>
              <w:jc w:val="both"/>
            </w:pPr>
            <w:r w:rsidRPr="00D97DF7">
              <w:rPr>
                <w:bCs/>
              </w:rPr>
              <w:t xml:space="preserve">На законопроект поступили положительные заключения Прокуратуры Архангельской области, </w:t>
            </w:r>
            <w:r w:rsidRPr="00D97DF7">
              <w:t>управления Министерства юстиции РФ по Архангельской области и Ненецкому автономному округу, администраций муниципальных образований «Мирный», «Город Коряжма».</w:t>
            </w:r>
          </w:p>
          <w:p w:rsidR="00EE7996" w:rsidRPr="00D97DF7" w:rsidRDefault="00EE7996" w:rsidP="00D97DF7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6" w:rsidRPr="00D97DF7" w:rsidRDefault="00670E49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34" w:rsidRPr="00D97DF7" w:rsidRDefault="00165234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Комитет рекомендует</w:t>
            </w:r>
            <w:r w:rsidR="00766CB7">
              <w:rPr>
                <w:sz w:val="24"/>
                <w:szCs w:val="24"/>
              </w:rPr>
              <w:t xml:space="preserve"> депутатам областного Собрания рассмотреть </w:t>
            </w:r>
            <w:r w:rsidRPr="00D97DF7">
              <w:rPr>
                <w:sz w:val="24"/>
                <w:szCs w:val="24"/>
              </w:rPr>
              <w:t>проект областного закона на очередной двадцать шестой сессии областного Собрания</w:t>
            </w:r>
          </w:p>
          <w:p w:rsidR="00EE7996" w:rsidRPr="00D97DF7" w:rsidRDefault="00165234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 (25-26 мая 2016 года)</w:t>
            </w:r>
          </w:p>
        </w:tc>
      </w:tr>
      <w:tr w:rsidR="00165234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34" w:rsidRDefault="00C77F50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34" w:rsidRPr="00D97DF7" w:rsidRDefault="00165234" w:rsidP="00D97DF7">
            <w:pPr>
              <w:pStyle w:val="a9"/>
              <w:spacing w:before="0" w:beforeAutospacing="0" w:after="0" w:afterAutospacing="0"/>
              <w:jc w:val="center"/>
            </w:pPr>
            <w:r w:rsidRPr="00D97DF7">
              <w:t xml:space="preserve">Об </w:t>
            </w:r>
            <w:hyperlink r:id="rId5" w:history="1">
              <w:r w:rsidRPr="00D97DF7">
                <w:t>обращении</w:t>
              </w:r>
            </w:hyperlink>
            <w:r w:rsidRPr="00D97DF7">
              <w:t xml:space="preserve">  Архангельского областного Собрания депутатов к Министру промышленности и торговли  Российской Федерации                      Д.В. </w:t>
            </w:r>
            <w:proofErr w:type="spellStart"/>
            <w:r w:rsidRPr="00D97DF7">
              <w:t>Мантурову</w:t>
            </w:r>
            <w:proofErr w:type="spellEnd"/>
            <w:r w:rsidRPr="00D97DF7">
              <w:t xml:space="preserve"> о необходимости внесения изменений в постановление Правительства Российской Федерации 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34" w:rsidRPr="00D97DF7" w:rsidRDefault="00165234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Э.А. Белокоровин/Э.А. Белокоровин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34" w:rsidRPr="00D97DF7" w:rsidRDefault="00165234" w:rsidP="00D97DF7">
            <w:pPr>
              <w:pStyle w:val="1"/>
              <w:shd w:val="clear" w:color="auto" w:fill="auto"/>
              <w:tabs>
                <w:tab w:val="right" w:pos="9577"/>
              </w:tabs>
              <w:spacing w:before="0" w:after="0" w:line="240" w:lineRule="auto"/>
              <w:ind w:left="20" w:right="40" w:firstLine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F7">
              <w:rPr>
                <w:rFonts w:ascii="Times New Roman" w:hAnsi="Times New Roman" w:cs="Times New Roman"/>
                <w:sz w:val="24"/>
                <w:szCs w:val="24"/>
              </w:rPr>
              <w:t>В адрес Архангельского областного Собрания депутатов поступило обращение ООО «</w:t>
            </w:r>
            <w:proofErr w:type="spellStart"/>
            <w:r w:rsidRPr="00D97DF7"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 w:rsidRPr="00D97DF7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завод», связанное</w:t>
            </w:r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принятием постановления Правительства РФ от 06 февраля 2016 года № 81</w:t>
            </w:r>
            <w:r w:rsidRPr="00D97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 и введением утилизационного сбора.</w:t>
            </w:r>
          </w:p>
          <w:p w:rsidR="00165234" w:rsidRPr="00D97DF7" w:rsidRDefault="00165234" w:rsidP="00D97DF7">
            <w:pPr>
              <w:pStyle w:val="ConsPlusNormal"/>
              <w:ind w:firstLine="601"/>
              <w:jc w:val="both"/>
            </w:pPr>
            <w:proofErr w:type="gramStart"/>
            <w:r w:rsidRPr="00D97DF7">
              <w:t xml:space="preserve">Постановлением Правительства Российской Федерации от 06 февраля 2016 года № 81 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 </w:t>
            </w:r>
            <w:bookmarkStart w:id="0" w:name="P592"/>
            <w:bookmarkEnd w:id="0"/>
            <w:r w:rsidRPr="00D97DF7">
              <w:t>утвержден перечень видов и категорий самоходных машин и прицепов к ним, в отношении которых уплачивается утилизационный сбор, а также размеры утилизационного сбора.</w:t>
            </w:r>
            <w:proofErr w:type="gramEnd"/>
          </w:p>
          <w:p w:rsidR="00165234" w:rsidRPr="00D97DF7" w:rsidRDefault="00165234" w:rsidP="00D97DF7">
            <w:pPr>
              <w:pStyle w:val="ConsPlusNormal"/>
              <w:ind w:firstLine="601"/>
              <w:jc w:val="both"/>
            </w:pPr>
            <w:r w:rsidRPr="00D97DF7">
              <w:t xml:space="preserve">В указанном перечне в отношении лесовозов (раздел XI «Машины и оборудование для лесного хозяйства» погрузчики лесоматериалов фронтальные для лесного хозяйства) установлен утилизационный сбор в размере 1 200 000 руб. (базовая ставка </w:t>
            </w:r>
            <w:r w:rsidRPr="00D97DF7">
              <w:rPr>
                <w:color w:val="000000"/>
              </w:rPr>
              <w:t xml:space="preserve">– </w:t>
            </w:r>
            <w:r w:rsidRPr="00D97DF7">
              <w:t xml:space="preserve">150 000 руб., коэффициент расчета размера утилизационного сбора </w:t>
            </w:r>
            <w:r w:rsidRPr="00D97DF7">
              <w:rPr>
                <w:color w:val="000000"/>
              </w:rPr>
              <w:t xml:space="preserve">–  </w:t>
            </w:r>
            <w:r w:rsidRPr="00D97DF7">
              <w:t xml:space="preserve">8). </w:t>
            </w:r>
          </w:p>
          <w:p w:rsidR="00165234" w:rsidRPr="00D97DF7" w:rsidRDefault="00165234" w:rsidP="00D97DF7">
            <w:pPr>
              <w:pStyle w:val="ConsPlusNormal"/>
              <w:ind w:firstLine="601"/>
              <w:jc w:val="both"/>
              <w:rPr>
                <w:bCs/>
              </w:rPr>
            </w:pPr>
            <w:r w:rsidRPr="00D97DF7">
              <w:t xml:space="preserve">В соответствии со статьей  </w:t>
            </w:r>
            <w:r w:rsidRPr="00D97DF7">
              <w:rPr>
                <w:bCs/>
              </w:rPr>
              <w:t xml:space="preserve">24.1 </w:t>
            </w:r>
            <w:r w:rsidRPr="00D97DF7">
              <w:t xml:space="preserve">Федерального закона от 24 июня 1998 года № 89-ФЗ «Об отходах </w:t>
            </w:r>
            <w:r w:rsidRPr="00D97DF7">
              <w:lastRenderedPageBreak/>
              <w:t xml:space="preserve">производства и потребления» </w:t>
            </w:r>
            <w:r w:rsidRPr="00D97DF7">
              <w:rPr>
                <w:bCs/>
              </w:rPr>
              <w:t xml:space="preserve">плательщиками утилизационного сбора </w:t>
            </w:r>
            <w:proofErr w:type="gramStart"/>
            <w:r w:rsidRPr="00D97DF7">
              <w:rPr>
                <w:bCs/>
              </w:rPr>
              <w:t>признаются</w:t>
            </w:r>
            <w:proofErr w:type="gramEnd"/>
            <w:r w:rsidRPr="00D97DF7">
              <w:rPr>
                <w:bCs/>
              </w:rPr>
              <w:t xml:space="preserve"> в том числе лица, которые осуществляют производство, изготовление транспортных средств на территории Российской Федерации.</w:t>
            </w:r>
          </w:p>
          <w:p w:rsidR="00165234" w:rsidRPr="00D97DF7" w:rsidRDefault="00165234" w:rsidP="00D97DF7">
            <w:pPr>
              <w:pStyle w:val="1"/>
              <w:shd w:val="clear" w:color="auto" w:fill="auto"/>
              <w:spacing w:before="0" w:after="0" w:line="240" w:lineRule="auto"/>
              <w:ind w:left="20" w:right="40" w:firstLine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города Архангельска ООО «</w:t>
            </w:r>
            <w:proofErr w:type="spellStart"/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Соломбальский</w:t>
            </w:r>
            <w:proofErr w:type="spellEnd"/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машиностроительный завод» с 1934 года производит самоходные машины – портальные </w:t>
            </w:r>
            <w:proofErr w:type="spellStart"/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автолесовозы</w:t>
            </w:r>
            <w:proofErr w:type="spellEnd"/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внутризаводского транспорта моделей Т-140М2 и   Т-210А2, предназначенные для перевозки пакетов пиломатериалов по дорогам с твердым покрытием на лесопильных и деревообрабатывающих предприятиях, лесных складах, в морских и речных портах, а также для </w:t>
            </w:r>
            <w:proofErr w:type="spellStart"/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антисептирования</w:t>
            </w:r>
            <w:proofErr w:type="spellEnd"/>
            <w:r w:rsidRPr="00D97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пиломатериалов пакетами.</w:t>
            </w:r>
          </w:p>
          <w:p w:rsidR="00165234" w:rsidRPr="00D97DF7" w:rsidRDefault="00165234" w:rsidP="00D97DF7">
            <w:pPr>
              <w:pStyle w:val="ConsPlusNormal"/>
              <w:ind w:firstLine="601"/>
              <w:jc w:val="both"/>
            </w:pPr>
            <w:r w:rsidRPr="00D97DF7">
              <w:rPr>
                <w:bCs/>
              </w:rPr>
              <w:t xml:space="preserve">Таким образом, с каждого произведенного после 10 февраля 2016 года </w:t>
            </w:r>
            <w:proofErr w:type="spellStart"/>
            <w:r w:rsidRPr="00D97DF7">
              <w:rPr>
                <w:bCs/>
              </w:rPr>
              <w:t>автолесовоза</w:t>
            </w:r>
            <w:proofErr w:type="spellEnd"/>
            <w:r w:rsidRPr="00D97DF7">
              <w:rPr>
                <w:bCs/>
              </w:rPr>
              <w:t xml:space="preserve"> ООО </w:t>
            </w:r>
            <w:r w:rsidRPr="00D97DF7">
              <w:t>«</w:t>
            </w:r>
            <w:proofErr w:type="spellStart"/>
            <w:r w:rsidRPr="00D97DF7">
              <w:t>Соломбальский</w:t>
            </w:r>
            <w:proofErr w:type="spellEnd"/>
            <w:r w:rsidRPr="00D97DF7">
              <w:t xml:space="preserve"> машиностроительный завод» до передачи его покупателю обязано уплатить утилизационный сбор в размере 1 200 000 руб., при этом стоимость лесовоза </w:t>
            </w:r>
            <w:r w:rsidRPr="00D97DF7">
              <w:rPr>
                <w:color w:val="000000"/>
              </w:rPr>
              <w:t xml:space="preserve">– </w:t>
            </w:r>
            <w:r w:rsidRPr="00D97DF7">
              <w:t xml:space="preserve">2 100 000 руб., т.е. сбор составляет 57 процентов стоимости машины. </w:t>
            </w:r>
          </w:p>
          <w:p w:rsidR="00165234" w:rsidRPr="00D97DF7" w:rsidRDefault="00165234" w:rsidP="00D97DF7">
            <w:pPr>
              <w:pStyle w:val="ConsPlusNormal"/>
              <w:ind w:firstLine="601"/>
              <w:jc w:val="both"/>
            </w:pPr>
            <w:r w:rsidRPr="00D97DF7">
              <w:t>Уплата утилизационного сбора приведет завод к значительным убыткам. Увеличение стоимости продукции станет причиной нерентабельности производства таких лесовозов, прекращения их выпуска и, как следствие, сокращения численности работников предприятия, участвующих в этом производстве.</w:t>
            </w:r>
          </w:p>
          <w:p w:rsidR="00165234" w:rsidRPr="00D97DF7" w:rsidRDefault="00165234" w:rsidP="00D97DF7">
            <w:pPr>
              <w:pStyle w:val="ConsPlusNormal"/>
              <w:ind w:firstLine="601"/>
              <w:jc w:val="both"/>
            </w:pPr>
            <w:r w:rsidRPr="00D97DF7">
              <w:t>Ухудшение финансового положения ООО «</w:t>
            </w:r>
            <w:proofErr w:type="spellStart"/>
            <w:r w:rsidRPr="00D97DF7">
              <w:t>Соломбальский</w:t>
            </w:r>
            <w:proofErr w:type="spellEnd"/>
            <w:r w:rsidRPr="00D97DF7">
              <w:t xml:space="preserve"> машиностроительный завод» повлечет за собой снижение поступлений обязательных платежей в бюджеты всех уровней. В связи с этим высока вероятность признания ООО «</w:t>
            </w:r>
            <w:proofErr w:type="spellStart"/>
            <w:r w:rsidRPr="00D97DF7">
              <w:t>Соломбальский</w:t>
            </w:r>
            <w:proofErr w:type="spellEnd"/>
            <w:r w:rsidRPr="00D97DF7">
              <w:t xml:space="preserve"> машиностроительный завод» банкротом и проведения соответствующих процедур.</w:t>
            </w:r>
          </w:p>
          <w:p w:rsidR="00C77F50" w:rsidRPr="00D97DF7" w:rsidRDefault="00165234" w:rsidP="00D97DF7">
            <w:pPr>
              <w:pStyle w:val="ConsPlusNormal"/>
              <w:ind w:firstLine="601"/>
              <w:jc w:val="both"/>
            </w:pPr>
            <w:proofErr w:type="gramStart"/>
            <w:r w:rsidRPr="00D97DF7">
              <w:t xml:space="preserve">Комитет просит рассмотреть вопрос внесения изменений в постановление Правительства Российской Федерации от 06 февраля 2016 года № 81              «Об утилизационном сборе в отношении самоходных машин </w:t>
            </w:r>
            <w:r w:rsidRPr="00D97DF7">
              <w:lastRenderedPageBreak/>
              <w:t>и (или) прицепов к ним и о внесении изменений в некоторые акты Правительства Российской Федерации» в части снижения коэффициента расчета размера утилизационного сбора до 1 в отношении погрузчиков лесоматериалов фронтальных для лесного хозяйства.</w:t>
            </w:r>
            <w:proofErr w:type="gramEnd"/>
          </w:p>
          <w:p w:rsidR="00165234" w:rsidRPr="00D97DF7" w:rsidRDefault="00165234" w:rsidP="00D97DF7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4" w:rsidRPr="00D97DF7" w:rsidRDefault="00165234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34" w:rsidRPr="00D97DF7" w:rsidRDefault="00165234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Комитет рекомендует депутатам областного Собрания поддержать проект постановления на очередной двадцать шестой сессии областного Собрания</w:t>
            </w:r>
          </w:p>
          <w:p w:rsidR="00165234" w:rsidRPr="00D97DF7" w:rsidRDefault="00165234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 (25-26 мая 2016 года)</w:t>
            </w:r>
          </w:p>
        </w:tc>
      </w:tr>
      <w:tr w:rsidR="00C61B19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7" w:rsidRDefault="00D97DF7" w:rsidP="00D97DF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C61B19" w:rsidRPr="00C61B19" w:rsidRDefault="00C77F50" w:rsidP="00D97DF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7DF7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61B19" w:rsidP="00D97DF7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Рассмотрение ходатайства </w:t>
            </w:r>
            <w:r w:rsidR="00C77F50" w:rsidRPr="00D97DF7">
              <w:rPr>
                <w:bCs/>
                <w:sz w:val="24"/>
                <w:szCs w:val="24"/>
              </w:rPr>
              <w:t xml:space="preserve">начальника </w:t>
            </w:r>
            <w:proofErr w:type="spellStart"/>
            <w:r w:rsidR="00C77F50" w:rsidRPr="00D97DF7">
              <w:rPr>
                <w:sz w:val="24"/>
                <w:szCs w:val="24"/>
              </w:rPr>
              <w:t>Котласского</w:t>
            </w:r>
            <w:proofErr w:type="spellEnd"/>
            <w:r w:rsidR="00C77F50" w:rsidRPr="00D97DF7">
              <w:rPr>
                <w:sz w:val="24"/>
                <w:szCs w:val="24"/>
              </w:rPr>
              <w:t xml:space="preserve"> отделения Архангельского филиала ФГУП «</w:t>
            </w:r>
            <w:proofErr w:type="spellStart"/>
            <w:r w:rsidR="00C77F50" w:rsidRPr="00D97DF7">
              <w:rPr>
                <w:sz w:val="24"/>
                <w:szCs w:val="24"/>
              </w:rPr>
              <w:t>Ростехинвентаризация</w:t>
            </w:r>
            <w:proofErr w:type="spellEnd"/>
            <w:r w:rsidR="00C77F50" w:rsidRPr="00D97DF7">
              <w:rPr>
                <w:sz w:val="24"/>
                <w:szCs w:val="24"/>
              </w:rPr>
              <w:t xml:space="preserve"> – Федеральное БТИ» П.В. Попова по объявлению Благодарности Архангельского областного Собрания депутатов сотрудникам </w:t>
            </w:r>
            <w:proofErr w:type="spellStart"/>
            <w:r w:rsidR="00C77F50" w:rsidRPr="00D97DF7">
              <w:rPr>
                <w:sz w:val="24"/>
                <w:szCs w:val="24"/>
              </w:rPr>
              <w:t>Котласского</w:t>
            </w:r>
            <w:proofErr w:type="spellEnd"/>
            <w:r w:rsidR="00C77F50" w:rsidRPr="00D97DF7">
              <w:rPr>
                <w:sz w:val="24"/>
                <w:szCs w:val="24"/>
              </w:rPr>
              <w:t xml:space="preserve"> отделения Архангельского филиала ФГУП «</w:t>
            </w:r>
            <w:proofErr w:type="spellStart"/>
            <w:r w:rsidR="00C77F50" w:rsidRPr="00D97DF7">
              <w:rPr>
                <w:sz w:val="24"/>
                <w:szCs w:val="24"/>
              </w:rPr>
              <w:t>Ростехинвентаризация</w:t>
            </w:r>
            <w:proofErr w:type="spellEnd"/>
            <w:r w:rsidR="00C77F50" w:rsidRPr="00D97DF7">
              <w:rPr>
                <w:sz w:val="24"/>
                <w:szCs w:val="24"/>
              </w:rPr>
              <w:t xml:space="preserve"> – Федеральное БТИ»</w:t>
            </w:r>
          </w:p>
          <w:p w:rsidR="00C61B19" w:rsidRPr="00D97DF7" w:rsidRDefault="00C61B19" w:rsidP="00D97DF7">
            <w:pPr>
              <w:pStyle w:val="a3"/>
              <w:tabs>
                <w:tab w:val="left" w:pos="993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D97DF7" w:rsidRDefault="00C61B19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61B19" w:rsidP="00D97DF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97DF7">
              <w:rPr>
                <w:bCs/>
                <w:sz w:val="24"/>
                <w:szCs w:val="24"/>
              </w:rPr>
              <w:t xml:space="preserve">ходатайство </w:t>
            </w:r>
            <w:r w:rsidR="00C77F50" w:rsidRPr="00D97DF7">
              <w:rPr>
                <w:bCs/>
                <w:sz w:val="24"/>
                <w:szCs w:val="24"/>
              </w:rPr>
              <w:t xml:space="preserve">начальника </w:t>
            </w:r>
            <w:proofErr w:type="spellStart"/>
            <w:r w:rsidR="00C77F50" w:rsidRPr="00D97DF7">
              <w:rPr>
                <w:sz w:val="24"/>
                <w:szCs w:val="24"/>
              </w:rPr>
              <w:t>Котласского</w:t>
            </w:r>
            <w:proofErr w:type="spellEnd"/>
            <w:r w:rsidR="00C77F50" w:rsidRPr="00D97DF7">
              <w:rPr>
                <w:sz w:val="24"/>
                <w:szCs w:val="24"/>
              </w:rPr>
              <w:t xml:space="preserve"> отделения Архангельского филиала ФГУП «</w:t>
            </w:r>
            <w:proofErr w:type="spellStart"/>
            <w:r w:rsidR="00C77F50" w:rsidRPr="00D97DF7">
              <w:rPr>
                <w:sz w:val="24"/>
                <w:szCs w:val="24"/>
              </w:rPr>
              <w:t>Ростехинвентаризация</w:t>
            </w:r>
            <w:proofErr w:type="spellEnd"/>
            <w:r w:rsidR="00C77F50" w:rsidRPr="00D97DF7">
              <w:rPr>
                <w:sz w:val="24"/>
                <w:szCs w:val="24"/>
              </w:rPr>
              <w:t xml:space="preserve"> – Федеральное БТИ» П.В. Попова по объявлению Благодарности Архангельского областного Собрания депутатов:</w:t>
            </w:r>
          </w:p>
          <w:p w:rsidR="00C77F50" w:rsidRPr="00D97DF7" w:rsidRDefault="00C77F50" w:rsidP="00D97DF7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proofErr w:type="spellStart"/>
            <w:r w:rsidRPr="00D97DF7">
              <w:rPr>
                <w:sz w:val="24"/>
                <w:szCs w:val="24"/>
              </w:rPr>
              <w:t>Бессолову</w:t>
            </w:r>
            <w:proofErr w:type="spellEnd"/>
            <w:r w:rsidRPr="00D97DF7">
              <w:rPr>
                <w:sz w:val="24"/>
                <w:szCs w:val="24"/>
              </w:rPr>
              <w:t xml:space="preserve"> Александру Валерьевичу, руководителю группы топографо-геодезических работ </w:t>
            </w:r>
            <w:proofErr w:type="spellStart"/>
            <w:r w:rsidRPr="00D97DF7">
              <w:rPr>
                <w:sz w:val="24"/>
                <w:szCs w:val="24"/>
              </w:rPr>
              <w:t>Котласского</w:t>
            </w:r>
            <w:proofErr w:type="spellEnd"/>
            <w:r w:rsidRPr="00D97DF7">
              <w:rPr>
                <w:sz w:val="24"/>
                <w:szCs w:val="24"/>
              </w:rPr>
              <w:t xml:space="preserve"> отделения Архангельского филиала ФГУП «</w:t>
            </w:r>
            <w:proofErr w:type="spellStart"/>
            <w:r w:rsidRPr="00D97DF7">
              <w:rPr>
                <w:sz w:val="24"/>
                <w:szCs w:val="24"/>
              </w:rPr>
              <w:t>Ростехинвентаризация</w:t>
            </w:r>
            <w:proofErr w:type="spellEnd"/>
            <w:r w:rsidRPr="00D97DF7">
              <w:rPr>
                <w:sz w:val="24"/>
                <w:szCs w:val="24"/>
              </w:rPr>
              <w:t xml:space="preserve"> – Федеральное БТИ»;</w:t>
            </w:r>
          </w:p>
          <w:p w:rsidR="00C77F50" w:rsidRPr="00D97DF7" w:rsidRDefault="00C77F50" w:rsidP="00D97DF7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 </w:t>
            </w:r>
            <w:proofErr w:type="spellStart"/>
            <w:r w:rsidRPr="00D97DF7">
              <w:rPr>
                <w:sz w:val="24"/>
                <w:szCs w:val="24"/>
              </w:rPr>
              <w:t>Соколенко</w:t>
            </w:r>
            <w:proofErr w:type="spellEnd"/>
            <w:r w:rsidRPr="00D97DF7">
              <w:rPr>
                <w:sz w:val="24"/>
                <w:szCs w:val="24"/>
              </w:rPr>
              <w:t xml:space="preserve"> Алле Вячеславовне, инженеру по инвентаризации строений и сооружений </w:t>
            </w:r>
            <w:proofErr w:type="spellStart"/>
            <w:r w:rsidRPr="00D97DF7">
              <w:rPr>
                <w:sz w:val="24"/>
                <w:szCs w:val="24"/>
              </w:rPr>
              <w:t>Котласского</w:t>
            </w:r>
            <w:proofErr w:type="spellEnd"/>
            <w:r w:rsidRPr="00D97DF7">
              <w:rPr>
                <w:sz w:val="24"/>
                <w:szCs w:val="24"/>
              </w:rPr>
              <w:t xml:space="preserve"> отделения Архангельского филиала ФГУП «</w:t>
            </w:r>
            <w:proofErr w:type="spellStart"/>
            <w:r w:rsidRPr="00D97DF7">
              <w:rPr>
                <w:sz w:val="24"/>
                <w:szCs w:val="24"/>
              </w:rPr>
              <w:t>Ростехинвентаризация</w:t>
            </w:r>
            <w:proofErr w:type="spellEnd"/>
            <w:r w:rsidRPr="00D97DF7">
              <w:rPr>
                <w:sz w:val="24"/>
                <w:szCs w:val="24"/>
              </w:rPr>
              <w:t xml:space="preserve"> – Федеральное БТИ».</w:t>
            </w:r>
          </w:p>
          <w:p w:rsidR="00C61B19" w:rsidRPr="00D97DF7" w:rsidRDefault="00C61B19" w:rsidP="00D97DF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9" w:rsidRPr="00D97DF7" w:rsidRDefault="00C61B19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19" w:rsidRPr="00D97DF7" w:rsidRDefault="00C61B19" w:rsidP="00D97DF7">
            <w:pPr>
              <w:jc w:val="center"/>
            </w:pPr>
            <w:r w:rsidRPr="00D97DF7">
              <w:t xml:space="preserve">Комитет поддерживает </w:t>
            </w:r>
            <w:r w:rsidRPr="00D97DF7">
              <w:rPr>
                <w:bCs/>
              </w:rPr>
              <w:t>ходатайство о награждении</w:t>
            </w:r>
          </w:p>
          <w:p w:rsidR="00C61B19" w:rsidRPr="00D97DF7" w:rsidRDefault="00C61B19" w:rsidP="00D97DF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77F50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Default="00C77F50" w:rsidP="00C61B19">
            <w:pPr>
              <w:pStyle w:val="a3"/>
              <w:jc w:val="center"/>
              <w:rPr>
                <w:sz w:val="24"/>
                <w:szCs w:val="24"/>
              </w:rPr>
            </w:pPr>
          </w:p>
          <w:p w:rsidR="00C77F50" w:rsidRPr="00C77F50" w:rsidRDefault="00C77F50" w:rsidP="00C77F50">
            <w: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Рассмотрение ходатайства </w:t>
            </w:r>
            <w:r w:rsidRPr="00D97DF7">
              <w:rPr>
                <w:bCs/>
                <w:sz w:val="24"/>
                <w:szCs w:val="24"/>
              </w:rPr>
              <w:t xml:space="preserve">исполняющего обязанности генерального директора И.И. </w:t>
            </w:r>
            <w:proofErr w:type="spellStart"/>
            <w:r w:rsidRPr="00D97DF7">
              <w:rPr>
                <w:bCs/>
                <w:sz w:val="24"/>
                <w:szCs w:val="24"/>
              </w:rPr>
              <w:t>Логунова</w:t>
            </w:r>
            <w:proofErr w:type="spellEnd"/>
            <w:r w:rsidRPr="00D97DF7">
              <w:rPr>
                <w:bCs/>
                <w:sz w:val="24"/>
                <w:szCs w:val="24"/>
              </w:rPr>
              <w:t xml:space="preserve"> по </w:t>
            </w:r>
            <w:r w:rsidRPr="00D97DF7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 сотрудников ОАО «Северо-Онежский бокситовый рудник»</w:t>
            </w:r>
          </w:p>
          <w:p w:rsidR="00C77F50" w:rsidRPr="00D97DF7" w:rsidRDefault="00C77F50" w:rsidP="00D97DF7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97DF7">
              <w:rPr>
                <w:bCs/>
                <w:sz w:val="24"/>
                <w:szCs w:val="24"/>
              </w:rPr>
              <w:t xml:space="preserve">ходатайство исполняющего обязанности генерального директора И.И. </w:t>
            </w:r>
            <w:proofErr w:type="spellStart"/>
            <w:r w:rsidRPr="00D97DF7">
              <w:rPr>
                <w:bCs/>
                <w:sz w:val="24"/>
                <w:szCs w:val="24"/>
              </w:rPr>
              <w:t>Логунова</w:t>
            </w:r>
            <w:proofErr w:type="spellEnd"/>
            <w:r w:rsidRPr="00D97DF7">
              <w:rPr>
                <w:bCs/>
                <w:sz w:val="24"/>
                <w:szCs w:val="24"/>
              </w:rPr>
              <w:t xml:space="preserve"> по </w:t>
            </w:r>
            <w:r w:rsidRPr="00D97DF7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депутатов:</w:t>
            </w:r>
          </w:p>
          <w:p w:rsidR="00C77F50" w:rsidRPr="00D97DF7" w:rsidRDefault="00C77F50" w:rsidP="00D97DF7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 xml:space="preserve">Леонтьева Евгения Геннадьевича – заместителя начальника </w:t>
            </w:r>
            <w:proofErr w:type="spellStart"/>
            <w:proofErr w:type="gramStart"/>
            <w:r w:rsidRPr="00D97DF7">
              <w:rPr>
                <w:sz w:val="24"/>
                <w:szCs w:val="24"/>
              </w:rPr>
              <w:t>механо-ремонтной</w:t>
            </w:r>
            <w:proofErr w:type="spellEnd"/>
            <w:proofErr w:type="gramEnd"/>
            <w:r w:rsidRPr="00D97DF7">
              <w:rPr>
                <w:sz w:val="24"/>
                <w:szCs w:val="24"/>
              </w:rPr>
              <w:t xml:space="preserve"> службы – начальника </w:t>
            </w:r>
            <w:proofErr w:type="spellStart"/>
            <w:r w:rsidRPr="00D97DF7">
              <w:rPr>
                <w:sz w:val="24"/>
                <w:szCs w:val="24"/>
              </w:rPr>
              <w:t>механо-ремонтной</w:t>
            </w:r>
            <w:proofErr w:type="spellEnd"/>
            <w:r w:rsidRPr="00D97DF7">
              <w:rPr>
                <w:sz w:val="24"/>
                <w:szCs w:val="24"/>
              </w:rPr>
              <w:t xml:space="preserve"> мастерской ОАО «Северо-Онежский бокситовый рудник»;</w:t>
            </w:r>
          </w:p>
          <w:p w:rsidR="00C77F50" w:rsidRPr="00D97DF7" w:rsidRDefault="00C77F50" w:rsidP="00D97DF7">
            <w:pPr>
              <w:pStyle w:val="a3"/>
              <w:numPr>
                <w:ilvl w:val="0"/>
                <w:numId w:val="30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Плотникова Виктора Степановича – начальника автотранспортного участка карьера (горной службы) ОАО «Северо-Онежский бокситовый рудник».</w:t>
            </w:r>
          </w:p>
          <w:p w:rsidR="00C77F50" w:rsidRPr="00D97DF7" w:rsidRDefault="00C77F50" w:rsidP="00D97DF7">
            <w:pPr>
              <w:pStyle w:val="a3"/>
              <w:tabs>
                <w:tab w:val="left" w:pos="993"/>
              </w:tabs>
              <w:ind w:firstLine="0"/>
              <w:rPr>
                <w:bCs/>
                <w:sz w:val="24"/>
                <w:szCs w:val="24"/>
              </w:rPr>
            </w:pPr>
          </w:p>
          <w:p w:rsidR="00C77F50" w:rsidRPr="00D97DF7" w:rsidRDefault="00C77F50" w:rsidP="00D97DF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0" w:rsidRPr="00D97DF7" w:rsidRDefault="00C77F50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jc w:val="center"/>
            </w:pPr>
            <w:r w:rsidRPr="00D97DF7">
              <w:t xml:space="preserve">Комитет поддерживает </w:t>
            </w:r>
            <w:r w:rsidRPr="00D97DF7">
              <w:rPr>
                <w:bCs/>
              </w:rPr>
              <w:t>ходатайство о награждении</w:t>
            </w:r>
          </w:p>
          <w:p w:rsidR="00C77F50" w:rsidRPr="00D97DF7" w:rsidRDefault="00C77F50" w:rsidP="00D97DF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77F50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Default="00C77F50" w:rsidP="00C61B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О предложениях членов комитета в план проведения круглых столов и депутатских слушаний на второе полугодие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0" w:rsidRPr="00D97DF7" w:rsidRDefault="00C77F50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0" w:rsidRPr="00D97DF7" w:rsidRDefault="00C77F50" w:rsidP="00D97DF7">
            <w:pPr>
              <w:jc w:val="center"/>
            </w:pPr>
          </w:p>
        </w:tc>
      </w:tr>
      <w:tr w:rsidR="00033C0B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0B" w:rsidRDefault="00033C0B" w:rsidP="00C61B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0B" w:rsidRPr="00D97DF7" w:rsidRDefault="00033C0B" w:rsidP="00D97DF7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О предложениях членов комитета в план взаимодействия с САФУ на второе полугодие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0B" w:rsidRPr="00D97DF7" w:rsidRDefault="00033C0B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0B" w:rsidRPr="00D97DF7" w:rsidRDefault="00033C0B" w:rsidP="00D97DF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0B" w:rsidRPr="00D97DF7" w:rsidRDefault="00033C0B" w:rsidP="00D97DF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97DF7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0B" w:rsidRPr="00D97DF7" w:rsidRDefault="00033C0B" w:rsidP="00D97DF7">
            <w:pPr>
              <w:jc w:val="center"/>
            </w:pPr>
          </w:p>
        </w:tc>
      </w:tr>
    </w:tbl>
    <w:p w:rsidR="00EC1925" w:rsidRDefault="00EC1925"/>
    <w:p w:rsidR="00670E49" w:rsidRPr="00BC3413" w:rsidRDefault="00670E49"/>
    <w:sectPr w:rsidR="00670E49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322A5"/>
    <w:multiLevelType w:val="hybridMultilevel"/>
    <w:tmpl w:val="4478071C"/>
    <w:lvl w:ilvl="0" w:tplc="B2029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B1251"/>
    <w:multiLevelType w:val="hybridMultilevel"/>
    <w:tmpl w:val="757ECE64"/>
    <w:lvl w:ilvl="0" w:tplc="98C4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90A2C"/>
    <w:multiLevelType w:val="hybridMultilevel"/>
    <w:tmpl w:val="32008CAC"/>
    <w:lvl w:ilvl="0" w:tplc="9FFC1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556A43"/>
    <w:multiLevelType w:val="hybridMultilevel"/>
    <w:tmpl w:val="4478071C"/>
    <w:lvl w:ilvl="0" w:tplc="B2029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9E1F32"/>
    <w:multiLevelType w:val="hybridMultilevel"/>
    <w:tmpl w:val="71400810"/>
    <w:lvl w:ilvl="0" w:tplc="3F52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22"/>
  </w:num>
  <w:num w:numId="7">
    <w:abstractNumId w:val="26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2"/>
  </w:num>
  <w:num w:numId="15">
    <w:abstractNumId w:val="1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</w:num>
  <w:num w:numId="19">
    <w:abstractNumId w:val="17"/>
  </w:num>
  <w:num w:numId="20">
    <w:abstractNumId w:val="25"/>
  </w:num>
  <w:num w:numId="21">
    <w:abstractNumId w:val="3"/>
  </w:num>
  <w:num w:numId="22">
    <w:abstractNumId w:val="21"/>
  </w:num>
  <w:num w:numId="23">
    <w:abstractNumId w:val="15"/>
  </w:num>
  <w:num w:numId="24">
    <w:abstractNumId w:val="7"/>
  </w:num>
  <w:num w:numId="25">
    <w:abstractNumId w:val="4"/>
  </w:num>
  <w:num w:numId="26">
    <w:abstractNumId w:val="23"/>
  </w:num>
  <w:num w:numId="27">
    <w:abstractNumId w:val="18"/>
  </w:num>
  <w:num w:numId="28">
    <w:abstractNumId w:val="20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1D79"/>
    <w:rsid w:val="00003406"/>
    <w:rsid w:val="000128C7"/>
    <w:rsid w:val="000238C7"/>
    <w:rsid w:val="00027A86"/>
    <w:rsid w:val="00033C0B"/>
    <w:rsid w:val="000759F8"/>
    <w:rsid w:val="00077834"/>
    <w:rsid w:val="00081939"/>
    <w:rsid w:val="000A4270"/>
    <w:rsid w:val="000A540D"/>
    <w:rsid w:val="000B0994"/>
    <w:rsid w:val="000B34FF"/>
    <w:rsid w:val="000C72ED"/>
    <w:rsid w:val="000F0E8F"/>
    <w:rsid w:val="00121D61"/>
    <w:rsid w:val="00127C91"/>
    <w:rsid w:val="00130F54"/>
    <w:rsid w:val="00140E23"/>
    <w:rsid w:val="00141509"/>
    <w:rsid w:val="00146EC8"/>
    <w:rsid w:val="00152AA9"/>
    <w:rsid w:val="00165234"/>
    <w:rsid w:val="001730D5"/>
    <w:rsid w:val="00177248"/>
    <w:rsid w:val="00183671"/>
    <w:rsid w:val="001A570A"/>
    <w:rsid w:val="001A7BD9"/>
    <w:rsid w:val="001B115B"/>
    <w:rsid w:val="001B15A4"/>
    <w:rsid w:val="001B7713"/>
    <w:rsid w:val="001E58DE"/>
    <w:rsid w:val="001F14FF"/>
    <w:rsid w:val="002048DB"/>
    <w:rsid w:val="00241B4A"/>
    <w:rsid w:val="00287C43"/>
    <w:rsid w:val="002A39F6"/>
    <w:rsid w:val="002A58EA"/>
    <w:rsid w:val="002C2C15"/>
    <w:rsid w:val="002C4F01"/>
    <w:rsid w:val="002D5AAF"/>
    <w:rsid w:val="002F0EE6"/>
    <w:rsid w:val="00302A3A"/>
    <w:rsid w:val="00320D00"/>
    <w:rsid w:val="00335C45"/>
    <w:rsid w:val="0035091A"/>
    <w:rsid w:val="003643CB"/>
    <w:rsid w:val="003A54C7"/>
    <w:rsid w:val="003B45FF"/>
    <w:rsid w:val="003C40E8"/>
    <w:rsid w:val="003D5D80"/>
    <w:rsid w:val="00406D33"/>
    <w:rsid w:val="0042168C"/>
    <w:rsid w:val="00426B99"/>
    <w:rsid w:val="00432AF7"/>
    <w:rsid w:val="00440374"/>
    <w:rsid w:val="00452414"/>
    <w:rsid w:val="00453A47"/>
    <w:rsid w:val="004720C5"/>
    <w:rsid w:val="0047448A"/>
    <w:rsid w:val="00490781"/>
    <w:rsid w:val="0049303B"/>
    <w:rsid w:val="00497E6E"/>
    <w:rsid w:val="004A1E25"/>
    <w:rsid w:val="004A7059"/>
    <w:rsid w:val="004B1463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35626"/>
    <w:rsid w:val="005477C0"/>
    <w:rsid w:val="00581C8E"/>
    <w:rsid w:val="0059140C"/>
    <w:rsid w:val="005934D8"/>
    <w:rsid w:val="005A0463"/>
    <w:rsid w:val="005A348E"/>
    <w:rsid w:val="005B0F73"/>
    <w:rsid w:val="005C4B45"/>
    <w:rsid w:val="005F1B19"/>
    <w:rsid w:val="005F54B3"/>
    <w:rsid w:val="006035EC"/>
    <w:rsid w:val="00607931"/>
    <w:rsid w:val="006168F0"/>
    <w:rsid w:val="006301EB"/>
    <w:rsid w:val="00647344"/>
    <w:rsid w:val="00670E49"/>
    <w:rsid w:val="00691C8E"/>
    <w:rsid w:val="006D313F"/>
    <w:rsid w:val="006D43BB"/>
    <w:rsid w:val="006D4A3E"/>
    <w:rsid w:val="006E0A63"/>
    <w:rsid w:val="006E5F9A"/>
    <w:rsid w:val="006F7962"/>
    <w:rsid w:val="0070002F"/>
    <w:rsid w:val="00715FBF"/>
    <w:rsid w:val="00717B0B"/>
    <w:rsid w:val="00751B71"/>
    <w:rsid w:val="007520CD"/>
    <w:rsid w:val="007563FB"/>
    <w:rsid w:val="00761A3A"/>
    <w:rsid w:val="00766CB7"/>
    <w:rsid w:val="00791ACC"/>
    <w:rsid w:val="007B094A"/>
    <w:rsid w:val="007C2CFB"/>
    <w:rsid w:val="007D7299"/>
    <w:rsid w:val="007E05B5"/>
    <w:rsid w:val="007E1F0E"/>
    <w:rsid w:val="007F41DC"/>
    <w:rsid w:val="0080248A"/>
    <w:rsid w:val="00810B50"/>
    <w:rsid w:val="00814193"/>
    <w:rsid w:val="00820C0E"/>
    <w:rsid w:val="008238E9"/>
    <w:rsid w:val="00824102"/>
    <w:rsid w:val="008459F9"/>
    <w:rsid w:val="008550BD"/>
    <w:rsid w:val="008631E8"/>
    <w:rsid w:val="0086778C"/>
    <w:rsid w:val="008A72EA"/>
    <w:rsid w:val="008B5066"/>
    <w:rsid w:val="008B6D67"/>
    <w:rsid w:val="008C05AB"/>
    <w:rsid w:val="008D401B"/>
    <w:rsid w:val="008D5ED4"/>
    <w:rsid w:val="008E5A43"/>
    <w:rsid w:val="00906122"/>
    <w:rsid w:val="00912581"/>
    <w:rsid w:val="009151B7"/>
    <w:rsid w:val="00970B09"/>
    <w:rsid w:val="009726F6"/>
    <w:rsid w:val="009A7F4A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91D37"/>
    <w:rsid w:val="00A9672B"/>
    <w:rsid w:val="00A9686E"/>
    <w:rsid w:val="00AC63A1"/>
    <w:rsid w:val="00AE4774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C31A8A"/>
    <w:rsid w:val="00C34B0C"/>
    <w:rsid w:val="00C36770"/>
    <w:rsid w:val="00C41B5F"/>
    <w:rsid w:val="00C61498"/>
    <w:rsid w:val="00C61B19"/>
    <w:rsid w:val="00C7104E"/>
    <w:rsid w:val="00C74749"/>
    <w:rsid w:val="00C77F50"/>
    <w:rsid w:val="00C81038"/>
    <w:rsid w:val="00C95CDA"/>
    <w:rsid w:val="00CA0218"/>
    <w:rsid w:val="00CB5664"/>
    <w:rsid w:val="00CC07BB"/>
    <w:rsid w:val="00CC3A24"/>
    <w:rsid w:val="00CD66EC"/>
    <w:rsid w:val="00CE05D6"/>
    <w:rsid w:val="00CF70B0"/>
    <w:rsid w:val="00D11B6C"/>
    <w:rsid w:val="00D15C85"/>
    <w:rsid w:val="00D17B85"/>
    <w:rsid w:val="00D255FC"/>
    <w:rsid w:val="00D30E29"/>
    <w:rsid w:val="00D4534F"/>
    <w:rsid w:val="00D61C38"/>
    <w:rsid w:val="00D656F2"/>
    <w:rsid w:val="00D73361"/>
    <w:rsid w:val="00D749D6"/>
    <w:rsid w:val="00D97DF7"/>
    <w:rsid w:val="00DA25A4"/>
    <w:rsid w:val="00DA63F5"/>
    <w:rsid w:val="00DD6F35"/>
    <w:rsid w:val="00DD7DCA"/>
    <w:rsid w:val="00DE0DB6"/>
    <w:rsid w:val="00DE777C"/>
    <w:rsid w:val="00E25473"/>
    <w:rsid w:val="00E517A9"/>
    <w:rsid w:val="00E73839"/>
    <w:rsid w:val="00E86993"/>
    <w:rsid w:val="00EB3540"/>
    <w:rsid w:val="00EB433E"/>
    <w:rsid w:val="00EC1925"/>
    <w:rsid w:val="00EE7996"/>
    <w:rsid w:val="00F0015A"/>
    <w:rsid w:val="00F011AB"/>
    <w:rsid w:val="00F10C79"/>
    <w:rsid w:val="00F159A8"/>
    <w:rsid w:val="00F2329C"/>
    <w:rsid w:val="00F412E5"/>
    <w:rsid w:val="00F81938"/>
    <w:rsid w:val="00FA5C18"/>
    <w:rsid w:val="00FC58A3"/>
    <w:rsid w:val="00FC5BD1"/>
    <w:rsid w:val="00FD19A3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customStyle="1" w:styleId="af">
    <w:name w:val="Газетный Знак"/>
    <w:basedOn w:val="a0"/>
    <w:link w:val="af0"/>
    <w:locked/>
    <w:rsid w:val="00141509"/>
    <w:rPr>
      <w:sz w:val="28"/>
      <w:szCs w:val="28"/>
    </w:rPr>
  </w:style>
  <w:style w:type="paragraph" w:customStyle="1" w:styleId="af0">
    <w:name w:val="Газетный"/>
    <w:basedOn w:val="a7"/>
    <w:link w:val="af"/>
    <w:qFormat/>
    <w:rsid w:val="00141509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1839CCD3CAD6DAC8CD05C1B039B9062DF5010C7D9FD30742FCD0CA1CEF59B12BC28C381BD816A5E77A89PDt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188</cp:revision>
  <dcterms:created xsi:type="dcterms:W3CDTF">2014-02-05T13:47:00Z</dcterms:created>
  <dcterms:modified xsi:type="dcterms:W3CDTF">2016-05-23T11:05:00Z</dcterms:modified>
</cp:coreProperties>
</file>