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32" w:rsidRDefault="00466F32" w:rsidP="00466F32">
      <w:pPr>
        <w:jc w:val="center"/>
      </w:pPr>
      <w:r>
        <w:rPr>
          <w:noProof/>
        </w:rPr>
        <w:drawing>
          <wp:inline distT="0" distB="0" distL="0" distR="0">
            <wp:extent cx="590550" cy="685800"/>
            <wp:effectExtent l="1905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6"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466F32" w:rsidRDefault="00466F32" w:rsidP="00466F32">
      <w:pPr>
        <w:pStyle w:val="a9"/>
        <w:ind w:firstLine="0"/>
        <w:jc w:val="center"/>
        <w:rPr>
          <w:b/>
        </w:rPr>
      </w:pPr>
      <w:r>
        <w:rPr>
          <w:b/>
        </w:rPr>
        <w:t>АРХАНГЕЛЬСКОЕ ОБЛАСТНОЕ СОБРАНИЕ ДЕПУТАТОВ</w:t>
      </w:r>
    </w:p>
    <w:p w:rsidR="00466F32" w:rsidRDefault="00466F32" w:rsidP="00466F32">
      <w:pPr>
        <w:pStyle w:val="a9"/>
        <w:ind w:firstLine="0"/>
        <w:jc w:val="center"/>
        <w:rPr>
          <w:b/>
          <w:sz w:val="24"/>
        </w:rPr>
      </w:pPr>
      <w:r>
        <w:rPr>
          <w:b/>
        </w:rPr>
        <w:t>шестого созыва</w:t>
      </w:r>
    </w:p>
    <w:p w:rsidR="00466F32" w:rsidRDefault="00466F32" w:rsidP="00466F32">
      <w:pPr>
        <w:pStyle w:val="a9"/>
        <w:ind w:firstLine="0"/>
        <w:jc w:val="center"/>
        <w:rPr>
          <w:b/>
          <w:sz w:val="24"/>
        </w:rPr>
      </w:pPr>
    </w:p>
    <w:p w:rsidR="00466F32" w:rsidRDefault="00466F32" w:rsidP="00466F32">
      <w:pPr>
        <w:pStyle w:val="a9"/>
        <w:ind w:firstLine="0"/>
        <w:jc w:val="center"/>
        <w:rPr>
          <w:b/>
        </w:rPr>
      </w:pPr>
      <w:r>
        <w:rPr>
          <w:b/>
        </w:rPr>
        <w:t>КОМИТЕТ</w:t>
      </w:r>
    </w:p>
    <w:p w:rsidR="00466F32" w:rsidRDefault="00466F32" w:rsidP="00466F32">
      <w:pPr>
        <w:pStyle w:val="a9"/>
        <w:ind w:firstLine="0"/>
        <w:jc w:val="center"/>
        <w:rPr>
          <w:b/>
          <w:iCs/>
          <w:sz w:val="32"/>
        </w:rPr>
      </w:pPr>
      <w:r>
        <w:rPr>
          <w:b/>
          <w:iCs/>
          <w:sz w:val="24"/>
        </w:rPr>
        <w:t>ПО ПРОМЫШЛЕННОЙ ПОЛИТИКЕ, ТРАНСПОРТУ, СВЯЗИ И ЭКОЛОГИИ</w:t>
      </w:r>
    </w:p>
    <w:p w:rsidR="00466F32" w:rsidRDefault="00466F32" w:rsidP="008B7ABE">
      <w:pPr>
        <w:pStyle w:val="a9"/>
        <w:ind w:firstLine="0"/>
        <w:jc w:val="center"/>
        <w:rPr>
          <w:b/>
          <w:sz w:val="20"/>
        </w:rPr>
      </w:pPr>
      <w:r>
        <w:rPr>
          <w:b/>
          <w:sz w:val="20"/>
        </w:rPr>
        <w:t>пл. Ленина, 1,  г. Архангельск, 163000,  тел: 20-04-67</w:t>
      </w:r>
      <w:r>
        <w:rPr>
          <w:sz w:val="20"/>
        </w:rPr>
        <w:t xml:space="preserve">, </w:t>
      </w:r>
      <w:r>
        <w:rPr>
          <w:b/>
          <w:bCs/>
          <w:sz w:val="20"/>
        </w:rPr>
        <w:t xml:space="preserve">факс: 20-03-43, </w:t>
      </w:r>
      <w:proofErr w:type="gramStart"/>
      <w:r>
        <w:rPr>
          <w:b/>
          <w:bCs/>
          <w:sz w:val="20"/>
        </w:rPr>
        <w:t>е</w:t>
      </w:r>
      <w:proofErr w:type="gramEnd"/>
      <w:r>
        <w:rPr>
          <w:b/>
          <w:bCs/>
          <w:sz w:val="20"/>
        </w:rPr>
        <w:t>-</w:t>
      </w:r>
      <w:r>
        <w:rPr>
          <w:b/>
          <w:bCs/>
          <w:sz w:val="20"/>
          <w:lang w:val="en-US"/>
        </w:rPr>
        <w:t>mail</w:t>
      </w:r>
      <w:r>
        <w:rPr>
          <w:b/>
          <w:bCs/>
          <w:sz w:val="20"/>
        </w:rPr>
        <w:t xml:space="preserve">: </w:t>
      </w:r>
      <w:hyperlink r:id="rId7" w:history="1">
        <w:r w:rsidRPr="00971F4D">
          <w:rPr>
            <w:rStyle w:val="a8"/>
            <w:b/>
            <w:color w:val="000000"/>
            <w:sz w:val="20"/>
            <w:lang w:val="en-US"/>
          </w:rPr>
          <w:t>duma</w:t>
        </w:r>
        <w:r w:rsidRPr="00971F4D">
          <w:rPr>
            <w:rStyle w:val="a8"/>
            <w:b/>
            <w:color w:val="000000"/>
            <w:sz w:val="20"/>
          </w:rPr>
          <w:t>@</w:t>
        </w:r>
        <w:r w:rsidRPr="00971F4D">
          <w:rPr>
            <w:rStyle w:val="a8"/>
            <w:b/>
            <w:color w:val="000000"/>
            <w:sz w:val="20"/>
            <w:lang w:val="en-US"/>
          </w:rPr>
          <w:t>aosd</w:t>
        </w:r>
        <w:r w:rsidRPr="00971F4D">
          <w:rPr>
            <w:rStyle w:val="a8"/>
            <w:b/>
            <w:color w:val="000000"/>
            <w:sz w:val="20"/>
          </w:rPr>
          <w:t>.</w:t>
        </w:r>
        <w:r w:rsidRPr="00971F4D">
          <w:rPr>
            <w:rStyle w:val="a8"/>
            <w:b/>
            <w:color w:val="000000"/>
            <w:sz w:val="20"/>
            <w:lang w:val="en-US"/>
          </w:rPr>
          <w:t>ru</w:t>
        </w:r>
      </w:hyperlink>
    </w:p>
    <w:p w:rsidR="00466F32" w:rsidRDefault="00466F32" w:rsidP="00466F32">
      <w:pPr>
        <w:pStyle w:val="a9"/>
        <w:ind w:firstLine="0"/>
        <w:jc w:val="center"/>
        <w:rPr>
          <w:b/>
          <w:sz w:val="20"/>
        </w:rPr>
      </w:pPr>
    </w:p>
    <w:p w:rsidR="00466F32" w:rsidRDefault="00466F32" w:rsidP="00CC46AC">
      <w:pPr>
        <w:pStyle w:val="a9"/>
        <w:ind w:firstLine="709"/>
        <w:jc w:val="left"/>
      </w:pPr>
      <w:r>
        <w:t xml:space="preserve">«  </w:t>
      </w:r>
      <w:r w:rsidR="00740A6D">
        <w:t xml:space="preserve"> »                   2014</w:t>
      </w:r>
      <w:r w:rsidR="00CC46AC">
        <w:t xml:space="preserve"> г.          </w:t>
      </w:r>
      <w:r>
        <w:t xml:space="preserve">                                      </w:t>
      </w:r>
      <w:r w:rsidR="008B7ABE">
        <w:t xml:space="preserve">            </w:t>
      </w:r>
      <w:r>
        <w:t xml:space="preserve">№______________  </w:t>
      </w:r>
    </w:p>
    <w:p w:rsidR="00466F32" w:rsidRDefault="00466F32" w:rsidP="00466F32">
      <w:pPr>
        <w:pStyle w:val="a9"/>
        <w:ind w:firstLine="0"/>
        <w:jc w:val="left"/>
      </w:pPr>
    </w:p>
    <w:p w:rsidR="00466F32" w:rsidRDefault="00466F32" w:rsidP="00466F32">
      <w:pPr>
        <w:pStyle w:val="a9"/>
        <w:ind w:firstLine="0"/>
        <w:jc w:val="center"/>
        <w:rPr>
          <w:b/>
        </w:rPr>
      </w:pPr>
      <w:r>
        <w:rPr>
          <w:b/>
        </w:rPr>
        <w:t>ЗАКЛЮЧЕНИЕ</w:t>
      </w:r>
    </w:p>
    <w:p w:rsidR="008B7ABE" w:rsidRDefault="00466F32" w:rsidP="00466F32">
      <w:pPr>
        <w:jc w:val="center"/>
        <w:rPr>
          <w:b/>
          <w:color w:val="000000"/>
          <w:spacing w:val="-1"/>
        </w:rPr>
      </w:pPr>
      <w:r w:rsidRPr="000D51A9">
        <w:rPr>
          <w:b/>
        </w:rPr>
        <w:t xml:space="preserve">на проект областного закона </w:t>
      </w:r>
      <w:r w:rsidRPr="009B07E5">
        <w:rPr>
          <w:b/>
        </w:rPr>
        <w:t>«</w:t>
      </w:r>
      <w:r w:rsidRPr="009B07E5">
        <w:rPr>
          <w:b/>
          <w:color w:val="000000"/>
          <w:spacing w:val="-1"/>
        </w:rPr>
        <w:t>О</w:t>
      </w:r>
      <w:r w:rsidR="00740A6D">
        <w:rPr>
          <w:b/>
          <w:color w:val="000000"/>
          <w:spacing w:val="-1"/>
        </w:rPr>
        <w:t>б областном бюджете на 2015</w:t>
      </w:r>
      <w:r>
        <w:rPr>
          <w:b/>
          <w:color w:val="000000"/>
          <w:spacing w:val="-1"/>
        </w:rPr>
        <w:t xml:space="preserve"> год </w:t>
      </w:r>
    </w:p>
    <w:p w:rsidR="00466F32" w:rsidRDefault="00D20547" w:rsidP="00466F32">
      <w:pPr>
        <w:jc w:val="center"/>
        <w:rPr>
          <w:b/>
        </w:rPr>
      </w:pPr>
      <w:r>
        <w:rPr>
          <w:b/>
          <w:color w:val="000000"/>
          <w:spacing w:val="-1"/>
        </w:rPr>
        <w:t>и на плановый период 2016 и 2017</w:t>
      </w:r>
      <w:r w:rsidR="00466F32">
        <w:rPr>
          <w:b/>
          <w:color w:val="000000"/>
          <w:spacing w:val="-1"/>
        </w:rPr>
        <w:t xml:space="preserve"> годов</w:t>
      </w:r>
      <w:r w:rsidR="00466F32" w:rsidRPr="009B07E5">
        <w:rPr>
          <w:b/>
          <w:color w:val="000000"/>
        </w:rPr>
        <w:t>»</w:t>
      </w:r>
      <w:r w:rsidR="00466F32">
        <w:t xml:space="preserve"> </w:t>
      </w:r>
      <w:r w:rsidR="00466F32" w:rsidRPr="000D51A9">
        <w:rPr>
          <w:b/>
        </w:rPr>
        <w:t>(</w:t>
      </w:r>
      <w:r w:rsidR="00466F32">
        <w:rPr>
          <w:b/>
        </w:rPr>
        <w:t>первое</w:t>
      </w:r>
      <w:r w:rsidR="00466F32" w:rsidRPr="000D51A9">
        <w:rPr>
          <w:b/>
        </w:rPr>
        <w:t xml:space="preserve"> чтение)</w:t>
      </w:r>
    </w:p>
    <w:p w:rsidR="00466F32" w:rsidRPr="00466F32" w:rsidRDefault="00466F32" w:rsidP="008B7ABE">
      <w:pPr>
        <w:rPr>
          <w:b/>
        </w:rPr>
      </w:pPr>
    </w:p>
    <w:p w:rsidR="00466F32" w:rsidRDefault="002C5028" w:rsidP="005577BF">
      <w:pPr>
        <w:suppressAutoHyphens/>
        <w:ind w:firstLine="567"/>
        <w:jc w:val="both"/>
        <w:rPr>
          <w:szCs w:val="28"/>
        </w:rPr>
      </w:pPr>
      <w:r>
        <w:rPr>
          <w:szCs w:val="28"/>
        </w:rPr>
        <w:t>В соответствии с пунктом 4 статьи 17 областного закона от 23 сентября 2008 года № 562-29-ОЗ «О бюджетном процессе Архангельской области» и на основании распоряжения председателя Архангельского областного Собрания</w:t>
      </w:r>
      <w:r w:rsidR="00740A6D">
        <w:rPr>
          <w:szCs w:val="28"/>
        </w:rPr>
        <w:t xml:space="preserve"> депутатов В.Ф. Новожилова от 20</w:t>
      </w:r>
      <w:r>
        <w:rPr>
          <w:szCs w:val="28"/>
        </w:rPr>
        <w:t xml:space="preserve"> октября 201</w:t>
      </w:r>
      <w:r w:rsidR="00740A6D">
        <w:rPr>
          <w:szCs w:val="28"/>
        </w:rPr>
        <w:t>4 года № 256</w:t>
      </w:r>
      <w:r>
        <w:rPr>
          <w:szCs w:val="28"/>
        </w:rPr>
        <w:t xml:space="preserve">р «О назначении профильных комитетов, ответственных за рассмотрение отдельных разделов и подразделов классификации расходов областного бюджета и государственных программ Архангельской области, основных характеристик </w:t>
      </w:r>
      <w:r w:rsidR="00740A6D">
        <w:rPr>
          <w:szCs w:val="28"/>
        </w:rPr>
        <w:t xml:space="preserve">областного бюджета </w:t>
      </w:r>
      <w:r>
        <w:rPr>
          <w:szCs w:val="28"/>
        </w:rPr>
        <w:t xml:space="preserve">проекта областного закона </w:t>
      </w:r>
      <w:r w:rsidRPr="008B7ABE">
        <w:t>«</w:t>
      </w:r>
      <w:r w:rsidRPr="008B7ABE">
        <w:rPr>
          <w:color w:val="000000"/>
          <w:spacing w:val="-1"/>
        </w:rPr>
        <w:t>О</w:t>
      </w:r>
      <w:r w:rsidR="00740A6D">
        <w:rPr>
          <w:color w:val="000000"/>
          <w:spacing w:val="-1"/>
        </w:rPr>
        <w:t>б областном бюджете на 2015 год и на плановый период 2016 и 2017</w:t>
      </w:r>
      <w:r w:rsidRPr="008B7ABE">
        <w:rPr>
          <w:color w:val="000000"/>
          <w:spacing w:val="-1"/>
        </w:rPr>
        <w:t xml:space="preserve"> годов</w:t>
      </w:r>
      <w:r w:rsidRPr="008B7ABE">
        <w:rPr>
          <w:color w:val="000000"/>
        </w:rPr>
        <w:t>»</w:t>
      </w:r>
      <w:r>
        <w:t xml:space="preserve"> </w:t>
      </w:r>
      <w:r>
        <w:rPr>
          <w:szCs w:val="28"/>
        </w:rPr>
        <w:t xml:space="preserve"> </w:t>
      </w:r>
      <w:r w:rsidR="008B7ABE">
        <w:rPr>
          <w:szCs w:val="28"/>
        </w:rPr>
        <w:t xml:space="preserve">комитет рассмотрел проект областного закона </w:t>
      </w:r>
      <w:r w:rsidR="008B7ABE" w:rsidRPr="008B7ABE">
        <w:t>«</w:t>
      </w:r>
      <w:r w:rsidR="00740A6D">
        <w:rPr>
          <w:color w:val="000000"/>
          <w:spacing w:val="-1"/>
        </w:rPr>
        <w:t>Об областном бюджете на 2015 год и на плановый период 2016 и 2017</w:t>
      </w:r>
      <w:r w:rsidR="008B7ABE" w:rsidRPr="008B7ABE">
        <w:rPr>
          <w:color w:val="000000"/>
          <w:spacing w:val="-1"/>
        </w:rPr>
        <w:t xml:space="preserve"> годов</w:t>
      </w:r>
      <w:r w:rsidR="008B7ABE" w:rsidRPr="008B7ABE">
        <w:rPr>
          <w:color w:val="000000"/>
        </w:rPr>
        <w:t>»</w:t>
      </w:r>
      <w:r w:rsidR="008B7ABE">
        <w:rPr>
          <w:color w:val="000000"/>
        </w:rPr>
        <w:t xml:space="preserve">. </w:t>
      </w:r>
      <w:r w:rsidR="008B7ABE">
        <w:t xml:space="preserve"> </w:t>
      </w:r>
      <w:r w:rsidR="008B7ABE">
        <w:rPr>
          <w:szCs w:val="28"/>
        </w:rPr>
        <w:t xml:space="preserve"> </w:t>
      </w:r>
    </w:p>
    <w:p w:rsidR="00F0245F" w:rsidRDefault="00996BDC" w:rsidP="0085093C">
      <w:pPr>
        <w:pStyle w:val="a3"/>
        <w:numPr>
          <w:ilvl w:val="0"/>
          <w:numId w:val="19"/>
        </w:numPr>
        <w:ind w:left="0" w:firstLine="540"/>
        <w:jc w:val="both"/>
        <w:rPr>
          <w:szCs w:val="28"/>
        </w:rPr>
      </w:pPr>
      <w:proofErr w:type="gramStart"/>
      <w:r>
        <w:rPr>
          <w:szCs w:val="28"/>
        </w:rPr>
        <w:t xml:space="preserve">По </w:t>
      </w:r>
      <w:r>
        <w:rPr>
          <w:szCs w:val="28"/>
          <w:u w:val="single"/>
        </w:rPr>
        <w:t xml:space="preserve">подразделу 03 «Мобилизационная и вневойсковая подготовка» раздела 02 «Национальная оборона» </w:t>
      </w:r>
      <w:r>
        <w:rPr>
          <w:szCs w:val="28"/>
        </w:rPr>
        <w:t xml:space="preserve">в рамках  госпрограммы «Управление государственными финансами и государственным долгом Архангельской области (2014-2016 годы)» по подпрограмме </w:t>
      </w:r>
      <w:r>
        <w:rPr>
          <w:bCs/>
          <w:i/>
          <w:szCs w:val="28"/>
        </w:rPr>
        <w:t>«Организация и обеспечение бюджетного процесса и развитие информационных систем управления финансами в Архангельской области»</w:t>
      </w:r>
      <w:r>
        <w:rPr>
          <w:szCs w:val="28"/>
        </w:rPr>
        <w:t xml:space="preserve"> запланировано выделить </w:t>
      </w:r>
      <w:r w:rsidR="002A2E0E">
        <w:rPr>
          <w:szCs w:val="28"/>
        </w:rPr>
        <w:t>30 662,7 тыс. рублей в 2015</w:t>
      </w:r>
      <w:r>
        <w:rPr>
          <w:szCs w:val="28"/>
        </w:rPr>
        <w:t xml:space="preserve"> году, </w:t>
      </w:r>
      <w:r w:rsidR="00F0245F">
        <w:rPr>
          <w:szCs w:val="28"/>
        </w:rPr>
        <w:t>31 056,3 тыс. рублей в 2016 году и 29 643,7 тыс</w:t>
      </w:r>
      <w:proofErr w:type="gramEnd"/>
      <w:r w:rsidR="00F0245F">
        <w:rPr>
          <w:szCs w:val="28"/>
        </w:rPr>
        <w:t xml:space="preserve">. рублей в 2017 году. </w:t>
      </w:r>
    </w:p>
    <w:p w:rsidR="00996BDC" w:rsidRDefault="00996BDC" w:rsidP="00996BDC">
      <w:pPr>
        <w:pStyle w:val="a3"/>
        <w:numPr>
          <w:ilvl w:val="0"/>
          <w:numId w:val="19"/>
        </w:numPr>
        <w:ind w:left="0" w:firstLine="540"/>
        <w:jc w:val="both"/>
        <w:rPr>
          <w:szCs w:val="28"/>
        </w:rPr>
      </w:pPr>
      <w:r>
        <w:rPr>
          <w:szCs w:val="28"/>
        </w:rPr>
        <w:t xml:space="preserve">По </w:t>
      </w:r>
      <w:r>
        <w:rPr>
          <w:szCs w:val="28"/>
          <w:u w:val="single"/>
        </w:rPr>
        <w:t xml:space="preserve">подразделу 01 «Общеэкономические вопросы» раздела 04 «Национальная экономика» </w:t>
      </w:r>
      <w:r>
        <w:rPr>
          <w:szCs w:val="28"/>
        </w:rPr>
        <w:t xml:space="preserve">запланировано выделить </w:t>
      </w:r>
      <w:r w:rsidR="00F0245F">
        <w:rPr>
          <w:szCs w:val="28"/>
        </w:rPr>
        <w:t>587 725,1 тыс. рублей в 2015</w:t>
      </w:r>
      <w:r>
        <w:rPr>
          <w:szCs w:val="28"/>
        </w:rPr>
        <w:t xml:space="preserve"> году, </w:t>
      </w:r>
      <w:r w:rsidR="00F0245F">
        <w:rPr>
          <w:szCs w:val="28"/>
        </w:rPr>
        <w:t>358 163,1 тыс. рублей в 2016</w:t>
      </w:r>
      <w:r>
        <w:rPr>
          <w:szCs w:val="28"/>
        </w:rPr>
        <w:t xml:space="preserve"> год</w:t>
      </w:r>
      <w:r w:rsidR="00F0245F">
        <w:rPr>
          <w:szCs w:val="28"/>
        </w:rPr>
        <w:t>у и 543 661,8 тыс. рублей в 2017</w:t>
      </w:r>
      <w:r>
        <w:rPr>
          <w:szCs w:val="28"/>
        </w:rPr>
        <w:t xml:space="preserve"> г</w:t>
      </w:r>
      <w:r w:rsidR="00F0245F">
        <w:rPr>
          <w:szCs w:val="28"/>
        </w:rPr>
        <w:t xml:space="preserve">оду, что </w:t>
      </w:r>
      <w:r w:rsidR="00704576">
        <w:rPr>
          <w:szCs w:val="28"/>
        </w:rPr>
        <w:t xml:space="preserve">меньше </w:t>
      </w:r>
      <w:r w:rsidR="00F0245F">
        <w:rPr>
          <w:szCs w:val="28"/>
        </w:rPr>
        <w:t>показателей 201</w:t>
      </w:r>
      <w:r w:rsidR="00704576">
        <w:rPr>
          <w:szCs w:val="28"/>
        </w:rPr>
        <w:t>5</w:t>
      </w:r>
      <w:r>
        <w:rPr>
          <w:szCs w:val="28"/>
        </w:rPr>
        <w:t xml:space="preserve"> года соответственно </w:t>
      </w:r>
      <w:r w:rsidR="00704576" w:rsidRPr="00CE7771">
        <w:rPr>
          <w:szCs w:val="28"/>
        </w:rPr>
        <w:t xml:space="preserve">на 39,06 </w:t>
      </w:r>
      <w:r w:rsidR="00CE7771" w:rsidRPr="00CE7771">
        <w:rPr>
          <w:szCs w:val="28"/>
        </w:rPr>
        <w:t xml:space="preserve">% и 7,50 </w:t>
      </w:r>
      <w:r w:rsidRPr="00CE7771">
        <w:rPr>
          <w:szCs w:val="28"/>
        </w:rPr>
        <w:t>%.</w:t>
      </w:r>
      <w:r>
        <w:rPr>
          <w:szCs w:val="28"/>
        </w:rPr>
        <w:t xml:space="preserve"> </w:t>
      </w:r>
    </w:p>
    <w:p w:rsidR="00704576" w:rsidRPr="00CE7771" w:rsidRDefault="00704576" w:rsidP="00CE7771">
      <w:pPr>
        <w:pStyle w:val="a3"/>
        <w:numPr>
          <w:ilvl w:val="0"/>
          <w:numId w:val="19"/>
        </w:numPr>
        <w:ind w:left="0" w:firstLine="540"/>
        <w:jc w:val="both"/>
        <w:rPr>
          <w:szCs w:val="28"/>
        </w:rPr>
      </w:pPr>
      <w:r>
        <w:rPr>
          <w:szCs w:val="28"/>
        </w:rPr>
        <w:t xml:space="preserve">По </w:t>
      </w:r>
      <w:r>
        <w:rPr>
          <w:szCs w:val="28"/>
          <w:u w:val="single"/>
        </w:rPr>
        <w:t xml:space="preserve">подразделу 02 «Топливно-энергетический комплекс» раздела 04 «Национальная экономика» </w:t>
      </w:r>
      <w:r w:rsidR="00B0468F">
        <w:rPr>
          <w:szCs w:val="28"/>
        </w:rPr>
        <w:t>запланировано выделить 57 595,</w:t>
      </w:r>
      <w:r>
        <w:rPr>
          <w:szCs w:val="28"/>
        </w:rPr>
        <w:t>9 тыс. рублей в 2015 году,</w:t>
      </w:r>
      <w:r w:rsidRPr="00704576">
        <w:rPr>
          <w:szCs w:val="28"/>
        </w:rPr>
        <w:t xml:space="preserve"> </w:t>
      </w:r>
      <w:r>
        <w:rPr>
          <w:szCs w:val="28"/>
        </w:rPr>
        <w:t xml:space="preserve">34 994,2 тыс. рублей в 2016 году и </w:t>
      </w:r>
      <w:r w:rsidR="00B0468F">
        <w:rPr>
          <w:szCs w:val="28"/>
        </w:rPr>
        <w:t>52 942,</w:t>
      </w:r>
      <w:r w:rsidR="00CE7771">
        <w:rPr>
          <w:szCs w:val="28"/>
        </w:rPr>
        <w:t>4</w:t>
      </w:r>
      <w:r>
        <w:rPr>
          <w:szCs w:val="28"/>
        </w:rPr>
        <w:t xml:space="preserve"> тыс. рублей в 2017 году</w:t>
      </w:r>
      <w:r w:rsidR="00CE7771">
        <w:rPr>
          <w:szCs w:val="28"/>
        </w:rPr>
        <w:t>.</w:t>
      </w:r>
    </w:p>
    <w:p w:rsidR="00996BDC" w:rsidRDefault="00996BDC" w:rsidP="00996BDC">
      <w:pPr>
        <w:pStyle w:val="a3"/>
        <w:numPr>
          <w:ilvl w:val="0"/>
          <w:numId w:val="19"/>
        </w:numPr>
        <w:ind w:left="0" w:firstLine="540"/>
        <w:jc w:val="both"/>
        <w:rPr>
          <w:szCs w:val="28"/>
        </w:rPr>
      </w:pPr>
      <w:r>
        <w:rPr>
          <w:szCs w:val="28"/>
        </w:rPr>
        <w:t xml:space="preserve">По </w:t>
      </w:r>
      <w:r w:rsidR="002A2E0E">
        <w:rPr>
          <w:szCs w:val="28"/>
          <w:u w:val="single"/>
        </w:rPr>
        <w:t>подразделу 07</w:t>
      </w:r>
      <w:r>
        <w:rPr>
          <w:szCs w:val="28"/>
          <w:u w:val="single"/>
        </w:rPr>
        <w:t xml:space="preserve"> «</w:t>
      </w:r>
      <w:r w:rsidR="002A2E0E">
        <w:rPr>
          <w:szCs w:val="28"/>
          <w:u w:val="single"/>
        </w:rPr>
        <w:t>Лесное хозяйство</w:t>
      </w:r>
      <w:r>
        <w:rPr>
          <w:szCs w:val="28"/>
          <w:u w:val="single"/>
        </w:rPr>
        <w:t xml:space="preserve">» раздела 04 «Национальная экономика» </w:t>
      </w:r>
      <w:r>
        <w:rPr>
          <w:szCs w:val="28"/>
        </w:rPr>
        <w:t xml:space="preserve">запланировано выделить </w:t>
      </w:r>
      <w:r w:rsidR="00CE7771">
        <w:rPr>
          <w:szCs w:val="28"/>
        </w:rPr>
        <w:t>860 754,2</w:t>
      </w:r>
      <w:r>
        <w:rPr>
          <w:szCs w:val="28"/>
        </w:rPr>
        <w:t xml:space="preserve"> </w:t>
      </w:r>
      <w:r w:rsidR="00CE7771">
        <w:rPr>
          <w:szCs w:val="28"/>
        </w:rPr>
        <w:t xml:space="preserve">тыс. рублей в 2015 году, в 2016 году – 737 484,1 тыс. рублей, в 2017 году – 826 842,3 тыс. рублей, что меньше показателей 2015 года соответственно </w:t>
      </w:r>
      <w:r w:rsidR="00CE7771" w:rsidRPr="00CE7771">
        <w:rPr>
          <w:szCs w:val="28"/>
        </w:rPr>
        <w:t xml:space="preserve">на </w:t>
      </w:r>
      <w:r w:rsidR="00832693">
        <w:rPr>
          <w:szCs w:val="28"/>
        </w:rPr>
        <w:t>14,32</w:t>
      </w:r>
      <w:r w:rsidR="00CE7771" w:rsidRPr="00CE7771">
        <w:rPr>
          <w:szCs w:val="28"/>
        </w:rPr>
        <w:t xml:space="preserve"> % и </w:t>
      </w:r>
      <w:r w:rsidR="00832693">
        <w:rPr>
          <w:szCs w:val="28"/>
        </w:rPr>
        <w:t>3,94</w:t>
      </w:r>
      <w:r w:rsidR="00CE7771" w:rsidRPr="00CE7771">
        <w:rPr>
          <w:szCs w:val="28"/>
        </w:rPr>
        <w:t xml:space="preserve"> %.</w:t>
      </w:r>
    </w:p>
    <w:p w:rsidR="00996BDC" w:rsidRDefault="00996BDC" w:rsidP="00996BDC">
      <w:pPr>
        <w:pStyle w:val="a3"/>
        <w:numPr>
          <w:ilvl w:val="0"/>
          <w:numId w:val="19"/>
        </w:numPr>
        <w:ind w:left="0" w:firstLine="540"/>
        <w:jc w:val="both"/>
        <w:rPr>
          <w:szCs w:val="28"/>
        </w:rPr>
      </w:pPr>
      <w:r>
        <w:rPr>
          <w:szCs w:val="28"/>
        </w:rPr>
        <w:t xml:space="preserve">По </w:t>
      </w:r>
      <w:r>
        <w:rPr>
          <w:szCs w:val="28"/>
          <w:u w:val="single"/>
        </w:rPr>
        <w:t xml:space="preserve">подразделу 08 «Транспорт» раздела 04 «Национальная экономика» </w:t>
      </w:r>
      <w:r>
        <w:rPr>
          <w:szCs w:val="28"/>
        </w:rPr>
        <w:t>запланировано выделить 3</w:t>
      </w:r>
      <w:r w:rsidR="00832693">
        <w:rPr>
          <w:szCs w:val="28"/>
        </w:rPr>
        <w:t xml:space="preserve">49 310,0 </w:t>
      </w:r>
      <w:r>
        <w:rPr>
          <w:szCs w:val="28"/>
        </w:rPr>
        <w:t>ты</w:t>
      </w:r>
      <w:r w:rsidR="00832693">
        <w:rPr>
          <w:szCs w:val="28"/>
        </w:rPr>
        <w:t>с. рублей в 2015</w:t>
      </w:r>
      <w:r>
        <w:rPr>
          <w:szCs w:val="28"/>
        </w:rPr>
        <w:t xml:space="preserve"> году, </w:t>
      </w:r>
      <w:r w:rsidR="00832693">
        <w:rPr>
          <w:szCs w:val="28"/>
        </w:rPr>
        <w:t xml:space="preserve">13 272,3 тыс. рублей в </w:t>
      </w:r>
      <w:r w:rsidR="00832693">
        <w:rPr>
          <w:szCs w:val="28"/>
        </w:rPr>
        <w:lastRenderedPageBreak/>
        <w:t>2016</w:t>
      </w:r>
      <w:r>
        <w:rPr>
          <w:szCs w:val="28"/>
        </w:rPr>
        <w:t xml:space="preserve"> году и </w:t>
      </w:r>
      <w:r w:rsidR="00832693">
        <w:rPr>
          <w:szCs w:val="28"/>
        </w:rPr>
        <w:t>263 278,5 тыс. рублей в 2017</w:t>
      </w:r>
      <w:r>
        <w:rPr>
          <w:szCs w:val="28"/>
        </w:rPr>
        <w:t xml:space="preserve"> году, что меньше показателе</w:t>
      </w:r>
      <w:r w:rsidR="00832693">
        <w:rPr>
          <w:szCs w:val="28"/>
        </w:rPr>
        <w:t xml:space="preserve">й 2014 года соответственно на 96,2 </w:t>
      </w:r>
      <w:r>
        <w:rPr>
          <w:szCs w:val="28"/>
        </w:rPr>
        <w:t xml:space="preserve">% и </w:t>
      </w:r>
      <w:r w:rsidR="00832693">
        <w:rPr>
          <w:szCs w:val="28"/>
        </w:rPr>
        <w:t>24,6</w:t>
      </w:r>
      <w:r>
        <w:rPr>
          <w:szCs w:val="28"/>
        </w:rPr>
        <w:t xml:space="preserve">3 %. </w:t>
      </w:r>
    </w:p>
    <w:p w:rsidR="002A2E0E" w:rsidRPr="002A2E0E" w:rsidRDefault="002A2E0E" w:rsidP="002A2E0E">
      <w:pPr>
        <w:pStyle w:val="a3"/>
        <w:numPr>
          <w:ilvl w:val="0"/>
          <w:numId w:val="19"/>
        </w:numPr>
        <w:ind w:left="0" w:firstLine="540"/>
        <w:jc w:val="both"/>
        <w:rPr>
          <w:szCs w:val="28"/>
        </w:rPr>
      </w:pPr>
      <w:r>
        <w:rPr>
          <w:szCs w:val="28"/>
        </w:rPr>
        <w:t xml:space="preserve">По </w:t>
      </w:r>
      <w:r>
        <w:rPr>
          <w:szCs w:val="28"/>
          <w:u w:val="single"/>
        </w:rPr>
        <w:t xml:space="preserve">подразделу 09 «Дорожное хозяйство (дорожные фонды)» раздела 04 «Национальная экономика» </w:t>
      </w:r>
      <w:r>
        <w:rPr>
          <w:szCs w:val="28"/>
        </w:rPr>
        <w:t xml:space="preserve">запланировано выделить </w:t>
      </w:r>
      <w:r w:rsidR="00832693">
        <w:rPr>
          <w:szCs w:val="28"/>
        </w:rPr>
        <w:t xml:space="preserve">3 596 214,4 </w:t>
      </w:r>
      <w:r>
        <w:rPr>
          <w:szCs w:val="28"/>
        </w:rPr>
        <w:t xml:space="preserve"> ты</w:t>
      </w:r>
      <w:r w:rsidR="00832693">
        <w:rPr>
          <w:szCs w:val="28"/>
        </w:rPr>
        <w:t>с. рублей в 2015</w:t>
      </w:r>
      <w:r>
        <w:rPr>
          <w:szCs w:val="28"/>
        </w:rPr>
        <w:t xml:space="preserve"> году, </w:t>
      </w:r>
      <w:r w:rsidR="00832693">
        <w:rPr>
          <w:szCs w:val="28"/>
        </w:rPr>
        <w:t>3 363 125,5  тыс. рублей в 2016</w:t>
      </w:r>
      <w:r>
        <w:rPr>
          <w:szCs w:val="28"/>
        </w:rPr>
        <w:t xml:space="preserve"> го</w:t>
      </w:r>
      <w:r w:rsidR="00832693">
        <w:rPr>
          <w:szCs w:val="28"/>
        </w:rPr>
        <w:t>ду и 4 219 930,3 тыс. рублей в 2017 году.</w:t>
      </w:r>
      <w:r>
        <w:rPr>
          <w:szCs w:val="28"/>
        </w:rPr>
        <w:t xml:space="preserve"> </w:t>
      </w:r>
    </w:p>
    <w:p w:rsidR="00832693" w:rsidRDefault="00996BDC" w:rsidP="00996BDC">
      <w:pPr>
        <w:pStyle w:val="a3"/>
        <w:numPr>
          <w:ilvl w:val="0"/>
          <w:numId w:val="19"/>
        </w:numPr>
        <w:ind w:left="0" w:firstLine="540"/>
        <w:jc w:val="both"/>
        <w:rPr>
          <w:szCs w:val="28"/>
        </w:rPr>
      </w:pPr>
      <w:r>
        <w:rPr>
          <w:szCs w:val="28"/>
        </w:rPr>
        <w:t xml:space="preserve">По </w:t>
      </w:r>
      <w:r>
        <w:rPr>
          <w:szCs w:val="28"/>
          <w:u w:val="single"/>
        </w:rPr>
        <w:t xml:space="preserve">подразделу 10 «Связь и информатика» раздела 04 «Национальная экономика» </w:t>
      </w:r>
      <w:r>
        <w:rPr>
          <w:szCs w:val="28"/>
        </w:rPr>
        <w:t xml:space="preserve">запланировано выделить </w:t>
      </w:r>
      <w:r w:rsidR="00832693">
        <w:rPr>
          <w:szCs w:val="28"/>
        </w:rPr>
        <w:t>8 442,1 тыс. рублей в 2015</w:t>
      </w:r>
      <w:r>
        <w:rPr>
          <w:szCs w:val="28"/>
        </w:rPr>
        <w:t xml:space="preserve"> году, </w:t>
      </w:r>
      <w:r w:rsidR="00832693">
        <w:rPr>
          <w:szCs w:val="28"/>
        </w:rPr>
        <w:t>5 192,8 тыс. рублей в 2016 году и 7 890,1 тыс. рублей в 2017 году,</w:t>
      </w:r>
      <w:r w:rsidR="00832693" w:rsidRPr="00832693">
        <w:rPr>
          <w:szCs w:val="28"/>
        </w:rPr>
        <w:t xml:space="preserve"> </w:t>
      </w:r>
      <w:r w:rsidR="00832693">
        <w:rPr>
          <w:szCs w:val="28"/>
        </w:rPr>
        <w:t xml:space="preserve">что меньше показателей 2015 года соответственно </w:t>
      </w:r>
      <w:r w:rsidR="00832693" w:rsidRPr="00CE7771">
        <w:rPr>
          <w:szCs w:val="28"/>
        </w:rPr>
        <w:t xml:space="preserve">на </w:t>
      </w:r>
      <w:r w:rsidR="00832693">
        <w:rPr>
          <w:szCs w:val="28"/>
        </w:rPr>
        <w:t>38,49</w:t>
      </w:r>
      <w:r w:rsidR="00832693" w:rsidRPr="00CE7771">
        <w:rPr>
          <w:szCs w:val="28"/>
        </w:rPr>
        <w:t xml:space="preserve"> % и </w:t>
      </w:r>
      <w:r w:rsidR="00832693">
        <w:rPr>
          <w:szCs w:val="28"/>
        </w:rPr>
        <w:t>51,94</w:t>
      </w:r>
      <w:r w:rsidR="00832693" w:rsidRPr="00CE7771">
        <w:rPr>
          <w:szCs w:val="28"/>
        </w:rPr>
        <w:t xml:space="preserve"> %.</w:t>
      </w:r>
    </w:p>
    <w:p w:rsidR="00996BDC" w:rsidRDefault="00996BDC" w:rsidP="00996BDC">
      <w:pPr>
        <w:pStyle w:val="a3"/>
        <w:numPr>
          <w:ilvl w:val="0"/>
          <w:numId w:val="19"/>
        </w:numPr>
        <w:ind w:left="0" w:firstLine="540"/>
        <w:jc w:val="both"/>
        <w:rPr>
          <w:szCs w:val="28"/>
        </w:rPr>
      </w:pPr>
      <w:r>
        <w:rPr>
          <w:szCs w:val="28"/>
        </w:rPr>
        <w:t xml:space="preserve">По </w:t>
      </w:r>
      <w:r>
        <w:rPr>
          <w:szCs w:val="28"/>
          <w:u w:val="single"/>
        </w:rPr>
        <w:t xml:space="preserve">подразделу 02 «Коммунальное хозяйство» раздела 05 «Жилищно-коммунальное хозяйство» </w:t>
      </w:r>
      <w:r>
        <w:rPr>
          <w:szCs w:val="28"/>
        </w:rPr>
        <w:t>запланировано выделить 3</w:t>
      </w:r>
      <w:r w:rsidR="00365ADE">
        <w:rPr>
          <w:szCs w:val="28"/>
        </w:rPr>
        <w:t> 210 770,9</w:t>
      </w:r>
      <w:r>
        <w:rPr>
          <w:szCs w:val="28"/>
        </w:rPr>
        <w:t xml:space="preserve"> тыс.</w:t>
      </w:r>
      <w:r w:rsidR="00365ADE">
        <w:rPr>
          <w:szCs w:val="28"/>
        </w:rPr>
        <w:t xml:space="preserve"> рублей в 2015</w:t>
      </w:r>
      <w:r>
        <w:rPr>
          <w:szCs w:val="28"/>
        </w:rPr>
        <w:t xml:space="preserve"> году, </w:t>
      </w:r>
      <w:r w:rsidR="00B0468F">
        <w:rPr>
          <w:szCs w:val="28"/>
        </w:rPr>
        <w:t>1 484 604,</w:t>
      </w:r>
      <w:r w:rsidR="00365ADE">
        <w:rPr>
          <w:szCs w:val="28"/>
        </w:rPr>
        <w:t>3 тыс. рублей в 2016</w:t>
      </w:r>
      <w:r>
        <w:rPr>
          <w:szCs w:val="28"/>
        </w:rPr>
        <w:t xml:space="preserve"> </w:t>
      </w:r>
      <w:r w:rsidR="006F0030">
        <w:rPr>
          <w:szCs w:val="28"/>
        </w:rPr>
        <w:t xml:space="preserve">году </w:t>
      </w:r>
      <w:r>
        <w:rPr>
          <w:szCs w:val="28"/>
        </w:rPr>
        <w:t xml:space="preserve">и </w:t>
      </w:r>
      <w:r w:rsidR="00B0468F">
        <w:rPr>
          <w:szCs w:val="28"/>
        </w:rPr>
        <w:t>2 196 050,</w:t>
      </w:r>
      <w:r w:rsidR="00365ADE">
        <w:rPr>
          <w:szCs w:val="28"/>
        </w:rPr>
        <w:t>2 тыс. рублей 2017</w:t>
      </w:r>
      <w:r w:rsidR="007256EA">
        <w:rPr>
          <w:szCs w:val="28"/>
        </w:rPr>
        <w:t xml:space="preserve"> году, что меньше уровня 2015</w:t>
      </w:r>
      <w:r>
        <w:rPr>
          <w:szCs w:val="28"/>
        </w:rPr>
        <w:t xml:space="preserve"> года </w:t>
      </w:r>
      <w:r w:rsidR="006F0030">
        <w:rPr>
          <w:szCs w:val="28"/>
        </w:rPr>
        <w:t xml:space="preserve">на </w:t>
      </w:r>
      <w:r w:rsidR="007256EA">
        <w:rPr>
          <w:szCs w:val="28"/>
        </w:rPr>
        <w:t xml:space="preserve">53,76 </w:t>
      </w:r>
      <w:r>
        <w:rPr>
          <w:szCs w:val="28"/>
        </w:rPr>
        <w:t xml:space="preserve">% и </w:t>
      </w:r>
      <w:r w:rsidR="007256EA">
        <w:rPr>
          <w:szCs w:val="28"/>
        </w:rPr>
        <w:t>31,6</w:t>
      </w:r>
      <w:r>
        <w:rPr>
          <w:szCs w:val="28"/>
        </w:rPr>
        <w:t xml:space="preserve">0% соответственно.  </w:t>
      </w:r>
    </w:p>
    <w:p w:rsidR="000C015D" w:rsidRDefault="000C015D" w:rsidP="000C015D">
      <w:pPr>
        <w:pStyle w:val="a3"/>
        <w:ind w:left="540"/>
        <w:jc w:val="both"/>
        <w:rPr>
          <w:szCs w:val="28"/>
        </w:rPr>
      </w:pPr>
    </w:p>
    <w:p w:rsidR="00A8771C" w:rsidRDefault="008B7ABE" w:rsidP="00996BDC">
      <w:pPr>
        <w:autoSpaceDE w:val="0"/>
        <w:autoSpaceDN w:val="0"/>
        <w:adjustRightInd w:val="0"/>
        <w:ind w:right="-57" w:firstLine="540"/>
        <w:jc w:val="both"/>
        <w:rPr>
          <w:color w:val="000000"/>
          <w:szCs w:val="28"/>
        </w:rPr>
      </w:pPr>
      <w:r>
        <w:rPr>
          <w:szCs w:val="28"/>
        </w:rPr>
        <w:t>В со</w:t>
      </w:r>
      <w:r w:rsidR="002A2E0E">
        <w:rPr>
          <w:szCs w:val="28"/>
        </w:rPr>
        <w:t>ответствии с распоряжением от 20 октября 2014 года № 256</w:t>
      </w:r>
      <w:r>
        <w:rPr>
          <w:szCs w:val="28"/>
        </w:rPr>
        <w:t xml:space="preserve">р </w:t>
      </w:r>
      <w:r>
        <w:rPr>
          <w:color w:val="000000"/>
          <w:szCs w:val="28"/>
        </w:rPr>
        <w:t xml:space="preserve">комитет рассмотрел государственные программы и подпрограммы и полагает необходимым сообщить следующее. </w:t>
      </w:r>
    </w:p>
    <w:p w:rsidR="00495751" w:rsidRDefault="00495751" w:rsidP="00996BDC">
      <w:pPr>
        <w:autoSpaceDE w:val="0"/>
        <w:autoSpaceDN w:val="0"/>
        <w:adjustRightInd w:val="0"/>
        <w:ind w:right="-57" w:firstLine="540"/>
        <w:jc w:val="both"/>
        <w:rPr>
          <w:color w:val="000000"/>
          <w:szCs w:val="28"/>
        </w:rPr>
      </w:pPr>
    </w:p>
    <w:p w:rsidR="0073441C" w:rsidRDefault="00220B48" w:rsidP="000C015D">
      <w:pPr>
        <w:widowControl w:val="0"/>
        <w:autoSpaceDE w:val="0"/>
        <w:autoSpaceDN w:val="0"/>
        <w:adjustRightInd w:val="0"/>
        <w:ind w:firstLine="709"/>
        <w:jc w:val="both"/>
        <w:rPr>
          <w:szCs w:val="28"/>
        </w:rPr>
      </w:pPr>
      <w:hyperlink w:anchor="Par765" w:history="1">
        <w:r w:rsidR="0073441C">
          <w:rPr>
            <w:b/>
            <w:szCs w:val="28"/>
          </w:rPr>
          <w:t>Подпрограмма</w:t>
        </w:r>
        <w:r w:rsidR="0073441C" w:rsidRPr="00685FFA">
          <w:rPr>
            <w:b/>
            <w:szCs w:val="28"/>
          </w:rPr>
          <w:t xml:space="preserve"> № </w:t>
        </w:r>
      </w:hyperlink>
      <w:r w:rsidR="008133BD" w:rsidRPr="00685FFA">
        <w:rPr>
          <w:b/>
          <w:szCs w:val="28"/>
        </w:rPr>
        <w:t>3 «Повышение безопасности дорожного движения в Архангельской области»</w:t>
      </w:r>
      <w:r w:rsidR="00685FFA" w:rsidRPr="00685FFA">
        <w:rPr>
          <w:b/>
          <w:szCs w:val="28"/>
        </w:rPr>
        <w:t xml:space="preserve"> </w:t>
      </w:r>
      <w:r w:rsidR="00243D09">
        <w:rPr>
          <w:b/>
          <w:szCs w:val="28"/>
        </w:rPr>
        <w:t xml:space="preserve">государственной </w:t>
      </w:r>
      <w:r w:rsidR="00685FFA" w:rsidRPr="00685FFA">
        <w:rPr>
          <w:b/>
          <w:szCs w:val="28"/>
        </w:rPr>
        <w:t>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w:t>
      </w:r>
    </w:p>
    <w:p w:rsidR="0073441C" w:rsidRPr="00604129" w:rsidRDefault="0073441C" w:rsidP="0073441C">
      <w:pPr>
        <w:ind w:firstLine="720"/>
        <w:jc w:val="both"/>
        <w:rPr>
          <w:szCs w:val="28"/>
        </w:rPr>
      </w:pPr>
      <w:r w:rsidRPr="00604129">
        <w:rPr>
          <w:szCs w:val="28"/>
        </w:rPr>
        <w:t xml:space="preserve">В рамках подпрограммы </w:t>
      </w:r>
      <w:r>
        <w:rPr>
          <w:szCs w:val="28"/>
        </w:rPr>
        <w:t xml:space="preserve">в 2015 году </w:t>
      </w:r>
      <w:r w:rsidRPr="00604129">
        <w:rPr>
          <w:szCs w:val="28"/>
        </w:rPr>
        <w:t>предусматривается реализация следующих мероприятий:</w:t>
      </w:r>
    </w:p>
    <w:p w:rsidR="0073441C" w:rsidRPr="00604129" w:rsidRDefault="0073441C" w:rsidP="0073441C">
      <w:pPr>
        <w:widowControl w:val="0"/>
        <w:numPr>
          <w:ilvl w:val="0"/>
          <w:numId w:val="22"/>
        </w:numPr>
        <w:autoSpaceDE w:val="0"/>
        <w:autoSpaceDN w:val="0"/>
        <w:adjustRightInd w:val="0"/>
        <w:ind w:left="0" w:firstLine="709"/>
        <w:jc w:val="both"/>
        <w:rPr>
          <w:szCs w:val="28"/>
        </w:rPr>
      </w:pPr>
      <w:r w:rsidRPr="00604129">
        <w:rPr>
          <w:szCs w:val="28"/>
        </w:rPr>
        <w:t>Эффективное применение специальных технических средств фиксации нарушений Правил дорожного движения, работающих в автоматическом режиме</w:t>
      </w:r>
      <w:r w:rsidR="00B0468F">
        <w:rPr>
          <w:szCs w:val="28"/>
        </w:rPr>
        <w:t>.</w:t>
      </w:r>
    </w:p>
    <w:p w:rsidR="0073441C" w:rsidRPr="00604129" w:rsidRDefault="0073441C" w:rsidP="0073441C">
      <w:pPr>
        <w:ind w:firstLine="709"/>
        <w:jc w:val="both"/>
        <w:rPr>
          <w:szCs w:val="28"/>
        </w:rPr>
      </w:pPr>
      <w:proofErr w:type="gramStart"/>
      <w:r w:rsidRPr="00604129">
        <w:rPr>
          <w:szCs w:val="28"/>
        </w:rPr>
        <w:t>Средства будут направлены на оплату услуг почтовой связи по направлению постановлений по делам об административных правонарушениях в сфере безопасности дорожного движения органами УМВД России по Архангельской области, что позволит обеспечить эффективное применение специальных технических средств фиксации нарушений Правил дорожного движения, работающих в автоматическом режиме, в том числе:</w:t>
      </w:r>
      <w:proofErr w:type="gramEnd"/>
    </w:p>
    <w:p w:rsidR="0073441C" w:rsidRPr="00604129" w:rsidRDefault="0073441C" w:rsidP="0073441C">
      <w:pPr>
        <w:widowControl w:val="0"/>
        <w:autoSpaceDE w:val="0"/>
        <w:autoSpaceDN w:val="0"/>
        <w:adjustRightInd w:val="0"/>
        <w:ind w:firstLine="709"/>
        <w:jc w:val="both"/>
        <w:rPr>
          <w:szCs w:val="28"/>
        </w:rPr>
      </w:pPr>
      <w:r w:rsidRPr="00604129">
        <w:rPr>
          <w:szCs w:val="28"/>
        </w:rPr>
        <w:t xml:space="preserve">на 2015 год – </w:t>
      </w:r>
      <w:r>
        <w:rPr>
          <w:szCs w:val="28"/>
        </w:rPr>
        <w:t>6</w:t>
      </w:r>
      <w:r w:rsidRPr="00604129">
        <w:rPr>
          <w:szCs w:val="28"/>
        </w:rPr>
        <w:t> </w:t>
      </w:r>
      <w:r>
        <w:rPr>
          <w:szCs w:val="28"/>
        </w:rPr>
        <w:t>8</w:t>
      </w:r>
      <w:r w:rsidRPr="00604129">
        <w:rPr>
          <w:szCs w:val="28"/>
        </w:rPr>
        <w:t>00,0 тыс. рублей;</w:t>
      </w:r>
    </w:p>
    <w:p w:rsidR="0073441C" w:rsidRPr="00604129" w:rsidRDefault="0073441C" w:rsidP="0073441C">
      <w:pPr>
        <w:widowControl w:val="0"/>
        <w:autoSpaceDE w:val="0"/>
        <w:autoSpaceDN w:val="0"/>
        <w:adjustRightInd w:val="0"/>
        <w:ind w:firstLine="709"/>
        <w:jc w:val="both"/>
        <w:rPr>
          <w:szCs w:val="28"/>
        </w:rPr>
      </w:pPr>
      <w:r w:rsidRPr="00604129">
        <w:rPr>
          <w:szCs w:val="28"/>
        </w:rPr>
        <w:t>на 2016 год – 7 000,0 тыс. рублей;</w:t>
      </w:r>
    </w:p>
    <w:p w:rsidR="0073441C" w:rsidRPr="00604129" w:rsidRDefault="0073441C" w:rsidP="0073441C">
      <w:pPr>
        <w:ind w:firstLine="709"/>
        <w:jc w:val="both"/>
        <w:rPr>
          <w:szCs w:val="28"/>
        </w:rPr>
      </w:pPr>
      <w:r w:rsidRPr="00604129">
        <w:rPr>
          <w:szCs w:val="28"/>
        </w:rPr>
        <w:t>на 2017 год – 7 000,0 тыс. рублей;</w:t>
      </w:r>
    </w:p>
    <w:p w:rsidR="0073441C" w:rsidRPr="00604129" w:rsidRDefault="0073441C" w:rsidP="0073441C">
      <w:pPr>
        <w:numPr>
          <w:ilvl w:val="0"/>
          <w:numId w:val="22"/>
        </w:numPr>
        <w:ind w:left="0" w:firstLine="709"/>
        <w:jc w:val="both"/>
        <w:rPr>
          <w:szCs w:val="28"/>
        </w:rPr>
      </w:pPr>
      <w:r w:rsidRPr="00604129">
        <w:rPr>
          <w:szCs w:val="28"/>
        </w:rPr>
        <w:t>Оборудование искусственным освещением мест концентрации ДТП на участках дорог регионального значения, проходящих по территориям населенных пунктов.</w:t>
      </w:r>
    </w:p>
    <w:p w:rsidR="0073441C" w:rsidRDefault="0073441C" w:rsidP="000468C8">
      <w:pPr>
        <w:widowControl w:val="0"/>
        <w:autoSpaceDE w:val="0"/>
        <w:autoSpaceDN w:val="0"/>
        <w:adjustRightInd w:val="0"/>
        <w:ind w:firstLine="709"/>
        <w:jc w:val="both"/>
        <w:rPr>
          <w:szCs w:val="28"/>
        </w:rPr>
      </w:pPr>
      <w:r w:rsidRPr="00604129">
        <w:rPr>
          <w:szCs w:val="28"/>
        </w:rPr>
        <w:t xml:space="preserve">Мероприятие будет реализовываться ГКУ Архангельской области </w:t>
      </w:r>
      <w:r>
        <w:rPr>
          <w:szCs w:val="28"/>
        </w:rPr>
        <w:t>«</w:t>
      </w:r>
      <w:r w:rsidRPr="00604129">
        <w:rPr>
          <w:szCs w:val="28"/>
        </w:rPr>
        <w:t xml:space="preserve">Дорожное агентство </w:t>
      </w:r>
      <w:r>
        <w:rPr>
          <w:szCs w:val="28"/>
        </w:rPr>
        <w:t>«</w:t>
      </w:r>
      <w:smartTag w:uri="urn:schemas-microsoft-com:office:smarttags" w:element="PersonName">
        <w:r w:rsidRPr="00604129">
          <w:rPr>
            <w:szCs w:val="28"/>
          </w:rPr>
          <w:t>Архангельскавтодор</w:t>
        </w:r>
      </w:smartTag>
      <w:r>
        <w:rPr>
          <w:szCs w:val="28"/>
        </w:rPr>
        <w:t>»</w:t>
      </w:r>
      <w:r w:rsidRPr="00604129">
        <w:rPr>
          <w:szCs w:val="28"/>
        </w:rPr>
        <w:t xml:space="preserve"> и включает в себя работы по обустройству </w:t>
      </w:r>
      <w:r>
        <w:rPr>
          <w:szCs w:val="28"/>
        </w:rPr>
        <w:t xml:space="preserve">линии искусственного освещения на участке </w:t>
      </w:r>
      <w:proofErr w:type="gramStart"/>
      <w:r>
        <w:rPr>
          <w:szCs w:val="28"/>
        </w:rPr>
        <w:t>км</w:t>
      </w:r>
      <w:proofErr w:type="gramEnd"/>
      <w:r>
        <w:rPr>
          <w:szCs w:val="28"/>
        </w:rPr>
        <w:t xml:space="preserve"> 121+900 – км 126+950 автомобильной дороги Коноша – Вельск – Шангалы (по г. Вельску) </w:t>
      </w:r>
      <w:r w:rsidRPr="00604129">
        <w:rPr>
          <w:szCs w:val="28"/>
        </w:rPr>
        <w:t xml:space="preserve">с </w:t>
      </w:r>
      <w:r w:rsidRPr="00604129">
        <w:rPr>
          <w:szCs w:val="28"/>
        </w:rPr>
        <w:lastRenderedPageBreak/>
        <w:t xml:space="preserve">финансированием в  2015 году в сумме </w:t>
      </w:r>
      <w:r>
        <w:rPr>
          <w:szCs w:val="28"/>
        </w:rPr>
        <w:t>6 317,4</w:t>
      </w:r>
      <w:r w:rsidRPr="00604129">
        <w:rPr>
          <w:szCs w:val="28"/>
        </w:rPr>
        <w:t xml:space="preserve"> тыс. рублей</w:t>
      </w:r>
      <w:r>
        <w:rPr>
          <w:szCs w:val="28"/>
        </w:rPr>
        <w:t>.</w:t>
      </w:r>
    </w:p>
    <w:p w:rsidR="000468C8" w:rsidRDefault="000468C8" w:rsidP="000468C8">
      <w:pPr>
        <w:ind w:firstLine="709"/>
        <w:jc w:val="both"/>
        <w:rPr>
          <w:szCs w:val="28"/>
        </w:rPr>
      </w:pPr>
      <w:r>
        <w:rPr>
          <w:szCs w:val="28"/>
        </w:rPr>
        <w:t>Не предусмотрены средства в размере 9</w:t>
      </w:r>
      <w:r w:rsidR="008F4206">
        <w:rPr>
          <w:szCs w:val="28"/>
        </w:rPr>
        <w:t xml:space="preserve"> 682,6 </w:t>
      </w:r>
      <w:r>
        <w:rPr>
          <w:szCs w:val="28"/>
        </w:rPr>
        <w:t xml:space="preserve">тыс. рублей на </w:t>
      </w:r>
      <w:r w:rsidRPr="00604129">
        <w:rPr>
          <w:szCs w:val="28"/>
        </w:rPr>
        <w:t>оборудование искусственным освещением мест концентрации ДТП на участках дорог регионального значения, проходящих по территориям населенных пунктов.</w:t>
      </w:r>
      <w:r>
        <w:rPr>
          <w:szCs w:val="28"/>
        </w:rPr>
        <w:t xml:space="preserve"> Установка освещения предусматривалась на тех участках населенных пунктов, где оно отсутствует вообще. В частности, поселок Октябрьский </w:t>
      </w:r>
      <w:proofErr w:type="spellStart"/>
      <w:r>
        <w:rPr>
          <w:szCs w:val="28"/>
        </w:rPr>
        <w:t>Устьянского</w:t>
      </w:r>
      <w:proofErr w:type="spellEnd"/>
      <w:r>
        <w:rPr>
          <w:szCs w:val="28"/>
        </w:rPr>
        <w:t xml:space="preserve"> муниципального района, поселок Шипицыно </w:t>
      </w:r>
      <w:proofErr w:type="spellStart"/>
      <w:r>
        <w:rPr>
          <w:szCs w:val="28"/>
        </w:rPr>
        <w:t>Котласского</w:t>
      </w:r>
      <w:proofErr w:type="spellEnd"/>
      <w:r>
        <w:rPr>
          <w:szCs w:val="28"/>
        </w:rPr>
        <w:t xml:space="preserve"> муниципального района. </w:t>
      </w:r>
    </w:p>
    <w:p w:rsidR="0073441C" w:rsidRDefault="0073441C" w:rsidP="000468C8">
      <w:pPr>
        <w:widowControl w:val="0"/>
        <w:autoSpaceDE w:val="0"/>
        <w:autoSpaceDN w:val="0"/>
        <w:adjustRightInd w:val="0"/>
        <w:ind w:firstLine="709"/>
        <w:jc w:val="both"/>
        <w:rPr>
          <w:szCs w:val="28"/>
        </w:rPr>
      </w:pPr>
      <w:r w:rsidRPr="0001659B">
        <w:rPr>
          <w:szCs w:val="28"/>
        </w:rPr>
        <w:t>Доведенный об</w:t>
      </w:r>
      <w:r>
        <w:rPr>
          <w:szCs w:val="28"/>
        </w:rPr>
        <w:t>ъ</w:t>
      </w:r>
      <w:r w:rsidRPr="0001659B">
        <w:rPr>
          <w:szCs w:val="28"/>
        </w:rPr>
        <w:t xml:space="preserve">ем лимитов </w:t>
      </w:r>
      <w:r>
        <w:rPr>
          <w:szCs w:val="28"/>
        </w:rPr>
        <w:t>кардинально уменьшен по сравнению с объемами,</w:t>
      </w:r>
      <w:r w:rsidRPr="0001659B">
        <w:rPr>
          <w:szCs w:val="28"/>
        </w:rPr>
        <w:t xml:space="preserve"> у</w:t>
      </w:r>
      <w:r>
        <w:rPr>
          <w:szCs w:val="28"/>
        </w:rPr>
        <w:t>т</w:t>
      </w:r>
      <w:r w:rsidRPr="0001659B">
        <w:rPr>
          <w:szCs w:val="28"/>
        </w:rPr>
        <w:t>вержденн</w:t>
      </w:r>
      <w:r>
        <w:rPr>
          <w:szCs w:val="28"/>
        </w:rPr>
        <w:t>ыми действующей</w:t>
      </w:r>
      <w:r w:rsidRPr="0001659B">
        <w:rPr>
          <w:szCs w:val="28"/>
        </w:rPr>
        <w:t xml:space="preserve"> подпрограммой «Повышение безопасности дорожного движения в Архангельской области»</w:t>
      </w:r>
      <w:r w:rsidR="00A244D5">
        <w:rPr>
          <w:szCs w:val="28"/>
        </w:rPr>
        <w:t>.</w:t>
      </w:r>
    </w:p>
    <w:p w:rsidR="00B075EF" w:rsidRPr="0001659B" w:rsidRDefault="00B075EF" w:rsidP="0073441C">
      <w:pPr>
        <w:widowControl w:val="0"/>
        <w:autoSpaceDE w:val="0"/>
        <w:autoSpaceDN w:val="0"/>
        <w:adjustRightInd w:val="0"/>
        <w:ind w:firstLine="709"/>
        <w:jc w:val="both"/>
        <w:rPr>
          <w:b/>
          <w:szCs w:val="28"/>
          <w:u w:val="single"/>
        </w:rPr>
      </w:pPr>
    </w:p>
    <w:p w:rsidR="0073441C" w:rsidRPr="0047457A" w:rsidRDefault="0073441C" w:rsidP="0047457A">
      <w:pPr>
        <w:pStyle w:val="a3"/>
        <w:widowControl w:val="0"/>
        <w:numPr>
          <w:ilvl w:val="0"/>
          <w:numId w:val="22"/>
        </w:numPr>
        <w:tabs>
          <w:tab w:val="left" w:pos="142"/>
        </w:tabs>
        <w:autoSpaceDE w:val="0"/>
        <w:autoSpaceDN w:val="0"/>
        <w:adjustRightInd w:val="0"/>
        <w:ind w:left="0" w:firstLine="851"/>
        <w:jc w:val="both"/>
        <w:rPr>
          <w:szCs w:val="28"/>
        </w:rPr>
      </w:pPr>
      <w:r w:rsidRPr="0047457A">
        <w:rPr>
          <w:szCs w:val="28"/>
        </w:rPr>
        <w:t xml:space="preserve">Мероприятие «Развитие системы автоматического контроля и выявления нарушений Правил дорожного движения». </w:t>
      </w:r>
    </w:p>
    <w:p w:rsidR="0073441C" w:rsidRPr="00750FD3" w:rsidRDefault="0073441C" w:rsidP="0047457A">
      <w:pPr>
        <w:widowControl w:val="0"/>
        <w:autoSpaceDE w:val="0"/>
        <w:autoSpaceDN w:val="0"/>
        <w:adjustRightInd w:val="0"/>
        <w:ind w:firstLine="851"/>
        <w:jc w:val="both"/>
        <w:rPr>
          <w:spacing w:val="-2"/>
          <w:szCs w:val="28"/>
        </w:rPr>
      </w:pPr>
      <w:r w:rsidRPr="00604129">
        <w:rPr>
          <w:szCs w:val="28"/>
        </w:rPr>
        <w:t xml:space="preserve">Реализацию мероприятия осуществляет ГБУ «Региональная транспортная служба». </w:t>
      </w:r>
      <w:r w:rsidRPr="00750FD3">
        <w:rPr>
          <w:szCs w:val="28"/>
        </w:rPr>
        <w:t>Мероприятие включает в себя затраты на приобретение стационарных автоматизированных комплексов фот</w:t>
      </w:r>
      <w:proofErr w:type="gramStart"/>
      <w:r w:rsidRPr="00750FD3">
        <w:rPr>
          <w:szCs w:val="28"/>
        </w:rPr>
        <w:t>о-</w:t>
      </w:r>
      <w:proofErr w:type="gramEnd"/>
      <w:r w:rsidRPr="00750FD3">
        <w:rPr>
          <w:szCs w:val="28"/>
        </w:rPr>
        <w:t xml:space="preserve">, видеофиксации нарушений Правил дорожного движения, работающих в автоматическом режиме для установки на </w:t>
      </w:r>
      <w:r w:rsidRPr="00750FD3">
        <w:rPr>
          <w:spacing w:val="-2"/>
          <w:szCs w:val="28"/>
        </w:rPr>
        <w:t>очагах аварийности дорог регионального значения.</w:t>
      </w:r>
    </w:p>
    <w:p w:rsidR="00750FD3" w:rsidRPr="00082204" w:rsidRDefault="00750FD3" w:rsidP="00082204">
      <w:pPr>
        <w:widowControl w:val="0"/>
        <w:autoSpaceDE w:val="0"/>
        <w:autoSpaceDN w:val="0"/>
        <w:adjustRightInd w:val="0"/>
        <w:ind w:firstLine="851"/>
        <w:jc w:val="both"/>
        <w:rPr>
          <w:spacing w:val="-2"/>
          <w:szCs w:val="28"/>
        </w:rPr>
      </w:pPr>
      <w:r w:rsidRPr="00750FD3">
        <w:rPr>
          <w:spacing w:val="-2"/>
          <w:szCs w:val="28"/>
        </w:rPr>
        <w:t>На реализацию мероприятия в 2015 году денежных средств не предусмотрено</w:t>
      </w:r>
      <w:r w:rsidRPr="00082204">
        <w:rPr>
          <w:spacing w:val="-2"/>
          <w:szCs w:val="28"/>
        </w:rPr>
        <w:t>, тогда как государственной программой было утверждено 12</w:t>
      </w:r>
      <w:r w:rsidR="00B0468F">
        <w:rPr>
          <w:spacing w:val="-2"/>
          <w:szCs w:val="28"/>
        </w:rPr>
        <w:t> </w:t>
      </w:r>
      <w:r w:rsidRPr="00082204">
        <w:rPr>
          <w:spacing w:val="-2"/>
          <w:szCs w:val="28"/>
        </w:rPr>
        <w:t>000</w:t>
      </w:r>
      <w:r w:rsidR="00B0468F">
        <w:rPr>
          <w:spacing w:val="-2"/>
          <w:szCs w:val="28"/>
        </w:rPr>
        <w:t>,0</w:t>
      </w:r>
      <w:r w:rsidRPr="00082204">
        <w:rPr>
          <w:spacing w:val="-2"/>
          <w:szCs w:val="28"/>
        </w:rPr>
        <w:t xml:space="preserve"> тыс. рублей. </w:t>
      </w:r>
    </w:p>
    <w:p w:rsidR="0059198B" w:rsidRPr="00082204" w:rsidRDefault="0073441C" w:rsidP="00082204">
      <w:pPr>
        <w:widowControl w:val="0"/>
        <w:autoSpaceDE w:val="0"/>
        <w:autoSpaceDN w:val="0"/>
        <w:adjustRightInd w:val="0"/>
        <w:ind w:firstLine="851"/>
        <w:jc w:val="both"/>
        <w:rPr>
          <w:rStyle w:val="ac"/>
          <w:i w:val="0"/>
          <w:iCs w:val="0"/>
          <w:szCs w:val="28"/>
        </w:rPr>
      </w:pPr>
      <w:r w:rsidRPr="00082204">
        <w:rPr>
          <w:szCs w:val="28"/>
        </w:rPr>
        <w:t xml:space="preserve">Применение указанных систем показало свою </w:t>
      </w:r>
      <w:proofErr w:type="gramStart"/>
      <w:r w:rsidRPr="00082204">
        <w:rPr>
          <w:rStyle w:val="ac"/>
          <w:i w:val="0"/>
          <w:iCs w:val="0"/>
          <w:szCs w:val="28"/>
        </w:rPr>
        <w:t>эффективность</w:t>
      </w:r>
      <w:proofErr w:type="gramEnd"/>
      <w:r w:rsidRPr="00082204">
        <w:rPr>
          <w:rStyle w:val="ac"/>
          <w:i w:val="0"/>
          <w:iCs w:val="0"/>
          <w:szCs w:val="28"/>
        </w:rPr>
        <w:t xml:space="preserve"> как в социальном так и в экономическом планах. </w:t>
      </w:r>
    </w:p>
    <w:p w:rsidR="00082204" w:rsidRPr="00082204" w:rsidRDefault="00082204" w:rsidP="00082204">
      <w:pPr>
        <w:pStyle w:val="ad"/>
        <w:ind w:firstLine="851"/>
        <w:jc w:val="both"/>
        <w:rPr>
          <w:rFonts w:ascii="Times New Roman" w:hAnsi="Times New Roman" w:cs="Times New Roman"/>
          <w:sz w:val="28"/>
          <w:szCs w:val="28"/>
        </w:rPr>
      </w:pPr>
      <w:r w:rsidRPr="00082204">
        <w:rPr>
          <w:rFonts w:ascii="Times New Roman" w:hAnsi="Times New Roman" w:cs="Times New Roman"/>
          <w:sz w:val="28"/>
          <w:szCs w:val="28"/>
        </w:rPr>
        <w:t>По данным отчета ГИБДД Архангельской области за 9 месяцев 2014 года на 61 процент сократилось количество дорожно-транспортных происшествий по причине превышения установленной скорости движения, на 56 процентов - количество погибших и на 62 процента - количество раненых людей в таких ДТП.</w:t>
      </w:r>
    </w:p>
    <w:p w:rsidR="00082204" w:rsidRPr="00082204" w:rsidRDefault="00082204" w:rsidP="00082204">
      <w:pPr>
        <w:pStyle w:val="ad"/>
        <w:ind w:firstLine="851"/>
        <w:jc w:val="both"/>
        <w:rPr>
          <w:rFonts w:ascii="Times New Roman" w:hAnsi="Times New Roman" w:cs="Times New Roman"/>
          <w:sz w:val="28"/>
          <w:szCs w:val="28"/>
        </w:rPr>
      </w:pPr>
      <w:r w:rsidRPr="00082204">
        <w:rPr>
          <w:rFonts w:ascii="Times New Roman" w:hAnsi="Times New Roman" w:cs="Times New Roman"/>
          <w:sz w:val="28"/>
          <w:szCs w:val="28"/>
        </w:rPr>
        <w:t>Количество всех правонарушений, выявленных с применением средств фот</w:t>
      </w:r>
      <w:proofErr w:type="gramStart"/>
      <w:r w:rsidRPr="00082204">
        <w:rPr>
          <w:rFonts w:ascii="Times New Roman" w:hAnsi="Times New Roman" w:cs="Times New Roman"/>
          <w:sz w:val="28"/>
          <w:szCs w:val="28"/>
        </w:rPr>
        <w:t>о-</w:t>
      </w:r>
      <w:proofErr w:type="gramEnd"/>
      <w:r w:rsidRPr="00082204">
        <w:rPr>
          <w:rFonts w:ascii="Times New Roman" w:hAnsi="Times New Roman" w:cs="Times New Roman"/>
          <w:sz w:val="28"/>
          <w:szCs w:val="28"/>
        </w:rPr>
        <w:t xml:space="preserve">, </w:t>
      </w:r>
      <w:proofErr w:type="spellStart"/>
      <w:r w:rsidRPr="00082204">
        <w:rPr>
          <w:rFonts w:ascii="Times New Roman" w:hAnsi="Times New Roman" w:cs="Times New Roman"/>
          <w:sz w:val="28"/>
          <w:szCs w:val="28"/>
        </w:rPr>
        <w:t>видеофиксации</w:t>
      </w:r>
      <w:proofErr w:type="spellEnd"/>
      <w:r w:rsidRPr="00082204">
        <w:rPr>
          <w:rFonts w:ascii="Times New Roman" w:hAnsi="Times New Roman" w:cs="Times New Roman"/>
          <w:sz w:val="28"/>
          <w:szCs w:val="28"/>
        </w:rPr>
        <w:t xml:space="preserve"> нарушений ПДД, работающих в автоматическом режиме составляет:</w:t>
      </w:r>
    </w:p>
    <w:p w:rsidR="003C18AE" w:rsidRPr="00082204" w:rsidRDefault="003C18AE" w:rsidP="00082204">
      <w:pPr>
        <w:ind w:firstLine="851"/>
        <w:jc w:val="both"/>
        <w:rPr>
          <w:szCs w:val="28"/>
        </w:rPr>
      </w:pPr>
    </w:p>
    <w:tbl>
      <w:tblPr>
        <w:tblW w:w="82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140"/>
      </w:tblGrid>
      <w:tr w:rsidR="0073441C" w:rsidRPr="00082204" w:rsidTr="00750FD3">
        <w:tc>
          <w:tcPr>
            <w:tcW w:w="4068" w:type="dxa"/>
            <w:shd w:val="clear" w:color="auto" w:fill="auto"/>
            <w:vAlign w:val="center"/>
          </w:tcPr>
          <w:p w:rsidR="0073441C" w:rsidRPr="00082204" w:rsidRDefault="0073441C" w:rsidP="00082204">
            <w:pPr>
              <w:ind w:firstLine="851"/>
              <w:jc w:val="center"/>
              <w:rPr>
                <w:szCs w:val="28"/>
              </w:rPr>
            </w:pPr>
            <w:r w:rsidRPr="00082204">
              <w:rPr>
                <w:szCs w:val="28"/>
              </w:rPr>
              <w:t>Единица измерения</w:t>
            </w:r>
          </w:p>
        </w:tc>
        <w:tc>
          <w:tcPr>
            <w:tcW w:w="4140" w:type="dxa"/>
            <w:shd w:val="clear" w:color="auto" w:fill="auto"/>
            <w:vAlign w:val="center"/>
          </w:tcPr>
          <w:p w:rsidR="0073441C" w:rsidRPr="00082204" w:rsidRDefault="00054904" w:rsidP="00082204">
            <w:pPr>
              <w:ind w:firstLine="851"/>
              <w:jc w:val="center"/>
              <w:rPr>
                <w:szCs w:val="28"/>
              </w:rPr>
            </w:pPr>
            <w:r w:rsidRPr="00082204">
              <w:rPr>
                <w:szCs w:val="28"/>
              </w:rPr>
              <w:t>9</w:t>
            </w:r>
            <w:r w:rsidR="0073441C" w:rsidRPr="00082204">
              <w:rPr>
                <w:szCs w:val="28"/>
              </w:rPr>
              <w:t xml:space="preserve"> месяцев 2014 года</w:t>
            </w:r>
          </w:p>
        </w:tc>
      </w:tr>
      <w:tr w:rsidR="0073441C" w:rsidRPr="00082204" w:rsidTr="00750FD3">
        <w:tc>
          <w:tcPr>
            <w:tcW w:w="4068" w:type="dxa"/>
            <w:shd w:val="clear" w:color="auto" w:fill="auto"/>
            <w:vAlign w:val="center"/>
          </w:tcPr>
          <w:p w:rsidR="0073441C" w:rsidRPr="00082204" w:rsidRDefault="0073441C" w:rsidP="00082204">
            <w:pPr>
              <w:ind w:firstLine="851"/>
              <w:jc w:val="center"/>
              <w:rPr>
                <w:szCs w:val="28"/>
              </w:rPr>
            </w:pPr>
            <w:r w:rsidRPr="00082204">
              <w:rPr>
                <w:szCs w:val="28"/>
              </w:rPr>
              <w:t xml:space="preserve">количество </w:t>
            </w:r>
            <w:r w:rsidR="000468C8" w:rsidRPr="00082204">
              <w:rPr>
                <w:szCs w:val="28"/>
              </w:rPr>
              <w:t>протоколов</w:t>
            </w:r>
          </w:p>
        </w:tc>
        <w:tc>
          <w:tcPr>
            <w:tcW w:w="4140" w:type="dxa"/>
            <w:shd w:val="clear" w:color="auto" w:fill="auto"/>
            <w:vAlign w:val="center"/>
          </w:tcPr>
          <w:p w:rsidR="0073441C" w:rsidRPr="00082204" w:rsidRDefault="00054904" w:rsidP="00082204">
            <w:pPr>
              <w:ind w:firstLine="851"/>
              <w:jc w:val="center"/>
              <w:rPr>
                <w:szCs w:val="28"/>
              </w:rPr>
            </w:pPr>
            <w:r w:rsidRPr="00082204">
              <w:rPr>
                <w:szCs w:val="28"/>
              </w:rPr>
              <w:t>141 769</w:t>
            </w:r>
          </w:p>
        </w:tc>
      </w:tr>
      <w:tr w:rsidR="0073441C" w:rsidRPr="00082204" w:rsidTr="00750FD3">
        <w:tc>
          <w:tcPr>
            <w:tcW w:w="4068" w:type="dxa"/>
            <w:shd w:val="clear" w:color="auto" w:fill="auto"/>
            <w:vAlign w:val="center"/>
          </w:tcPr>
          <w:p w:rsidR="0073441C" w:rsidRPr="00082204" w:rsidRDefault="00750FD3" w:rsidP="00082204">
            <w:pPr>
              <w:ind w:firstLine="851"/>
              <w:jc w:val="center"/>
              <w:rPr>
                <w:szCs w:val="28"/>
              </w:rPr>
            </w:pPr>
            <w:r w:rsidRPr="00082204">
              <w:rPr>
                <w:szCs w:val="28"/>
              </w:rPr>
              <w:t>тыс</w:t>
            </w:r>
            <w:r w:rsidR="0073441C" w:rsidRPr="00082204">
              <w:rPr>
                <w:szCs w:val="28"/>
              </w:rPr>
              <w:t>. рублей</w:t>
            </w:r>
          </w:p>
        </w:tc>
        <w:tc>
          <w:tcPr>
            <w:tcW w:w="4140" w:type="dxa"/>
            <w:shd w:val="clear" w:color="auto" w:fill="auto"/>
            <w:vAlign w:val="center"/>
          </w:tcPr>
          <w:p w:rsidR="0073441C" w:rsidRPr="00082204" w:rsidRDefault="00054904" w:rsidP="00082204">
            <w:pPr>
              <w:ind w:firstLine="851"/>
              <w:jc w:val="center"/>
              <w:rPr>
                <w:szCs w:val="28"/>
              </w:rPr>
            </w:pPr>
            <w:r w:rsidRPr="00082204">
              <w:rPr>
                <w:szCs w:val="28"/>
              </w:rPr>
              <w:t>88 659,5</w:t>
            </w:r>
          </w:p>
        </w:tc>
      </w:tr>
    </w:tbl>
    <w:p w:rsidR="003C18AE" w:rsidRDefault="003C18AE" w:rsidP="0073441C">
      <w:pPr>
        <w:widowControl w:val="0"/>
        <w:autoSpaceDE w:val="0"/>
        <w:autoSpaceDN w:val="0"/>
        <w:adjustRightInd w:val="0"/>
        <w:ind w:firstLine="709"/>
        <w:jc w:val="both"/>
        <w:rPr>
          <w:szCs w:val="28"/>
        </w:rPr>
      </w:pPr>
    </w:p>
    <w:p w:rsidR="0073441C" w:rsidRPr="00380F19" w:rsidRDefault="0073441C" w:rsidP="0073441C">
      <w:pPr>
        <w:widowControl w:val="0"/>
        <w:autoSpaceDE w:val="0"/>
        <w:autoSpaceDN w:val="0"/>
        <w:adjustRightInd w:val="0"/>
        <w:ind w:firstLine="709"/>
        <w:jc w:val="both"/>
        <w:rPr>
          <w:b/>
          <w:szCs w:val="28"/>
        </w:rPr>
      </w:pPr>
      <w:r w:rsidRPr="008671E1">
        <w:rPr>
          <w:szCs w:val="28"/>
        </w:rPr>
        <w:t>Расширение сети систем фот</w:t>
      </w:r>
      <w:proofErr w:type="gramStart"/>
      <w:r w:rsidRPr="008671E1">
        <w:rPr>
          <w:szCs w:val="28"/>
        </w:rPr>
        <w:t>о-</w:t>
      </w:r>
      <w:proofErr w:type="gramEnd"/>
      <w:r w:rsidRPr="008671E1">
        <w:rPr>
          <w:szCs w:val="28"/>
        </w:rPr>
        <w:t xml:space="preserve">, видеофиксации нарушений Правил дорожного движения позволит в краткосрочной перспективе </w:t>
      </w:r>
      <w:r w:rsidRPr="003C18AE">
        <w:rPr>
          <w:szCs w:val="28"/>
        </w:rPr>
        <w:t>значительно увеличить поступления от штрафов в областной бюджет.</w:t>
      </w:r>
    </w:p>
    <w:p w:rsidR="0073441C" w:rsidRDefault="0073441C" w:rsidP="0073441C">
      <w:pPr>
        <w:ind w:firstLine="709"/>
        <w:jc w:val="both"/>
        <w:rPr>
          <w:szCs w:val="28"/>
        </w:rPr>
      </w:pPr>
      <w:r>
        <w:rPr>
          <w:szCs w:val="28"/>
        </w:rPr>
        <w:t>П</w:t>
      </w:r>
      <w:r w:rsidRPr="009C72CE">
        <w:rPr>
          <w:szCs w:val="28"/>
        </w:rPr>
        <w:t>ри принятии решения об аннулировании расходов не проведен анализ соизмеримости выпадающих доходов</w:t>
      </w:r>
      <w:r>
        <w:rPr>
          <w:szCs w:val="28"/>
        </w:rPr>
        <w:t xml:space="preserve"> при предлагаемых затратах</w:t>
      </w:r>
      <w:r w:rsidRPr="009C72CE">
        <w:rPr>
          <w:szCs w:val="28"/>
        </w:rPr>
        <w:t xml:space="preserve"> в среднесрочной перспективе.</w:t>
      </w:r>
    </w:p>
    <w:p w:rsidR="00D862AF" w:rsidRPr="00EA399C" w:rsidRDefault="003C18AE" w:rsidP="000F0773">
      <w:pPr>
        <w:ind w:firstLine="709"/>
        <w:jc w:val="both"/>
        <w:rPr>
          <w:szCs w:val="28"/>
        </w:rPr>
      </w:pPr>
      <w:r w:rsidRPr="00EA399C">
        <w:rPr>
          <w:szCs w:val="28"/>
        </w:rPr>
        <w:t xml:space="preserve">Комитет считает </w:t>
      </w:r>
      <w:r w:rsidR="0073441C" w:rsidRPr="00EA399C">
        <w:rPr>
          <w:szCs w:val="28"/>
        </w:rPr>
        <w:t xml:space="preserve">необходимым предусмотреть финансирование указанного мероприятия на 2015 </w:t>
      </w:r>
      <w:r w:rsidRPr="00EA399C">
        <w:rPr>
          <w:szCs w:val="28"/>
        </w:rPr>
        <w:t>год</w:t>
      </w:r>
      <w:r w:rsidR="0073441C" w:rsidRPr="00EA399C">
        <w:rPr>
          <w:szCs w:val="28"/>
        </w:rPr>
        <w:t xml:space="preserve"> в соответствии в размере не менее</w:t>
      </w:r>
      <w:proofErr w:type="gramStart"/>
      <w:r w:rsidR="0073441C" w:rsidRPr="00EA399C">
        <w:rPr>
          <w:szCs w:val="28"/>
        </w:rPr>
        <w:t>,</w:t>
      </w:r>
      <w:proofErr w:type="gramEnd"/>
      <w:r w:rsidR="0073441C" w:rsidRPr="00EA399C">
        <w:rPr>
          <w:szCs w:val="28"/>
        </w:rPr>
        <w:t xml:space="preserve"> чем утверждено государственной программой.</w:t>
      </w:r>
    </w:p>
    <w:p w:rsidR="000F0773" w:rsidRDefault="00D862AF" w:rsidP="001D55FB">
      <w:pPr>
        <w:ind w:firstLine="720"/>
        <w:jc w:val="both"/>
        <w:rPr>
          <w:szCs w:val="28"/>
        </w:rPr>
      </w:pPr>
      <w:r>
        <w:rPr>
          <w:b/>
          <w:szCs w:val="28"/>
        </w:rPr>
        <w:lastRenderedPageBreak/>
        <w:t>Государственная программа</w:t>
      </w:r>
      <w:r w:rsidRPr="00C51E03">
        <w:rPr>
          <w:b/>
          <w:szCs w:val="28"/>
        </w:rPr>
        <w:t xml:space="preserve"> «Охрана окружающей среды, воспроизводство и использование природных ресурсов в Архангельской области на 2014-2020 годы»</w:t>
      </w:r>
      <w:r w:rsidRPr="00C51E03">
        <w:rPr>
          <w:szCs w:val="28"/>
        </w:rPr>
        <w:t xml:space="preserve"> </w:t>
      </w:r>
    </w:p>
    <w:p w:rsidR="001D55FB" w:rsidRDefault="001D55FB" w:rsidP="001D55FB">
      <w:pPr>
        <w:ind w:firstLine="709"/>
        <w:jc w:val="both"/>
        <w:rPr>
          <w:szCs w:val="28"/>
        </w:rPr>
      </w:pPr>
      <w:r w:rsidRPr="00C51E03">
        <w:rPr>
          <w:color w:val="000000"/>
          <w:spacing w:val="-4"/>
          <w:szCs w:val="28"/>
        </w:rPr>
        <w:t xml:space="preserve">Общий  объем финансирования </w:t>
      </w:r>
      <w:r w:rsidRPr="001D55FB">
        <w:rPr>
          <w:szCs w:val="28"/>
        </w:rPr>
        <w:t xml:space="preserve">программы </w:t>
      </w:r>
      <w:r>
        <w:rPr>
          <w:szCs w:val="28"/>
        </w:rPr>
        <w:t>на 2015 год – 128 614,6 тыс. рублей, в том числе за счет средств областного бюджета – 85 000,0 тыс. рублей.</w:t>
      </w:r>
    </w:p>
    <w:p w:rsidR="001D55FB" w:rsidRPr="00C51E03" w:rsidRDefault="001D55FB" w:rsidP="001D55FB">
      <w:pPr>
        <w:ind w:firstLine="709"/>
        <w:jc w:val="both"/>
        <w:rPr>
          <w:szCs w:val="28"/>
        </w:rPr>
      </w:pPr>
      <w:r w:rsidRPr="00C51E03">
        <w:rPr>
          <w:szCs w:val="28"/>
        </w:rPr>
        <w:t xml:space="preserve">Программа включает в себя 3 подпрограммы: </w:t>
      </w:r>
    </w:p>
    <w:p w:rsidR="001D55FB" w:rsidRDefault="001D55FB" w:rsidP="001D55FB">
      <w:pPr>
        <w:pStyle w:val="a3"/>
        <w:numPr>
          <w:ilvl w:val="0"/>
          <w:numId w:val="5"/>
        </w:numPr>
        <w:ind w:left="0" w:firstLine="709"/>
        <w:jc w:val="both"/>
        <w:rPr>
          <w:color w:val="000000"/>
          <w:szCs w:val="28"/>
        </w:rPr>
      </w:pPr>
      <w:r w:rsidRPr="000970A4">
        <w:rPr>
          <w:b/>
          <w:i/>
          <w:szCs w:val="28"/>
        </w:rPr>
        <w:t>«Охрана окружающей среды и обеспечение экологической безопасности Архангельской области»</w:t>
      </w:r>
      <w:r w:rsidRPr="00C51E03">
        <w:rPr>
          <w:szCs w:val="28"/>
        </w:rPr>
        <w:t xml:space="preserve"> </w:t>
      </w:r>
      <w:r>
        <w:rPr>
          <w:spacing w:val="-6"/>
          <w:szCs w:val="28"/>
        </w:rPr>
        <w:t>с объемом финансирования</w:t>
      </w:r>
      <w:r w:rsidRPr="00F673E3">
        <w:rPr>
          <w:spacing w:val="-6"/>
          <w:szCs w:val="28"/>
        </w:rPr>
        <w:t xml:space="preserve"> </w:t>
      </w:r>
      <w:r>
        <w:rPr>
          <w:spacing w:val="-6"/>
          <w:szCs w:val="28"/>
        </w:rPr>
        <w:t xml:space="preserve">в 2015 году – </w:t>
      </w:r>
      <w:r>
        <w:rPr>
          <w:color w:val="000000"/>
          <w:szCs w:val="28"/>
        </w:rPr>
        <w:t xml:space="preserve">30 809,4 </w:t>
      </w:r>
      <w:r w:rsidRPr="00F673E3">
        <w:rPr>
          <w:color w:val="000000"/>
          <w:szCs w:val="28"/>
        </w:rPr>
        <w:t>тыс. рублей</w:t>
      </w:r>
      <w:r>
        <w:rPr>
          <w:color w:val="000000"/>
          <w:szCs w:val="28"/>
        </w:rPr>
        <w:t>.</w:t>
      </w:r>
    </w:p>
    <w:p w:rsidR="001D55FB" w:rsidRPr="00BA69AB" w:rsidRDefault="001D55FB" w:rsidP="001D55FB">
      <w:pPr>
        <w:pStyle w:val="a3"/>
        <w:numPr>
          <w:ilvl w:val="0"/>
          <w:numId w:val="5"/>
        </w:numPr>
        <w:ind w:left="0" w:firstLine="709"/>
        <w:jc w:val="both"/>
        <w:rPr>
          <w:spacing w:val="-6"/>
          <w:szCs w:val="28"/>
        </w:rPr>
      </w:pPr>
      <w:r w:rsidRPr="000970A4">
        <w:rPr>
          <w:b/>
          <w:i/>
          <w:szCs w:val="28"/>
        </w:rPr>
        <w:t>«Воспроизводство и использование природных ресурсов»</w:t>
      </w:r>
      <w:r w:rsidRPr="00BF1BE6">
        <w:rPr>
          <w:b/>
          <w:szCs w:val="28"/>
        </w:rPr>
        <w:t xml:space="preserve">  </w:t>
      </w:r>
      <w:r>
        <w:rPr>
          <w:spacing w:val="-6"/>
          <w:szCs w:val="28"/>
        </w:rPr>
        <w:t xml:space="preserve">с </w:t>
      </w:r>
      <w:r w:rsidRPr="00BA69AB">
        <w:rPr>
          <w:spacing w:val="-6"/>
          <w:szCs w:val="28"/>
        </w:rPr>
        <w:t>объем</w:t>
      </w:r>
      <w:r>
        <w:rPr>
          <w:spacing w:val="-6"/>
          <w:szCs w:val="28"/>
        </w:rPr>
        <w:t>ом</w:t>
      </w:r>
      <w:r w:rsidRPr="00BA69AB">
        <w:rPr>
          <w:spacing w:val="-6"/>
          <w:szCs w:val="28"/>
        </w:rPr>
        <w:t xml:space="preserve"> финансирования в </w:t>
      </w:r>
      <w:r w:rsidRPr="00BA69AB">
        <w:rPr>
          <w:color w:val="000000"/>
          <w:szCs w:val="28"/>
        </w:rPr>
        <w:t>2015 году – 26 820,7 тыс. рублей.</w:t>
      </w:r>
    </w:p>
    <w:p w:rsidR="001D55FB" w:rsidRPr="001D55FB" w:rsidRDefault="001D55FB" w:rsidP="001D55FB">
      <w:pPr>
        <w:pStyle w:val="a3"/>
        <w:numPr>
          <w:ilvl w:val="0"/>
          <w:numId w:val="5"/>
        </w:numPr>
        <w:autoSpaceDE w:val="0"/>
        <w:autoSpaceDN w:val="0"/>
        <w:adjustRightInd w:val="0"/>
        <w:ind w:left="0" w:firstLine="709"/>
        <w:jc w:val="both"/>
        <w:outlineLvl w:val="1"/>
        <w:rPr>
          <w:color w:val="000000"/>
          <w:szCs w:val="28"/>
        </w:rPr>
      </w:pPr>
      <w:r w:rsidRPr="00BA69AB">
        <w:rPr>
          <w:b/>
          <w:i/>
          <w:szCs w:val="28"/>
        </w:rPr>
        <w:t>«Развитие водохозяйственного комплекса Архангельской области»</w:t>
      </w:r>
      <w:r w:rsidRPr="00BA69AB">
        <w:rPr>
          <w:i/>
          <w:color w:val="000000"/>
          <w:szCs w:val="28"/>
        </w:rPr>
        <w:t xml:space="preserve"> </w:t>
      </w:r>
      <w:r>
        <w:rPr>
          <w:spacing w:val="-6"/>
          <w:szCs w:val="28"/>
        </w:rPr>
        <w:t xml:space="preserve">с </w:t>
      </w:r>
      <w:r w:rsidRPr="00BA69AB">
        <w:rPr>
          <w:spacing w:val="-6"/>
          <w:szCs w:val="28"/>
        </w:rPr>
        <w:t xml:space="preserve">объем финансирования в </w:t>
      </w:r>
      <w:r>
        <w:rPr>
          <w:color w:val="000000"/>
          <w:szCs w:val="28"/>
        </w:rPr>
        <w:t>2015</w:t>
      </w:r>
      <w:r w:rsidRPr="00BA69AB">
        <w:rPr>
          <w:color w:val="000000"/>
          <w:szCs w:val="28"/>
        </w:rPr>
        <w:t xml:space="preserve"> году </w:t>
      </w:r>
      <w:r>
        <w:rPr>
          <w:color w:val="000000"/>
          <w:szCs w:val="28"/>
        </w:rPr>
        <w:t>–</w:t>
      </w:r>
      <w:r w:rsidRPr="00BA69AB">
        <w:rPr>
          <w:color w:val="000000"/>
          <w:szCs w:val="28"/>
        </w:rPr>
        <w:t xml:space="preserve"> </w:t>
      </w:r>
      <w:r>
        <w:rPr>
          <w:color w:val="000000"/>
          <w:szCs w:val="28"/>
        </w:rPr>
        <w:t xml:space="preserve">70 984,5 </w:t>
      </w:r>
      <w:r w:rsidRPr="00F673E3">
        <w:rPr>
          <w:color w:val="000000"/>
          <w:szCs w:val="28"/>
        </w:rPr>
        <w:t>тыс. рублей</w:t>
      </w:r>
      <w:r>
        <w:rPr>
          <w:color w:val="000000"/>
          <w:szCs w:val="28"/>
        </w:rPr>
        <w:t>.</w:t>
      </w:r>
    </w:p>
    <w:p w:rsidR="001D55FB" w:rsidRDefault="001D55FB" w:rsidP="001D55FB">
      <w:pPr>
        <w:ind w:firstLine="567"/>
        <w:jc w:val="both"/>
        <w:rPr>
          <w:szCs w:val="28"/>
        </w:rPr>
      </w:pPr>
      <w:r>
        <w:rPr>
          <w:szCs w:val="28"/>
        </w:rPr>
        <w:t xml:space="preserve">Бюджетные ассигнования </w:t>
      </w:r>
      <w:r w:rsidRPr="001D55FB">
        <w:rPr>
          <w:szCs w:val="28"/>
          <w:u w:val="single"/>
        </w:rPr>
        <w:t xml:space="preserve">из федерального бюджета </w:t>
      </w:r>
      <w:r>
        <w:rPr>
          <w:szCs w:val="28"/>
        </w:rPr>
        <w:t>на 2015 год в сумме 43,6 млн. рублей предлагается направить:</w:t>
      </w:r>
    </w:p>
    <w:p w:rsidR="001D55FB" w:rsidRDefault="001D55FB" w:rsidP="001D55FB">
      <w:pPr>
        <w:ind w:firstLine="567"/>
        <w:jc w:val="both"/>
        <w:rPr>
          <w:szCs w:val="28"/>
        </w:rPr>
      </w:pPr>
      <w:r>
        <w:rPr>
          <w:szCs w:val="28"/>
        </w:rPr>
        <w:t>на о</w:t>
      </w:r>
      <w:r w:rsidRPr="00A6778C">
        <w:rPr>
          <w:szCs w:val="28"/>
        </w:rPr>
        <w:t>существление  отдельных полномочий в области водных</w:t>
      </w:r>
      <w:r>
        <w:rPr>
          <w:szCs w:val="28"/>
        </w:rPr>
        <w:t xml:space="preserve"> отношений за счет субвенций из федерального бюджета – 16,8 млн. рублей на организацию и проведение работ по заключению договоров водопользования и выдаче решений о предоставлении водного объекта в пользование, установление границ </w:t>
      </w:r>
      <w:proofErr w:type="spellStart"/>
      <w:r>
        <w:rPr>
          <w:szCs w:val="28"/>
        </w:rPr>
        <w:t>водоохранных</w:t>
      </w:r>
      <w:proofErr w:type="spellEnd"/>
      <w:r>
        <w:rPr>
          <w:szCs w:val="28"/>
        </w:rPr>
        <w:t xml:space="preserve"> зон и прибрежных защитных полос в бассейне р</w:t>
      </w:r>
      <w:proofErr w:type="gramStart"/>
      <w:r>
        <w:rPr>
          <w:szCs w:val="28"/>
        </w:rPr>
        <w:t>.М</w:t>
      </w:r>
      <w:proofErr w:type="gramEnd"/>
      <w:r>
        <w:rPr>
          <w:szCs w:val="28"/>
        </w:rPr>
        <w:t xml:space="preserve">езень, закрепление на местности специальными информационными знаками границ </w:t>
      </w:r>
      <w:proofErr w:type="spellStart"/>
      <w:r>
        <w:rPr>
          <w:szCs w:val="28"/>
        </w:rPr>
        <w:t>водоохранных</w:t>
      </w:r>
      <w:proofErr w:type="spellEnd"/>
      <w:r>
        <w:rPr>
          <w:szCs w:val="28"/>
        </w:rPr>
        <w:t xml:space="preserve"> зон и защитных полос водных объектов в бассейне р</w:t>
      </w:r>
      <w:proofErr w:type="gramStart"/>
      <w:r>
        <w:rPr>
          <w:szCs w:val="28"/>
        </w:rPr>
        <w:t>.О</w:t>
      </w:r>
      <w:proofErr w:type="gramEnd"/>
      <w:r>
        <w:rPr>
          <w:szCs w:val="28"/>
        </w:rPr>
        <w:t xml:space="preserve">нега, дноуглубление и спрямление русла р. Пинега в </w:t>
      </w:r>
      <w:proofErr w:type="spellStart"/>
      <w:r>
        <w:rPr>
          <w:szCs w:val="28"/>
        </w:rPr>
        <w:t>Пинежском</w:t>
      </w:r>
      <w:proofErr w:type="spellEnd"/>
      <w:r>
        <w:rPr>
          <w:szCs w:val="28"/>
        </w:rPr>
        <w:t xml:space="preserve"> районе.</w:t>
      </w:r>
    </w:p>
    <w:p w:rsidR="001D55FB" w:rsidRPr="009D1D1B" w:rsidRDefault="001D55FB" w:rsidP="00495751">
      <w:pPr>
        <w:ind w:firstLine="567"/>
        <w:jc w:val="both"/>
        <w:rPr>
          <w:szCs w:val="28"/>
        </w:rPr>
      </w:pPr>
      <w:proofErr w:type="gramStart"/>
      <w:r>
        <w:rPr>
          <w:szCs w:val="28"/>
        </w:rPr>
        <w:t xml:space="preserve">на осуществление полномочий в области охраны и использования объектов животного мира – 26,8 млн. рублей, в том числе </w:t>
      </w:r>
      <w:r w:rsidRPr="009D1D1B">
        <w:rPr>
          <w:color w:val="000000"/>
          <w:szCs w:val="28"/>
        </w:rPr>
        <w:t xml:space="preserve">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9D1D1B">
        <w:rPr>
          <w:color w:val="000000"/>
          <w:szCs w:val="28"/>
        </w:rPr>
        <w:t>охотхозяйственных</w:t>
      </w:r>
      <w:proofErr w:type="spellEnd"/>
      <w:r w:rsidRPr="009D1D1B">
        <w:rPr>
          <w:color w:val="000000"/>
          <w:szCs w:val="28"/>
        </w:rPr>
        <w:t xml:space="preserve"> соглашений в сумме 26,4 млн. рублей (на 2,6 млн. рублей или на 9% меньше ассигнований </w:t>
      </w:r>
      <w:r w:rsidR="00B0468F">
        <w:rPr>
          <w:color w:val="000000"/>
          <w:szCs w:val="28"/>
        </w:rPr>
        <w:t xml:space="preserve">2014 </w:t>
      </w:r>
      <w:r w:rsidRPr="009D1D1B">
        <w:rPr>
          <w:color w:val="000000"/>
          <w:szCs w:val="28"/>
        </w:rPr>
        <w:t>года).</w:t>
      </w:r>
      <w:r w:rsidRPr="00414A75">
        <w:rPr>
          <w:color w:val="000000"/>
          <w:szCs w:val="28"/>
        </w:rPr>
        <w:t xml:space="preserve"> </w:t>
      </w:r>
      <w:proofErr w:type="gramEnd"/>
    </w:p>
    <w:p w:rsidR="001D55FB" w:rsidRPr="0097683B" w:rsidRDefault="001D55FB" w:rsidP="00495751">
      <w:pPr>
        <w:ind w:firstLine="567"/>
        <w:jc w:val="both"/>
        <w:rPr>
          <w:szCs w:val="28"/>
        </w:rPr>
      </w:pPr>
      <w:r>
        <w:rPr>
          <w:szCs w:val="28"/>
        </w:rPr>
        <w:t>Объем расходов из федерального бюджета на 2015 год ниже уровня 2014 года (на 34,7 млн. рублей) в связи с неполным распределением сре</w:t>
      </w:r>
      <w:proofErr w:type="gramStart"/>
      <w:r>
        <w:rPr>
          <w:szCs w:val="28"/>
        </w:rPr>
        <w:t>дств в пр</w:t>
      </w:r>
      <w:proofErr w:type="gramEnd"/>
      <w:r>
        <w:rPr>
          <w:szCs w:val="28"/>
        </w:rPr>
        <w:t>оекте федерального закона о федеральном бюджете. Данные ассигнования будут включены в бюджет после их распределения в течение финансового года.</w:t>
      </w:r>
    </w:p>
    <w:p w:rsidR="001D55FB" w:rsidRDefault="001D55FB" w:rsidP="00495751">
      <w:pPr>
        <w:ind w:firstLine="567"/>
        <w:jc w:val="both"/>
        <w:rPr>
          <w:szCs w:val="28"/>
        </w:rPr>
      </w:pPr>
      <w:r>
        <w:rPr>
          <w:szCs w:val="28"/>
        </w:rPr>
        <w:t xml:space="preserve">Средства </w:t>
      </w:r>
      <w:r w:rsidRPr="001D55FB">
        <w:rPr>
          <w:szCs w:val="28"/>
          <w:u w:val="single"/>
        </w:rPr>
        <w:t>областного бюджета</w:t>
      </w:r>
      <w:r>
        <w:rPr>
          <w:szCs w:val="28"/>
        </w:rPr>
        <w:t xml:space="preserve"> на 2015 год в сумме 85,0 млн. рублей предусмотрены</w:t>
      </w:r>
      <w:r w:rsidR="00B0468F">
        <w:rPr>
          <w:szCs w:val="28"/>
        </w:rPr>
        <w:t xml:space="preserve"> </w:t>
      </w:r>
      <w:proofErr w:type="gramStart"/>
      <w:r w:rsidR="00B0468F">
        <w:rPr>
          <w:szCs w:val="28"/>
        </w:rPr>
        <w:t>на</w:t>
      </w:r>
      <w:proofErr w:type="gramEnd"/>
      <w:r>
        <w:rPr>
          <w:szCs w:val="28"/>
        </w:rPr>
        <w:t>:</w:t>
      </w:r>
    </w:p>
    <w:p w:rsidR="001D55FB" w:rsidRDefault="00B0468F" w:rsidP="00495751">
      <w:pPr>
        <w:ind w:firstLine="567"/>
        <w:jc w:val="both"/>
        <w:rPr>
          <w:szCs w:val="28"/>
        </w:rPr>
      </w:pPr>
      <w:r>
        <w:rPr>
          <w:szCs w:val="28"/>
        </w:rPr>
        <w:t xml:space="preserve">- </w:t>
      </w:r>
      <w:r w:rsidR="001D55FB" w:rsidRPr="00184937">
        <w:rPr>
          <w:szCs w:val="28"/>
        </w:rPr>
        <w:t xml:space="preserve">завершение </w:t>
      </w:r>
      <w:r w:rsidR="001D55FB">
        <w:rPr>
          <w:szCs w:val="28"/>
        </w:rPr>
        <w:t>мероприятия по к</w:t>
      </w:r>
      <w:r w:rsidR="001D55FB" w:rsidRPr="00184937">
        <w:rPr>
          <w:szCs w:val="28"/>
        </w:rPr>
        <w:t>апитально</w:t>
      </w:r>
      <w:r w:rsidR="001D55FB">
        <w:rPr>
          <w:szCs w:val="28"/>
        </w:rPr>
        <w:t>му</w:t>
      </w:r>
      <w:r w:rsidR="001D55FB" w:rsidRPr="00184937">
        <w:rPr>
          <w:szCs w:val="28"/>
        </w:rPr>
        <w:t xml:space="preserve"> ремонт</w:t>
      </w:r>
      <w:r w:rsidR="001D55FB">
        <w:rPr>
          <w:szCs w:val="28"/>
        </w:rPr>
        <w:t>у</w:t>
      </w:r>
      <w:r w:rsidR="001D55FB" w:rsidRPr="00184937">
        <w:rPr>
          <w:szCs w:val="28"/>
        </w:rPr>
        <w:t xml:space="preserve"> берегоукрепительных сооружений на р. Пинега в пос. Пинега </w:t>
      </w:r>
      <w:r w:rsidR="001D55FB">
        <w:rPr>
          <w:szCs w:val="28"/>
        </w:rPr>
        <w:t xml:space="preserve">в </w:t>
      </w:r>
      <w:proofErr w:type="spellStart"/>
      <w:r w:rsidR="001D55FB" w:rsidRPr="00184937">
        <w:rPr>
          <w:szCs w:val="28"/>
        </w:rPr>
        <w:t>Пинежско</w:t>
      </w:r>
      <w:r w:rsidR="001D55FB">
        <w:rPr>
          <w:szCs w:val="28"/>
        </w:rPr>
        <w:t>м</w:t>
      </w:r>
      <w:proofErr w:type="spellEnd"/>
      <w:r w:rsidR="001D55FB" w:rsidRPr="00184937">
        <w:rPr>
          <w:szCs w:val="28"/>
        </w:rPr>
        <w:t xml:space="preserve"> район</w:t>
      </w:r>
      <w:r w:rsidR="001D55FB">
        <w:rPr>
          <w:szCs w:val="28"/>
        </w:rPr>
        <w:t>е</w:t>
      </w:r>
      <w:r w:rsidR="001D55FB" w:rsidRPr="00184937">
        <w:rPr>
          <w:szCs w:val="28"/>
        </w:rPr>
        <w:t xml:space="preserve"> Архангельской области</w:t>
      </w:r>
      <w:r w:rsidR="001D55FB">
        <w:rPr>
          <w:szCs w:val="28"/>
        </w:rPr>
        <w:t xml:space="preserve"> в рамках обеспечения условий софинансирования из федерального бюджета (3,1 млн. рублей) и на ведение мониторинга состояния берегов водных объектов (0,07 млн. рублей);</w:t>
      </w:r>
    </w:p>
    <w:p w:rsidR="001D55FB" w:rsidRDefault="00B0468F" w:rsidP="00495751">
      <w:pPr>
        <w:pStyle w:val="ConsPlusNormal"/>
        <w:ind w:firstLine="567"/>
        <w:jc w:val="both"/>
        <w:outlineLvl w:val="2"/>
        <w:rPr>
          <w:rFonts w:ascii="Times New Roman" w:hAnsi="Times New Roman"/>
          <w:sz w:val="28"/>
          <w:szCs w:val="28"/>
        </w:rPr>
      </w:pPr>
      <w:r>
        <w:rPr>
          <w:rFonts w:ascii="Times New Roman" w:hAnsi="Times New Roman"/>
          <w:sz w:val="28"/>
          <w:szCs w:val="28"/>
        </w:rPr>
        <w:t xml:space="preserve">- </w:t>
      </w:r>
      <w:r w:rsidR="001D55FB">
        <w:rPr>
          <w:rFonts w:ascii="Times New Roman" w:hAnsi="Times New Roman"/>
          <w:sz w:val="28"/>
          <w:szCs w:val="28"/>
        </w:rPr>
        <w:t>о</w:t>
      </w:r>
      <w:r w:rsidR="001D55FB" w:rsidRPr="00395219">
        <w:rPr>
          <w:rFonts w:ascii="Times New Roman" w:hAnsi="Times New Roman"/>
          <w:sz w:val="28"/>
          <w:szCs w:val="28"/>
        </w:rPr>
        <w:t>беспечение  деятельности  подведомственн</w:t>
      </w:r>
      <w:r w:rsidR="001D55FB">
        <w:rPr>
          <w:rFonts w:ascii="Times New Roman" w:hAnsi="Times New Roman"/>
          <w:sz w:val="28"/>
          <w:szCs w:val="28"/>
        </w:rPr>
        <w:t>ого</w:t>
      </w:r>
      <w:r w:rsidR="001D55FB" w:rsidRPr="00395219">
        <w:rPr>
          <w:rFonts w:ascii="Times New Roman" w:hAnsi="Times New Roman"/>
          <w:sz w:val="28"/>
          <w:szCs w:val="28"/>
        </w:rPr>
        <w:t xml:space="preserve">  учреждени</w:t>
      </w:r>
      <w:r w:rsidR="001D55FB">
        <w:rPr>
          <w:rFonts w:ascii="Times New Roman" w:hAnsi="Times New Roman"/>
          <w:sz w:val="28"/>
          <w:szCs w:val="28"/>
        </w:rPr>
        <w:t xml:space="preserve">я  </w:t>
      </w:r>
      <w:r w:rsidR="001D55FB" w:rsidRPr="009356BA">
        <w:rPr>
          <w:rFonts w:ascii="Times New Roman" w:hAnsi="Times New Roman"/>
          <w:sz w:val="28"/>
          <w:szCs w:val="28"/>
        </w:rPr>
        <w:t xml:space="preserve">ГКУ «Центр </w:t>
      </w:r>
      <w:r w:rsidR="001D55FB">
        <w:rPr>
          <w:rFonts w:ascii="Times New Roman" w:hAnsi="Times New Roman"/>
          <w:sz w:val="28"/>
          <w:szCs w:val="28"/>
        </w:rPr>
        <w:t>природопользования и</w:t>
      </w:r>
      <w:r w:rsidR="001D55FB" w:rsidRPr="009356BA">
        <w:rPr>
          <w:rFonts w:ascii="Times New Roman" w:hAnsi="Times New Roman"/>
          <w:sz w:val="28"/>
          <w:szCs w:val="28"/>
        </w:rPr>
        <w:t xml:space="preserve"> охран</w:t>
      </w:r>
      <w:r w:rsidR="001D55FB">
        <w:rPr>
          <w:rFonts w:ascii="Times New Roman" w:hAnsi="Times New Roman"/>
          <w:sz w:val="28"/>
          <w:szCs w:val="28"/>
        </w:rPr>
        <w:t>ы</w:t>
      </w:r>
      <w:r w:rsidR="001D55FB" w:rsidRPr="009356BA">
        <w:rPr>
          <w:rFonts w:ascii="Times New Roman" w:hAnsi="Times New Roman"/>
          <w:sz w:val="28"/>
          <w:szCs w:val="28"/>
        </w:rPr>
        <w:t xml:space="preserve"> окружающей среды»</w:t>
      </w:r>
      <w:r w:rsidR="001D55FB">
        <w:rPr>
          <w:rFonts w:ascii="Times New Roman" w:hAnsi="Times New Roman"/>
          <w:sz w:val="28"/>
          <w:szCs w:val="28"/>
        </w:rPr>
        <w:t xml:space="preserve"> (30,8 млн. рублей).</w:t>
      </w:r>
    </w:p>
    <w:p w:rsidR="001D55FB" w:rsidRPr="0012590C" w:rsidRDefault="001D55FB" w:rsidP="00495751">
      <w:pPr>
        <w:pStyle w:val="a3"/>
        <w:ind w:left="0" w:firstLine="567"/>
        <w:jc w:val="both"/>
        <w:rPr>
          <w:szCs w:val="28"/>
        </w:rPr>
      </w:pPr>
      <w:r w:rsidRPr="0012590C">
        <w:rPr>
          <w:szCs w:val="28"/>
        </w:rPr>
        <w:t xml:space="preserve">Расходы </w:t>
      </w:r>
      <w:r w:rsidRPr="001D55FB">
        <w:rPr>
          <w:szCs w:val="28"/>
          <w:u w:val="single"/>
        </w:rPr>
        <w:t>инвестиционного характера,</w:t>
      </w:r>
      <w:r>
        <w:rPr>
          <w:szCs w:val="28"/>
        </w:rPr>
        <w:t xml:space="preserve"> включенные в областную адресную инвестиционную программу</w:t>
      </w:r>
      <w:r w:rsidRPr="0012590C">
        <w:rPr>
          <w:szCs w:val="28"/>
        </w:rPr>
        <w:t>, запланированы в сумме 51,0 млн.</w:t>
      </w:r>
      <w:r>
        <w:rPr>
          <w:szCs w:val="28"/>
        </w:rPr>
        <w:t xml:space="preserve"> </w:t>
      </w:r>
      <w:r w:rsidRPr="0012590C">
        <w:rPr>
          <w:szCs w:val="28"/>
        </w:rPr>
        <w:t xml:space="preserve">рублей, в том числе: </w:t>
      </w:r>
    </w:p>
    <w:p w:rsidR="001D55FB" w:rsidRPr="0012590C" w:rsidRDefault="001D55FB" w:rsidP="001D55FB">
      <w:pPr>
        <w:pStyle w:val="a3"/>
        <w:ind w:left="0" w:firstLine="567"/>
        <w:jc w:val="both"/>
        <w:rPr>
          <w:szCs w:val="28"/>
        </w:rPr>
      </w:pPr>
      <w:r w:rsidRPr="0012590C">
        <w:rPr>
          <w:szCs w:val="28"/>
        </w:rPr>
        <w:lastRenderedPageBreak/>
        <w:tab/>
        <w:t xml:space="preserve">на строительство канализационных очистных сооружений на 700 куб. </w:t>
      </w:r>
      <w:proofErr w:type="gramStart"/>
      <w:r w:rsidRPr="0012590C">
        <w:rPr>
          <w:szCs w:val="28"/>
        </w:rPr>
        <w:t>м</w:t>
      </w:r>
      <w:proofErr w:type="gramEnd"/>
      <w:r w:rsidRPr="0012590C">
        <w:rPr>
          <w:szCs w:val="28"/>
        </w:rPr>
        <w:t xml:space="preserve"> в сутки и главного коллектора в г.</w:t>
      </w:r>
      <w:r w:rsidR="00B0468F">
        <w:rPr>
          <w:szCs w:val="28"/>
        </w:rPr>
        <w:t xml:space="preserve"> </w:t>
      </w:r>
      <w:r w:rsidRPr="0012590C">
        <w:rPr>
          <w:szCs w:val="28"/>
        </w:rPr>
        <w:t>Каргополе – 43,0 млн.</w:t>
      </w:r>
      <w:r>
        <w:rPr>
          <w:szCs w:val="28"/>
        </w:rPr>
        <w:t xml:space="preserve"> </w:t>
      </w:r>
      <w:r w:rsidRPr="0012590C">
        <w:rPr>
          <w:szCs w:val="28"/>
        </w:rPr>
        <w:t>рублей</w:t>
      </w:r>
      <w:r>
        <w:rPr>
          <w:szCs w:val="28"/>
        </w:rPr>
        <w:t xml:space="preserve"> д</w:t>
      </w:r>
      <w:r w:rsidRPr="0012590C">
        <w:rPr>
          <w:szCs w:val="28"/>
        </w:rPr>
        <w:t xml:space="preserve">ля предотвращения сброса неочищенных канализационных стоков в объеме до 260 тыс. куб. м в год на рельеф местности и в реку Онегу. </w:t>
      </w:r>
    </w:p>
    <w:p w:rsidR="001D55FB" w:rsidRDefault="001D55FB" w:rsidP="00762604">
      <w:pPr>
        <w:pStyle w:val="a3"/>
        <w:ind w:left="0" w:firstLine="567"/>
        <w:jc w:val="both"/>
        <w:rPr>
          <w:szCs w:val="28"/>
        </w:rPr>
      </w:pPr>
      <w:r w:rsidRPr="0012590C">
        <w:rPr>
          <w:szCs w:val="28"/>
        </w:rPr>
        <w:tab/>
        <w:t xml:space="preserve">на реконструкцию и восстановление причальных берегоукрепительных </w:t>
      </w:r>
      <w:r>
        <w:rPr>
          <w:szCs w:val="28"/>
        </w:rPr>
        <w:t>сооружений, служащих защитой г</w:t>
      </w:r>
      <w:proofErr w:type="gramStart"/>
      <w:r>
        <w:rPr>
          <w:szCs w:val="28"/>
        </w:rPr>
        <w:t>.</w:t>
      </w:r>
      <w:r w:rsidRPr="0012590C">
        <w:rPr>
          <w:szCs w:val="28"/>
        </w:rPr>
        <w:t>А</w:t>
      </w:r>
      <w:proofErr w:type="gramEnd"/>
      <w:r w:rsidRPr="0012590C">
        <w:rPr>
          <w:szCs w:val="28"/>
        </w:rPr>
        <w:t xml:space="preserve">рхангельска от паводка. Причалы </w:t>
      </w:r>
      <w:r>
        <w:rPr>
          <w:szCs w:val="28"/>
        </w:rPr>
        <w:t>№</w:t>
      </w:r>
      <w:r w:rsidRPr="0012590C">
        <w:rPr>
          <w:szCs w:val="28"/>
        </w:rPr>
        <w:t xml:space="preserve"> 101 - 109, г. Архангельск, Набережная Северной Двины, Красная Пристань – 8,0 млн.</w:t>
      </w:r>
      <w:r>
        <w:rPr>
          <w:szCs w:val="28"/>
        </w:rPr>
        <w:t xml:space="preserve"> </w:t>
      </w:r>
      <w:r w:rsidRPr="0012590C">
        <w:rPr>
          <w:szCs w:val="28"/>
        </w:rPr>
        <w:t xml:space="preserve">рублей. </w:t>
      </w:r>
    </w:p>
    <w:p w:rsidR="00D862AF" w:rsidRDefault="00D862AF" w:rsidP="00D862AF">
      <w:pPr>
        <w:pStyle w:val="2"/>
        <w:ind w:firstLine="540"/>
      </w:pPr>
      <w:r>
        <w:t xml:space="preserve">Объемы финансирования утвержденной госпрограммы за счет средств областного </w:t>
      </w:r>
      <w:r w:rsidR="00B0468F">
        <w:t>и федерального бюджетов превышаю</w:t>
      </w:r>
      <w:r>
        <w:t>т ассигнования, учтенные в проекте областного бюджета на 2015 год, на размер средств из федерального бюджета (292,8 млн. рублей).</w:t>
      </w:r>
    </w:p>
    <w:p w:rsidR="00DA0FC3" w:rsidRPr="00DA0FC3" w:rsidRDefault="00DA0FC3" w:rsidP="00FF7BC9">
      <w:pPr>
        <w:pStyle w:val="a5"/>
        <w:spacing w:after="0"/>
        <w:ind w:left="0" w:firstLine="709"/>
        <w:jc w:val="both"/>
        <w:rPr>
          <w:color w:val="000000"/>
          <w:szCs w:val="28"/>
        </w:rPr>
      </w:pPr>
      <w:r>
        <w:rPr>
          <w:color w:val="000000"/>
          <w:szCs w:val="28"/>
        </w:rPr>
        <w:t xml:space="preserve">Комитет </w:t>
      </w:r>
      <w:r w:rsidRPr="00DA0FC3">
        <w:rPr>
          <w:color w:val="000000"/>
          <w:szCs w:val="28"/>
        </w:rPr>
        <w:t>отметает, что в 2015 году на мероприятие «</w:t>
      </w:r>
      <w:r w:rsidRPr="00DA0FC3">
        <w:rPr>
          <w:szCs w:val="28"/>
        </w:rPr>
        <w:t xml:space="preserve">Разработка и реализация проекта «Укрепление правого берега р. Северной Двины в </w:t>
      </w:r>
      <w:proofErr w:type="spellStart"/>
      <w:r w:rsidRPr="00DA0FC3">
        <w:rPr>
          <w:szCs w:val="28"/>
        </w:rPr>
        <w:t>Соломбальском</w:t>
      </w:r>
      <w:proofErr w:type="spellEnd"/>
      <w:r w:rsidRPr="00DA0FC3">
        <w:rPr>
          <w:szCs w:val="28"/>
        </w:rPr>
        <w:t xml:space="preserve"> территориальном округе </w:t>
      </w:r>
      <w:proofErr w:type="gramStart"/>
      <w:r w:rsidRPr="00DA0FC3">
        <w:rPr>
          <w:szCs w:val="28"/>
        </w:rPr>
        <w:t>г</w:t>
      </w:r>
      <w:proofErr w:type="gramEnd"/>
      <w:r w:rsidRPr="00DA0FC3">
        <w:rPr>
          <w:szCs w:val="28"/>
        </w:rPr>
        <w:t xml:space="preserve">. Архангельска на участке от улицы Маяковского до улицы </w:t>
      </w:r>
      <w:proofErr w:type="spellStart"/>
      <w:r w:rsidRPr="00DA0FC3">
        <w:rPr>
          <w:szCs w:val="28"/>
        </w:rPr>
        <w:t>Кедрова</w:t>
      </w:r>
      <w:proofErr w:type="spellEnd"/>
      <w:r w:rsidRPr="00DA0FC3">
        <w:rPr>
          <w:szCs w:val="28"/>
        </w:rPr>
        <w:t>»</w:t>
      </w:r>
      <w:r w:rsidR="00F02369">
        <w:rPr>
          <w:szCs w:val="28"/>
        </w:rPr>
        <w:t xml:space="preserve"> </w:t>
      </w:r>
      <w:r w:rsidR="000C526B">
        <w:rPr>
          <w:szCs w:val="28"/>
        </w:rPr>
        <w:t xml:space="preserve">по программе </w:t>
      </w:r>
      <w:r w:rsidR="00F02369">
        <w:rPr>
          <w:szCs w:val="28"/>
        </w:rPr>
        <w:t>средств из областного бюджета не предусмотре</w:t>
      </w:r>
      <w:r w:rsidR="000C526B">
        <w:rPr>
          <w:szCs w:val="28"/>
        </w:rPr>
        <w:t xml:space="preserve">но, федеральное финансирование предлагается привлечь в размере </w:t>
      </w:r>
      <w:r w:rsidR="00F02369">
        <w:rPr>
          <w:szCs w:val="28"/>
        </w:rPr>
        <w:t xml:space="preserve">238 964,0 тыс. рублей. </w:t>
      </w:r>
    </w:p>
    <w:p w:rsidR="00BA69AB" w:rsidRPr="00BF4D73" w:rsidRDefault="00BA69AB" w:rsidP="00183372">
      <w:pPr>
        <w:jc w:val="both"/>
        <w:rPr>
          <w:szCs w:val="28"/>
        </w:rPr>
      </w:pPr>
    </w:p>
    <w:p w:rsidR="00183372" w:rsidRDefault="000C526B" w:rsidP="00F673E3">
      <w:pPr>
        <w:pStyle w:val="ConsPlusNormal"/>
        <w:widowControl/>
        <w:spacing w:line="23" w:lineRule="atLeast"/>
        <w:ind w:firstLine="709"/>
        <w:jc w:val="both"/>
        <w:rPr>
          <w:rFonts w:ascii="Times New Roman" w:hAnsi="Times New Roman" w:cs="Times New Roman"/>
          <w:b/>
          <w:sz w:val="28"/>
          <w:szCs w:val="28"/>
        </w:rPr>
      </w:pPr>
      <w:r>
        <w:rPr>
          <w:rFonts w:ascii="Times New Roman" w:hAnsi="Times New Roman" w:cs="Times New Roman"/>
          <w:b/>
          <w:bCs/>
          <w:color w:val="000000"/>
          <w:sz w:val="28"/>
          <w:szCs w:val="28"/>
        </w:rPr>
        <w:t>Подпрограмма</w:t>
      </w:r>
      <w:r w:rsidR="00BF4D73" w:rsidRPr="00BF4D73">
        <w:rPr>
          <w:rFonts w:ascii="Times New Roman" w:hAnsi="Times New Roman" w:cs="Times New Roman"/>
          <w:b/>
          <w:bCs/>
          <w:color w:val="000000"/>
          <w:sz w:val="28"/>
          <w:szCs w:val="28"/>
        </w:rPr>
        <w:t xml:space="preserve"> 4 «Развитие связи на территории Архангельской области» государственной программы </w:t>
      </w:r>
      <w:r w:rsidR="00BF4D73" w:rsidRPr="00BF4D73">
        <w:rPr>
          <w:rFonts w:ascii="Times New Roman" w:hAnsi="Times New Roman" w:cs="Times New Roman"/>
          <w:b/>
          <w:sz w:val="28"/>
          <w:szCs w:val="28"/>
        </w:rPr>
        <w:t xml:space="preserve"> </w:t>
      </w:r>
      <w:r w:rsidR="00F50041" w:rsidRPr="00BF4D73">
        <w:rPr>
          <w:rFonts w:ascii="Times New Roman" w:hAnsi="Times New Roman" w:cs="Times New Roman"/>
          <w:b/>
          <w:sz w:val="28"/>
          <w:szCs w:val="28"/>
        </w:rPr>
        <w:t xml:space="preserve">«Развитие энергетики, связи и жилищно-коммунального хозяйства </w:t>
      </w:r>
      <w:r w:rsidR="00F50041" w:rsidRPr="000B7FE2">
        <w:rPr>
          <w:rFonts w:ascii="Times New Roman" w:hAnsi="Times New Roman" w:cs="Times New Roman"/>
          <w:b/>
          <w:sz w:val="28"/>
          <w:szCs w:val="28"/>
        </w:rPr>
        <w:t>Архангельской области (</w:t>
      </w:r>
      <w:r w:rsidR="00F50041" w:rsidRPr="000B7FE2">
        <w:rPr>
          <w:rFonts w:ascii="Times New Roman" w:hAnsi="Times New Roman" w:cs="Times New Roman"/>
          <w:b/>
          <w:bCs/>
          <w:sz w:val="28"/>
          <w:szCs w:val="28"/>
        </w:rPr>
        <w:t>2014-2020 годы)</w:t>
      </w:r>
      <w:r w:rsidR="00F50041" w:rsidRPr="000B7FE2">
        <w:rPr>
          <w:rFonts w:ascii="Times New Roman" w:hAnsi="Times New Roman" w:cs="Times New Roman"/>
          <w:b/>
          <w:sz w:val="28"/>
          <w:szCs w:val="28"/>
        </w:rPr>
        <w:t xml:space="preserve">» </w:t>
      </w:r>
      <w:r w:rsidR="00183372">
        <w:rPr>
          <w:rFonts w:ascii="Times New Roman" w:hAnsi="Times New Roman" w:cs="Times New Roman"/>
          <w:b/>
          <w:sz w:val="28"/>
          <w:szCs w:val="28"/>
        </w:rPr>
        <w:t xml:space="preserve"> </w:t>
      </w:r>
      <w:r w:rsidR="00183372" w:rsidRPr="00183372">
        <w:rPr>
          <w:rFonts w:ascii="Times New Roman" w:hAnsi="Times New Roman" w:cs="Times New Roman"/>
          <w:sz w:val="28"/>
          <w:szCs w:val="28"/>
        </w:rPr>
        <w:t>не предусматривает финансирование на 2015 год.</w:t>
      </w:r>
    </w:p>
    <w:p w:rsidR="005C20C1" w:rsidRPr="00413131" w:rsidRDefault="005C20C1" w:rsidP="005C20C1">
      <w:pPr>
        <w:widowControl w:val="0"/>
        <w:autoSpaceDE w:val="0"/>
        <w:autoSpaceDN w:val="0"/>
        <w:adjustRightInd w:val="0"/>
        <w:ind w:firstLine="720"/>
        <w:jc w:val="both"/>
        <w:rPr>
          <w:b/>
          <w:bCs/>
          <w:sz w:val="16"/>
          <w:szCs w:val="16"/>
        </w:rPr>
      </w:pPr>
    </w:p>
    <w:p w:rsidR="005C20C1" w:rsidRDefault="005C20C1" w:rsidP="00F673E3">
      <w:pPr>
        <w:pStyle w:val="ConsPlusNormal"/>
        <w:widowControl/>
        <w:spacing w:line="23" w:lineRule="atLeast"/>
        <w:ind w:firstLine="709"/>
        <w:jc w:val="both"/>
        <w:rPr>
          <w:rFonts w:ascii="Times New Roman" w:hAnsi="Times New Roman" w:cs="Times New Roman"/>
          <w:b/>
          <w:sz w:val="28"/>
          <w:szCs w:val="28"/>
        </w:rPr>
      </w:pPr>
    </w:p>
    <w:p w:rsidR="002A282D" w:rsidRPr="00495751" w:rsidRDefault="002A282D" w:rsidP="00495751">
      <w:pPr>
        <w:tabs>
          <w:tab w:val="left" w:pos="4340"/>
        </w:tabs>
        <w:autoSpaceDE w:val="0"/>
        <w:autoSpaceDN w:val="0"/>
        <w:adjustRightInd w:val="0"/>
        <w:ind w:firstLine="709"/>
        <w:jc w:val="center"/>
        <w:rPr>
          <w:b/>
          <w:szCs w:val="28"/>
        </w:rPr>
      </w:pPr>
      <w:r w:rsidRPr="00495751">
        <w:rPr>
          <w:b/>
          <w:szCs w:val="28"/>
        </w:rPr>
        <w:t>Государственная программа «Развитие транспортной системы Архангельской области  (2014 – 2020 годы)»</w:t>
      </w:r>
    </w:p>
    <w:p w:rsidR="00495751" w:rsidRPr="00495751" w:rsidRDefault="00495751" w:rsidP="00495751">
      <w:pPr>
        <w:tabs>
          <w:tab w:val="left" w:pos="4340"/>
        </w:tabs>
        <w:autoSpaceDE w:val="0"/>
        <w:autoSpaceDN w:val="0"/>
        <w:adjustRightInd w:val="0"/>
        <w:ind w:firstLine="709"/>
        <w:jc w:val="center"/>
        <w:rPr>
          <w:b/>
          <w:szCs w:val="28"/>
        </w:rPr>
      </w:pPr>
    </w:p>
    <w:p w:rsidR="00B0468F" w:rsidRDefault="00375540" w:rsidP="00B0468F">
      <w:pPr>
        <w:pStyle w:val="a3"/>
        <w:numPr>
          <w:ilvl w:val="0"/>
          <w:numId w:val="9"/>
        </w:numPr>
        <w:ind w:left="0" w:firstLine="709"/>
        <w:jc w:val="both"/>
        <w:rPr>
          <w:b/>
          <w:szCs w:val="28"/>
        </w:rPr>
      </w:pPr>
      <w:r w:rsidRPr="00397E59">
        <w:rPr>
          <w:b/>
          <w:szCs w:val="28"/>
        </w:rPr>
        <w:t xml:space="preserve">Подпрограмма </w:t>
      </w:r>
      <w:r w:rsidR="002235E3" w:rsidRPr="00397E59">
        <w:rPr>
          <w:b/>
          <w:szCs w:val="28"/>
        </w:rPr>
        <w:t>№</w:t>
      </w:r>
      <w:r w:rsidRPr="00397E59">
        <w:rPr>
          <w:b/>
          <w:szCs w:val="28"/>
        </w:rPr>
        <w:t xml:space="preserve"> 1 «Проведение сбалансированной </w:t>
      </w:r>
      <w:r w:rsidR="002235E3" w:rsidRPr="00397E59">
        <w:rPr>
          <w:b/>
          <w:szCs w:val="28"/>
        </w:rPr>
        <w:t>государственной тарифной политики на транспорте»</w:t>
      </w:r>
    </w:p>
    <w:p w:rsidR="00D21ED6" w:rsidRDefault="00D21ED6" w:rsidP="00D21ED6">
      <w:pPr>
        <w:pStyle w:val="a3"/>
        <w:ind w:left="709"/>
        <w:jc w:val="both"/>
        <w:rPr>
          <w:b/>
          <w:szCs w:val="28"/>
        </w:rPr>
      </w:pPr>
    </w:p>
    <w:p w:rsidR="005C20C1" w:rsidRPr="00B0468F" w:rsidRDefault="005C20C1" w:rsidP="00B0468F">
      <w:pPr>
        <w:pStyle w:val="a3"/>
        <w:ind w:left="0" w:firstLine="709"/>
        <w:jc w:val="both"/>
        <w:rPr>
          <w:b/>
          <w:szCs w:val="28"/>
        </w:rPr>
      </w:pPr>
      <w:proofErr w:type="gramStart"/>
      <w:r w:rsidRPr="00B0468F">
        <w:rPr>
          <w:szCs w:val="28"/>
        </w:rPr>
        <w:t>Согласно подпункта 12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организация транспортного обслуживания населения</w:t>
      </w:r>
      <w:proofErr w:type="gramEnd"/>
      <w:r w:rsidRPr="00B0468F">
        <w:rPr>
          <w:szCs w:val="28"/>
        </w:rPr>
        <w:t xml:space="preserve"> воздушным, водным, автомобильным транспортом в межмуниципальном и пригородном сообщении и железнодорожным транспортом в пригородном сообщении.</w:t>
      </w:r>
    </w:p>
    <w:p w:rsidR="005C20C1" w:rsidRPr="00495751" w:rsidRDefault="005C20C1" w:rsidP="00B0468F">
      <w:pPr>
        <w:pStyle w:val="a5"/>
        <w:spacing w:after="0"/>
        <w:ind w:left="0" w:firstLine="709"/>
        <w:jc w:val="both"/>
        <w:rPr>
          <w:szCs w:val="28"/>
        </w:rPr>
      </w:pPr>
      <w:r w:rsidRPr="00495751">
        <w:rPr>
          <w:szCs w:val="28"/>
        </w:rPr>
        <w:t>В соответствии с Постановлением Правительства Российской Федерации от 7 марта 1995 года № 239 органам исполнительной власти субъектов Российской Федерации предоставляется право вводить государственное регулирование тарифов и надбавок:</w:t>
      </w:r>
    </w:p>
    <w:p w:rsidR="005C20C1" w:rsidRPr="00495751" w:rsidRDefault="005C20C1" w:rsidP="00495751">
      <w:pPr>
        <w:autoSpaceDE w:val="0"/>
        <w:autoSpaceDN w:val="0"/>
        <w:adjustRightInd w:val="0"/>
        <w:ind w:firstLine="709"/>
        <w:jc w:val="both"/>
        <w:rPr>
          <w:szCs w:val="28"/>
        </w:rPr>
      </w:pPr>
      <w:r w:rsidRPr="00495751">
        <w:rPr>
          <w:szCs w:val="28"/>
        </w:rPr>
        <w:lastRenderedPageBreak/>
        <w:t>- перевозки пассажиров и багажа железнодорожным транспортом в пригородном сообщении по согласованию с Министерством путей сообщения Российской Федерации (железными дорогами) и при условии возмещения убытков, возникающих вследствие регулирования тарифов, за счет соответствующих бюджетов субъектов Российской Федерации;</w:t>
      </w:r>
    </w:p>
    <w:p w:rsidR="005C20C1" w:rsidRPr="00495751" w:rsidRDefault="005C20C1" w:rsidP="00495751">
      <w:pPr>
        <w:autoSpaceDE w:val="0"/>
        <w:autoSpaceDN w:val="0"/>
        <w:adjustRightInd w:val="0"/>
        <w:ind w:firstLine="709"/>
        <w:jc w:val="both"/>
        <w:rPr>
          <w:szCs w:val="28"/>
        </w:rPr>
      </w:pPr>
      <w:r w:rsidRPr="00495751">
        <w:rPr>
          <w:szCs w:val="28"/>
        </w:rPr>
        <w:t>- перевозки пассажиров и багажа автомобильным транспортом по внутриобластным и межобластным (межреспубликанским в пределах Российской Федерации) маршрутам, включая такси;</w:t>
      </w:r>
    </w:p>
    <w:p w:rsidR="005C20C1" w:rsidRPr="00495751" w:rsidRDefault="005C20C1" w:rsidP="00495751">
      <w:pPr>
        <w:autoSpaceDE w:val="0"/>
        <w:autoSpaceDN w:val="0"/>
        <w:adjustRightInd w:val="0"/>
        <w:ind w:firstLine="709"/>
        <w:jc w:val="both"/>
        <w:rPr>
          <w:szCs w:val="28"/>
        </w:rPr>
      </w:pPr>
      <w:r w:rsidRPr="00495751">
        <w:rPr>
          <w:szCs w:val="28"/>
        </w:rPr>
        <w:t>- перевозки пассажиров и багажа на местных авиалиниях и речным транспортом в местном сообщении и на переправах;</w:t>
      </w:r>
    </w:p>
    <w:p w:rsidR="005C20C1" w:rsidRPr="00495751" w:rsidRDefault="005C20C1" w:rsidP="00495751">
      <w:pPr>
        <w:autoSpaceDE w:val="0"/>
        <w:autoSpaceDN w:val="0"/>
        <w:adjustRightInd w:val="0"/>
        <w:ind w:firstLine="709"/>
        <w:jc w:val="both"/>
        <w:rPr>
          <w:szCs w:val="28"/>
        </w:rPr>
      </w:pPr>
      <w:r w:rsidRPr="00495751">
        <w:rPr>
          <w:szCs w:val="28"/>
        </w:rPr>
        <w:t>- перевозки грузов, пассажиров и багажа морским, речным и воздушным транспортом в районах Крайнего Севера и приравненных к ним местностях.</w:t>
      </w:r>
    </w:p>
    <w:p w:rsidR="005C20C1" w:rsidRPr="00495751" w:rsidRDefault="005C20C1" w:rsidP="00495751">
      <w:pPr>
        <w:autoSpaceDE w:val="0"/>
        <w:autoSpaceDN w:val="0"/>
        <w:adjustRightInd w:val="0"/>
        <w:ind w:firstLine="709"/>
        <w:jc w:val="both"/>
        <w:rPr>
          <w:szCs w:val="28"/>
        </w:rPr>
      </w:pPr>
      <w:r w:rsidRPr="00495751">
        <w:rPr>
          <w:szCs w:val="28"/>
        </w:rPr>
        <w:t>В 2015–2017 годах необходимо сохранить государственное регулирование тарифов на пассажирские перевозки всеми видами транспорта на территории Архангельской области, предусмотрев за счет средств областного бюджета расходы на компенсацию убытков от государственного регулирования тарифов.</w:t>
      </w:r>
    </w:p>
    <w:p w:rsidR="005C20C1" w:rsidRPr="00495751" w:rsidRDefault="005C20C1" w:rsidP="00495751">
      <w:pPr>
        <w:pStyle w:val="ConsPlusNormal"/>
        <w:widowControl/>
        <w:ind w:firstLine="709"/>
        <w:jc w:val="both"/>
        <w:rPr>
          <w:rFonts w:ascii="Times New Roman" w:hAnsi="Times New Roman" w:cs="Times New Roman"/>
          <w:sz w:val="28"/>
          <w:szCs w:val="28"/>
        </w:rPr>
      </w:pPr>
      <w:r w:rsidRPr="00495751">
        <w:rPr>
          <w:rFonts w:ascii="Times New Roman" w:hAnsi="Times New Roman" w:cs="Times New Roman"/>
          <w:sz w:val="28"/>
          <w:szCs w:val="28"/>
        </w:rPr>
        <w:t>Сокращение объема субсидий может привести к обострению кризисной ситуации в сфере транспортного обслуживания населения, снижению уровня безопасности на транспорте, а также к неисполнению Правительством Архангельской области своих полномочий на территории области.</w:t>
      </w:r>
    </w:p>
    <w:p w:rsidR="005C20C1" w:rsidRPr="00495751" w:rsidRDefault="005C20C1" w:rsidP="00495751">
      <w:pPr>
        <w:autoSpaceDE w:val="0"/>
        <w:autoSpaceDN w:val="0"/>
        <w:adjustRightInd w:val="0"/>
        <w:ind w:firstLine="709"/>
        <w:jc w:val="both"/>
        <w:rPr>
          <w:b/>
          <w:bCs/>
          <w:szCs w:val="28"/>
        </w:rPr>
      </w:pPr>
    </w:p>
    <w:p w:rsidR="005C20C1" w:rsidRDefault="005C20C1" w:rsidP="00495751">
      <w:pPr>
        <w:ind w:firstLine="709"/>
        <w:jc w:val="both"/>
        <w:rPr>
          <w:b/>
          <w:bCs/>
          <w:szCs w:val="28"/>
        </w:rPr>
      </w:pPr>
      <w:r w:rsidRPr="00495751">
        <w:rPr>
          <w:b/>
          <w:bCs/>
          <w:szCs w:val="28"/>
        </w:rPr>
        <w:t xml:space="preserve">Воздушный транспорт </w:t>
      </w:r>
    </w:p>
    <w:p w:rsidR="0059198B" w:rsidRPr="00495751" w:rsidRDefault="0059198B" w:rsidP="00495751">
      <w:pPr>
        <w:ind w:firstLine="709"/>
        <w:jc w:val="both"/>
        <w:rPr>
          <w:b/>
          <w:bCs/>
          <w:szCs w:val="28"/>
        </w:rPr>
      </w:pPr>
    </w:p>
    <w:p w:rsidR="005C20C1" w:rsidRPr="00054904" w:rsidRDefault="005C20C1" w:rsidP="00495751">
      <w:pPr>
        <w:pStyle w:val="3"/>
        <w:spacing w:after="0"/>
        <w:ind w:left="0" w:firstLine="709"/>
        <w:jc w:val="both"/>
        <w:rPr>
          <w:color w:val="FF0000"/>
          <w:sz w:val="28"/>
          <w:szCs w:val="28"/>
        </w:rPr>
      </w:pPr>
      <w:r w:rsidRPr="00495751">
        <w:rPr>
          <w:sz w:val="28"/>
          <w:szCs w:val="28"/>
        </w:rPr>
        <w:t>Планируется возмещение из областного бюджета убытков ОАО «2-ой Архангельский объединенный авиаотряд», по которому предлагается компенсация убытков от перевозки пассажиров на местных воздушных линиях</w:t>
      </w:r>
      <w:r w:rsidR="00B0468F">
        <w:rPr>
          <w:sz w:val="28"/>
          <w:szCs w:val="28"/>
        </w:rPr>
        <w:t>,</w:t>
      </w:r>
      <w:r w:rsidRPr="00495751">
        <w:rPr>
          <w:sz w:val="28"/>
          <w:szCs w:val="28"/>
        </w:rPr>
        <w:t xml:space="preserve"> выполняемых из Васьково (Архангельск) в населенные пункты Архангел</w:t>
      </w:r>
      <w:r w:rsidR="00B0468F">
        <w:rPr>
          <w:sz w:val="28"/>
          <w:szCs w:val="28"/>
        </w:rPr>
        <w:t>ьской области, которые не имеют</w:t>
      </w:r>
      <w:r w:rsidRPr="00495751">
        <w:rPr>
          <w:sz w:val="28"/>
          <w:szCs w:val="28"/>
        </w:rPr>
        <w:t xml:space="preserve"> и в перспективе не будут иметь иных транспортных связей с областным центром, </w:t>
      </w:r>
      <w:proofErr w:type="gramStart"/>
      <w:r w:rsidRPr="00495751">
        <w:rPr>
          <w:sz w:val="28"/>
          <w:szCs w:val="28"/>
        </w:rPr>
        <w:t>кроме</w:t>
      </w:r>
      <w:proofErr w:type="gramEnd"/>
      <w:r w:rsidRPr="00495751">
        <w:rPr>
          <w:sz w:val="28"/>
          <w:szCs w:val="28"/>
        </w:rPr>
        <w:t xml:space="preserve"> воздушного.</w:t>
      </w:r>
      <w:r w:rsidR="00054904">
        <w:rPr>
          <w:sz w:val="28"/>
          <w:szCs w:val="28"/>
        </w:rPr>
        <w:t xml:space="preserve"> </w:t>
      </w:r>
      <w:r w:rsidR="00054904" w:rsidRPr="0059198B">
        <w:rPr>
          <w:sz w:val="28"/>
          <w:szCs w:val="28"/>
        </w:rPr>
        <w:t>Также предусматривается возмещение недополученных доходов ОАО «</w:t>
      </w:r>
      <w:proofErr w:type="spellStart"/>
      <w:r w:rsidR="00054904" w:rsidRPr="0059198B">
        <w:rPr>
          <w:sz w:val="28"/>
          <w:szCs w:val="28"/>
        </w:rPr>
        <w:t>Комиавиатранс</w:t>
      </w:r>
      <w:proofErr w:type="spellEnd"/>
      <w:r w:rsidR="00054904" w:rsidRPr="0059198B">
        <w:rPr>
          <w:sz w:val="28"/>
          <w:szCs w:val="28"/>
        </w:rPr>
        <w:t xml:space="preserve">» при осуществлении перевозок пассажиров и багажа по маршруту </w:t>
      </w:r>
      <w:r w:rsidR="00B0468F">
        <w:rPr>
          <w:sz w:val="28"/>
          <w:szCs w:val="28"/>
        </w:rPr>
        <w:t>«</w:t>
      </w:r>
      <w:r w:rsidR="00054904" w:rsidRPr="0059198B">
        <w:rPr>
          <w:sz w:val="28"/>
          <w:szCs w:val="28"/>
        </w:rPr>
        <w:t>Архангельск – Котлас</w:t>
      </w:r>
      <w:r w:rsidR="00B0468F">
        <w:rPr>
          <w:sz w:val="28"/>
          <w:szCs w:val="28"/>
        </w:rPr>
        <w:t>»</w:t>
      </w:r>
      <w:r w:rsidR="00054904" w:rsidRPr="0059198B">
        <w:rPr>
          <w:sz w:val="28"/>
          <w:szCs w:val="28"/>
        </w:rPr>
        <w:t>.</w:t>
      </w:r>
    </w:p>
    <w:p w:rsidR="005C20C1" w:rsidRPr="00495751" w:rsidRDefault="005C20C1" w:rsidP="00495751">
      <w:pPr>
        <w:pStyle w:val="a5"/>
        <w:spacing w:after="0"/>
        <w:ind w:left="0" w:firstLine="709"/>
        <w:jc w:val="both"/>
        <w:rPr>
          <w:szCs w:val="28"/>
        </w:rPr>
      </w:pPr>
      <w:r w:rsidRPr="00495751">
        <w:rPr>
          <w:szCs w:val="28"/>
        </w:rPr>
        <w:t>Объемы бюджетного финансирования на возмещение убытков от государственного регулирования тарифов на воздушном транспорте составляют:</w:t>
      </w:r>
    </w:p>
    <w:p w:rsidR="005C20C1" w:rsidRPr="00495751" w:rsidRDefault="005C20C1" w:rsidP="00495751">
      <w:pPr>
        <w:pStyle w:val="a5"/>
        <w:spacing w:after="0"/>
        <w:ind w:left="0" w:firstLine="709"/>
        <w:jc w:val="both"/>
        <w:rPr>
          <w:bCs/>
          <w:szCs w:val="28"/>
        </w:rPr>
      </w:pPr>
      <w:r w:rsidRPr="00495751">
        <w:rPr>
          <w:szCs w:val="28"/>
        </w:rPr>
        <w:t>2015 год – 71 820,3 тыс. рублей</w:t>
      </w:r>
      <w:r w:rsidR="002A282D" w:rsidRPr="00495751">
        <w:rPr>
          <w:szCs w:val="28"/>
        </w:rPr>
        <w:t xml:space="preserve"> (</w:t>
      </w:r>
      <w:r w:rsidR="002A282D" w:rsidRPr="00495751">
        <w:rPr>
          <w:bCs/>
          <w:szCs w:val="28"/>
        </w:rPr>
        <w:t>в объем субсидий на 2015 год включен маршрут «Архангельск – Котлас» (21 352,9 руб.);</w:t>
      </w:r>
    </w:p>
    <w:p w:rsidR="005C20C1" w:rsidRDefault="005C20C1" w:rsidP="00495751">
      <w:pPr>
        <w:pStyle w:val="2"/>
        <w:ind w:firstLine="709"/>
        <w:rPr>
          <w:szCs w:val="28"/>
        </w:rPr>
      </w:pPr>
      <w:r w:rsidRPr="00495751">
        <w:rPr>
          <w:szCs w:val="28"/>
        </w:rPr>
        <w:t>2017 год – 53 775,9 тыс. рублей.</w:t>
      </w:r>
    </w:p>
    <w:p w:rsidR="005C54BF" w:rsidRDefault="00AF16AF" w:rsidP="005C54BF">
      <w:pPr>
        <w:widowControl w:val="0"/>
        <w:autoSpaceDE w:val="0"/>
        <w:autoSpaceDN w:val="0"/>
        <w:adjustRightInd w:val="0"/>
        <w:ind w:firstLine="709"/>
        <w:jc w:val="both"/>
        <w:rPr>
          <w:szCs w:val="28"/>
        </w:rPr>
      </w:pPr>
      <w:r>
        <w:rPr>
          <w:szCs w:val="28"/>
        </w:rPr>
        <w:t xml:space="preserve">Не запланировано возмещение </w:t>
      </w:r>
      <w:r w:rsidR="005C54BF">
        <w:rPr>
          <w:szCs w:val="28"/>
        </w:rPr>
        <w:t>из областного бюджета убытков ОАО «2-ой Архангельский объединен</w:t>
      </w:r>
      <w:r w:rsidR="00B0468F">
        <w:rPr>
          <w:szCs w:val="28"/>
        </w:rPr>
        <w:t>ный авиаотряд» в размере 3 500,</w:t>
      </w:r>
      <w:r w:rsidR="005C54BF">
        <w:rPr>
          <w:szCs w:val="28"/>
        </w:rPr>
        <w:t>0 тыс. рублей по следующим социально-значимым маршрутам, на которых осуществляется перевозка пассажиров и багажа:</w:t>
      </w:r>
    </w:p>
    <w:p w:rsidR="005C54BF" w:rsidRDefault="005C54BF" w:rsidP="005C54BF">
      <w:pPr>
        <w:widowControl w:val="0"/>
        <w:autoSpaceDE w:val="0"/>
        <w:autoSpaceDN w:val="0"/>
        <w:adjustRightInd w:val="0"/>
        <w:ind w:firstLine="709"/>
        <w:jc w:val="both"/>
        <w:rPr>
          <w:szCs w:val="28"/>
        </w:rPr>
      </w:pPr>
      <w:r>
        <w:rPr>
          <w:szCs w:val="28"/>
        </w:rPr>
        <w:t>по линии Васьково-Мезень-Васьково;</w:t>
      </w:r>
    </w:p>
    <w:p w:rsidR="005C54BF" w:rsidRPr="00495751" w:rsidRDefault="005C54BF" w:rsidP="005C54BF">
      <w:pPr>
        <w:pStyle w:val="a5"/>
        <w:spacing w:after="0"/>
        <w:ind w:left="0" w:firstLine="709"/>
        <w:jc w:val="both"/>
        <w:rPr>
          <w:szCs w:val="28"/>
        </w:rPr>
      </w:pPr>
      <w:r>
        <w:rPr>
          <w:szCs w:val="28"/>
        </w:rPr>
        <w:t>по линии Архангельск – Лешуконское.</w:t>
      </w:r>
    </w:p>
    <w:p w:rsidR="0059198B" w:rsidRPr="00495751" w:rsidRDefault="005C20C1" w:rsidP="005C54BF">
      <w:pPr>
        <w:pStyle w:val="a5"/>
        <w:spacing w:after="0"/>
        <w:ind w:left="0" w:firstLine="709"/>
        <w:jc w:val="both"/>
        <w:rPr>
          <w:szCs w:val="28"/>
        </w:rPr>
      </w:pPr>
      <w:r w:rsidRPr="00495751">
        <w:rPr>
          <w:szCs w:val="28"/>
        </w:rPr>
        <w:t>Объем субсидий ниже экономически обоснованного может привести к сокращению количества линий, частоты выполнения рейсов, закрытию отдельных направлений, что приведет к социальной напряженности среди населения Архангельской области.</w:t>
      </w:r>
    </w:p>
    <w:p w:rsidR="005C20C1" w:rsidRDefault="005C20C1" w:rsidP="00495751">
      <w:pPr>
        <w:pStyle w:val="a5"/>
        <w:spacing w:after="0"/>
        <w:ind w:left="0" w:firstLine="709"/>
        <w:rPr>
          <w:b/>
          <w:bCs/>
          <w:szCs w:val="28"/>
        </w:rPr>
      </w:pPr>
      <w:r w:rsidRPr="00495751">
        <w:rPr>
          <w:b/>
          <w:bCs/>
          <w:szCs w:val="28"/>
        </w:rPr>
        <w:lastRenderedPageBreak/>
        <w:t>Водный транспорт</w:t>
      </w:r>
    </w:p>
    <w:p w:rsidR="0059198B" w:rsidRPr="00495751" w:rsidRDefault="0059198B" w:rsidP="00495751">
      <w:pPr>
        <w:pStyle w:val="a5"/>
        <w:spacing w:after="0"/>
        <w:ind w:left="0" w:firstLine="709"/>
        <w:rPr>
          <w:b/>
          <w:bCs/>
          <w:szCs w:val="28"/>
        </w:rPr>
      </w:pPr>
    </w:p>
    <w:p w:rsidR="005C20C1" w:rsidRPr="00495751" w:rsidRDefault="005C20C1" w:rsidP="00495751">
      <w:pPr>
        <w:autoSpaceDE w:val="0"/>
        <w:autoSpaceDN w:val="0"/>
        <w:adjustRightInd w:val="0"/>
        <w:ind w:firstLine="709"/>
        <w:jc w:val="both"/>
        <w:rPr>
          <w:szCs w:val="28"/>
        </w:rPr>
      </w:pPr>
      <w:proofErr w:type="gramStart"/>
      <w:r w:rsidRPr="00495751">
        <w:rPr>
          <w:szCs w:val="28"/>
        </w:rPr>
        <w:t>В соответствии со статьей 6 федерального закона от 7 марта 2001 года № 24-ФЗ «Кодекс внутреннего водного транспорта Российской Федерации» в случае предоставления органами государственной власти субъекта Российской Федерации субсидий в целях возмещения затрат или недополученных доходов в связи с оказанием услуг по перевозкам пассажиров и их багажа по транзитным, пригородным и местным маршрутам перевозок пассажиров размер провозной платы определяется перевозчиками</w:t>
      </w:r>
      <w:proofErr w:type="gramEnd"/>
      <w:r w:rsidRPr="00495751">
        <w:rPr>
          <w:szCs w:val="28"/>
        </w:rPr>
        <w:t xml:space="preserve"> по согласованию с указанными органами.</w:t>
      </w:r>
    </w:p>
    <w:p w:rsidR="005C20C1" w:rsidRPr="00495751" w:rsidRDefault="005C20C1" w:rsidP="00495751">
      <w:pPr>
        <w:pStyle w:val="a5"/>
        <w:spacing w:after="0"/>
        <w:ind w:left="0" w:firstLine="709"/>
        <w:jc w:val="both"/>
        <w:rPr>
          <w:szCs w:val="28"/>
        </w:rPr>
      </w:pPr>
      <w:r w:rsidRPr="00495751">
        <w:rPr>
          <w:szCs w:val="28"/>
        </w:rPr>
        <w:t>В настоящее время пассажирский водный транспорт обслуживает населенные пункты, не имеющие других видов транспортного сообщения в навигационный период.</w:t>
      </w:r>
    </w:p>
    <w:p w:rsidR="005C20C1" w:rsidRPr="00495751" w:rsidRDefault="005C20C1" w:rsidP="00495751">
      <w:pPr>
        <w:pStyle w:val="a5"/>
        <w:spacing w:after="0"/>
        <w:ind w:left="0" w:firstLine="709"/>
        <w:jc w:val="both"/>
        <w:rPr>
          <w:szCs w:val="28"/>
        </w:rPr>
      </w:pPr>
      <w:r w:rsidRPr="00495751">
        <w:rPr>
          <w:szCs w:val="28"/>
        </w:rPr>
        <w:t>Субсидии выделяются следующим транспортным операторам:</w:t>
      </w:r>
    </w:p>
    <w:p w:rsidR="00B0468F" w:rsidRDefault="005C20C1" w:rsidP="00495751">
      <w:pPr>
        <w:ind w:firstLine="709"/>
        <w:jc w:val="both"/>
        <w:rPr>
          <w:szCs w:val="28"/>
        </w:rPr>
      </w:pPr>
      <w:r w:rsidRPr="00495751">
        <w:rPr>
          <w:szCs w:val="28"/>
        </w:rPr>
        <w:t>ООО «Судоходная компания «</w:t>
      </w:r>
      <w:proofErr w:type="spellStart"/>
      <w:r w:rsidRPr="00495751">
        <w:rPr>
          <w:szCs w:val="28"/>
        </w:rPr>
        <w:t>Арктикрейд</w:t>
      </w:r>
      <w:proofErr w:type="spellEnd"/>
      <w:r w:rsidRPr="00495751">
        <w:rPr>
          <w:szCs w:val="28"/>
        </w:rPr>
        <w:t xml:space="preserve">»: </w:t>
      </w:r>
    </w:p>
    <w:p w:rsidR="00B0468F" w:rsidRDefault="00B0468F" w:rsidP="00495751">
      <w:pPr>
        <w:ind w:firstLine="709"/>
        <w:jc w:val="both"/>
        <w:rPr>
          <w:szCs w:val="28"/>
        </w:rPr>
      </w:pPr>
      <w:r>
        <w:rPr>
          <w:szCs w:val="28"/>
        </w:rPr>
        <w:t xml:space="preserve">- </w:t>
      </w:r>
      <w:r w:rsidR="005C20C1" w:rsidRPr="00495751">
        <w:rPr>
          <w:szCs w:val="28"/>
        </w:rPr>
        <w:t xml:space="preserve">летний берег Белого моря «Архангельск – Пертоминск – </w:t>
      </w:r>
      <w:proofErr w:type="spellStart"/>
      <w:r w:rsidR="005C20C1" w:rsidRPr="00495751">
        <w:rPr>
          <w:szCs w:val="28"/>
        </w:rPr>
        <w:t>Яреньга</w:t>
      </w:r>
      <w:proofErr w:type="spellEnd"/>
      <w:r w:rsidR="005C20C1" w:rsidRPr="00495751">
        <w:rPr>
          <w:szCs w:val="28"/>
        </w:rPr>
        <w:t xml:space="preserve"> – </w:t>
      </w:r>
      <w:proofErr w:type="spellStart"/>
      <w:r w:rsidR="005C20C1" w:rsidRPr="00495751">
        <w:rPr>
          <w:szCs w:val="28"/>
        </w:rPr>
        <w:t>Лопшеньга</w:t>
      </w:r>
      <w:proofErr w:type="spellEnd"/>
      <w:r w:rsidR="005C20C1" w:rsidRPr="00495751">
        <w:rPr>
          <w:szCs w:val="28"/>
        </w:rPr>
        <w:t xml:space="preserve"> – Летний Наволок – Летняя Золотица – Пушлахта – Соловки»; </w:t>
      </w:r>
    </w:p>
    <w:p w:rsidR="005C20C1" w:rsidRPr="00495751" w:rsidRDefault="00B0468F" w:rsidP="00495751">
      <w:pPr>
        <w:ind w:firstLine="709"/>
        <w:jc w:val="both"/>
        <w:rPr>
          <w:szCs w:val="28"/>
        </w:rPr>
      </w:pPr>
      <w:r>
        <w:rPr>
          <w:szCs w:val="28"/>
        </w:rPr>
        <w:t xml:space="preserve">- </w:t>
      </w:r>
      <w:r w:rsidR="005C20C1" w:rsidRPr="00495751">
        <w:rPr>
          <w:szCs w:val="28"/>
        </w:rPr>
        <w:t xml:space="preserve">зимний берег Белого моря «Архангельск – Куя – Большие Козлы – Зимняя Золотица – </w:t>
      </w:r>
      <w:proofErr w:type="spellStart"/>
      <w:r w:rsidR="005C20C1" w:rsidRPr="00495751">
        <w:rPr>
          <w:szCs w:val="28"/>
        </w:rPr>
        <w:t>Майда</w:t>
      </w:r>
      <w:proofErr w:type="spellEnd"/>
      <w:r w:rsidR="005C20C1" w:rsidRPr="00495751">
        <w:rPr>
          <w:szCs w:val="28"/>
        </w:rPr>
        <w:t xml:space="preserve"> – </w:t>
      </w:r>
      <w:proofErr w:type="spellStart"/>
      <w:r w:rsidR="005C20C1" w:rsidRPr="00495751">
        <w:rPr>
          <w:szCs w:val="28"/>
        </w:rPr>
        <w:t>Койда</w:t>
      </w:r>
      <w:proofErr w:type="spellEnd"/>
      <w:r w:rsidR="005C20C1" w:rsidRPr="00495751">
        <w:rPr>
          <w:szCs w:val="28"/>
        </w:rPr>
        <w:t>»;</w:t>
      </w:r>
    </w:p>
    <w:p w:rsidR="005C20C1" w:rsidRPr="00495751" w:rsidRDefault="005C20C1" w:rsidP="00495751">
      <w:pPr>
        <w:pStyle w:val="a5"/>
        <w:spacing w:after="0"/>
        <w:ind w:left="0" w:firstLine="709"/>
        <w:jc w:val="both"/>
        <w:rPr>
          <w:szCs w:val="28"/>
        </w:rPr>
      </w:pPr>
      <w:r w:rsidRPr="00495751">
        <w:rPr>
          <w:szCs w:val="28"/>
        </w:rPr>
        <w:t>ОАО «Северное речное пароходство»: «Нижняя Тойма – Верхняя Тойма»;</w:t>
      </w:r>
    </w:p>
    <w:p w:rsidR="005C20C1" w:rsidRPr="00495751" w:rsidRDefault="005C20C1" w:rsidP="00495751">
      <w:pPr>
        <w:pStyle w:val="a5"/>
        <w:spacing w:after="0"/>
        <w:ind w:left="0" w:firstLine="709"/>
        <w:jc w:val="both"/>
        <w:rPr>
          <w:szCs w:val="28"/>
        </w:rPr>
      </w:pPr>
      <w:proofErr w:type="gramStart"/>
      <w:r w:rsidRPr="00495751">
        <w:rPr>
          <w:szCs w:val="28"/>
        </w:rPr>
        <w:t xml:space="preserve">ОАО «Архангельский речной порт»: местные и пригородные линии «Архангельск – </w:t>
      </w:r>
      <w:proofErr w:type="spellStart"/>
      <w:r w:rsidRPr="00495751">
        <w:rPr>
          <w:szCs w:val="28"/>
        </w:rPr>
        <w:t>Пукшеньга</w:t>
      </w:r>
      <w:proofErr w:type="spellEnd"/>
      <w:r w:rsidRPr="00495751">
        <w:rPr>
          <w:szCs w:val="28"/>
        </w:rPr>
        <w:t>», «</w:t>
      </w:r>
      <w:proofErr w:type="spellStart"/>
      <w:r w:rsidRPr="00495751">
        <w:rPr>
          <w:szCs w:val="28"/>
        </w:rPr>
        <w:t>Соломбала</w:t>
      </w:r>
      <w:proofErr w:type="spellEnd"/>
      <w:r w:rsidRPr="00495751">
        <w:rPr>
          <w:szCs w:val="28"/>
        </w:rPr>
        <w:t xml:space="preserve"> – </w:t>
      </w:r>
      <w:proofErr w:type="spellStart"/>
      <w:r w:rsidRPr="00495751">
        <w:rPr>
          <w:szCs w:val="28"/>
        </w:rPr>
        <w:t>Хабарка</w:t>
      </w:r>
      <w:proofErr w:type="spellEnd"/>
      <w:r w:rsidRPr="00495751">
        <w:rPr>
          <w:szCs w:val="28"/>
        </w:rPr>
        <w:t xml:space="preserve"> – Выселки – Пустошь», «Экономия – </w:t>
      </w:r>
      <w:proofErr w:type="spellStart"/>
      <w:r w:rsidRPr="00495751">
        <w:rPr>
          <w:szCs w:val="28"/>
        </w:rPr>
        <w:t>Реушеньга</w:t>
      </w:r>
      <w:proofErr w:type="spellEnd"/>
      <w:r w:rsidRPr="00495751">
        <w:rPr>
          <w:szCs w:val="28"/>
        </w:rPr>
        <w:t xml:space="preserve"> – </w:t>
      </w:r>
      <w:proofErr w:type="spellStart"/>
      <w:r w:rsidRPr="00495751">
        <w:rPr>
          <w:szCs w:val="28"/>
        </w:rPr>
        <w:t>Лапоминка</w:t>
      </w:r>
      <w:proofErr w:type="spellEnd"/>
      <w:r w:rsidRPr="00495751">
        <w:rPr>
          <w:szCs w:val="28"/>
        </w:rPr>
        <w:t xml:space="preserve">», «Архангельск – Нижнее </w:t>
      </w:r>
      <w:proofErr w:type="spellStart"/>
      <w:r w:rsidRPr="00495751">
        <w:rPr>
          <w:szCs w:val="28"/>
        </w:rPr>
        <w:t>Рыболово</w:t>
      </w:r>
      <w:proofErr w:type="spellEnd"/>
      <w:r w:rsidRPr="00495751">
        <w:rPr>
          <w:szCs w:val="28"/>
        </w:rPr>
        <w:t xml:space="preserve"> – </w:t>
      </w:r>
      <w:proofErr w:type="spellStart"/>
      <w:r w:rsidRPr="00495751">
        <w:rPr>
          <w:szCs w:val="28"/>
        </w:rPr>
        <w:t>Чубола</w:t>
      </w:r>
      <w:proofErr w:type="spellEnd"/>
      <w:r w:rsidRPr="00495751">
        <w:rPr>
          <w:szCs w:val="28"/>
        </w:rPr>
        <w:t xml:space="preserve">», «Архангельск – Вознесенье – </w:t>
      </w:r>
      <w:proofErr w:type="spellStart"/>
      <w:r w:rsidRPr="00495751">
        <w:rPr>
          <w:szCs w:val="28"/>
        </w:rPr>
        <w:t>Тойватово</w:t>
      </w:r>
      <w:proofErr w:type="spellEnd"/>
      <w:r w:rsidRPr="00495751">
        <w:rPr>
          <w:szCs w:val="28"/>
        </w:rPr>
        <w:t xml:space="preserve">», «Архангельск – </w:t>
      </w:r>
      <w:proofErr w:type="spellStart"/>
      <w:r w:rsidRPr="00495751">
        <w:rPr>
          <w:szCs w:val="28"/>
        </w:rPr>
        <w:t>Житовая</w:t>
      </w:r>
      <w:proofErr w:type="spellEnd"/>
      <w:r w:rsidRPr="00495751">
        <w:rPr>
          <w:szCs w:val="28"/>
        </w:rPr>
        <w:t xml:space="preserve"> кошка – </w:t>
      </w:r>
      <w:proofErr w:type="spellStart"/>
      <w:r w:rsidRPr="00495751">
        <w:rPr>
          <w:szCs w:val="28"/>
        </w:rPr>
        <w:t>Кегостров</w:t>
      </w:r>
      <w:proofErr w:type="spellEnd"/>
      <w:r w:rsidRPr="00495751">
        <w:rPr>
          <w:szCs w:val="28"/>
        </w:rPr>
        <w:t>», «</w:t>
      </w:r>
      <w:proofErr w:type="spellStart"/>
      <w:r w:rsidRPr="00495751">
        <w:rPr>
          <w:szCs w:val="28"/>
        </w:rPr>
        <w:t>Соломбала</w:t>
      </w:r>
      <w:proofErr w:type="spellEnd"/>
      <w:r w:rsidRPr="00495751">
        <w:rPr>
          <w:szCs w:val="28"/>
        </w:rPr>
        <w:t xml:space="preserve"> – Лесной порт – л/</w:t>
      </w:r>
      <w:proofErr w:type="spellStart"/>
      <w:r w:rsidRPr="00495751">
        <w:rPr>
          <w:szCs w:val="28"/>
        </w:rPr>
        <w:t>з</w:t>
      </w:r>
      <w:proofErr w:type="spellEnd"/>
      <w:r w:rsidRPr="00495751">
        <w:rPr>
          <w:szCs w:val="28"/>
        </w:rPr>
        <w:t xml:space="preserve"> 14», «л/</w:t>
      </w:r>
      <w:proofErr w:type="spellStart"/>
      <w:r w:rsidRPr="00495751">
        <w:rPr>
          <w:szCs w:val="28"/>
        </w:rPr>
        <w:t>з</w:t>
      </w:r>
      <w:proofErr w:type="spellEnd"/>
      <w:r w:rsidRPr="00495751">
        <w:rPr>
          <w:szCs w:val="28"/>
        </w:rPr>
        <w:t xml:space="preserve"> 22 – л/</w:t>
      </w:r>
      <w:proofErr w:type="spellStart"/>
      <w:r w:rsidRPr="00495751">
        <w:rPr>
          <w:szCs w:val="28"/>
        </w:rPr>
        <w:t>з</w:t>
      </w:r>
      <w:proofErr w:type="spellEnd"/>
      <w:r w:rsidRPr="00495751">
        <w:rPr>
          <w:szCs w:val="28"/>
        </w:rPr>
        <w:t xml:space="preserve"> 23 – л/</w:t>
      </w:r>
      <w:proofErr w:type="spellStart"/>
      <w:r w:rsidRPr="00495751">
        <w:rPr>
          <w:szCs w:val="28"/>
        </w:rPr>
        <w:t>з</w:t>
      </w:r>
      <w:proofErr w:type="spellEnd"/>
      <w:r w:rsidRPr="00495751">
        <w:rPr>
          <w:szCs w:val="28"/>
        </w:rPr>
        <w:t xml:space="preserve"> 24», «</w:t>
      </w:r>
      <w:proofErr w:type="spellStart"/>
      <w:r w:rsidRPr="00495751">
        <w:rPr>
          <w:szCs w:val="28"/>
        </w:rPr>
        <w:t>Соломбала</w:t>
      </w:r>
      <w:proofErr w:type="spellEnd"/>
      <w:r w:rsidRPr="00495751">
        <w:rPr>
          <w:szCs w:val="28"/>
        </w:rPr>
        <w:t xml:space="preserve"> – </w:t>
      </w:r>
      <w:proofErr w:type="spellStart"/>
      <w:r w:rsidRPr="00495751">
        <w:rPr>
          <w:szCs w:val="28"/>
        </w:rPr>
        <w:t>Хабарка</w:t>
      </w:r>
      <w:proofErr w:type="spellEnd"/>
      <w:r w:rsidRPr="00495751">
        <w:rPr>
          <w:szCs w:val="28"/>
        </w:rPr>
        <w:t>», «</w:t>
      </w:r>
      <w:proofErr w:type="spellStart"/>
      <w:r w:rsidRPr="00495751">
        <w:rPr>
          <w:szCs w:val="28"/>
        </w:rPr>
        <w:t>Кузнечевский</w:t>
      </w:r>
      <w:proofErr w:type="spellEnd"/>
      <w:r w:rsidRPr="00495751">
        <w:rPr>
          <w:szCs w:val="28"/>
        </w:rPr>
        <w:t xml:space="preserve"> л/</w:t>
      </w:r>
      <w:proofErr w:type="spellStart"/>
      <w:r w:rsidRPr="00495751">
        <w:rPr>
          <w:szCs w:val="28"/>
        </w:rPr>
        <w:t>з</w:t>
      </w:r>
      <w:proofErr w:type="spellEnd"/>
      <w:r w:rsidRPr="00495751">
        <w:rPr>
          <w:szCs w:val="28"/>
        </w:rPr>
        <w:t xml:space="preserve"> – Экономия – </w:t>
      </w:r>
      <w:proofErr w:type="spellStart"/>
      <w:r w:rsidRPr="00495751">
        <w:rPr>
          <w:szCs w:val="28"/>
        </w:rPr>
        <w:t>Реушеньга</w:t>
      </w:r>
      <w:proofErr w:type="spellEnd"/>
      <w:r w:rsidRPr="00495751">
        <w:rPr>
          <w:szCs w:val="28"/>
        </w:rPr>
        <w:t xml:space="preserve"> – </w:t>
      </w:r>
      <w:proofErr w:type="spellStart"/>
      <w:r w:rsidRPr="00495751">
        <w:rPr>
          <w:szCs w:val="28"/>
        </w:rPr>
        <w:t>Еловка</w:t>
      </w:r>
      <w:proofErr w:type="spellEnd"/>
      <w:r w:rsidRPr="00495751">
        <w:rPr>
          <w:szCs w:val="28"/>
        </w:rPr>
        <w:t>», пригородная линия «</w:t>
      </w:r>
      <w:proofErr w:type="spellStart"/>
      <w:r w:rsidRPr="00495751">
        <w:rPr>
          <w:szCs w:val="28"/>
        </w:rPr>
        <w:t>Новодвинск</w:t>
      </w:r>
      <w:proofErr w:type="spellEnd"/>
      <w:r w:rsidRPr="00495751">
        <w:rPr>
          <w:szCs w:val="28"/>
        </w:rPr>
        <w:t xml:space="preserve"> – Ягодник – </w:t>
      </w:r>
      <w:proofErr w:type="spellStart"/>
      <w:r w:rsidRPr="00495751">
        <w:rPr>
          <w:szCs w:val="28"/>
        </w:rPr>
        <w:t>Стражково</w:t>
      </w:r>
      <w:proofErr w:type="spellEnd"/>
      <w:r w:rsidRPr="00495751">
        <w:rPr>
          <w:szCs w:val="28"/>
        </w:rPr>
        <w:t xml:space="preserve"> – Дедов полой»;</w:t>
      </w:r>
      <w:proofErr w:type="gramEnd"/>
    </w:p>
    <w:p w:rsidR="005C20C1" w:rsidRPr="00495751" w:rsidRDefault="005C20C1" w:rsidP="00495751">
      <w:pPr>
        <w:pStyle w:val="a5"/>
        <w:spacing w:after="0"/>
        <w:ind w:left="0" w:firstLine="709"/>
        <w:jc w:val="both"/>
        <w:rPr>
          <w:szCs w:val="28"/>
        </w:rPr>
      </w:pPr>
      <w:r w:rsidRPr="00495751">
        <w:rPr>
          <w:szCs w:val="28"/>
        </w:rPr>
        <w:t xml:space="preserve">ИП Неманов: морская линия «Архангельск – </w:t>
      </w:r>
      <w:proofErr w:type="spellStart"/>
      <w:r w:rsidRPr="00495751">
        <w:rPr>
          <w:szCs w:val="28"/>
        </w:rPr>
        <w:t>Патракеевка</w:t>
      </w:r>
      <w:proofErr w:type="spellEnd"/>
      <w:r w:rsidRPr="00495751">
        <w:rPr>
          <w:szCs w:val="28"/>
        </w:rPr>
        <w:t>»;</w:t>
      </w:r>
    </w:p>
    <w:p w:rsidR="005C20C1" w:rsidRPr="00495751" w:rsidRDefault="005C20C1" w:rsidP="00495751">
      <w:pPr>
        <w:pStyle w:val="a5"/>
        <w:spacing w:after="0"/>
        <w:ind w:left="0" w:firstLine="709"/>
        <w:jc w:val="both"/>
        <w:rPr>
          <w:szCs w:val="28"/>
        </w:rPr>
      </w:pPr>
      <w:r w:rsidRPr="00495751">
        <w:rPr>
          <w:szCs w:val="28"/>
        </w:rPr>
        <w:t xml:space="preserve">ИП Емельянов: пригородная линия «Котлас – </w:t>
      </w:r>
      <w:proofErr w:type="spellStart"/>
      <w:r w:rsidRPr="00495751">
        <w:rPr>
          <w:szCs w:val="28"/>
        </w:rPr>
        <w:t>Забелье</w:t>
      </w:r>
      <w:proofErr w:type="spellEnd"/>
      <w:r w:rsidRPr="00495751">
        <w:rPr>
          <w:szCs w:val="28"/>
        </w:rPr>
        <w:t xml:space="preserve"> – </w:t>
      </w:r>
      <w:proofErr w:type="spellStart"/>
      <w:r w:rsidRPr="00495751">
        <w:rPr>
          <w:szCs w:val="28"/>
        </w:rPr>
        <w:t>Тулубьево</w:t>
      </w:r>
      <w:proofErr w:type="spellEnd"/>
      <w:r w:rsidRPr="00495751">
        <w:rPr>
          <w:szCs w:val="28"/>
        </w:rPr>
        <w:t xml:space="preserve"> – </w:t>
      </w:r>
      <w:proofErr w:type="spellStart"/>
      <w:r w:rsidRPr="00495751">
        <w:rPr>
          <w:szCs w:val="28"/>
        </w:rPr>
        <w:t>Песчанница</w:t>
      </w:r>
      <w:proofErr w:type="spellEnd"/>
      <w:r w:rsidRPr="00495751">
        <w:rPr>
          <w:szCs w:val="28"/>
        </w:rPr>
        <w:t>»;</w:t>
      </w:r>
    </w:p>
    <w:p w:rsidR="005C20C1" w:rsidRPr="00495751" w:rsidRDefault="005C20C1" w:rsidP="00495751">
      <w:pPr>
        <w:pStyle w:val="a5"/>
        <w:spacing w:after="0"/>
        <w:ind w:left="0" w:firstLine="709"/>
        <w:jc w:val="both"/>
        <w:rPr>
          <w:szCs w:val="28"/>
        </w:rPr>
      </w:pPr>
      <w:r w:rsidRPr="00495751">
        <w:rPr>
          <w:szCs w:val="28"/>
        </w:rPr>
        <w:t xml:space="preserve">ИП </w:t>
      </w:r>
      <w:proofErr w:type="spellStart"/>
      <w:r w:rsidRPr="00495751">
        <w:rPr>
          <w:szCs w:val="28"/>
        </w:rPr>
        <w:t>Цурко</w:t>
      </w:r>
      <w:proofErr w:type="spellEnd"/>
      <w:r w:rsidRPr="00495751">
        <w:rPr>
          <w:szCs w:val="28"/>
        </w:rPr>
        <w:t xml:space="preserve">: пригородная линия «Онега – </w:t>
      </w:r>
      <w:proofErr w:type="spellStart"/>
      <w:r w:rsidRPr="00495751">
        <w:rPr>
          <w:szCs w:val="28"/>
        </w:rPr>
        <w:t>Легашевская</w:t>
      </w:r>
      <w:proofErr w:type="spellEnd"/>
      <w:r w:rsidRPr="00495751">
        <w:rPr>
          <w:szCs w:val="28"/>
        </w:rPr>
        <w:t xml:space="preserve"> запань», «Онега–</w:t>
      </w:r>
      <w:proofErr w:type="spellStart"/>
      <w:r w:rsidRPr="00495751">
        <w:rPr>
          <w:szCs w:val="28"/>
        </w:rPr>
        <w:t>Лямца</w:t>
      </w:r>
      <w:proofErr w:type="spellEnd"/>
      <w:r w:rsidRPr="00495751">
        <w:rPr>
          <w:szCs w:val="28"/>
        </w:rPr>
        <w:t>»;</w:t>
      </w:r>
    </w:p>
    <w:p w:rsidR="005C20C1" w:rsidRPr="00495751" w:rsidRDefault="005C20C1" w:rsidP="00495751">
      <w:pPr>
        <w:pStyle w:val="a5"/>
        <w:spacing w:after="0"/>
        <w:ind w:left="0" w:firstLine="709"/>
        <w:jc w:val="both"/>
        <w:rPr>
          <w:szCs w:val="28"/>
        </w:rPr>
      </w:pPr>
      <w:r w:rsidRPr="00495751">
        <w:rPr>
          <w:bCs/>
          <w:szCs w:val="28"/>
        </w:rPr>
        <w:t>ИП Муковозов</w:t>
      </w:r>
      <w:r w:rsidRPr="00495751">
        <w:rPr>
          <w:szCs w:val="28"/>
        </w:rPr>
        <w:t xml:space="preserve">: линии «Порог – </w:t>
      </w:r>
      <w:proofErr w:type="spellStart"/>
      <w:r w:rsidRPr="00495751">
        <w:rPr>
          <w:szCs w:val="28"/>
        </w:rPr>
        <w:t>Усть-Кожа</w:t>
      </w:r>
      <w:proofErr w:type="spellEnd"/>
      <w:r w:rsidRPr="00495751">
        <w:rPr>
          <w:szCs w:val="28"/>
        </w:rPr>
        <w:t>»;</w:t>
      </w:r>
    </w:p>
    <w:p w:rsidR="005C20C1" w:rsidRPr="00495751" w:rsidRDefault="005C20C1" w:rsidP="00495751">
      <w:pPr>
        <w:pStyle w:val="a5"/>
        <w:spacing w:after="0"/>
        <w:ind w:left="0" w:firstLine="709"/>
        <w:jc w:val="both"/>
        <w:rPr>
          <w:szCs w:val="28"/>
        </w:rPr>
      </w:pPr>
      <w:r w:rsidRPr="00495751">
        <w:rPr>
          <w:bCs/>
          <w:szCs w:val="28"/>
        </w:rPr>
        <w:t>ООО «</w:t>
      </w:r>
      <w:proofErr w:type="spellStart"/>
      <w:r w:rsidRPr="00495751">
        <w:rPr>
          <w:bCs/>
          <w:szCs w:val="28"/>
        </w:rPr>
        <w:t>Устьпинежский</w:t>
      </w:r>
      <w:proofErr w:type="spellEnd"/>
      <w:r w:rsidRPr="00495751">
        <w:rPr>
          <w:bCs/>
          <w:szCs w:val="28"/>
        </w:rPr>
        <w:t xml:space="preserve"> леспромхоз»:</w:t>
      </w:r>
      <w:r w:rsidRPr="00495751">
        <w:rPr>
          <w:szCs w:val="28"/>
        </w:rPr>
        <w:t xml:space="preserve"> </w:t>
      </w:r>
      <w:proofErr w:type="gramStart"/>
      <w:r w:rsidRPr="00495751">
        <w:rPr>
          <w:szCs w:val="28"/>
        </w:rPr>
        <w:t>«</w:t>
      </w:r>
      <w:proofErr w:type="spellStart"/>
      <w:r w:rsidRPr="00495751">
        <w:rPr>
          <w:szCs w:val="28"/>
        </w:rPr>
        <w:t>Лявля</w:t>
      </w:r>
      <w:proofErr w:type="spellEnd"/>
      <w:r w:rsidRPr="00495751">
        <w:rPr>
          <w:szCs w:val="28"/>
        </w:rPr>
        <w:t xml:space="preserve"> – Кузьмино», «Черный Яр – Дедов Полой»;</w:t>
      </w:r>
      <w:proofErr w:type="gramEnd"/>
    </w:p>
    <w:p w:rsidR="002A282D" w:rsidRPr="00495751" w:rsidRDefault="005C20C1" w:rsidP="00495751">
      <w:pPr>
        <w:pStyle w:val="a5"/>
        <w:spacing w:after="0"/>
        <w:ind w:left="0" w:firstLine="709"/>
        <w:jc w:val="both"/>
        <w:rPr>
          <w:bCs/>
          <w:szCs w:val="28"/>
        </w:rPr>
      </w:pPr>
      <w:r w:rsidRPr="00495751">
        <w:rPr>
          <w:bCs/>
          <w:szCs w:val="28"/>
        </w:rPr>
        <w:t>ООО «Сиверко» (пос. Каменка – г. Мезень).</w:t>
      </w:r>
    </w:p>
    <w:p w:rsidR="005C20C1" w:rsidRPr="00495751" w:rsidRDefault="005C20C1" w:rsidP="00495751">
      <w:pPr>
        <w:pStyle w:val="a5"/>
        <w:spacing w:after="0"/>
        <w:ind w:left="0" w:firstLine="709"/>
        <w:jc w:val="both"/>
        <w:rPr>
          <w:szCs w:val="28"/>
        </w:rPr>
      </w:pPr>
      <w:r w:rsidRPr="00495751">
        <w:rPr>
          <w:szCs w:val="28"/>
        </w:rPr>
        <w:t>Объемы бюджетного финансирования на возмещение убытков от государственного регулирования тарифов на водном транспорте составляют:</w:t>
      </w:r>
    </w:p>
    <w:p w:rsidR="005C20C1" w:rsidRPr="00495751" w:rsidRDefault="005C20C1" w:rsidP="00495751">
      <w:pPr>
        <w:pStyle w:val="2"/>
        <w:ind w:firstLine="709"/>
        <w:rPr>
          <w:szCs w:val="28"/>
        </w:rPr>
      </w:pPr>
      <w:r w:rsidRPr="00495751">
        <w:rPr>
          <w:szCs w:val="28"/>
        </w:rPr>
        <w:t>2015 год – 87 188,7 тыс. рублей;</w:t>
      </w:r>
    </w:p>
    <w:p w:rsidR="002A282D" w:rsidRPr="00495751" w:rsidRDefault="005C20C1" w:rsidP="00495751">
      <w:pPr>
        <w:pStyle w:val="2"/>
        <w:ind w:firstLine="709"/>
        <w:rPr>
          <w:szCs w:val="28"/>
        </w:rPr>
      </w:pPr>
      <w:r w:rsidRPr="00495751">
        <w:rPr>
          <w:szCs w:val="28"/>
        </w:rPr>
        <w:t>2017 год – 85 292,9 тыс. рублей.</w:t>
      </w:r>
    </w:p>
    <w:p w:rsidR="005C20C1" w:rsidRDefault="005C20C1" w:rsidP="00495751">
      <w:pPr>
        <w:pStyle w:val="a5"/>
        <w:spacing w:after="0"/>
        <w:ind w:left="0" w:firstLine="709"/>
        <w:jc w:val="both"/>
        <w:rPr>
          <w:szCs w:val="28"/>
        </w:rPr>
      </w:pPr>
      <w:r w:rsidRPr="00495751">
        <w:rPr>
          <w:szCs w:val="28"/>
        </w:rPr>
        <w:t>Объемы бюджетного финансирования на возмещение убытков от государственного регулирования тарифов на водном транспорте меньше прогнозных объемов, рассчитанных агентством по тарифам и ценам</w:t>
      </w:r>
      <w:r w:rsidR="00B0468F">
        <w:rPr>
          <w:szCs w:val="28"/>
        </w:rPr>
        <w:t xml:space="preserve"> Архангельской области</w:t>
      </w:r>
      <w:r w:rsidR="00B0468F" w:rsidRPr="00495751">
        <w:rPr>
          <w:szCs w:val="28"/>
        </w:rPr>
        <w:t>:</w:t>
      </w:r>
    </w:p>
    <w:p w:rsidR="005C54BF" w:rsidRDefault="005C54BF" w:rsidP="005C54BF">
      <w:pPr>
        <w:pStyle w:val="a5"/>
        <w:spacing w:after="0"/>
        <w:ind w:left="0"/>
        <w:jc w:val="both"/>
        <w:rPr>
          <w:szCs w:val="28"/>
        </w:rPr>
      </w:pPr>
    </w:p>
    <w:p w:rsidR="005C54BF" w:rsidRPr="00495751" w:rsidRDefault="005C54BF" w:rsidP="005C54BF">
      <w:pPr>
        <w:pStyle w:val="a5"/>
        <w:spacing w:after="0"/>
        <w:ind w:left="0"/>
        <w:jc w:val="both"/>
        <w:rPr>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174"/>
        <w:gridCol w:w="2835"/>
        <w:gridCol w:w="2585"/>
      </w:tblGrid>
      <w:tr w:rsidR="005C20C1" w:rsidRPr="00495751" w:rsidTr="00495751">
        <w:tc>
          <w:tcPr>
            <w:tcW w:w="1329" w:type="dxa"/>
            <w:vMerge w:val="restart"/>
            <w:shd w:val="clear" w:color="auto" w:fill="auto"/>
            <w:vAlign w:val="center"/>
          </w:tcPr>
          <w:p w:rsidR="005C20C1" w:rsidRPr="00495751" w:rsidRDefault="005C20C1" w:rsidP="00495751">
            <w:pPr>
              <w:pStyle w:val="2"/>
              <w:ind w:firstLine="0"/>
              <w:jc w:val="center"/>
              <w:rPr>
                <w:b/>
                <w:sz w:val="24"/>
                <w:szCs w:val="24"/>
              </w:rPr>
            </w:pPr>
            <w:r w:rsidRPr="00495751">
              <w:rPr>
                <w:b/>
                <w:sz w:val="24"/>
                <w:szCs w:val="24"/>
              </w:rPr>
              <w:lastRenderedPageBreak/>
              <w:t>Год</w:t>
            </w:r>
          </w:p>
        </w:tc>
        <w:tc>
          <w:tcPr>
            <w:tcW w:w="6009" w:type="dxa"/>
            <w:gridSpan w:val="2"/>
            <w:shd w:val="clear" w:color="auto" w:fill="auto"/>
            <w:vAlign w:val="center"/>
          </w:tcPr>
          <w:p w:rsidR="005C20C1" w:rsidRPr="00495751" w:rsidRDefault="005C20C1" w:rsidP="00495751">
            <w:pPr>
              <w:pStyle w:val="2"/>
              <w:ind w:firstLine="0"/>
              <w:jc w:val="center"/>
              <w:rPr>
                <w:b/>
                <w:sz w:val="24"/>
                <w:szCs w:val="24"/>
              </w:rPr>
            </w:pPr>
            <w:r w:rsidRPr="00495751">
              <w:rPr>
                <w:b/>
                <w:sz w:val="24"/>
                <w:szCs w:val="24"/>
              </w:rPr>
              <w:t>Объем ассигнований</w:t>
            </w:r>
          </w:p>
        </w:tc>
        <w:tc>
          <w:tcPr>
            <w:tcW w:w="2585" w:type="dxa"/>
            <w:vMerge w:val="restart"/>
            <w:shd w:val="clear" w:color="auto" w:fill="auto"/>
            <w:vAlign w:val="center"/>
          </w:tcPr>
          <w:p w:rsidR="005C20C1" w:rsidRPr="00495751" w:rsidRDefault="005C20C1" w:rsidP="002F0B4B">
            <w:pPr>
              <w:pStyle w:val="2"/>
              <w:ind w:firstLine="0"/>
              <w:jc w:val="center"/>
              <w:rPr>
                <w:b/>
                <w:sz w:val="24"/>
                <w:szCs w:val="24"/>
              </w:rPr>
            </w:pPr>
            <w:r w:rsidRPr="00495751">
              <w:rPr>
                <w:b/>
                <w:sz w:val="24"/>
                <w:szCs w:val="24"/>
              </w:rPr>
              <w:t>Отклонение потребности от доведенных объемов финансирования</w:t>
            </w:r>
            <w:proofErr w:type="gramStart"/>
            <w:r w:rsidRPr="00495751">
              <w:rPr>
                <w:b/>
                <w:sz w:val="24"/>
                <w:szCs w:val="24"/>
              </w:rPr>
              <w:t xml:space="preserve"> (+/-)</w:t>
            </w:r>
            <w:proofErr w:type="gramEnd"/>
          </w:p>
        </w:tc>
      </w:tr>
      <w:tr w:rsidR="005C20C1" w:rsidRPr="00495751" w:rsidTr="00495751">
        <w:tc>
          <w:tcPr>
            <w:tcW w:w="1329" w:type="dxa"/>
            <w:vMerge/>
            <w:shd w:val="clear" w:color="auto" w:fill="auto"/>
            <w:vAlign w:val="center"/>
          </w:tcPr>
          <w:p w:rsidR="005C20C1" w:rsidRPr="00495751" w:rsidRDefault="005C20C1" w:rsidP="00495751">
            <w:pPr>
              <w:pStyle w:val="2"/>
              <w:ind w:firstLine="709"/>
              <w:jc w:val="center"/>
              <w:rPr>
                <w:szCs w:val="28"/>
              </w:rPr>
            </w:pPr>
          </w:p>
        </w:tc>
        <w:tc>
          <w:tcPr>
            <w:tcW w:w="3174" w:type="dxa"/>
            <w:shd w:val="clear" w:color="auto" w:fill="auto"/>
            <w:vAlign w:val="center"/>
          </w:tcPr>
          <w:p w:rsidR="005C20C1" w:rsidRPr="00495751" w:rsidRDefault="005C20C1" w:rsidP="00495751">
            <w:pPr>
              <w:pStyle w:val="2"/>
              <w:ind w:firstLine="0"/>
              <w:jc w:val="center"/>
              <w:rPr>
                <w:b/>
                <w:sz w:val="24"/>
                <w:szCs w:val="24"/>
              </w:rPr>
            </w:pPr>
            <w:r w:rsidRPr="00495751">
              <w:rPr>
                <w:b/>
                <w:sz w:val="24"/>
                <w:szCs w:val="24"/>
              </w:rPr>
              <w:t>в соответствии с предельными объемами</w:t>
            </w:r>
            <w:r w:rsidR="00B0468F">
              <w:rPr>
                <w:b/>
                <w:sz w:val="24"/>
                <w:szCs w:val="24"/>
              </w:rPr>
              <w:t>,</w:t>
            </w:r>
            <w:r w:rsidRPr="00495751">
              <w:rPr>
                <w:b/>
                <w:sz w:val="24"/>
                <w:szCs w:val="24"/>
              </w:rPr>
              <w:t xml:space="preserve"> доведенными </w:t>
            </w:r>
            <w:r w:rsidR="00B0468F" w:rsidRPr="00495751">
              <w:rPr>
                <w:b/>
                <w:sz w:val="24"/>
                <w:szCs w:val="24"/>
              </w:rPr>
              <w:t>М</w:t>
            </w:r>
            <w:r w:rsidR="00B0468F">
              <w:rPr>
                <w:b/>
                <w:sz w:val="24"/>
                <w:szCs w:val="24"/>
              </w:rPr>
              <w:t>инистерством финансов</w:t>
            </w:r>
            <w:r w:rsidRPr="00495751">
              <w:rPr>
                <w:b/>
                <w:sz w:val="24"/>
                <w:szCs w:val="24"/>
              </w:rPr>
              <w:t xml:space="preserve"> А</w:t>
            </w:r>
            <w:r w:rsidR="00B0468F">
              <w:rPr>
                <w:b/>
                <w:sz w:val="24"/>
                <w:szCs w:val="24"/>
              </w:rPr>
              <w:t>рхангельской области</w:t>
            </w:r>
          </w:p>
        </w:tc>
        <w:tc>
          <w:tcPr>
            <w:tcW w:w="2835" w:type="dxa"/>
            <w:shd w:val="clear" w:color="auto" w:fill="auto"/>
            <w:vAlign w:val="center"/>
          </w:tcPr>
          <w:p w:rsidR="005C20C1" w:rsidRPr="00495751" w:rsidRDefault="005C20C1" w:rsidP="00B0468F">
            <w:pPr>
              <w:pStyle w:val="2"/>
              <w:ind w:firstLine="0"/>
              <w:jc w:val="center"/>
              <w:rPr>
                <w:b/>
                <w:sz w:val="24"/>
                <w:szCs w:val="24"/>
              </w:rPr>
            </w:pPr>
            <w:r w:rsidRPr="00495751">
              <w:rPr>
                <w:b/>
                <w:sz w:val="24"/>
                <w:szCs w:val="24"/>
              </w:rPr>
              <w:t xml:space="preserve">потребность исходя из прогнозных расчетов </w:t>
            </w:r>
            <w:r w:rsidR="00B0468F" w:rsidRPr="00495751">
              <w:rPr>
                <w:b/>
                <w:sz w:val="24"/>
                <w:szCs w:val="24"/>
              </w:rPr>
              <w:t>а</w:t>
            </w:r>
            <w:r w:rsidR="00B0468F">
              <w:rPr>
                <w:b/>
                <w:sz w:val="24"/>
                <w:szCs w:val="24"/>
              </w:rPr>
              <w:t>гентства по тарифам и ценам</w:t>
            </w:r>
            <w:r w:rsidR="00B0468F" w:rsidRPr="00495751">
              <w:rPr>
                <w:b/>
                <w:sz w:val="24"/>
                <w:szCs w:val="24"/>
              </w:rPr>
              <w:t xml:space="preserve"> А</w:t>
            </w:r>
            <w:r w:rsidR="00B0468F">
              <w:rPr>
                <w:b/>
                <w:sz w:val="24"/>
                <w:szCs w:val="24"/>
              </w:rPr>
              <w:t>рхангельской области</w:t>
            </w:r>
          </w:p>
        </w:tc>
        <w:tc>
          <w:tcPr>
            <w:tcW w:w="2585" w:type="dxa"/>
            <w:vMerge/>
            <w:shd w:val="clear" w:color="auto" w:fill="auto"/>
          </w:tcPr>
          <w:p w:rsidR="005C20C1" w:rsidRPr="00495751" w:rsidRDefault="005C20C1" w:rsidP="00495751">
            <w:pPr>
              <w:pStyle w:val="2"/>
              <w:ind w:firstLine="709"/>
              <w:rPr>
                <w:szCs w:val="28"/>
              </w:rPr>
            </w:pPr>
          </w:p>
        </w:tc>
      </w:tr>
      <w:tr w:rsidR="005C20C1" w:rsidRPr="00495751" w:rsidTr="00DE0C00">
        <w:trPr>
          <w:trHeight w:val="674"/>
        </w:trPr>
        <w:tc>
          <w:tcPr>
            <w:tcW w:w="1329" w:type="dxa"/>
            <w:shd w:val="clear" w:color="auto" w:fill="auto"/>
          </w:tcPr>
          <w:p w:rsidR="00DE0C00" w:rsidRDefault="00DE0C00" w:rsidP="00495751">
            <w:pPr>
              <w:pStyle w:val="2"/>
              <w:ind w:firstLine="0"/>
              <w:rPr>
                <w:szCs w:val="28"/>
              </w:rPr>
            </w:pPr>
          </w:p>
          <w:p w:rsidR="005C20C1" w:rsidRPr="00495751" w:rsidRDefault="005C20C1" w:rsidP="00495751">
            <w:pPr>
              <w:pStyle w:val="2"/>
              <w:ind w:firstLine="0"/>
              <w:rPr>
                <w:szCs w:val="28"/>
              </w:rPr>
            </w:pPr>
            <w:r w:rsidRPr="00495751">
              <w:rPr>
                <w:szCs w:val="28"/>
              </w:rPr>
              <w:t>2015 год</w:t>
            </w:r>
          </w:p>
        </w:tc>
        <w:tc>
          <w:tcPr>
            <w:tcW w:w="3174" w:type="dxa"/>
            <w:shd w:val="clear" w:color="auto" w:fill="auto"/>
            <w:vAlign w:val="center"/>
          </w:tcPr>
          <w:p w:rsidR="00495751" w:rsidRDefault="00495751" w:rsidP="00495751">
            <w:pPr>
              <w:pStyle w:val="2"/>
              <w:ind w:firstLine="0"/>
              <w:rPr>
                <w:szCs w:val="28"/>
              </w:rPr>
            </w:pPr>
          </w:p>
          <w:p w:rsidR="00495751" w:rsidRPr="00495751" w:rsidRDefault="005C20C1" w:rsidP="00495751">
            <w:pPr>
              <w:pStyle w:val="2"/>
              <w:ind w:firstLine="0"/>
              <w:rPr>
                <w:szCs w:val="28"/>
              </w:rPr>
            </w:pPr>
            <w:r w:rsidRPr="00495751">
              <w:rPr>
                <w:szCs w:val="28"/>
              </w:rPr>
              <w:t>87 188,7</w:t>
            </w:r>
            <w:r w:rsidR="00495751">
              <w:rPr>
                <w:szCs w:val="28"/>
              </w:rPr>
              <w:t xml:space="preserve"> </w:t>
            </w:r>
            <w:r w:rsidR="00495751" w:rsidRPr="00495751">
              <w:rPr>
                <w:szCs w:val="28"/>
              </w:rPr>
              <w:t>тыс. рублей</w:t>
            </w:r>
          </w:p>
          <w:p w:rsidR="00495751" w:rsidRPr="00495751" w:rsidRDefault="00495751" w:rsidP="00495751">
            <w:pPr>
              <w:pStyle w:val="2"/>
              <w:ind w:firstLine="709"/>
              <w:jc w:val="center"/>
              <w:rPr>
                <w:szCs w:val="28"/>
              </w:rPr>
            </w:pPr>
          </w:p>
        </w:tc>
        <w:tc>
          <w:tcPr>
            <w:tcW w:w="2835" w:type="dxa"/>
            <w:shd w:val="clear" w:color="auto" w:fill="auto"/>
            <w:vAlign w:val="center"/>
          </w:tcPr>
          <w:p w:rsidR="00495751" w:rsidRDefault="00495751" w:rsidP="00495751">
            <w:pPr>
              <w:pStyle w:val="2"/>
              <w:ind w:firstLine="0"/>
              <w:rPr>
                <w:szCs w:val="28"/>
              </w:rPr>
            </w:pPr>
          </w:p>
          <w:p w:rsidR="00495751" w:rsidRPr="00495751" w:rsidRDefault="005C20C1" w:rsidP="00495751">
            <w:pPr>
              <w:pStyle w:val="2"/>
              <w:ind w:firstLine="0"/>
              <w:rPr>
                <w:szCs w:val="28"/>
              </w:rPr>
            </w:pPr>
            <w:r w:rsidRPr="00495751">
              <w:rPr>
                <w:szCs w:val="28"/>
              </w:rPr>
              <w:t>95 206,2</w:t>
            </w:r>
            <w:r w:rsidR="00495751">
              <w:rPr>
                <w:szCs w:val="28"/>
              </w:rPr>
              <w:t xml:space="preserve"> </w:t>
            </w:r>
            <w:r w:rsidR="00495751" w:rsidRPr="00495751">
              <w:rPr>
                <w:szCs w:val="28"/>
              </w:rPr>
              <w:t>тыс. рублей</w:t>
            </w:r>
          </w:p>
          <w:p w:rsidR="00495751" w:rsidRPr="00495751" w:rsidRDefault="00495751" w:rsidP="00495751">
            <w:pPr>
              <w:pStyle w:val="2"/>
              <w:ind w:firstLine="709"/>
              <w:jc w:val="center"/>
              <w:rPr>
                <w:szCs w:val="28"/>
              </w:rPr>
            </w:pPr>
          </w:p>
        </w:tc>
        <w:tc>
          <w:tcPr>
            <w:tcW w:w="2585" w:type="dxa"/>
            <w:shd w:val="clear" w:color="auto" w:fill="auto"/>
            <w:vAlign w:val="center"/>
          </w:tcPr>
          <w:p w:rsidR="00495751" w:rsidRDefault="00495751" w:rsidP="00495751">
            <w:pPr>
              <w:pStyle w:val="2"/>
              <w:ind w:firstLine="0"/>
              <w:rPr>
                <w:szCs w:val="28"/>
              </w:rPr>
            </w:pPr>
          </w:p>
          <w:p w:rsidR="00495751" w:rsidRPr="00495751" w:rsidRDefault="005C20C1" w:rsidP="00495751">
            <w:pPr>
              <w:pStyle w:val="2"/>
              <w:ind w:firstLine="0"/>
              <w:rPr>
                <w:szCs w:val="28"/>
              </w:rPr>
            </w:pPr>
            <w:r w:rsidRPr="00495751">
              <w:rPr>
                <w:szCs w:val="28"/>
              </w:rPr>
              <w:t>- 8 017,5</w:t>
            </w:r>
            <w:r w:rsidR="00495751">
              <w:rPr>
                <w:szCs w:val="28"/>
              </w:rPr>
              <w:t>тыс</w:t>
            </w:r>
            <w:proofErr w:type="gramStart"/>
            <w:r w:rsidR="00495751">
              <w:rPr>
                <w:szCs w:val="28"/>
              </w:rPr>
              <w:t>.</w:t>
            </w:r>
            <w:r w:rsidR="00495751" w:rsidRPr="00495751">
              <w:rPr>
                <w:szCs w:val="28"/>
              </w:rPr>
              <w:t>р</w:t>
            </w:r>
            <w:proofErr w:type="gramEnd"/>
            <w:r w:rsidR="00495751" w:rsidRPr="00495751">
              <w:rPr>
                <w:szCs w:val="28"/>
              </w:rPr>
              <w:t>ублей</w:t>
            </w:r>
          </w:p>
          <w:p w:rsidR="00495751" w:rsidRPr="00495751" w:rsidRDefault="00495751" w:rsidP="00495751">
            <w:pPr>
              <w:pStyle w:val="2"/>
              <w:ind w:firstLine="709"/>
              <w:jc w:val="center"/>
              <w:rPr>
                <w:szCs w:val="28"/>
              </w:rPr>
            </w:pPr>
          </w:p>
        </w:tc>
      </w:tr>
    </w:tbl>
    <w:p w:rsidR="002A282D" w:rsidRPr="00495751" w:rsidRDefault="002A282D" w:rsidP="00495751">
      <w:pPr>
        <w:pStyle w:val="a5"/>
        <w:spacing w:after="0"/>
        <w:ind w:left="0" w:firstLine="709"/>
        <w:rPr>
          <w:szCs w:val="28"/>
        </w:rPr>
      </w:pPr>
    </w:p>
    <w:p w:rsidR="005C20C1" w:rsidRPr="00495751" w:rsidRDefault="005C20C1" w:rsidP="00DE0C00">
      <w:pPr>
        <w:pStyle w:val="a5"/>
        <w:spacing w:after="0"/>
        <w:ind w:left="0" w:firstLine="709"/>
        <w:jc w:val="both"/>
        <w:rPr>
          <w:szCs w:val="28"/>
        </w:rPr>
      </w:pPr>
      <w:r w:rsidRPr="00495751">
        <w:rPr>
          <w:szCs w:val="28"/>
        </w:rPr>
        <w:t xml:space="preserve">Объем субсидий ниже экономически </w:t>
      </w:r>
      <w:proofErr w:type="gramStart"/>
      <w:r w:rsidRPr="00495751">
        <w:rPr>
          <w:szCs w:val="28"/>
        </w:rPr>
        <w:t>обоснованного</w:t>
      </w:r>
      <w:proofErr w:type="gramEnd"/>
      <w:r w:rsidRPr="00495751">
        <w:rPr>
          <w:szCs w:val="28"/>
        </w:rPr>
        <w:t xml:space="preserve"> может привести к дополнительному сокращению объемов перевозок.</w:t>
      </w:r>
    </w:p>
    <w:p w:rsidR="00DE0C00" w:rsidRPr="00495751" w:rsidRDefault="00DE0C00" w:rsidP="00495751">
      <w:pPr>
        <w:pStyle w:val="a5"/>
        <w:spacing w:after="0"/>
        <w:ind w:left="0" w:firstLine="709"/>
        <w:rPr>
          <w:szCs w:val="28"/>
        </w:rPr>
      </w:pPr>
    </w:p>
    <w:p w:rsidR="005C20C1" w:rsidRDefault="005C20C1" w:rsidP="00495751">
      <w:pPr>
        <w:pStyle w:val="a5"/>
        <w:spacing w:after="0"/>
        <w:ind w:left="0" w:firstLine="709"/>
        <w:rPr>
          <w:b/>
          <w:iCs/>
          <w:szCs w:val="28"/>
        </w:rPr>
      </w:pPr>
      <w:r w:rsidRPr="00495751">
        <w:rPr>
          <w:b/>
          <w:iCs/>
          <w:szCs w:val="28"/>
        </w:rPr>
        <w:t>Железнодорожный транспорт</w:t>
      </w:r>
    </w:p>
    <w:p w:rsidR="0059198B" w:rsidRPr="00495751" w:rsidRDefault="0059198B" w:rsidP="00495751">
      <w:pPr>
        <w:pStyle w:val="a5"/>
        <w:spacing w:after="0"/>
        <w:ind w:left="0" w:firstLine="709"/>
        <w:rPr>
          <w:b/>
          <w:iCs/>
          <w:szCs w:val="28"/>
        </w:rPr>
      </w:pPr>
    </w:p>
    <w:p w:rsidR="005C20C1" w:rsidRPr="00495751" w:rsidRDefault="005C20C1" w:rsidP="002F0B4B">
      <w:pPr>
        <w:ind w:firstLine="709"/>
        <w:jc w:val="both"/>
        <w:rPr>
          <w:szCs w:val="28"/>
        </w:rPr>
      </w:pPr>
      <w:r w:rsidRPr="00495751">
        <w:rPr>
          <w:szCs w:val="28"/>
        </w:rPr>
        <w:t xml:space="preserve">Государственное регулирование цен (тарифов) в Архангельской области осуществляется на пригородных поездах, обеспечивая потребности населения области в пригородных пассажирских перевозках. </w:t>
      </w:r>
    </w:p>
    <w:p w:rsidR="005C20C1" w:rsidRPr="00495751" w:rsidRDefault="005C20C1" w:rsidP="002F0B4B">
      <w:pPr>
        <w:ind w:firstLine="709"/>
        <w:jc w:val="both"/>
        <w:rPr>
          <w:szCs w:val="28"/>
        </w:rPr>
      </w:pPr>
      <w:r w:rsidRPr="00495751">
        <w:rPr>
          <w:szCs w:val="28"/>
        </w:rPr>
        <w:t xml:space="preserve">Пригородные пассажирские перевозки железнодорожным транспортом осуществляются ОАО «Северная пригородная пассажирская компания». </w:t>
      </w:r>
    </w:p>
    <w:p w:rsidR="00D56BFA" w:rsidRPr="00495751" w:rsidRDefault="00D56BFA" w:rsidP="002F0B4B">
      <w:pPr>
        <w:ind w:firstLine="709"/>
        <w:jc w:val="both"/>
        <w:rPr>
          <w:szCs w:val="28"/>
        </w:rPr>
      </w:pPr>
      <w:r w:rsidRPr="00495751">
        <w:rPr>
          <w:szCs w:val="28"/>
        </w:rPr>
        <w:t xml:space="preserve">В рамках реализации данных мероприятий из областного бюджета предоставляются субсидии юридическим лицам, индивидуальным предпринимателям на компенсацию убытков, связанных с государственным регулированием тарифов на перевозки пассажиров и багажа. </w:t>
      </w:r>
    </w:p>
    <w:p w:rsidR="005C20C1" w:rsidRPr="00495751" w:rsidRDefault="005C20C1" w:rsidP="002F0B4B">
      <w:pPr>
        <w:ind w:firstLine="709"/>
        <w:jc w:val="both"/>
        <w:rPr>
          <w:szCs w:val="28"/>
        </w:rPr>
      </w:pPr>
      <w:r w:rsidRPr="00495751">
        <w:rPr>
          <w:szCs w:val="28"/>
        </w:rPr>
        <w:t>Объемы бюджетного финансирования на указанные цели по годам составляют:</w:t>
      </w:r>
    </w:p>
    <w:p w:rsidR="005C20C1" w:rsidRPr="00495751" w:rsidRDefault="005C20C1" w:rsidP="002F0B4B">
      <w:pPr>
        <w:ind w:firstLine="709"/>
        <w:jc w:val="both"/>
        <w:rPr>
          <w:szCs w:val="28"/>
        </w:rPr>
      </w:pPr>
      <w:r w:rsidRPr="00495751">
        <w:rPr>
          <w:szCs w:val="28"/>
        </w:rPr>
        <w:t>2015 год – 170 806,6 тыс. рублей;</w:t>
      </w:r>
    </w:p>
    <w:p w:rsidR="002A282D" w:rsidRPr="002F0B4B" w:rsidRDefault="005C20C1" w:rsidP="002F0B4B">
      <w:pPr>
        <w:ind w:firstLine="709"/>
        <w:jc w:val="both"/>
        <w:rPr>
          <w:szCs w:val="28"/>
        </w:rPr>
      </w:pPr>
      <w:r w:rsidRPr="00495751">
        <w:rPr>
          <w:szCs w:val="28"/>
        </w:rPr>
        <w:t>2017 год – 170 806,6 тыс. рублей.</w:t>
      </w:r>
    </w:p>
    <w:p w:rsidR="005C20C1" w:rsidRPr="00495751" w:rsidRDefault="005C20C1" w:rsidP="002F0B4B">
      <w:pPr>
        <w:pStyle w:val="a5"/>
        <w:spacing w:after="0"/>
        <w:ind w:left="0" w:firstLine="709"/>
        <w:jc w:val="both"/>
        <w:rPr>
          <w:szCs w:val="28"/>
        </w:rPr>
      </w:pPr>
      <w:r w:rsidRPr="00495751">
        <w:rPr>
          <w:szCs w:val="28"/>
        </w:rPr>
        <w:t xml:space="preserve">Объемы </w:t>
      </w:r>
      <w:proofErr w:type="gramStart"/>
      <w:r w:rsidRPr="00495751">
        <w:rPr>
          <w:szCs w:val="28"/>
        </w:rPr>
        <w:t>средств субсидий, направляемых на возмещение убытков от регулирования тарифов на перевозки пассажиров в пригородном сообщении в 2014 году приняты</w:t>
      </w:r>
      <w:proofErr w:type="gramEnd"/>
      <w:r w:rsidRPr="00495751">
        <w:rPr>
          <w:szCs w:val="28"/>
        </w:rPr>
        <w:t xml:space="preserve"> в размере экономически обоснованных, однако на очередной финансовый год указанные объемы предлагается принять на уровне текущего года. </w:t>
      </w:r>
    </w:p>
    <w:p w:rsidR="005C20C1" w:rsidRDefault="005C20C1" w:rsidP="002F0B4B">
      <w:pPr>
        <w:pStyle w:val="a5"/>
        <w:spacing w:after="0"/>
        <w:ind w:left="0" w:firstLine="709"/>
        <w:jc w:val="both"/>
        <w:rPr>
          <w:szCs w:val="28"/>
        </w:rPr>
      </w:pPr>
      <w:r w:rsidRPr="00495751">
        <w:rPr>
          <w:szCs w:val="28"/>
        </w:rPr>
        <w:t>Объемы бюджетного финансирования на возмещение убытков от государственного регулирования тарифов на железнодорожном транспорте меньше прогнозных объемов, рассчитанных агентством по тарифам и ценам</w:t>
      </w:r>
      <w:r w:rsidR="00B0468F">
        <w:rPr>
          <w:szCs w:val="28"/>
        </w:rPr>
        <w:t xml:space="preserve"> Архангельской области</w:t>
      </w:r>
      <w:r w:rsidRPr="00495751">
        <w:rPr>
          <w:szCs w:val="28"/>
        </w:rPr>
        <w:t>:</w:t>
      </w:r>
    </w:p>
    <w:p w:rsidR="002F0B4B" w:rsidRPr="00495751" w:rsidRDefault="002F0B4B" w:rsidP="002F0B4B">
      <w:pPr>
        <w:pStyle w:val="a5"/>
        <w:spacing w:after="0"/>
        <w:ind w:left="0" w:firstLine="709"/>
        <w:jc w:val="both"/>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174"/>
        <w:gridCol w:w="2835"/>
        <w:gridCol w:w="2693"/>
      </w:tblGrid>
      <w:tr w:rsidR="005C20C1" w:rsidRPr="00495751" w:rsidTr="00832673">
        <w:tc>
          <w:tcPr>
            <w:tcW w:w="1329" w:type="dxa"/>
            <w:vMerge w:val="restart"/>
            <w:shd w:val="clear" w:color="auto" w:fill="auto"/>
            <w:vAlign w:val="center"/>
          </w:tcPr>
          <w:p w:rsidR="005C20C1" w:rsidRPr="002F0B4B" w:rsidRDefault="005C20C1" w:rsidP="002F0B4B">
            <w:pPr>
              <w:pStyle w:val="2"/>
              <w:ind w:firstLine="0"/>
              <w:jc w:val="center"/>
              <w:rPr>
                <w:b/>
                <w:sz w:val="24"/>
                <w:szCs w:val="24"/>
              </w:rPr>
            </w:pPr>
            <w:r w:rsidRPr="002F0B4B">
              <w:rPr>
                <w:b/>
                <w:sz w:val="24"/>
                <w:szCs w:val="24"/>
              </w:rPr>
              <w:t>Год</w:t>
            </w:r>
          </w:p>
        </w:tc>
        <w:tc>
          <w:tcPr>
            <w:tcW w:w="6009" w:type="dxa"/>
            <w:gridSpan w:val="2"/>
            <w:shd w:val="clear" w:color="auto" w:fill="auto"/>
            <w:vAlign w:val="center"/>
          </w:tcPr>
          <w:p w:rsidR="005C20C1" w:rsidRPr="002F0B4B" w:rsidRDefault="005C20C1" w:rsidP="00495751">
            <w:pPr>
              <w:pStyle w:val="2"/>
              <w:ind w:firstLine="709"/>
              <w:jc w:val="center"/>
              <w:rPr>
                <w:b/>
                <w:sz w:val="24"/>
                <w:szCs w:val="24"/>
              </w:rPr>
            </w:pPr>
            <w:r w:rsidRPr="002F0B4B">
              <w:rPr>
                <w:b/>
                <w:sz w:val="24"/>
                <w:szCs w:val="24"/>
              </w:rPr>
              <w:t>Объем ассигнований</w:t>
            </w:r>
          </w:p>
        </w:tc>
        <w:tc>
          <w:tcPr>
            <w:tcW w:w="2693" w:type="dxa"/>
            <w:vMerge w:val="restart"/>
            <w:shd w:val="clear" w:color="auto" w:fill="auto"/>
            <w:vAlign w:val="center"/>
          </w:tcPr>
          <w:p w:rsidR="005C20C1" w:rsidRPr="002F0B4B" w:rsidRDefault="005C20C1" w:rsidP="002F0B4B">
            <w:pPr>
              <w:pStyle w:val="2"/>
              <w:ind w:firstLine="0"/>
              <w:jc w:val="center"/>
              <w:rPr>
                <w:b/>
                <w:sz w:val="24"/>
                <w:szCs w:val="24"/>
              </w:rPr>
            </w:pPr>
            <w:r w:rsidRPr="002F0B4B">
              <w:rPr>
                <w:b/>
                <w:sz w:val="24"/>
                <w:szCs w:val="24"/>
              </w:rPr>
              <w:t>Отклонение потребности от доведенных объемов финансирования</w:t>
            </w:r>
            <w:proofErr w:type="gramStart"/>
            <w:r w:rsidRPr="002F0B4B">
              <w:rPr>
                <w:b/>
                <w:sz w:val="24"/>
                <w:szCs w:val="24"/>
              </w:rPr>
              <w:t xml:space="preserve"> (+/-)</w:t>
            </w:r>
            <w:proofErr w:type="gramEnd"/>
          </w:p>
        </w:tc>
      </w:tr>
      <w:tr w:rsidR="005C20C1" w:rsidRPr="00495751" w:rsidTr="00832673">
        <w:tc>
          <w:tcPr>
            <w:tcW w:w="1329" w:type="dxa"/>
            <w:vMerge/>
            <w:shd w:val="clear" w:color="auto" w:fill="auto"/>
            <w:vAlign w:val="center"/>
          </w:tcPr>
          <w:p w:rsidR="005C20C1" w:rsidRPr="00495751" w:rsidRDefault="005C20C1" w:rsidP="00495751">
            <w:pPr>
              <w:pStyle w:val="2"/>
              <w:ind w:firstLine="709"/>
              <w:jc w:val="center"/>
              <w:rPr>
                <w:szCs w:val="28"/>
              </w:rPr>
            </w:pPr>
          </w:p>
        </w:tc>
        <w:tc>
          <w:tcPr>
            <w:tcW w:w="3174" w:type="dxa"/>
            <w:shd w:val="clear" w:color="auto" w:fill="auto"/>
            <w:vAlign w:val="center"/>
          </w:tcPr>
          <w:p w:rsidR="005C20C1" w:rsidRPr="002F0B4B" w:rsidRDefault="005C20C1" w:rsidP="002F0B4B">
            <w:pPr>
              <w:pStyle w:val="2"/>
              <w:ind w:firstLine="0"/>
              <w:jc w:val="center"/>
              <w:rPr>
                <w:b/>
                <w:sz w:val="24"/>
                <w:szCs w:val="24"/>
              </w:rPr>
            </w:pPr>
            <w:r w:rsidRPr="002F0B4B">
              <w:rPr>
                <w:b/>
                <w:sz w:val="24"/>
                <w:szCs w:val="24"/>
              </w:rPr>
              <w:t>в соответствии с предельными объемами</w:t>
            </w:r>
            <w:r w:rsidR="00B0468F">
              <w:rPr>
                <w:b/>
                <w:sz w:val="24"/>
                <w:szCs w:val="24"/>
              </w:rPr>
              <w:t>,</w:t>
            </w:r>
            <w:r w:rsidRPr="002F0B4B">
              <w:rPr>
                <w:b/>
                <w:sz w:val="24"/>
                <w:szCs w:val="24"/>
              </w:rPr>
              <w:t xml:space="preserve"> доведенными </w:t>
            </w:r>
            <w:r w:rsidR="00B0468F" w:rsidRPr="00495751">
              <w:rPr>
                <w:b/>
                <w:sz w:val="24"/>
                <w:szCs w:val="24"/>
              </w:rPr>
              <w:t>М</w:t>
            </w:r>
            <w:r w:rsidR="00B0468F">
              <w:rPr>
                <w:b/>
                <w:sz w:val="24"/>
                <w:szCs w:val="24"/>
              </w:rPr>
              <w:t>инистерством финансов</w:t>
            </w:r>
            <w:r w:rsidR="00B0468F" w:rsidRPr="00495751">
              <w:rPr>
                <w:b/>
                <w:sz w:val="24"/>
                <w:szCs w:val="24"/>
              </w:rPr>
              <w:t xml:space="preserve"> А</w:t>
            </w:r>
            <w:r w:rsidR="00B0468F">
              <w:rPr>
                <w:b/>
                <w:sz w:val="24"/>
                <w:szCs w:val="24"/>
              </w:rPr>
              <w:t>рхангельской области</w:t>
            </w:r>
          </w:p>
        </w:tc>
        <w:tc>
          <w:tcPr>
            <w:tcW w:w="2835" w:type="dxa"/>
            <w:shd w:val="clear" w:color="auto" w:fill="auto"/>
            <w:vAlign w:val="center"/>
          </w:tcPr>
          <w:p w:rsidR="005C20C1" w:rsidRPr="002F0B4B" w:rsidRDefault="005C20C1" w:rsidP="002F0B4B">
            <w:pPr>
              <w:pStyle w:val="2"/>
              <w:ind w:firstLine="0"/>
              <w:jc w:val="center"/>
              <w:rPr>
                <w:b/>
                <w:sz w:val="24"/>
                <w:szCs w:val="24"/>
              </w:rPr>
            </w:pPr>
            <w:r w:rsidRPr="002F0B4B">
              <w:rPr>
                <w:b/>
                <w:sz w:val="24"/>
                <w:szCs w:val="24"/>
              </w:rPr>
              <w:t xml:space="preserve">потребность исходя из прогнозных расчетов </w:t>
            </w:r>
            <w:r w:rsidR="00B0468F" w:rsidRPr="00495751">
              <w:rPr>
                <w:b/>
                <w:sz w:val="24"/>
                <w:szCs w:val="24"/>
              </w:rPr>
              <w:t>а</w:t>
            </w:r>
            <w:r w:rsidR="00B0468F">
              <w:rPr>
                <w:b/>
                <w:sz w:val="24"/>
                <w:szCs w:val="24"/>
              </w:rPr>
              <w:t>гентства по тарифам и ценам</w:t>
            </w:r>
            <w:r w:rsidR="00B0468F" w:rsidRPr="00495751">
              <w:rPr>
                <w:b/>
                <w:sz w:val="24"/>
                <w:szCs w:val="24"/>
              </w:rPr>
              <w:t xml:space="preserve"> А</w:t>
            </w:r>
            <w:r w:rsidR="00B0468F">
              <w:rPr>
                <w:b/>
                <w:sz w:val="24"/>
                <w:szCs w:val="24"/>
              </w:rPr>
              <w:t>рхангельской области</w:t>
            </w:r>
          </w:p>
        </w:tc>
        <w:tc>
          <w:tcPr>
            <w:tcW w:w="2693" w:type="dxa"/>
            <w:vMerge/>
            <w:shd w:val="clear" w:color="auto" w:fill="auto"/>
          </w:tcPr>
          <w:p w:rsidR="005C20C1" w:rsidRPr="00495751" w:rsidRDefault="005C20C1" w:rsidP="00495751">
            <w:pPr>
              <w:pStyle w:val="2"/>
              <w:ind w:firstLine="709"/>
              <w:rPr>
                <w:szCs w:val="28"/>
              </w:rPr>
            </w:pPr>
          </w:p>
        </w:tc>
      </w:tr>
      <w:tr w:rsidR="005C20C1" w:rsidRPr="00495751" w:rsidTr="00832673">
        <w:tc>
          <w:tcPr>
            <w:tcW w:w="1329" w:type="dxa"/>
            <w:shd w:val="clear" w:color="auto" w:fill="auto"/>
          </w:tcPr>
          <w:p w:rsidR="002F0B4B" w:rsidRDefault="002F0B4B" w:rsidP="002F0B4B">
            <w:pPr>
              <w:pStyle w:val="2"/>
              <w:ind w:firstLine="0"/>
              <w:rPr>
                <w:szCs w:val="28"/>
              </w:rPr>
            </w:pPr>
          </w:p>
          <w:p w:rsidR="005C20C1" w:rsidRPr="00495751" w:rsidRDefault="005C20C1" w:rsidP="002F0B4B">
            <w:pPr>
              <w:pStyle w:val="2"/>
              <w:ind w:firstLine="0"/>
              <w:rPr>
                <w:szCs w:val="28"/>
              </w:rPr>
            </w:pPr>
            <w:r w:rsidRPr="00495751">
              <w:rPr>
                <w:szCs w:val="28"/>
              </w:rPr>
              <w:t>2015 год</w:t>
            </w:r>
          </w:p>
        </w:tc>
        <w:tc>
          <w:tcPr>
            <w:tcW w:w="3174" w:type="dxa"/>
            <w:shd w:val="clear" w:color="auto" w:fill="auto"/>
            <w:vAlign w:val="center"/>
          </w:tcPr>
          <w:p w:rsidR="002F0B4B" w:rsidRDefault="002F0B4B" w:rsidP="002F0B4B">
            <w:pPr>
              <w:rPr>
                <w:szCs w:val="28"/>
              </w:rPr>
            </w:pPr>
          </w:p>
          <w:p w:rsidR="002F0B4B" w:rsidRPr="00495751" w:rsidRDefault="005C20C1" w:rsidP="002F0B4B">
            <w:pPr>
              <w:rPr>
                <w:szCs w:val="28"/>
              </w:rPr>
            </w:pPr>
            <w:r w:rsidRPr="00495751">
              <w:rPr>
                <w:szCs w:val="28"/>
              </w:rPr>
              <w:t>170 806,6</w:t>
            </w:r>
            <w:r w:rsidR="002F0B4B" w:rsidRPr="00495751">
              <w:rPr>
                <w:szCs w:val="28"/>
              </w:rPr>
              <w:t xml:space="preserve"> тыс. рублей</w:t>
            </w:r>
          </w:p>
          <w:p w:rsidR="005C20C1" w:rsidRPr="00495751" w:rsidRDefault="005C20C1" w:rsidP="00495751">
            <w:pPr>
              <w:pStyle w:val="2"/>
              <w:ind w:firstLine="709"/>
              <w:jc w:val="center"/>
              <w:rPr>
                <w:szCs w:val="28"/>
              </w:rPr>
            </w:pPr>
          </w:p>
        </w:tc>
        <w:tc>
          <w:tcPr>
            <w:tcW w:w="2835" w:type="dxa"/>
            <w:shd w:val="clear" w:color="auto" w:fill="auto"/>
            <w:vAlign w:val="center"/>
          </w:tcPr>
          <w:p w:rsidR="002F0B4B" w:rsidRDefault="002F0B4B" w:rsidP="002F0B4B">
            <w:pPr>
              <w:rPr>
                <w:szCs w:val="28"/>
              </w:rPr>
            </w:pPr>
          </w:p>
          <w:p w:rsidR="002F0B4B" w:rsidRPr="00495751" w:rsidRDefault="005C20C1" w:rsidP="002F0B4B">
            <w:pPr>
              <w:rPr>
                <w:szCs w:val="28"/>
              </w:rPr>
            </w:pPr>
            <w:r w:rsidRPr="00495751">
              <w:rPr>
                <w:szCs w:val="28"/>
              </w:rPr>
              <w:t>230 438,0</w:t>
            </w:r>
            <w:r w:rsidR="002F0B4B" w:rsidRPr="00495751">
              <w:rPr>
                <w:szCs w:val="28"/>
              </w:rPr>
              <w:t xml:space="preserve"> тыс. рублей</w:t>
            </w:r>
          </w:p>
          <w:p w:rsidR="005C20C1" w:rsidRPr="00495751" w:rsidRDefault="005C20C1" w:rsidP="00495751">
            <w:pPr>
              <w:pStyle w:val="2"/>
              <w:ind w:firstLine="709"/>
              <w:jc w:val="center"/>
              <w:rPr>
                <w:szCs w:val="28"/>
              </w:rPr>
            </w:pPr>
          </w:p>
        </w:tc>
        <w:tc>
          <w:tcPr>
            <w:tcW w:w="2693" w:type="dxa"/>
            <w:shd w:val="clear" w:color="auto" w:fill="auto"/>
            <w:vAlign w:val="center"/>
          </w:tcPr>
          <w:p w:rsidR="002F0B4B" w:rsidRDefault="002F0B4B" w:rsidP="002F0B4B">
            <w:pPr>
              <w:rPr>
                <w:szCs w:val="28"/>
              </w:rPr>
            </w:pPr>
          </w:p>
          <w:p w:rsidR="002F0B4B" w:rsidRPr="00495751" w:rsidRDefault="002F0B4B" w:rsidP="002F0B4B">
            <w:pPr>
              <w:rPr>
                <w:szCs w:val="28"/>
              </w:rPr>
            </w:pPr>
            <w:r>
              <w:rPr>
                <w:szCs w:val="28"/>
              </w:rPr>
              <w:t>-</w:t>
            </w:r>
            <w:r w:rsidR="005C20C1" w:rsidRPr="00495751">
              <w:rPr>
                <w:szCs w:val="28"/>
              </w:rPr>
              <w:t>59 631,4</w:t>
            </w:r>
            <w:r>
              <w:rPr>
                <w:szCs w:val="28"/>
              </w:rPr>
              <w:t>тыс</w:t>
            </w:r>
            <w:proofErr w:type="gramStart"/>
            <w:r>
              <w:rPr>
                <w:szCs w:val="28"/>
              </w:rPr>
              <w:t>.</w:t>
            </w:r>
            <w:r w:rsidRPr="00495751">
              <w:rPr>
                <w:szCs w:val="28"/>
              </w:rPr>
              <w:t>р</w:t>
            </w:r>
            <w:proofErr w:type="gramEnd"/>
            <w:r w:rsidRPr="00495751">
              <w:rPr>
                <w:szCs w:val="28"/>
              </w:rPr>
              <w:t>ублей</w:t>
            </w:r>
          </w:p>
          <w:p w:rsidR="005C20C1" w:rsidRPr="00495751" w:rsidRDefault="005C20C1" w:rsidP="00495751">
            <w:pPr>
              <w:pStyle w:val="2"/>
              <w:ind w:firstLine="709"/>
              <w:jc w:val="center"/>
              <w:rPr>
                <w:szCs w:val="28"/>
              </w:rPr>
            </w:pPr>
          </w:p>
        </w:tc>
      </w:tr>
    </w:tbl>
    <w:p w:rsidR="00D56BFA" w:rsidRPr="00495751" w:rsidRDefault="00D56BFA" w:rsidP="00495751">
      <w:pPr>
        <w:autoSpaceDE w:val="0"/>
        <w:autoSpaceDN w:val="0"/>
        <w:adjustRightInd w:val="0"/>
        <w:ind w:firstLine="709"/>
        <w:jc w:val="both"/>
        <w:rPr>
          <w:szCs w:val="28"/>
        </w:rPr>
      </w:pPr>
    </w:p>
    <w:p w:rsidR="00D56BFA" w:rsidRPr="002F0B4B" w:rsidRDefault="00D56BFA" w:rsidP="00495751">
      <w:pPr>
        <w:ind w:firstLine="709"/>
        <w:jc w:val="both"/>
        <w:rPr>
          <w:szCs w:val="28"/>
        </w:rPr>
      </w:pPr>
      <w:r w:rsidRPr="002F0B4B">
        <w:rPr>
          <w:szCs w:val="28"/>
        </w:rPr>
        <w:lastRenderedPageBreak/>
        <w:t>На 2015 год запланировано предоставле</w:t>
      </w:r>
      <w:r w:rsidR="00B0468F">
        <w:rPr>
          <w:szCs w:val="28"/>
        </w:rPr>
        <w:t>ние субсидии в размере 170 806,</w:t>
      </w:r>
      <w:r w:rsidRPr="002F0B4B">
        <w:rPr>
          <w:szCs w:val="28"/>
        </w:rPr>
        <w:t xml:space="preserve">6 тыс. рублей за счет средств областного бюджета, что составляет 74 % от необходимой потребности. </w:t>
      </w:r>
    </w:p>
    <w:p w:rsidR="00D56BFA" w:rsidRPr="00495751" w:rsidRDefault="00D56BFA" w:rsidP="00495751">
      <w:pPr>
        <w:ind w:firstLine="709"/>
        <w:jc w:val="both"/>
        <w:rPr>
          <w:szCs w:val="28"/>
        </w:rPr>
      </w:pPr>
      <w:r w:rsidRPr="00495751">
        <w:rPr>
          <w:szCs w:val="28"/>
        </w:rPr>
        <w:t>Необходимый объем финансирования в 2015 году составляет 230 438,0 тыс. рублей.</w:t>
      </w:r>
    </w:p>
    <w:p w:rsidR="00D56BFA" w:rsidRPr="00495751" w:rsidRDefault="00D56BFA" w:rsidP="009538B5">
      <w:pPr>
        <w:ind w:firstLine="709"/>
        <w:jc w:val="both"/>
        <w:rPr>
          <w:szCs w:val="28"/>
        </w:rPr>
      </w:pPr>
      <w:r w:rsidRPr="00495751">
        <w:rPr>
          <w:szCs w:val="28"/>
        </w:rPr>
        <w:t xml:space="preserve">Объемы </w:t>
      </w:r>
      <w:proofErr w:type="gramStart"/>
      <w:r w:rsidRPr="00495751">
        <w:rPr>
          <w:szCs w:val="28"/>
        </w:rPr>
        <w:t>средств субсидий, направляемых на возмещение убытков от регулирования тарифов на перевозки пассажиров в пригородном сообщении представлены</w:t>
      </w:r>
      <w:proofErr w:type="gramEnd"/>
      <w:r w:rsidRPr="00495751">
        <w:rPr>
          <w:szCs w:val="28"/>
        </w:rPr>
        <w:t xml:space="preserve"> в размерах значительно ниже экономически обоснованных финансирования железнодорожного транспорта. Это повлечет за собой ответные шаги со стороны железнодорожного оператора, прежде всего, к сокращению количества пригородных поездов, что на фоне отмены ряда социально значимых поездов дальнего следования (Архангельск-Пукс</w:t>
      </w:r>
      <w:r w:rsidR="00B0468F">
        <w:rPr>
          <w:szCs w:val="28"/>
        </w:rPr>
        <w:t xml:space="preserve">а, </w:t>
      </w:r>
      <w:proofErr w:type="spellStart"/>
      <w:r w:rsidR="00B0468F">
        <w:rPr>
          <w:szCs w:val="28"/>
        </w:rPr>
        <w:t>Архангельск-Онега-Малошуйка</w:t>
      </w:r>
      <w:proofErr w:type="spellEnd"/>
      <w:r w:rsidR="00B0468F">
        <w:rPr>
          <w:szCs w:val="28"/>
        </w:rPr>
        <w:t>)</w:t>
      </w:r>
      <w:r w:rsidRPr="00495751">
        <w:rPr>
          <w:szCs w:val="28"/>
        </w:rPr>
        <w:t xml:space="preserve"> существенно обострит социальное напряжение и вызовет острый социальный протест.</w:t>
      </w:r>
    </w:p>
    <w:p w:rsidR="00883755" w:rsidRPr="00495751" w:rsidRDefault="00883755" w:rsidP="00495751">
      <w:pPr>
        <w:widowControl w:val="0"/>
        <w:autoSpaceDE w:val="0"/>
        <w:autoSpaceDN w:val="0"/>
        <w:adjustRightInd w:val="0"/>
        <w:ind w:firstLine="709"/>
        <w:jc w:val="both"/>
        <w:rPr>
          <w:szCs w:val="28"/>
        </w:rPr>
      </w:pPr>
      <w:r w:rsidRPr="00495751">
        <w:rPr>
          <w:szCs w:val="28"/>
        </w:rPr>
        <w:t xml:space="preserve">Кроме этого, в рамках подпрограммы предоставляются субсидии на компенсацию потерь в доходах, возникающих в результате предоставления 50-процентной скидки на проезд железнодорожным транспортом общего </w:t>
      </w:r>
      <w:proofErr w:type="gramStart"/>
      <w:r w:rsidRPr="00495751">
        <w:rPr>
          <w:szCs w:val="28"/>
        </w:rPr>
        <w:t>пользования</w:t>
      </w:r>
      <w:proofErr w:type="gramEnd"/>
      <w:r w:rsidRPr="00495751">
        <w:rPr>
          <w:szCs w:val="28"/>
        </w:rPr>
        <w:t xml:space="preserve"> в пригородном сообщении обучающимся и воспитанникам общеобразовательных организаций старше семи лет, обучающимся очной формы обучения образовательных организаций среднего профессионального и высшего образования.</w:t>
      </w:r>
    </w:p>
    <w:p w:rsidR="005C20C1" w:rsidRPr="00495751" w:rsidRDefault="005C20C1" w:rsidP="00495751">
      <w:pPr>
        <w:autoSpaceDE w:val="0"/>
        <w:autoSpaceDN w:val="0"/>
        <w:adjustRightInd w:val="0"/>
        <w:ind w:firstLine="709"/>
        <w:jc w:val="both"/>
        <w:rPr>
          <w:szCs w:val="28"/>
        </w:rPr>
      </w:pPr>
      <w:r w:rsidRPr="00495751">
        <w:rPr>
          <w:szCs w:val="28"/>
        </w:rPr>
        <w:t>В соответствии с пунктом 2 перечня поручений Президента Российской Федерации от 21 ноября 2012 года № Пр-3130 в 2015–2017 годах предусматриваются расходы на компенсацию выпадающих доходов от предоставления скидки в размере 50% для студентов и школьников на проезд железнодорожным транспортом в пригородном сообщении:</w:t>
      </w:r>
    </w:p>
    <w:p w:rsidR="005C20C1" w:rsidRPr="00495751" w:rsidRDefault="005C20C1" w:rsidP="00495751">
      <w:pPr>
        <w:ind w:firstLine="709"/>
        <w:jc w:val="both"/>
        <w:rPr>
          <w:szCs w:val="28"/>
        </w:rPr>
      </w:pPr>
      <w:r w:rsidRPr="00495751">
        <w:rPr>
          <w:szCs w:val="28"/>
        </w:rPr>
        <w:t>2015 год – 3 700,0 тыс. рублей;</w:t>
      </w:r>
    </w:p>
    <w:p w:rsidR="005C20C1" w:rsidRPr="00495751" w:rsidRDefault="005C20C1" w:rsidP="00495751">
      <w:pPr>
        <w:ind w:firstLine="709"/>
        <w:jc w:val="both"/>
        <w:rPr>
          <w:szCs w:val="28"/>
        </w:rPr>
      </w:pPr>
      <w:r w:rsidRPr="00495751">
        <w:rPr>
          <w:szCs w:val="28"/>
        </w:rPr>
        <w:t>2016 год – 3 700,0 тыс. рублей;</w:t>
      </w:r>
    </w:p>
    <w:p w:rsidR="005C20C1" w:rsidRPr="00495751" w:rsidRDefault="005C20C1" w:rsidP="00495751">
      <w:pPr>
        <w:ind w:firstLine="709"/>
        <w:jc w:val="both"/>
        <w:rPr>
          <w:szCs w:val="28"/>
        </w:rPr>
      </w:pPr>
      <w:r w:rsidRPr="00495751">
        <w:rPr>
          <w:szCs w:val="28"/>
        </w:rPr>
        <w:t>2017 год – 3 700,0 тыс. рублей.</w:t>
      </w:r>
    </w:p>
    <w:p w:rsidR="005C20C1" w:rsidRDefault="005C20C1" w:rsidP="00495751">
      <w:pPr>
        <w:autoSpaceDE w:val="0"/>
        <w:autoSpaceDN w:val="0"/>
        <w:adjustRightInd w:val="0"/>
        <w:ind w:firstLine="709"/>
        <w:jc w:val="both"/>
        <w:rPr>
          <w:szCs w:val="28"/>
        </w:rPr>
      </w:pPr>
      <w:r w:rsidRPr="00495751">
        <w:rPr>
          <w:szCs w:val="28"/>
        </w:rPr>
        <w:t xml:space="preserve">Объем финансирования принят на уровне 2014 года. Вместе с тем имеется заявка перевозчика об увеличении указанных субсидий в 2014 году до объема 4 808,7 тыс. рублей. Доведенный объем финансирования не позволит сохранить указанную скидку на протяжении всего финансового года, предоставление скидки может быть прекращено перевозчиком по фактическому использованию лимита средств. </w:t>
      </w:r>
    </w:p>
    <w:p w:rsidR="00B0468F" w:rsidRPr="00495751" w:rsidRDefault="00B0468F" w:rsidP="00495751">
      <w:pPr>
        <w:autoSpaceDE w:val="0"/>
        <w:autoSpaceDN w:val="0"/>
        <w:adjustRightInd w:val="0"/>
        <w:ind w:firstLine="709"/>
        <w:jc w:val="both"/>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174"/>
        <w:gridCol w:w="2835"/>
        <w:gridCol w:w="2693"/>
      </w:tblGrid>
      <w:tr w:rsidR="005C20C1" w:rsidRPr="00495751" w:rsidTr="00832673">
        <w:tc>
          <w:tcPr>
            <w:tcW w:w="1329" w:type="dxa"/>
            <w:vMerge w:val="restart"/>
            <w:shd w:val="clear" w:color="auto" w:fill="auto"/>
            <w:vAlign w:val="center"/>
          </w:tcPr>
          <w:p w:rsidR="005C20C1" w:rsidRPr="009538B5" w:rsidRDefault="005C20C1" w:rsidP="009538B5">
            <w:pPr>
              <w:pStyle w:val="2"/>
              <w:ind w:firstLine="0"/>
              <w:jc w:val="center"/>
              <w:rPr>
                <w:b/>
                <w:sz w:val="24"/>
                <w:szCs w:val="24"/>
              </w:rPr>
            </w:pPr>
            <w:r w:rsidRPr="009538B5">
              <w:rPr>
                <w:b/>
                <w:sz w:val="24"/>
                <w:szCs w:val="24"/>
              </w:rPr>
              <w:t>Год</w:t>
            </w:r>
          </w:p>
        </w:tc>
        <w:tc>
          <w:tcPr>
            <w:tcW w:w="6009" w:type="dxa"/>
            <w:gridSpan w:val="2"/>
            <w:shd w:val="clear" w:color="auto" w:fill="auto"/>
            <w:vAlign w:val="center"/>
          </w:tcPr>
          <w:p w:rsidR="005C20C1" w:rsidRPr="009538B5" w:rsidRDefault="005C20C1" w:rsidP="009538B5">
            <w:pPr>
              <w:pStyle w:val="2"/>
              <w:ind w:firstLine="709"/>
              <w:jc w:val="center"/>
              <w:rPr>
                <w:b/>
                <w:sz w:val="24"/>
                <w:szCs w:val="24"/>
              </w:rPr>
            </w:pPr>
            <w:r w:rsidRPr="009538B5">
              <w:rPr>
                <w:b/>
                <w:sz w:val="24"/>
                <w:szCs w:val="24"/>
              </w:rPr>
              <w:t>Объем ассигнований</w:t>
            </w:r>
          </w:p>
        </w:tc>
        <w:tc>
          <w:tcPr>
            <w:tcW w:w="2693" w:type="dxa"/>
            <w:vMerge w:val="restart"/>
            <w:shd w:val="clear" w:color="auto" w:fill="auto"/>
            <w:vAlign w:val="center"/>
          </w:tcPr>
          <w:p w:rsidR="005C20C1" w:rsidRPr="009538B5" w:rsidRDefault="005C20C1" w:rsidP="009538B5">
            <w:pPr>
              <w:pStyle w:val="2"/>
              <w:ind w:firstLine="0"/>
              <w:jc w:val="center"/>
              <w:rPr>
                <w:b/>
                <w:sz w:val="24"/>
                <w:szCs w:val="24"/>
              </w:rPr>
            </w:pPr>
            <w:r w:rsidRPr="009538B5">
              <w:rPr>
                <w:b/>
                <w:sz w:val="24"/>
                <w:szCs w:val="24"/>
              </w:rPr>
              <w:t>Отклонение потребности от доведенных объемов финансирования</w:t>
            </w:r>
            <w:proofErr w:type="gramStart"/>
            <w:r w:rsidRPr="009538B5">
              <w:rPr>
                <w:b/>
                <w:sz w:val="24"/>
                <w:szCs w:val="24"/>
              </w:rPr>
              <w:t xml:space="preserve"> (+/-)</w:t>
            </w:r>
            <w:proofErr w:type="gramEnd"/>
          </w:p>
        </w:tc>
      </w:tr>
      <w:tr w:rsidR="005C20C1" w:rsidRPr="00495751" w:rsidTr="00832673">
        <w:tc>
          <w:tcPr>
            <w:tcW w:w="1329" w:type="dxa"/>
            <w:vMerge/>
            <w:shd w:val="clear" w:color="auto" w:fill="auto"/>
            <w:vAlign w:val="center"/>
          </w:tcPr>
          <w:p w:rsidR="005C20C1" w:rsidRPr="00495751" w:rsidRDefault="005C20C1" w:rsidP="00495751">
            <w:pPr>
              <w:pStyle w:val="2"/>
              <w:ind w:firstLine="709"/>
              <w:jc w:val="center"/>
              <w:rPr>
                <w:szCs w:val="28"/>
              </w:rPr>
            </w:pPr>
          </w:p>
        </w:tc>
        <w:tc>
          <w:tcPr>
            <w:tcW w:w="3174" w:type="dxa"/>
            <w:shd w:val="clear" w:color="auto" w:fill="auto"/>
            <w:vAlign w:val="center"/>
          </w:tcPr>
          <w:p w:rsidR="005C20C1" w:rsidRPr="009538B5" w:rsidRDefault="005C20C1" w:rsidP="009538B5">
            <w:pPr>
              <w:pStyle w:val="2"/>
              <w:ind w:firstLine="0"/>
              <w:jc w:val="center"/>
              <w:rPr>
                <w:b/>
                <w:sz w:val="24"/>
                <w:szCs w:val="24"/>
              </w:rPr>
            </w:pPr>
            <w:r w:rsidRPr="009538B5">
              <w:rPr>
                <w:b/>
                <w:sz w:val="24"/>
                <w:szCs w:val="24"/>
              </w:rPr>
              <w:t>в соответствии с предельными объемами</w:t>
            </w:r>
            <w:r w:rsidR="00B0468F">
              <w:rPr>
                <w:b/>
                <w:sz w:val="24"/>
                <w:szCs w:val="24"/>
              </w:rPr>
              <w:t>,</w:t>
            </w:r>
            <w:r w:rsidRPr="009538B5">
              <w:rPr>
                <w:b/>
                <w:sz w:val="24"/>
                <w:szCs w:val="24"/>
              </w:rPr>
              <w:t xml:space="preserve"> доведенными </w:t>
            </w:r>
            <w:r w:rsidR="00B0468F" w:rsidRPr="00495751">
              <w:rPr>
                <w:b/>
                <w:sz w:val="24"/>
                <w:szCs w:val="24"/>
              </w:rPr>
              <w:t>М</w:t>
            </w:r>
            <w:r w:rsidR="00B0468F">
              <w:rPr>
                <w:b/>
                <w:sz w:val="24"/>
                <w:szCs w:val="24"/>
              </w:rPr>
              <w:t>инистерством финансов</w:t>
            </w:r>
            <w:r w:rsidR="00B0468F" w:rsidRPr="00495751">
              <w:rPr>
                <w:b/>
                <w:sz w:val="24"/>
                <w:szCs w:val="24"/>
              </w:rPr>
              <w:t xml:space="preserve"> А</w:t>
            </w:r>
            <w:r w:rsidR="00B0468F">
              <w:rPr>
                <w:b/>
                <w:sz w:val="24"/>
                <w:szCs w:val="24"/>
              </w:rPr>
              <w:t>рхангельской области</w:t>
            </w:r>
          </w:p>
        </w:tc>
        <w:tc>
          <w:tcPr>
            <w:tcW w:w="2835" w:type="dxa"/>
            <w:shd w:val="clear" w:color="auto" w:fill="auto"/>
            <w:vAlign w:val="center"/>
          </w:tcPr>
          <w:p w:rsidR="005C20C1" w:rsidRPr="009538B5" w:rsidRDefault="005C20C1" w:rsidP="009538B5">
            <w:pPr>
              <w:pStyle w:val="2"/>
              <w:ind w:firstLine="0"/>
              <w:jc w:val="center"/>
              <w:rPr>
                <w:b/>
                <w:sz w:val="24"/>
                <w:szCs w:val="24"/>
              </w:rPr>
            </w:pPr>
            <w:r w:rsidRPr="009538B5">
              <w:rPr>
                <w:b/>
                <w:sz w:val="24"/>
                <w:szCs w:val="24"/>
              </w:rPr>
              <w:t>потребность исходя из расчетов перевозчика</w:t>
            </w:r>
          </w:p>
        </w:tc>
        <w:tc>
          <w:tcPr>
            <w:tcW w:w="2693" w:type="dxa"/>
            <w:vMerge/>
            <w:shd w:val="clear" w:color="auto" w:fill="auto"/>
          </w:tcPr>
          <w:p w:rsidR="005C20C1" w:rsidRPr="00495751" w:rsidRDefault="005C20C1" w:rsidP="00495751">
            <w:pPr>
              <w:pStyle w:val="2"/>
              <w:ind w:firstLine="709"/>
              <w:rPr>
                <w:szCs w:val="28"/>
              </w:rPr>
            </w:pPr>
          </w:p>
        </w:tc>
      </w:tr>
      <w:tr w:rsidR="005C20C1" w:rsidRPr="00495751" w:rsidTr="00832673">
        <w:tc>
          <w:tcPr>
            <w:tcW w:w="1329" w:type="dxa"/>
            <w:shd w:val="clear" w:color="auto" w:fill="auto"/>
          </w:tcPr>
          <w:p w:rsidR="009538B5" w:rsidRDefault="009538B5" w:rsidP="009538B5">
            <w:pPr>
              <w:pStyle w:val="2"/>
              <w:ind w:firstLine="0"/>
              <w:rPr>
                <w:szCs w:val="28"/>
              </w:rPr>
            </w:pPr>
          </w:p>
          <w:p w:rsidR="005C20C1" w:rsidRPr="00495751" w:rsidRDefault="005C20C1" w:rsidP="009538B5">
            <w:pPr>
              <w:pStyle w:val="2"/>
              <w:ind w:firstLine="0"/>
              <w:rPr>
                <w:szCs w:val="28"/>
              </w:rPr>
            </w:pPr>
            <w:r w:rsidRPr="00495751">
              <w:rPr>
                <w:szCs w:val="28"/>
              </w:rPr>
              <w:t>2015 год</w:t>
            </w:r>
          </w:p>
        </w:tc>
        <w:tc>
          <w:tcPr>
            <w:tcW w:w="3174" w:type="dxa"/>
            <w:shd w:val="clear" w:color="auto" w:fill="auto"/>
            <w:vAlign w:val="center"/>
          </w:tcPr>
          <w:p w:rsidR="009538B5" w:rsidRDefault="009538B5" w:rsidP="009538B5">
            <w:pPr>
              <w:jc w:val="center"/>
              <w:rPr>
                <w:szCs w:val="28"/>
              </w:rPr>
            </w:pPr>
          </w:p>
          <w:p w:rsidR="009538B5" w:rsidRPr="00495751" w:rsidRDefault="005C20C1" w:rsidP="009538B5">
            <w:pPr>
              <w:jc w:val="center"/>
              <w:rPr>
                <w:szCs w:val="28"/>
              </w:rPr>
            </w:pPr>
            <w:r w:rsidRPr="00495751">
              <w:rPr>
                <w:szCs w:val="28"/>
              </w:rPr>
              <w:t>3 700</w:t>
            </w:r>
            <w:r w:rsidR="009538B5" w:rsidRPr="00495751">
              <w:rPr>
                <w:szCs w:val="28"/>
              </w:rPr>
              <w:t xml:space="preserve"> тыс. рублей</w:t>
            </w:r>
          </w:p>
          <w:p w:rsidR="005C20C1" w:rsidRPr="00495751" w:rsidRDefault="005C20C1" w:rsidP="00495751">
            <w:pPr>
              <w:pStyle w:val="2"/>
              <w:ind w:firstLine="709"/>
              <w:jc w:val="center"/>
              <w:rPr>
                <w:szCs w:val="28"/>
              </w:rPr>
            </w:pPr>
          </w:p>
        </w:tc>
        <w:tc>
          <w:tcPr>
            <w:tcW w:w="2835" w:type="dxa"/>
            <w:shd w:val="clear" w:color="auto" w:fill="auto"/>
            <w:vAlign w:val="center"/>
          </w:tcPr>
          <w:p w:rsidR="009538B5" w:rsidRDefault="009538B5" w:rsidP="009538B5">
            <w:pPr>
              <w:rPr>
                <w:szCs w:val="28"/>
              </w:rPr>
            </w:pPr>
          </w:p>
          <w:p w:rsidR="009538B5" w:rsidRPr="00495751" w:rsidRDefault="005C20C1" w:rsidP="009538B5">
            <w:pPr>
              <w:rPr>
                <w:szCs w:val="28"/>
              </w:rPr>
            </w:pPr>
            <w:r w:rsidRPr="00495751">
              <w:rPr>
                <w:szCs w:val="28"/>
              </w:rPr>
              <w:t>4 993,4</w:t>
            </w:r>
            <w:r w:rsidR="009538B5" w:rsidRPr="00495751">
              <w:rPr>
                <w:szCs w:val="28"/>
              </w:rPr>
              <w:t xml:space="preserve"> тыс. рублей</w:t>
            </w:r>
          </w:p>
          <w:p w:rsidR="005C20C1" w:rsidRPr="00495751" w:rsidRDefault="005C20C1" w:rsidP="00495751">
            <w:pPr>
              <w:pStyle w:val="2"/>
              <w:ind w:firstLine="709"/>
              <w:jc w:val="center"/>
              <w:rPr>
                <w:szCs w:val="28"/>
              </w:rPr>
            </w:pPr>
          </w:p>
        </w:tc>
        <w:tc>
          <w:tcPr>
            <w:tcW w:w="2693" w:type="dxa"/>
            <w:shd w:val="clear" w:color="auto" w:fill="auto"/>
            <w:vAlign w:val="center"/>
          </w:tcPr>
          <w:p w:rsidR="009538B5" w:rsidRDefault="009538B5" w:rsidP="009538B5">
            <w:pPr>
              <w:rPr>
                <w:szCs w:val="28"/>
              </w:rPr>
            </w:pPr>
          </w:p>
          <w:p w:rsidR="009538B5" w:rsidRPr="00495751" w:rsidRDefault="005C20C1" w:rsidP="009538B5">
            <w:pPr>
              <w:rPr>
                <w:szCs w:val="28"/>
              </w:rPr>
            </w:pPr>
            <w:r w:rsidRPr="00495751">
              <w:rPr>
                <w:szCs w:val="28"/>
              </w:rPr>
              <w:t>- 1 293,4</w:t>
            </w:r>
            <w:r w:rsidR="009538B5" w:rsidRPr="00495751">
              <w:rPr>
                <w:szCs w:val="28"/>
              </w:rPr>
              <w:t xml:space="preserve"> </w:t>
            </w:r>
            <w:r w:rsidR="009538B5">
              <w:rPr>
                <w:szCs w:val="28"/>
              </w:rPr>
              <w:t>тыс</w:t>
            </w:r>
            <w:proofErr w:type="gramStart"/>
            <w:r w:rsidR="009538B5">
              <w:rPr>
                <w:szCs w:val="28"/>
              </w:rPr>
              <w:t>.</w:t>
            </w:r>
            <w:r w:rsidR="009538B5" w:rsidRPr="00495751">
              <w:rPr>
                <w:szCs w:val="28"/>
              </w:rPr>
              <w:t>р</w:t>
            </w:r>
            <w:proofErr w:type="gramEnd"/>
            <w:r w:rsidR="009538B5" w:rsidRPr="00495751">
              <w:rPr>
                <w:szCs w:val="28"/>
              </w:rPr>
              <w:t>ублей</w:t>
            </w:r>
          </w:p>
          <w:p w:rsidR="005C20C1" w:rsidRPr="00495751" w:rsidRDefault="005C20C1" w:rsidP="00495751">
            <w:pPr>
              <w:pStyle w:val="2"/>
              <w:ind w:firstLine="709"/>
              <w:jc w:val="center"/>
              <w:rPr>
                <w:szCs w:val="28"/>
              </w:rPr>
            </w:pPr>
          </w:p>
        </w:tc>
      </w:tr>
    </w:tbl>
    <w:p w:rsidR="002A282D" w:rsidRDefault="002A282D" w:rsidP="00495751">
      <w:pPr>
        <w:ind w:firstLine="709"/>
        <w:jc w:val="both"/>
        <w:rPr>
          <w:szCs w:val="28"/>
        </w:rPr>
      </w:pPr>
    </w:p>
    <w:p w:rsidR="00B0468F" w:rsidRPr="00495751" w:rsidRDefault="00B0468F" w:rsidP="00495751">
      <w:pPr>
        <w:ind w:firstLine="709"/>
        <w:jc w:val="both"/>
        <w:rPr>
          <w:szCs w:val="28"/>
        </w:rPr>
      </w:pPr>
    </w:p>
    <w:p w:rsidR="005C20C1" w:rsidRDefault="005C20C1" w:rsidP="00495751">
      <w:pPr>
        <w:pStyle w:val="a5"/>
        <w:spacing w:after="0"/>
        <w:ind w:left="0" w:firstLine="709"/>
        <w:rPr>
          <w:b/>
          <w:bCs/>
          <w:szCs w:val="28"/>
        </w:rPr>
      </w:pPr>
      <w:r w:rsidRPr="00495751">
        <w:rPr>
          <w:b/>
          <w:bCs/>
          <w:szCs w:val="28"/>
        </w:rPr>
        <w:lastRenderedPageBreak/>
        <w:t>Автомобильный транспорт</w:t>
      </w:r>
    </w:p>
    <w:p w:rsidR="0059198B" w:rsidRPr="00495751" w:rsidRDefault="0059198B" w:rsidP="00495751">
      <w:pPr>
        <w:pStyle w:val="a5"/>
        <w:spacing w:after="0"/>
        <w:ind w:left="0" w:firstLine="709"/>
        <w:rPr>
          <w:b/>
          <w:bCs/>
          <w:szCs w:val="28"/>
        </w:rPr>
      </w:pPr>
    </w:p>
    <w:p w:rsidR="005C20C1" w:rsidRPr="00495751" w:rsidRDefault="005C20C1" w:rsidP="00495751">
      <w:pPr>
        <w:ind w:firstLine="709"/>
        <w:jc w:val="both"/>
        <w:rPr>
          <w:szCs w:val="28"/>
        </w:rPr>
      </w:pPr>
      <w:r w:rsidRPr="00495751">
        <w:rPr>
          <w:szCs w:val="28"/>
        </w:rPr>
        <w:t>Бюджетное финансирование на возмещение недополученных доходов от государственного регулирования тарифов на автомобильном транспорте на 2015 – 2017 годы не предусмотрено.</w:t>
      </w:r>
    </w:p>
    <w:p w:rsidR="005C20C1" w:rsidRPr="00495751" w:rsidRDefault="00B0468F" w:rsidP="00495751">
      <w:pPr>
        <w:ind w:firstLine="709"/>
        <w:jc w:val="both"/>
        <w:rPr>
          <w:szCs w:val="28"/>
        </w:rPr>
      </w:pPr>
      <w:proofErr w:type="gramStart"/>
      <w:r>
        <w:rPr>
          <w:szCs w:val="28"/>
        </w:rPr>
        <w:t>Начиная с 2009 года</w:t>
      </w:r>
      <w:r w:rsidR="005C20C1" w:rsidRPr="00495751">
        <w:rPr>
          <w:szCs w:val="28"/>
        </w:rPr>
        <w:t xml:space="preserve"> требуется</w:t>
      </w:r>
      <w:proofErr w:type="gramEnd"/>
      <w:r w:rsidR="005C20C1" w:rsidRPr="00495751">
        <w:rPr>
          <w:szCs w:val="28"/>
        </w:rPr>
        <w:t xml:space="preserve"> возмещение из областного бюджета убытков перевозчикам, осуществляющим перевозки пассажиров автомобильным транспортом в межмуниципальном и пригородном сообщении. Несмотря на предложения по финансированию экономически обоснованных убытков в 2009–2014 годах данные расходы в областном бюджете  предусмотрены не были. </w:t>
      </w:r>
    </w:p>
    <w:p w:rsidR="005C20C1" w:rsidRPr="00495751" w:rsidRDefault="005C20C1" w:rsidP="002E4617">
      <w:pPr>
        <w:ind w:firstLine="709"/>
        <w:jc w:val="both"/>
        <w:rPr>
          <w:szCs w:val="28"/>
        </w:rPr>
      </w:pPr>
      <w:r w:rsidRPr="00495751">
        <w:rPr>
          <w:szCs w:val="28"/>
        </w:rPr>
        <w:t>Во избежание роста тарифов и/или прекращения пе</w:t>
      </w:r>
      <w:r w:rsidR="002A282D" w:rsidRPr="00495751">
        <w:rPr>
          <w:szCs w:val="28"/>
        </w:rPr>
        <w:t>ревозок п</w:t>
      </w:r>
      <w:r w:rsidR="00B0468F">
        <w:rPr>
          <w:szCs w:val="28"/>
        </w:rPr>
        <w:t>о отдельным маршрутам комитет предлагает</w:t>
      </w:r>
      <w:r w:rsidRPr="00495751">
        <w:rPr>
          <w:szCs w:val="28"/>
        </w:rPr>
        <w:t xml:space="preserve"> включить в расходы областного бюджета на 2015–2017 годы субсидии автоперевозчикам на 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w:t>
      </w:r>
    </w:p>
    <w:p w:rsidR="005C20C1" w:rsidRPr="00495751" w:rsidRDefault="005C20C1" w:rsidP="002E4617">
      <w:pPr>
        <w:ind w:firstLine="709"/>
        <w:jc w:val="both"/>
        <w:rPr>
          <w:szCs w:val="28"/>
        </w:rPr>
      </w:pPr>
      <w:r w:rsidRPr="00495751">
        <w:rPr>
          <w:szCs w:val="28"/>
        </w:rPr>
        <w:t>2015 год – 34 710,9 тыс. рублей;</w:t>
      </w:r>
    </w:p>
    <w:p w:rsidR="005C20C1" w:rsidRPr="00495751" w:rsidRDefault="005C20C1" w:rsidP="002E4617">
      <w:pPr>
        <w:ind w:firstLine="709"/>
        <w:jc w:val="both"/>
        <w:rPr>
          <w:szCs w:val="28"/>
        </w:rPr>
      </w:pPr>
      <w:r w:rsidRPr="00495751">
        <w:rPr>
          <w:szCs w:val="28"/>
        </w:rPr>
        <w:t>2016 год – 36 589,7 тыс. рублей;</w:t>
      </w:r>
    </w:p>
    <w:p w:rsidR="002E4617" w:rsidRDefault="005C20C1" w:rsidP="002E4617">
      <w:pPr>
        <w:ind w:firstLine="709"/>
        <w:jc w:val="both"/>
      </w:pPr>
      <w:r w:rsidRPr="00495751">
        <w:rPr>
          <w:szCs w:val="28"/>
        </w:rPr>
        <w:t>2017 год – 38 083,0 тыс. рублей.</w:t>
      </w:r>
      <w:r w:rsidR="002E4617" w:rsidRPr="002E4617">
        <w:t xml:space="preserve"> </w:t>
      </w:r>
    </w:p>
    <w:p w:rsidR="002E4617" w:rsidRDefault="002E4617" w:rsidP="002E4617">
      <w:pPr>
        <w:ind w:firstLine="709"/>
        <w:jc w:val="both"/>
      </w:pPr>
      <w:r>
        <w:t>Среди автотранспортных предприятий, нуждающихся в субсидии, -  МУП «</w:t>
      </w:r>
      <w:proofErr w:type="spellStart"/>
      <w:r>
        <w:t>Онегаавтотранс</w:t>
      </w:r>
      <w:proofErr w:type="spellEnd"/>
      <w:r>
        <w:t>», ОАО «</w:t>
      </w:r>
      <w:proofErr w:type="spellStart"/>
      <w:r>
        <w:t>Устьянское</w:t>
      </w:r>
      <w:proofErr w:type="spellEnd"/>
      <w:r>
        <w:t xml:space="preserve"> АТП»,  </w:t>
      </w:r>
      <w:proofErr w:type="gramStart"/>
      <w:r>
        <w:t>Двинское</w:t>
      </w:r>
      <w:proofErr w:type="gramEnd"/>
      <w:r>
        <w:t xml:space="preserve"> УМПАТП, </w:t>
      </w:r>
      <w:proofErr w:type="spellStart"/>
      <w:r>
        <w:t>Красноборское</w:t>
      </w:r>
      <w:proofErr w:type="spellEnd"/>
      <w:r>
        <w:t xml:space="preserve"> МП АТП, МУАТП «</w:t>
      </w:r>
      <w:proofErr w:type="spellStart"/>
      <w:r>
        <w:t>Каргопольавтотранс</w:t>
      </w:r>
      <w:proofErr w:type="spellEnd"/>
      <w:r>
        <w:t xml:space="preserve">», МУП «Ленское ПАП», МКП «Мезенская МК», МУП «АТП </w:t>
      </w:r>
      <w:proofErr w:type="spellStart"/>
      <w:r>
        <w:t>Плесецкое</w:t>
      </w:r>
      <w:proofErr w:type="spellEnd"/>
      <w:r>
        <w:t>»</w:t>
      </w:r>
      <w:r w:rsidR="00B0468F">
        <w:t xml:space="preserve"> и другие</w:t>
      </w:r>
      <w:r>
        <w:t>.</w:t>
      </w:r>
    </w:p>
    <w:p w:rsidR="00397E59" w:rsidRPr="00397E59" w:rsidRDefault="00397E59" w:rsidP="002E4617">
      <w:pPr>
        <w:jc w:val="both"/>
        <w:rPr>
          <w:szCs w:val="28"/>
        </w:rPr>
      </w:pPr>
    </w:p>
    <w:p w:rsidR="00013FB4" w:rsidRPr="00D21ED6" w:rsidRDefault="00375540" w:rsidP="00C05D77">
      <w:pPr>
        <w:pStyle w:val="a3"/>
        <w:numPr>
          <w:ilvl w:val="0"/>
          <w:numId w:val="9"/>
        </w:numPr>
        <w:autoSpaceDE w:val="0"/>
        <w:autoSpaceDN w:val="0"/>
        <w:adjustRightInd w:val="0"/>
        <w:ind w:left="0" w:firstLine="709"/>
        <w:jc w:val="both"/>
        <w:rPr>
          <w:b/>
          <w:szCs w:val="28"/>
        </w:rPr>
      </w:pPr>
      <w:r w:rsidRPr="00397E59">
        <w:rPr>
          <w:b/>
          <w:szCs w:val="28"/>
        </w:rPr>
        <w:t>П</w:t>
      </w:r>
      <w:r w:rsidR="002235E3" w:rsidRPr="00397E59">
        <w:rPr>
          <w:b/>
          <w:szCs w:val="28"/>
        </w:rPr>
        <w:t>одпрограмма № 2 «Развитие общественного пассажирского транспорта и транспортной инфраструктуры Архангельской области»</w:t>
      </w:r>
      <w:r w:rsidR="002235E3" w:rsidRPr="00397E59">
        <w:rPr>
          <w:szCs w:val="28"/>
        </w:rPr>
        <w:t xml:space="preserve"> </w:t>
      </w:r>
    </w:p>
    <w:p w:rsidR="00D21ED6" w:rsidRPr="00D21ED6" w:rsidRDefault="00D21ED6" w:rsidP="00D21ED6">
      <w:pPr>
        <w:pStyle w:val="a3"/>
        <w:autoSpaceDE w:val="0"/>
        <w:autoSpaceDN w:val="0"/>
        <w:adjustRightInd w:val="0"/>
        <w:ind w:left="709"/>
        <w:jc w:val="both"/>
        <w:rPr>
          <w:b/>
          <w:szCs w:val="28"/>
        </w:rPr>
      </w:pPr>
    </w:p>
    <w:p w:rsidR="00C05D77" w:rsidRPr="00397E59" w:rsidRDefault="00013FB4" w:rsidP="00397E59">
      <w:pPr>
        <w:ind w:firstLine="720"/>
        <w:jc w:val="both"/>
        <w:rPr>
          <w:szCs w:val="28"/>
        </w:rPr>
      </w:pPr>
      <w:r>
        <w:rPr>
          <w:szCs w:val="28"/>
        </w:rPr>
        <w:t>В соответствии с доведенными объемами финансирования средства на реализацию указанного мероприятия</w:t>
      </w:r>
      <w:r w:rsidR="00C05D77" w:rsidRPr="00C05D77">
        <w:rPr>
          <w:szCs w:val="28"/>
        </w:rPr>
        <w:t xml:space="preserve"> </w:t>
      </w:r>
      <w:r w:rsidR="00C05D77" w:rsidRPr="00326E7B">
        <w:rPr>
          <w:szCs w:val="28"/>
        </w:rPr>
        <w:t>в части приобретения автобусов</w:t>
      </w:r>
      <w:r>
        <w:rPr>
          <w:szCs w:val="28"/>
        </w:rPr>
        <w:t xml:space="preserve"> в 2015 – 2017 годах не предусмотрены.</w:t>
      </w:r>
    </w:p>
    <w:p w:rsidR="00013FB4" w:rsidRPr="004E2DFB" w:rsidRDefault="00013FB4" w:rsidP="00013FB4">
      <w:pPr>
        <w:ind w:firstLine="720"/>
        <w:jc w:val="both"/>
        <w:rPr>
          <w:b/>
          <w:color w:val="000000"/>
          <w:szCs w:val="28"/>
        </w:rPr>
      </w:pPr>
      <w:r w:rsidRPr="004E2DFB">
        <w:rPr>
          <w:szCs w:val="28"/>
        </w:rPr>
        <w:t xml:space="preserve">В рамках </w:t>
      </w:r>
      <w:r>
        <w:rPr>
          <w:szCs w:val="28"/>
        </w:rPr>
        <w:t xml:space="preserve">действующей </w:t>
      </w:r>
      <w:r w:rsidRPr="004E2DFB">
        <w:rPr>
          <w:szCs w:val="28"/>
        </w:rPr>
        <w:t>подпрограммы в 2017 году планируется реализация мероприятия «Приобретение автобусов для осуществления регулярных пассажирских перевозок на территории Архангельской области».</w:t>
      </w:r>
    </w:p>
    <w:p w:rsidR="00013FB4" w:rsidRPr="004E2DFB" w:rsidRDefault="00013FB4" w:rsidP="00013FB4">
      <w:pPr>
        <w:widowControl w:val="0"/>
        <w:autoSpaceDE w:val="0"/>
        <w:autoSpaceDN w:val="0"/>
        <w:adjustRightInd w:val="0"/>
        <w:ind w:firstLine="709"/>
        <w:jc w:val="both"/>
        <w:rPr>
          <w:szCs w:val="28"/>
        </w:rPr>
      </w:pPr>
      <w:r w:rsidRPr="004E2DFB">
        <w:rPr>
          <w:szCs w:val="28"/>
        </w:rPr>
        <w:t>На сегодняшний день доля автобусов, средний возраст которых более 10 лет, составляет 44,6 процента от их общего числа, доля автобусов возрастом от 5 до 10 лет – 27,6 процента, менее 5 лет – 27,8 процента. Средний возраст автобусов, осуществляющих пассажирские перевозки, составляет 8,3 года при нормативном сроке эксплуатации автобуса – не более 10 лет.</w:t>
      </w:r>
    </w:p>
    <w:p w:rsidR="00013FB4" w:rsidRPr="004E2DFB" w:rsidRDefault="00013FB4" w:rsidP="00397E59">
      <w:pPr>
        <w:ind w:firstLine="709"/>
        <w:jc w:val="both"/>
        <w:rPr>
          <w:szCs w:val="28"/>
        </w:rPr>
      </w:pPr>
      <w:r w:rsidRPr="004E2DFB">
        <w:rPr>
          <w:szCs w:val="28"/>
        </w:rPr>
        <w:t xml:space="preserve">Потребность субсидии в соответствии с государственной программой </w:t>
      </w:r>
      <w:r w:rsidRPr="00397E59">
        <w:rPr>
          <w:szCs w:val="28"/>
        </w:rPr>
        <w:t>на 2017 год составляет</w:t>
      </w:r>
      <w:r w:rsidRPr="004E2DFB">
        <w:rPr>
          <w:szCs w:val="28"/>
        </w:rPr>
        <w:t xml:space="preserve"> 15 000,0 тыс. рублей</w:t>
      </w:r>
      <w:r>
        <w:rPr>
          <w:szCs w:val="28"/>
        </w:rPr>
        <w:t>. Подпрограммой</w:t>
      </w:r>
      <w:r w:rsidRPr="004E2DFB">
        <w:rPr>
          <w:szCs w:val="28"/>
        </w:rPr>
        <w:t xml:space="preserve"> предусмотрен механизм софинансирования с местными бюджетами. </w:t>
      </w:r>
    </w:p>
    <w:p w:rsidR="00013FB4" w:rsidRDefault="00013FB4" w:rsidP="00397E59">
      <w:pPr>
        <w:autoSpaceDE w:val="0"/>
        <w:autoSpaceDN w:val="0"/>
        <w:adjustRightInd w:val="0"/>
        <w:ind w:firstLine="709"/>
        <w:jc w:val="both"/>
        <w:rPr>
          <w:b/>
          <w:szCs w:val="28"/>
        </w:rPr>
      </w:pPr>
    </w:p>
    <w:p w:rsidR="00D21ED6" w:rsidRDefault="00D21ED6" w:rsidP="00397E59">
      <w:pPr>
        <w:autoSpaceDE w:val="0"/>
        <w:autoSpaceDN w:val="0"/>
        <w:adjustRightInd w:val="0"/>
        <w:ind w:firstLine="709"/>
        <w:jc w:val="both"/>
        <w:rPr>
          <w:b/>
          <w:szCs w:val="28"/>
        </w:rPr>
      </w:pPr>
    </w:p>
    <w:p w:rsidR="00D21ED6" w:rsidRDefault="00D21ED6" w:rsidP="00397E59">
      <w:pPr>
        <w:autoSpaceDE w:val="0"/>
        <w:autoSpaceDN w:val="0"/>
        <w:adjustRightInd w:val="0"/>
        <w:ind w:firstLine="709"/>
        <w:jc w:val="both"/>
        <w:rPr>
          <w:b/>
          <w:szCs w:val="28"/>
        </w:rPr>
      </w:pPr>
    </w:p>
    <w:p w:rsidR="00D21ED6" w:rsidRPr="00C05D77" w:rsidRDefault="00D21ED6" w:rsidP="00397E59">
      <w:pPr>
        <w:autoSpaceDE w:val="0"/>
        <w:autoSpaceDN w:val="0"/>
        <w:adjustRightInd w:val="0"/>
        <w:ind w:firstLine="709"/>
        <w:jc w:val="both"/>
        <w:rPr>
          <w:b/>
          <w:szCs w:val="28"/>
        </w:rPr>
      </w:pPr>
    </w:p>
    <w:p w:rsidR="00013FB4" w:rsidRPr="00D21ED6" w:rsidRDefault="00C05D77" w:rsidP="00397E59">
      <w:pPr>
        <w:pStyle w:val="a3"/>
        <w:numPr>
          <w:ilvl w:val="0"/>
          <w:numId w:val="9"/>
        </w:numPr>
        <w:autoSpaceDE w:val="0"/>
        <w:autoSpaceDN w:val="0"/>
        <w:adjustRightInd w:val="0"/>
        <w:ind w:left="0" w:firstLine="709"/>
        <w:jc w:val="both"/>
        <w:rPr>
          <w:b/>
          <w:szCs w:val="28"/>
        </w:rPr>
      </w:pPr>
      <w:r w:rsidRPr="00C05D77">
        <w:rPr>
          <w:b/>
          <w:color w:val="000000"/>
          <w:szCs w:val="28"/>
        </w:rPr>
        <w:lastRenderedPageBreak/>
        <w:t>Подпрограмма «</w:t>
      </w:r>
      <w:r w:rsidRPr="00C05D77">
        <w:rPr>
          <w:b/>
          <w:szCs w:val="28"/>
        </w:rPr>
        <w:t>Развитие и совершенствование сети автомобильных дорог общего пользования регионального значения</w:t>
      </w:r>
      <w:r w:rsidRPr="00C05D77">
        <w:rPr>
          <w:b/>
          <w:color w:val="000000"/>
          <w:szCs w:val="28"/>
        </w:rPr>
        <w:t>»</w:t>
      </w:r>
    </w:p>
    <w:p w:rsidR="00D21ED6" w:rsidRPr="00C05D77" w:rsidRDefault="00D21ED6" w:rsidP="00D21ED6">
      <w:pPr>
        <w:pStyle w:val="a3"/>
        <w:autoSpaceDE w:val="0"/>
        <w:autoSpaceDN w:val="0"/>
        <w:adjustRightInd w:val="0"/>
        <w:ind w:left="709"/>
        <w:jc w:val="both"/>
        <w:rPr>
          <w:b/>
          <w:szCs w:val="28"/>
        </w:rPr>
      </w:pPr>
    </w:p>
    <w:p w:rsidR="00D56BFA" w:rsidRDefault="00D56BFA" w:rsidP="00397E59">
      <w:pPr>
        <w:autoSpaceDE w:val="0"/>
        <w:autoSpaceDN w:val="0"/>
        <w:adjustRightInd w:val="0"/>
        <w:ind w:firstLine="709"/>
        <w:jc w:val="both"/>
        <w:rPr>
          <w:szCs w:val="28"/>
        </w:rPr>
      </w:pPr>
      <w:r w:rsidRPr="00C05D77">
        <w:rPr>
          <w:szCs w:val="28"/>
        </w:rPr>
        <w:t xml:space="preserve">На </w:t>
      </w:r>
      <w:r w:rsidRPr="00C05D77">
        <w:rPr>
          <w:i/>
          <w:szCs w:val="28"/>
        </w:rPr>
        <w:t>строительство и реконструкцию</w:t>
      </w:r>
      <w:r w:rsidRPr="00C05D77">
        <w:rPr>
          <w:szCs w:val="28"/>
        </w:rPr>
        <w:t xml:space="preserve"> объектов капитального строительства государственной собственности Ар</w:t>
      </w:r>
      <w:r w:rsidRPr="00524502">
        <w:rPr>
          <w:szCs w:val="28"/>
        </w:rPr>
        <w:t>хангельской области</w:t>
      </w:r>
      <w:r w:rsidRPr="002251CD">
        <w:rPr>
          <w:sz w:val="16"/>
          <w:szCs w:val="16"/>
        </w:rPr>
        <w:t xml:space="preserve"> </w:t>
      </w:r>
      <w:r>
        <w:rPr>
          <w:szCs w:val="28"/>
        </w:rPr>
        <w:t>предусмотрено</w:t>
      </w:r>
      <w:r w:rsidRPr="00F80A94">
        <w:rPr>
          <w:szCs w:val="28"/>
        </w:rPr>
        <w:t xml:space="preserve"> </w:t>
      </w:r>
      <w:r>
        <w:rPr>
          <w:szCs w:val="28"/>
        </w:rPr>
        <w:t>277,9</w:t>
      </w:r>
      <w:r w:rsidRPr="00F80A94">
        <w:rPr>
          <w:szCs w:val="28"/>
        </w:rPr>
        <w:t xml:space="preserve"> </w:t>
      </w:r>
      <w:r>
        <w:rPr>
          <w:szCs w:val="28"/>
        </w:rPr>
        <w:t>млн</w:t>
      </w:r>
      <w:r w:rsidRPr="00F80A94">
        <w:rPr>
          <w:szCs w:val="28"/>
        </w:rPr>
        <w:t>.</w:t>
      </w:r>
      <w:r>
        <w:rPr>
          <w:szCs w:val="28"/>
        </w:rPr>
        <w:t xml:space="preserve"> </w:t>
      </w:r>
      <w:r w:rsidRPr="00F80A94">
        <w:rPr>
          <w:szCs w:val="28"/>
        </w:rPr>
        <w:t>рублей</w:t>
      </w:r>
      <w:r>
        <w:rPr>
          <w:szCs w:val="28"/>
        </w:rPr>
        <w:t xml:space="preserve"> (с уменьшением на 301,0 млн. рублей).</w:t>
      </w:r>
    </w:p>
    <w:p w:rsidR="00D56BFA" w:rsidRDefault="00D56BFA" w:rsidP="00397E59">
      <w:pPr>
        <w:autoSpaceDE w:val="0"/>
        <w:autoSpaceDN w:val="0"/>
        <w:adjustRightInd w:val="0"/>
        <w:ind w:firstLine="709"/>
        <w:jc w:val="both"/>
        <w:rPr>
          <w:szCs w:val="28"/>
        </w:rPr>
      </w:pPr>
      <w:r>
        <w:rPr>
          <w:szCs w:val="28"/>
        </w:rPr>
        <w:t>Средства планируется направить на завершение р</w:t>
      </w:r>
      <w:r w:rsidRPr="00F701E5">
        <w:rPr>
          <w:spacing w:val="-12"/>
          <w:szCs w:val="28"/>
        </w:rPr>
        <w:t>еконструкци</w:t>
      </w:r>
      <w:r>
        <w:rPr>
          <w:spacing w:val="-12"/>
          <w:szCs w:val="28"/>
        </w:rPr>
        <w:t xml:space="preserve">и </w:t>
      </w:r>
      <w:r w:rsidRPr="00F701E5">
        <w:rPr>
          <w:spacing w:val="-12"/>
          <w:szCs w:val="28"/>
        </w:rPr>
        <w:t xml:space="preserve"> автомобильной дороги </w:t>
      </w:r>
      <w:proofErr w:type="spellStart"/>
      <w:r w:rsidRPr="00F701E5">
        <w:rPr>
          <w:spacing w:val="-12"/>
          <w:szCs w:val="28"/>
        </w:rPr>
        <w:t>Ильинск</w:t>
      </w:r>
      <w:proofErr w:type="spellEnd"/>
      <w:r w:rsidRPr="00F701E5">
        <w:rPr>
          <w:spacing w:val="-12"/>
          <w:szCs w:val="28"/>
        </w:rPr>
        <w:t xml:space="preserve"> – </w:t>
      </w:r>
      <w:proofErr w:type="spellStart"/>
      <w:r w:rsidRPr="00F701E5">
        <w:rPr>
          <w:spacing w:val="-12"/>
          <w:szCs w:val="28"/>
        </w:rPr>
        <w:t>Вилегодск</w:t>
      </w:r>
      <w:proofErr w:type="spellEnd"/>
      <w:r>
        <w:rPr>
          <w:spacing w:val="-12"/>
          <w:szCs w:val="28"/>
        </w:rPr>
        <w:t xml:space="preserve"> на участке </w:t>
      </w:r>
      <w:r w:rsidRPr="00F701E5">
        <w:rPr>
          <w:spacing w:val="-12"/>
          <w:szCs w:val="28"/>
        </w:rPr>
        <w:t xml:space="preserve"> </w:t>
      </w:r>
      <w:proofErr w:type="gramStart"/>
      <w:r w:rsidRPr="00F701E5">
        <w:rPr>
          <w:spacing w:val="-12"/>
          <w:szCs w:val="28"/>
        </w:rPr>
        <w:t>км</w:t>
      </w:r>
      <w:proofErr w:type="gramEnd"/>
      <w:r w:rsidRPr="00F701E5">
        <w:rPr>
          <w:spacing w:val="-12"/>
          <w:szCs w:val="28"/>
        </w:rPr>
        <w:t xml:space="preserve"> 11 – км 25</w:t>
      </w:r>
      <w:r>
        <w:rPr>
          <w:spacing w:val="-12"/>
          <w:szCs w:val="28"/>
        </w:rPr>
        <w:t xml:space="preserve"> с вводом последнего пускового компле</w:t>
      </w:r>
      <w:r w:rsidR="00B0468F">
        <w:rPr>
          <w:spacing w:val="-12"/>
          <w:szCs w:val="28"/>
        </w:rPr>
        <w:t>кса протяженностью 5,6 км</w:t>
      </w:r>
      <w:r>
        <w:rPr>
          <w:spacing w:val="-12"/>
          <w:szCs w:val="28"/>
        </w:rPr>
        <w:t xml:space="preserve">, что позволит </w:t>
      </w:r>
      <w:r>
        <w:rPr>
          <w:szCs w:val="28"/>
        </w:rPr>
        <w:t>обеспечить круглогодичный проезд и</w:t>
      </w:r>
      <w:r w:rsidRPr="00F701E5">
        <w:rPr>
          <w:szCs w:val="28"/>
        </w:rPr>
        <w:t xml:space="preserve"> безопасность движения транспортных средств</w:t>
      </w:r>
      <w:r>
        <w:rPr>
          <w:szCs w:val="28"/>
        </w:rPr>
        <w:t xml:space="preserve"> по направлению Северного транспортного коридора. </w:t>
      </w:r>
    </w:p>
    <w:p w:rsidR="00D56BFA" w:rsidRDefault="00D56BFA" w:rsidP="00D56BFA">
      <w:pPr>
        <w:spacing w:line="20" w:lineRule="atLeast"/>
        <w:ind w:firstLine="567"/>
        <w:jc w:val="both"/>
        <w:rPr>
          <w:szCs w:val="28"/>
        </w:rPr>
      </w:pPr>
      <w:r>
        <w:rPr>
          <w:szCs w:val="28"/>
        </w:rPr>
        <w:t>Также планируется разработать проектную документацию:</w:t>
      </w:r>
    </w:p>
    <w:p w:rsidR="00D56BFA" w:rsidRDefault="00D56BFA" w:rsidP="00D56BFA">
      <w:pPr>
        <w:spacing w:line="20" w:lineRule="atLeast"/>
        <w:ind w:firstLine="567"/>
        <w:jc w:val="both"/>
        <w:rPr>
          <w:szCs w:val="28"/>
        </w:rPr>
      </w:pPr>
      <w:r>
        <w:rPr>
          <w:szCs w:val="28"/>
        </w:rPr>
        <w:t xml:space="preserve">- на строительство </w:t>
      </w:r>
      <w:r w:rsidRPr="00F701E5">
        <w:rPr>
          <w:szCs w:val="28"/>
        </w:rPr>
        <w:t xml:space="preserve">автомобильной дороги Котлас – Сольвычегодск – Яренск на </w:t>
      </w:r>
      <w:r>
        <w:rPr>
          <w:szCs w:val="28"/>
        </w:rPr>
        <w:t xml:space="preserve">участке </w:t>
      </w:r>
      <w:proofErr w:type="spellStart"/>
      <w:r>
        <w:rPr>
          <w:szCs w:val="28"/>
        </w:rPr>
        <w:t>Фоминская</w:t>
      </w:r>
      <w:proofErr w:type="spellEnd"/>
      <w:r>
        <w:rPr>
          <w:szCs w:val="28"/>
        </w:rPr>
        <w:t xml:space="preserve"> – </w:t>
      </w:r>
      <w:proofErr w:type="spellStart"/>
      <w:r>
        <w:rPr>
          <w:szCs w:val="28"/>
        </w:rPr>
        <w:t>Слободчиково</w:t>
      </w:r>
      <w:proofErr w:type="spellEnd"/>
      <w:r>
        <w:rPr>
          <w:szCs w:val="28"/>
        </w:rPr>
        <w:t>;</w:t>
      </w:r>
    </w:p>
    <w:p w:rsidR="00D56BFA" w:rsidRDefault="00D56BFA" w:rsidP="00D56BFA">
      <w:pPr>
        <w:spacing w:line="20" w:lineRule="atLeast"/>
        <w:ind w:firstLine="567"/>
        <w:jc w:val="both"/>
        <w:rPr>
          <w:szCs w:val="28"/>
        </w:rPr>
      </w:pPr>
      <w:r>
        <w:rPr>
          <w:szCs w:val="28"/>
        </w:rPr>
        <w:t xml:space="preserve">- на строительство автомобильной дороги Котлас – Коряжма, </w:t>
      </w:r>
      <w:proofErr w:type="gramStart"/>
      <w:r>
        <w:rPr>
          <w:szCs w:val="28"/>
        </w:rPr>
        <w:t>км</w:t>
      </w:r>
      <w:proofErr w:type="gramEnd"/>
      <w:r>
        <w:rPr>
          <w:szCs w:val="28"/>
        </w:rPr>
        <w:t xml:space="preserve"> 0-км 41;</w:t>
      </w:r>
    </w:p>
    <w:p w:rsidR="00D56BFA" w:rsidRDefault="00D56BFA" w:rsidP="00D56BFA">
      <w:pPr>
        <w:spacing w:line="20" w:lineRule="atLeast"/>
        <w:ind w:firstLine="567"/>
        <w:jc w:val="both"/>
        <w:rPr>
          <w:szCs w:val="28"/>
        </w:rPr>
      </w:pPr>
      <w:r>
        <w:rPr>
          <w:szCs w:val="28"/>
        </w:rPr>
        <w:t>- на ст</w:t>
      </w:r>
      <w:r w:rsidRPr="00F701E5">
        <w:rPr>
          <w:szCs w:val="28"/>
        </w:rPr>
        <w:t xml:space="preserve">роительство  мостового перехода через реку Устья на автомобильной дороге </w:t>
      </w:r>
      <w:proofErr w:type="gramStart"/>
      <w:r w:rsidRPr="00F701E5">
        <w:rPr>
          <w:szCs w:val="28"/>
        </w:rPr>
        <w:t>Октябрьский</w:t>
      </w:r>
      <w:proofErr w:type="gramEnd"/>
      <w:r w:rsidRPr="00F701E5">
        <w:rPr>
          <w:szCs w:val="28"/>
        </w:rPr>
        <w:t xml:space="preserve"> – </w:t>
      </w:r>
      <w:proofErr w:type="spellStart"/>
      <w:r w:rsidRPr="00F701E5">
        <w:rPr>
          <w:szCs w:val="28"/>
        </w:rPr>
        <w:t>Мягкославская</w:t>
      </w:r>
      <w:proofErr w:type="spellEnd"/>
      <w:r w:rsidRPr="00F701E5">
        <w:rPr>
          <w:szCs w:val="28"/>
        </w:rPr>
        <w:t xml:space="preserve"> (</w:t>
      </w:r>
      <w:proofErr w:type="spellStart"/>
      <w:r w:rsidRPr="00F701E5">
        <w:rPr>
          <w:szCs w:val="28"/>
        </w:rPr>
        <w:t>Некрасово</w:t>
      </w:r>
      <w:proofErr w:type="spellEnd"/>
      <w:r w:rsidRPr="00F701E5">
        <w:rPr>
          <w:szCs w:val="28"/>
        </w:rPr>
        <w:t xml:space="preserve">) с подъездом к дер. </w:t>
      </w:r>
      <w:proofErr w:type="spellStart"/>
      <w:r w:rsidRPr="00F701E5">
        <w:rPr>
          <w:szCs w:val="28"/>
        </w:rPr>
        <w:t>Мягкославская</w:t>
      </w:r>
      <w:proofErr w:type="spellEnd"/>
      <w:r>
        <w:rPr>
          <w:szCs w:val="28"/>
        </w:rPr>
        <w:t>;</w:t>
      </w:r>
    </w:p>
    <w:p w:rsidR="00D56BFA" w:rsidRDefault="00D56BFA" w:rsidP="00D56BFA">
      <w:pPr>
        <w:spacing w:line="20" w:lineRule="atLeast"/>
        <w:ind w:firstLine="567"/>
        <w:jc w:val="both"/>
        <w:rPr>
          <w:bCs/>
          <w:szCs w:val="28"/>
        </w:rPr>
      </w:pPr>
      <w:r>
        <w:rPr>
          <w:szCs w:val="28"/>
        </w:rPr>
        <w:t>- на строительство</w:t>
      </w:r>
      <w:r w:rsidRPr="00462BD8">
        <w:rPr>
          <w:szCs w:val="28"/>
        </w:rPr>
        <w:t xml:space="preserve"> </w:t>
      </w:r>
      <w:r w:rsidRPr="00F701E5">
        <w:rPr>
          <w:szCs w:val="28"/>
        </w:rPr>
        <w:t xml:space="preserve">мостового перехода через реку Устья  на </w:t>
      </w:r>
      <w:proofErr w:type="gramStart"/>
      <w:r w:rsidRPr="00F701E5">
        <w:rPr>
          <w:szCs w:val="28"/>
        </w:rPr>
        <w:t>км</w:t>
      </w:r>
      <w:proofErr w:type="gramEnd"/>
      <w:r w:rsidRPr="00F701E5">
        <w:rPr>
          <w:szCs w:val="28"/>
        </w:rPr>
        <w:t xml:space="preserve"> 141+235 автомобильной дороги Шангалы – </w:t>
      </w:r>
      <w:proofErr w:type="spellStart"/>
      <w:r w:rsidRPr="00F701E5">
        <w:rPr>
          <w:szCs w:val="28"/>
        </w:rPr>
        <w:t>Квазеньга</w:t>
      </w:r>
      <w:proofErr w:type="spellEnd"/>
      <w:r w:rsidRPr="00F701E5">
        <w:rPr>
          <w:szCs w:val="28"/>
        </w:rPr>
        <w:t xml:space="preserve"> – Кизема</w:t>
      </w:r>
      <w:r>
        <w:rPr>
          <w:szCs w:val="28"/>
        </w:rPr>
        <w:t xml:space="preserve"> (д</w:t>
      </w:r>
      <w:r w:rsidRPr="00F701E5">
        <w:rPr>
          <w:szCs w:val="28"/>
        </w:rPr>
        <w:t>лина</w:t>
      </w:r>
      <w:r w:rsidRPr="00F701E5">
        <w:rPr>
          <w:bCs/>
          <w:szCs w:val="28"/>
        </w:rPr>
        <w:t xml:space="preserve"> моста 113,6 погонных метра, протяженность </w:t>
      </w:r>
      <w:r w:rsidR="00D21ED6">
        <w:rPr>
          <w:bCs/>
          <w:szCs w:val="28"/>
        </w:rPr>
        <w:t>подходов 5,7 км</w:t>
      </w:r>
      <w:r>
        <w:rPr>
          <w:bCs/>
          <w:szCs w:val="28"/>
        </w:rPr>
        <w:t>);</w:t>
      </w:r>
    </w:p>
    <w:p w:rsidR="00D56BFA" w:rsidRDefault="00D56BFA" w:rsidP="00D56BFA">
      <w:pPr>
        <w:spacing w:line="20" w:lineRule="atLeast"/>
        <w:ind w:firstLine="567"/>
        <w:jc w:val="both"/>
        <w:rPr>
          <w:b/>
          <w:bCs/>
          <w:szCs w:val="28"/>
        </w:rPr>
      </w:pPr>
      <w:r>
        <w:rPr>
          <w:bCs/>
          <w:szCs w:val="28"/>
        </w:rPr>
        <w:t xml:space="preserve">- на строительство мостового перехода через реку Устья на </w:t>
      </w:r>
      <w:proofErr w:type="gramStart"/>
      <w:r>
        <w:rPr>
          <w:bCs/>
          <w:szCs w:val="28"/>
        </w:rPr>
        <w:t>км</w:t>
      </w:r>
      <w:proofErr w:type="gramEnd"/>
      <w:r>
        <w:rPr>
          <w:bCs/>
          <w:szCs w:val="28"/>
        </w:rPr>
        <w:t xml:space="preserve"> 78+350 автомобильной дороги Вельск – Шангалы. </w:t>
      </w:r>
    </w:p>
    <w:p w:rsidR="00D56BFA" w:rsidRPr="004D6128" w:rsidRDefault="00D56BFA" w:rsidP="005B2287">
      <w:pPr>
        <w:autoSpaceDE w:val="0"/>
        <w:autoSpaceDN w:val="0"/>
        <w:adjustRightInd w:val="0"/>
        <w:ind w:firstLine="567"/>
        <w:jc w:val="both"/>
        <w:rPr>
          <w:bCs/>
          <w:szCs w:val="28"/>
        </w:rPr>
      </w:pPr>
      <w:r>
        <w:rPr>
          <w:bCs/>
          <w:szCs w:val="28"/>
        </w:rPr>
        <w:t xml:space="preserve">Средства распределены с учетом выполнения </w:t>
      </w:r>
      <w:r w:rsidRPr="00F701E5">
        <w:rPr>
          <w:szCs w:val="28"/>
        </w:rPr>
        <w:t>требовани</w:t>
      </w:r>
      <w:r>
        <w:rPr>
          <w:szCs w:val="28"/>
        </w:rPr>
        <w:t>й</w:t>
      </w:r>
      <w:r w:rsidRPr="00F701E5">
        <w:rPr>
          <w:szCs w:val="28"/>
        </w:rPr>
        <w:t xml:space="preserve"> пункта 4.1 статьи 179.4 </w:t>
      </w:r>
      <w:r w:rsidRPr="004D6128">
        <w:rPr>
          <w:szCs w:val="28"/>
        </w:rPr>
        <w:t xml:space="preserve">Бюджетного кодекса Российской Федерации (строительство подъездов с твердым покрытием к сельским населенным пунктам), а также исполнения </w:t>
      </w:r>
      <w:r w:rsidRPr="004D6128">
        <w:rPr>
          <w:bCs/>
          <w:szCs w:val="28"/>
        </w:rPr>
        <w:t>решений суда по приведению мостовых соо</w:t>
      </w:r>
      <w:r w:rsidR="004D6128">
        <w:rPr>
          <w:bCs/>
          <w:szCs w:val="28"/>
        </w:rPr>
        <w:t>ружений в нормативное состояние.</w:t>
      </w:r>
    </w:p>
    <w:p w:rsidR="00D56BFA" w:rsidRPr="004D6128" w:rsidRDefault="00D56BFA" w:rsidP="005B2287">
      <w:pPr>
        <w:autoSpaceDE w:val="0"/>
        <w:autoSpaceDN w:val="0"/>
        <w:adjustRightInd w:val="0"/>
        <w:ind w:firstLine="567"/>
        <w:jc w:val="both"/>
        <w:rPr>
          <w:bCs/>
          <w:szCs w:val="28"/>
        </w:rPr>
      </w:pPr>
    </w:p>
    <w:p w:rsidR="000A2ED5" w:rsidRPr="00D21ED6" w:rsidRDefault="000A2ED5" w:rsidP="004D6128">
      <w:pPr>
        <w:pStyle w:val="11"/>
        <w:numPr>
          <w:ilvl w:val="0"/>
          <w:numId w:val="9"/>
        </w:numPr>
        <w:spacing w:after="0" w:line="240" w:lineRule="auto"/>
        <w:ind w:left="0" w:firstLine="567"/>
        <w:jc w:val="both"/>
        <w:rPr>
          <w:rFonts w:ascii="Times New Roman" w:hAnsi="Times New Roman"/>
          <w:b/>
          <w:sz w:val="28"/>
          <w:szCs w:val="28"/>
        </w:rPr>
      </w:pPr>
      <w:r w:rsidRPr="004D6128">
        <w:rPr>
          <w:rFonts w:ascii="Times New Roman" w:hAnsi="Times New Roman"/>
          <w:b/>
          <w:color w:val="000000"/>
          <w:sz w:val="28"/>
          <w:szCs w:val="28"/>
        </w:rPr>
        <w:t>Подпрограмма «</w:t>
      </w:r>
      <w:r w:rsidRPr="004D6128">
        <w:rPr>
          <w:rFonts w:ascii="Times New Roman" w:hAnsi="Times New Roman"/>
          <w:b/>
          <w:sz w:val="28"/>
          <w:szCs w:val="28"/>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r w:rsidRPr="004D6128">
        <w:rPr>
          <w:rFonts w:ascii="Times New Roman" w:hAnsi="Times New Roman"/>
          <w:b/>
          <w:color w:val="000000"/>
          <w:sz w:val="28"/>
          <w:szCs w:val="28"/>
        </w:rPr>
        <w:t>»</w:t>
      </w:r>
    </w:p>
    <w:p w:rsidR="00D21ED6" w:rsidRPr="004D6128" w:rsidRDefault="00D21ED6" w:rsidP="00D21ED6">
      <w:pPr>
        <w:pStyle w:val="11"/>
        <w:spacing w:after="0" w:line="240" w:lineRule="auto"/>
        <w:ind w:left="567"/>
        <w:jc w:val="both"/>
        <w:rPr>
          <w:rFonts w:ascii="Times New Roman" w:hAnsi="Times New Roman"/>
          <w:b/>
          <w:sz w:val="28"/>
          <w:szCs w:val="28"/>
        </w:rPr>
      </w:pPr>
    </w:p>
    <w:p w:rsidR="000A2ED5" w:rsidRPr="004D6128" w:rsidRDefault="005B2287" w:rsidP="004D6128">
      <w:pPr>
        <w:pStyle w:val="11"/>
        <w:spacing w:after="0" w:line="240" w:lineRule="auto"/>
        <w:ind w:left="0" w:firstLine="567"/>
        <w:jc w:val="both"/>
        <w:rPr>
          <w:rFonts w:ascii="Times New Roman" w:hAnsi="Times New Roman"/>
          <w:sz w:val="28"/>
          <w:szCs w:val="28"/>
        </w:rPr>
      </w:pPr>
      <w:r w:rsidRPr="004D6128">
        <w:rPr>
          <w:rFonts w:ascii="Times New Roman" w:hAnsi="Times New Roman"/>
          <w:color w:val="000000"/>
          <w:sz w:val="28"/>
          <w:szCs w:val="28"/>
        </w:rPr>
        <w:t xml:space="preserve">Объем финансирования подпрограммы на 2015 год </w:t>
      </w:r>
      <w:r w:rsidR="00CE32C9" w:rsidRPr="004D6128">
        <w:rPr>
          <w:rFonts w:ascii="Times New Roman" w:hAnsi="Times New Roman"/>
          <w:color w:val="000000"/>
          <w:sz w:val="28"/>
          <w:szCs w:val="28"/>
        </w:rPr>
        <w:t xml:space="preserve">составляет 2 348, </w:t>
      </w:r>
      <w:r w:rsidRPr="004D6128">
        <w:rPr>
          <w:rFonts w:ascii="Times New Roman" w:hAnsi="Times New Roman"/>
          <w:color w:val="000000"/>
          <w:sz w:val="28"/>
          <w:szCs w:val="28"/>
        </w:rPr>
        <w:t>7 млн. руб.</w:t>
      </w:r>
    </w:p>
    <w:p w:rsidR="00D56BFA" w:rsidRDefault="00D56BFA" w:rsidP="004D6128">
      <w:pPr>
        <w:pStyle w:val="11"/>
        <w:spacing w:after="0" w:line="240" w:lineRule="auto"/>
        <w:ind w:left="0" w:firstLine="567"/>
        <w:jc w:val="both"/>
        <w:rPr>
          <w:rFonts w:ascii="Times New Roman" w:hAnsi="Times New Roman"/>
          <w:sz w:val="28"/>
          <w:szCs w:val="28"/>
        </w:rPr>
      </w:pPr>
      <w:r w:rsidRPr="004D6128">
        <w:rPr>
          <w:rFonts w:ascii="Times New Roman" w:hAnsi="Times New Roman"/>
          <w:sz w:val="28"/>
          <w:szCs w:val="28"/>
        </w:rPr>
        <w:t xml:space="preserve">На </w:t>
      </w:r>
      <w:r w:rsidRPr="004D6128">
        <w:rPr>
          <w:rFonts w:ascii="Times New Roman" w:hAnsi="Times New Roman"/>
          <w:i/>
          <w:sz w:val="28"/>
          <w:szCs w:val="28"/>
        </w:rPr>
        <w:t>капитальный ремонт, ремонт и содержание</w:t>
      </w:r>
      <w:r w:rsidRPr="004D6128">
        <w:rPr>
          <w:rFonts w:ascii="Times New Roman" w:hAnsi="Times New Roman"/>
          <w:sz w:val="28"/>
          <w:szCs w:val="28"/>
        </w:rPr>
        <w:t xml:space="preserve"> региональных автомобильных дорог </w:t>
      </w:r>
      <w:r w:rsidRPr="004D6128">
        <w:rPr>
          <w:rFonts w:ascii="Times New Roman" w:hAnsi="Times New Roman"/>
          <w:iCs/>
          <w:sz w:val="28"/>
          <w:szCs w:val="28"/>
        </w:rPr>
        <w:t>общего пользования регионального значения за счет средств обла</w:t>
      </w:r>
      <w:r w:rsidRPr="00A9772D">
        <w:rPr>
          <w:rFonts w:ascii="Times New Roman" w:hAnsi="Times New Roman"/>
          <w:iCs/>
          <w:sz w:val="28"/>
          <w:szCs w:val="28"/>
        </w:rPr>
        <w:t xml:space="preserve">стного бюджета </w:t>
      </w:r>
      <w:r w:rsidRPr="00A9772D">
        <w:rPr>
          <w:rFonts w:ascii="Times New Roman" w:hAnsi="Times New Roman"/>
          <w:sz w:val="28"/>
          <w:szCs w:val="28"/>
        </w:rPr>
        <w:t>предлагается</w:t>
      </w:r>
      <w:r>
        <w:rPr>
          <w:rFonts w:ascii="Times New Roman" w:hAnsi="Times New Roman"/>
          <w:sz w:val="28"/>
          <w:szCs w:val="28"/>
        </w:rPr>
        <w:t xml:space="preserve"> направить 1 561,4 млн. рублей. Кроме того, за счет иных межбюджетных трансфертов </w:t>
      </w:r>
      <w:r w:rsidRPr="00660521">
        <w:rPr>
          <w:rFonts w:ascii="Times New Roman" w:hAnsi="Times New Roman"/>
          <w:i/>
          <w:sz w:val="28"/>
          <w:szCs w:val="28"/>
        </w:rPr>
        <w:t>из федерального бюджета</w:t>
      </w:r>
      <w:r>
        <w:rPr>
          <w:rFonts w:ascii="Times New Roman" w:hAnsi="Times New Roman"/>
          <w:sz w:val="28"/>
          <w:szCs w:val="28"/>
        </w:rPr>
        <w:t xml:space="preserve"> выделяется 785,3 млн. рублей.</w:t>
      </w:r>
    </w:p>
    <w:p w:rsidR="00D56BFA" w:rsidRPr="004D6128" w:rsidRDefault="00D56BFA" w:rsidP="004D6128">
      <w:pPr>
        <w:autoSpaceDE w:val="0"/>
        <w:autoSpaceDN w:val="0"/>
        <w:adjustRightInd w:val="0"/>
        <w:ind w:firstLine="567"/>
        <w:jc w:val="both"/>
        <w:rPr>
          <w:szCs w:val="28"/>
        </w:rPr>
      </w:pPr>
      <w:r>
        <w:rPr>
          <w:szCs w:val="28"/>
        </w:rPr>
        <w:t xml:space="preserve"> </w:t>
      </w:r>
      <w:r w:rsidRPr="00880B43">
        <w:rPr>
          <w:szCs w:val="28"/>
        </w:rPr>
        <w:t xml:space="preserve">Планируется отремонтировать 19,4 километров автомобильных дорог, 11 мостов (с учетом </w:t>
      </w:r>
      <w:r>
        <w:rPr>
          <w:szCs w:val="28"/>
        </w:rPr>
        <w:t xml:space="preserve">необходимости </w:t>
      </w:r>
      <w:r w:rsidRPr="00880B43">
        <w:rPr>
          <w:szCs w:val="28"/>
        </w:rPr>
        <w:t>исполнени</w:t>
      </w:r>
      <w:r>
        <w:rPr>
          <w:szCs w:val="28"/>
        </w:rPr>
        <w:t>я</w:t>
      </w:r>
      <w:r w:rsidRPr="00880B43">
        <w:rPr>
          <w:szCs w:val="28"/>
        </w:rPr>
        <w:t xml:space="preserve"> решений суда </w:t>
      </w:r>
      <w:r w:rsidRPr="00880B43">
        <w:rPr>
          <w:bCs/>
          <w:szCs w:val="28"/>
        </w:rPr>
        <w:t xml:space="preserve">о приведении искусственных сооружений в нормативное состояние и восстановление </w:t>
      </w:r>
      <w:r w:rsidRPr="004D6128">
        <w:rPr>
          <w:bCs/>
          <w:szCs w:val="28"/>
        </w:rPr>
        <w:t>потребительских свойств),</w:t>
      </w:r>
      <w:r w:rsidRPr="004D6128">
        <w:rPr>
          <w:szCs w:val="28"/>
        </w:rPr>
        <w:t xml:space="preserve"> обеспечить </w:t>
      </w:r>
      <w:r w:rsidRPr="004D6128">
        <w:rPr>
          <w:bCs/>
          <w:szCs w:val="28"/>
        </w:rPr>
        <w:t xml:space="preserve">устройство площадок для осуществления весового контроля транспортных средств, </w:t>
      </w:r>
      <w:r w:rsidRPr="004D6128">
        <w:rPr>
          <w:szCs w:val="28"/>
        </w:rPr>
        <w:t xml:space="preserve">обеспечить </w:t>
      </w:r>
      <w:r w:rsidRPr="004D6128">
        <w:rPr>
          <w:bCs/>
          <w:szCs w:val="28"/>
        </w:rPr>
        <w:t>содержание автомобильных дорог и искусственных сооружений на них</w:t>
      </w:r>
      <w:r w:rsidRPr="004D6128">
        <w:rPr>
          <w:szCs w:val="28"/>
        </w:rPr>
        <w:t>.</w:t>
      </w:r>
    </w:p>
    <w:p w:rsidR="00CE32C9" w:rsidRPr="004D6128" w:rsidRDefault="00CE32C9" w:rsidP="004D6128">
      <w:pPr>
        <w:autoSpaceDE w:val="0"/>
        <w:autoSpaceDN w:val="0"/>
        <w:adjustRightInd w:val="0"/>
        <w:ind w:firstLine="567"/>
        <w:jc w:val="both"/>
        <w:rPr>
          <w:szCs w:val="28"/>
        </w:rPr>
      </w:pPr>
      <w:r w:rsidRPr="004D6128">
        <w:rPr>
          <w:szCs w:val="28"/>
        </w:rPr>
        <w:lastRenderedPageBreak/>
        <w:t xml:space="preserve">На </w:t>
      </w:r>
      <w:r w:rsidRPr="004D6128">
        <w:rPr>
          <w:i/>
          <w:szCs w:val="28"/>
        </w:rPr>
        <w:t>приобретение весового оборудования</w:t>
      </w:r>
      <w:r w:rsidRPr="004D6128">
        <w:rPr>
          <w:szCs w:val="28"/>
        </w:rPr>
        <w:t xml:space="preserve"> для существующих передвижных постов весового контроля запланировано 2,0 млн. рублей.</w:t>
      </w:r>
    </w:p>
    <w:p w:rsidR="007A2E5C" w:rsidRPr="004D6128" w:rsidRDefault="007A2E5C" w:rsidP="004D6128">
      <w:pPr>
        <w:autoSpaceDE w:val="0"/>
        <w:autoSpaceDN w:val="0"/>
        <w:adjustRightInd w:val="0"/>
        <w:ind w:firstLine="567"/>
        <w:jc w:val="both"/>
        <w:rPr>
          <w:szCs w:val="28"/>
        </w:rPr>
      </w:pPr>
    </w:p>
    <w:p w:rsidR="004D6128" w:rsidRPr="00D21ED6" w:rsidRDefault="007A2E5C" w:rsidP="004D6128">
      <w:pPr>
        <w:pStyle w:val="a3"/>
        <w:numPr>
          <w:ilvl w:val="0"/>
          <w:numId w:val="9"/>
        </w:numPr>
        <w:autoSpaceDE w:val="0"/>
        <w:autoSpaceDN w:val="0"/>
        <w:adjustRightInd w:val="0"/>
        <w:ind w:left="0" w:firstLine="567"/>
        <w:jc w:val="both"/>
        <w:rPr>
          <w:b/>
          <w:szCs w:val="28"/>
        </w:rPr>
      </w:pPr>
      <w:r w:rsidRPr="004D6128">
        <w:rPr>
          <w:b/>
          <w:color w:val="000000"/>
          <w:szCs w:val="28"/>
        </w:rPr>
        <w:t>Подпрограмма «</w:t>
      </w:r>
      <w:r w:rsidRPr="004D6128">
        <w:rPr>
          <w:b/>
          <w:szCs w:val="28"/>
        </w:rPr>
        <w:t>Создание условий для реализации государственной программы и осуществления иных расходов</w:t>
      </w:r>
      <w:r w:rsidRPr="004D6128">
        <w:rPr>
          <w:b/>
          <w:color w:val="000000"/>
          <w:szCs w:val="28"/>
        </w:rPr>
        <w:t>»</w:t>
      </w:r>
    </w:p>
    <w:p w:rsidR="00D21ED6" w:rsidRPr="004D6128" w:rsidRDefault="00D21ED6" w:rsidP="00D21ED6">
      <w:pPr>
        <w:pStyle w:val="a3"/>
        <w:autoSpaceDE w:val="0"/>
        <w:autoSpaceDN w:val="0"/>
        <w:adjustRightInd w:val="0"/>
        <w:ind w:left="567"/>
        <w:jc w:val="both"/>
        <w:rPr>
          <w:b/>
          <w:szCs w:val="28"/>
        </w:rPr>
      </w:pPr>
    </w:p>
    <w:p w:rsidR="00CE32C9" w:rsidRPr="004D6128" w:rsidRDefault="00CE32C9" w:rsidP="004D6128">
      <w:pPr>
        <w:pStyle w:val="11"/>
        <w:spacing w:after="0" w:line="240" w:lineRule="auto"/>
        <w:ind w:left="0" w:firstLine="567"/>
        <w:jc w:val="both"/>
        <w:rPr>
          <w:rFonts w:ascii="Times New Roman" w:hAnsi="Times New Roman"/>
          <w:sz w:val="28"/>
          <w:szCs w:val="28"/>
        </w:rPr>
      </w:pPr>
      <w:r w:rsidRPr="004D6128">
        <w:rPr>
          <w:rFonts w:ascii="Times New Roman" w:hAnsi="Times New Roman"/>
          <w:color w:val="000000"/>
          <w:sz w:val="28"/>
          <w:szCs w:val="28"/>
        </w:rPr>
        <w:t>Объем финансирования подпрограммы на 2015 год  составляет 688.6 млн. руб.</w:t>
      </w:r>
    </w:p>
    <w:p w:rsidR="00D56BFA" w:rsidRPr="00414A75" w:rsidRDefault="00D56BFA" w:rsidP="004D6128">
      <w:pPr>
        <w:ind w:firstLine="567"/>
        <w:jc w:val="both"/>
        <w:rPr>
          <w:b/>
          <w:szCs w:val="28"/>
        </w:rPr>
      </w:pPr>
      <w:r w:rsidRPr="004D6128">
        <w:rPr>
          <w:szCs w:val="28"/>
        </w:rPr>
        <w:t xml:space="preserve">В состав расходов на </w:t>
      </w:r>
      <w:r w:rsidRPr="004D6128">
        <w:rPr>
          <w:i/>
          <w:szCs w:val="28"/>
        </w:rPr>
        <w:t>содержание государственных органов власти</w:t>
      </w:r>
      <w:r w:rsidRPr="004D6128">
        <w:rPr>
          <w:szCs w:val="28"/>
        </w:rPr>
        <w:t xml:space="preserve"> включены расходы на содержание агентства по транспорту</w:t>
      </w:r>
      <w:r w:rsidR="00D21ED6">
        <w:rPr>
          <w:szCs w:val="28"/>
        </w:rPr>
        <w:t xml:space="preserve"> Архангельской области</w:t>
      </w:r>
      <w:r w:rsidRPr="004D6128">
        <w:rPr>
          <w:szCs w:val="28"/>
        </w:rPr>
        <w:t xml:space="preserve"> и государственной инспекции по надзору за техническим состоянием самоходных машин и других видов техники в сумме</w:t>
      </w:r>
      <w:r w:rsidRPr="00414A75">
        <w:rPr>
          <w:szCs w:val="28"/>
        </w:rPr>
        <w:t xml:space="preserve"> 44,0 млн. рублей, что на 1,4 млн. рублей или 3,3% больше ассигнований текущего года. Рост расходов обусловлен изменением порядка расчетов страховых взносов во внебюджетные фонды.</w:t>
      </w:r>
    </w:p>
    <w:p w:rsidR="00D21ED6" w:rsidRDefault="00D56BFA" w:rsidP="004D6128">
      <w:pPr>
        <w:pStyle w:val="a5"/>
        <w:spacing w:after="0"/>
        <w:ind w:left="0" w:firstLine="567"/>
        <w:jc w:val="both"/>
        <w:rPr>
          <w:szCs w:val="28"/>
        </w:rPr>
      </w:pPr>
      <w:r w:rsidRPr="0045297A">
        <w:rPr>
          <w:szCs w:val="28"/>
        </w:rPr>
        <w:t xml:space="preserve">Расходы на </w:t>
      </w:r>
      <w:r w:rsidRPr="00D10946">
        <w:rPr>
          <w:i/>
          <w:szCs w:val="28"/>
        </w:rPr>
        <w:t>содержание учреждений</w:t>
      </w:r>
      <w:r>
        <w:rPr>
          <w:szCs w:val="28"/>
        </w:rPr>
        <w:t>, подведомственных агентству по транспорту</w:t>
      </w:r>
      <w:r w:rsidR="00D21ED6" w:rsidRPr="00D21ED6">
        <w:rPr>
          <w:szCs w:val="28"/>
        </w:rPr>
        <w:t xml:space="preserve"> </w:t>
      </w:r>
      <w:r w:rsidR="00D21ED6">
        <w:rPr>
          <w:szCs w:val="28"/>
        </w:rPr>
        <w:t>Архангельской области</w:t>
      </w:r>
      <w:r>
        <w:rPr>
          <w:szCs w:val="28"/>
        </w:rPr>
        <w:t xml:space="preserve">, составят 117,9 млн. рублей, или на уровне 2014 года, из них </w:t>
      </w:r>
      <w:proofErr w:type="gramStart"/>
      <w:r>
        <w:rPr>
          <w:szCs w:val="28"/>
        </w:rPr>
        <w:t>на</w:t>
      </w:r>
      <w:proofErr w:type="gramEnd"/>
      <w:r w:rsidR="00D21ED6">
        <w:rPr>
          <w:szCs w:val="28"/>
        </w:rPr>
        <w:t>:</w:t>
      </w:r>
    </w:p>
    <w:p w:rsidR="00D21ED6" w:rsidRDefault="00D21ED6" w:rsidP="004D6128">
      <w:pPr>
        <w:pStyle w:val="a5"/>
        <w:spacing w:after="0"/>
        <w:ind w:left="0" w:firstLine="567"/>
        <w:jc w:val="both"/>
        <w:rPr>
          <w:szCs w:val="28"/>
        </w:rPr>
      </w:pPr>
      <w:r>
        <w:rPr>
          <w:szCs w:val="28"/>
        </w:rPr>
        <w:t xml:space="preserve">- </w:t>
      </w:r>
      <w:r w:rsidR="00D56BFA">
        <w:rPr>
          <w:szCs w:val="28"/>
        </w:rPr>
        <w:t xml:space="preserve"> ГКУ</w:t>
      </w:r>
      <w:r w:rsidR="00D56BFA" w:rsidRPr="0045297A">
        <w:rPr>
          <w:szCs w:val="28"/>
        </w:rPr>
        <w:t xml:space="preserve"> «Дорожное агентство «</w:t>
      </w:r>
      <w:proofErr w:type="spellStart"/>
      <w:r w:rsidR="00D56BFA" w:rsidRPr="0045297A">
        <w:rPr>
          <w:szCs w:val="28"/>
        </w:rPr>
        <w:t>Архангельскавтодор</w:t>
      </w:r>
      <w:proofErr w:type="spellEnd"/>
      <w:r w:rsidR="00D56BFA" w:rsidRPr="0045297A">
        <w:rPr>
          <w:szCs w:val="28"/>
        </w:rPr>
        <w:t>»</w:t>
      </w:r>
      <w:r w:rsidR="00D56BFA">
        <w:rPr>
          <w:szCs w:val="28"/>
        </w:rPr>
        <w:t xml:space="preserve"> </w:t>
      </w:r>
      <w:r>
        <w:rPr>
          <w:szCs w:val="28"/>
        </w:rPr>
        <w:t xml:space="preserve">- </w:t>
      </w:r>
      <w:r w:rsidR="00D56BFA">
        <w:rPr>
          <w:szCs w:val="28"/>
        </w:rPr>
        <w:t>в сумме</w:t>
      </w:r>
      <w:r w:rsidR="00D56BFA" w:rsidRPr="00F80A94">
        <w:rPr>
          <w:szCs w:val="28"/>
        </w:rPr>
        <w:t xml:space="preserve"> </w:t>
      </w:r>
      <w:r w:rsidR="00D56BFA">
        <w:rPr>
          <w:szCs w:val="28"/>
        </w:rPr>
        <w:t>92,4 млн</w:t>
      </w:r>
      <w:r w:rsidR="00D56BFA" w:rsidRPr="00F60FB5">
        <w:rPr>
          <w:szCs w:val="28"/>
        </w:rPr>
        <w:t>.</w:t>
      </w:r>
      <w:r w:rsidR="004D6128">
        <w:rPr>
          <w:szCs w:val="28"/>
        </w:rPr>
        <w:t xml:space="preserve"> </w:t>
      </w:r>
      <w:r w:rsidR="00D56BFA" w:rsidRPr="00F60FB5">
        <w:rPr>
          <w:szCs w:val="28"/>
        </w:rPr>
        <w:t>рублей</w:t>
      </w:r>
      <w:r>
        <w:rPr>
          <w:szCs w:val="28"/>
        </w:rPr>
        <w:t>;</w:t>
      </w:r>
    </w:p>
    <w:p w:rsidR="00D56BFA" w:rsidRPr="0093106E" w:rsidRDefault="00D21ED6" w:rsidP="004D6128">
      <w:pPr>
        <w:pStyle w:val="a5"/>
        <w:spacing w:after="0"/>
        <w:ind w:left="0" w:firstLine="567"/>
        <w:jc w:val="both"/>
        <w:rPr>
          <w:szCs w:val="28"/>
        </w:rPr>
      </w:pPr>
      <w:r>
        <w:rPr>
          <w:szCs w:val="28"/>
        </w:rPr>
        <w:t xml:space="preserve">- </w:t>
      </w:r>
      <w:r w:rsidR="00D56BFA">
        <w:rPr>
          <w:szCs w:val="28"/>
        </w:rPr>
        <w:t>ГБУ</w:t>
      </w:r>
      <w:r w:rsidR="00D56BFA" w:rsidRPr="00F60FB5">
        <w:rPr>
          <w:bCs/>
          <w:szCs w:val="28"/>
        </w:rPr>
        <w:t xml:space="preserve"> </w:t>
      </w:r>
      <w:r w:rsidR="00D56BFA">
        <w:rPr>
          <w:bCs/>
          <w:szCs w:val="28"/>
        </w:rPr>
        <w:t>«</w:t>
      </w:r>
      <w:r w:rsidR="00D56BFA" w:rsidRPr="00F60FB5">
        <w:rPr>
          <w:bCs/>
          <w:szCs w:val="28"/>
        </w:rPr>
        <w:t>Региональная транспортная служба</w:t>
      </w:r>
      <w:r w:rsidR="00D56BFA">
        <w:rPr>
          <w:bCs/>
          <w:szCs w:val="28"/>
        </w:rPr>
        <w:t>»</w:t>
      </w:r>
      <w:r w:rsidR="00D56BFA" w:rsidRPr="00F60FB5">
        <w:rPr>
          <w:bCs/>
          <w:szCs w:val="28"/>
        </w:rPr>
        <w:t xml:space="preserve"> </w:t>
      </w:r>
      <w:r w:rsidR="00D56BFA">
        <w:rPr>
          <w:bCs/>
          <w:szCs w:val="28"/>
        </w:rPr>
        <w:t xml:space="preserve">в сумме </w:t>
      </w:r>
      <w:r w:rsidR="00D56BFA">
        <w:rPr>
          <w:szCs w:val="28"/>
        </w:rPr>
        <w:t>25,5 млн</w:t>
      </w:r>
      <w:r w:rsidR="00D56BFA" w:rsidRPr="00F60FB5">
        <w:rPr>
          <w:szCs w:val="28"/>
        </w:rPr>
        <w:t>.</w:t>
      </w:r>
      <w:r w:rsidR="004D6128">
        <w:rPr>
          <w:szCs w:val="28"/>
        </w:rPr>
        <w:t xml:space="preserve"> </w:t>
      </w:r>
      <w:r w:rsidR="00D56BFA" w:rsidRPr="00F60FB5">
        <w:rPr>
          <w:szCs w:val="28"/>
        </w:rPr>
        <w:t>рублей</w:t>
      </w:r>
      <w:r w:rsidR="00D56BFA">
        <w:rPr>
          <w:szCs w:val="28"/>
        </w:rPr>
        <w:t xml:space="preserve"> (в том числе предусмотрено </w:t>
      </w:r>
      <w:r w:rsidR="00D56BFA" w:rsidRPr="0093106E">
        <w:rPr>
          <w:szCs w:val="28"/>
        </w:rPr>
        <w:t>увеличени</w:t>
      </w:r>
      <w:r w:rsidR="00D56BFA">
        <w:rPr>
          <w:szCs w:val="28"/>
        </w:rPr>
        <w:t>е</w:t>
      </w:r>
      <w:r w:rsidR="00D56BFA" w:rsidRPr="0093106E">
        <w:rPr>
          <w:szCs w:val="28"/>
        </w:rPr>
        <w:t xml:space="preserve"> бюджетных ассигнований в сумме 1</w:t>
      </w:r>
      <w:r w:rsidR="00D56BFA">
        <w:rPr>
          <w:szCs w:val="28"/>
        </w:rPr>
        <w:t>,</w:t>
      </w:r>
      <w:r w:rsidR="00D56BFA" w:rsidRPr="0093106E">
        <w:rPr>
          <w:szCs w:val="28"/>
        </w:rPr>
        <w:t xml:space="preserve">7 </w:t>
      </w:r>
      <w:r w:rsidR="00D56BFA">
        <w:rPr>
          <w:szCs w:val="28"/>
        </w:rPr>
        <w:t>млн</w:t>
      </w:r>
      <w:r w:rsidR="00D56BFA" w:rsidRPr="0093106E">
        <w:rPr>
          <w:szCs w:val="28"/>
        </w:rPr>
        <w:t>.</w:t>
      </w:r>
      <w:r>
        <w:rPr>
          <w:szCs w:val="28"/>
        </w:rPr>
        <w:t xml:space="preserve"> </w:t>
      </w:r>
      <w:r w:rsidR="00D56BFA" w:rsidRPr="0093106E">
        <w:rPr>
          <w:szCs w:val="28"/>
        </w:rPr>
        <w:t xml:space="preserve">рублей </w:t>
      </w:r>
      <w:r w:rsidR="00D56BFA">
        <w:rPr>
          <w:szCs w:val="28"/>
        </w:rPr>
        <w:t>на</w:t>
      </w:r>
      <w:r w:rsidR="00D56BFA" w:rsidRPr="0093106E">
        <w:rPr>
          <w:szCs w:val="28"/>
        </w:rPr>
        <w:t xml:space="preserve"> содержани</w:t>
      </w:r>
      <w:r w:rsidR="00D56BFA">
        <w:rPr>
          <w:szCs w:val="28"/>
        </w:rPr>
        <w:t>е</w:t>
      </w:r>
      <w:r w:rsidR="00D56BFA" w:rsidRPr="0093106E">
        <w:rPr>
          <w:szCs w:val="28"/>
        </w:rPr>
        <w:t xml:space="preserve"> и техническо</w:t>
      </w:r>
      <w:r w:rsidR="00D56BFA">
        <w:rPr>
          <w:szCs w:val="28"/>
        </w:rPr>
        <w:t>е</w:t>
      </w:r>
      <w:r w:rsidR="00D56BFA" w:rsidRPr="0093106E">
        <w:rPr>
          <w:szCs w:val="28"/>
        </w:rPr>
        <w:t xml:space="preserve"> обслуживани</w:t>
      </w:r>
      <w:r w:rsidR="00D56BFA">
        <w:rPr>
          <w:szCs w:val="28"/>
        </w:rPr>
        <w:t>е</w:t>
      </w:r>
      <w:r w:rsidR="00D56BFA" w:rsidRPr="0093106E">
        <w:rPr>
          <w:szCs w:val="28"/>
        </w:rPr>
        <w:t xml:space="preserve"> </w:t>
      </w:r>
      <w:r w:rsidR="00D56BFA">
        <w:rPr>
          <w:szCs w:val="28"/>
        </w:rPr>
        <w:t xml:space="preserve">девяти </w:t>
      </w:r>
      <w:r w:rsidR="00D56BFA" w:rsidRPr="0093106E">
        <w:rPr>
          <w:szCs w:val="28"/>
        </w:rPr>
        <w:t>специальных технических средств фот</w:t>
      </w:r>
      <w:proofErr w:type="gramStart"/>
      <w:r w:rsidR="00D56BFA" w:rsidRPr="0093106E">
        <w:rPr>
          <w:szCs w:val="28"/>
        </w:rPr>
        <w:t>о-</w:t>
      </w:r>
      <w:proofErr w:type="gramEnd"/>
      <w:r w:rsidR="00D56BFA" w:rsidRPr="0093106E">
        <w:rPr>
          <w:szCs w:val="28"/>
        </w:rPr>
        <w:t>, видеофиксации правонарушений, находящихся в собственности Архангельской области</w:t>
      </w:r>
      <w:r w:rsidR="00D56BFA">
        <w:rPr>
          <w:szCs w:val="28"/>
        </w:rPr>
        <w:t>)</w:t>
      </w:r>
      <w:r w:rsidR="00D56BFA" w:rsidRPr="0093106E">
        <w:rPr>
          <w:szCs w:val="28"/>
        </w:rPr>
        <w:t>.</w:t>
      </w:r>
    </w:p>
    <w:p w:rsidR="00D56BFA" w:rsidRDefault="00D56BFA" w:rsidP="004D6128">
      <w:pPr>
        <w:pStyle w:val="21"/>
        <w:ind w:firstLine="567"/>
        <w:rPr>
          <w:bCs/>
          <w:szCs w:val="28"/>
        </w:rPr>
      </w:pPr>
      <w:r>
        <w:rPr>
          <w:bCs/>
          <w:szCs w:val="28"/>
        </w:rPr>
        <w:t xml:space="preserve">На </w:t>
      </w:r>
      <w:r w:rsidRPr="00DE7C1D">
        <w:rPr>
          <w:bCs/>
          <w:szCs w:val="28"/>
        </w:rPr>
        <w:t>финансирование</w:t>
      </w:r>
      <w:r>
        <w:rPr>
          <w:bCs/>
          <w:szCs w:val="28"/>
        </w:rPr>
        <w:t xml:space="preserve"> </w:t>
      </w:r>
      <w:r w:rsidRPr="0027475F">
        <w:rPr>
          <w:bCs/>
          <w:i/>
          <w:szCs w:val="28"/>
        </w:rPr>
        <w:t>научно-исследовательских и опытно-конструкторских работ</w:t>
      </w:r>
      <w:r>
        <w:rPr>
          <w:bCs/>
          <w:szCs w:val="28"/>
        </w:rPr>
        <w:t xml:space="preserve"> предусмотрено </w:t>
      </w:r>
      <w:r w:rsidRPr="00DE7C1D">
        <w:rPr>
          <w:bCs/>
          <w:szCs w:val="28"/>
        </w:rPr>
        <w:t>1</w:t>
      </w:r>
      <w:r>
        <w:rPr>
          <w:bCs/>
          <w:szCs w:val="28"/>
        </w:rPr>
        <w:t>,2</w:t>
      </w:r>
      <w:r w:rsidRPr="00DE7C1D">
        <w:rPr>
          <w:bCs/>
          <w:szCs w:val="28"/>
        </w:rPr>
        <w:t xml:space="preserve"> </w:t>
      </w:r>
      <w:r>
        <w:rPr>
          <w:bCs/>
          <w:szCs w:val="28"/>
        </w:rPr>
        <w:t>млн</w:t>
      </w:r>
      <w:r w:rsidRPr="00DE7C1D">
        <w:rPr>
          <w:bCs/>
          <w:szCs w:val="28"/>
        </w:rPr>
        <w:t>.</w:t>
      </w:r>
      <w:r>
        <w:rPr>
          <w:bCs/>
          <w:szCs w:val="28"/>
        </w:rPr>
        <w:t xml:space="preserve"> </w:t>
      </w:r>
      <w:r w:rsidRPr="00DE7C1D">
        <w:rPr>
          <w:bCs/>
          <w:szCs w:val="28"/>
        </w:rPr>
        <w:t>рублей</w:t>
      </w:r>
      <w:r>
        <w:rPr>
          <w:bCs/>
          <w:szCs w:val="28"/>
        </w:rPr>
        <w:t>.</w:t>
      </w:r>
    </w:p>
    <w:p w:rsidR="00D56BFA" w:rsidRDefault="00D56BFA" w:rsidP="004D6128">
      <w:pPr>
        <w:pStyle w:val="ConsPlusNormal"/>
        <w:ind w:firstLine="567"/>
        <w:jc w:val="both"/>
        <w:rPr>
          <w:rFonts w:ascii="Times New Roman" w:hAnsi="Times New Roman"/>
          <w:sz w:val="28"/>
          <w:szCs w:val="28"/>
        </w:rPr>
      </w:pPr>
      <w:r>
        <w:rPr>
          <w:rFonts w:ascii="Times New Roman" w:hAnsi="Times New Roman"/>
          <w:sz w:val="28"/>
          <w:szCs w:val="28"/>
        </w:rPr>
        <w:t>Н</w:t>
      </w:r>
      <w:r w:rsidRPr="004D0B32">
        <w:rPr>
          <w:rFonts w:ascii="Times New Roman" w:hAnsi="Times New Roman"/>
          <w:sz w:val="28"/>
          <w:szCs w:val="28"/>
        </w:rPr>
        <w:t xml:space="preserve">а уплату </w:t>
      </w:r>
      <w:r w:rsidRPr="0027475F">
        <w:rPr>
          <w:rFonts w:ascii="Times New Roman" w:hAnsi="Times New Roman"/>
          <w:i/>
          <w:sz w:val="28"/>
          <w:szCs w:val="28"/>
        </w:rPr>
        <w:t>ежегодного взноса</w:t>
      </w:r>
      <w:r w:rsidRPr="004D0B32">
        <w:rPr>
          <w:rFonts w:ascii="Times New Roman" w:hAnsi="Times New Roman"/>
          <w:sz w:val="28"/>
          <w:szCs w:val="28"/>
        </w:rPr>
        <w:t xml:space="preserve"> за членство</w:t>
      </w:r>
      <w:r>
        <w:rPr>
          <w:rFonts w:ascii="Times New Roman" w:hAnsi="Times New Roman"/>
          <w:sz w:val="28"/>
          <w:szCs w:val="28"/>
        </w:rPr>
        <w:t xml:space="preserve"> в </w:t>
      </w:r>
      <w:r w:rsidRPr="004D0B32">
        <w:rPr>
          <w:rFonts w:ascii="Times New Roman" w:hAnsi="Times New Roman"/>
          <w:sz w:val="28"/>
          <w:szCs w:val="28"/>
        </w:rPr>
        <w:t>ассоциаци</w:t>
      </w:r>
      <w:r>
        <w:rPr>
          <w:rFonts w:ascii="Times New Roman" w:hAnsi="Times New Roman"/>
          <w:sz w:val="28"/>
          <w:szCs w:val="28"/>
        </w:rPr>
        <w:t>ю</w:t>
      </w:r>
      <w:r w:rsidRPr="004D0B32">
        <w:rPr>
          <w:rFonts w:ascii="Times New Roman" w:hAnsi="Times New Roman"/>
          <w:sz w:val="28"/>
          <w:szCs w:val="28"/>
        </w:rPr>
        <w:t xml:space="preserve"> «Некоммерческое Партнерство по координации использования Северного морского пути»</w:t>
      </w:r>
      <w:r>
        <w:rPr>
          <w:rFonts w:ascii="Times New Roman" w:hAnsi="Times New Roman"/>
          <w:sz w:val="28"/>
          <w:szCs w:val="28"/>
        </w:rPr>
        <w:t xml:space="preserve"> предусмотрено 25,0 тыс. рублей (на уровне 2014 года).</w:t>
      </w:r>
    </w:p>
    <w:p w:rsidR="00D56BFA" w:rsidRPr="00D21ED6" w:rsidRDefault="00D56BFA" w:rsidP="004D6128">
      <w:pPr>
        <w:pStyle w:val="ConsPlusNormal"/>
        <w:ind w:firstLine="567"/>
        <w:jc w:val="both"/>
        <w:rPr>
          <w:rFonts w:ascii="Times New Roman" w:hAnsi="Times New Roman" w:cs="Times New Roman"/>
          <w:sz w:val="28"/>
          <w:szCs w:val="28"/>
        </w:rPr>
      </w:pPr>
      <w:r w:rsidRPr="00152484">
        <w:rPr>
          <w:rFonts w:ascii="Times New Roman" w:hAnsi="Times New Roman"/>
          <w:sz w:val="28"/>
          <w:szCs w:val="28"/>
        </w:rPr>
        <w:t xml:space="preserve">На уплату </w:t>
      </w:r>
      <w:r w:rsidRPr="0027475F">
        <w:rPr>
          <w:rFonts w:ascii="Times New Roman" w:hAnsi="Times New Roman"/>
          <w:i/>
          <w:sz w:val="28"/>
          <w:szCs w:val="28"/>
        </w:rPr>
        <w:t>земельного налога</w:t>
      </w:r>
      <w:r w:rsidRPr="00152484">
        <w:rPr>
          <w:rFonts w:ascii="Times New Roman" w:hAnsi="Times New Roman"/>
          <w:sz w:val="28"/>
          <w:szCs w:val="28"/>
        </w:rPr>
        <w:t xml:space="preserve"> под участками строящихся автомобильных дорог и налога на имущество автомобильных дорог</w:t>
      </w:r>
      <w:r>
        <w:rPr>
          <w:rFonts w:ascii="Times New Roman" w:hAnsi="Times New Roman"/>
          <w:sz w:val="28"/>
          <w:szCs w:val="28"/>
        </w:rPr>
        <w:t xml:space="preserve"> </w:t>
      </w:r>
      <w:r w:rsidR="00D21ED6">
        <w:rPr>
          <w:rFonts w:ascii="Times New Roman" w:hAnsi="Times New Roman"/>
          <w:sz w:val="28"/>
          <w:szCs w:val="28"/>
        </w:rPr>
        <w:t>предусмотрено 438,1 млн. рублей. У</w:t>
      </w:r>
      <w:r w:rsidRPr="00C410C0">
        <w:rPr>
          <w:rFonts w:ascii="Times New Roman" w:hAnsi="Times New Roman"/>
          <w:bCs/>
          <w:sz w:val="28"/>
          <w:szCs w:val="28"/>
        </w:rPr>
        <w:t xml:space="preserve">величение расходов связано с планируемым </w:t>
      </w:r>
      <w:r w:rsidRPr="00C410C0">
        <w:rPr>
          <w:rFonts w:ascii="Times New Roman" w:hAnsi="Times New Roman"/>
          <w:sz w:val="28"/>
          <w:szCs w:val="28"/>
        </w:rPr>
        <w:t xml:space="preserve">вводом основных фондов в 2015 году, а также </w:t>
      </w:r>
      <w:r>
        <w:rPr>
          <w:rFonts w:ascii="Times New Roman" w:hAnsi="Times New Roman"/>
          <w:sz w:val="28"/>
          <w:szCs w:val="28"/>
        </w:rPr>
        <w:t xml:space="preserve">с необходимостью уплаты за 4 квартал </w:t>
      </w:r>
      <w:r w:rsidRPr="00D21ED6">
        <w:rPr>
          <w:rFonts w:ascii="Times New Roman" w:hAnsi="Times New Roman" w:cs="Times New Roman"/>
          <w:sz w:val="28"/>
          <w:szCs w:val="28"/>
        </w:rPr>
        <w:t>2014 года налога на имущество автомобильных дорог, расположенных на терри</w:t>
      </w:r>
      <w:r w:rsidR="00D21ED6" w:rsidRPr="00D21ED6">
        <w:rPr>
          <w:rFonts w:ascii="Times New Roman" w:hAnsi="Times New Roman" w:cs="Times New Roman"/>
          <w:sz w:val="28"/>
          <w:szCs w:val="28"/>
        </w:rPr>
        <w:t>тории Ненецкого автономного округа</w:t>
      </w:r>
      <w:r w:rsidRPr="00D21ED6">
        <w:rPr>
          <w:rFonts w:ascii="Times New Roman" w:hAnsi="Times New Roman" w:cs="Times New Roman"/>
          <w:sz w:val="28"/>
          <w:szCs w:val="28"/>
        </w:rPr>
        <w:t>.</w:t>
      </w:r>
    </w:p>
    <w:p w:rsidR="00D56BFA" w:rsidRPr="00EB627B" w:rsidRDefault="00D56BFA" w:rsidP="004D6128">
      <w:pPr>
        <w:pStyle w:val="11"/>
        <w:spacing w:after="0" w:line="240" w:lineRule="auto"/>
        <w:ind w:left="0" w:firstLine="567"/>
        <w:jc w:val="both"/>
        <w:rPr>
          <w:rFonts w:ascii="Times New Roman" w:hAnsi="Times New Roman"/>
          <w:sz w:val="28"/>
          <w:szCs w:val="28"/>
        </w:rPr>
      </w:pPr>
      <w:r w:rsidRPr="00D21ED6">
        <w:rPr>
          <w:rFonts w:ascii="Times New Roman" w:hAnsi="Times New Roman"/>
          <w:bCs/>
          <w:sz w:val="28"/>
          <w:szCs w:val="28"/>
        </w:rPr>
        <w:t xml:space="preserve">Бюджетам муниципальным образований </w:t>
      </w:r>
      <w:r w:rsidR="00D21ED6" w:rsidRPr="00D21ED6">
        <w:rPr>
          <w:rFonts w:ascii="Times New Roman" w:hAnsi="Times New Roman"/>
          <w:sz w:val="28"/>
          <w:szCs w:val="28"/>
        </w:rPr>
        <w:t xml:space="preserve">Архангельской области </w:t>
      </w:r>
      <w:r w:rsidRPr="00D21ED6">
        <w:rPr>
          <w:rFonts w:ascii="Times New Roman" w:hAnsi="Times New Roman"/>
          <w:bCs/>
          <w:sz w:val="28"/>
          <w:szCs w:val="28"/>
        </w:rPr>
        <w:t xml:space="preserve">запланировано </w:t>
      </w:r>
      <w:r w:rsidR="00D21ED6">
        <w:rPr>
          <w:rFonts w:ascii="Times New Roman" w:hAnsi="Times New Roman"/>
          <w:bCs/>
          <w:sz w:val="28"/>
          <w:szCs w:val="28"/>
        </w:rPr>
        <w:t xml:space="preserve">выделить </w:t>
      </w:r>
      <w:r w:rsidRPr="00D21ED6">
        <w:rPr>
          <w:rFonts w:ascii="Times New Roman" w:hAnsi="Times New Roman"/>
          <w:bCs/>
          <w:sz w:val="28"/>
          <w:szCs w:val="28"/>
        </w:rPr>
        <w:t xml:space="preserve">87,3 млн. рублей на финансовое обеспечение дорожной деятельности. </w:t>
      </w:r>
      <w:proofErr w:type="gramStart"/>
      <w:r w:rsidRPr="00D21ED6">
        <w:rPr>
          <w:rFonts w:ascii="Times New Roman" w:hAnsi="Times New Roman"/>
          <w:bCs/>
          <w:sz w:val="28"/>
          <w:szCs w:val="28"/>
        </w:rPr>
        <w:t xml:space="preserve">Источником финансирования являются иные межбюджетные трансферты </w:t>
      </w:r>
      <w:r w:rsidRPr="00D21ED6">
        <w:rPr>
          <w:rFonts w:ascii="Times New Roman" w:hAnsi="Times New Roman"/>
          <w:i/>
          <w:sz w:val="28"/>
          <w:szCs w:val="28"/>
        </w:rPr>
        <w:t>из федерального бюджета</w:t>
      </w:r>
      <w:r w:rsidRPr="00D21ED6">
        <w:rPr>
          <w:rFonts w:ascii="Times New Roman" w:hAnsi="Times New Roman"/>
          <w:sz w:val="28"/>
          <w:szCs w:val="28"/>
        </w:rPr>
        <w:t xml:space="preserve"> </w:t>
      </w:r>
      <w:r w:rsidRPr="00D21ED6">
        <w:rPr>
          <w:rFonts w:ascii="Times New Roman" w:hAnsi="Times New Roman"/>
          <w:bCs/>
          <w:sz w:val="28"/>
          <w:szCs w:val="28"/>
        </w:rPr>
        <w:t xml:space="preserve">в размере 10 процентов </w:t>
      </w:r>
      <w:r w:rsidRPr="00D05D9D">
        <w:rPr>
          <w:rFonts w:ascii="Times New Roman" w:hAnsi="Times New Roman"/>
          <w:bCs/>
          <w:sz w:val="28"/>
          <w:szCs w:val="28"/>
        </w:rPr>
        <w:t>от общего объема</w:t>
      </w:r>
      <w:r>
        <w:rPr>
          <w:rFonts w:ascii="Times New Roman" w:hAnsi="Times New Roman"/>
          <w:sz w:val="28"/>
          <w:szCs w:val="28"/>
        </w:rPr>
        <w:t xml:space="preserve">, предоставляемого бюджету Архангельской области </w:t>
      </w:r>
      <w:r w:rsidRPr="00D05D9D">
        <w:rPr>
          <w:rFonts w:ascii="Times New Roman" w:hAnsi="Times New Roman"/>
          <w:bCs/>
          <w:sz w:val="28"/>
          <w:szCs w:val="28"/>
        </w:rPr>
        <w:t>в рамках подпрограммы «Дорожное хозяйство» государственной программы Российской Федерации «Развитие транспортной системы»</w:t>
      </w:r>
      <w:r>
        <w:rPr>
          <w:rFonts w:ascii="Times New Roman" w:hAnsi="Times New Roman"/>
          <w:bCs/>
          <w:sz w:val="28"/>
          <w:szCs w:val="28"/>
        </w:rPr>
        <w:t xml:space="preserve"> в целях компенсации потерь в доходах от акцизов на нефтепродукты </w:t>
      </w:r>
      <w:r w:rsidRPr="00EB627B">
        <w:rPr>
          <w:rFonts w:ascii="Times New Roman" w:hAnsi="Times New Roman"/>
          <w:bCs/>
          <w:sz w:val="28"/>
          <w:szCs w:val="28"/>
        </w:rPr>
        <w:t>(</w:t>
      </w:r>
      <w:r>
        <w:rPr>
          <w:rFonts w:ascii="Times New Roman" w:hAnsi="Times New Roman"/>
          <w:bCs/>
          <w:sz w:val="28"/>
          <w:szCs w:val="28"/>
        </w:rPr>
        <w:t>п</w:t>
      </w:r>
      <w:r w:rsidRPr="00EB627B">
        <w:rPr>
          <w:rFonts w:ascii="Times New Roman" w:hAnsi="Times New Roman"/>
          <w:sz w:val="28"/>
          <w:szCs w:val="28"/>
        </w:rPr>
        <w:t>орядок предоставления</w:t>
      </w:r>
      <w:r>
        <w:rPr>
          <w:rFonts w:ascii="Times New Roman" w:hAnsi="Times New Roman"/>
          <w:sz w:val="28"/>
          <w:szCs w:val="28"/>
        </w:rPr>
        <w:t xml:space="preserve"> и</w:t>
      </w:r>
      <w:r w:rsidRPr="00EB627B">
        <w:rPr>
          <w:rFonts w:ascii="Times New Roman" w:hAnsi="Times New Roman"/>
          <w:sz w:val="28"/>
          <w:szCs w:val="28"/>
        </w:rPr>
        <w:t xml:space="preserve"> расходования </w:t>
      </w:r>
      <w:r>
        <w:rPr>
          <w:rFonts w:ascii="Times New Roman" w:hAnsi="Times New Roman"/>
          <w:sz w:val="28"/>
          <w:szCs w:val="28"/>
        </w:rPr>
        <w:t>указанных средств, а также</w:t>
      </w:r>
      <w:r w:rsidRPr="00EB627B">
        <w:rPr>
          <w:rFonts w:ascii="Times New Roman" w:hAnsi="Times New Roman"/>
          <w:sz w:val="28"/>
          <w:szCs w:val="28"/>
        </w:rPr>
        <w:t xml:space="preserve"> их распределение между муниципальными образованиями </w:t>
      </w:r>
      <w:r w:rsidRPr="00EB627B">
        <w:rPr>
          <w:rFonts w:ascii="Times New Roman" w:hAnsi="Times New Roman"/>
          <w:sz w:val="28"/>
          <w:szCs w:val="28"/>
        </w:rPr>
        <w:lastRenderedPageBreak/>
        <w:t>Архангельской области</w:t>
      </w:r>
      <w:r>
        <w:rPr>
          <w:rFonts w:ascii="Times New Roman" w:hAnsi="Times New Roman"/>
          <w:sz w:val="28"/>
          <w:szCs w:val="28"/>
        </w:rPr>
        <w:t xml:space="preserve"> будет</w:t>
      </w:r>
      <w:r w:rsidRPr="00EB627B">
        <w:rPr>
          <w:rFonts w:ascii="Times New Roman" w:hAnsi="Times New Roman"/>
          <w:sz w:val="28"/>
          <w:szCs w:val="28"/>
        </w:rPr>
        <w:t xml:space="preserve"> утвержд</w:t>
      </w:r>
      <w:r>
        <w:rPr>
          <w:rFonts w:ascii="Times New Roman" w:hAnsi="Times New Roman"/>
          <w:sz w:val="28"/>
          <w:szCs w:val="28"/>
        </w:rPr>
        <w:t>аться</w:t>
      </w:r>
      <w:r w:rsidRPr="00EB627B">
        <w:rPr>
          <w:rFonts w:ascii="Times New Roman" w:hAnsi="Times New Roman"/>
          <w:sz w:val="28"/>
          <w:szCs w:val="28"/>
        </w:rPr>
        <w:t xml:space="preserve"> после</w:t>
      </w:r>
      <w:proofErr w:type="gramEnd"/>
      <w:r w:rsidRPr="00EB627B">
        <w:rPr>
          <w:rFonts w:ascii="Times New Roman" w:hAnsi="Times New Roman"/>
          <w:sz w:val="28"/>
          <w:szCs w:val="28"/>
        </w:rPr>
        <w:t xml:space="preserve"> принятия </w:t>
      </w:r>
      <w:r>
        <w:rPr>
          <w:rFonts w:ascii="Times New Roman" w:hAnsi="Times New Roman"/>
          <w:sz w:val="28"/>
          <w:szCs w:val="28"/>
        </w:rPr>
        <w:t xml:space="preserve">аналогичных </w:t>
      </w:r>
      <w:r w:rsidRPr="00EB627B">
        <w:rPr>
          <w:rFonts w:ascii="Times New Roman" w:hAnsi="Times New Roman"/>
          <w:sz w:val="28"/>
          <w:szCs w:val="28"/>
        </w:rPr>
        <w:t xml:space="preserve">нормативных правовых актов </w:t>
      </w:r>
      <w:r>
        <w:rPr>
          <w:rFonts w:ascii="Times New Roman" w:hAnsi="Times New Roman"/>
          <w:sz w:val="28"/>
          <w:szCs w:val="28"/>
        </w:rPr>
        <w:t>на федеральном уровне)</w:t>
      </w:r>
      <w:r w:rsidRPr="00EB627B">
        <w:rPr>
          <w:rFonts w:ascii="Times New Roman" w:hAnsi="Times New Roman"/>
          <w:sz w:val="28"/>
          <w:szCs w:val="28"/>
        </w:rPr>
        <w:t>.</w:t>
      </w:r>
    </w:p>
    <w:p w:rsidR="00326E7B" w:rsidRDefault="00326E7B" w:rsidP="000A2ED5">
      <w:pPr>
        <w:jc w:val="both"/>
        <w:rPr>
          <w:b/>
          <w:szCs w:val="28"/>
        </w:rPr>
      </w:pPr>
    </w:p>
    <w:p w:rsidR="00326E7B" w:rsidRDefault="00326E7B" w:rsidP="006A2C4E">
      <w:pPr>
        <w:ind w:firstLine="567"/>
        <w:jc w:val="center"/>
        <w:rPr>
          <w:b/>
          <w:szCs w:val="28"/>
        </w:rPr>
      </w:pPr>
      <w:r>
        <w:rPr>
          <w:b/>
          <w:szCs w:val="28"/>
        </w:rPr>
        <w:t>Дорожный фонд Архангельской области</w:t>
      </w:r>
    </w:p>
    <w:p w:rsidR="006A2C4E" w:rsidRDefault="00326E7B" w:rsidP="00326E7B">
      <w:pPr>
        <w:ind w:firstLine="567"/>
        <w:jc w:val="both"/>
        <w:rPr>
          <w:szCs w:val="28"/>
        </w:rPr>
      </w:pPr>
      <w:r w:rsidRPr="00784401">
        <w:rPr>
          <w:szCs w:val="28"/>
        </w:rPr>
        <w:t>Дорожный фонд</w:t>
      </w:r>
      <w:r w:rsidRPr="00F80A94">
        <w:rPr>
          <w:szCs w:val="28"/>
        </w:rPr>
        <w:t xml:space="preserve"> </w:t>
      </w:r>
      <w:r>
        <w:rPr>
          <w:szCs w:val="28"/>
        </w:rPr>
        <w:t xml:space="preserve">Архангельской области </w:t>
      </w:r>
      <w:r w:rsidRPr="00F80A94">
        <w:rPr>
          <w:szCs w:val="28"/>
        </w:rPr>
        <w:t>определен с объемом финансирования</w:t>
      </w:r>
      <w:r w:rsidR="006A2C4E">
        <w:rPr>
          <w:szCs w:val="28"/>
        </w:rPr>
        <w:t>:</w:t>
      </w:r>
    </w:p>
    <w:p w:rsidR="006A2C4E" w:rsidRDefault="00326E7B" w:rsidP="00326E7B">
      <w:pPr>
        <w:ind w:firstLine="567"/>
        <w:jc w:val="both"/>
        <w:rPr>
          <w:szCs w:val="28"/>
        </w:rPr>
      </w:pPr>
      <w:r w:rsidRPr="00F80A94">
        <w:rPr>
          <w:szCs w:val="28"/>
        </w:rPr>
        <w:t xml:space="preserve"> в 201</w:t>
      </w:r>
      <w:r>
        <w:rPr>
          <w:szCs w:val="28"/>
        </w:rPr>
        <w:t>5</w:t>
      </w:r>
      <w:r w:rsidRPr="00F80A94">
        <w:rPr>
          <w:szCs w:val="28"/>
        </w:rPr>
        <w:t xml:space="preserve"> году –</w:t>
      </w:r>
      <w:r>
        <w:rPr>
          <w:szCs w:val="28"/>
        </w:rPr>
        <w:t xml:space="preserve"> </w:t>
      </w:r>
      <w:r w:rsidRPr="00F80A94">
        <w:rPr>
          <w:szCs w:val="28"/>
        </w:rPr>
        <w:t>3</w:t>
      </w:r>
      <w:r>
        <w:rPr>
          <w:szCs w:val="28"/>
        </w:rPr>
        <w:t> </w:t>
      </w:r>
      <w:r w:rsidRPr="00F80A94">
        <w:rPr>
          <w:szCs w:val="28"/>
        </w:rPr>
        <w:t>8</w:t>
      </w:r>
      <w:r>
        <w:rPr>
          <w:szCs w:val="28"/>
        </w:rPr>
        <w:t>41,5</w:t>
      </w:r>
      <w:r w:rsidRPr="00F80A94">
        <w:rPr>
          <w:szCs w:val="28"/>
        </w:rPr>
        <w:t xml:space="preserve"> </w:t>
      </w:r>
      <w:r>
        <w:rPr>
          <w:szCs w:val="28"/>
        </w:rPr>
        <w:t>млн</w:t>
      </w:r>
      <w:r w:rsidRPr="00F80A94">
        <w:rPr>
          <w:szCs w:val="28"/>
        </w:rPr>
        <w:t>.</w:t>
      </w:r>
      <w:r>
        <w:rPr>
          <w:szCs w:val="28"/>
        </w:rPr>
        <w:t xml:space="preserve"> </w:t>
      </w:r>
      <w:r w:rsidRPr="00F80A94">
        <w:rPr>
          <w:szCs w:val="28"/>
        </w:rPr>
        <w:t>рублей</w:t>
      </w:r>
      <w:r>
        <w:rPr>
          <w:szCs w:val="28"/>
        </w:rPr>
        <w:t xml:space="preserve"> (в том числе за счет </w:t>
      </w:r>
      <w:r>
        <w:rPr>
          <w:bCs/>
          <w:szCs w:val="28"/>
        </w:rPr>
        <w:t xml:space="preserve">иных </w:t>
      </w:r>
      <w:r w:rsidRPr="00D05D9D">
        <w:rPr>
          <w:bCs/>
          <w:szCs w:val="28"/>
        </w:rPr>
        <w:t xml:space="preserve">межбюджетных трансфертов </w:t>
      </w:r>
      <w:r>
        <w:rPr>
          <w:szCs w:val="28"/>
        </w:rPr>
        <w:t>из федерального бюджета – 872,6 млн. рублей)</w:t>
      </w:r>
      <w:r w:rsidRPr="00F80A94">
        <w:rPr>
          <w:szCs w:val="28"/>
        </w:rPr>
        <w:t xml:space="preserve">, </w:t>
      </w:r>
    </w:p>
    <w:p w:rsidR="006A2C4E" w:rsidRDefault="00326E7B" w:rsidP="00326E7B">
      <w:pPr>
        <w:ind w:firstLine="567"/>
        <w:jc w:val="both"/>
        <w:rPr>
          <w:szCs w:val="28"/>
        </w:rPr>
      </w:pPr>
      <w:r w:rsidRPr="00F80A94">
        <w:rPr>
          <w:szCs w:val="28"/>
        </w:rPr>
        <w:t>в 201</w:t>
      </w:r>
      <w:r>
        <w:rPr>
          <w:szCs w:val="28"/>
        </w:rPr>
        <w:t>6</w:t>
      </w:r>
      <w:r w:rsidRPr="00F80A94">
        <w:rPr>
          <w:szCs w:val="28"/>
        </w:rPr>
        <w:t xml:space="preserve"> году – </w:t>
      </w:r>
      <w:r>
        <w:rPr>
          <w:szCs w:val="28"/>
        </w:rPr>
        <w:t>3 386,5</w:t>
      </w:r>
      <w:r w:rsidRPr="00F80A94">
        <w:rPr>
          <w:szCs w:val="28"/>
        </w:rPr>
        <w:t xml:space="preserve"> </w:t>
      </w:r>
      <w:r>
        <w:rPr>
          <w:szCs w:val="28"/>
        </w:rPr>
        <w:t xml:space="preserve">млн. </w:t>
      </w:r>
      <w:r w:rsidRPr="00F80A94">
        <w:rPr>
          <w:szCs w:val="28"/>
        </w:rPr>
        <w:t>рублей</w:t>
      </w:r>
      <w:r>
        <w:rPr>
          <w:szCs w:val="28"/>
        </w:rPr>
        <w:t xml:space="preserve"> (в том числе за счет </w:t>
      </w:r>
      <w:r>
        <w:rPr>
          <w:bCs/>
          <w:szCs w:val="28"/>
        </w:rPr>
        <w:t xml:space="preserve">иных </w:t>
      </w:r>
      <w:r w:rsidRPr="00D05D9D">
        <w:rPr>
          <w:bCs/>
          <w:szCs w:val="28"/>
        </w:rPr>
        <w:t xml:space="preserve">межбюджетных трансфертов </w:t>
      </w:r>
      <w:r>
        <w:rPr>
          <w:szCs w:val="28"/>
        </w:rPr>
        <w:t>из федерального бюджета – 593,3 млн. рублей)</w:t>
      </w:r>
      <w:r w:rsidRPr="00F80A94">
        <w:rPr>
          <w:szCs w:val="28"/>
        </w:rPr>
        <w:t xml:space="preserve">, </w:t>
      </w:r>
    </w:p>
    <w:p w:rsidR="00326E7B" w:rsidRDefault="00326E7B" w:rsidP="00326E7B">
      <w:pPr>
        <w:ind w:firstLine="567"/>
        <w:jc w:val="both"/>
        <w:rPr>
          <w:szCs w:val="28"/>
        </w:rPr>
      </w:pPr>
      <w:r w:rsidRPr="00F80A94">
        <w:rPr>
          <w:szCs w:val="28"/>
        </w:rPr>
        <w:t>в 201</w:t>
      </w:r>
      <w:r>
        <w:rPr>
          <w:szCs w:val="28"/>
        </w:rPr>
        <w:t>7</w:t>
      </w:r>
      <w:r w:rsidRPr="00F80A94">
        <w:rPr>
          <w:szCs w:val="28"/>
        </w:rPr>
        <w:t xml:space="preserve"> году –</w:t>
      </w:r>
      <w:r>
        <w:rPr>
          <w:szCs w:val="28"/>
        </w:rPr>
        <w:t>3 741,2</w:t>
      </w:r>
      <w:r w:rsidRPr="00F80A94">
        <w:rPr>
          <w:szCs w:val="28"/>
        </w:rPr>
        <w:t xml:space="preserve"> </w:t>
      </w:r>
      <w:r>
        <w:rPr>
          <w:szCs w:val="28"/>
        </w:rPr>
        <w:t>млн</w:t>
      </w:r>
      <w:r w:rsidRPr="00F80A94">
        <w:rPr>
          <w:szCs w:val="28"/>
        </w:rPr>
        <w:t>.</w:t>
      </w:r>
      <w:r>
        <w:rPr>
          <w:szCs w:val="28"/>
        </w:rPr>
        <w:t xml:space="preserve"> </w:t>
      </w:r>
      <w:r w:rsidRPr="00F80A94">
        <w:rPr>
          <w:szCs w:val="28"/>
        </w:rPr>
        <w:t>рублей</w:t>
      </w:r>
      <w:r>
        <w:rPr>
          <w:szCs w:val="28"/>
        </w:rPr>
        <w:t xml:space="preserve"> (в том числе за счет </w:t>
      </w:r>
      <w:r>
        <w:rPr>
          <w:bCs/>
          <w:szCs w:val="28"/>
        </w:rPr>
        <w:t xml:space="preserve">иных </w:t>
      </w:r>
      <w:r w:rsidRPr="00D05D9D">
        <w:rPr>
          <w:bCs/>
          <w:szCs w:val="28"/>
        </w:rPr>
        <w:t xml:space="preserve">межбюджетных трансфертов </w:t>
      </w:r>
      <w:r>
        <w:rPr>
          <w:szCs w:val="28"/>
        </w:rPr>
        <w:t>из федерального бюджета – 1 220,6 млн. рублей)</w:t>
      </w:r>
      <w:r w:rsidRPr="00F80A94">
        <w:rPr>
          <w:szCs w:val="28"/>
        </w:rPr>
        <w:t>.</w:t>
      </w:r>
    </w:p>
    <w:p w:rsidR="00D21ED6" w:rsidRDefault="00326E7B" w:rsidP="006A2C4E">
      <w:pPr>
        <w:pStyle w:val="ConsPlusNormal"/>
        <w:ind w:firstLine="567"/>
        <w:jc w:val="both"/>
        <w:rPr>
          <w:rFonts w:ascii="Times New Roman" w:hAnsi="Times New Roman"/>
          <w:sz w:val="28"/>
          <w:szCs w:val="28"/>
        </w:rPr>
      </w:pPr>
      <w:r w:rsidRPr="00F80A94">
        <w:rPr>
          <w:rFonts w:ascii="Times New Roman" w:hAnsi="Times New Roman"/>
          <w:sz w:val="28"/>
          <w:szCs w:val="28"/>
        </w:rPr>
        <w:t>В соответствии со статьей 179.4 Бюджетного кодекса Российской Федерации,</w:t>
      </w:r>
      <w:r w:rsidRPr="00F80A94">
        <w:rPr>
          <w:sz w:val="28"/>
          <w:szCs w:val="28"/>
        </w:rPr>
        <w:t xml:space="preserve"> </w:t>
      </w:r>
      <w:r w:rsidRPr="00F80A94">
        <w:rPr>
          <w:rFonts w:ascii="Times New Roman" w:hAnsi="Times New Roman"/>
          <w:sz w:val="28"/>
          <w:szCs w:val="28"/>
        </w:rPr>
        <w:t>в 2015-2016 годах за счет средств дорожного фонда планируется погашение задолженности по бюджетному кредиту, полученному Архангельской областью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том числе</w:t>
      </w:r>
      <w:r>
        <w:rPr>
          <w:rFonts w:ascii="Times New Roman" w:hAnsi="Times New Roman"/>
          <w:sz w:val="28"/>
          <w:szCs w:val="28"/>
        </w:rPr>
        <w:t>:</w:t>
      </w:r>
      <w:r w:rsidRPr="00F80A94">
        <w:rPr>
          <w:rFonts w:ascii="Times New Roman" w:hAnsi="Times New Roman"/>
          <w:sz w:val="28"/>
          <w:szCs w:val="28"/>
        </w:rPr>
        <w:t xml:space="preserve"> </w:t>
      </w:r>
    </w:p>
    <w:p w:rsidR="00D21ED6" w:rsidRDefault="00326E7B" w:rsidP="006A2C4E">
      <w:pPr>
        <w:pStyle w:val="ConsPlusNormal"/>
        <w:ind w:firstLine="567"/>
        <w:jc w:val="both"/>
        <w:rPr>
          <w:rFonts w:ascii="Times New Roman" w:hAnsi="Times New Roman"/>
          <w:sz w:val="28"/>
          <w:szCs w:val="28"/>
        </w:rPr>
      </w:pPr>
      <w:r w:rsidRPr="00F80A94">
        <w:rPr>
          <w:rFonts w:ascii="Times New Roman" w:hAnsi="Times New Roman"/>
          <w:sz w:val="28"/>
          <w:szCs w:val="28"/>
        </w:rPr>
        <w:t xml:space="preserve">2015 год – </w:t>
      </w:r>
      <w:r>
        <w:rPr>
          <w:rFonts w:ascii="Times New Roman" w:hAnsi="Times New Roman"/>
          <w:sz w:val="28"/>
          <w:szCs w:val="28"/>
        </w:rPr>
        <w:t>768,3</w:t>
      </w:r>
      <w:r w:rsidRPr="00F80A94">
        <w:rPr>
          <w:rFonts w:ascii="Times New Roman" w:hAnsi="Times New Roman"/>
          <w:sz w:val="28"/>
          <w:szCs w:val="28"/>
        </w:rPr>
        <w:t xml:space="preserve"> </w:t>
      </w:r>
      <w:r>
        <w:rPr>
          <w:rFonts w:ascii="Times New Roman" w:hAnsi="Times New Roman"/>
          <w:sz w:val="28"/>
          <w:szCs w:val="28"/>
        </w:rPr>
        <w:t>млн</w:t>
      </w:r>
      <w:r w:rsidRPr="00F80A94">
        <w:rPr>
          <w:rFonts w:ascii="Times New Roman" w:hAnsi="Times New Roman"/>
          <w:sz w:val="28"/>
          <w:szCs w:val="28"/>
        </w:rPr>
        <w:t>.</w:t>
      </w:r>
      <w:r>
        <w:rPr>
          <w:rFonts w:ascii="Times New Roman" w:hAnsi="Times New Roman"/>
          <w:sz w:val="28"/>
          <w:szCs w:val="28"/>
        </w:rPr>
        <w:t xml:space="preserve"> </w:t>
      </w:r>
      <w:r w:rsidRPr="00F80A94">
        <w:rPr>
          <w:rFonts w:ascii="Times New Roman" w:hAnsi="Times New Roman"/>
          <w:sz w:val="28"/>
          <w:szCs w:val="28"/>
        </w:rPr>
        <w:t xml:space="preserve">рублей, </w:t>
      </w:r>
    </w:p>
    <w:p w:rsidR="00326E7B" w:rsidRPr="006A2C4E" w:rsidRDefault="00326E7B" w:rsidP="006A2C4E">
      <w:pPr>
        <w:pStyle w:val="ConsPlusNormal"/>
        <w:ind w:firstLine="567"/>
        <w:jc w:val="both"/>
        <w:rPr>
          <w:rFonts w:ascii="Times New Roman" w:hAnsi="Times New Roman"/>
          <w:sz w:val="28"/>
          <w:szCs w:val="28"/>
        </w:rPr>
      </w:pPr>
      <w:r w:rsidRPr="00F80A94">
        <w:rPr>
          <w:rFonts w:ascii="Times New Roman" w:hAnsi="Times New Roman"/>
          <w:sz w:val="28"/>
          <w:szCs w:val="28"/>
        </w:rPr>
        <w:t xml:space="preserve">2016 год –  500,0 </w:t>
      </w:r>
      <w:r>
        <w:rPr>
          <w:rFonts w:ascii="Times New Roman" w:hAnsi="Times New Roman"/>
          <w:sz w:val="28"/>
          <w:szCs w:val="28"/>
        </w:rPr>
        <w:t>млн</w:t>
      </w:r>
      <w:r w:rsidRPr="00F80A94">
        <w:rPr>
          <w:rFonts w:ascii="Times New Roman" w:hAnsi="Times New Roman"/>
          <w:sz w:val="28"/>
          <w:szCs w:val="28"/>
        </w:rPr>
        <w:t>.</w:t>
      </w:r>
      <w:r>
        <w:rPr>
          <w:rFonts w:ascii="Times New Roman" w:hAnsi="Times New Roman"/>
          <w:sz w:val="28"/>
          <w:szCs w:val="28"/>
        </w:rPr>
        <w:t xml:space="preserve"> </w:t>
      </w:r>
      <w:r w:rsidRPr="00F80A94">
        <w:rPr>
          <w:rFonts w:ascii="Times New Roman" w:hAnsi="Times New Roman"/>
          <w:sz w:val="28"/>
          <w:szCs w:val="28"/>
        </w:rPr>
        <w:t>рублей.</w:t>
      </w:r>
    </w:p>
    <w:p w:rsidR="00326E7B" w:rsidRPr="009C67E1" w:rsidRDefault="00326E7B" w:rsidP="00326E7B">
      <w:pPr>
        <w:tabs>
          <w:tab w:val="left" w:pos="0"/>
        </w:tabs>
        <w:ind w:firstLine="567"/>
        <w:jc w:val="both"/>
        <w:rPr>
          <w:szCs w:val="28"/>
        </w:rPr>
      </w:pPr>
      <w:r w:rsidRPr="00D40CEA">
        <w:rPr>
          <w:bCs/>
          <w:i/>
          <w:szCs w:val="28"/>
        </w:rPr>
        <w:t>Непрограммные расходы</w:t>
      </w:r>
      <w:r>
        <w:rPr>
          <w:b/>
          <w:bCs/>
          <w:szCs w:val="28"/>
        </w:rPr>
        <w:t xml:space="preserve"> </w:t>
      </w:r>
      <w:r w:rsidRPr="00D40CEA">
        <w:rPr>
          <w:bCs/>
          <w:szCs w:val="28"/>
        </w:rPr>
        <w:t>за счет бюджетных ассигнований дорожного фонда Архангельской области</w:t>
      </w:r>
      <w:r>
        <w:rPr>
          <w:bCs/>
          <w:i/>
          <w:szCs w:val="28"/>
        </w:rPr>
        <w:t xml:space="preserve"> </w:t>
      </w:r>
      <w:r>
        <w:rPr>
          <w:szCs w:val="28"/>
        </w:rPr>
        <w:t>в 2015 году планируются в объеме</w:t>
      </w:r>
      <w:r w:rsidRPr="009C67E1">
        <w:rPr>
          <w:szCs w:val="28"/>
        </w:rPr>
        <w:t xml:space="preserve"> 2</w:t>
      </w:r>
      <w:r>
        <w:rPr>
          <w:szCs w:val="28"/>
        </w:rPr>
        <w:t>65,7</w:t>
      </w:r>
      <w:r w:rsidRPr="009C67E1">
        <w:rPr>
          <w:szCs w:val="28"/>
        </w:rPr>
        <w:t xml:space="preserve"> </w:t>
      </w:r>
      <w:r>
        <w:rPr>
          <w:szCs w:val="28"/>
        </w:rPr>
        <w:t>млн</w:t>
      </w:r>
      <w:r w:rsidRPr="009C67E1">
        <w:rPr>
          <w:szCs w:val="28"/>
        </w:rPr>
        <w:t>.</w:t>
      </w:r>
      <w:r>
        <w:rPr>
          <w:szCs w:val="28"/>
        </w:rPr>
        <w:t xml:space="preserve"> </w:t>
      </w:r>
      <w:r w:rsidRPr="009C67E1">
        <w:rPr>
          <w:szCs w:val="28"/>
        </w:rPr>
        <w:t>рублей, в том числе:</w:t>
      </w:r>
    </w:p>
    <w:p w:rsidR="00326E7B" w:rsidRDefault="00D21ED6" w:rsidP="00326E7B">
      <w:pPr>
        <w:tabs>
          <w:tab w:val="left" w:pos="0"/>
        </w:tabs>
        <w:ind w:firstLine="720"/>
        <w:jc w:val="both"/>
        <w:rPr>
          <w:szCs w:val="28"/>
        </w:rPr>
      </w:pPr>
      <w:r>
        <w:rPr>
          <w:szCs w:val="28"/>
        </w:rPr>
        <w:t xml:space="preserve">- </w:t>
      </w:r>
      <w:r w:rsidR="00054904" w:rsidRPr="0059198B">
        <w:rPr>
          <w:szCs w:val="28"/>
        </w:rPr>
        <w:t xml:space="preserve">резерв </w:t>
      </w:r>
      <w:r w:rsidR="00326E7B">
        <w:rPr>
          <w:szCs w:val="28"/>
        </w:rPr>
        <w:t xml:space="preserve">на </w:t>
      </w:r>
      <w:r w:rsidR="00326E7B" w:rsidRPr="00FD2BA8">
        <w:rPr>
          <w:szCs w:val="28"/>
        </w:rPr>
        <w:t>обеспечени</w:t>
      </w:r>
      <w:r w:rsidR="00326E7B">
        <w:rPr>
          <w:szCs w:val="28"/>
        </w:rPr>
        <w:t>е</w:t>
      </w:r>
      <w:r w:rsidR="00326E7B" w:rsidRPr="00FD2BA8">
        <w:rPr>
          <w:szCs w:val="28"/>
        </w:rPr>
        <w:t xml:space="preserve"> ликвидации последствий паводка, техногенного воздействия на объекты дорожного хозяйства </w:t>
      </w:r>
      <w:r w:rsidR="00326E7B" w:rsidRPr="00A20992">
        <w:rPr>
          <w:szCs w:val="28"/>
        </w:rPr>
        <w:t xml:space="preserve">в объеме </w:t>
      </w:r>
      <w:r w:rsidR="00326E7B">
        <w:rPr>
          <w:szCs w:val="28"/>
        </w:rPr>
        <w:t xml:space="preserve">40,0 млн. </w:t>
      </w:r>
      <w:r w:rsidR="00326E7B" w:rsidRPr="00A20992">
        <w:rPr>
          <w:szCs w:val="28"/>
        </w:rPr>
        <w:t>рублей</w:t>
      </w:r>
      <w:r w:rsidR="00326E7B">
        <w:rPr>
          <w:szCs w:val="28"/>
        </w:rPr>
        <w:t>;</w:t>
      </w:r>
    </w:p>
    <w:p w:rsidR="002A282D" w:rsidRDefault="00D21ED6" w:rsidP="006A2C4E">
      <w:pPr>
        <w:tabs>
          <w:tab w:val="left" w:pos="0"/>
        </w:tabs>
        <w:ind w:firstLine="720"/>
        <w:jc w:val="both"/>
        <w:rPr>
          <w:szCs w:val="28"/>
        </w:rPr>
      </w:pPr>
      <w:r>
        <w:rPr>
          <w:szCs w:val="28"/>
        </w:rPr>
        <w:t xml:space="preserve">- </w:t>
      </w:r>
      <w:r w:rsidR="00326E7B">
        <w:rPr>
          <w:szCs w:val="28"/>
        </w:rPr>
        <w:t xml:space="preserve">на </w:t>
      </w:r>
      <w:proofErr w:type="spellStart"/>
      <w:r w:rsidR="00326E7B">
        <w:rPr>
          <w:szCs w:val="28"/>
        </w:rPr>
        <w:t>софинансирование</w:t>
      </w:r>
      <w:proofErr w:type="spellEnd"/>
      <w:r w:rsidR="00326E7B">
        <w:rPr>
          <w:szCs w:val="28"/>
        </w:rPr>
        <w:t xml:space="preserve"> дорожной деятельности в отношении объектов местного значения бюджетам муниципальных образований </w:t>
      </w:r>
      <w:r w:rsidR="002D294B">
        <w:rPr>
          <w:szCs w:val="28"/>
        </w:rPr>
        <w:t xml:space="preserve">Архангельской области </w:t>
      </w:r>
      <w:r w:rsidR="00326E7B">
        <w:rPr>
          <w:szCs w:val="28"/>
        </w:rPr>
        <w:t>планируется выделить субсидии в 2015 году в сумме 225,7 млн. рублей (</w:t>
      </w:r>
      <w:r w:rsidR="002D294B">
        <w:rPr>
          <w:szCs w:val="28"/>
        </w:rPr>
        <w:t xml:space="preserve">в соответствии с </w:t>
      </w:r>
      <w:r w:rsidR="00326E7B">
        <w:rPr>
          <w:szCs w:val="28"/>
        </w:rPr>
        <w:t xml:space="preserve">п.4 ст.2 областного законом от 24 октября 2011 № 350-25-ОЗ </w:t>
      </w:r>
      <w:r w:rsidR="00065944">
        <w:rPr>
          <w:szCs w:val="28"/>
        </w:rPr>
        <w:t xml:space="preserve">       </w:t>
      </w:r>
      <w:r w:rsidR="00326E7B">
        <w:rPr>
          <w:szCs w:val="28"/>
        </w:rPr>
        <w:t>«О дорожном фонде Архангельской области»).</w:t>
      </w:r>
    </w:p>
    <w:p w:rsidR="002A282D" w:rsidRPr="001B7E03" w:rsidRDefault="002A282D" w:rsidP="002A282D">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2015 году по сравнению с 2014 годом планируется снижение финансирования программы </w:t>
      </w:r>
      <w:proofErr w:type="gramStart"/>
      <w:r>
        <w:rPr>
          <w:rFonts w:ascii="Times New Roman" w:hAnsi="Times New Roman"/>
          <w:sz w:val="28"/>
          <w:szCs w:val="28"/>
        </w:rPr>
        <w:t xml:space="preserve">за счет средств областного бюджета в связи с уменьшением расходов дорожного фонда из-за потерь в </w:t>
      </w:r>
      <w:r>
        <w:rPr>
          <w:rFonts w:ascii="Times New Roman" w:hAnsi="Times New Roman"/>
          <w:bCs/>
          <w:sz w:val="28"/>
          <w:szCs w:val="28"/>
        </w:rPr>
        <w:t>доходах</w:t>
      </w:r>
      <w:proofErr w:type="gramEnd"/>
      <w:r>
        <w:rPr>
          <w:rFonts w:ascii="Times New Roman" w:hAnsi="Times New Roman"/>
          <w:bCs/>
          <w:sz w:val="28"/>
          <w:szCs w:val="28"/>
        </w:rPr>
        <w:t xml:space="preserve"> от акцизов на нефтепродукты, являющимся одним из источников формирования дорожного фонда,</w:t>
      </w:r>
      <w:r w:rsidRPr="001B7E03">
        <w:rPr>
          <w:rFonts w:ascii="Times New Roman" w:hAnsi="Times New Roman"/>
          <w:bCs/>
          <w:sz w:val="28"/>
          <w:szCs w:val="28"/>
        </w:rPr>
        <w:t xml:space="preserve"> </w:t>
      </w:r>
      <w:r>
        <w:rPr>
          <w:rFonts w:ascii="Times New Roman" w:hAnsi="Times New Roman"/>
          <w:bCs/>
          <w:sz w:val="28"/>
          <w:szCs w:val="28"/>
        </w:rPr>
        <w:t xml:space="preserve">а также на расходы </w:t>
      </w:r>
      <w:r w:rsidRPr="001B7E03">
        <w:rPr>
          <w:rFonts w:ascii="Times New Roman" w:hAnsi="Times New Roman"/>
          <w:bCs/>
          <w:sz w:val="28"/>
          <w:szCs w:val="28"/>
        </w:rPr>
        <w:t>на выполнение полномочий на территории НАО</w:t>
      </w:r>
      <w:r>
        <w:rPr>
          <w:rFonts w:ascii="Times New Roman" w:hAnsi="Times New Roman"/>
          <w:bCs/>
          <w:sz w:val="28"/>
          <w:szCs w:val="28"/>
        </w:rPr>
        <w:t xml:space="preserve">.  </w:t>
      </w:r>
    </w:p>
    <w:p w:rsidR="00065944" w:rsidRDefault="002A282D" w:rsidP="002A282D">
      <w:pPr>
        <w:pStyle w:val="11"/>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В рамках </w:t>
      </w:r>
      <w:r w:rsidRPr="00D05D9D">
        <w:rPr>
          <w:rFonts w:ascii="Times New Roman" w:hAnsi="Times New Roman"/>
          <w:bCs/>
          <w:sz w:val="28"/>
          <w:szCs w:val="28"/>
        </w:rPr>
        <w:t>подпрограммы «Дорожное хозяйство» государственной программы Российской Федерации «Развитие транспортной системы»</w:t>
      </w:r>
      <w:r>
        <w:rPr>
          <w:rFonts w:ascii="Times New Roman" w:hAnsi="Times New Roman"/>
          <w:bCs/>
          <w:sz w:val="28"/>
          <w:szCs w:val="28"/>
        </w:rPr>
        <w:t xml:space="preserve"> бюджету Архангельской области планируется выделение</w:t>
      </w:r>
      <w:r>
        <w:rPr>
          <w:rFonts w:ascii="Times New Roman" w:hAnsi="Times New Roman"/>
          <w:sz w:val="28"/>
          <w:szCs w:val="28"/>
        </w:rPr>
        <w:t xml:space="preserve"> </w:t>
      </w:r>
      <w:r>
        <w:rPr>
          <w:rFonts w:ascii="Times New Roman" w:hAnsi="Times New Roman"/>
          <w:bCs/>
          <w:sz w:val="28"/>
          <w:szCs w:val="28"/>
        </w:rPr>
        <w:t>иных межбюджетных трансфертов</w:t>
      </w:r>
      <w:r>
        <w:rPr>
          <w:rFonts w:ascii="Times New Roman" w:hAnsi="Times New Roman"/>
          <w:sz w:val="28"/>
          <w:szCs w:val="28"/>
        </w:rPr>
        <w:t xml:space="preserve"> </w:t>
      </w:r>
      <w:r>
        <w:rPr>
          <w:rFonts w:ascii="Times New Roman" w:hAnsi="Times New Roman"/>
          <w:bCs/>
          <w:sz w:val="28"/>
          <w:szCs w:val="28"/>
        </w:rPr>
        <w:t>на финансовое обеспечение дорожной деятельности в целях компенсации потерь в доходах от акцизов на нефтепродукты</w:t>
      </w:r>
      <w:r w:rsidR="00065944">
        <w:rPr>
          <w:rFonts w:ascii="Times New Roman" w:hAnsi="Times New Roman"/>
          <w:bCs/>
          <w:sz w:val="28"/>
          <w:szCs w:val="28"/>
        </w:rPr>
        <w:t>:</w:t>
      </w:r>
    </w:p>
    <w:p w:rsidR="00065944" w:rsidRDefault="00065944" w:rsidP="002A282D">
      <w:pPr>
        <w:pStyle w:val="11"/>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2A282D">
        <w:rPr>
          <w:rFonts w:ascii="Times New Roman" w:hAnsi="Times New Roman"/>
          <w:bCs/>
          <w:sz w:val="28"/>
          <w:szCs w:val="28"/>
        </w:rPr>
        <w:t xml:space="preserve">в 2015 году в сумме 872, 6  млн. рублей, </w:t>
      </w:r>
    </w:p>
    <w:p w:rsidR="00065944" w:rsidRDefault="00065944" w:rsidP="002A282D">
      <w:pPr>
        <w:pStyle w:val="11"/>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2A282D">
        <w:rPr>
          <w:rFonts w:ascii="Times New Roman" w:hAnsi="Times New Roman"/>
          <w:bCs/>
          <w:sz w:val="28"/>
          <w:szCs w:val="28"/>
        </w:rPr>
        <w:t xml:space="preserve">в 2016 году в сумме 593,3 млн. рублей,  </w:t>
      </w:r>
    </w:p>
    <w:p w:rsidR="002A282D" w:rsidRDefault="00065944" w:rsidP="002A282D">
      <w:pPr>
        <w:pStyle w:val="11"/>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2A282D">
        <w:rPr>
          <w:rFonts w:ascii="Times New Roman" w:hAnsi="Times New Roman"/>
          <w:bCs/>
          <w:sz w:val="28"/>
          <w:szCs w:val="28"/>
        </w:rPr>
        <w:t>в</w:t>
      </w:r>
      <w:r w:rsidR="002A282D" w:rsidRPr="00D05D9D">
        <w:rPr>
          <w:rFonts w:ascii="Times New Roman" w:hAnsi="Times New Roman"/>
          <w:bCs/>
          <w:sz w:val="28"/>
          <w:szCs w:val="28"/>
        </w:rPr>
        <w:t xml:space="preserve"> </w:t>
      </w:r>
      <w:r w:rsidR="002A282D">
        <w:rPr>
          <w:rFonts w:ascii="Times New Roman" w:hAnsi="Times New Roman"/>
          <w:bCs/>
          <w:sz w:val="28"/>
          <w:szCs w:val="28"/>
        </w:rPr>
        <w:t>2017 году в сумме 1 220,6 млн. рублей.</w:t>
      </w:r>
    </w:p>
    <w:p w:rsidR="00326E7B" w:rsidRDefault="00326E7B" w:rsidP="00BE7D96">
      <w:pPr>
        <w:jc w:val="both"/>
        <w:rPr>
          <w:b/>
          <w:szCs w:val="28"/>
        </w:rPr>
      </w:pPr>
    </w:p>
    <w:p w:rsidR="00065944" w:rsidRDefault="00065944" w:rsidP="00BE7D96">
      <w:pPr>
        <w:jc w:val="both"/>
        <w:rPr>
          <w:b/>
          <w:szCs w:val="28"/>
        </w:rPr>
      </w:pPr>
    </w:p>
    <w:p w:rsidR="00256F39" w:rsidRPr="006A2C4E" w:rsidRDefault="00256F39" w:rsidP="006A2C4E">
      <w:pPr>
        <w:ind w:firstLine="709"/>
        <w:jc w:val="both"/>
        <w:rPr>
          <w:szCs w:val="28"/>
        </w:rPr>
      </w:pPr>
      <w:r w:rsidRPr="006A2C4E">
        <w:rPr>
          <w:szCs w:val="28"/>
        </w:rPr>
        <w:lastRenderedPageBreak/>
        <w:t>Изучив характеристики финансирования профильных отраслей, комитет отмечает:</w:t>
      </w:r>
    </w:p>
    <w:p w:rsidR="00256F39" w:rsidRPr="006A2C4E" w:rsidRDefault="00256F39" w:rsidP="006A2C4E">
      <w:pPr>
        <w:pStyle w:val="a5"/>
        <w:spacing w:after="0"/>
        <w:ind w:left="0" w:firstLine="709"/>
        <w:jc w:val="both"/>
        <w:rPr>
          <w:szCs w:val="28"/>
        </w:rPr>
      </w:pPr>
      <w:r w:rsidRPr="006A2C4E">
        <w:rPr>
          <w:szCs w:val="28"/>
        </w:rPr>
        <w:t>а) </w:t>
      </w:r>
      <w:r w:rsidR="004F7098" w:rsidRPr="006A2C4E">
        <w:rPr>
          <w:szCs w:val="28"/>
        </w:rPr>
        <w:t>недофинансирование предоставления</w:t>
      </w:r>
      <w:r w:rsidRPr="006A2C4E">
        <w:rPr>
          <w:szCs w:val="28"/>
        </w:rPr>
        <w:t xml:space="preserve"> субсидии </w:t>
      </w:r>
      <w:r w:rsidR="004F7098" w:rsidRPr="006A2C4E">
        <w:rPr>
          <w:szCs w:val="28"/>
        </w:rPr>
        <w:t>в размере 8 017,5 тыс. руб. на компенсацию убытков от государственного регулирования тарифов на водном транспорте</w:t>
      </w:r>
      <w:r w:rsidR="008B4DCC" w:rsidRPr="006A2C4E">
        <w:rPr>
          <w:szCs w:val="28"/>
        </w:rPr>
        <w:t>.</w:t>
      </w:r>
    </w:p>
    <w:p w:rsidR="00256F39" w:rsidRPr="006A2C4E" w:rsidRDefault="00FE07CA" w:rsidP="006A2C4E">
      <w:pPr>
        <w:pStyle w:val="a5"/>
        <w:spacing w:after="0"/>
        <w:ind w:left="0" w:firstLine="709"/>
        <w:jc w:val="both"/>
        <w:rPr>
          <w:szCs w:val="28"/>
        </w:rPr>
      </w:pPr>
      <w:r w:rsidRPr="006A2C4E">
        <w:rPr>
          <w:szCs w:val="28"/>
        </w:rPr>
        <w:t>б) недофинансирование</w:t>
      </w:r>
      <w:r w:rsidR="00256F39" w:rsidRPr="006A2C4E">
        <w:rPr>
          <w:szCs w:val="28"/>
        </w:rPr>
        <w:t xml:space="preserve"> предоставления </w:t>
      </w:r>
      <w:r w:rsidR="004F7098" w:rsidRPr="006A2C4E">
        <w:rPr>
          <w:szCs w:val="28"/>
        </w:rPr>
        <w:t>субсидии в размере 59 631,4 тыс. рублей на компенсацию убытков от государственного регулирования тарифов на железнодорожном транспорте</w:t>
      </w:r>
      <w:r w:rsidR="008B4DCC" w:rsidRPr="006A2C4E">
        <w:rPr>
          <w:szCs w:val="28"/>
        </w:rPr>
        <w:t>.</w:t>
      </w:r>
    </w:p>
    <w:p w:rsidR="00256F39" w:rsidRPr="006A2C4E" w:rsidRDefault="00256F39" w:rsidP="006A2C4E">
      <w:pPr>
        <w:pStyle w:val="a5"/>
        <w:spacing w:after="0"/>
        <w:ind w:left="0" w:firstLine="709"/>
        <w:jc w:val="both"/>
        <w:rPr>
          <w:szCs w:val="28"/>
        </w:rPr>
      </w:pPr>
      <w:r w:rsidRPr="006A2C4E">
        <w:rPr>
          <w:szCs w:val="28"/>
        </w:rPr>
        <w:t xml:space="preserve">Объем субсидий ниже экономически </w:t>
      </w:r>
      <w:proofErr w:type="gramStart"/>
      <w:r w:rsidRPr="006A2C4E">
        <w:rPr>
          <w:szCs w:val="28"/>
        </w:rPr>
        <w:t>обоснованного</w:t>
      </w:r>
      <w:proofErr w:type="gramEnd"/>
      <w:r w:rsidRPr="006A2C4E">
        <w:rPr>
          <w:szCs w:val="28"/>
        </w:rPr>
        <w:t xml:space="preserve"> приведет </w:t>
      </w:r>
      <w:r w:rsidRPr="006A2C4E">
        <w:rPr>
          <w:szCs w:val="28"/>
        </w:rPr>
        <w:br/>
        <w:t xml:space="preserve">к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 </w:t>
      </w:r>
      <w:r w:rsidR="006C455F" w:rsidRPr="006A2C4E">
        <w:rPr>
          <w:szCs w:val="28"/>
        </w:rPr>
        <w:t xml:space="preserve">Значительное повышение тарифов и сокращение объема перевозок </w:t>
      </w:r>
      <w:r w:rsidR="001C2D15" w:rsidRPr="006A2C4E">
        <w:rPr>
          <w:szCs w:val="28"/>
        </w:rPr>
        <w:t>вызовет острое социальное недовольство</w:t>
      </w:r>
      <w:r w:rsidR="006C455F" w:rsidRPr="006A2C4E">
        <w:rPr>
          <w:szCs w:val="28"/>
        </w:rPr>
        <w:t xml:space="preserve"> среди жителей области. </w:t>
      </w:r>
    </w:p>
    <w:p w:rsidR="008B4DCC" w:rsidRPr="006A2C4E" w:rsidRDefault="008B4DCC" w:rsidP="006A2C4E">
      <w:pPr>
        <w:pStyle w:val="a5"/>
        <w:spacing w:after="0"/>
        <w:ind w:left="0" w:firstLine="709"/>
        <w:jc w:val="both"/>
        <w:rPr>
          <w:szCs w:val="28"/>
        </w:rPr>
      </w:pPr>
      <w:r w:rsidRPr="006A2C4E">
        <w:rPr>
          <w:szCs w:val="28"/>
        </w:rPr>
        <w:t>в) недофинансирование предоставления субсидии в размере 1 293,4 тыс. рублей на компенсацию выпадающих доходов от предоставления скидки в размере 50% для студентов и школьников на проезд железнодорожным транспортом в пригородном сообщении</w:t>
      </w:r>
      <w:r w:rsidR="002C7604" w:rsidRPr="006A2C4E">
        <w:rPr>
          <w:szCs w:val="28"/>
        </w:rPr>
        <w:t>.</w:t>
      </w:r>
    </w:p>
    <w:p w:rsidR="008B4DCC" w:rsidRPr="006A2C4E" w:rsidRDefault="008B4DCC" w:rsidP="006A2C4E">
      <w:pPr>
        <w:autoSpaceDE w:val="0"/>
        <w:autoSpaceDN w:val="0"/>
        <w:adjustRightInd w:val="0"/>
        <w:ind w:firstLine="709"/>
        <w:jc w:val="both"/>
        <w:rPr>
          <w:szCs w:val="28"/>
        </w:rPr>
      </w:pPr>
      <w:r w:rsidRPr="006A2C4E">
        <w:rPr>
          <w:szCs w:val="28"/>
        </w:rPr>
        <w:t xml:space="preserve">Доведенный объем финансирования не позволит сохранить указанную скидку на протяжении всего финансового года, предоставление скидки может быть прекращено перевозчиком по фактическому использованию лимита средств. </w:t>
      </w:r>
    </w:p>
    <w:p w:rsidR="00791FD7" w:rsidRPr="006A2C4E" w:rsidRDefault="00791FD7" w:rsidP="006A2C4E">
      <w:pPr>
        <w:pStyle w:val="a5"/>
        <w:spacing w:after="0"/>
        <w:ind w:left="0" w:firstLine="709"/>
        <w:jc w:val="both"/>
        <w:rPr>
          <w:bCs/>
          <w:szCs w:val="28"/>
        </w:rPr>
      </w:pPr>
      <w:r w:rsidRPr="006A2C4E">
        <w:rPr>
          <w:bCs/>
          <w:szCs w:val="28"/>
        </w:rPr>
        <w:t xml:space="preserve">г) отсутствие </w:t>
      </w:r>
      <w:r w:rsidRPr="006A2C4E">
        <w:rPr>
          <w:szCs w:val="28"/>
        </w:rPr>
        <w:t>бюджетного финансирования на возмещение недополученных доходов от государственного регулирования тарифов на автомобильные перевозки в пригородном и междугородном сообщении на территории Архангельской области на 2015 год в размере 34 710,9 тыс. рублей.</w:t>
      </w:r>
    </w:p>
    <w:p w:rsidR="00791FD7" w:rsidRPr="006A2C4E" w:rsidRDefault="00791FD7" w:rsidP="006A2C4E">
      <w:pPr>
        <w:ind w:firstLine="709"/>
        <w:jc w:val="both"/>
        <w:rPr>
          <w:szCs w:val="28"/>
        </w:rPr>
      </w:pPr>
      <w:r w:rsidRPr="006A2C4E">
        <w:rPr>
          <w:szCs w:val="28"/>
        </w:rPr>
        <w:t>Во избежание роста тарифов и/или прекращения перевозок по отдельным маршрутам комитет предлагает включить в расходы областного бюджета на 2015–2017 годы субсидии автоперевозчикам на возмещение убытков от государственного регулирования тарифов.</w:t>
      </w:r>
    </w:p>
    <w:p w:rsidR="00953598" w:rsidRDefault="00791FD7" w:rsidP="00953598">
      <w:pPr>
        <w:widowControl w:val="0"/>
        <w:autoSpaceDE w:val="0"/>
        <w:autoSpaceDN w:val="0"/>
        <w:adjustRightInd w:val="0"/>
        <w:ind w:firstLine="709"/>
        <w:jc w:val="both"/>
        <w:rPr>
          <w:szCs w:val="28"/>
        </w:rPr>
      </w:pPr>
      <w:r w:rsidRPr="006A2C4E">
        <w:rPr>
          <w:szCs w:val="28"/>
        </w:rPr>
        <w:t>д</w:t>
      </w:r>
      <w:r w:rsidR="000D7B35" w:rsidRPr="006A2C4E">
        <w:rPr>
          <w:szCs w:val="28"/>
        </w:rPr>
        <w:t xml:space="preserve">) </w:t>
      </w:r>
      <w:r w:rsidR="00AF16AF" w:rsidRPr="006A2C4E">
        <w:rPr>
          <w:szCs w:val="28"/>
        </w:rPr>
        <w:t xml:space="preserve">отсутствие </w:t>
      </w:r>
      <w:r w:rsidR="00AF16AF">
        <w:rPr>
          <w:szCs w:val="28"/>
        </w:rPr>
        <w:t xml:space="preserve">возмещения из областного бюджета убытков ОАО «2-ой Архангельский объединенный авиаотряд» </w:t>
      </w:r>
      <w:r w:rsidR="00573731">
        <w:rPr>
          <w:szCs w:val="28"/>
        </w:rPr>
        <w:t xml:space="preserve">в размере 3 500, 0 тыс. рублей </w:t>
      </w:r>
      <w:r w:rsidR="00AF16AF">
        <w:rPr>
          <w:szCs w:val="28"/>
        </w:rPr>
        <w:t>по следующим социально-значимым маршрутам, на которых осуществляется перевозка пассажиров и багажа:</w:t>
      </w:r>
    </w:p>
    <w:p w:rsidR="00AF16AF" w:rsidRDefault="00AF16AF" w:rsidP="00953598">
      <w:pPr>
        <w:widowControl w:val="0"/>
        <w:autoSpaceDE w:val="0"/>
        <w:autoSpaceDN w:val="0"/>
        <w:adjustRightInd w:val="0"/>
        <w:ind w:firstLine="709"/>
        <w:jc w:val="both"/>
        <w:rPr>
          <w:szCs w:val="28"/>
        </w:rPr>
      </w:pPr>
      <w:r>
        <w:rPr>
          <w:szCs w:val="28"/>
        </w:rPr>
        <w:t>по</w:t>
      </w:r>
      <w:r w:rsidR="00573731">
        <w:rPr>
          <w:szCs w:val="28"/>
        </w:rPr>
        <w:t xml:space="preserve"> линии Васьково-Мезень-Васьково;</w:t>
      </w:r>
    </w:p>
    <w:p w:rsidR="00573731" w:rsidRPr="00573731" w:rsidRDefault="00573731" w:rsidP="00573731">
      <w:pPr>
        <w:pStyle w:val="a5"/>
        <w:spacing w:after="0"/>
        <w:ind w:left="0" w:firstLine="709"/>
        <w:jc w:val="both"/>
        <w:rPr>
          <w:spacing w:val="-8"/>
          <w:szCs w:val="28"/>
        </w:rPr>
      </w:pPr>
      <w:r>
        <w:rPr>
          <w:szCs w:val="28"/>
        </w:rPr>
        <w:t>по линии Архангельск – Лешуконское.</w:t>
      </w:r>
    </w:p>
    <w:p w:rsidR="00796EE2" w:rsidRPr="006A2C4E" w:rsidRDefault="00AF16AF" w:rsidP="006A2C4E">
      <w:pPr>
        <w:widowControl w:val="0"/>
        <w:autoSpaceDE w:val="0"/>
        <w:autoSpaceDN w:val="0"/>
        <w:adjustRightInd w:val="0"/>
        <w:ind w:firstLine="709"/>
        <w:jc w:val="both"/>
        <w:rPr>
          <w:szCs w:val="28"/>
        </w:rPr>
      </w:pPr>
      <w:r>
        <w:rPr>
          <w:szCs w:val="28"/>
        </w:rPr>
        <w:t xml:space="preserve">е) </w:t>
      </w:r>
      <w:r w:rsidR="00796EE2" w:rsidRPr="006A2C4E">
        <w:rPr>
          <w:szCs w:val="28"/>
        </w:rPr>
        <w:t xml:space="preserve">отсутствие финансирования </w:t>
      </w:r>
      <w:r w:rsidR="00796EE2" w:rsidRPr="006A2C4E">
        <w:rPr>
          <w:spacing w:val="-2"/>
          <w:szCs w:val="28"/>
        </w:rPr>
        <w:t xml:space="preserve">мероприятия </w:t>
      </w:r>
      <w:r w:rsidR="00796EE2" w:rsidRPr="006A2C4E">
        <w:rPr>
          <w:szCs w:val="28"/>
        </w:rPr>
        <w:t xml:space="preserve">«Развитие системы автоматического контроля и выявления нарушений Правил дорожного движения» </w:t>
      </w:r>
      <w:hyperlink w:anchor="Par765" w:history="1">
        <w:r w:rsidR="00796EE2" w:rsidRPr="006A2C4E">
          <w:rPr>
            <w:szCs w:val="28"/>
          </w:rPr>
          <w:t xml:space="preserve">подпрограммы № </w:t>
        </w:r>
      </w:hyperlink>
      <w:r w:rsidR="00796EE2" w:rsidRPr="006A2C4E">
        <w:rPr>
          <w:szCs w:val="28"/>
        </w:rPr>
        <w:t>3 «Повышение безопасности дорожного движения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w:t>
      </w:r>
    </w:p>
    <w:p w:rsidR="000D7B35" w:rsidRDefault="00796EE2" w:rsidP="006A2C4E">
      <w:pPr>
        <w:widowControl w:val="0"/>
        <w:autoSpaceDE w:val="0"/>
        <w:autoSpaceDN w:val="0"/>
        <w:adjustRightInd w:val="0"/>
        <w:ind w:firstLine="709"/>
        <w:jc w:val="both"/>
        <w:rPr>
          <w:spacing w:val="-2"/>
          <w:szCs w:val="28"/>
        </w:rPr>
      </w:pPr>
      <w:r w:rsidRPr="006A2C4E">
        <w:rPr>
          <w:szCs w:val="28"/>
        </w:rPr>
        <w:t>Реализацию мероприятия осуществляет ГБУ «Региональная транспортная служба». Мероприятие включает в себя затраты на приобретение стационарных автоматизированных комплексов фот</w:t>
      </w:r>
      <w:proofErr w:type="gramStart"/>
      <w:r w:rsidRPr="006A2C4E">
        <w:rPr>
          <w:szCs w:val="28"/>
        </w:rPr>
        <w:t>о-</w:t>
      </w:r>
      <w:proofErr w:type="gramEnd"/>
      <w:r w:rsidRPr="006A2C4E">
        <w:rPr>
          <w:szCs w:val="28"/>
        </w:rPr>
        <w:t xml:space="preserve">, видеофиксации нарушений Правил </w:t>
      </w:r>
      <w:r w:rsidRPr="006A2C4E">
        <w:rPr>
          <w:szCs w:val="28"/>
        </w:rPr>
        <w:lastRenderedPageBreak/>
        <w:t xml:space="preserve">дорожного движения, работающих в автоматическом режиме для установки на </w:t>
      </w:r>
      <w:r w:rsidRPr="006A2C4E">
        <w:rPr>
          <w:spacing w:val="-2"/>
          <w:szCs w:val="28"/>
        </w:rPr>
        <w:t>очагах аварийности дорог регионального значения. В 2015 году денежных средств не предусмотрено, тогда как государственной программой было утверждено 12</w:t>
      </w:r>
      <w:r w:rsidR="00065944">
        <w:rPr>
          <w:spacing w:val="-2"/>
          <w:szCs w:val="28"/>
        </w:rPr>
        <w:t> </w:t>
      </w:r>
      <w:r w:rsidRPr="006A2C4E">
        <w:rPr>
          <w:spacing w:val="-2"/>
          <w:szCs w:val="28"/>
        </w:rPr>
        <w:t>000</w:t>
      </w:r>
      <w:r w:rsidR="00065944">
        <w:rPr>
          <w:spacing w:val="-2"/>
          <w:szCs w:val="28"/>
        </w:rPr>
        <w:t>, 0</w:t>
      </w:r>
      <w:r w:rsidRPr="006A2C4E">
        <w:rPr>
          <w:spacing w:val="-2"/>
          <w:szCs w:val="28"/>
        </w:rPr>
        <w:t xml:space="preserve"> тыс. рублей.</w:t>
      </w:r>
    </w:p>
    <w:p w:rsidR="00F40BBB" w:rsidRPr="006A2C4E" w:rsidRDefault="00F40BBB" w:rsidP="00F40BBB">
      <w:pPr>
        <w:widowControl w:val="0"/>
        <w:autoSpaceDE w:val="0"/>
        <w:autoSpaceDN w:val="0"/>
        <w:adjustRightInd w:val="0"/>
        <w:ind w:firstLine="709"/>
        <w:jc w:val="both"/>
        <w:rPr>
          <w:szCs w:val="28"/>
        </w:rPr>
      </w:pPr>
      <w:proofErr w:type="gramStart"/>
      <w:r>
        <w:rPr>
          <w:szCs w:val="28"/>
        </w:rPr>
        <w:t xml:space="preserve">ж) недофинансирование </w:t>
      </w:r>
      <w:r w:rsidRPr="006A2C4E">
        <w:rPr>
          <w:spacing w:val="-2"/>
          <w:szCs w:val="28"/>
        </w:rPr>
        <w:t xml:space="preserve">мероприятия </w:t>
      </w:r>
      <w:r>
        <w:rPr>
          <w:spacing w:val="-2"/>
          <w:szCs w:val="28"/>
        </w:rPr>
        <w:t>на 9</w:t>
      </w:r>
      <w:r w:rsidR="0062504B">
        <w:rPr>
          <w:spacing w:val="-2"/>
          <w:szCs w:val="28"/>
        </w:rPr>
        <w:t> 682,6</w:t>
      </w:r>
      <w:r>
        <w:rPr>
          <w:spacing w:val="-2"/>
          <w:szCs w:val="28"/>
        </w:rPr>
        <w:t xml:space="preserve"> тыс. руб. </w:t>
      </w:r>
      <w:r w:rsidRPr="006A2C4E">
        <w:rPr>
          <w:szCs w:val="28"/>
        </w:rPr>
        <w:t>«</w:t>
      </w:r>
      <w:r w:rsidRPr="00604129">
        <w:rPr>
          <w:szCs w:val="28"/>
        </w:rPr>
        <w:t>Оборудование искусственным освещением мест концентрации ДТП на участках дорог регионального значения, проходящих по территориям населенных пунктов.</w:t>
      </w:r>
      <w:r w:rsidRPr="006A2C4E">
        <w:rPr>
          <w:szCs w:val="28"/>
        </w:rPr>
        <w:t xml:space="preserve">» </w:t>
      </w:r>
      <w:hyperlink w:anchor="Par765" w:history="1">
        <w:r w:rsidRPr="006A2C4E">
          <w:rPr>
            <w:szCs w:val="28"/>
          </w:rPr>
          <w:t xml:space="preserve">подпрограммы № </w:t>
        </w:r>
      </w:hyperlink>
      <w:r w:rsidRPr="006A2C4E">
        <w:rPr>
          <w:szCs w:val="28"/>
        </w:rPr>
        <w:t>3 «Повышение безопасности дорожного движения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w:t>
      </w:r>
      <w:r w:rsidR="00065944">
        <w:rPr>
          <w:szCs w:val="28"/>
        </w:rPr>
        <w:t>.</w:t>
      </w:r>
      <w:proofErr w:type="gramEnd"/>
    </w:p>
    <w:p w:rsidR="00F40BBB" w:rsidRDefault="00F40BBB" w:rsidP="00F40BBB">
      <w:pPr>
        <w:ind w:firstLine="709"/>
        <w:jc w:val="both"/>
        <w:rPr>
          <w:szCs w:val="28"/>
        </w:rPr>
      </w:pPr>
      <w:r>
        <w:rPr>
          <w:szCs w:val="28"/>
        </w:rPr>
        <w:t xml:space="preserve">Установка освещения предусматривалась на тех участках населенных пунктов, где оно отсутствует вообще. В частности, поселок Октябрьский </w:t>
      </w:r>
      <w:proofErr w:type="spellStart"/>
      <w:r>
        <w:rPr>
          <w:szCs w:val="28"/>
        </w:rPr>
        <w:t>Устьянского</w:t>
      </w:r>
      <w:proofErr w:type="spellEnd"/>
      <w:r>
        <w:rPr>
          <w:szCs w:val="28"/>
        </w:rPr>
        <w:t xml:space="preserve"> муниципального района, поселок Шипицыно </w:t>
      </w:r>
      <w:proofErr w:type="spellStart"/>
      <w:r>
        <w:rPr>
          <w:szCs w:val="28"/>
        </w:rPr>
        <w:t>Котласского</w:t>
      </w:r>
      <w:proofErr w:type="spellEnd"/>
      <w:r>
        <w:rPr>
          <w:szCs w:val="28"/>
        </w:rPr>
        <w:t xml:space="preserve"> муниципального района. </w:t>
      </w:r>
    </w:p>
    <w:p w:rsidR="00BE7D96" w:rsidRPr="006A2C4E" w:rsidRDefault="00BE7D96" w:rsidP="00C27C2E">
      <w:pPr>
        <w:pStyle w:val="a5"/>
        <w:spacing w:after="0"/>
        <w:ind w:left="0"/>
        <w:jc w:val="both"/>
        <w:rPr>
          <w:szCs w:val="28"/>
        </w:rPr>
      </w:pPr>
    </w:p>
    <w:p w:rsidR="00256F39" w:rsidRPr="006A2C4E" w:rsidRDefault="00256F39" w:rsidP="006A2C4E">
      <w:pPr>
        <w:pStyle w:val="a5"/>
        <w:spacing w:after="0"/>
        <w:ind w:left="0" w:firstLine="709"/>
        <w:jc w:val="both"/>
        <w:rPr>
          <w:szCs w:val="28"/>
        </w:rPr>
      </w:pPr>
      <w:r w:rsidRPr="006A2C4E">
        <w:rPr>
          <w:szCs w:val="28"/>
        </w:rPr>
        <w:t xml:space="preserve">На основании </w:t>
      </w:r>
      <w:proofErr w:type="gramStart"/>
      <w:r w:rsidRPr="006A2C4E">
        <w:rPr>
          <w:szCs w:val="28"/>
        </w:rPr>
        <w:t>вышеизложенного</w:t>
      </w:r>
      <w:proofErr w:type="gramEnd"/>
      <w:r w:rsidRPr="006A2C4E">
        <w:rPr>
          <w:szCs w:val="28"/>
        </w:rPr>
        <w:t>, комитет:</w:t>
      </w:r>
    </w:p>
    <w:p w:rsidR="00796EE2" w:rsidRPr="006A2C4E" w:rsidRDefault="00256F39" w:rsidP="006A2C4E">
      <w:pPr>
        <w:pStyle w:val="a3"/>
        <w:numPr>
          <w:ilvl w:val="0"/>
          <w:numId w:val="20"/>
        </w:numPr>
        <w:autoSpaceDE w:val="0"/>
        <w:autoSpaceDN w:val="0"/>
        <w:adjustRightInd w:val="0"/>
        <w:ind w:left="0" w:firstLine="709"/>
        <w:jc w:val="both"/>
        <w:rPr>
          <w:szCs w:val="28"/>
        </w:rPr>
      </w:pPr>
      <w:r w:rsidRPr="006A2C4E">
        <w:rPr>
          <w:szCs w:val="28"/>
        </w:rPr>
        <w:t xml:space="preserve">Рекомендует депутатам областного Собрания принять проект областного закона </w:t>
      </w:r>
      <w:r w:rsidRPr="006A2C4E">
        <w:t>«</w:t>
      </w:r>
      <w:r w:rsidR="00BE7D96" w:rsidRPr="006A2C4E">
        <w:rPr>
          <w:spacing w:val="-1"/>
        </w:rPr>
        <w:t>Об областном бюджете на 2015 год и на плановый период 2016 и 2017</w:t>
      </w:r>
      <w:r w:rsidRPr="006A2C4E">
        <w:rPr>
          <w:spacing w:val="-1"/>
        </w:rPr>
        <w:t xml:space="preserve"> годов</w:t>
      </w:r>
      <w:r w:rsidRPr="006A2C4E">
        <w:t xml:space="preserve">» </w:t>
      </w:r>
      <w:r w:rsidRPr="006A2C4E">
        <w:rPr>
          <w:szCs w:val="28"/>
        </w:rPr>
        <w:t>в первом чтении на очередной сессии областного Собрания;</w:t>
      </w:r>
    </w:p>
    <w:p w:rsidR="00256F39" w:rsidRPr="006A2C4E" w:rsidRDefault="00065944" w:rsidP="006A2C4E">
      <w:pPr>
        <w:pStyle w:val="a3"/>
        <w:numPr>
          <w:ilvl w:val="0"/>
          <w:numId w:val="20"/>
        </w:numPr>
        <w:autoSpaceDE w:val="0"/>
        <w:autoSpaceDN w:val="0"/>
        <w:adjustRightInd w:val="0"/>
        <w:ind w:left="0" w:firstLine="709"/>
        <w:jc w:val="both"/>
        <w:rPr>
          <w:szCs w:val="28"/>
        </w:rPr>
      </w:pPr>
      <w:r>
        <w:rPr>
          <w:szCs w:val="28"/>
        </w:rPr>
        <w:t>Рекомендует</w:t>
      </w:r>
      <w:r w:rsidR="00256F39" w:rsidRPr="006A2C4E">
        <w:rPr>
          <w:szCs w:val="28"/>
        </w:rPr>
        <w:t xml:space="preserve"> Правительству Архангельской области при подготовке проекта областного закона </w:t>
      </w:r>
      <w:r w:rsidR="00256F39" w:rsidRPr="006A2C4E">
        <w:t>«</w:t>
      </w:r>
      <w:r w:rsidR="00BE7D96" w:rsidRPr="006A2C4E">
        <w:rPr>
          <w:spacing w:val="-1"/>
        </w:rPr>
        <w:t>Об областном бюджете на 2015 год и на плановый период 2016 и 2017</w:t>
      </w:r>
      <w:r w:rsidR="00256F39" w:rsidRPr="006A2C4E">
        <w:rPr>
          <w:spacing w:val="-1"/>
        </w:rPr>
        <w:t xml:space="preserve"> годов</w:t>
      </w:r>
      <w:r w:rsidR="00256F39" w:rsidRPr="006A2C4E">
        <w:t xml:space="preserve">» ко второму чтению предусмотреть средства </w:t>
      </w:r>
      <w:proofErr w:type="gramStart"/>
      <w:r w:rsidR="00256F39" w:rsidRPr="006A2C4E">
        <w:t>на</w:t>
      </w:r>
      <w:proofErr w:type="gramEnd"/>
      <w:r w:rsidR="00256F39" w:rsidRPr="006A2C4E">
        <w:t>:</w:t>
      </w:r>
    </w:p>
    <w:p w:rsidR="00F838B9" w:rsidRPr="006A2C4E" w:rsidRDefault="00256F39" w:rsidP="009E74F6">
      <w:pPr>
        <w:pStyle w:val="a3"/>
        <w:autoSpaceDE w:val="0"/>
        <w:autoSpaceDN w:val="0"/>
        <w:adjustRightInd w:val="0"/>
        <w:ind w:left="0" w:firstLine="709"/>
        <w:jc w:val="both"/>
        <w:rPr>
          <w:szCs w:val="28"/>
        </w:rPr>
      </w:pPr>
      <w:r w:rsidRPr="006A2C4E">
        <w:rPr>
          <w:szCs w:val="28"/>
        </w:rPr>
        <w:t xml:space="preserve">1. предоставление субсидии </w:t>
      </w:r>
      <w:r w:rsidR="00883E61" w:rsidRPr="006A2C4E">
        <w:rPr>
          <w:szCs w:val="28"/>
        </w:rPr>
        <w:t xml:space="preserve">в размере </w:t>
      </w:r>
      <w:r w:rsidR="00F838B9" w:rsidRPr="006A2C4E">
        <w:rPr>
          <w:szCs w:val="28"/>
        </w:rPr>
        <w:t xml:space="preserve">59 631,4 </w:t>
      </w:r>
      <w:r w:rsidR="00883E61" w:rsidRPr="006A2C4E">
        <w:rPr>
          <w:szCs w:val="28"/>
        </w:rPr>
        <w:t xml:space="preserve">тыс. рублей </w:t>
      </w:r>
      <w:r w:rsidRPr="006A2C4E">
        <w:rPr>
          <w:szCs w:val="28"/>
        </w:rPr>
        <w:t xml:space="preserve">на </w:t>
      </w:r>
      <w:r w:rsidR="00F838B9" w:rsidRPr="006A2C4E">
        <w:rPr>
          <w:szCs w:val="28"/>
        </w:rPr>
        <w:t>компенсацию убытков от государственного регулирования тарифов на железнодорожном транспорте</w:t>
      </w:r>
      <w:r w:rsidR="002C7604" w:rsidRPr="006A2C4E">
        <w:rPr>
          <w:szCs w:val="28"/>
        </w:rPr>
        <w:t>;</w:t>
      </w:r>
    </w:p>
    <w:p w:rsidR="00AF16AF" w:rsidRPr="006A2C4E" w:rsidRDefault="009E74F6" w:rsidP="00AF16AF">
      <w:pPr>
        <w:pStyle w:val="a5"/>
        <w:spacing w:after="0"/>
        <w:ind w:left="0" w:firstLine="709"/>
        <w:jc w:val="both"/>
        <w:rPr>
          <w:szCs w:val="28"/>
        </w:rPr>
      </w:pPr>
      <w:r>
        <w:rPr>
          <w:szCs w:val="28"/>
        </w:rPr>
        <w:t>2.</w:t>
      </w:r>
      <w:r w:rsidR="000D7B35" w:rsidRPr="006A2C4E">
        <w:rPr>
          <w:szCs w:val="28"/>
        </w:rPr>
        <w:t xml:space="preserve"> </w:t>
      </w:r>
      <w:r w:rsidR="00791FD7" w:rsidRPr="006A2C4E">
        <w:rPr>
          <w:szCs w:val="28"/>
        </w:rPr>
        <w:t>предоставление субсидии в размере 34 710,9 тыс. рублей на 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w:t>
      </w:r>
    </w:p>
    <w:p w:rsidR="00FF310F" w:rsidRDefault="009E74F6" w:rsidP="00FF310F">
      <w:pPr>
        <w:pStyle w:val="a3"/>
        <w:autoSpaceDE w:val="0"/>
        <w:autoSpaceDN w:val="0"/>
        <w:adjustRightInd w:val="0"/>
        <w:ind w:left="0" w:firstLine="709"/>
        <w:jc w:val="both"/>
        <w:rPr>
          <w:szCs w:val="28"/>
        </w:rPr>
      </w:pPr>
      <w:r>
        <w:rPr>
          <w:szCs w:val="28"/>
        </w:rPr>
        <w:t>3.</w:t>
      </w:r>
      <w:r w:rsidR="00791FD7" w:rsidRPr="006A2C4E">
        <w:rPr>
          <w:szCs w:val="28"/>
        </w:rPr>
        <w:t xml:space="preserve"> </w:t>
      </w:r>
      <w:r w:rsidR="00AF16AF" w:rsidRPr="006A2C4E">
        <w:rPr>
          <w:szCs w:val="28"/>
        </w:rPr>
        <w:t xml:space="preserve">предоставление субсидии на возмещение </w:t>
      </w:r>
      <w:r w:rsidR="00AF16AF">
        <w:rPr>
          <w:szCs w:val="28"/>
        </w:rPr>
        <w:t xml:space="preserve">из областного бюджета убытков ОАО «2-ой Архангельский объединенный авиаотряд» </w:t>
      </w:r>
      <w:r w:rsidR="00FF310F">
        <w:rPr>
          <w:szCs w:val="28"/>
        </w:rPr>
        <w:t>в размере 3 500, 0 тыс. рублей по следующим социально-значимым маршрутам, на которых осуществляется перевозка пассажиров и багажа:</w:t>
      </w:r>
    </w:p>
    <w:p w:rsidR="00FF310F" w:rsidRDefault="00FF310F" w:rsidP="00FF310F">
      <w:pPr>
        <w:widowControl w:val="0"/>
        <w:autoSpaceDE w:val="0"/>
        <w:autoSpaceDN w:val="0"/>
        <w:adjustRightInd w:val="0"/>
        <w:ind w:firstLine="709"/>
        <w:jc w:val="both"/>
        <w:rPr>
          <w:szCs w:val="28"/>
        </w:rPr>
      </w:pPr>
      <w:r>
        <w:rPr>
          <w:szCs w:val="28"/>
        </w:rPr>
        <w:t>по линии Васьково-Мезень-Васьково;</w:t>
      </w:r>
    </w:p>
    <w:p w:rsidR="00FF310F" w:rsidRPr="00FF310F" w:rsidRDefault="00FF310F" w:rsidP="00FF310F">
      <w:pPr>
        <w:pStyle w:val="a5"/>
        <w:spacing w:after="0"/>
        <w:ind w:left="0" w:firstLine="709"/>
        <w:jc w:val="both"/>
        <w:rPr>
          <w:spacing w:val="-8"/>
          <w:szCs w:val="28"/>
        </w:rPr>
      </w:pPr>
      <w:r>
        <w:rPr>
          <w:szCs w:val="28"/>
        </w:rPr>
        <w:t>по линии Архангельск – Лешуконское.</w:t>
      </w:r>
    </w:p>
    <w:p w:rsidR="000D7B35" w:rsidRDefault="009E74F6" w:rsidP="006A2C4E">
      <w:pPr>
        <w:pStyle w:val="a3"/>
        <w:autoSpaceDE w:val="0"/>
        <w:autoSpaceDN w:val="0"/>
        <w:adjustRightInd w:val="0"/>
        <w:ind w:left="0" w:firstLine="709"/>
        <w:jc w:val="both"/>
        <w:rPr>
          <w:szCs w:val="28"/>
        </w:rPr>
      </w:pPr>
      <w:r>
        <w:rPr>
          <w:szCs w:val="28"/>
        </w:rPr>
        <w:t>4.</w:t>
      </w:r>
      <w:r w:rsidR="00AF16AF">
        <w:rPr>
          <w:szCs w:val="28"/>
        </w:rPr>
        <w:t xml:space="preserve"> </w:t>
      </w:r>
      <w:r w:rsidR="000D7B35" w:rsidRPr="006A2C4E">
        <w:rPr>
          <w:szCs w:val="28"/>
        </w:rPr>
        <w:t xml:space="preserve">финансирование мероприятия на 2015 год «Развитие системы автоматического контроля и выявления нарушений Правил дорожного движения» в размере, утвержденном действующей государственной программой, в размере 12 0000, 0 тыс. рублей. </w:t>
      </w:r>
      <w:bookmarkStart w:id="0" w:name="_GoBack"/>
      <w:bookmarkEnd w:id="0"/>
    </w:p>
    <w:p w:rsidR="00F40BBB" w:rsidRPr="006A2C4E" w:rsidRDefault="009E74F6" w:rsidP="006A2C4E">
      <w:pPr>
        <w:pStyle w:val="a3"/>
        <w:autoSpaceDE w:val="0"/>
        <w:autoSpaceDN w:val="0"/>
        <w:adjustRightInd w:val="0"/>
        <w:ind w:left="0" w:firstLine="709"/>
        <w:jc w:val="both"/>
        <w:rPr>
          <w:szCs w:val="28"/>
        </w:rPr>
      </w:pPr>
      <w:r>
        <w:rPr>
          <w:szCs w:val="28"/>
        </w:rPr>
        <w:t>5.</w:t>
      </w:r>
      <w:r w:rsidR="00F40BBB">
        <w:rPr>
          <w:szCs w:val="28"/>
        </w:rPr>
        <w:t xml:space="preserve"> финансирование </w:t>
      </w:r>
      <w:r w:rsidR="00F40BBB" w:rsidRPr="006A2C4E">
        <w:rPr>
          <w:spacing w:val="-2"/>
          <w:szCs w:val="28"/>
        </w:rPr>
        <w:t xml:space="preserve">мероприятия </w:t>
      </w:r>
      <w:r w:rsidR="00F40BBB">
        <w:rPr>
          <w:spacing w:val="-2"/>
          <w:szCs w:val="28"/>
        </w:rPr>
        <w:t xml:space="preserve">на 2015 год </w:t>
      </w:r>
      <w:r w:rsidR="00F40BBB" w:rsidRPr="006A2C4E">
        <w:rPr>
          <w:szCs w:val="28"/>
        </w:rPr>
        <w:t>«</w:t>
      </w:r>
      <w:r w:rsidR="00F40BBB" w:rsidRPr="00604129">
        <w:rPr>
          <w:szCs w:val="28"/>
        </w:rPr>
        <w:t>Оборудование искусственным освещением мест концентрации ДТП на участках дорог регионального значения, проходящих по</w:t>
      </w:r>
      <w:r w:rsidR="00F40BBB">
        <w:rPr>
          <w:szCs w:val="28"/>
        </w:rPr>
        <w:t xml:space="preserve"> территориям населенных пунктов» в размере </w:t>
      </w:r>
      <w:r w:rsidR="0062504B">
        <w:rPr>
          <w:spacing w:val="-2"/>
          <w:szCs w:val="28"/>
        </w:rPr>
        <w:t xml:space="preserve">9 682,6 </w:t>
      </w:r>
      <w:r w:rsidR="00F40BBB">
        <w:rPr>
          <w:spacing w:val="-2"/>
          <w:szCs w:val="28"/>
        </w:rPr>
        <w:t>тыс. руб.</w:t>
      </w:r>
    </w:p>
    <w:p w:rsidR="00C93AF1" w:rsidRDefault="00C93AF1" w:rsidP="002B1A07">
      <w:pPr>
        <w:rPr>
          <w:szCs w:val="28"/>
        </w:rPr>
      </w:pPr>
    </w:p>
    <w:p w:rsidR="00796EE2" w:rsidRPr="009E74F6" w:rsidRDefault="00C93AF1" w:rsidP="009E74F6">
      <w:pPr>
        <w:ind w:firstLine="709"/>
        <w:rPr>
          <w:szCs w:val="28"/>
        </w:rPr>
      </w:pPr>
      <w:r>
        <w:rPr>
          <w:szCs w:val="28"/>
        </w:rPr>
        <w:t>Председатель комитета                                                            Э.А. Белокоровин</w:t>
      </w:r>
    </w:p>
    <w:sectPr w:rsidR="00796EE2" w:rsidRPr="009E74F6" w:rsidSect="003913C9">
      <w:pgSz w:w="11906" w:h="16838"/>
      <w:pgMar w:top="851"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DBB"/>
    <w:multiLevelType w:val="hybridMultilevel"/>
    <w:tmpl w:val="396424CC"/>
    <w:lvl w:ilvl="0" w:tplc="119CFA3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07A28"/>
    <w:multiLevelType w:val="hybridMultilevel"/>
    <w:tmpl w:val="C7EEA67C"/>
    <w:lvl w:ilvl="0" w:tplc="6B7CF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A1C2A"/>
    <w:multiLevelType w:val="hybridMultilevel"/>
    <w:tmpl w:val="7152D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A30853"/>
    <w:multiLevelType w:val="hybridMultilevel"/>
    <w:tmpl w:val="E5DA6900"/>
    <w:lvl w:ilvl="0" w:tplc="BBF672AE">
      <w:start w:val="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295D5E"/>
    <w:multiLevelType w:val="hybridMultilevel"/>
    <w:tmpl w:val="F3E2C43A"/>
    <w:lvl w:ilvl="0" w:tplc="9C2006B6">
      <w:start w:val="2015"/>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2816E0"/>
    <w:multiLevelType w:val="hybridMultilevel"/>
    <w:tmpl w:val="345047EC"/>
    <w:lvl w:ilvl="0" w:tplc="2F24C3EE">
      <w:start w:val="2016"/>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1D1660"/>
    <w:multiLevelType w:val="hybridMultilevel"/>
    <w:tmpl w:val="FBC66200"/>
    <w:lvl w:ilvl="0" w:tplc="40B4B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832268"/>
    <w:multiLevelType w:val="hybridMultilevel"/>
    <w:tmpl w:val="D73C9440"/>
    <w:lvl w:ilvl="0" w:tplc="BB3439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9E0B13"/>
    <w:multiLevelType w:val="hybridMultilevel"/>
    <w:tmpl w:val="A9DAA158"/>
    <w:lvl w:ilvl="0" w:tplc="2814153A">
      <w:start w:val="2015"/>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D849F8"/>
    <w:multiLevelType w:val="hybridMultilevel"/>
    <w:tmpl w:val="579218DA"/>
    <w:lvl w:ilvl="0" w:tplc="667C4228">
      <w:start w:val="2015"/>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110ADE"/>
    <w:multiLevelType w:val="hybridMultilevel"/>
    <w:tmpl w:val="E026A432"/>
    <w:lvl w:ilvl="0" w:tplc="7FBCDD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4634FB"/>
    <w:multiLevelType w:val="hybridMultilevel"/>
    <w:tmpl w:val="C66CC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61555B"/>
    <w:multiLevelType w:val="hybridMultilevel"/>
    <w:tmpl w:val="B31841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283FD1"/>
    <w:multiLevelType w:val="hybridMultilevel"/>
    <w:tmpl w:val="E6AA944E"/>
    <w:lvl w:ilvl="0" w:tplc="766ED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F6FAD"/>
    <w:multiLevelType w:val="hybridMultilevel"/>
    <w:tmpl w:val="C168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193AAA"/>
    <w:multiLevelType w:val="hybridMultilevel"/>
    <w:tmpl w:val="C168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FD65BE"/>
    <w:multiLevelType w:val="hybridMultilevel"/>
    <w:tmpl w:val="C168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D1BB5"/>
    <w:multiLevelType w:val="hybridMultilevel"/>
    <w:tmpl w:val="685E3D60"/>
    <w:lvl w:ilvl="0" w:tplc="47E45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574623"/>
    <w:multiLevelType w:val="hybridMultilevel"/>
    <w:tmpl w:val="C168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C24B0"/>
    <w:multiLevelType w:val="hybridMultilevel"/>
    <w:tmpl w:val="D8805C62"/>
    <w:lvl w:ilvl="0" w:tplc="3102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C231BA"/>
    <w:multiLevelType w:val="hybridMultilevel"/>
    <w:tmpl w:val="D8805C62"/>
    <w:lvl w:ilvl="0" w:tplc="3102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1C71F8"/>
    <w:multiLevelType w:val="hybridMultilevel"/>
    <w:tmpl w:val="C168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270489"/>
    <w:multiLevelType w:val="hybridMultilevel"/>
    <w:tmpl w:val="6F3EF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6"/>
  </w:num>
  <w:num w:numId="5">
    <w:abstractNumId w:val="10"/>
  </w:num>
  <w:num w:numId="6">
    <w:abstractNumId w:val="17"/>
  </w:num>
  <w:num w:numId="7">
    <w:abstractNumId w:val="22"/>
  </w:num>
  <w:num w:numId="8">
    <w:abstractNumId w:val="12"/>
  </w:num>
  <w:num w:numId="9">
    <w:abstractNumId w:val="15"/>
  </w:num>
  <w:num w:numId="10">
    <w:abstractNumId w:val="16"/>
  </w:num>
  <w:num w:numId="11">
    <w:abstractNumId w:val="18"/>
  </w:num>
  <w:num w:numId="12">
    <w:abstractNumId w:val="14"/>
  </w:num>
  <w:num w:numId="13">
    <w:abstractNumId w:val="2"/>
  </w:num>
  <w:num w:numId="14">
    <w:abstractNumId w:val="21"/>
  </w:num>
  <w:num w:numId="15">
    <w:abstractNumId w:val="5"/>
  </w:num>
  <w:num w:numId="16">
    <w:abstractNumId w:val="9"/>
  </w:num>
  <w:num w:numId="17">
    <w:abstractNumId w:val="4"/>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27888"/>
    <w:rsid w:val="00002595"/>
    <w:rsid w:val="00013FB4"/>
    <w:rsid w:val="00036BFE"/>
    <w:rsid w:val="000468C8"/>
    <w:rsid w:val="00054904"/>
    <w:rsid w:val="00065944"/>
    <w:rsid w:val="00082204"/>
    <w:rsid w:val="0009188E"/>
    <w:rsid w:val="0009197F"/>
    <w:rsid w:val="000970A4"/>
    <w:rsid w:val="000A2ED5"/>
    <w:rsid w:val="000B6382"/>
    <w:rsid w:val="000B7FE2"/>
    <w:rsid w:val="000C015D"/>
    <w:rsid w:val="000C526B"/>
    <w:rsid w:val="000D7B35"/>
    <w:rsid w:val="000E1112"/>
    <w:rsid w:val="000F0773"/>
    <w:rsid w:val="00104E24"/>
    <w:rsid w:val="00106485"/>
    <w:rsid w:val="001274A0"/>
    <w:rsid w:val="001647D3"/>
    <w:rsid w:val="0016582A"/>
    <w:rsid w:val="001779A5"/>
    <w:rsid w:val="00183372"/>
    <w:rsid w:val="00185CDC"/>
    <w:rsid w:val="001A4559"/>
    <w:rsid w:val="001A7DFA"/>
    <w:rsid w:val="001C2D15"/>
    <w:rsid w:val="001D4699"/>
    <w:rsid w:val="001D55FB"/>
    <w:rsid w:val="001E6062"/>
    <w:rsid w:val="00216B2F"/>
    <w:rsid w:val="00220B48"/>
    <w:rsid w:val="002235E3"/>
    <w:rsid w:val="002330E8"/>
    <w:rsid w:val="00243D09"/>
    <w:rsid w:val="002541D1"/>
    <w:rsid w:val="00256F39"/>
    <w:rsid w:val="00286609"/>
    <w:rsid w:val="002A282D"/>
    <w:rsid w:val="002A2E0E"/>
    <w:rsid w:val="002B1A07"/>
    <w:rsid w:val="002C5028"/>
    <w:rsid w:val="002C527E"/>
    <w:rsid w:val="002C6FF3"/>
    <w:rsid w:val="002C7604"/>
    <w:rsid w:val="002D08EE"/>
    <w:rsid w:val="002D294B"/>
    <w:rsid w:val="002D598F"/>
    <w:rsid w:val="002E4617"/>
    <w:rsid w:val="002F0B4B"/>
    <w:rsid w:val="00326E7B"/>
    <w:rsid w:val="00365ADE"/>
    <w:rsid w:val="00366F94"/>
    <w:rsid w:val="00375540"/>
    <w:rsid w:val="00382A98"/>
    <w:rsid w:val="003913C9"/>
    <w:rsid w:val="00397E59"/>
    <w:rsid w:val="003A4167"/>
    <w:rsid w:val="003B5B1B"/>
    <w:rsid w:val="003C037A"/>
    <w:rsid w:val="003C18AE"/>
    <w:rsid w:val="003F53D3"/>
    <w:rsid w:val="0044723F"/>
    <w:rsid w:val="00466F32"/>
    <w:rsid w:val="00467F33"/>
    <w:rsid w:val="0047457A"/>
    <w:rsid w:val="004801AB"/>
    <w:rsid w:val="00495751"/>
    <w:rsid w:val="004A603C"/>
    <w:rsid w:val="004A7D39"/>
    <w:rsid w:val="004C3814"/>
    <w:rsid w:val="004D1040"/>
    <w:rsid w:val="004D6128"/>
    <w:rsid w:val="004F4FEA"/>
    <w:rsid w:val="004F7098"/>
    <w:rsid w:val="005016D5"/>
    <w:rsid w:val="00506A28"/>
    <w:rsid w:val="005130A3"/>
    <w:rsid w:val="005421D7"/>
    <w:rsid w:val="005458C3"/>
    <w:rsid w:val="0055028D"/>
    <w:rsid w:val="005577BF"/>
    <w:rsid w:val="00573731"/>
    <w:rsid w:val="005748BC"/>
    <w:rsid w:val="00576A03"/>
    <w:rsid w:val="0059198B"/>
    <w:rsid w:val="005B2287"/>
    <w:rsid w:val="005C20C1"/>
    <w:rsid w:val="005C351F"/>
    <w:rsid w:val="005C54BF"/>
    <w:rsid w:val="005C7A72"/>
    <w:rsid w:val="005E7E90"/>
    <w:rsid w:val="00623A88"/>
    <w:rsid w:val="0062504B"/>
    <w:rsid w:val="006337FB"/>
    <w:rsid w:val="006828C0"/>
    <w:rsid w:val="00683935"/>
    <w:rsid w:val="00685FFA"/>
    <w:rsid w:val="006A2C4E"/>
    <w:rsid w:val="006A3811"/>
    <w:rsid w:val="006B1C42"/>
    <w:rsid w:val="006B21BC"/>
    <w:rsid w:val="006B33AC"/>
    <w:rsid w:val="006B7451"/>
    <w:rsid w:val="006C455F"/>
    <w:rsid w:val="006F0030"/>
    <w:rsid w:val="0070012B"/>
    <w:rsid w:val="00704576"/>
    <w:rsid w:val="00713CDA"/>
    <w:rsid w:val="007256EA"/>
    <w:rsid w:val="0073441C"/>
    <w:rsid w:val="00740A6D"/>
    <w:rsid w:val="00750FD3"/>
    <w:rsid w:val="0075485B"/>
    <w:rsid w:val="00761FDE"/>
    <w:rsid w:val="00762604"/>
    <w:rsid w:val="007743C5"/>
    <w:rsid w:val="00791FD7"/>
    <w:rsid w:val="00796EE2"/>
    <w:rsid w:val="007A2E5C"/>
    <w:rsid w:val="007C1C26"/>
    <w:rsid w:val="007D7CAC"/>
    <w:rsid w:val="007E15C9"/>
    <w:rsid w:val="008133BD"/>
    <w:rsid w:val="00827888"/>
    <w:rsid w:val="00832693"/>
    <w:rsid w:val="00843FD5"/>
    <w:rsid w:val="0085093C"/>
    <w:rsid w:val="00881876"/>
    <w:rsid w:val="00883755"/>
    <w:rsid w:val="00883E61"/>
    <w:rsid w:val="008964C7"/>
    <w:rsid w:val="008A21C3"/>
    <w:rsid w:val="008A5061"/>
    <w:rsid w:val="008B4DCC"/>
    <w:rsid w:val="008B7ABE"/>
    <w:rsid w:val="008C568F"/>
    <w:rsid w:val="008F4206"/>
    <w:rsid w:val="008F514D"/>
    <w:rsid w:val="00953598"/>
    <w:rsid w:val="009538B5"/>
    <w:rsid w:val="00977B73"/>
    <w:rsid w:val="00994FA5"/>
    <w:rsid w:val="00996BDC"/>
    <w:rsid w:val="009B5319"/>
    <w:rsid w:val="009D3C46"/>
    <w:rsid w:val="009E74F6"/>
    <w:rsid w:val="00A10096"/>
    <w:rsid w:val="00A13538"/>
    <w:rsid w:val="00A155D0"/>
    <w:rsid w:val="00A206C1"/>
    <w:rsid w:val="00A244D5"/>
    <w:rsid w:val="00A33510"/>
    <w:rsid w:val="00A6705C"/>
    <w:rsid w:val="00A8771C"/>
    <w:rsid w:val="00AA01E3"/>
    <w:rsid w:val="00AB691F"/>
    <w:rsid w:val="00AF16AF"/>
    <w:rsid w:val="00B0468F"/>
    <w:rsid w:val="00B075EF"/>
    <w:rsid w:val="00B17221"/>
    <w:rsid w:val="00B448DB"/>
    <w:rsid w:val="00B50640"/>
    <w:rsid w:val="00B657B1"/>
    <w:rsid w:val="00B842CC"/>
    <w:rsid w:val="00B86C69"/>
    <w:rsid w:val="00BA1D6A"/>
    <w:rsid w:val="00BA69AB"/>
    <w:rsid w:val="00BE7D96"/>
    <w:rsid w:val="00BF1BE6"/>
    <w:rsid w:val="00BF4D73"/>
    <w:rsid w:val="00BF71AB"/>
    <w:rsid w:val="00C01F58"/>
    <w:rsid w:val="00C05D77"/>
    <w:rsid w:val="00C1169F"/>
    <w:rsid w:val="00C13F44"/>
    <w:rsid w:val="00C27C2E"/>
    <w:rsid w:val="00C51E03"/>
    <w:rsid w:val="00C77991"/>
    <w:rsid w:val="00C93AF1"/>
    <w:rsid w:val="00CA5DB5"/>
    <w:rsid w:val="00CB3F7E"/>
    <w:rsid w:val="00CB505D"/>
    <w:rsid w:val="00CC4219"/>
    <w:rsid w:val="00CC46AC"/>
    <w:rsid w:val="00CE32C9"/>
    <w:rsid w:val="00CE7771"/>
    <w:rsid w:val="00D03345"/>
    <w:rsid w:val="00D04A59"/>
    <w:rsid w:val="00D13176"/>
    <w:rsid w:val="00D20547"/>
    <w:rsid w:val="00D2082D"/>
    <w:rsid w:val="00D21ED6"/>
    <w:rsid w:val="00D42BED"/>
    <w:rsid w:val="00D46244"/>
    <w:rsid w:val="00D54EB0"/>
    <w:rsid w:val="00D56BFA"/>
    <w:rsid w:val="00D862AF"/>
    <w:rsid w:val="00D976B5"/>
    <w:rsid w:val="00DA0FC3"/>
    <w:rsid w:val="00DC6FF5"/>
    <w:rsid w:val="00DD1F92"/>
    <w:rsid w:val="00DE0C00"/>
    <w:rsid w:val="00E018DF"/>
    <w:rsid w:val="00E059F1"/>
    <w:rsid w:val="00E14618"/>
    <w:rsid w:val="00E26208"/>
    <w:rsid w:val="00E31E20"/>
    <w:rsid w:val="00E34BCB"/>
    <w:rsid w:val="00E41B8E"/>
    <w:rsid w:val="00EA399C"/>
    <w:rsid w:val="00EB4D2F"/>
    <w:rsid w:val="00EE558F"/>
    <w:rsid w:val="00F02369"/>
    <w:rsid w:val="00F0245F"/>
    <w:rsid w:val="00F40BBB"/>
    <w:rsid w:val="00F50041"/>
    <w:rsid w:val="00F673E3"/>
    <w:rsid w:val="00F838B9"/>
    <w:rsid w:val="00F97FC5"/>
    <w:rsid w:val="00FD7FB7"/>
    <w:rsid w:val="00FE07CA"/>
    <w:rsid w:val="00FF310F"/>
    <w:rsid w:val="00FF67E8"/>
    <w:rsid w:val="00FF7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8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75540"/>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FF3"/>
    <w:pPr>
      <w:ind w:left="720"/>
      <w:contextualSpacing/>
    </w:pPr>
  </w:style>
  <w:style w:type="paragraph" w:customStyle="1" w:styleId="ConsPlusTitle">
    <w:name w:val="ConsPlusTitle"/>
    <w:rsid w:val="008133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link w:val="ConsPlusNormal0"/>
    <w:uiPriority w:val="99"/>
    <w:rsid w:val="008133B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uiPriority w:val="99"/>
    <w:locked/>
    <w:rsid w:val="008133BD"/>
    <w:rPr>
      <w:rFonts w:ascii="Calibri" w:eastAsia="Calibri" w:hAnsi="Calibri" w:cs="Calibri"/>
      <w:lang w:eastAsia="ru-RU"/>
    </w:rPr>
  </w:style>
  <w:style w:type="paragraph" w:customStyle="1" w:styleId="ConsPlusCell">
    <w:name w:val="ConsPlusCell"/>
    <w:rsid w:val="002B1A07"/>
    <w:pPr>
      <w:widowControl w:val="0"/>
      <w:autoSpaceDE w:val="0"/>
      <w:autoSpaceDN w:val="0"/>
      <w:adjustRightInd w:val="0"/>
      <w:spacing w:after="0" w:line="240" w:lineRule="auto"/>
    </w:pPr>
    <w:rPr>
      <w:rFonts w:ascii="Calibri" w:eastAsia="Calibri" w:hAnsi="Calibri" w:cs="Calibri"/>
      <w:lang w:eastAsia="ru-RU"/>
    </w:rPr>
  </w:style>
  <w:style w:type="paragraph" w:styleId="2">
    <w:name w:val="Body Text Indent 2"/>
    <w:basedOn w:val="a"/>
    <w:link w:val="20"/>
    <w:rsid w:val="00A8771C"/>
    <w:pPr>
      <w:ind w:firstLine="567"/>
      <w:jc w:val="both"/>
    </w:pPr>
  </w:style>
  <w:style w:type="character" w:customStyle="1" w:styleId="20">
    <w:name w:val="Основной текст с отступом 2 Знак"/>
    <w:basedOn w:val="a0"/>
    <w:link w:val="2"/>
    <w:rsid w:val="00A8771C"/>
    <w:rPr>
      <w:rFonts w:ascii="Times New Roman" w:eastAsia="Times New Roman" w:hAnsi="Times New Roman" w:cs="Times New Roman"/>
      <w:sz w:val="28"/>
      <w:szCs w:val="20"/>
      <w:lang w:eastAsia="ru-RU"/>
    </w:rPr>
  </w:style>
  <w:style w:type="paragraph" w:styleId="a4">
    <w:name w:val="No Spacing"/>
    <w:qFormat/>
    <w:rsid w:val="005130A3"/>
    <w:pPr>
      <w:spacing w:after="0" w:line="240" w:lineRule="auto"/>
    </w:pPr>
  </w:style>
  <w:style w:type="paragraph" w:styleId="a5">
    <w:name w:val="Body Text Indent"/>
    <w:basedOn w:val="a"/>
    <w:link w:val="a6"/>
    <w:uiPriority w:val="99"/>
    <w:unhideWhenUsed/>
    <w:rsid w:val="00CC4219"/>
    <w:pPr>
      <w:spacing w:after="120"/>
      <w:ind w:left="283"/>
    </w:pPr>
  </w:style>
  <w:style w:type="character" w:customStyle="1" w:styleId="a6">
    <w:name w:val="Основной текст с отступом Знак"/>
    <w:basedOn w:val="a0"/>
    <w:link w:val="a5"/>
    <w:uiPriority w:val="99"/>
    <w:rsid w:val="00CC4219"/>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FD7FB7"/>
    <w:pPr>
      <w:spacing w:after="200" w:line="276" w:lineRule="auto"/>
      <w:ind w:left="720"/>
    </w:pPr>
    <w:rPr>
      <w:rFonts w:ascii="Calibri" w:hAnsi="Calibri"/>
      <w:sz w:val="22"/>
      <w:szCs w:val="22"/>
    </w:rPr>
  </w:style>
  <w:style w:type="paragraph" w:customStyle="1" w:styleId="a7">
    <w:name w:val="я"/>
    <w:basedOn w:val="1"/>
    <w:autoRedefine/>
    <w:rsid w:val="00375540"/>
    <w:pPr>
      <w:keepLines w:val="0"/>
      <w:spacing w:before="0"/>
    </w:pPr>
    <w:rPr>
      <w:rFonts w:ascii="Times New Roman" w:eastAsia="Times New Roman" w:hAnsi="Times New Roman" w:cs="Times New Roman"/>
      <w:bCs w:val="0"/>
      <w:color w:val="auto"/>
      <w:kern w:val="28"/>
      <w:szCs w:val="32"/>
    </w:rPr>
  </w:style>
  <w:style w:type="character" w:customStyle="1" w:styleId="10">
    <w:name w:val="Заголовок 1 Знак"/>
    <w:basedOn w:val="a0"/>
    <w:link w:val="1"/>
    <w:uiPriority w:val="9"/>
    <w:rsid w:val="00375540"/>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rsid w:val="00466F32"/>
    <w:rPr>
      <w:color w:val="0000FF"/>
      <w:u w:val="single"/>
    </w:rPr>
  </w:style>
  <w:style w:type="paragraph" w:customStyle="1" w:styleId="a9">
    <w:name w:val="СтильМой"/>
    <w:basedOn w:val="a"/>
    <w:rsid w:val="00466F32"/>
    <w:pPr>
      <w:ind w:firstLine="720"/>
      <w:jc w:val="both"/>
    </w:pPr>
  </w:style>
  <w:style w:type="paragraph" w:styleId="aa">
    <w:name w:val="Balloon Text"/>
    <w:basedOn w:val="a"/>
    <w:link w:val="ab"/>
    <w:uiPriority w:val="99"/>
    <w:semiHidden/>
    <w:unhideWhenUsed/>
    <w:rsid w:val="00466F32"/>
    <w:rPr>
      <w:rFonts w:ascii="Tahoma" w:hAnsi="Tahoma" w:cs="Tahoma"/>
      <w:sz w:val="16"/>
      <w:szCs w:val="16"/>
    </w:rPr>
  </w:style>
  <w:style w:type="character" w:customStyle="1" w:styleId="ab">
    <w:name w:val="Текст выноски Знак"/>
    <w:basedOn w:val="a0"/>
    <w:link w:val="aa"/>
    <w:uiPriority w:val="99"/>
    <w:semiHidden/>
    <w:rsid w:val="00466F32"/>
    <w:rPr>
      <w:rFonts w:ascii="Tahoma" w:eastAsia="Times New Roman" w:hAnsi="Tahoma" w:cs="Tahoma"/>
      <w:sz w:val="16"/>
      <w:szCs w:val="16"/>
      <w:lang w:eastAsia="ru-RU"/>
    </w:rPr>
  </w:style>
  <w:style w:type="character" w:styleId="ac">
    <w:name w:val="Emphasis"/>
    <w:uiPriority w:val="20"/>
    <w:qFormat/>
    <w:rsid w:val="0073441C"/>
    <w:rPr>
      <w:i/>
      <w:iCs/>
    </w:rPr>
  </w:style>
  <w:style w:type="paragraph" w:styleId="3">
    <w:name w:val="Body Text Indent 3"/>
    <w:basedOn w:val="a"/>
    <w:link w:val="30"/>
    <w:uiPriority w:val="99"/>
    <w:semiHidden/>
    <w:unhideWhenUsed/>
    <w:rsid w:val="005C20C1"/>
    <w:pPr>
      <w:spacing w:after="120"/>
      <w:ind w:left="283"/>
    </w:pPr>
    <w:rPr>
      <w:sz w:val="16"/>
      <w:szCs w:val="16"/>
    </w:rPr>
  </w:style>
  <w:style w:type="character" w:customStyle="1" w:styleId="30">
    <w:name w:val="Основной текст с отступом 3 Знак"/>
    <w:basedOn w:val="a0"/>
    <w:link w:val="3"/>
    <w:uiPriority w:val="99"/>
    <w:semiHidden/>
    <w:rsid w:val="005C20C1"/>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326E7B"/>
    <w:pPr>
      <w:overflowPunct w:val="0"/>
      <w:autoSpaceDE w:val="0"/>
      <w:autoSpaceDN w:val="0"/>
      <w:adjustRightInd w:val="0"/>
      <w:ind w:firstLine="709"/>
      <w:jc w:val="both"/>
      <w:textAlignment w:val="baseline"/>
    </w:pPr>
  </w:style>
  <w:style w:type="paragraph" w:styleId="ad">
    <w:name w:val="Plain Text"/>
    <w:basedOn w:val="a"/>
    <w:link w:val="ae"/>
    <w:uiPriority w:val="99"/>
    <w:semiHidden/>
    <w:unhideWhenUsed/>
    <w:rsid w:val="0059198B"/>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59198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8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75540"/>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FF3"/>
    <w:pPr>
      <w:ind w:left="720"/>
      <w:contextualSpacing/>
    </w:pPr>
  </w:style>
  <w:style w:type="paragraph" w:customStyle="1" w:styleId="ConsPlusTitle">
    <w:name w:val="ConsPlusTitle"/>
    <w:rsid w:val="008133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link w:val="ConsPlusNormal0"/>
    <w:uiPriority w:val="99"/>
    <w:rsid w:val="008133B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uiPriority w:val="99"/>
    <w:locked/>
    <w:rsid w:val="008133BD"/>
    <w:rPr>
      <w:rFonts w:ascii="Calibri" w:eastAsia="Calibri" w:hAnsi="Calibri" w:cs="Calibri"/>
      <w:lang w:eastAsia="ru-RU"/>
    </w:rPr>
  </w:style>
  <w:style w:type="paragraph" w:customStyle="1" w:styleId="ConsPlusCell">
    <w:name w:val="ConsPlusCell"/>
    <w:rsid w:val="002B1A07"/>
    <w:pPr>
      <w:widowControl w:val="0"/>
      <w:autoSpaceDE w:val="0"/>
      <w:autoSpaceDN w:val="0"/>
      <w:adjustRightInd w:val="0"/>
      <w:spacing w:after="0" w:line="240" w:lineRule="auto"/>
    </w:pPr>
    <w:rPr>
      <w:rFonts w:ascii="Calibri" w:eastAsia="Calibri" w:hAnsi="Calibri" w:cs="Calibri"/>
      <w:lang w:eastAsia="ru-RU"/>
    </w:rPr>
  </w:style>
  <w:style w:type="paragraph" w:styleId="2">
    <w:name w:val="Body Text Indent 2"/>
    <w:basedOn w:val="a"/>
    <w:link w:val="20"/>
    <w:rsid w:val="00A8771C"/>
    <w:pPr>
      <w:ind w:firstLine="567"/>
      <w:jc w:val="both"/>
    </w:pPr>
  </w:style>
  <w:style w:type="character" w:customStyle="1" w:styleId="20">
    <w:name w:val="Основной текст с отступом 2 Знак"/>
    <w:basedOn w:val="a0"/>
    <w:link w:val="2"/>
    <w:rsid w:val="00A8771C"/>
    <w:rPr>
      <w:rFonts w:ascii="Times New Roman" w:eastAsia="Times New Roman" w:hAnsi="Times New Roman" w:cs="Times New Roman"/>
      <w:sz w:val="28"/>
      <w:szCs w:val="20"/>
      <w:lang w:eastAsia="ru-RU"/>
    </w:rPr>
  </w:style>
  <w:style w:type="paragraph" w:styleId="a4">
    <w:name w:val="No Spacing"/>
    <w:qFormat/>
    <w:rsid w:val="005130A3"/>
    <w:pPr>
      <w:spacing w:after="0" w:line="240" w:lineRule="auto"/>
    </w:pPr>
  </w:style>
  <w:style w:type="paragraph" w:styleId="a5">
    <w:name w:val="Body Text Indent"/>
    <w:basedOn w:val="a"/>
    <w:link w:val="a6"/>
    <w:uiPriority w:val="99"/>
    <w:unhideWhenUsed/>
    <w:rsid w:val="00CC4219"/>
    <w:pPr>
      <w:spacing w:after="120"/>
      <w:ind w:left="283"/>
    </w:pPr>
  </w:style>
  <w:style w:type="character" w:customStyle="1" w:styleId="a6">
    <w:name w:val="Основной текст с отступом Знак"/>
    <w:basedOn w:val="a0"/>
    <w:link w:val="a5"/>
    <w:uiPriority w:val="99"/>
    <w:rsid w:val="00CC4219"/>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FD7FB7"/>
    <w:pPr>
      <w:spacing w:after="200" w:line="276" w:lineRule="auto"/>
      <w:ind w:left="720"/>
    </w:pPr>
    <w:rPr>
      <w:rFonts w:ascii="Calibri" w:hAnsi="Calibri"/>
      <w:sz w:val="22"/>
      <w:szCs w:val="22"/>
    </w:rPr>
  </w:style>
  <w:style w:type="paragraph" w:customStyle="1" w:styleId="a7">
    <w:name w:val="я"/>
    <w:basedOn w:val="1"/>
    <w:autoRedefine/>
    <w:rsid w:val="00375540"/>
    <w:pPr>
      <w:keepLines w:val="0"/>
      <w:spacing w:before="0"/>
    </w:pPr>
    <w:rPr>
      <w:rFonts w:ascii="Times New Roman" w:eastAsia="Times New Roman" w:hAnsi="Times New Roman" w:cs="Times New Roman"/>
      <w:bCs w:val="0"/>
      <w:color w:val="auto"/>
      <w:kern w:val="28"/>
      <w:szCs w:val="32"/>
    </w:rPr>
  </w:style>
  <w:style w:type="character" w:customStyle="1" w:styleId="10">
    <w:name w:val="Заголовок 1 Знак"/>
    <w:basedOn w:val="a0"/>
    <w:link w:val="1"/>
    <w:uiPriority w:val="9"/>
    <w:rsid w:val="00375540"/>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rsid w:val="00466F32"/>
    <w:rPr>
      <w:color w:val="0000FF"/>
      <w:u w:val="single"/>
    </w:rPr>
  </w:style>
  <w:style w:type="paragraph" w:customStyle="1" w:styleId="a9">
    <w:name w:val="СтильМой"/>
    <w:basedOn w:val="a"/>
    <w:rsid w:val="00466F32"/>
    <w:pPr>
      <w:ind w:firstLine="720"/>
      <w:jc w:val="both"/>
    </w:pPr>
  </w:style>
  <w:style w:type="paragraph" w:styleId="aa">
    <w:name w:val="Balloon Text"/>
    <w:basedOn w:val="a"/>
    <w:link w:val="ab"/>
    <w:uiPriority w:val="99"/>
    <w:semiHidden/>
    <w:unhideWhenUsed/>
    <w:rsid w:val="00466F32"/>
    <w:rPr>
      <w:rFonts w:ascii="Tahoma" w:hAnsi="Tahoma" w:cs="Tahoma"/>
      <w:sz w:val="16"/>
      <w:szCs w:val="16"/>
    </w:rPr>
  </w:style>
  <w:style w:type="character" w:customStyle="1" w:styleId="ab">
    <w:name w:val="Текст выноски Знак"/>
    <w:basedOn w:val="a0"/>
    <w:link w:val="aa"/>
    <w:uiPriority w:val="99"/>
    <w:semiHidden/>
    <w:rsid w:val="00466F32"/>
    <w:rPr>
      <w:rFonts w:ascii="Tahoma" w:eastAsia="Times New Roman" w:hAnsi="Tahoma" w:cs="Tahoma"/>
      <w:sz w:val="16"/>
      <w:szCs w:val="16"/>
      <w:lang w:eastAsia="ru-RU"/>
    </w:rPr>
  </w:style>
  <w:style w:type="character" w:styleId="ac">
    <w:name w:val="Emphasis"/>
    <w:uiPriority w:val="20"/>
    <w:qFormat/>
    <w:rsid w:val="0073441C"/>
    <w:rPr>
      <w:i/>
      <w:iCs/>
    </w:rPr>
  </w:style>
  <w:style w:type="paragraph" w:styleId="3">
    <w:name w:val="Body Text Indent 3"/>
    <w:basedOn w:val="a"/>
    <w:link w:val="30"/>
    <w:uiPriority w:val="99"/>
    <w:semiHidden/>
    <w:unhideWhenUsed/>
    <w:rsid w:val="005C20C1"/>
    <w:pPr>
      <w:spacing w:after="120"/>
      <w:ind w:left="283"/>
    </w:pPr>
    <w:rPr>
      <w:sz w:val="16"/>
      <w:szCs w:val="16"/>
    </w:rPr>
  </w:style>
  <w:style w:type="character" w:customStyle="1" w:styleId="30">
    <w:name w:val="Основной текст с отступом 3 Знак"/>
    <w:basedOn w:val="a0"/>
    <w:link w:val="3"/>
    <w:uiPriority w:val="99"/>
    <w:semiHidden/>
    <w:rsid w:val="005C20C1"/>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326E7B"/>
    <w:pPr>
      <w:overflowPunct w:val="0"/>
      <w:autoSpaceDE w:val="0"/>
      <w:autoSpaceDN w:val="0"/>
      <w:adjustRightInd w:val="0"/>
      <w:ind w:firstLine="709"/>
      <w:jc w:val="both"/>
      <w:textAlignment w:val="baseline"/>
    </w:pPr>
  </w:style>
</w:styles>
</file>

<file path=word/webSettings.xml><?xml version="1.0" encoding="utf-8"?>
<w:webSettings xmlns:r="http://schemas.openxmlformats.org/officeDocument/2006/relationships" xmlns:w="http://schemas.openxmlformats.org/wordprocessingml/2006/main">
  <w:divs>
    <w:div w:id="436021771">
      <w:bodyDiv w:val="1"/>
      <w:marLeft w:val="0"/>
      <w:marRight w:val="0"/>
      <w:marTop w:val="0"/>
      <w:marBottom w:val="0"/>
      <w:divBdr>
        <w:top w:val="none" w:sz="0" w:space="0" w:color="auto"/>
        <w:left w:val="none" w:sz="0" w:space="0" w:color="auto"/>
        <w:bottom w:val="none" w:sz="0" w:space="0" w:color="auto"/>
        <w:right w:val="none" w:sz="0" w:space="0" w:color="auto"/>
      </w:divBdr>
    </w:div>
    <w:div w:id="775178043">
      <w:bodyDiv w:val="1"/>
      <w:marLeft w:val="0"/>
      <w:marRight w:val="0"/>
      <w:marTop w:val="0"/>
      <w:marBottom w:val="0"/>
      <w:divBdr>
        <w:top w:val="none" w:sz="0" w:space="0" w:color="auto"/>
        <w:left w:val="none" w:sz="0" w:space="0" w:color="auto"/>
        <w:bottom w:val="none" w:sz="0" w:space="0" w:color="auto"/>
        <w:right w:val="none" w:sz="0" w:space="0" w:color="auto"/>
      </w:divBdr>
    </w:div>
    <w:div w:id="943457982">
      <w:bodyDiv w:val="1"/>
      <w:marLeft w:val="0"/>
      <w:marRight w:val="0"/>
      <w:marTop w:val="0"/>
      <w:marBottom w:val="0"/>
      <w:divBdr>
        <w:top w:val="none" w:sz="0" w:space="0" w:color="auto"/>
        <w:left w:val="none" w:sz="0" w:space="0" w:color="auto"/>
        <w:bottom w:val="none" w:sz="0" w:space="0" w:color="auto"/>
        <w:right w:val="none" w:sz="0" w:space="0" w:color="auto"/>
      </w:divBdr>
    </w:div>
    <w:div w:id="18417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ma@ao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82536-B428-4C79-8CF6-529BF03D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 Светлана Леонидовна</dc:creator>
  <cp:keywords/>
  <dc:description/>
  <cp:lastModifiedBy>Бандура</cp:lastModifiedBy>
  <cp:revision>22</cp:revision>
  <cp:lastPrinted>2014-10-27T12:26:00Z</cp:lastPrinted>
  <dcterms:created xsi:type="dcterms:W3CDTF">2014-10-24T12:13:00Z</dcterms:created>
  <dcterms:modified xsi:type="dcterms:W3CDTF">2014-10-28T09:32:00Z</dcterms:modified>
</cp:coreProperties>
</file>