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7D4268">
        <w:rPr>
          <w:b/>
          <w:iCs/>
          <w:sz w:val="24"/>
        </w:rPr>
        <w:t>2</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7D4268">
        <w:rPr>
          <w:b/>
          <w:sz w:val="24"/>
          <w:szCs w:val="24"/>
        </w:rPr>
        <w:t>02</w:t>
      </w:r>
      <w:r>
        <w:rPr>
          <w:b/>
          <w:sz w:val="24"/>
          <w:szCs w:val="24"/>
        </w:rPr>
        <w:t>»</w:t>
      </w:r>
      <w:r w:rsidR="00DF64AA" w:rsidRPr="00BF55F1">
        <w:rPr>
          <w:b/>
          <w:sz w:val="24"/>
          <w:szCs w:val="24"/>
        </w:rPr>
        <w:t xml:space="preserve"> </w:t>
      </w:r>
      <w:r w:rsidR="007D4268">
        <w:rPr>
          <w:b/>
          <w:sz w:val="24"/>
          <w:szCs w:val="24"/>
        </w:rPr>
        <w:t>марта</w:t>
      </w:r>
      <w:r w:rsidR="00862C8A">
        <w:rPr>
          <w:b/>
          <w:sz w:val="24"/>
          <w:szCs w:val="24"/>
        </w:rPr>
        <w:t xml:space="preserve"> </w:t>
      </w:r>
      <w:r w:rsidR="008A32AC" w:rsidRPr="00BF55F1">
        <w:rPr>
          <w:b/>
          <w:sz w:val="24"/>
          <w:szCs w:val="24"/>
        </w:rPr>
        <w:t>201</w:t>
      </w:r>
      <w:r w:rsidR="001F112B">
        <w:rPr>
          <w:b/>
          <w:sz w:val="24"/>
          <w:szCs w:val="24"/>
        </w:rPr>
        <w:t>7</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1F112B">
        <w:rPr>
          <w:b/>
          <w:sz w:val="24"/>
          <w:szCs w:val="24"/>
        </w:rPr>
        <w:t>4</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w:t>
      </w:r>
      <w:r w:rsidR="00A30A10">
        <w:rPr>
          <w:b/>
          <w:sz w:val="24"/>
          <w:szCs w:val="24"/>
        </w:rPr>
        <w:t>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D148FD">
              <w:rPr>
                <w:b/>
                <w:sz w:val="24"/>
                <w:szCs w:val="24"/>
              </w:rPr>
              <w:t>6</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1F112B" w:rsidRPr="00020E6A" w:rsidTr="000C4CAF">
        <w:tc>
          <w:tcPr>
            <w:tcW w:w="588" w:type="dxa"/>
          </w:tcPr>
          <w:p w:rsidR="001F112B" w:rsidRPr="00020E6A" w:rsidRDefault="001F112B" w:rsidP="00E70287">
            <w:pPr>
              <w:pStyle w:val="a3"/>
              <w:spacing w:line="276" w:lineRule="auto"/>
              <w:ind w:firstLine="0"/>
              <w:jc w:val="center"/>
              <w:rPr>
                <w:sz w:val="24"/>
                <w:szCs w:val="24"/>
              </w:rPr>
            </w:pPr>
            <w:r w:rsidRPr="00020E6A">
              <w:rPr>
                <w:sz w:val="24"/>
                <w:szCs w:val="24"/>
              </w:rPr>
              <w:t>1.</w:t>
            </w:r>
          </w:p>
        </w:tc>
        <w:tc>
          <w:tcPr>
            <w:tcW w:w="3489" w:type="dxa"/>
          </w:tcPr>
          <w:p w:rsidR="001F112B" w:rsidRPr="007D4268" w:rsidRDefault="007D4268" w:rsidP="00323F7C">
            <w:pPr>
              <w:jc w:val="both"/>
            </w:pPr>
            <w:r w:rsidRPr="007D4268">
              <w:t>«О поддержке обращения З</w:t>
            </w:r>
            <w:r w:rsidRPr="007D4268">
              <w:t>а</w:t>
            </w:r>
            <w:r w:rsidRPr="007D4268">
              <w:t>конодательного Собрания Приморского края к Председ</w:t>
            </w:r>
            <w:r w:rsidRPr="007D4268">
              <w:t>а</w:t>
            </w:r>
            <w:r w:rsidRPr="007D4268">
              <w:t>телю Государственной Д</w:t>
            </w:r>
            <w:r w:rsidRPr="007D4268">
              <w:t>у</w:t>
            </w:r>
            <w:r w:rsidRPr="007D4268">
              <w:t>мы Федерального Собрания Ро</w:t>
            </w:r>
            <w:r w:rsidRPr="007D4268">
              <w:t>с</w:t>
            </w:r>
            <w:r w:rsidRPr="007D4268">
              <w:t>сийской Федерации Вол</w:t>
            </w:r>
            <w:r w:rsidRPr="007D4268">
              <w:t>о</w:t>
            </w:r>
            <w:r w:rsidRPr="007D4268">
              <w:t>дину В.В. по вопросу внесения и</w:t>
            </w:r>
            <w:r w:rsidRPr="007D4268">
              <w:t>з</w:t>
            </w:r>
            <w:r w:rsidRPr="007D4268">
              <w:t>менений в Лесной кодекс Ро</w:t>
            </w:r>
            <w:r w:rsidRPr="007D4268">
              <w:t>с</w:t>
            </w:r>
            <w:r w:rsidRPr="007D4268">
              <w:t>сийской Федерации</w:t>
            </w:r>
            <w:r w:rsidRPr="007D4268">
              <w:rPr>
                <w:spacing w:val="-4"/>
              </w:rPr>
              <w:t>».</w:t>
            </w:r>
          </w:p>
        </w:tc>
        <w:tc>
          <w:tcPr>
            <w:tcW w:w="1701" w:type="dxa"/>
          </w:tcPr>
          <w:p w:rsidR="001F112B" w:rsidRPr="00E034FF" w:rsidRDefault="001F112B" w:rsidP="009F17AB">
            <w:pPr>
              <w:jc w:val="both"/>
            </w:pPr>
            <w:r>
              <w:t>Дятлов А.В.</w:t>
            </w:r>
          </w:p>
        </w:tc>
        <w:tc>
          <w:tcPr>
            <w:tcW w:w="6450" w:type="dxa"/>
          </w:tcPr>
          <w:p w:rsidR="007D4268" w:rsidRPr="007D4268" w:rsidRDefault="007D4268" w:rsidP="007D4268">
            <w:pPr>
              <w:pStyle w:val="a3"/>
              <w:ind w:firstLine="318"/>
              <w:rPr>
                <w:color w:val="000000" w:themeColor="text1"/>
                <w:sz w:val="24"/>
                <w:szCs w:val="24"/>
              </w:rPr>
            </w:pPr>
            <w:proofErr w:type="gramStart"/>
            <w:r w:rsidRPr="007D4268">
              <w:rPr>
                <w:color w:val="000000" w:themeColor="text1"/>
                <w:sz w:val="24"/>
                <w:szCs w:val="24"/>
              </w:rPr>
              <w:t>В обращении предлагается законодательно закрепить т</w:t>
            </w:r>
            <w:r w:rsidRPr="007D4268">
              <w:rPr>
                <w:color w:val="000000" w:themeColor="text1"/>
                <w:sz w:val="24"/>
                <w:szCs w:val="24"/>
              </w:rPr>
              <w:t>а</w:t>
            </w:r>
            <w:r w:rsidRPr="007D4268">
              <w:rPr>
                <w:color w:val="000000" w:themeColor="text1"/>
                <w:sz w:val="24"/>
                <w:szCs w:val="24"/>
              </w:rPr>
              <w:t>кие понятия, как «сухостойная, ветровальная, бур</w:t>
            </w:r>
            <w:r w:rsidRPr="007D4268">
              <w:rPr>
                <w:color w:val="000000" w:themeColor="text1"/>
                <w:sz w:val="24"/>
                <w:szCs w:val="24"/>
              </w:rPr>
              <w:t>е</w:t>
            </w:r>
            <w:r w:rsidRPr="007D4268">
              <w:rPr>
                <w:color w:val="000000" w:themeColor="text1"/>
                <w:sz w:val="24"/>
                <w:szCs w:val="24"/>
              </w:rPr>
              <w:t>ломная древесина» или «валежник», а также рассмотреть вопрос о внесении изменений в Лесной кодекс Российской Федер</w:t>
            </w:r>
            <w:r w:rsidRPr="007D4268">
              <w:rPr>
                <w:color w:val="000000" w:themeColor="text1"/>
                <w:sz w:val="24"/>
                <w:szCs w:val="24"/>
              </w:rPr>
              <w:t>а</w:t>
            </w:r>
            <w:r w:rsidRPr="007D4268">
              <w:rPr>
                <w:color w:val="000000" w:themeColor="text1"/>
                <w:sz w:val="24"/>
                <w:szCs w:val="24"/>
              </w:rPr>
              <w:t>ции в части предоставления гражданам права заготовки в</w:t>
            </w:r>
            <w:r w:rsidRPr="007D4268">
              <w:rPr>
                <w:color w:val="000000" w:themeColor="text1"/>
                <w:sz w:val="24"/>
                <w:szCs w:val="24"/>
              </w:rPr>
              <w:t>а</w:t>
            </w:r>
            <w:r w:rsidRPr="007D4268">
              <w:rPr>
                <w:color w:val="000000" w:themeColor="text1"/>
                <w:sz w:val="24"/>
                <w:szCs w:val="24"/>
              </w:rPr>
              <w:t>лежника в целях отопления в упрощенном порядке или пр</w:t>
            </w:r>
            <w:r w:rsidRPr="007D4268">
              <w:rPr>
                <w:color w:val="000000" w:themeColor="text1"/>
                <w:sz w:val="24"/>
                <w:szCs w:val="24"/>
              </w:rPr>
              <w:t>е</w:t>
            </w:r>
            <w:r w:rsidRPr="007D4268">
              <w:rPr>
                <w:color w:val="000000" w:themeColor="text1"/>
                <w:sz w:val="24"/>
                <w:szCs w:val="24"/>
              </w:rPr>
              <w:t>доставления субъектам Российской Федерации права уст</w:t>
            </w:r>
            <w:r w:rsidRPr="007D4268">
              <w:rPr>
                <w:color w:val="000000" w:themeColor="text1"/>
                <w:sz w:val="24"/>
                <w:szCs w:val="24"/>
              </w:rPr>
              <w:t>а</w:t>
            </w:r>
            <w:r w:rsidRPr="007D4268">
              <w:rPr>
                <w:color w:val="000000" w:themeColor="text1"/>
                <w:sz w:val="24"/>
                <w:szCs w:val="24"/>
              </w:rPr>
              <w:t>новления законами субъектов Российской Федерации  п</w:t>
            </w:r>
            <w:r w:rsidRPr="007D4268">
              <w:rPr>
                <w:color w:val="000000" w:themeColor="text1"/>
                <w:sz w:val="24"/>
                <w:szCs w:val="24"/>
              </w:rPr>
              <w:t>о</w:t>
            </w:r>
            <w:r w:rsidRPr="007D4268">
              <w:rPr>
                <w:color w:val="000000" w:themeColor="text1"/>
                <w:sz w:val="24"/>
                <w:szCs w:val="24"/>
              </w:rPr>
              <w:t>рядка и нормативов заготовки валежника гражданами для со</w:t>
            </w:r>
            <w:r w:rsidRPr="007D4268">
              <w:rPr>
                <w:color w:val="000000" w:themeColor="text1"/>
                <w:sz w:val="24"/>
                <w:szCs w:val="24"/>
              </w:rPr>
              <w:t>б</w:t>
            </w:r>
            <w:r w:rsidRPr="007D4268">
              <w:rPr>
                <w:color w:val="000000" w:themeColor="text1"/>
                <w:sz w:val="24"/>
                <w:szCs w:val="24"/>
              </w:rPr>
              <w:t xml:space="preserve">ственных нужд. </w:t>
            </w:r>
            <w:proofErr w:type="gramEnd"/>
          </w:p>
          <w:p w:rsidR="007D4268" w:rsidRPr="007D4268" w:rsidRDefault="007D4268" w:rsidP="007D4268">
            <w:pPr>
              <w:pStyle w:val="a3"/>
              <w:ind w:firstLine="318"/>
              <w:rPr>
                <w:color w:val="000000" w:themeColor="text1"/>
                <w:sz w:val="24"/>
                <w:szCs w:val="24"/>
              </w:rPr>
            </w:pPr>
            <w:r w:rsidRPr="007D4268">
              <w:rPr>
                <w:color w:val="000000" w:themeColor="text1"/>
                <w:sz w:val="24"/>
                <w:szCs w:val="24"/>
              </w:rPr>
              <w:t>Проблема заготовки сухостойной, ветровальной, бур</w:t>
            </w:r>
            <w:r w:rsidRPr="007D4268">
              <w:rPr>
                <w:color w:val="000000" w:themeColor="text1"/>
                <w:sz w:val="24"/>
                <w:szCs w:val="24"/>
              </w:rPr>
              <w:t>е</w:t>
            </w:r>
            <w:r w:rsidRPr="007D4268">
              <w:rPr>
                <w:color w:val="000000" w:themeColor="text1"/>
                <w:sz w:val="24"/>
                <w:szCs w:val="24"/>
              </w:rPr>
              <w:t xml:space="preserve">ломной древесины гражданами для собственных нужд в </w:t>
            </w:r>
            <w:proofErr w:type="gramStart"/>
            <w:r w:rsidRPr="007D4268">
              <w:rPr>
                <w:color w:val="000000" w:themeColor="text1"/>
                <w:sz w:val="24"/>
                <w:szCs w:val="24"/>
              </w:rPr>
              <w:t>ц</w:t>
            </w:r>
            <w:r w:rsidRPr="007D4268">
              <w:rPr>
                <w:color w:val="000000" w:themeColor="text1"/>
                <w:sz w:val="24"/>
                <w:szCs w:val="24"/>
              </w:rPr>
              <w:t>е</w:t>
            </w:r>
            <w:r w:rsidRPr="007D4268">
              <w:rPr>
                <w:color w:val="000000" w:themeColor="text1"/>
                <w:sz w:val="24"/>
                <w:szCs w:val="24"/>
              </w:rPr>
              <w:t>лях</w:t>
            </w:r>
            <w:proofErr w:type="gramEnd"/>
            <w:r w:rsidRPr="007D4268">
              <w:rPr>
                <w:color w:val="000000" w:themeColor="text1"/>
                <w:sz w:val="24"/>
                <w:szCs w:val="24"/>
              </w:rPr>
              <w:t xml:space="preserve"> отопления является актуальной для Архангельской о</w:t>
            </w:r>
            <w:r w:rsidRPr="007D4268">
              <w:rPr>
                <w:color w:val="000000" w:themeColor="text1"/>
                <w:sz w:val="24"/>
                <w:szCs w:val="24"/>
              </w:rPr>
              <w:t>б</w:t>
            </w:r>
            <w:r w:rsidRPr="007D4268">
              <w:rPr>
                <w:color w:val="000000" w:themeColor="text1"/>
                <w:sz w:val="24"/>
                <w:szCs w:val="24"/>
              </w:rPr>
              <w:t>ласти.</w:t>
            </w:r>
          </w:p>
          <w:p w:rsidR="001F112B" w:rsidRPr="00D86B12" w:rsidRDefault="007D4268" w:rsidP="007D4268">
            <w:pPr>
              <w:ind w:firstLine="318"/>
              <w:jc w:val="both"/>
            </w:pPr>
            <w:proofErr w:type="gramStart"/>
            <w:r w:rsidRPr="007D4268">
              <w:rPr>
                <w:color w:val="000000" w:themeColor="text1"/>
              </w:rPr>
              <w:t>Решение данного вопроса даст положительный эффект по обеспечению местного населения дровяной древесиной в труднодоступных населенных пунктах с малоразвитой д</w:t>
            </w:r>
            <w:r w:rsidRPr="007D4268">
              <w:rPr>
                <w:color w:val="000000" w:themeColor="text1"/>
              </w:rPr>
              <w:t>о</w:t>
            </w:r>
            <w:r w:rsidRPr="007D4268">
              <w:rPr>
                <w:color w:val="000000" w:themeColor="text1"/>
              </w:rPr>
              <w:t>рожной сетью или сезонной доступностью, а также обесп</w:t>
            </w:r>
            <w:r w:rsidRPr="007D4268">
              <w:rPr>
                <w:color w:val="000000" w:themeColor="text1"/>
              </w:rPr>
              <w:t>е</w:t>
            </w:r>
            <w:r w:rsidRPr="007D4268">
              <w:rPr>
                <w:color w:val="000000" w:themeColor="text1"/>
              </w:rPr>
              <w:t>чит сохранность деловых наса</w:t>
            </w:r>
            <w:r w:rsidRPr="007D4268">
              <w:rPr>
                <w:color w:val="000000" w:themeColor="text1"/>
              </w:rPr>
              <w:t>ж</w:t>
            </w:r>
            <w:r w:rsidRPr="007D4268">
              <w:rPr>
                <w:color w:val="000000" w:themeColor="text1"/>
              </w:rPr>
              <w:t>дений, ранее намеченных в рубку для заготовки дровяной древесины.</w:t>
            </w:r>
            <w:proofErr w:type="gramEnd"/>
            <w:r w:rsidRPr="007D4268">
              <w:rPr>
                <w:color w:val="000000" w:themeColor="text1"/>
              </w:rPr>
              <w:t xml:space="preserve"> Также полож</w:t>
            </w:r>
            <w:r w:rsidRPr="007D4268">
              <w:rPr>
                <w:color w:val="000000" w:themeColor="text1"/>
              </w:rPr>
              <w:t>и</w:t>
            </w:r>
            <w:r w:rsidRPr="007D4268">
              <w:rPr>
                <w:color w:val="000000" w:themeColor="text1"/>
              </w:rPr>
              <w:t>тельным моментом станет улучшение санитарного и эст</w:t>
            </w:r>
            <w:r w:rsidRPr="007D4268">
              <w:rPr>
                <w:color w:val="000000" w:themeColor="text1"/>
              </w:rPr>
              <w:t>е</w:t>
            </w:r>
            <w:r w:rsidRPr="007D4268">
              <w:rPr>
                <w:color w:val="000000" w:themeColor="text1"/>
              </w:rPr>
              <w:t xml:space="preserve">тического состояния в </w:t>
            </w:r>
            <w:proofErr w:type="gramStart"/>
            <w:r w:rsidRPr="007D4268">
              <w:rPr>
                <w:color w:val="000000" w:themeColor="text1"/>
              </w:rPr>
              <w:t>лесах</w:t>
            </w:r>
            <w:proofErr w:type="gramEnd"/>
            <w:r w:rsidRPr="007D4268">
              <w:rPr>
                <w:color w:val="000000" w:themeColor="text1"/>
              </w:rPr>
              <w:t>.</w:t>
            </w:r>
          </w:p>
        </w:tc>
        <w:tc>
          <w:tcPr>
            <w:tcW w:w="1560" w:type="dxa"/>
          </w:tcPr>
          <w:p w:rsidR="001F112B" w:rsidRPr="005430F7" w:rsidRDefault="001F112B" w:rsidP="00323F7C">
            <w:pPr>
              <w:jc w:val="both"/>
            </w:pPr>
            <w:r>
              <w:t>Вне плана</w:t>
            </w:r>
          </w:p>
        </w:tc>
        <w:tc>
          <w:tcPr>
            <w:tcW w:w="1560" w:type="dxa"/>
          </w:tcPr>
          <w:p w:rsidR="001F112B" w:rsidRDefault="001F112B" w:rsidP="001F112B">
            <w:pPr>
              <w:jc w:val="both"/>
              <w:rPr>
                <w:szCs w:val="28"/>
              </w:rPr>
            </w:pPr>
            <w:r>
              <w:t>1.Рекомендовать депут</w:t>
            </w:r>
            <w:r>
              <w:t>а</w:t>
            </w:r>
            <w:r>
              <w:t>там облас</w:t>
            </w:r>
            <w:r>
              <w:t>т</w:t>
            </w:r>
            <w:r>
              <w:t xml:space="preserve">ного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 xml:space="preserve">жать </w:t>
            </w:r>
            <w:r w:rsidR="007D4268">
              <w:rPr>
                <w:szCs w:val="28"/>
              </w:rPr>
              <w:t>обр</w:t>
            </w:r>
            <w:r w:rsidR="007D4268">
              <w:rPr>
                <w:szCs w:val="28"/>
              </w:rPr>
              <w:t>а</w:t>
            </w:r>
            <w:r w:rsidR="007D4268">
              <w:rPr>
                <w:szCs w:val="28"/>
              </w:rPr>
              <w:t>щение Зак</w:t>
            </w:r>
            <w:r w:rsidR="007D4268">
              <w:rPr>
                <w:szCs w:val="28"/>
              </w:rPr>
              <w:t>о</w:t>
            </w:r>
            <w:r w:rsidR="007D4268">
              <w:rPr>
                <w:szCs w:val="28"/>
              </w:rPr>
              <w:t>нодательн</w:t>
            </w:r>
            <w:r w:rsidR="007D4268">
              <w:rPr>
                <w:szCs w:val="28"/>
              </w:rPr>
              <w:t>о</w:t>
            </w:r>
            <w:r w:rsidR="007D4268">
              <w:rPr>
                <w:szCs w:val="28"/>
              </w:rPr>
              <w:t>го Собрания Приморск</w:t>
            </w:r>
            <w:r w:rsidR="007D4268">
              <w:rPr>
                <w:szCs w:val="28"/>
              </w:rPr>
              <w:t>о</w:t>
            </w:r>
            <w:r w:rsidR="007D4268">
              <w:rPr>
                <w:szCs w:val="28"/>
              </w:rPr>
              <w:t>го края</w:t>
            </w:r>
          </w:p>
          <w:p w:rsidR="001F112B" w:rsidRPr="00551D00" w:rsidRDefault="001F112B" w:rsidP="007D4268">
            <w:pPr>
              <w:jc w:val="both"/>
            </w:pPr>
            <w:r>
              <w:rPr>
                <w:szCs w:val="28"/>
              </w:rPr>
              <w:t xml:space="preserve">2. </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72" w:rsidRDefault="002D4772">
      <w:r>
        <w:separator/>
      </w:r>
    </w:p>
  </w:endnote>
  <w:endnote w:type="continuationSeparator" w:id="0">
    <w:p w:rsidR="002D4772" w:rsidRDefault="002D4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72" w:rsidRDefault="002D4772">
      <w:r>
        <w:separator/>
      </w:r>
    </w:p>
  </w:footnote>
  <w:footnote w:type="continuationSeparator" w:id="0">
    <w:p w:rsidR="002D4772" w:rsidRDefault="002D4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76449B"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76449B"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7D4268">
      <w:rPr>
        <w:rStyle w:val="a9"/>
        <w:noProof/>
      </w:rPr>
      <w:t>2</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4247"/>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0F2E6B"/>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112B"/>
    <w:rsid w:val="001F3A95"/>
    <w:rsid w:val="001F430A"/>
    <w:rsid w:val="001F7163"/>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4772"/>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30D8"/>
    <w:rsid w:val="003E61DC"/>
    <w:rsid w:val="003E652B"/>
    <w:rsid w:val="003E68FC"/>
    <w:rsid w:val="003E6A60"/>
    <w:rsid w:val="003F1E8B"/>
    <w:rsid w:val="003F4FD5"/>
    <w:rsid w:val="003F6D78"/>
    <w:rsid w:val="003F6F87"/>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0120"/>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1D00"/>
    <w:rsid w:val="00556974"/>
    <w:rsid w:val="00564DA8"/>
    <w:rsid w:val="00566920"/>
    <w:rsid w:val="00583C3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449B"/>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D4268"/>
    <w:rsid w:val="007E27B8"/>
    <w:rsid w:val="007E2DBE"/>
    <w:rsid w:val="007E45A7"/>
    <w:rsid w:val="007F55B5"/>
    <w:rsid w:val="0080617A"/>
    <w:rsid w:val="008068CD"/>
    <w:rsid w:val="00825D82"/>
    <w:rsid w:val="0083421C"/>
    <w:rsid w:val="00834B5B"/>
    <w:rsid w:val="008509C9"/>
    <w:rsid w:val="00851CEF"/>
    <w:rsid w:val="00852D2B"/>
    <w:rsid w:val="00854582"/>
    <w:rsid w:val="00861F06"/>
    <w:rsid w:val="00862C8A"/>
    <w:rsid w:val="0087007C"/>
    <w:rsid w:val="00871593"/>
    <w:rsid w:val="00885695"/>
    <w:rsid w:val="008865B4"/>
    <w:rsid w:val="0089468E"/>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30A10"/>
    <w:rsid w:val="00A4417B"/>
    <w:rsid w:val="00A534CA"/>
    <w:rsid w:val="00A541CC"/>
    <w:rsid w:val="00A54C83"/>
    <w:rsid w:val="00A7082A"/>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345E"/>
    <w:rsid w:val="00B41DC9"/>
    <w:rsid w:val="00B427F2"/>
    <w:rsid w:val="00B47B7A"/>
    <w:rsid w:val="00B57442"/>
    <w:rsid w:val="00B6666D"/>
    <w:rsid w:val="00B80424"/>
    <w:rsid w:val="00B86DDE"/>
    <w:rsid w:val="00BA114B"/>
    <w:rsid w:val="00BA6A93"/>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148FD"/>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2017-02-27T07:16:00Z</dcterms:created>
  <dcterms:modified xsi:type="dcterms:W3CDTF">2017-03-03T07:44:00Z</dcterms:modified>
</cp:coreProperties>
</file>