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AF" w:rsidRDefault="00B358AF" w:rsidP="0022434E">
      <w:pPr>
        <w:pStyle w:val="a3"/>
      </w:pPr>
      <w:r>
        <w:t>Выписка из  Положения о комитетах Архангельского областного Собрания депутатов, утв.  Распоряжением председателем Архангельского областного Собрания депутатов от 26 ноября 2013 года №206р (в ред. распоряжения от 3 июня 2014 года №146р)</w:t>
      </w:r>
    </w:p>
    <w:p w:rsidR="00B358AF" w:rsidRDefault="00B358AF" w:rsidP="0022434E">
      <w:pPr>
        <w:pStyle w:val="a3"/>
      </w:pPr>
    </w:p>
    <w:p w:rsidR="0022434E" w:rsidRDefault="0022434E" w:rsidP="0022434E">
      <w:pPr>
        <w:pStyle w:val="a3"/>
      </w:pPr>
      <w:r>
        <w:t>7.5. Работа комитета по молодежной политике и спорту осуществляется  в пределах полномочий, предусмотренных пунктом 6 настоящего Положения, по следующим направлениям:</w:t>
      </w:r>
    </w:p>
    <w:p w:rsidR="0022434E" w:rsidRDefault="0022434E" w:rsidP="0022434E">
      <w:pPr>
        <w:pStyle w:val="a3"/>
      </w:pPr>
      <w:r>
        <w:t>1) участие в развитии молодежной политики в Архангельской области,</w:t>
      </w:r>
    </w:p>
    <w:p w:rsidR="0022434E" w:rsidRDefault="0022434E" w:rsidP="0022434E">
      <w:pPr>
        <w:pStyle w:val="a3"/>
      </w:pPr>
      <w:r>
        <w:t>2) рассмотрение вопросов взаимодействия с молодежными и детскими общественными объединениями в сфере молодежной политики;</w:t>
      </w:r>
    </w:p>
    <w:p w:rsidR="0022434E" w:rsidRDefault="0022434E" w:rsidP="0022434E">
      <w:pPr>
        <w:pStyle w:val="a3"/>
      </w:pPr>
      <w:r>
        <w:t>3) участие в содействии духовному, физическому развитию детей и молодежи, воспитании в них гражданственности и патриотизма;</w:t>
      </w:r>
    </w:p>
    <w:p w:rsidR="0022434E" w:rsidRDefault="0022434E" w:rsidP="0022434E">
      <w:pPr>
        <w:pStyle w:val="a3"/>
      </w:pPr>
      <w:r>
        <w:t>4) участие в развитии сети учреждений по работе с молодежью;</w:t>
      </w:r>
    </w:p>
    <w:p w:rsidR="0022434E" w:rsidRDefault="0022434E" w:rsidP="0022434E">
      <w:pPr>
        <w:pStyle w:val="a3"/>
      </w:pPr>
      <w:r>
        <w:t>5) рассмотрение вопросов создания условий для развития и реализации интеллектуального и творческого потенциала молодежи;</w:t>
      </w:r>
    </w:p>
    <w:p w:rsidR="0022434E" w:rsidRDefault="0022434E" w:rsidP="0022434E">
      <w:pPr>
        <w:pStyle w:val="a3"/>
      </w:pPr>
      <w:r>
        <w:t>6) рассмотрение вопросов профилактики социально опасных явлений в молодежной среде и содействия молодежи, находящейся в трудной жизненной ситуации;</w:t>
      </w:r>
    </w:p>
    <w:p w:rsidR="0022434E" w:rsidRDefault="0022434E" w:rsidP="0022434E">
      <w:pPr>
        <w:pStyle w:val="a3"/>
      </w:pPr>
      <w:r>
        <w:t>7) рассмотрение вопросов содействия профессиональной ориентации, первичной занятости и трудоустройству молодежи;</w:t>
      </w:r>
    </w:p>
    <w:p w:rsidR="0022434E" w:rsidRDefault="0022434E" w:rsidP="0022434E">
      <w:pPr>
        <w:pStyle w:val="a3"/>
      </w:pPr>
      <w:r>
        <w:t>8) рассмотрение вопросов, связанных с поддержкой развития движения студенческих трудовых отрядов в Архангельской области;</w:t>
      </w:r>
    </w:p>
    <w:p w:rsidR="0022434E" w:rsidRDefault="0022434E" w:rsidP="0022434E">
      <w:pPr>
        <w:pStyle w:val="a3"/>
      </w:pPr>
      <w:r>
        <w:t>9) рассмотрение вопросов содействия в организации досуга молодежи;</w:t>
      </w:r>
    </w:p>
    <w:p w:rsidR="0022434E" w:rsidRDefault="0022434E" w:rsidP="0022434E">
      <w:pPr>
        <w:pStyle w:val="a3"/>
      </w:pPr>
      <w:r>
        <w:t>10) рассмотрение вопросов поддержки развития физической культуры и спорта на территории Архангельской области;</w:t>
      </w:r>
    </w:p>
    <w:p w:rsidR="0022434E" w:rsidRDefault="0022434E" w:rsidP="0022434E">
      <w:pPr>
        <w:pStyle w:val="a3"/>
      </w:pPr>
      <w:r>
        <w:t>11) участие в организации физкультурно-оздоровительной работы   с детьми и молодежью, пропаганда физической культуры и спорта в целях формирования здорового образа жизни.</w:t>
      </w:r>
    </w:p>
    <w:p w:rsidR="00A36EB2" w:rsidRDefault="00A36EB2"/>
    <w:sectPr w:rsidR="00A36EB2" w:rsidSect="0022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2434E"/>
    <w:rsid w:val="0022434E"/>
    <w:rsid w:val="00225925"/>
    <w:rsid w:val="007827AC"/>
    <w:rsid w:val="00A36EB2"/>
    <w:rsid w:val="00B358AF"/>
    <w:rsid w:val="00BE621D"/>
    <w:rsid w:val="00D9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a.golovina</dc:creator>
  <cp:lastModifiedBy>a.golovina</cp:lastModifiedBy>
  <cp:revision>2</cp:revision>
  <dcterms:created xsi:type="dcterms:W3CDTF">2017-10-09T11:29:00Z</dcterms:created>
  <dcterms:modified xsi:type="dcterms:W3CDTF">2017-10-09T11:39:00Z</dcterms:modified>
</cp:coreProperties>
</file>