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5" w:rsidRDefault="007D3F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3F35" w:rsidRDefault="007D3F35">
      <w:pPr>
        <w:pStyle w:val="ConsPlusNormal"/>
        <w:outlineLvl w:val="0"/>
      </w:pPr>
    </w:p>
    <w:p w:rsidR="007D3F35" w:rsidRDefault="007D3F35">
      <w:pPr>
        <w:pStyle w:val="ConsPlusTitle"/>
        <w:jc w:val="center"/>
      </w:pPr>
      <w:r>
        <w:t>АРХАНГЕЛЬСКОЕ ОБЛАСТНОЕ СОБРАНИЕ ДЕПУТАТОВ</w:t>
      </w:r>
    </w:p>
    <w:p w:rsidR="007D3F35" w:rsidRDefault="007D3F35">
      <w:pPr>
        <w:pStyle w:val="ConsPlusTitle"/>
        <w:jc w:val="center"/>
      </w:pPr>
      <w:r>
        <w:t>шестого созыва (шестая сессия)</w:t>
      </w:r>
    </w:p>
    <w:p w:rsidR="007D3F35" w:rsidRDefault="007D3F35">
      <w:pPr>
        <w:pStyle w:val="ConsPlusTitle"/>
        <w:jc w:val="center"/>
      </w:pPr>
    </w:p>
    <w:p w:rsidR="007D3F35" w:rsidRDefault="007D3F35">
      <w:pPr>
        <w:pStyle w:val="ConsPlusTitle"/>
        <w:jc w:val="center"/>
      </w:pPr>
      <w:r>
        <w:t>ПОСТАНОВЛЕНИЕ</w:t>
      </w:r>
    </w:p>
    <w:p w:rsidR="007D3F35" w:rsidRDefault="007D3F35">
      <w:pPr>
        <w:pStyle w:val="ConsPlusTitle"/>
        <w:jc w:val="center"/>
      </w:pPr>
      <w:r>
        <w:t>от 19 марта 2014 г. N 318</w:t>
      </w:r>
    </w:p>
    <w:p w:rsidR="007D3F35" w:rsidRDefault="007D3F35">
      <w:pPr>
        <w:pStyle w:val="ConsPlusTitle"/>
        <w:jc w:val="center"/>
      </w:pPr>
    </w:p>
    <w:p w:rsidR="007D3F35" w:rsidRDefault="007D3F35">
      <w:pPr>
        <w:pStyle w:val="ConsPlusTitle"/>
        <w:jc w:val="center"/>
      </w:pPr>
      <w:r>
        <w:t>О ВНЕСЕНИИ ИЗМЕНЕНИЙ И ДОПОЛНЕНИЙ В ПРИЛОЖЕНИЕ</w:t>
      </w:r>
    </w:p>
    <w:p w:rsidR="007D3F35" w:rsidRDefault="007D3F35">
      <w:pPr>
        <w:pStyle w:val="ConsPlusTitle"/>
        <w:jc w:val="center"/>
      </w:pPr>
      <w:r>
        <w:t>К ПОСТАНОВЛЕНИЮ АРХАНГЕЛЬСКОГО ОБЛАСТНОГО СОБРАНИЯ ДЕПУТАТОВ</w:t>
      </w:r>
    </w:p>
    <w:p w:rsidR="007D3F35" w:rsidRDefault="007D3F35">
      <w:pPr>
        <w:pStyle w:val="ConsPlusTitle"/>
        <w:jc w:val="center"/>
      </w:pPr>
      <w:r>
        <w:t>"ОБ УТВЕРЖДЕНИИ ПОЛОЖЕНИЯ О ПАЛАТЕ МОЛОДЫХ ДЕПУТАТОВ</w:t>
      </w:r>
    </w:p>
    <w:p w:rsidR="007D3F35" w:rsidRDefault="007D3F35">
      <w:pPr>
        <w:pStyle w:val="ConsPlusTitle"/>
        <w:jc w:val="center"/>
      </w:pPr>
      <w:r>
        <w:t>ПРИ АРХАНГЕЛЬСКОМ ОБЛАСТНОМ СОБРАНИИ ДЕПУТАТОВ"</w:t>
      </w:r>
    </w:p>
    <w:p w:rsidR="007D3F35" w:rsidRDefault="007D3F35">
      <w:pPr>
        <w:pStyle w:val="ConsPlusNormal"/>
        <w:ind w:firstLine="540"/>
        <w:jc w:val="both"/>
      </w:pPr>
    </w:p>
    <w:p w:rsidR="007D3F35" w:rsidRDefault="007D3F35">
      <w:pPr>
        <w:pStyle w:val="ConsPlusNormal"/>
        <w:ind w:firstLine="540"/>
        <w:jc w:val="both"/>
      </w:pPr>
      <w:r>
        <w:t>Областное Собрание депутатов постановляет: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постановлению Архангельского областного Собрания депутатов от 19 ноября 2013 года N 156 "Об утверждении Положения о палате молодых депутатов при Архангельском областном Собрании депутатов" ("Ведомости Архангельского областного Собрания депутатов", 2013, N 3) следующие изменения и дополнения: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1.3</w:t>
        </w:r>
      </w:hyperlink>
      <w:r>
        <w:t xml:space="preserve"> слова "Координация деятельности" заменить словами "Общее руководство деятельностью";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3.2</w:t>
        </w:r>
      </w:hyperlink>
      <w:r>
        <w:t xml:space="preserve"> дополнить подпунктом 3 следующего содержания: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"3) депутаты Архангельского областного Собрания депутатов, возраст которых не превышает 35 лет на день принятия распоряжения председателя Архангельского областного Собрания депутатов, указанного в пункте 3.1 настоящего Положения</w:t>
      </w:r>
      <w:proofErr w:type="gramStart"/>
      <w:r>
        <w:t>.";</w:t>
      </w:r>
      <w:proofErr w:type="gramEnd"/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пунктами 3.6 - 3.8 следующего содержания: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"3.6. В состав Палаты молодых депутатов входят председатель Палаты молодых депутатов, заместители председателя Палаты молодых депутатов, секретарь Палаты молодых депутатов и члены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Заместители председателя Палаты молодых депутатов избираются по представлению председателя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Число заместителей председателя Палаты молодых депутатов, порядок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избрания заместителей председателя Палаты молодых депутатов, порядок избрания секретаря Палаты молодых депутатов, полномочия заместителей председателя Палаты молодых депутатов, полномочия секретаря Палаты молодых депутатов и иные организационные вопросы их деятельности определяются регламентом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3.7. Координацию деятельности Палаты молодых депутатов обеспечивает Президиум Палаты молодых депутатов, </w:t>
      </w:r>
      <w:proofErr w:type="gramStart"/>
      <w:r>
        <w:t>председателем</w:t>
      </w:r>
      <w:proofErr w:type="gramEnd"/>
      <w:r>
        <w:t xml:space="preserve"> которого является председатель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Порядок избрания членов Президиума Палаты молодых депутатов, полномочия Президиума Палаты молодых депутатов, порядок </w:t>
      </w:r>
      <w:proofErr w:type="gramStart"/>
      <w:r>
        <w:t>проведения заседаний Президиума Палаты молодых депутатов</w:t>
      </w:r>
      <w:proofErr w:type="gramEnd"/>
      <w:r>
        <w:t xml:space="preserve"> и иные организационные вопросы деятельности Президиума Палаты молодых депутатов определяются регламентом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3.8. В структуре Палаты молодых депутатов образуются комиссии Палаты молодых </w:t>
      </w:r>
      <w:r>
        <w:lastRenderedPageBreak/>
        <w:t>депутатов по территориальному признаку.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В состав комиссии Палаты молодых депутатов входят председатель комиссии Палаты молодых депутатов, заместитель председателя комиссии Палаты молодых депутатов и члены комиссии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Порядок организации и деятельности комиссий Палаты молодых депутатов определяется регламентом Палаты молодых депутатов</w:t>
      </w:r>
      <w:proofErr w:type="gramStart"/>
      <w:r>
        <w:t>.";</w:t>
      </w:r>
    </w:p>
    <w:p w:rsidR="007D3F35" w:rsidRDefault="007D3F35">
      <w:pPr>
        <w:pStyle w:val="ConsPlusNormal"/>
        <w:spacing w:before="220"/>
        <w:ind w:firstLine="540"/>
        <w:jc w:val="both"/>
      </w:pPr>
      <w:proofErr w:type="gramEnd"/>
      <w:r>
        <w:t xml:space="preserve">4) в </w:t>
      </w:r>
      <w:hyperlink r:id="rId9" w:history="1">
        <w:r>
          <w:rPr>
            <w:color w:val="0000FF"/>
          </w:rPr>
          <w:t>пункте 4.3</w:t>
        </w:r>
      </w:hyperlink>
      <w:r>
        <w:t xml:space="preserve"> слово "половины" заменить словами "одной трети";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пункт 4.5</w:t>
        </w:r>
      </w:hyperlink>
      <w:r>
        <w:t xml:space="preserve"> изложить в следующей редакции: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"4.5. Регламент Палаты молодых депутатов считается утвержденным, если за него проголосовало не менее половины от числа членов Палаты молодых депутатов, присутствующих на заседании Палаты молодых депутатов.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 xml:space="preserve">Предложения о внесении изменений и дополнений в регламент Палаты молодых депутатов вносятся не менее чем одной третью от установленного распоряжением </w:t>
      </w:r>
      <w:proofErr w:type="gramStart"/>
      <w:r>
        <w:t>председателя Архангельского областного Собрания депутатов числа членов Палаты молодых депутатов</w:t>
      </w:r>
      <w:proofErr w:type="gramEnd"/>
      <w:r>
        <w:t>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Изменения и дополнения в регламент Палаты молодых депутатов утверждаются решением Палаты молодых депутатов, если за них проголосовало не менее половины от числа членов Палаты молодых депутатов, присутствующих на заседании Палаты молодых депутатов</w:t>
      </w:r>
      <w:proofErr w:type="gramStart"/>
      <w:r>
        <w:t>.".</w:t>
      </w:r>
      <w:proofErr w:type="gramEnd"/>
    </w:p>
    <w:p w:rsidR="007D3F35" w:rsidRDefault="007D3F35">
      <w:pPr>
        <w:pStyle w:val="ConsPlusNormal"/>
        <w:spacing w:before="220"/>
        <w:ind w:firstLine="540"/>
        <w:jc w:val="both"/>
      </w:pPr>
      <w:r>
        <w:t>2. Рекомендовать председателям представительных органов муниципальных образований Архангельской области создать при представительных органах соответствующих муниципальных образований Архангельской области коллегиальные совещательные органы по вопросам реализации молодежной политики.</w:t>
      </w:r>
    </w:p>
    <w:p w:rsidR="007D3F35" w:rsidRDefault="007D3F3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7D3F35" w:rsidRDefault="007D3F35">
      <w:pPr>
        <w:pStyle w:val="ConsPlusNormal"/>
        <w:ind w:firstLine="540"/>
        <w:jc w:val="both"/>
      </w:pPr>
    </w:p>
    <w:p w:rsidR="007D3F35" w:rsidRDefault="007D3F35">
      <w:pPr>
        <w:pStyle w:val="ConsPlusNormal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7D3F35" w:rsidRDefault="007D3F35">
      <w:pPr>
        <w:pStyle w:val="ConsPlusNormal"/>
        <w:jc w:val="right"/>
      </w:pPr>
      <w:r>
        <w:t>Собрания депутатов</w:t>
      </w:r>
    </w:p>
    <w:p w:rsidR="007D3F35" w:rsidRDefault="007D3F35">
      <w:pPr>
        <w:pStyle w:val="ConsPlusNormal"/>
        <w:jc w:val="right"/>
      </w:pPr>
      <w:r>
        <w:t>В.Ф.НОВОЖИЛОВ</w:t>
      </w:r>
    </w:p>
    <w:p w:rsidR="007D3F35" w:rsidRDefault="007D3F35">
      <w:pPr>
        <w:pStyle w:val="ConsPlusNormal"/>
        <w:ind w:firstLine="540"/>
        <w:jc w:val="both"/>
      </w:pPr>
    </w:p>
    <w:p w:rsidR="007D3F35" w:rsidRDefault="007D3F35">
      <w:pPr>
        <w:pStyle w:val="ConsPlusNormal"/>
        <w:ind w:firstLine="540"/>
        <w:jc w:val="both"/>
      </w:pPr>
    </w:p>
    <w:p w:rsidR="007D3F35" w:rsidRDefault="007D3F3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36EB2" w:rsidRDefault="00A36EB2"/>
    <w:sectPr w:rsidR="00A36EB2" w:rsidSect="00B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7D3F35"/>
    <w:rsid w:val="00225925"/>
    <w:rsid w:val="007D3F35"/>
    <w:rsid w:val="00A36EB2"/>
    <w:rsid w:val="00BA36C6"/>
    <w:rsid w:val="00BE621D"/>
    <w:rsid w:val="00D9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3F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1E5F00F565C9CC05D5FE3F37FFE493C4AA7CF5C94F37E74A628E02C878A4AA6E7CBCEC9EEBB6E7EBFC8i6N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81E5F00F565C9CC05D5FE3F37FFE493C4AA7CF5C94F37E74A628E02C878A4AA6E7CBCEC9EEBB6E7EBFC8i6N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1E5F00F565C9CC05D5FE3F37FFE493C4AA7CF5C94F37E74A628E02C878A4AA6E7CBCEC9EEBB6E7EBFCBi6N2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81E5F00F565C9CC05D5FE3F37FFE493C4AA7CF5C94F37E74A628E02C878A4AA6E7CBCEC9EEBB6E7EBFCBi6N6O" TargetMode="External"/><Relationship Id="rId10" Type="http://schemas.openxmlformats.org/officeDocument/2006/relationships/hyperlink" Target="consultantplus://offline/ref=1A81E5F00F565C9CC05D5FE3F37FFE493C4AA7CF5C94F37E74A628E02C878A4AA6E7CBCEC9EEBB6E7EBFCEi6N3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81E5F00F565C9CC05D5FE3F37FFE493C4AA7CF5C94F37E74A628E02C878A4AA6E7CBCEC9EEBB6E7EBFC9i6N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a.golovina</cp:lastModifiedBy>
  <cp:revision>1</cp:revision>
  <dcterms:created xsi:type="dcterms:W3CDTF">2017-10-10T14:13:00Z</dcterms:created>
  <dcterms:modified xsi:type="dcterms:W3CDTF">2017-10-10T14:15:00Z</dcterms:modified>
</cp:coreProperties>
</file>