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557332" w:rsidRDefault="00557332" w:rsidP="00557332">
      <w:pPr>
        <w:pStyle w:val="a6"/>
        <w:jc w:val="center"/>
        <w:rPr>
          <w:b/>
          <w:sz w:val="24"/>
          <w:szCs w:val="24"/>
        </w:rPr>
      </w:pPr>
      <w:r w:rsidRPr="00557332">
        <w:rPr>
          <w:b/>
          <w:sz w:val="24"/>
          <w:szCs w:val="24"/>
        </w:rPr>
        <w:t>СОВМЕСТНОЕ ЗАСЕДАНИЕ</w:t>
      </w:r>
    </w:p>
    <w:p w:rsidR="00557332" w:rsidRPr="00557332" w:rsidRDefault="00557332" w:rsidP="00557332">
      <w:pPr>
        <w:pStyle w:val="a6"/>
        <w:jc w:val="center"/>
        <w:rPr>
          <w:b/>
          <w:bCs/>
          <w:szCs w:val="28"/>
        </w:rPr>
      </w:pPr>
      <w:r w:rsidRPr="00557332">
        <w:rPr>
          <w:b/>
          <w:bCs/>
          <w:szCs w:val="28"/>
        </w:rPr>
        <w:t xml:space="preserve"> комитета по образованию и науке</w:t>
      </w:r>
    </w:p>
    <w:p w:rsidR="00557332" w:rsidRPr="00557332" w:rsidRDefault="00557332" w:rsidP="00557332">
      <w:pPr>
        <w:pStyle w:val="a6"/>
        <w:jc w:val="center"/>
        <w:rPr>
          <w:b/>
          <w:bCs/>
          <w:szCs w:val="28"/>
        </w:rPr>
      </w:pPr>
      <w:r w:rsidRPr="00557332">
        <w:rPr>
          <w:b/>
          <w:bCs/>
          <w:szCs w:val="28"/>
        </w:rPr>
        <w:t>Архангельского областного Собрания депутатов</w:t>
      </w:r>
    </w:p>
    <w:p w:rsidR="00557332" w:rsidRPr="00557332" w:rsidRDefault="00557332" w:rsidP="00557332">
      <w:pPr>
        <w:pStyle w:val="a6"/>
        <w:jc w:val="center"/>
        <w:rPr>
          <w:rFonts w:ascii="Verdana" w:hAnsi="Verdana"/>
          <w:b/>
          <w:sz w:val="16"/>
          <w:szCs w:val="16"/>
        </w:rPr>
      </w:pPr>
      <w:r w:rsidRPr="00557332">
        <w:rPr>
          <w:b/>
          <w:szCs w:val="28"/>
        </w:rPr>
        <w:t xml:space="preserve"> и общественного экспертного совета по образованию при Архангельском областном Собрании депутатов</w:t>
      </w:r>
      <w:r w:rsidRPr="00557332">
        <w:rPr>
          <w:rFonts w:ascii="Verdana" w:hAnsi="Verdana"/>
          <w:b/>
          <w:sz w:val="16"/>
          <w:szCs w:val="16"/>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30C71">
        <w:rPr>
          <w:sz w:val="24"/>
          <w:szCs w:val="24"/>
        </w:rPr>
        <w:t>1</w:t>
      </w:r>
      <w:r w:rsidR="00557332">
        <w:rPr>
          <w:sz w:val="24"/>
          <w:szCs w:val="24"/>
        </w:rPr>
        <w:t>4</w:t>
      </w:r>
      <w:r>
        <w:rPr>
          <w:sz w:val="24"/>
          <w:szCs w:val="24"/>
        </w:rPr>
        <w:t xml:space="preserve">  от </w:t>
      </w:r>
      <w:r w:rsidR="001A31B4" w:rsidRPr="00D10BDD">
        <w:rPr>
          <w:sz w:val="24"/>
          <w:szCs w:val="24"/>
        </w:rPr>
        <w:t>«</w:t>
      </w:r>
      <w:r w:rsidR="00F30C71">
        <w:rPr>
          <w:sz w:val="24"/>
          <w:szCs w:val="24"/>
        </w:rPr>
        <w:t>2</w:t>
      </w:r>
      <w:r w:rsidR="00557332">
        <w:rPr>
          <w:sz w:val="24"/>
          <w:szCs w:val="24"/>
        </w:rPr>
        <w:t>8</w:t>
      </w:r>
      <w:r w:rsidR="001A31B4" w:rsidRPr="00D10BDD">
        <w:rPr>
          <w:sz w:val="24"/>
          <w:szCs w:val="24"/>
        </w:rPr>
        <w:t>»</w:t>
      </w:r>
      <w:r w:rsidR="00DF64AA" w:rsidRPr="00D10BDD">
        <w:rPr>
          <w:sz w:val="24"/>
          <w:szCs w:val="24"/>
        </w:rPr>
        <w:t xml:space="preserve"> </w:t>
      </w:r>
      <w:r w:rsidR="00F30C71">
        <w:rPr>
          <w:sz w:val="24"/>
          <w:szCs w:val="24"/>
        </w:rPr>
        <w:t>октябр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3205A0" w:rsidRPr="003205A0" w:rsidRDefault="003205A0" w:rsidP="003205A0">
            <w:pPr>
              <w:pStyle w:val="aa"/>
              <w:spacing w:after="0"/>
              <w:ind w:left="0" w:right="-1" w:firstLine="121"/>
              <w:jc w:val="both"/>
              <w:rPr>
                <w:sz w:val="24"/>
                <w:szCs w:val="24"/>
              </w:rPr>
            </w:pPr>
            <w:r w:rsidRPr="003205A0">
              <w:rPr>
                <w:sz w:val="24"/>
                <w:szCs w:val="24"/>
              </w:rPr>
              <w:t>О проекте обл</w:t>
            </w:r>
            <w:r w:rsidRPr="003205A0">
              <w:rPr>
                <w:sz w:val="24"/>
                <w:szCs w:val="24"/>
              </w:rPr>
              <w:t>а</w:t>
            </w:r>
            <w:r w:rsidRPr="003205A0">
              <w:rPr>
                <w:sz w:val="24"/>
                <w:szCs w:val="24"/>
              </w:rPr>
              <w:t>стного зак</w:t>
            </w:r>
            <w:r w:rsidRPr="003205A0">
              <w:rPr>
                <w:sz w:val="24"/>
                <w:szCs w:val="24"/>
              </w:rPr>
              <w:t>о</w:t>
            </w:r>
            <w:r w:rsidRPr="003205A0">
              <w:rPr>
                <w:sz w:val="24"/>
                <w:szCs w:val="24"/>
              </w:rPr>
              <w:t xml:space="preserve">на </w:t>
            </w:r>
            <w:r w:rsidRPr="003205A0">
              <w:rPr>
                <w:bCs/>
                <w:sz w:val="24"/>
                <w:szCs w:val="24"/>
              </w:rPr>
              <w:t>«Об облас</w:t>
            </w:r>
            <w:r w:rsidRPr="003205A0">
              <w:rPr>
                <w:bCs/>
                <w:sz w:val="24"/>
                <w:szCs w:val="24"/>
              </w:rPr>
              <w:t>т</w:t>
            </w:r>
            <w:r w:rsidRPr="003205A0">
              <w:rPr>
                <w:bCs/>
                <w:sz w:val="24"/>
                <w:szCs w:val="24"/>
              </w:rPr>
              <w:t>ном бюджете на 2015 год и плановый п</w:t>
            </w:r>
            <w:r w:rsidRPr="003205A0">
              <w:rPr>
                <w:bCs/>
                <w:sz w:val="24"/>
                <w:szCs w:val="24"/>
              </w:rPr>
              <w:t>е</w:t>
            </w:r>
            <w:r w:rsidRPr="003205A0">
              <w:rPr>
                <w:bCs/>
                <w:sz w:val="24"/>
                <w:szCs w:val="24"/>
              </w:rPr>
              <w:t>риод 2016 и 2017 г</w:t>
            </w:r>
            <w:r w:rsidRPr="003205A0">
              <w:rPr>
                <w:bCs/>
                <w:sz w:val="24"/>
                <w:szCs w:val="24"/>
              </w:rPr>
              <w:t>о</w:t>
            </w:r>
            <w:r w:rsidRPr="003205A0">
              <w:rPr>
                <w:bCs/>
                <w:sz w:val="24"/>
                <w:szCs w:val="24"/>
              </w:rPr>
              <w:t>дов» (в части финанс</w:t>
            </w:r>
            <w:r w:rsidRPr="003205A0">
              <w:rPr>
                <w:bCs/>
                <w:sz w:val="24"/>
                <w:szCs w:val="24"/>
              </w:rPr>
              <w:t>и</w:t>
            </w:r>
            <w:r w:rsidRPr="003205A0">
              <w:rPr>
                <w:bCs/>
                <w:sz w:val="24"/>
                <w:szCs w:val="24"/>
              </w:rPr>
              <w:t>рования отрасли «Обр</w:t>
            </w:r>
            <w:r w:rsidRPr="003205A0">
              <w:rPr>
                <w:bCs/>
                <w:sz w:val="24"/>
                <w:szCs w:val="24"/>
              </w:rPr>
              <w:t>а</w:t>
            </w:r>
            <w:r w:rsidRPr="003205A0">
              <w:rPr>
                <w:bCs/>
                <w:sz w:val="24"/>
                <w:szCs w:val="24"/>
              </w:rPr>
              <w:t>зование»)</w:t>
            </w:r>
            <w:r w:rsidRPr="003205A0">
              <w:rPr>
                <w:sz w:val="24"/>
                <w:szCs w:val="24"/>
              </w:rPr>
              <w:t xml:space="preserve"> (1 чт</w:t>
            </w:r>
            <w:r w:rsidRPr="003205A0">
              <w:rPr>
                <w:sz w:val="24"/>
                <w:szCs w:val="24"/>
              </w:rPr>
              <w:t>е</w:t>
            </w:r>
            <w:r w:rsidRPr="003205A0">
              <w:rPr>
                <w:sz w:val="24"/>
                <w:szCs w:val="24"/>
              </w:rPr>
              <w:t>ние).</w:t>
            </w:r>
          </w:p>
          <w:p w:rsidR="00100F79" w:rsidRPr="000210DC" w:rsidRDefault="00100F79" w:rsidP="003205A0">
            <w:pPr>
              <w:pStyle w:val="aa"/>
              <w:spacing w:after="0"/>
              <w:ind w:left="0" w:right="-1"/>
              <w:jc w:val="both"/>
              <w:rPr>
                <w:sz w:val="24"/>
                <w:szCs w:val="24"/>
              </w:rPr>
            </w:pPr>
          </w:p>
        </w:tc>
        <w:tc>
          <w:tcPr>
            <w:tcW w:w="1800" w:type="dxa"/>
          </w:tcPr>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Pr>
                <w:sz w:val="24"/>
                <w:szCs w:val="24"/>
              </w:rPr>
              <w:t>финансов</w:t>
            </w:r>
            <w:r w:rsidRPr="00F6477E">
              <w:rPr>
                <w:sz w:val="24"/>
                <w:szCs w:val="24"/>
              </w:rPr>
              <w:t xml:space="preserve"> А</w:t>
            </w:r>
            <w:r w:rsidRPr="00F6477E">
              <w:rPr>
                <w:sz w:val="24"/>
                <w:szCs w:val="24"/>
              </w:rPr>
              <w:t>р</w:t>
            </w:r>
            <w:r w:rsidRPr="00F6477E">
              <w:rPr>
                <w:sz w:val="24"/>
                <w:szCs w:val="24"/>
              </w:rPr>
              <w:t xml:space="preserve">хангельской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a3"/>
              <w:ind w:left="-66" w:firstLine="0"/>
              <w:jc w:val="center"/>
              <w:rPr>
                <w:sz w:val="24"/>
                <w:szCs w:val="24"/>
              </w:rPr>
            </w:pPr>
            <w:r>
              <w:rPr>
                <w:sz w:val="24"/>
                <w:szCs w:val="24"/>
              </w:rPr>
              <w:t>Усачева Е.Ю.</w:t>
            </w:r>
          </w:p>
          <w:p w:rsidR="003205A0" w:rsidRDefault="003205A0" w:rsidP="003205A0">
            <w:pPr>
              <w:pStyle w:val="a3"/>
              <w:ind w:left="-66" w:firstLine="0"/>
              <w:jc w:val="center"/>
              <w:rPr>
                <w:sz w:val="24"/>
                <w:szCs w:val="24"/>
              </w:rPr>
            </w:pPr>
          </w:p>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ConsPlusNormal"/>
              <w:ind w:hanging="21"/>
              <w:jc w:val="both"/>
              <w:rPr>
                <w:rFonts w:ascii="Times New Roman" w:hAnsi="Times New Roman" w:cs="Times New Roman"/>
                <w:sz w:val="24"/>
                <w:szCs w:val="24"/>
              </w:rPr>
            </w:pP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И.В.</w:t>
            </w:r>
          </w:p>
          <w:p w:rsidR="00100F79" w:rsidRPr="000210DC" w:rsidRDefault="003205A0" w:rsidP="003205A0">
            <w:pPr>
              <w:pStyle w:val="ConsPlusNormal"/>
              <w:ind w:hanging="21"/>
              <w:jc w:val="both"/>
              <w:rPr>
                <w:rFonts w:ascii="Times New Roman" w:hAnsi="Times New Roman" w:cs="Times New Roman"/>
                <w:sz w:val="24"/>
                <w:szCs w:val="24"/>
              </w:rPr>
            </w:pPr>
            <w:r w:rsidRPr="000210DC">
              <w:rPr>
                <w:rFonts w:ascii="Times New Roman" w:hAnsi="Times New Roman" w:cs="Times New Roman"/>
                <w:sz w:val="24"/>
                <w:szCs w:val="24"/>
              </w:rPr>
              <w:t xml:space="preserve"> </w:t>
            </w:r>
          </w:p>
        </w:tc>
        <w:tc>
          <w:tcPr>
            <w:tcW w:w="5461" w:type="dxa"/>
          </w:tcPr>
          <w:p w:rsidR="00557332" w:rsidRPr="00557332" w:rsidRDefault="00557332" w:rsidP="00557332">
            <w:pPr>
              <w:autoSpaceDE w:val="0"/>
              <w:autoSpaceDN w:val="0"/>
              <w:adjustRightInd w:val="0"/>
              <w:jc w:val="both"/>
            </w:pPr>
            <w:r>
              <w:t xml:space="preserve">Информация отражена в заключении комитета по образованию и науке </w:t>
            </w:r>
            <w:r w:rsidRPr="00557332">
              <w:t>по проекту областного зак</w:t>
            </w:r>
            <w:r w:rsidRPr="00557332">
              <w:t>о</w:t>
            </w:r>
            <w:r w:rsidRPr="00557332">
              <w:t>на «Об областном бюджете на 2015 год и на пл</w:t>
            </w:r>
            <w:r w:rsidRPr="00557332">
              <w:t>а</w:t>
            </w:r>
            <w:r w:rsidRPr="00557332">
              <w:t>новый период 2016 и 2017 годов»</w:t>
            </w:r>
            <w:r>
              <w:t xml:space="preserve"> (см</w:t>
            </w:r>
            <w:r w:rsidR="00F10701">
              <w:t>.</w:t>
            </w:r>
            <w:r>
              <w:t xml:space="preserve"> раздел «р</w:t>
            </w:r>
            <w:r>
              <w:t>е</w:t>
            </w:r>
            <w:r>
              <w:t>шения комитета»).</w:t>
            </w:r>
          </w:p>
          <w:p w:rsidR="00100F79" w:rsidRPr="002643AA" w:rsidRDefault="00100F79" w:rsidP="00557332">
            <w:pPr>
              <w:autoSpaceDE w:val="0"/>
              <w:autoSpaceDN w:val="0"/>
              <w:adjustRightInd w:val="0"/>
              <w:ind w:right="34" w:firstLine="230"/>
              <w:jc w:val="both"/>
            </w:pPr>
          </w:p>
        </w:tc>
        <w:tc>
          <w:tcPr>
            <w:tcW w:w="1985" w:type="dxa"/>
          </w:tcPr>
          <w:p w:rsidR="005E5031" w:rsidRPr="00F6477E" w:rsidRDefault="005E5031" w:rsidP="005E5031">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5E5031" w:rsidRPr="00F6477E" w:rsidRDefault="005E5031" w:rsidP="005E5031">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sidR="00557332">
              <w:rPr>
                <w:sz w:val="24"/>
                <w:szCs w:val="24"/>
              </w:rPr>
              <w:t>3</w:t>
            </w:r>
            <w:r w:rsidRPr="00F6477E">
              <w:rPr>
                <w:sz w:val="24"/>
                <w:szCs w:val="24"/>
              </w:rPr>
              <w:t>.</w:t>
            </w:r>
            <w:r w:rsidR="00557332">
              <w:rPr>
                <w:sz w:val="24"/>
                <w:szCs w:val="24"/>
              </w:rPr>
              <w:t>2</w:t>
            </w:r>
            <w:r w:rsidRPr="00F6477E">
              <w:rPr>
                <w:sz w:val="24"/>
                <w:szCs w:val="24"/>
              </w:rPr>
              <w:t>.</w:t>
            </w:r>
            <w:r w:rsidR="00557332">
              <w:rPr>
                <w:sz w:val="24"/>
                <w:szCs w:val="24"/>
              </w:rPr>
              <w:t>1</w:t>
            </w:r>
            <w:r>
              <w:rPr>
                <w:sz w:val="24"/>
                <w:szCs w:val="24"/>
              </w:rPr>
              <w:t xml:space="preserve">. </w:t>
            </w:r>
          </w:p>
          <w:p w:rsidR="00100F79" w:rsidRPr="000210DC" w:rsidRDefault="00100F79" w:rsidP="002643AA">
            <w:pPr>
              <w:pStyle w:val="a3"/>
              <w:ind w:left="-76" w:right="-56" w:firstLine="0"/>
              <w:jc w:val="center"/>
              <w:rPr>
                <w:sz w:val="24"/>
                <w:szCs w:val="24"/>
              </w:rPr>
            </w:pPr>
          </w:p>
        </w:tc>
        <w:tc>
          <w:tcPr>
            <w:tcW w:w="3474" w:type="dxa"/>
          </w:tcPr>
          <w:p w:rsidR="00100F79" w:rsidRPr="00100F79" w:rsidRDefault="00100F79" w:rsidP="00100F79">
            <w:pPr>
              <w:pStyle w:val="ConsPlusNormal"/>
              <w:ind w:firstLine="33"/>
              <w:jc w:val="both"/>
              <w:rPr>
                <w:rFonts w:ascii="Times New Roman" w:hAnsi="Times New Roman" w:cs="Times New Roman"/>
              </w:rPr>
            </w:pPr>
            <w:r w:rsidRPr="000210DC">
              <w:rPr>
                <w:rFonts w:ascii="Times New Roman" w:hAnsi="Times New Roman" w:cs="Times New Roman"/>
                <w:sz w:val="24"/>
                <w:szCs w:val="24"/>
              </w:rPr>
              <w:t xml:space="preserve">1) </w:t>
            </w:r>
            <w:r w:rsidRPr="00100F79">
              <w:rPr>
                <w:rFonts w:ascii="Times New Roman" w:hAnsi="Times New Roman" w:cs="Times New Roman"/>
                <w:bCs/>
                <w:sz w:val="24"/>
                <w:szCs w:val="24"/>
              </w:rPr>
              <w:t xml:space="preserve">Рекомендовать </w:t>
            </w:r>
            <w:r w:rsidR="00327D47" w:rsidRPr="00327D47">
              <w:rPr>
                <w:rFonts w:ascii="Times New Roman" w:hAnsi="Times New Roman" w:cs="Times New Roman"/>
                <w:sz w:val="24"/>
                <w:szCs w:val="24"/>
              </w:rPr>
              <w:t>рассмо</w:t>
            </w:r>
            <w:r w:rsidR="00327D47" w:rsidRPr="00327D47">
              <w:rPr>
                <w:rFonts w:ascii="Times New Roman" w:hAnsi="Times New Roman" w:cs="Times New Roman"/>
                <w:sz w:val="24"/>
                <w:szCs w:val="24"/>
              </w:rPr>
              <w:t>т</w:t>
            </w:r>
            <w:r w:rsidR="00327D47" w:rsidRPr="00327D47">
              <w:rPr>
                <w:rFonts w:ascii="Times New Roman" w:hAnsi="Times New Roman" w:cs="Times New Roman"/>
                <w:sz w:val="24"/>
                <w:szCs w:val="24"/>
              </w:rPr>
              <w:t>реть</w:t>
            </w:r>
            <w:r w:rsidR="00327D47" w:rsidRPr="00327D47">
              <w:rPr>
                <w:rFonts w:ascii="Times New Roman" w:hAnsi="Times New Roman" w:cs="Times New Roman"/>
                <w:b/>
                <w:sz w:val="24"/>
                <w:szCs w:val="24"/>
              </w:rPr>
              <w:t xml:space="preserve"> </w:t>
            </w:r>
            <w:r w:rsidRPr="00100F79">
              <w:rPr>
                <w:rFonts w:ascii="Times New Roman" w:hAnsi="Times New Roman" w:cs="Times New Roman"/>
                <w:bCs/>
                <w:color w:val="000000"/>
                <w:sz w:val="24"/>
                <w:szCs w:val="24"/>
              </w:rPr>
              <w:t>зак</w:t>
            </w:r>
            <w:r w:rsidRPr="00100F79">
              <w:rPr>
                <w:rFonts w:ascii="Times New Roman" w:hAnsi="Times New Roman" w:cs="Times New Roman"/>
                <w:bCs/>
                <w:color w:val="000000"/>
                <w:sz w:val="24"/>
                <w:szCs w:val="24"/>
              </w:rPr>
              <w:t>о</w:t>
            </w:r>
            <w:r w:rsidRPr="00100F79">
              <w:rPr>
                <w:rFonts w:ascii="Times New Roman" w:hAnsi="Times New Roman" w:cs="Times New Roman"/>
                <w:bCs/>
                <w:color w:val="000000"/>
                <w:sz w:val="24"/>
                <w:szCs w:val="24"/>
              </w:rPr>
              <w:t>нопроект в первом чтении</w:t>
            </w:r>
            <w:r w:rsidR="002031E1">
              <w:rPr>
                <w:rFonts w:ascii="Times New Roman" w:hAnsi="Times New Roman" w:cs="Times New Roman"/>
                <w:bCs/>
                <w:color w:val="000000"/>
                <w:sz w:val="24"/>
                <w:szCs w:val="24"/>
              </w:rPr>
              <w:t>.</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r w:rsidR="002031E1" w:rsidRPr="00B27A37" w:rsidTr="00F73528">
        <w:tc>
          <w:tcPr>
            <w:tcW w:w="588" w:type="dxa"/>
          </w:tcPr>
          <w:p w:rsidR="002031E1" w:rsidRDefault="00DF25C1" w:rsidP="005366CD">
            <w:pPr>
              <w:pStyle w:val="a3"/>
              <w:ind w:firstLine="0"/>
              <w:jc w:val="center"/>
              <w:rPr>
                <w:sz w:val="24"/>
                <w:szCs w:val="24"/>
              </w:rPr>
            </w:pPr>
            <w:r>
              <w:rPr>
                <w:sz w:val="24"/>
                <w:szCs w:val="24"/>
              </w:rPr>
              <w:t xml:space="preserve">2. </w:t>
            </w:r>
          </w:p>
        </w:tc>
        <w:tc>
          <w:tcPr>
            <w:tcW w:w="2040" w:type="dxa"/>
          </w:tcPr>
          <w:p w:rsidR="003205A0" w:rsidRPr="003205A0" w:rsidRDefault="003205A0" w:rsidP="003205A0">
            <w:pPr>
              <w:ind w:right="37" w:firstLine="121"/>
              <w:jc w:val="both"/>
            </w:pPr>
            <w:r w:rsidRPr="003205A0">
              <w:rPr>
                <w:bCs/>
              </w:rPr>
              <w:t>Реализация г</w:t>
            </w:r>
            <w:r w:rsidRPr="003205A0">
              <w:rPr>
                <w:bCs/>
              </w:rPr>
              <w:t>о</w:t>
            </w:r>
            <w:r w:rsidRPr="003205A0">
              <w:rPr>
                <w:bCs/>
              </w:rPr>
              <w:t>сударс</w:t>
            </w:r>
            <w:r w:rsidRPr="003205A0">
              <w:rPr>
                <w:bCs/>
              </w:rPr>
              <w:t>т</w:t>
            </w:r>
            <w:r w:rsidRPr="003205A0">
              <w:rPr>
                <w:bCs/>
              </w:rPr>
              <w:t>венной программы А</w:t>
            </w:r>
            <w:r w:rsidRPr="003205A0">
              <w:rPr>
                <w:bCs/>
              </w:rPr>
              <w:t>р</w:t>
            </w:r>
            <w:r w:rsidRPr="003205A0">
              <w:rPr>
                <w:bCs/>
              </w:rPr>
              <w:t>хангельской о</w:t>
            </w:r>
            <w:r w:rsidRPr="003205A0">
              <w:rPr>
                <w:bCs/>
              </w:rPr>
              <w:t>б</w:t>
            </w:r>
            <w:r w:rsidRPr="003205A0">
              <w:rPr>
                <w:bCs/>
              </w:rPr>
              <w:lastRenderedPageBreak/>
              <w:t>ласти «Развитие обр</w:t>
            </w:r>
            <w:r w:rsidRPr="003205A0">
              <w:rPr>
                <w:bCs/>
              </w:rPr>
              <w:t>а</w:t>
            </w:r>
            <w:r w:rsidRPr="003205A0">
              <w:rPr>
                <w:bCs/>
              </w:rPr>
              <w:t>зования и науки Арха</w:t>
            </w:r>
            <w:r w:rsidRPr="003205A0">
              <w:rPr>
                <w:bCs/>
              </w:rPr>
              <w:t>н</w:t>
            </w:r>
            <w:r w:rsidRPr="003205A0">
              <w:rPr>
                <w:bCs/>
              </w:rPr>
              <w:t>гельской области (2013-2018 г</w:t>
            </w:r>
            <w:r w:rsidRPr="003205A0">
              <w:rPr>
                <w:bCs/>
              </w:rPr>
              <w:t>о</w:t>
            </w:r>
            <w:r w:rsidRPr="003205A0">
              <w:rPr>
                <w:bCs/>
              </w:rPr>
              <w:t>ды)» по ит</w:t>
            </w:r>
            <w:r w:rsidRPr="003205A0">
              <w:rPr>
                <w:bCs/>
              </w:rPr>
              <w:t>о</w:t>
            </w:r>
            <w:r w:rsidRPr="003205A0">
              <w:rPr>
                <w:bCs/>
              </w:rPr>
              <w:t>гам 9 месяцев 2014 г</w:t>
            </w:r>
            <w:r w:rsidRPr="003205A0">
              <w:rPr>
                <w:bCs/>
              </w:rPr>
              <w:t>о</w:t>
            </w:r>
            <w:r w:rsidRPr="003205A0">
              <w:rPr>
                <w:bCs/>
              </w:rPr>
              <w:t xml:space="preserve">да </w:t>
            </w:r>
            <w:r w:rsidRPr="003205A0">
              <w:t>(тем</w:t>
            </w:r>
            <w:r w:rsidRPr="003205A0">
              <w:t>а</w:t>
            </w:r>
            <w:r w:rsidRPr="003205A0">
              <w:t>тический в</w:t>
            </w:r>
            <w:r w:rsidRPr="003205A0">
              <w:t>о</w:t>
            </w:r>
            <w:r w:rsidRPr="003205A0">
              <w:t>прос).</w:t>
            </w:r>
          </w:p>
          <w:p w:rsidR="002031E1" w:rsidRPr="005366CD" w:rsidRDefault="002031E1" w:rsidP="003205A0">
            <w:pPr>
              <w:ind w:right="2" w:firstLine="121"/>
              <w:jc w:val="both"/>
            </w:pPr>
          </w:p>
        </w:tc>
        <w:tc>
          <w:tcPr>
            <w:tcW w:w="1800" w:type="dxa"/>
          </w:tcPr>
          <w:p w:rsidR="003205A0" w:rsidRPr="00F6477E" w:rsidRDefault="003205A0" w:rsidP="003205A0">
            <w:pPr>
              <w:pStyle w:val="a3"/>
              <w:ind w:left="-66" w:firstLine="0"/>
              <w:jc w:val="center"/>
              <w:rPr>
                <w:sz w:val="24"/>
                <w:szCs w:val="24"/>
              </w:rPr>
            </w:pPr>
            <w:r w:rsidRPr="00F6477E">
              <w:rPr>
                <w:sz w:val="24"/>
                <w:szCs w:val="24"/>
              </w:rPr>
              <w:lastRenderedPageBreak/>
              <w:t xml:space="preserve">Министр </w:t>
            </w:r>
          </w:p>
          <w:p w:rsidR="003205A0" w:rsidRPr="00F6477E" w:rsidRDefault="003205A0" w:rsidP="003205A0">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3205A0" w:rsidRPr="00F6477E" w:rsidRDefault="003205A0" w:rsidP="003205A0">
            <w:pPr>
              <w:pStyle w:val="a3"/>
              <w:ind w:left="-66" w:firstLine="0"/>
              <w:jc w:val="center"/>
              <w:rPr>
                <w:sz w:val="24"/>
                <w:szCs w:val="24"/>
              </w:rPr>
            </w:pPr>
            <w:r w:rsidRPr="00F6477E">
              <w:rPr>
                <w:sz w:val="24"/>
                <w:szCs w:val="24"/>
              </w:rPr>
              <w:lastRenderedPageBreak/>
              <w:t xml:space="preserve">области </w:t>
            </w:r>
          </w:p>
          <w:p w:rsidR="002031E1" w:rsidRPr="00353C31" w:rsidRDefault="003205A0" w:rsidP="003205A0">
            <w:pPr>
              <w:pStyle w:val="a3"/>
              <w:ind w:left="-66" w:firstLine="0"/>
              <w:jc w:val="center"/>
              <w:rPr>
                <w:sz w:val="24"/>
                <w:szCs w:val="24"/>
              </w:rPr>
            </w:pPr>
            <w:proofErr w:type="spellStart"/>
            <w:r>
              <w:rPr>
                <w:sz w:val="24"/>
                <w:szCs w:val="24"/>
              </w:rPr>
              <w:t>Скубенко</w:t>
            </w:r>
            <w:proofErr w:type="spellEnd"/>
            <w:r>
              <w:rPr>
                <w:sz w:val="24"/>
                <w:szCs w:val="24"/>
              </w:rPr>
              <w:t xml:space="preserve"> И.В.</w:t>
            </w:r>
          </w:p>
        </w:tc>
        <w:tc>
          <w:tcPr>
            <w:tcW w:w="5461" w:type="dxa"/>
          </w:tcPr>
          <w:p w:rsidR="00F10701" w:rsidRPr="00F10701" w:rsidRDefault="00F10701" w:rsidP="00F10701">
            <w:pPr>
              <w:pStyle w:val="BodyText3"/>
              <w:ind w:firstLine="250"/>
              <w:jc w:val="both"/>
              <w:rPr>
                <w:sz w:val="24"/>
                <w:szCs w:val="24"/>
                <w:highlight w:val="yellow"/>
              </w:rPr>
            </w:pPr>
            <w:r w:rsidRPr="00F10701">
              <w:rPr>
                <w:sz w:val="24"/>
                <w:szCs w:val="24"/>
              </w:rPr>
              <w:lastRenderedPageBreak/>
              <w:t>Общий объем расходов по программе (с учетом изменений, принятых 26 сентября 2014 года обл</w:t>
            </w:r>
            <w:r w:rsidRPr="00F10701">
              <w:rPr>
                <w:sz w:val="24"/>
                <w:szCs w:val="24"/>
              </w:rPr>
              <w:t>а</w:t>
            </w:r>
            <w:r w:rsidRPr="00F10701">
              <w:rPr>
                <w:sz w:val="24"/>
                <w:szCs w:val="24"/>
              </w:rPr>
              <w:t>стным законом № 178-10-ОЗ) утвержден на 2014 год в сумме 19 799 ,5 млн. рублей, в том чи</w:t>
            </w:r>
            <w:r w:rsidRPr="00F10701">
              <w:rPr>
                <w:sz w:val="24"/>
                <w:szCs w:val="24"/>
              </w:rPr>
              <w:t>с</w:t>
            </w:r>
            <w:r w:rsidRPr="00F10701">
              <w:rPr>
                <w:sz w:val="24"/>
                <w:szCs w:val="24"/>
              </w:rPr>
              <w:t xml:space="preserve">ле на </w:t>
            </w:r>
            <w:r w:rsidRPr="00F10701">
              <w:rPr>
                <w:sz w:val="24"/>
                <w:szCs w:val="24"/>
              </w:rPr>
              <w:lastRenderedPageBreak/>
              <w:t>9 месяцев предусмотрено 14 593,1 млн.</w:t>
            </w:r>
            <w:r>
              <w:rPr>
                <w:sz w:val="24"/>
                <w:szCs w:val="24"/>
              </w:rPr>
              <w:t xml:space="preserve"> </w:t>
            </w:r>
            <w:r w:rsidRPr="00F10701">
              <w:rPr>
                <w:sz w:val="24"/>
                <w:szCs w:val="24"/>
              </w:rPr>
              <w:t>рублей. Общее исполнение по программе за отчетный п</w:t>
            </w:r>
            <w:r w:rsidRPr="00F10701">
              <w:rPr>
                <w:sz w:val="24"/>
                <w:szCs w:val="24"/>
              </w:rPr>
              <w:t>е</w:t>
            </w:r>
            <w:r w:rsidRPr="00F10701">
              <w:rPr>
                <w:sz w:val="24"/>
                <w:szCs w:val="24"/>
              </w:rPr>
              <w:t>риод составило 14 518,6 млн. рублей или 73,4 процента к уточненной годовой росписи и 99,5 процентов к плану кассовых выплат отчетного п</w:t>
            </w:r>
            <w:r w:rsidRPr="00F10701">
              <w:rPr>
                <w:sz w:val="24"/>
                <w:szCs w:val="24"/>
              </w:rPr>
              <w:t>е</w:t>
            </w:r>
            <w:r w:rsidRPr="00F10701">
              <w:rPr>
                <w:sz w:val="24"/>
                <w:szCs w:val="24"/>
              </w:rPr>
              <w:t xml:space="preserve">риода. </w:t>
            </w:r>
          </w:p>
          <w:p w:rsidR="002031E1" w:rsidRPr="00557332" w:rsidRDefault="00F10701" w:rsidP="00F10701">
            <w:pPr>
              <w:pStyle w:val="af0"/>
              <w:ind w:firstLine="250"/>
              <w:rPr>
                <w:sz w:val="24"/>
                <w:szCs w:val="24"/>
              </w:rPr>
            </w:pPr>
            <w:r>
              <w:rPr>
                <w:sz w:val="24"/>
                <w:szCs w:val="24"/>
              </w:rPr>
              <w:t>Полную и</w:t>
            </w:r>
            <w:r w:rsidR="00557332" w:rsidRPr="00557332">
              <w:rPr>
                <w:sz w:val="24"/>
                <w:szCs w:val="24"/>
              </w:rPr>
              <w:t>нформаци</w:t>
            </w:r>
            <w:r>
              <w:rPr>
                <w:sz w:val="24"/>
                <w:szCs w:val="24"/>
              </w:rPr>
              <w:t xml:space="preserve">ю о </w:t>
            </w:r>
            <w:r w:rsidRPr="00F10701">
              <w:rPr>
                <w:sz w:val="24"/>
                <w:szCs w:val="24"/>
              </w:rPr>
              <w:t>р</w:t>
            </w:r>
            <w:r w:rsidRPr="00F10701">
              <w:rPr>
                <w:bCs/>
                <w:sz w:val="24"/>
                <w:szCs w:val="24"/>
              </w:rPr>
              <w:t>еализации государс</w:t>
            </w:r>
            <w:r w:rsidRPr="00F10701">
              <w:rPr>
                <w:bCs/>
                <w:sz w:val="24"/>
                <w:szCs w:val="24"/>
              </w:rPr>
              <w:t>т</w:t>
            </w:r>
            <w:r w:rsidRPr="00F10701">
              <w:rPr>
                <w:bCs/>
                <w:sz w:val="24"/>
                <w:szCs w:val="24"/>
              </w:rPr>
              <w:t>венной программы Архангельской области «Ра</w:t>
            </w:r>
            <w:r w:rsidRPr="00F10701">
              <w:rPr>
                <w:bCs/>
                <w:sz w:val="24"/>
                <w:szCs w:val="24"/>
              </w:rPr>
              <w:t>з</w:t>
            </w:r>
            <w:r w:rsidRPr="00F10701">
              <w:rPr>
                <w:bCs/>
                <w:sz w:val="24"/>
                <w:szCs w:val="24"/>
              </w:rPr>
              <w:t>витие образования и науки А</w:t>
            </w:r>
            <w:r w:rsidRPr="00F10701">
              <w:rPr>
                <w:bCs/>
                <w:sz w:val="24"/>
                <w:szCs w:val="24"/>
              </w:rPr>
              <w:t>р</w:t>
            </w:r>
            <w:r w:rsidRPr="00F10701">
              <w:rPr>
                <w:bCs/>
                <w:sz w:val="24"/>
                <w:szCs w:val="24"/>
              </w:rPr>
              <w:t>хангельской области (2013-2018 годы)» по итогам 9 месяцев 2014 г</w:t>
            </w:r>
            <w:r w:rsidRPr="00F10701">
              <w:rPr>
                <w:bCs/>
                <w:sz w:val="24"/>
                <w:szCs w:val="24"/>
              </w:rPr>
              <w:t>о</w:t>
            </w:r>
            <w:r w:rsidRPr="00F10701">
              <w:rPr>
                <w:bCs/>
                <w:sz w:val="24"/>
                <w:szCs w:val="24"/>
              </w:rPr>
              <w:t xml:space="preserve">да </w:t>
            </w:r>
            <w:proofErr w:type="gramStart"/>
            <w:r>
              <w:rPr>
                <w:bCs/>
                <w:sz w:val="24"/>
                <w:szCs w:val="24"/>
              </w:rPr>
              <w:t>см</w:t>
            </w:r>
            <w:proofErr w:type="gramEnd"/>
            <w:r>
              <w:rPr>
                <w:bCs/>
                <w:sz w:val="24"/>
                <w:szCs w:val="24"/>
              </w:rPr>
              <w:t>. в разделе «Информационные материалы».</w:t>
            </w:r>
          </w:p>
        </w:tc>
        <w:tc>
          <w:tcPr>
            <w:tcW w:w="1985" w:type="dxa"/>
          </w:tcPr>
          <w:p w:rsidR="0096399B" w:rsidRPr="00F6477E" w:rsidRDefault="0096399B" w:rsidP="0096399B">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96399B" w:rsidRPr="00F6477E" w:rsidRDefault="0096399B" w:rsidP="0096399B">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96399B" w:rsidRPr="00F6477E" w:rsidRDefault="0096399B" w:rsidP="0096399B">
            <w:pPr>
              <w:pStyle w:val="a3"/>
              <w:ind w:left="-76" w:right="-56" w:firstLine="0"/>
              <w:jc w:val="center"/>
              <w:rPr>
                <w:sz w:val="24"/>
                <w:szCs w:val="24"/>
              </w:rPr>
            </w:pPr>
            <w:r w:rsidRPr="00F6477E">
              <w:rPr>
                <w:sz w:val="24"/>
                <w:szCs w:val="24"/>
              </w:rPr>
              <w:lastRenderedPageBreak/>
              <w:t xml:space="preserve">п. </w:t>
            </w:r>
            <w:r w:rsidR="00557332">
              <w:rPr>
                <w:sz w:val="24"/>
                <w:szCs w:val="24"/>
              </w:rPr>
              <w:t>3</w:t>
            </w:r>
            <w:r w:rsidRPr="00F6477E">
              <w:rPr>
                <w:sz w:val="24"/>
                <w:szCs w:val="24"/>
              </w:rPr>
              <w:t>.</w:t>
            </w:r>
            <w:r>
              <w:rPr>
                <w:sz w:val="24"/>
                <w:szCs w:val="24"/>
              </w:rPr>
              <w:t>2</w:t>
            </w:r>
            <w:r w:rsidRPr="00F6477E">
              <w:rPr>
                <w:sz w:val="24"/>
                <w:szCs w:val="24"/>
              </w:rPr>
              <w:t>.</w:t>
            </w:r>
            <w:r>
              <w:rPr>
                <w:sz w:val="24"/>
                <w:szCs w:val="24"/>
              </w:rPr>
              <w:t xml:space="preserve">1. </w:t>
            </w:r>
          </w:p>
          <w:p w:rsidR="002031E1" w:rsidRPr="00293EFA" w:rsidRDefault="002031E1" w:rsidP="002643AA">
            <w:pPr>
              <w:pStyle w:val="a3"/>
              <w:ind w:left="-76" w:right="-56" w:firstLine="0"/>
              <w:jc w:val="center"/>
              <w:rPr>
                <w:sz w:val="24"/>
                <w:szCs w:val="24"/>
              </w:rPr>
            </w:pPr>
          </w:p>
        </w:tc>
        <w:tc>
          <w:tcPr>
            <w:tcW w:w="3474" w:type="dxa"/>
          </w:tcPr>
          <w:p w:rsidR="00327D47" w:rsidRPr="00F6477E" w:rsidRDefault="00327D47" w:rsidP="00327D47">
            <w:pPr>
              <w:pStyle w:val="a3"/>
              <w:tabs>
                <w:tab w:val="left" w:pos="720"/>
              </w:tabs>
              <w:ind w:right="-36" w:firstLine="0"/>
              <w:rPr>
                <w:sz w:val="24"/>
                <w:szCs w:val="24"/>
              </w:rPr>
            </w:pPr>
            <w:r w:rsidRPr="00F6477E">
              <w:rPr>
                <w:sz w:val="24"/>
                <w:szCs w:val="24"/>
              </w:rPr>
              <w:lastRenderedPageBreak/>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принять к сведению.</w:t>
            </w:r>
          </w:p>
          <w:p w:rsidR="002031E1" w:rsidRPr="00353C31" w:rsidRDefault="00327D47" w:rsidP="00557332">
            <w:pPr>
              <w:pStyle w:val="a3"/>
              <w:tabs>
                <w:tab w:val="left" w:pos="720"/>
              </w:tabs>
              <w:ind w:right="-36" w:firstLine="0"/>
              <w:rPr>
                <w:sz w:val="24"/>
                <w:szCs w:val="24"/>
              </w:rPr>
            </w:pPr>
            <w:r w:rsidRPr="00F6477E">
              <w:lastRenderedPageBreak/>
              <w:t xml:space="preserve"> 2) </w:t>
            </w:r>
            <w:r w:rsidRPr="00327D47">
              <w:rPr>
                <w:sz w:val="24"/>
                <w:szCs w:val="24"/>
              </w:rPr>
              <w:t>Министерству образ</w:t>
            </w:r>
            <w:r w:rsidRPr="00327D47">
              <w:rPr>
                <w:sz w:val="24"/>
                <w:szCs w:val="24"/>
              </w:rPr>
              <w:t>о</w:t>
            </w:r>
            <w:r w:rsidRPr="00327D47">
              <w:rPr>
                <w:sz w:val="24"/>
                <w:szCs w:val="24"/>
              </w:rPr>
              <w:t>вания и науки Архангел</w:t>
            </w:r>
            <w:r w:rsidRPr="00327D47">
              <w:rPr>
                <w:sz w:val="24"/>
                <w:szCs w:val="24"/>
              </w:rPr>
              <w:t>ь</w:t>
            </w:r>
            <w:r w:rsidRPr="00327D47">
              <w:rPr>
                <w:sz w:val="24"/>
                <w:szCs w:val="24"/>
              </w:rPr>
              <w:t>ской области</w:t>
            </w:r>
            <w:r>
              <w:rPr>
                <w:sz w:val="24"/>
                <w:szCs w:val="24"/>
              </w:rPr>
              <w:t xml:space="preserve"> обратить внимание на необх</w:t>
            </w:r>
            <w:r>
              <w:rPr>
                <w:sz w:val="24"/>
                <w:szCs w:val="24"/>
              </w:rPr>
              <w:t>о</w:t>
            </w:r>
            <w:r>
              <w:rPr>
                <w:sz w:val="24"/>
                <w:szCs w:val="24"/>
              </w:rPr>
              <w:t>димость достижения показат</w:t>
            </w:r>
            <w:r>
              <w:rPr>
                <w:sz w:val="24"/>
                <w:szCs w:val="24"/>
              </w:rPr>
              <w:t>е</w:t>
            </w:r>
            <w:r>
              <w:rPr>
                <w:sz w:val="24"/>
                <w:szCs w:val="24"/>
              </w:rPr>
              <w:t xml:space="preserve">лей </w:t>
            </w:r>
            <w:r w:rsidR="00557332" w:rsidRPr="00557332">
              <w:rPr>
                <w:sz w:val="24"/>
                <w:szCs w:val="24"/>
              </w:rPr>
              <w:t>плана мероприятий («д</w:t>
            </w:r>
            <w:r w:rsidR="00557332" w:rsidRPr="00557332">
              <w:rPr>
                <w:sz w:val="24"/>
                <w:szCs w:val="24"/>
              </w:rPr>
              <w:t>о</w:t>
            </w:r>
            <w:r w:rsidR="00557332" w:rsidRPr="00557332">
              <w:rPr>
                <w:sz w:val="24"/>
                <w:szCs w:val="24"/>
              </w:rPr>
              <w:t>рожной карты») «Ли</w:t>
            </w:r>
            <w:r w:rsidR="00557332" w:rsidRPr="00557332">
              <w:rPr>
                <w:sz w:val="24"/>
                <w:szCs w:val="24"/>
              </w:rPr>
              <w:t>к</w:t>
            </w:r>
            <w:r w:rsidR="00557332" w:rsidRPr="00557332">
              <w:rPr>
                <w:sz w:val="24"/>
                <w:szCs w:val="24"/>
              </w:rPr>
              <w:t>видация очередности и максимальный охват детей местами в дошк</w:t>
            </w:r>
            <w:r w:rsidR="00557332" w:rsidRPr="00557332">
              <w:rPr>
                <w:sz w:val="24"/>
                <w:szCs w:val="24"/>
              </w:rPr>
              <w:t>о</w:t>
            </w:r>
            <w:r w:rsidR="00557332" w:rsidRPr="00557332">
              <w:rPr>
                <w:sz w:val="24"/>
                <w:szCs w:val="24"/>
              </w:rPr>
              <w:t>льных образовательных учре</w:t>
            </w:r>
            <w:r w:rsidR="00557332" w:rsidRPr="00557332">
              <w:rPr>
                <w:sz w:val="24"/>
                <w:szCs w:val="24"/>
              </w:rPr>
              <w:t>ж</w:t>
            </w:r>
            <w:r w:rsidR="00557332" w:rsidRPr="00557332">
              <w:rPr>
                <w:sz w:val="24"/>
                <w:szCs w:val="24"/>
              </w:rPr>
              <w:t>дениях в Архангельской обла</w:t>
            </w:r>
            <w:r w:rsidR="00557332" w:rsidRPr="00557332">
              <w:rPr>
                <w:sz w:val="24"/>
                <w:szCs w:val="24"/>
              </w:rPr>
              <w:t>с</w:t>
            </w:r>
            <w:r w:rsidR="00557332" w:rsidRPr="00557332">
              <w:rPr>
                <w:sz w:val="24"/>
                <w:szCs w:val="24"/>
              </w:rPr>
              <w:t>ти на 2013 – 2015 годы»</w:t>
            </w:r>
            <w:r w:rsidR="00557332">
              <w:rPr>
                <w:sz w:val="24"/>
                <w:szCs w:val="24"/>
              </w:rPr>
              <w:t xml:space="preserve"> по ит</w:t>
            </w:r>
            <w:r w:rsidR="00557332">
              <w:rPr>
                <w:sz w:val="24"/>
                <w:szCs w:val="24"/>
              </w:rPr>
              <w:t>о</w:t>
            </w:r>
            <w:r w:rsidR="00557332">
              <w:rPr>
                <w:sz w:val="24"/>
                <w:szCs w:val="24"/>
              </w:rPr>
              <w:t>гам 2014 года.</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399" w:rsidRDefault="00985399">
      <w:r>
        <w:separator/>
      </w:r>
    </w:p>
  </w:endnote>
  <w:endnote w:type="continuationSeparator" w:id="0">
    <w:p w:rsidR="00985399" w:rsidRDefault="00985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399" w:rsidRDefault="00985399">
      <w:r>
        <w:separator/>
      </w:r>
    </w:p>
  </w:footnote>
  <w:footnote w:type="continuationSeparator" w:id="0">
    <w:p w:rsidR="00985399" w:rsidRDefault="00985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985902"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985902"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F10701">
      <w:rPr>
        <w:rStyle w:val="a8"/>
        <w:noProof/>
      </w:rPr>
      <w:t>2</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C131E"/>
    <w:rsid w:val="002C3E6D"/>
    <w:rsid w:val="002C481E"/>
    <w:rsid w:val="002D0EF0"/>
    <w:rsid w:val="002D4744"/>
    <w:rsid w:val="002D5020"/>
    <w:rsid w:val="002D6261"/>
    <w:rsid w:val="002E551F"/>
    <w:rsid w:val="002E6401"/>
    <w:rsid w:val="002F12F7"/>
    <w:rsid w:val="002F13C6"/>
    <w:rsid w:val="002F6324"/>
    <w:rsid w:val="003128DC"/>
    <w:rsid w:val="00317BB7"/>
    <w:rsid w:val="003205A0"/>
    <w:rsid w:val="00320705"/>
    <w:rsid w:val="00320A5C"/>
    <w:rsid w:val="00327D47"/>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F6201"/>
    <w:rsid w:val="004F6794"/>
    <w:rsid w:val="004F7438"/>
    <w:rsid w:val="005015AA"/>
    <w:rsid w:val="00502A3C"/>
    <w:rsid w:val="00521475"/>
    <w:rsid w:val="005226EA"/>
    <w:rsid w:val="00526EDA"/>
    <w:rsid w:val="00530F77"/>
    <w:rsid w:val="005310FE"/>
    <w:rsid w:val="005366CD"/>
    <w:rsid w:val="00536B88"/>
    <w:rsid w:val="00544292"/>
    <w:rsid w:val="0055733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F1B93"/>
    <w:rsid w:val="007F55B5"/>
    <w:rsid w:val="008068CD"/>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DD9"/>
    <w:rsid w:val="00EF6953"/>
    <w:rsid w:val="00EF7981"/>
    <w:rsid w:val="00F007E9"/>
    <w:rsid w:val="00F01016"/>
    <w:rsid w:val="00F03E75"/>
    <w:rsid w:val="00F106E1"/>
    <w:rsid w:val="00F10701"/>
    <w:rsid w:val="00F10E43"/>
    <w:rsid w:val="00F2521D"/>
    <w:rsid w:val="00F27079"/>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BodyText3">
    <w:name w:val="Body Text 3"/>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cp:revision>
  <cp:lastPrinted>2014-11-11T07:57:00Z</cp:lastPrinted>
  <dcterms:created xsi:type="dcterms:W3CDTF">2014-10-29T12:14:00Z</dcterms:created>
  <dcterms:modified xsi:type="dcterms:W3CDTF">2014-11-11T07:58:00Z</dcterms:modified>
</cp:coreProperties>
</file>