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6E6450">
        <w:rPr>
          <w:sz w:val="24"/>
          <w:szCs w:val="24"/>
        </w:rPr>
        <w:t>1</w:t>
      </w:r>
      <w:r w:rsidR="00A42CE3">
        <w:rPr>
          <w:sz w:val="24"/>
          <w:szCs w:val="24"/>
        </w:rPr>
        <w:t>6</w:t>
      </w:r>
      <w:r>
        <w:rPr>
          <w:sz w:val="24"/>
          <w:szCs w:val="24"/>
        </w:rPr>
        <w:t xml:space="preserve"> от </w:t>
      </w:r>
      <w:r w:rsidR="001A31B4" w:rsidRPr="00D10BDD">
        <w:rPr>
          <w:sz w:val="24"/>
          <w:szCs w:val="24"/>
        </w:rPr>
        <w:t>«</w:t>
      </w:r>
      <w:r w:rsidR="00A42CE3">
        <w:rPr>
          <w:sz w:val="24"/>
          <w:szCs w:val="24"/>
        </w:rPr>
        <w:t>1</w:t>
      </w:r>
      <w:r w:rsidR="00B03076">
        <w:rPr>
          <w:sz w:val="24"/>
          <w:szCs w:val="24"/>
        </w:rPr>
        <w:t>0</w:t>
      </w:r>
      <w:r w:rsidR="001A31B4" w:rsidRPr="00D10BDD">
        <w:rPr>
          <w:sz w:val="24"/>
          <w:szCs w:val="24"/>
        </w:rPr>
        <w:t>»</w:t>
      </w:r>
      <w:r w:rsidR="00A42CE3">
        <w:rPr>
          <w:sz w:val="24"/>
          <w:szCs w:val="24"/>
        </w:rPr>
        <w:t xml:space="preserve"> н</w:t>
      </w:r>
      <w:r w:rsidR="00B03076">
        <w:rPr>
          <w:sz w:val="24"/>
          <w:szCs w:val="24"/>
        </w:rPr>
        <w:t>о</w:t>
      </w:r>
      <w:r w:rsidR="006E6450">
        <w:rPr>
          <w:sz w:val="24"/>
          <w:szCs w:val="24"/>
        </w:rPr>
        <w:t>ябр</w:t>
      </w:r>
      <w:r w:rsidR="00100F79">
        <w:rPr>
          <w:sz w:val="24"/>
          <w:szCs w:val="24"/>
        </w:rPr>
        <w:t>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B03076" w:rsidRDefault="00B03076" w:rsidP="00B03076">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B03076" w:rsidRDefault="00B03076" w:rsidP="00B03076">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8A32AC" w:rsidRPr="00D10BDD" w:rsidRDefault="00C51B85" w:rsidP="00D10BDD">
      <w:pPr>
        <w:pStyle w:val="a3"/>
        <w:ind w:firstLine="11700"/>
        <w:jc w:val="right"/>
        <w:rPr>
          <w:sz w:val="24"/>
          <w:szCs w:val="24"/>
        </w:rPr>
      </w:pPr>
      <w:r w:rsidRPr="00D10BDD">
        <w:rPr>
          <w:sz w:val="24"/>
          <w:szCs w:val="24"/>
        </w:rPr>
        <w:t>1</w:t>
      </w:r>
      <w:r w:rsidR="00A42CE3">
        <w:rPr>
          <w:sz w:val="24"/>
          <w:szCs w:val="24"/>
        </w:rPr>
        <w:t>4</w:t>
      </w:r>
      <w:r w:rsidR="008A32AC" w:rsidRPr="00D10BDD">
        <w:rPr>
          <w:sz w:val="24"/>
          <w:szCs w:val="24"/>
        </w:rPr>
        <w:t>.</w:t>
      </w:r>
      <w:r w:rsidRPr="00D10BDD">
        <w:rPr>
          <w:sz w:val="24"/>
          <w:szCs w:val="24"/>
        </w:rPr>
        <w:t>00</w:t>
      </w:r>
    </w:p>
    <w:p w:rsidR="00B03076" w:rsidRPr="00100F79" w:rsidRDefault="00B03076" w:rsidP="00B03076">
      <w:pPr>
        <w:pStyle w:val="a3"/>
        <w:tabs>
          <w:tab w:val="left" w:pos="11624"/>
        </w:tabs>
        <w:ind w:firstLine="11700"/>
        <w:jc w:val="right"/>
        <w:rPr>
          <w:sz w:val="24"/>
          <w:szCs w:val="24"/>
        </w:rPr>
      </w:pPr>
      <w:proofErr w:type="spellStart"/>
      <w:r>
        <w:rPr>
          <w:sz w:val="24"/>
          <w:szCs w:val="24"/>
        </w:rPr>
        <w:t>каб</w:t>
      </w:r>
      <w:proofErr w:type="spellEnd"/>
      <w:r>
        <w:rPr>
          <w:sz w:val="24"/>
          <w:szCs w:val="24"/>
        </w:rPr>
        <w:t>. 609</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r w:rsidRPr="005366CD">
              <w:rPr>
                <w:b/>
                <w:sz w:val="20"/>
              </w:rPr>
              <w:t>п</w:t>
            </w:r>
            <w:proofErr w:type="spell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76429" w:rsidRPr="00B27A37" w:rsidTr="00EE4CFF">
        <w:tc>
          <w:tcPr>
            <w:tcW w:w="588" w:type="dxa"/>
          </w:tcPr>
          <w:p w:rsidR="00176429" w:rsidRDefault="00A42CE3" w:rsidP="005822FA">
            <w:pPr>
              <w:pStyle w:val="a3"/>
              <w:ind w:firstLine="0"/>
              <w:jc w:val="center"/>
              <w:rPr>
                <w:sz w:val="24"/>
                <w:szCs w:val="24"/>
              </w:rPr>
            </w:pPr>
            <w:r>
              <w:rPr>
                <w:sz w:val="24"/>
                <w:szCs w:val="24"/>
              </w:rPr>
              <w:t>1</w:t>
            </w:r>
            <w:r w:rsidR="00A76008">
              <w:rPr>
                <w:sz w:val="24"/>
                <w:szCs w:val="24"/>
              </w:rPr>
              <w:t>.</w:t>
            </w:r>
          </w:p>
        </w:tc>
        <w:tc>
          <w:tcPr>
            <w:tcW w:w="2639" w:type="dxa"/>
          </w:tcPr>
          <w:p w:rsidR="00176429" w:rsidRPr="00A76008" w:rsidRDefault="00A76008" w:rsidP="00A76008">
            <w:pPr>
              <w:pStyle w:val="ConsPlusNormal"/>
              <w:ind w:firstLine="0"/>
              <w:jc w:val="both"/>
              <w:rPr>
                <w:rFonts w:ascii="Times New Roman" w:hAnsi="Times New Roman" w:cs="Times New Roman"/>
                <w:sz w:val="24"/>
                <w:szCs w:val="24"/>
              </w:rPr>
            </w:pPr>
            <w:r w:rsidRPr="00A76008">
              <w:rPr>
                <w:rFonts w:ascii="Times New Roman" w:hAnsi="Times New Roman" w:cs="Times New Roman"/>
                <w:sz w:val="24"/>
                <w:szCs w:val="24"/>
              </w:rPr>
              <w:t xml:space="preserve">О проекте областного закона «О внесении изменений в статьи 45 и 49 областного закона </w:t>
            </w:r>
            <w:r w:rsidRPr="00A76008">
              <w:rPr>
                <w:rFonts w:ascii="Times New Roman" w:hAnsi="Times New Roman" w:cs="Times New Roman"/>
                <w:bCs/>
                <w:sz w:val="24"/>
                <w:szCs w:val="24"/>
              </w:rPr>
              <w:t>«О наделении органов местного самоупра</w:t>
            </w:r>
            <w:r w:rsidRPr="00A76008">
              <w:rPr>
                <w:rFonts w:ascii="Times New Roman" w:hAnsi="Times New Roman" w:cs="Times New Roman"/>
                <w:bCs/>
                <w:sz w:val="24"/>
                <w:szCs w:val="24"/>
              </w:rPr>
              <w:t>в</w:t>
            </w:r>
            <w:r w:rsidRPr="00A76008">
              <w:rPr>
                <w:rFonts w:ascii="Times New Roman" w:hAnsi="Times New Roman" w:cs="Times New Roman"/>
                <w:bCs/>
                <w:sz w:val="24"/>
                <w:szCs w:val="24"/>
              </w:rPr>
              <w:t>ления муниципальных образований Арха</w:t>
            </w:r>
            <w:r w:rsidRPr="00A76008">
              <w:rPr>
                <w:rFonts w:ascii="Times New Roman" w:hAnsi="Times New Roman" w:cs="Times New Roman"/>
                <w:bCs/>
                <w:sz w:val="24"/>
                <w:szCs w:val="24"/>
              </w:rPr>
              <w:t>н</w:t>
            </w:r>
            <w:r w:rsidRPr="00A76008">
              <w:rPr>
                <w:rFonts w:ascii="Times New Roman" w:hAnsi="Times New Roman" w:cs="Times New Roman"/>
                <w:bCs/>
                <w:sz w:val="24"/>
                <w:szCs w:val="24"/>
              </w:rPr>
              <w:t>гельской области и м</w:t>
            </w:r>
            <w:r w:rsidRPr="00A76008">
              <w:rPr>
                <w:rFonts w:ascii="Times New Roman" w:hAnsi="Times New Roman" w:cs="Times New Roman"/>
                <w:bCs/>
                <w:sz w:val="24"/>
                <w:szCs w:val="24"/>
              </w:rPr>
              <w:t>у</w:t>
            </w:r>
            <w:r w:rsidRPr="00A76008">
              <w:rPr>
                <w:rFonts w:ascii="Times New Roman" w:hAnsi="Times New Roman" w:cs="Times New Roman"/>
                <w:bCs/>
                <w:sz w:val="24"/>
                <w:szCs w:val="24"/>
              </w:rPr>
              <w:t>ниципальных образ</w:t>
            </w:r>
            <w:r w:rsidRPr="00A76008">
              <w:rPr>
                <w:rFonts w:ascii="Times New Roman" w:hAnsi="Times New Roman" w:cs="Times New Roman"/>
                <w:bCs/>
                <w:sz w:val="24"/>
                <w:szCs w:val="24"/>
              </w:rPr>
              <w:t>о</w:t>
            </w:r>
            <w:r w:rsidRPr="00A76008">
              <w:rPr>
                <w:rFonts w:ascii="Times New Roman" w:hAnsi="Times New Roman" w:cs="Times New Roman"/>
                <w:bCs/>
                <w:sz w:val="24"/>
                <w:szCs w:val="24"/>
              </w:rPr>
              <w:t>ваний Ненецкого авт</w:t>
            </w:r>
            <w:r w:rsidRPr="00A76008">
              <w:rPr>
                <w:rFonts w:ascii="Times New Roman" w:hAnsi="Times New Roman" w:cs="Times New Roman"/>
                <w:bCs/>
                <w:sz w:val="24"/>
                <w:szCs w:val="24"/>
              </w:rPr>
              <w:t>о</w:t>
            </w:r>
            <w:r w:rsidRPr="00A76008">
              <w:rPr>
                <w:rFonts w:ascii="Times New Roman" w:hAnsi="Times New Roman" w:cs="Times New Roman"/>
                <w:bCs/>
                <w:sz w:val="24"/>
                <w:szCs w:val="24"/>
              </w:rPr>
              <w:t>номного округа о</w:t>
            </w:r>
            <w:r w:rsidRPr="00A76008">
              <w:rPr>
                <w:rFonts w:ascii="Times New Roman" w:hAnsi="Times New Roman" w:cs="Times New Roman"/>
                <w:bCs/>
                <w:sz w:val="24"/>
                <w:szCs w:val="24"/>
              </w:rPr>
              <w:t>т</w:t>
            </w:r>
            <w:r w:rsidRPr="00A76008">
              <w:rPr>
                <w:rFonts w:ascii="Times New Roman" w:hAnsi="Times New Roman" w:cs="Times New Roman"/>
                <w:bCs/>
                <w:sz w:val="24"/>
                <w:szCs w:val="24"/>
              </w:rPr>
              <w:t>дельными государс</w:t>
            </w:r>
            <w:r w:rsidRPr="00A76008">
              <w:rPr>
                <w:rFonts w:ascii="Times New Roman" w:hAnsi="Times New Roman" w:cs="Times New Roman"/>
                <w:bCs/>
                <w:sz w:val="24"/>
                <w:szCs w:val="24"/>
              </w:rPr>
              <w:t>т</w:t>
            </w:r>
            <w:r w:rsidRPr="00A76008">
              <w:rPr>
                <w:rFonts w:ascii="Times New Roman" w:hAnsi="Times New Roman" w:cs="Times New Roman"/>
                <w:bCs/>
                <w:sz w:val="24"/>
                <w:szCs w:val="24"/>
              </w:rPr>
              <w:t>венными полномочи</w:t>
            </w:r>
            <w:r w:rsidRPr="00A76008">
              <w:rPr>
                <w:rFonts w:ascii="Times New Roman" w:hAnsi="Times New Roman" w:cs="Times New Roman"/>
                <w:bCs/>
                <w:sz w:val="24"/>
                <w:szCs w:val="24"/>
              </w:rPr>
              <w:t>я</w:t>
            </w:r>
            <w:r w:rsidRPr="00A76008">
              <w:rPr>
                <w:rFonts w:ascii="Times New Roman" w:hAnsi="Times New Roman" w:cs="Times New Roman"/>
                <w:bCs/>
                <w:sz w:val="24"/>
                <w:szCs w:val="24"/>
              </w:rPr>
              <w:t xml:space="preserve">ми» и статьи 13 и 14 </w:t>
            </w:r>
            <w:r w:rsidRPr="00A76008">
              <w:rPr>
                <w:rFonts w:ascii="Times New Roman" w:hAnsi="Times New Roman" w:cs="Times New Roman"/>
                <w:sz w:val="24"/>
                <w:szCs w:val="24"/>
              </w:rPr>
              <w:t>областного закона «О социальной поддержке детей-сирот и детей, оставшихся без поп</w:t>
            </w:r>
            <w:r w:rsidRPr="00A76008">
              <w:rPr>
                <w:rFonts w:ascii="Times New Roman" w:hAnsi="Times New Roman" w:cs="Times New Roman"/>
                <w:sz w:val="24"/>
                <w:szCs w:val="24"/>
              </w:rPr>
              <w:t>е</w:t>
            </w:r>
            <w:r w:rsidRPr="00A76008">
              <w:rPr>
                <w:rFonts w:ascii="Times New Roman" w:hAnsi="Times New Roman" w:cs="Times New Roman"/>
                <w:sz w:val="24"/>
                <w:szCs w:val="24"/>
              </w:rPr>
              <w:lastRenderedPageBreak/>
              <w:t>чения родителей, лиц из числа детей-сирот и детей, оставшихся без попечения родителей, в Архангельской о</w:t>
            </w:r>
            <w:r w:rsidRPr="00A76008">
              <w:rPr>
                <w:rFonts w:ascii="Times New Roman" w:hAnsi="Times New Roman" w:cs="Times New Roman"/>
                <w:sz w:val="24"/>
                <w:szCs w:val="24"/>
              </w:rPr>
              <w:t>б</w:t>
            </w:r>
            <w:r w:rsidRPr="00A76008">
              <w:rPr>
                <w:rFonts w:ascii="Times New Roman" w:hAnsi="Times New Roman" w:cs="Times New Roman"/>
                <w:sz w:val="24"/>
                <w:szCs w:val="24"/>
              </w:rPr>
              <w:t>ласти» (1 чтение).</w:t>
            </w:r>
          </w:p>
        </w:tc>
        <w:tc>
          <w:tcPr>
            <w:tcW w:w="1843" w:type="dxa"/>
          </w:tcPr>
          <w:p w:rsidR="00A76008" w:rsidRDefault="00A76008" w:rsidP="00A76008">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lastRenderedPageBreak/>
              <w:t>депутат</w:t>
            </w:r>
            <w:r>
              <w:rPr>
                <w:rFonts w:ascii="Times New Roman" w:hAnsi="Times New Roman" w:cs="Times New Roman"/>
                <w:sz w:val="24"/>
                <w:szCs w:val="24"/>
              </w:rPr>
              <w:t>ы</w:t>
            </w:r>
            <w:r w:rsidRPr="00C10DC8">
              <w:rPr>
                <w:rFonts w:ascii="Times New Roman" w:hAnsi="Times New Roman" w:cs="Times New Roman"/>
                <w:sz w:val="24"/>
                <w:szCs w:val="24"/>
              </w:rPr>
              <w:t xml:space="preserve"> </w:t>
            </w:r>
          </w:p>
          <w:p w:rsidR="00A76008" w:rsidRDefault="00A76008" w:rsidP="00A76008">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областного </w:t>
            </w:r>
          </w:p>
          <w:p w:rsidR="00A76008" w:rsidRDefault="00A76008" w:rsidP="00A76008">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Собрания </w:t>
            </w:r>
          </w:p>
          <w:p w:rsidR="00A76008" w:rsidRDefault="00A76008" w:rsidP="00A76008">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д</w:t>
            </w:r>
            <w:r w:rsidRPr="00C10DC8">
              <w:rPr>
                <w:rFonts w:ascii="Times New Roman" w:hAnsi="Times New Roman" w:cs="Times New Roman"/>
                <w:sz w:val="24"/>
                <w:szCs w:val="24"/>
              </w:rPr>
              <w:t>епутатов</w:t>
            </w:r>
          </w:p>
          <w:p w:rsidR="00A76008" w:rsidRDefault="00A76008" w:rsidP="00A76008">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И.А. Чесноков</w:t>
            </w:r>
            <w:r>
              <w:rPr>
                <w:rFonts w:ascii="Times New Roman" w:hAnsi="Times New Roman" w:cs="Times New Roman"/>
                <w:sz w:val="24"/>
                <w:szCs w:val="24"/>
              </w:rPr>
              <w:t>,</w:t>
            </w:r>
          </w:p>
          <w:p w:rsidR="00176429" w:rsidRPr="00C10DC8" w:rsidRDefault="00A76008" w:rsidP="00A76008">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О.К. Виткова</w:t>
            </w:r>
            <w:r w:rsidRPr="00C10DC8">
              <w:rPr>
                <w:rFonts w:ascii="Times New Roman" w:hAnsi="Times New Roman" w:cs="Times New Roman"/>
                <w:sz w:val="24"/>
                <w:szCs w:val="24"/>
              </w:rPr>
              <w:t xml:space="preserve">   </w:t>
            </w:r>
          </w:p>
        </w:tc>
        <w:tc>
          <w:tcPr>
            <w:tcW w:w="4819" w:type="dxa"/>
          </w:tcPr>
          <w:p w:rsidR="00AD1659" w:rsidRPr="00AD1659" w:rsidRDefault="005F0DF0" w:rsidP="005F0DF0">
            <w:pPr>
              <w:pStyle w:val="ConsPlusNormal"/>
              <w:ind w:firstLine="175"/>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Законоп</w:t>
            </w:r>
            <w:r w:rsidR="00AD1659" w:rsidRPr="00AD1659">
              <w:rPr>
                <w:rFonts w:ascii="Times New Roman" w:hAnsi="Times New Roman" w:cs="Times New Roman"/>
                <w:color w:val="000000"/>
                <w:sz w:val="24"/>
                <w:szCs w:val="24"/>
              </w:rPr>
              <w:t>роектом предусматривается пер</w:t>
            </w:r>
            <w:r w:rsidR="00AD1659" w:rsidRPr="00AD1659">
              <w:rPr>
                <w:rFonts w:ascii="Times New Roman" w:hAnsi="Times New Roman" w:cs="Times New Roman"/>
                <w:color w:val="000000"/>
                <w:sz w:val="24"/>
                <w:szCs w:val="24"/>
              </w:rPr>
              <w:t>е</w:t>
            </w:r>
            <w:r w:rsidR="00AD1659" w:rsidRPr="00AD1659">
              <w:rPr>
                <w:rFonts w:ascii="Times New Roman" w:hAnsi="Times New Roman" w:cs="Times New Roman"/>
                <w:color w:val="000000"/>
                <w:sz w:val="24"/>
                <w:szCs w:val="24"/>
              </w:rPr>
              <w:t>дать отдельные государственные полном</w:t>
            </w:r>
            <w:r w:rsidR="00AD1659" w:rsidRPr="00AD1659">
              <w:rPr>
                <w:rFonts w:ascii="Times New Roman" w:hAnsi="Times New Roman" w:cs="Times New Roman"/>
                <w:color w:val="000000"/>
                <w:sz w:val="24"/>
                <w:szCs w:val="24"/>
              </w:rPr>
              <w:t>о</w:t>
            </w:r>
            <w:r w:rsidR="00AD1659" w:rsidRPr="00AD1659">
              <w:rPr>
                <w:rFonts w:ascii="Times New Roman" w:hAnsi="Times New Roman" w:cs="Times New Roman"/>
                <w:color w:val="000000"/>
                <w:sz w:val="24"/>
                <w:szCs w:val="24"/>
              </w:rPr>
              <w:t xml:space="preserve">чия </w:t>
            </w:r>
            <w:r w:rsidR="00AD1659" w:rsidRPr="00AD1659">
              <w:rPr>
                <w:rFonts w:ascii="Times New Roman" w:hAnsi="Times New Roman" w:cs="Times New Roman"/>
                <w:sz w:val="24"/>
                <w:szCs w:val="24"/>
              </w:rPr>
              <w:t>по предоставлению жилых пом</w:t>
            </w:r>
            <w:r w:rsidR="00AD1659" w:rsidRPr="00AD1659">
              <w:rPr>
                <w:rFonts w:ascii="Times New Roman" w:hAnsi="Times New Roman" w:cs="Times New Roman"/>
                <w:sz w:val="24"/>
                <w:szCs w:val="24"/>
              </w:rPr>
              <w:t>е</w:t>
            </w:r>
            <w:r w:rsidR="00AD1659" w:rsidRPr="00AD1659">
              <w:rPr>
                <w:rFonts w:ascii="Times New Roman" w:hAnsi="Times New Roman" w:cs="Times New Roman"/>
                <w:sz w:val="24"/>
                <w:szCs w:val="24"/>
              </w:rPr>
              <w:t>щений детям-сиротам и детям, оставшимся без п</w:t>
            </w:r>
            <w:r w:rsidR="00AD1659" w:rsidRPr="00AD1659">
              <w:rPr>
                <w:rFonts w:ascii="Times New Roman" w:hAnsi="Times New Roman" w:cs="Times New Roman"/>
                <w:sz w:val="24"/>
                <w:szCs w:val="24"/>
              </w:rPr>
              <w:t>о</w:t>
            </w:r>
            <w:r w:rsidR="00AD1659" w:rsidRPr="00AD1659">
              <w:rPr>
                <w:rFonts w:ascii="Times New Roman" w:hAnsi="Times New Roman" w:cs="Times New Roman"/>
                <w:sz w:val="24"/>
                <w:szCs w:val="24"/>
              </w:rPr>
              <w:t>печения родит</w:t>
            </w:r>
            <w:r w:rsidR="00AD1659" w:rsidRPr="00AD1659">
              <w:rPr>
                <w:rFonts w:ascii="Times New Roman" w:hAnsi="Times New Roman" w:cs="Times New Roman"/>
                <w:sz w:val="24"/>
                <w:szCs w:val="24"/>
              </w:rPr>
              <w:t>е</w:t>
            </w:r>
            <w:r w:rsidR="00AD1659" w:rsidRPr="00AD1659">
              <w:rPr>
                <w:rFonts w:ascii="Times New Roman" w:hAnsi="Times New Roman" w:cs="Times New Roman"/>
                <w:sz w:val="24"/>
                <w:szCs w:val="24"/>
              </w:rPr>
              <w:t>лей, лицам из числа детей-сирот и детей, оставшихся без поп</w:t>
            </w:r>
            <w:r w:rsidR="00AD1659" w:rsidRPr="00AD1659">
              <w:rPr>
                <w:rFonts w:ascii="Times New Roman" w:hAnsi="Times New Roman" w:cs="Times New Roman"/>
                <w:sz w:val="24"/>
                <w:szCs w:val="24"/>
              </w:rPr>
              <w:t>е</w:t>
            </w:r>
            <w:r w:rsidR="00AD1659" w:rsidRPr="00AD1659">
              <w:rPr>
                <w:rFonts w:ascii="Times New Roman" w:hAnsi="Times New Roman" w:cs="Times New Roman"/>
                <w:sz w:val="24"/>
                <w:szCs w:val="24"/>
              </w:rPr>
              <w:t>чения родителей, не обеспеченным жилыми п</w:t>
            </w:r>
            <w:r w:rsidR="00AD1659" w:rsidRPr="00AD1659">
              <w:rPr>
                <w:rFonts w:ascii="Times New Roman" w:hAnsi="Times New Roman" w:cs="Times New Roman"/>
                <w:sz w:val="24"/>
                <w:szCs w:val="24"/>
              </w:rPr>
              <w:t>о</w:t>
            </w:r>
            <w:r w:rsidR="00AD1659" w:rsidRPr="00AD1659">
              <w:rPr>
                <w:rFonts w:ascii="Times New Roman" w:hAnsi="Times New Roman" w:cs="Times New Roman"/>
                <w:sz w:val="24"/>
                <w:szCs w:val="24"/>
              </w:rPr>
              <w:t>мещениями, с уровня городских и сел</w:t>
            </w:r>
            <w:r w:rsidR="00AD1659" w:rsidRPr="00AD1659">
              <w:rPr>
                <w:rFonts w:ascii="Times New Roman" w:hAnsi="Times New Roman" w:cs="Times New Roman"/>
                <w:sz w:val="24"/>
                <w:szCs w:val="24"/>
              </w:rPr>
              <w:t>ь</w:t>
            </w:r>
            <w:r w:rsidR="00AD1659" w:rsidRPr="00AD1659">
              <w:rPr>
                <w:rFonts w:ascii="Times New Roman" w:hAnsi="Times New Roman" w:cs="Times New Roman"/>
                <w:sz w:val="24"/>
                <w:szCs w:val="24"/>
              </w:rPr>
              <w:t>ских поселений на уровень муниципальных ра</w:t>
            </w:r>
            <w:r w:rsidR="00AD1659" w:rsidRPr="00AD1659">
              <w:rPr>
                <w:rFonts w:ascii="Times New Roman" w:hAnsi="Times New Roman" w:cs="Times New Roman"/>
                <w:sz w:val="24"/>
                <w:szCs w:val="24"/>
              </w:rPr>
              <w:t>й</w:t>
            </w:r>
            <w:r w:rsidR="00AD1659" w:rsidRPr="00AD1659">
              <w:rPr>
                <w:rFonts w:ascii="Times New Roman" w:hAnsi="Times New Roman" w:cs="Times New Roman"/>
                <w:sz w:val="24"/>
                <w:szCs w:val="24"/>
              </w:rPr>
              <w:t>онов.</w:t>
            </w:r>
          </w:p>
          <w:p w:rsidR="00176429" w:rsidRPr="00176429" w:rsidRDefault="00176429" w:rsidP="00176429">
            <w:pPr>
              <w:suppressLineNumbers/>
              <w:ind w:firstLine="175"/>
              <w:jc w:val="both"/>
            </w:pPr>
          </w:p>
        </w:tc>
        <w:tc>
          <w:tcPr>
            <w:tcW w:w="1985" w:type="dxa"/>
          </w:tcPr>
          <w:p w:rsidR="00A76008" w:rsidRPr="00CA06C2" w:rsidRDefault="00A76008" w:rsidP="00A76008">
            <w:pPr>
              <w:pStyle w:val="a3"/>
              <w:ind w:left="-76" w:right="-56" w:firstLine="0"/>
              <w:jc w:val="center"/>
              <w:rPr>
                <w:sz w:val="24"/>
                <w:szCs w:val="24"/>
              </w:rPr>
            </w:pPr>
            <w:r w:rsidRPr="00CA06C2">
              <w:rPr>
                <w:sz w:val="24"/>
                <w:szCs w:val="24"/>
              </w:rPr>
              <w:t>В соответствии с планом деятел</w:t>
            </w:r>
            <w:r w:rsidRPr="00CA06C2">
              <w:rPr>
                <w:sz w:val="24"/>
                <w:szCs w:val="24"/>
              </w:rPr>
              <w:t>ь</w:t>
            </w:r>
            <w:r w:rsidRPr="00CA06C2">
              <w:rPr>
                <w:sz w:val="24"/>
                <w:szCs w:val="24"/>
              </w:rPr>
              <w:t>ности комитета</w:t>
            </w:r>
          </w:p>
          <w:p w:rsidR="00A76008" w:rsidRDefault="00A76008" w:rsidP="00A76008">
            <w:pPr>
              <w:pStyle w:val="a3"/>
              <w:ind w:left="-76" w:right="-56" w:firstLine="0"/>
              <w:jc w:val="center"/>
              <w:rPr>
                <w:sz w:val="24"/>
                <w:szCs w:val="24"/>
              </w:rPr>
            </w:pPr>
            <w:r w:rsidRPr="00CA06C2">
              <w:rPr>
                <w:sz w:val="24"/>
                <w:szCs w:val="24"/>
              </w:rPr>
              <w:t xml:space="preserve"> на </w:t>
            </w:r>
            <w:r w:rsidR="00A42CE3">
              <w:rPr>
                <w:sz w:val="24"/>
                <w:szCs w:val="24"/>
              </w:rPr>
              <w:t>н</w:t>
            </w:r>
            <w:r>
              <w:rPr>
                <w:sz w:val="24"/>
                <w:szCs w:val="24"/>
              </w:rPr>
              <w:t>оябрь</w:t>
            </w:r>
          </w:p>
          <w:p w:rsidR="00176429" w:rsidRPr="00CA06C2" w:rsidRDefault="00A76008" w:rsidP="00A76008">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Pr>
                <w:sz w:val="24"/>
                <w:szCs w:val="24"/>
              </w:rPr>
              <w:t>1</w:t>
            </w:r>
            <w:r w:rsidRPr="00CA06C2">
              <w:rPr>
                <w:sz w:val="24"/>
                <w:szCs w:val="24"/>
              </w:rPr>
              <w:t>.</w:t>
            </w:r>
            <w:r>
              <w:rPr>
                <w:sz w:val="24"/>
                <w:szCs w:val="24"/>
              </w:rPr>
              <w:t>3</w:t>
            </w:r>
            <w:r w:rsidRPr="00CA06C2">
              <w:rPr>
                <w:sz w:val="24"/>
                <w:szCs w:val="24"/>
              </w:rPr>
              <w:t>.</w:t>
            </w:r>
          </w:p>
        </w:tc>
        <w:tc>
          <w:tcPr>
            <w:tcW w:w="3474" w:type="dxa"/>
          </w:tcPr>
          <w:p w:rsidR="00176429" w:rsidRPr="00640084" w:rsidRDefault="00A42CE3" w:rsidP="00A42CE3">
            <w:pPr>
              <w:pStyle w:val="a3"/>
              <w:ind w:firstLine="0"/>
              <w:rPr>
                <w:bCs/>
                <w:sz w:val="24"/>
                <w:szCs w:val="24"/>
              </w:rPr>
            </w:pPr>
            <w:r>
              <w:rPr>
                <w:bCs/>
                <w:sz w:val="24"/>
                <w:szCs w:val="24"/>
              </w:rPr>
              <w:t>1</w:t>
            </w:r>
            <w:r w:rsidR="00814ECE">
              <w:rPr>
                <w:bCs/>
                <w:sz w:val="24"/>
                <w:szCs w:val="24"/>
              </w:rPr>
              <w:t>) В связи с отсутствием отз</w:t>
            </w:r>
            <w:r w:rsidR="00814ECE">
              <w:rPr>
                <w:bCs/>
                <w:sz w:val="24"/>
                <w:szCs w:val="24"/>
              </w:rPr>
              <w:t>ы</w:t>
            </w:r>
            <w:r w:rsidR="00814ECE">
              <w:rPr>
                <w:bCs/>
                <w:sz w:val="24"/>
                <w:szCs w:val="24"/>
              </w:rPr>
              <w:t xml:space="preserve">вов на законопроект из </w:t>
            </w:r>
            <w:r w:rsidR="00AD1659">
              <w:rPr>
                <w:bCs/>
                <w:sz w:val="24"/>
                <w:szCs w:val="24"/>
              </w:rPr>
              <w:t>прок</w:t>
            </w:r>
            <w:r w:rsidR="00AD1659">
              <w:rPr>
                <w:bCs/>
                <w:sz w:val="24"/>
                <w:szCs w:val="24"/>
              </w:rPr>
              <w:t>у</w:t>
            </w:r>
            <w:r w:rsidR="00AD1659">
              <w:rPr>
                <w:bCs/>
                <w:sz w:val="24"/>
                <w:szCs w:val="24"/>
              </w:rPr>
              <w:t xml:space="preserve">ратуры </w:t>
            </w:r>
            <w:r w:rsidR="00AD1659" w:rsidRPr="00AD1659">
              <w:rPr>
                <w:bCs/>
                <w:sz w:val="24"/>
                <w:szCs w:val="24"/>
              </w:rPr>
              <w:t>Архангельской обла</w:t>
            </w:r>
            <w:r w:rsidR="00AD1659" w:rsidRPr="00AD1659">
              <w:rPr>
                <w:bCs/>
                <w:sz w:val="24"/>
                <w:szCs w:val="24"/>
              </w:rPr>
              <w:t>с</w:t>
            </w:r>
            <w:r w:rsidR="00AD1659" w:rsidRPr="00AD1659">
              <w:rPr>
                <w:bCs/>
                <w:sz w:val="24"/>
                <w:szCs w:val="24"/>
              </w:rPr>
              <w:t xml:space="preserve">ти, </w:t>
            </w:r>
            <w:r w:rsidR="00AD1659" w:rsidRPr="00AD1659">
              <w:rPr>
                <w:sz w:val="24"/>
                <w:szCs w:val="24"/>
              </w:rPr>
              <w:t>Управления Министерства юстиции Российской Федер</w:t>
            </w:r>
            <w:r w:rsidR="00AD1659" w:rsidRPr="00AD1659">
              <w:rPr>
                <w:sz w:val="24"/>
                <w:szCs w:val="24"/>
              </w:rPr>
              <w:t>а</w:t>
            </w:r>
            <w:r w:rsidR="00AD1659" w:rsidRPr="00AD1659">
              <w:rPr>
                <w:sz w:val="24"/>
                <w:szCs w:val="24"/>
              </w:rPr>
              <w:t>ции по Архангельской области и Ненецкому автономному</w:t>
            </w:r>
            <w:r w:rsidR="00AD1659" w:rsidRPr="00956B8D">
              <w:rPr>
                <w:szCs w:val="28"/>
              </w:rPr>
              <w:t xml:space="preserve"> </w:t>
            </w:r>
            <w:r w:rsidR="00AD1659" w:rsidRPr="00AD1659">
              <w:rPr>
                <w:sz w:val="24"/>
                <w:szCs w:val="24"/>
              </w:rPr>
              <w:t>о</w:t>
            </w:r>
            <w:r w:rsidR="00AD1659" w:rsidRPr="00AD1659">
              <w:rPr>
                <w:sz w:val="24"/>
                <w:szCs w:val="24"/>
              </w:rPr>
              <w:t>к</w:t>
            </w:r>
            <w:r w:rsidR="00AD1659" w:rsidRPr="00AD1659">
              <w:rPr>
                <w:sz w:val="24"/>
                <w:szCs w:val="24"/>
              </w:rPr>
              <w:t>ругу</w:t>
            </w:r>
            <w:r w:rsidR="00AD1659">
              <w:rPr>
                <w:sz w:val="24"/>
                <w:szCs w:val="24"/>
              </w:rPr>
              <w:t xml:space="preserve">, </w:t>
            </w:r>
            <w:r w:rsidR="00814ECE">
              <w:rPr>
                <w:bCs/>
                <w:sz w:val="24"/>
                <w:szCs w:val="24"/>
              </w:rPr>
              <w:t>муниципальных образ</w:t>
            </w:r>
            <w:r w:rsidR="00814ECE">
              <w:rPr>
                <w:bCs/>
                <w:sz w:val="24"/>
                <w:szCs w:val="24"/>
              </w:rPr>
              <w:t>о</w:t>
            </w:r>
            <w:r w:rsidR="00814ECE">
              <w:rPr>
                <w:bCs/>
                <w:sz w:val="24"/>
                <w:szCs w:val="24"/>
              </w:rPr>
              <w:t>ваний Архангельской области   перенести рассмотрение да</w:t>
            </w:r>
            <w:r w:rsidR="00814ECE">
              <w:rPr>
                <w:bCs/>
                <w:sz w:val="24"/>
                <w:szCs w:val="24"/>
              </w:rPr>
              <w:t>н</w:t>
            </w:r>
            <w:r w:rsidR="00814ECE">
              <w:rPr>
                <w:bCs/>
                <w:sz w:val="24"/>
                <w:szCs w:val="24"/>
              </w:rPr>
              <w:t xml:space="preserve">ного вопроса на </w:t>
            </w:r>
            <w:r>
              <w:rPr>
                <w:bCs/>
                <w:sz w:val="24"/>
                <w:szCs w:val="24"/>
              </w:rPr>
              <w:t>декабрьскую сессию областного собрания депутатов (</w:t>
            </w:r>
            <w:r w:rsidR="00814ECE">
              <w:rPr>
                <w:bCs/>
                <w:sz w:val="24"/>
                <w:szCs w:val="24"/>
              </w:rPr>
              <w:t>10</w:t>
            </w:r>
            <w:r>
              <w:rPr>
                <w:bCs/>
                <w:sz w:val="24"/>
                <w:szCs w:val="24"/>
              </w:rPr>
              <w:t>-11 дека</w:t>
            </w:r>
            <w:r w:rsidR="00814ECE">
              <w:rPr>
                <w:bCs/>
                <w:sz w:val="24"/>
                <w:szCs w:val="24"/>
              </w:rPr>
              <w:t>бря 2014</w:t>
            </w:r>
            <w:r>
              <w:rPr>
                <w:bCs/>
                <w:sz w:val="24"/>
                <w:szCs w:val="24"/>
              </w:rPr>
              <w:t>).</w:t>
            </w:r>
            <w:r w:rsidR="00814ECE">
              <w:rPr>
                <w:bCs/>
                <w:sz w:val="24"/>
                <w:szCs w:val="24"/>
              </w:rPr>
              <w:t xml:space="preserve"> </w:t>
            </w:r>
          </w:p>
        </w:tc>
      </w:tr>
      <w:tr w:rsidR="00B33555" w:rsidRPr="00B27A37" w:rsidTr="00EE4CFF">
        <w:tc>
          <w:tcPr>
            <w:tcW w:w="588" w:type="dxa"/>
          </w:tcPr>
          <w:p w:rsidR="00B33555" w:rsidRDefault="00B33555" w:rsidP="005822FA">
            <w:pPr>
              <w:pStyle w:val="a3"/>
              <w:ind w:firstLine="0"/>
              <w:jc w:val="center"/>
              <w:rPr>
                <w:sz w:val="24"/>
                <w:szCs w:val="24"/>
              </w:rPr>
            </w:pPr>
            <w:r>
              <w:rPr>
                <w:sz w:val="24"/>
                <w:szCs w:val="24"/>
              </w:rPr>
              <w:lastRenderedPageBreak/>
              <w:t>2.</w:t>
            </w:r>
          </w:p>
        </w:tc>
        <w:tc>
          <w:tcPr>
            <w:tcW w:w="2639" w:type="dxa"/>
          </w:tcPr>
          <w:p w:rsidR="00B33555" w:rsidRPr="00B33555" w:rsidRDefault="00B33555" w:rsidP="00B33555">
            <w:pPr>
              <w:autoSpaceDE w:val="0"/>
              <w:autoSpaceDN w:val="0"/>
              <w:adjustRightInd w:val="0"/>
              <w:ind w:firstLine="121"/>
              <w:jc w:val="both"/>
            </w:pPr>
            <w:r>
              <w:t xml:space="preserve">О </w:t>
            </w:r>
            <w:r w:rsidRPr="00B33555">
              <w:t>проект</w:t>
            </w:r>
            <w:r>
              <w:t>е</w:t>
            </w:r>
            <w:r w:rsidRPr="00B33555">
              <w:t xml:space="preserve"> постано</w:t>
            </w:r>
            <w:r w:rsidRPr="00B33555">
              <w:t>в</w:t>
            </w:r>
            <w:r w:rsidRPr="00B33555">
              <w:t>ления Архангельского областного Собрания депутатов  «О закон</w:t>
            </w:r>
            <w:r w:rsidRPr="00B33555">
              <w:t>о</w:t>
            </w:r>
            <w:r w:rsidRPr="00B33555">
              <w:t>дательной инициативе Архангельского обл</w:t>
            </w:r>
            <w:r w:rsidRPr="00B33555">
              <w:t>а</w:t>
            </w:r>
            <w:r w:rsidRPr="00B33555">
              <w:t>стного Собрания деп</w:t>
            </w:r>
            <w:r w:rsidRPr="00B33555">
              <w:t>у</w:t>
            </w:r>
            <w:r w:rsidRPr="00B33555">
              <w:t>татов по внесению проекта федерального закона «О внесении изменения в статью 93 Федерального закона «О контрактной сист</w:t>
            </w:r>
            <w:r w:rsidRPr="00B33555">
              <w:t>е</w:t>
            </w:r>
            <w:r w:rsidRPr="00B33555">
              <w:t>ме в сфере закупок т</w:t>
            </w:r>
            <w:r w:rsidRPr="00B33555">
              <w:t>о</w:t>
            </w:r>
            <w:r w:rsidRPr="00B33555">
              <w:t>варов, работ, услуг для обеспечения госуда</w:t>
            </w:r>
            <w:r w:rsidRPr="00B33555">
              <w:t>р</w:t>
            </w:r>
            <w:r w:rsidRPr="00B33555">
              <w:t>ственных и муниц</w:t>
            </w:r>
            <w:r w:rsidRPr="00B33555">
              <w:t>и</w:t>
            </w:r>
            <w:r w:rsidRPr="00B33555">
              <w:t>пальных нужд».</w:t>
            </w:r>
          </w:p>
          <w:p w:rsidR="00B33555" w:rsidRPr="004606E6" w:rsidRDefault="00B33555" w:rsidP="00997B0A">
            <w:pPr>
              <w:pStyle w:val="ConsPlusNormal"/>
              <w:ind w:left="-33" w:firstLine="12"/>
              <w:jc w:val="both"/>
              <w:rPr>
                <w:rFonts w:ascii="Times New Roman" w:hAnsi="Times New Roman" w:cs="Times New Roman"/>
                <w:sz w:val="24"/>
                <w:szCs w:val="24"/>
              </w:rPr>
            </w:pPr>
          </w:p>
        </w:tc>
        <w:tc>
          <w:tcPr>
            <w:tcW w:w="1843" w:type="dxa"/>
          </w:tcPr>
          <w:p w:rsidR="00B33555" w:rsidRDefault="00841189" w:rsidP="00841189">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Губернатор Архангельской области </w:t>
            </w:r>
          </w:p>
          <w:p w:rsidR="00841189" w:rsidRPr="00C10DC8" w:rsidRDefault="00841189" w:rsidP="00841189">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И.В. Орлов</w:t>
            </w:r>
          </w:p>
        </w:tc>
        <w:tc>
          <w:tcPr>
            <w:tcW w:w="4819" w:type="dxa"/>
          </w:tcPr>
          <w:p w:rsidR="00B33555" w:rsidRPr="00841189" w:rsidRDefault="00B33555" w:rsidP="00841189">
            <w:pPr>
              <w:pStyle w:val="ConsPlusNormal"/>
              <w:ind w:firstLine="175"/>
              <w:jc w:val="both"/>
              <w:rPr>
                <w:rFonts w:ascii="Times New Roman" w:hAnsi="Times New Roman" w:cs="Times New Roman"/>
                <w:sz w:val="24"/>
                <w:szCs w:val="24"/>
              </w:rPr>
            </w:pPr>
            <w:r w:rsidRPr="00841189">
              <w:rPr>
                <w:rFonts w:ascii="Times New Roman" w:hAnsi="Times New Roman" w:cs="Times New Roman"/>
                <w:sz w:val="24"/>
                <w:szCs w:val="24"/>
              </w:rPr>
              <w:t>Проектом постановления предлагается внести в Государственную Думу Федерал</w:t>
            </w:r>
            <w:r w:rsidRPr="00841189">
              <w:rPr>
                <w:rFonts w:ascii="Times New Roman" w:hAnsi="Times New Roman" w:cs="Times New Roman"/>
                <w:sz w:val="24"/>
                <w:szCs w:val="24"/>
              </w:rPr>
              <w:t>ь</w:t>
            </w:r>
            <w:r w:rsidRPr="00841189">
              <w:rPr>
                <w:rFonts w:ascii="Times New Roman" w:hAnsi="Times New Roman" w:cs="Times New Roman"/>
                <w:sz w:val="24"/>
                <w:szCs w:val="24"/>
              </w:rPr>
              <w:t>ного Собрания Российской Федерации пр</w:t>
            </w:r>
            <w:r w:rsidRPr="00841189">
              <w:rPr>
                <w:rFonts w:ascii="Times New Roman" w:hAnsi="Times New Roman" w:cs="Times New Roman"/>
                <w:sz w:val="24"/>
                <w:szCs w:val="24"/>
              </w:rPr>
              <w:t>о</w:t>
            </w:r>
            <w:r w:rsidRPr="00841189">
              <w:rPr>
                <w:rFonts w:ascii="Times New Roman" w:hAnsi="Times New Roman" w:cs="Times New Roman"/>
                <w:sz w:val="24"/>
                <w:szCs w:val="24"/>
              </w:rPr>
              <w:t>ект федерального закона «О внесении изм</w:t>
            </w:r>
            <w:r w:rsidRPr="00841189">
              <w:rPr>
                <w:rFonts w:ascii="Times New Roman" w:hAnsi="Times New Roman" w:cs="Times New Roman"/>
                <w:sz w:val="24"/>
                <w:szCs w:val="24"/>
              </w:rPr>
              <w:t>е</w:t>
            </w:r>
            <w:r w:rsidRPr="00841189">
              <w:rPr>
                <w:rFonts w:ascii="Times New Roman" w:hAnsi="Times New Roman" w:cs="Times New Roman"/>
                <w:sz w:val="24"/>
                <w:szCs w:val="24"/>
              </w:rPr>
              <w:t>нени</w:t>
            </w:r>
            <w:r w:rsidRPr="00841189">
              <w:rPr>
                <w:rFonts w:ascii="Times New Roman" w:hAnsi="Times New Roman" w:cs="Times New Roman"/>
                <w:bCs/>
                <w:sz w:val="24"/>
                <w:szCs w:val="24"/>
              </w:rPr>
              <w:t>я</w:t>
            </w:r>
            <w:r w:rsidRPr="00841189">
              <w:rPr>
                <w:rFonts w:ascii="Times New Roman" w:hAnsi="Times New Roman" w:cs="Times New Roman"/>
                <w:sz w:val="24"/>
                <w:szCs w:val="24"/>
              </w:rPr>
              <w:t xml:space="preserve"> в статью </w:t>
            </w:r>
            <w:r w:rsidRPr="00841189">
              <w:rPr>
                <w:rFonts w:ascii="Times New Roman" w:hAnsi="Times New Roman" w:cs="Times New Roman"/>
                <w:bCs/>
                <w:sz w:val="24"/>
                <w:szCs w:val="24"/>
              </w:rPr>
              <w:t>93</w:t>
            </w:r>
            <w:r w:rsidRPr="00841189">
              <w:rPr>
                <w:rFonts w:ascii="Times New Roman" w:hAnsi="Times New Roman" w:cs="Times New Roman"/>
                <w:sz w:val="24"/>
                <w:szCs w:val="24"/>
              </w:rPr>
              <w:t xml:space="preserve"> Федерального закона «О </w:t>
            </w:r>
            <w:r w:rsidRPr="00841189">
              <w:rPr>
                <w:rFonts w:ascii="Times New Roman" w:hAnsi="Times New Roman" w:cs="Times New Roman"/>
                <w:bCs/>
                <w:sz w:val="24"/>
                <w:szCs w:val="24"/>
              </w:rPr>
              <w:t>контрактной системе в сфере закупок тов</w:t>
            </w:r>
            <w:r w:rsidRPr="00841189">
              <w:rPr>
                <w:rFonts w:ascii="Times New Roman" w:hAnsi="Times New Roman" w:cs="Times New Roman"/>
                <w:bCs/>
                <w:sz w:val="24"/>
                <w:szCs w:val="24"/>
              </w:rPr>
              <w:t>а</w:t>
            </w:r>
            <w:r w:rsidRPr="00841189">
              <w:rPr>
                <w:rFonts w:ascii="Times New Roman" w:hAnsi="Times New Roman" w:cs="Times New Roman"/>
                <w:bCs/>
                <w:sz w:val="24"/>
                <w:szCs w:val="24"/>
              </w:rPr>
              <w:t>ров, работ, услуг для обеспечения госуда</w:t>
            </w:r>
            <w:r w:rsidRPr="00841189">
              <w:rPr>
                <w:rFonts w:ascii="Times New Roman" w:hAnsi="Times New Roman" w:cs="Times New Roman"/>
                <w:bCs/>
                <w:sz w:val="24"/>
                <w:szCs w:val="24"/>
              </w:rPr>
              <w:t>р</w:t>
            </w:r>
            <w:r w:rsidRPr="00841189">
              <w:rPr>
                <w:rFonts w:ascii="Times New Roman" w:hAnsi="Times New Roman" w:cs="Times New Roman"/>
                <w:bCs/>
                <w:sz w:val="24"/>
                <w:szCs w:val="24"/>
              </w:rPr>
              <w:t>ственных и муниципальных нужд</w:t>
            </w:r>
            <w:r w:rsidRPr="00841189">
              <w:rPr>
                <w:rFonts w:ascii="Times New Roman" w:hAnsi="Times New Roman" w:cs="Times New Roman"/>
                <w:sz w:val="24"/>
                <w:szCs w:val="24"/>
              </w:rPr>
              <w:t>»</w:t>
            </w:r>
            <w:r w:rsidRPr="00841189">
              <w:rPr>
                <w:sz w:val="24"/>
                <w:szCs w:val="24"/>
              </w:rPr>
              <w:t xml:space="preserve"> </w:t>
            </w:r>
            <w:r w:rsidRPr="00841189">
              <w:rPr>
                <w:rFonts w:ascii="Times New Roman" w:hAnsi="Times New Roman" w:cs="Times New Roman"/>
                <w:sz w:val="24"/>
                <w:szCs w:val="24"/>
              </w:rPr>
              <w:t>(далее – законопроект).    Законопроект направлен на совершенствование механизма приобрет</w:t>
            </w:r>
            <w:r w:rsidRPr="00841189">
              <w:rPr>
                <w:rFonts w:ascii="Times New Roman" w:hAnsi="Times New Roman" w:cs="Times New Roman"/>
                <w:sz w:val="24"/>
                <w:szCs w:val="24"/>
              </w:rPr>
              <w:t>е</w:t>
            </w:r>
            <w:r w:rsidRPr="00841189">
              <w:rPr>
                <w:rFonts w:ascii="Times New Roman" w:hAnsi="Times New Roman" w:cs="Times New Roman"/>
                <w:sz w:val="24"/>
                <w:szCs w:val="24"/>
              </w:rPr>
              <w:t xml:space="preserve">ния жилых помещений </w:t>
            </w:r>
            <w:r w:rsidRPr="00841189">
              <w:rPr>
                <w:rFonts w:ascii="Times New Roman" w:hAnsi="Times New Roman" w:cs="Times New Roman"/>
                <w:bCs/>
                <w:sz w:val="24"/>
                <w:szCs w:val="24"/>
              </w:rPr>
              <w:t>для обеспечения ф</w:t>
            </w:r>
            <w:r w:rsidRPr="00841189">
              <w:rPr>
                <w:rFonts w:ascii="Times New Roman" w:hAnsi="Times New Roman" w:cs="Times New Roman"/>
                <w:bCs/>
                <w:sz w:val="24"/>
                <w:szCs w:val="24"/>
              </w:rPr>
              <w:t>е</w:t>
            </w:r>
            <w:r w:rsidRPr="00841189">
              <w:rPr>
                <w:rFonts w:ascii="Times New Roman" w:hAnsi="Times New Roman" w:cs="Times New Roman"/>
                <w:bCs/>
                <w:sz w:val="24"/>
                <w:szCs w:val="24"/>
              </w:rPr>
              <w:t>деральных нужд, нужд субъектов Росси</w:t>
            </w:r>
            <w:r w:rsidRPr="00841189">
              <w:rPr>
                <w:rFonts w:ascii="Times New Roman" w:hAnsi="Times New Roman" w:cs="Times New Roman"/>
                <w:bCs/>
                <w:sz w:val="24"/>
                <w:szCs w:val="24"/>
              </w:rPr>
              <w:t>й</w:t>
            </w:r>
            <w:r w:rsidRPr="00841189">
              <w:rPr>
                <w:rFonts w:ascii="Times New Roman" w:hAnsi="Times New Roman" w:cs="Times New Roman"/>
                <w:bCs/>
                <w:sz w:val="24"/>
                <w:szCs w:val="24"/>
              </w:rPr>
              <w:t xml:space="preserve">ской Федерации, муниципальных нужд </w:t>
            </w:r>
            <w:r w:rsidRPr="00841189">
              <w:rPr>
                <w:rFonts w:ascii="Times New Roman" w:hAnsi="Times New Roman" w:cs="Times New Roman"/>
                <w:sz w:val="24"/>
                <w:szCs w:val="24"/>
              </w:rPr>
              <w:t>в целях последующего предоставления таких жилых помещений отдельным категориям граждан, установленным законодательством Российской Федерации и законодательством субъектов Российской Федерации.</w:t>
            </w:r>
          </w:p>
          <w:p w:rsidR="00841189" w:rsidRDefault="00841189" w:rsidP="00841189">
            <w:pPr>
              <w:autoSpaceDE w:val="0"/>
              <w:autoSpaceDN w:val="0"/>
              <w:adjustRightInd w:val="0"/>
              <w:ind w:firstLine="175"/>
              <w:jc w:val="both"/>
              <w:rPr>
                <w:sz w:val="28"/>
                <w:szCs w:val="28"/>
              </w:rPr>
            </w:pPr>
            <w:r>
              <w:t>З</w:t>
            </w:r>
            <w:r w:rsidRPr="00841189">
              <w:t>аконопроектом предлагается предусмо</w:t>
            </w:r>
            <w:r w:rsidRPr="00841189">
              <w:t>т</w:t>
            </w:r>
            <w:r w:rsidRPr="00841189">
              <w:t>реть возможность приобретения жилых п</w:t>
            </w:r>
            <w:r w:rsidRPr="00841189">
              <w:t>о</w:t>
            </w:r>
            <w:r w:rsidRPr="00841189">
              <w:t>мещений в целях обеспечения жильем о</w:t>
            </w:r>
            <w:r w:rsidRPr="00841189">
              <w:t>т</w:t>
            </w:r>
            <w:r w:rsidRPr="00841189">
              <w:t xml:space="preserve">дельных категорий граждан, установленных законодательством Российской Федерации и законодательством субъектов Российской Федерации, у единственного поставщика (подрядчика, исполнителя) без </w:t>
            </w:r>
            <w:r w:rsidRPr="00841189">
              <w:rPr>
                <w:rFonts w:eastAsiaTheme="minorHAnsi"/>
                <w:lang w:eastAsia="en-US"/>
              </w:rPr>
              <w:t>проведения аукционов (конкурсов).</w:t>
            </w:r>
          </w:p>
          <w:p w:rsidR="00B33555" w:rsidRPr="00A21727" w:rsidRDefault="00B33555" w:rsidP="00A21727">
            <w:pPr>
              <w:pStyle w:val="11"/>
              <w:shd w:val="clear" w:color="auto" w:fill="auto"/>
              <w:tabs>
                <w:tab w:val="left" w:pos="932"/>
              </w:tabs>
              <w:spacing w:before="0" w:line="240" w:lineRule="auto"/>
              <w:ind w:firstLine="317"/>
              <w:rPr>
                <w:sz w:val="24"/>
                <w:szCs w:val="24"/>
              </w:rPr>
            </w:pPr>
          </w:p>
        </w:tc>
        <w:tc>
          <w:tcPr>
            <w:tcW w:w="1985" w:type="dxa"/>
          </w:tcPr>
          <w:p w:rsidR="00B33555" w:rsidRPr="004606E6" w:rsidRDefault="00B33555" w:rsidP="00B33555">
            <w:pPr>
              <w:pStyle w:val="a3"/>
              <w:ind w:left="-76" w:right="-56" w:firstLine="0"/>
              <w:jc w:val="center"/>
              <w:rPr>
                <w:sz w:val="24"/>
                <w:szCs w:val="24"/>
              </w:rPr>
            </w:pPr>
            <w:r>
              <w:rPr>
                <w:sz w:val="24"/>
                <w:szCs w:val="24"/>
              </w:rPr>
              <w:t>Вне плана</w:t>
            </w:r>
          </w:p>
        </w:tc>
        <w:tc>
          <w:tcPr>
            <w:tcW w:w="3474" w:type="dxa"/>
          </w:tcPr>
          <w:p w:rsidR="00B33555" w:rsidRPr="00B33555" w:rsidRDefault="00B33555" w:rsidP="00B33555">
            <w:pPr>
              <w:pStyle w:val="11"/>
              <w:shd w:val="clear" w:color="auto" w:fill="auto"/>
              <w:tabs>
                <w:tab w:val="left" w:pos="317"/>
              </w:tabs>
              <w:spacing w:before="0" w:line="240" w:lineRule="auto"/>
              <w:ind w:firstLine="34"/>
              <w:rPr>
                <w:sz w:val="24"/>
                <w:szCs w:val="24"/>
              </w:rPr>
            </w:pPr>
            <w:r w:rsidRPr="00B33555">
              <w:rPr>
                <w:sz w:val="24"/>
                <w:szCs w:val="24"/>
              </w:rPr>
              <w:t>Рекомендовать депутатам пр</w:t>
            </w:r>
            <w:r w:rsidRPr="00B33555">
              <w:rPr>
                <w:sz w:val="24"/>
                <w:szCs w:val="24"/>
              </w:rPr>
              <w:t>и</w:t>
            </w:r>
            <w:r w:rsidRPr="00B33555">
              <w:rPr>
                <w:sz w:val="24"/>
                <w:szCs w:val="24"/>
              </w:rPr>
              <w:t>нять проект постановления на двенадцатой сессии областного Собрания депутатов.</w:t>
            </w:r>
          </w:p>
        </w:tc>
      </w:tr>
      <w:tr w:rsidR="00BE2031" w:rsidRPr="0031306C" w:rsidTr="00EE4CFF">
        <w:tc>
          <w:tcPr>
            <w:tcW w:w="588" w:type="dxa"/>
          </w:tcPr>
          <w:p w:rsidR="00BE2031" w:rsidRPr="0031306C" w:rsidRDefault="00BE2031" w:rsidP="0031306C">
            <w:pPr>
              <w:pStyle w:val="a3"/>
              <w:ind w:firstLine="0"/>
              <w:rPr>
                <w:sz w:val="24"/>
                <w:szCs w:val="24"/>
              </w:rPr>
            </w:pPr>
            <w:r w:rsidRPr="0031306C">
              <w:rPr>
                <w:sz w:val="24"/>
                <w:szCs w:val="24"/>
              </w:rPr>
              <w:t>3.</w:t>
            </w:r>
          </w:p>
        </w:tc>
        <w:tc>
          <w:tcPr>
            <w:tcW w:w="2639" w:type="dxa"/>
          </w:tcPr>
          <w:p w:rsidR="00BE2031" w:rsidRPr="0031306C" w:rsidRDefault="00BE2031" w:rsidP="0031306C">
            <w:pPr>
              <w:jc w:val="both"/>
            </w:pPr>
            <w:r w:rsidRPr="0031306C">
              <w:t>О предложениях ком</w:t>
            </w:r>
            <w:r w:rsidRPr="0031306C">
              <w:t>и</w:t>
            </w:r>
            <w:r w:rsidRPr="0031306C">
              <w:t>тета в «График пров</w:t>
            </w:r>
            <w:r w:rsidRPr="0031306C">
              <w:t>е</w:t>
            </w:r>
            <w:r w:rsidRPr="0031306C">
              <w:t>дения основных па</w:t>
            </w:r>
            <w:r w:rsidRPr="0031306C">
              <w:t>р</w:t>
            </w:r>
            <w:r w:rsidRPr="0031306C">
              <w:lastRenderedPageBreak/>
              <w:t>ламентских меропри</w:t>
            </w:r>
            <w:r w:rsidRPr="0031306C">
              <w:t>я</w:t>
            </w:r>
            <w:r w:rsidRPr="0031306C">
              <w:t>тий в первом полуг</w:t>
            </w:r>
            <w:r w:rsidRPr="0031306C">
              <w:t>о</w:t>
            </w:r>
            <w:r w:rsidRPr="0031306C">
              <w:t>дии 2015 года»</w:t>
            </w:r>
            <w:r w:rsidR="00F3735C">
              <w:t>.</w:t>
            </w:r>
          </w:p>
          <w:p w:rsidR="00BE2031" w:rsidRPr="0031306C" w:rsidRDefault="00BE2031" w:rsidP="0031306C">
            <w:pPr>
              <w:pStyle w:val="ConsPlusNormal"/>
              <w:ind w:left="-33" w:firstLine="12"/>
              <w:jc w:val="both"/>
              <w:rPr>
                <w:rFonts w:ascii="Times New Roman" w:hAnsi="Times New Roman" w:cs="Times New Roman"/>
                <w:sz w:val="24"/>
                <w:szCs w:val="24"/>
              </w:rPr>
            </w:pPr>
          </w:p>
        </w:tc>
        <w:tc>
          <w:tcPr>
            <w:tcW w:w="1843" w:type="dxa"/>
          </w:tcPr>
          <w:p w:rsidR="00BE2031" w:rsidRPr="0031306C" w:rsidRDefault="00BE2031"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lastRenderedPageBreak/>
              <w:t xml:space="preserve">депутат </w:t>
            </w:r>
          </w:p>
          <w:p w:rsidR="00BE2031" w:rsidRPr="0031306C" w:rsidRDefault="00BE2031"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 xml:space="preserve">областного </w:t>
            </w:r>
          </w:p>
          <w:p w:rsidR="00BE2031" w:rsidRPr="0031306C" w:rsidRDefault="00BE2031"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 xml:space="preserve">Собрания </w:t>
            </w:r>
          </w:p>
          <w:p w:rsidR="00BE2031" w:rsidRPr="0031306C" w:rsidRDefault="00BE2031"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lastRenderedPageBreak/>
              <w:t>депутатов</w:t>
            </w:r>
          </w:p>
          <w:p w:rsidR="00BE2031" w:rsidRPr="0031306C" w:rsidRDefault="00BE2031"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И.А. Чесноков</w:t>
            </w:r>
          </w:p>
        </w:tc>
        <w:tc>
          <w:tcPr>
            <w:tcW w:w="4819" w:type="dxa"/>
          </w:tcPr>
          <w:p w:rsidR="00BE2031" w:rsidRPr="0031306C" w:rsidRDefault="00BE2031" w:rsidP="0031306C">
            <w:pPr>
              <w:pStyle w:val="11"/>
              <w:shd w:val="clear" w:color="auto" w:fill="auto"/>
              <w:tabs>
                <w:tab w:val="left" w:pos="932"/>
              </w:tabs>
              <w:spacing w:before="0" w:line="240" w:lineRule="auto"/>
              <w:ind w:firstLine="317"/>
              <w:rPr>
                <w:b/>
                <w:sz w:val="24"/>
                <w:szCs w:val="24"/>
              </w:rPr>
            </w:pPr>
            <w:r w:rsidRPr="0031306C">
              <w:rPr>
                <w:b/>
                <w:sz w:val="24"/>
                <w:szCs w:val="24"/>
              </w:rPr>
              <w:lastRenderedPageBreak/>
              <w:t>1. Депутатские слушания:</w:t>
            </w:r>
          </w:p>
          <w:p w:rsidR="00BE2031" w:rsidRPr="0031306C" w:rsidRDefault="00BE2031" w:rsidP="0031306C">
            <w:pPr>
              <w:pStyle w:val="11"/>
              <w:shd w:val="clear" w:color="auto" w:fill="auto"/>
              <w:tabs>
                <w:tab w:val="left" w:pos="932"/>
              </w:tabs>
              <w:spacing w:before="0" w:line="240" w:lineRule="auto"/>
              <w:ind w:firstLine="317"/>
              <w:rPr>
                <w:sz w:val="24"/>
                <w:szCs w:val="24"/>
              </w:rPr>
            </w:pPr>
            <w:r w:rsidRPr="0031306C">
              <w:rPr>
                <w:sz w:val="24"/>
                <w:szCs w:val="24"/>
              </w:rPr>
              <w:t xml:space="preserve">О внесении изменений и дополнений в областной закон от 02.07.2013 № 712-41-ОЗ  </w:t>
            </w:r>
            <w:r w:rsidRPr="0031306C">
              <w:rPr>
                <w:sz w:val="24"/>
                <w:szCs w:val="24"/>
              </w:rPr>
              <w:lastRenderedPageBreak/>
              <w:t>«Об образовании в Архангельской области» (май)</w:t>
            </w:r>
          </w:p>
          <w:p w:rsidR="00BE2031" w:rsidRPr="0031306C" w:rsidRDefault="00BE2031" w:rsidP="0031306C">
            <w:pPr>
              <w:jc w:val="both"/>
              <w:rPr>
                <w:b/>
              </w:rPr>
            </w:pPr>
            <w:r w:rsidRPr="0031306C">
              <w:rPr>
                <w:b/>
              </w:rPr>
              <w:t>2. «Круглые столы»</w:t>
            </w:r>
          </w:p>
          <w:p w:rsidR="00BE2031" w:rsidRPr="0031306C" w:rsidRDefault="0031306C" w:rsidP="0031306C">
            <w:pPr>
              <w:jc w:val="both"/>
            </w:pPr>
            <w:r>
              <w:t xml:space="preserve">- </w:t>
            </w:r>
            <w:r w:rsidR="00BE2031" w:rsidRPr="0031306C">
              <w:t>«Правовые гарантии развития семейного образования в Архангельской области»</w:t>
            </w:r>
            <w:r w:rsidRPr="0031306C">
              <w:t xml:space="preserve"> (</w:t>
            </w:r>
            <w:r w:rsidRPr="0031306C">
              <w:rPr>
                <w:lang w:val="en-US"/>
              </w:rPr>
              <w:t>I</w:t>
            </w:r>
            <w:r w:rsidRPr="0031306C">
              <w:t xml:space="preserve"> квартал)</w:t>
            </w:r>
            <w:r>
              <w:t>;</w:t>
            </w:r>
          </w:p>
          <w:p w:rsidR="00AC6464" w:rsidRPr="0031306C" w:rsidRDefault="0031306C" w:rsidP="0031306C">
            <w:pPr>
              <w:jc w:val="both"/>
              <w:rPr>
                <w:b/>
              </w:rPr>
            </w:pPr>
            <w:r>
              <w:t xml:space="preserve">- </w:t>
            </w:r>
            <w:r w:rsidR="00AC6464" w:rsidRPr="0031306C">
              <w:t>«О реализации права граждан на дополн</w:t>
            </w:r>
            <w:r w:rsidR="00AC6464" w:rsidRPr="0031306C">
              <w:t>и</w:t>
            </w:r>
            <w:r w:rsidR="00AC6464" w:rsidRPr="0031306C">
              <w:t>тельное образование в сельских районах Архангельской области (на примере МО «</w:t>
            </w:r>
            <w:proofErr w:type="spellStart"/>
            <w:r w:rsidR="00AC6464" w:rsidRPr="0031306C">
              <w:t>Няндомский</w:t>
            </w:r>
            <w:proofErr w:type="spellEnd"/>
            <w:r w:rsidR="00AC6464" w:rsidRPr="0031306C">
              <w:t xml:space="preserve"> муниципальный район») </w:t>
            </w:r>
            <w:r w:rsidR="00AC6464" w:rsidRPr="0031306C">
              <w:rPr>
                <w:b/>
              </w:rPr>
              <w:t xml:space="preserve">– </w:t>
            </w:r>
            <w:r w:rsidRPr="0031306C">
              <w:t>(</w:t>
            </w:r>
            <w:r w:rsidR="00AC6464" w:rsidRPr="0031306C">
              <w:t>в рамках выездного заседания комитета</w:t>
            </w:r>
            <w:r w:rsidRPr="0031306C">
              <w:t>,</w:t>
            </w:r>
            <w:r w:rsidR="00AC6464" w:rsidRPr="0031306C">
              <w:rPr>
                <w:b/>
              </w:rPr>
              <w:t xml:space="preserve"> </w:t>
            </w:r>
            <w:r w:rsidR="00AC6464" w:rsidRPr="0031306C">
              <w:rPr>
                <w:lang w:val="en-US"/>
              </w:rPr>
              <w:t>I</w:t>
            </w:r>
            <w:r w:rsidR="00AC6464" w:rsidRPr="0031306C">
              <w:t xml:space="preserve"> квартал) </w:t>
            </w:r>
          </w:p>
          <w:p w:rsidR="00AC6464" w:rsidRPr="0031306C" w:rsidRDefault="00AC6464" w:rsidP="0031306C">
            <w:pPr>
              <w:jc w:val="both"/>
              <w:rPr>
                <w:b/>
              </w:rPr>
            </w:pPr>
          </w:p>
          <w:p w:rsidR="00AC6464" w:rsidRPr="0031306C" w:rsidRDefault="00AC6464" w:rsidP="0031306C">
            <w:pPr>
              <w:jc w:val="both"/>
              <w:rPr>
                <w:b/>
              </w:rPr>
            </w:pPr>
            <w:r w:rsidRPr="0031306C">
              <w:rPr>
                <w:b/>
              </w:rPr>
              <w:t>3. Выездные заседания комитета</w:t>
            </w:r>
          </w:p>
          <w:p w:rsidR="00AC6464" w:rsidRPr="0031306C" w:rsidRDefault="00AC6464" w:rsidP="0031306C">
            <w:pPr>
              <w:jc w:val="both"/>
              <w:rPr>
                <w:b/>
              </w:rPr>
            </w:pPr>
          </w:p>
          <w:p w:rsidR="00AC6464" w:rsidRPr="0031306C" w:rsidRDefault="0031306C" w:rsidP="0031306C">
            <w:pPr>
              <w:jc w:val="both"/>
            </w:pPr>
            <w:r>
              <w:t xml:space="preserve">- </w:t>
            </w:r>
            <w:r w:rsidR="00AC6464" w:rsidRPr="0031306C">
              <w:t>«О реализации Указа Президента Росси</w:t>
            </w:r>
            <w:r w:rsidR="00AC6464" w:rsidRPr="0031306C">
              <w:t>й</w:t>
            </w:r>
            <w:r w:rsidR="00AC6464" w:rsidRPr="0031306C">
              <w:t>ской Федерации от 7 мая 2012 года № 597 «О мероприятиях по реализации государс</w:t>
            </w:r>
            <w:r w:rsidR="00AC6464" w:rsidRPr="0031306C">
              <w:t>т</w:t>
            </w:r>
            <w:r w:rsidR="00AC6464" w:rsidRPr="0031306C">
              <w:t>венной социальной политики» (в части п</w:t>
            </w:r>
            <w:r w:rsidR="00AC6464" w:rsidRPr="0031306C">
              <w:t>о</w:t>
            </w:r>
            <w:r w:rsidR="00AC6464" w:rsidRPr="0031306C">
              <w:t>вышения заработной платы педагогическим работникам муниципальных образовател</w:t>
            </w:r>
            <w:r w:rsidR="00AC6464" w:rsidRPr="0031306C">
              <w:t>ь</w:t>
            </w:r>
            <w:r w:rsidR="00AC6464" w:rsidRPr="0031306C">
              <w:t>ных организаций) (февраль</w:t>
            </w:r>
            <w:r>
              <w:t xml:space="preserve">, </w:t>
            </w:r>
            <w:r w:rsidR="00AC6464" w:rsidRPr="0031306C">
              <w:t xml:space="preserve">МО «Город </w:t>
            </w:r>
            <w:proofErr w:type="spellStart"/>
            <w:r w:rsidR="00AC6464" w:rsidRPr="0031306C">
              <w:t>Н</w:t>
            </w:r>
            <w:r w:rsidR="00AC6464" w:rsidRPr="0031306C">
              <w:t>о</w:t>
            </w:r>
            <w:r w:rsidR="00AC6464" w:rsidRPr="0031306C">
              <w:t>водвинск</w:t>
            </w:r>
            <w:proofErr w:type="spellEnd"/>
            <w:r w:rsidR="00AC6464" w:rsidRPr="0031306C">
              <w:t>)</w:t>
            </w:r>
            <w:r>
              <w:t>;</w:t>
            </w:r>
          </w:p>
          <w:p w:rsidR="00AC6464" w:rsidRPr="0031306C" w:rsidRDefault="0031306C" w:rsidP="0031306C">
            <w:pPr>
              <w:jc w:val="both"/>
            </w:pPr>
            <w:r>
              <w:t xml:space="preserve">- </w:t>
            </w:r>
            <w:r w:rsidR="00AC6464" w:rsidRPr="0031306C">
              <w:t>«О реализации права граждан на дополн</w:t>
            </w:r>
            <w:r w:rsidR="00AC6464" w:rsidRPr="0031306C">
              <w:t>и</w:t>
            </w:r>
            <w:r w:rsidR="00AC6464" w:rsidRPr="0031306C">
              <w:t>тельное образование в сельских районах Архангельской области» (</w:t>
            </w:r>
            <w:r w:rsidR="00AC6464" w:rsidRPr="0031306C">
              <w:rPr>
                <w:lang w:val="en-US"/>
              </w:rPr>
              <w:t>I</w:t>
            </w:r>
            <w:r w:rsidR="00AC6464" w:rsidRPr="0031306C">
              <w:t xml:space="preserve"> квартал</w:t>
            </w:r>
            <w:r>
              <w:t>,</w:t>
            </w:r>
            <w:r w:rsidR="00AC6464" w:rsidRPr="0031306C">
              <w:t xml:space="preserve"> МО «</w:t>
            </w:r>
            <w:proofErr w:type="spellStart"/>
            <w:r w:rsidR="00AC6464" w:rsidRPr="0031306C">
              <w:t>Няндомский</w:t>
            </w:r>
            <w:proofErr w:type="spellEnd"/>
            <w:r w:rsidR="00AC6464" w:rsidRPr="0031306C">
              <w:t xml:space="preserve"> муниципальный район)</w:t>
            </w:r>
            <w:r>
              <w:t>;</w:t>
            </w:r>
          </w:p>
          <w:p w:rsidR="00AC6464" w:rsidRPr="0031306C" w:rsidRDefault="0031306C" w:rsidP="0031306C">
            <w:pPr>
              <w:jc w:val="both"/>
            </w:pPr>
            <w:r>
              <w:t xml:space="preserve">- </w:t>
            </w:r>
            <w:r w:rsidR="00AC6464" w:rsidRPr="0031306C">
              <w:t>«О состоянии и перспективах развития учебно-спортивной базы образовательных организаций в Архангельской области».</w:t>
            </w:r>
          </w:p>
          <w:p w:rsidR="00AC6464" w:rsidRPr="0031306C" w:rsidRDefault="00AC6464" w:rsidP="0031306C">
            <w:pPr>
              <w:jc w:val="both"/>
            </w:pPr>
            <w:r w:rsidRPr="0031306C">
              <w:t>(</w:t>
            </w:r>
            <w:r w:rsidRPr="0031306C">
              <w:rPr>
                <w:lang w:val="en-US"/>
              </w:rPr>
              <w:t>II</w:t>
            </w:r>
            <w:r w:rsidRPr="0031306C">
              <w:t xml:space="preserve"> квартал</w:t>
            </w:r>
            <w:r w:rsidR="0031306C">
              <w:t>,</w:t>
            </w:r>
            <w:r w:rsidRPr="0031306C">
              <w:t xml:space="preserve"> МО «</w:t>
            </w:r>
            <w:proofErr w:type="spellStart"/>
            <w:r w:rsidRPr="0031306C">
              <w:t>Устьянский</w:t>
            </w:r>
            <w:proofErr w:type="spellEnd"/>
            <w:r w:rsidRPr="0031306C">
              <w:t xml:space="preserve"> муниципал</w:t>
            </w:r>
            <w:r w:rsidRPr="0031306C">
              <w:t>ь</w:t>
            </w:r>
            <w:r w:rsidRPr="0031306C">
              <w:t>ный район»)</w:t>
            </w:r>
            <w:r w:rsidR="0031306C">
              <w:t>.</w:t>
            </w:r>
            <w:r w:rsidRPr="0031306C">
              <w:t xml:space="preserve">    </w:t>
            </w:r>
          </w:p>
          <w:p w:rsidR="00AC6464" w:rsidRPr="0031306C" w:rsidRDefault="00AC6464" w:rsidP="0031306C">
            <w:pPr>
              <w:jc w:val="both"/>
            </w:pPr>
          </w:p>
          <w:p w:rsidR="00AC6464" w:rsidRPr="0031306C" w:rsidRDefault="00AC6464" w:rsidP="0031306C">
            <w:pPr>
              <w:jc w:val="both"/>
            </w:pPr>
          </w:p>
          <w:p w:rsidR="00AC6464" w:rsidRPr="0031306C" w:rsidRDefault="00AC6464" w:rsidP="0031306C">
            <w:pPr>
              <w:jc w:val="both"/>
            </w:pPr>
          </w:p>
          <w:p w:rsidR="00AC6464" w:rsidRPr="0031306C" w:rsidRDefault="00AC6464" w:rsidP="0031306C">
            <w:pPr>
              <w:jc w:val="both"/>
            </w:pPr>
          </w:p>
          <w:p w:rsidR="00BE2031" w:rsidRPr="0031306C" w:rsidRDefault="00BE2031" w:rsidP="0031306C">
            <w:pPr>
              <w:pStyle w:val="11"/>
              <w:shd w:val="clear" w:color="auto" w:fill="auto"/>
              <w:tabs>
                <w:tab w:val="left" w:pos="932"/>
              </w:tabs>
              <w:spacing w:before="0" w:line="240" w:lineRule="auto"/>
              <w:ind w:firstLine="317"/>
              <w:rPr>
                <w:sz w:val="24"/>
                <w:szCs w:val="24"/>
              </w:rPr>
            </w:pPr>
          </w:p>
        </w:tc>
        <w:tc>
          <w:tcPr>
            <w:tcW w:w="1985" w:type="dxa"/>
          </w:tcPr>
          <w:p w:rsidR="00BE2031" w:rsidRPr="0031306C" w:rsidRDefault="00BE2031" w:rsidP="0031306C">
            <w:pPr>
              <w:pStyle w:val="a3"/>
              <w:ind w:left="-76" w:right="-56" w:firstLine="0"/>
              <w:rPr>
                <w:sz w:val="24"/>
                <w:szCs w:val="24"/>
              </w:rPr>
            </w:pPr>
          </w:p>
        </w:tc>
        <w:tc>
          <w:tcPr>
            <w:tcW w:w="3474" w:type="dxa"/>
          </w:tcPr>
          <w:p w:rsidR="00BE2031" w:rsidRPr="0031306C" w:rsidRDefault="0031306C" w:rsidP="0031306C">
            <w:pPr>
              <w:pStyle w:val="11"/>
              <w:shd w:val="clear" w:color="auto" w:fill="auto"/>
              <w:tabs>
                <w:tab w:val="left" w:pos="317"/>
              </w:tabs>
              <w:spacing w:before="0" w:line="240" w:lineRule="auto"/>
              <w:ind w:firstLine="34"/>
              <w:rPr>
                <w:sz w:val="24"/>
                <w:szCs w:val="24"/>
              </w:rPr>
            </w:pPr>
            <w:r>
              <w:rPr>
                <w:sz w:val="24"/>
                <w:szCs w:val="24"/>
              </w:rPr>
              <w:t>Утвердит</w:t>
            </w:r>
            <w:r w:rsidR="00F3735C">
              <w:rPr>
                <w:sz w:val="24"/>
                <w:szCs w:val="24"/>
              </w:rPr>
              <w:t>ь</w:t>
            </w:r>
            <w:r>
              <w:rPr>
                <w:sz w:val="24"/>
                <w:szCs w:val="24"/>
              </w:rPr>
              <w:t xml:space="preserve"> </w:t>
            </w:r>
            <w:r w:rsidRPr="0031306C">
              <w:rPr>
                <w:sz w:val="24"/>
                <w:szCs w:val="24"/>
              </w:rPr>
              <w:t>предложения ком</w:t>
            </w:r>
            <w:r w:rsidRPr="0031306C">
              <w:rPr>
                <w:sz w:val="24"/>
                <w:szCs w:val="24"/>
              </w:rPr>
              <w:t>и</w:t>
            </w:r>
            <w:r w:rsidRPr="0031306C">
              <w:rPr>
                <w:sz w:val="24"/>
                <w:szCs w:val="24"/>
              </w:rPr>
              <w:t>тета в «График проведения о</w:t>
            </w:r>
            <w:r w:rsidRPr="0031306C">
              <w:rPr>
                <w:sz w:val="24"/>
                <w:szCs w:val="24"/>
              </w:rPr>
              <w:t>с</w:t>
            </w:r>
            <w:r w:rsidRPr="0031306C">
              <w:rPr>
                <w:sz w:val="24"/>
                <w:szCs w:val="24"/>
              </w:rPr>
              <w:t>новных парламентских мер</w:t>
            </w:r>
            <w:r w:rsidRPr="0031306C">
              <w:rPr>
                <w:sz w:val="24"/>
                <w:szCs w:val="24"/>
              </w:rPr>
              <w:t>о</w:t>
            </w:r>
            <w:r w:rsidRPr="0031306C">
              <w:rPr>
                <w:sz w:val="24"/>
                <w:szCs w:val="24"/>
              </w:rPr>
              <w:lastRenderedPageBreak/>
              <w:t>приятий в первом полугодии 2015 года»</w:t>
            </w:r>
            <w:r>
              <w:rPr>
                <w:sz w:val="24"/>
                <w:szCs w:val="24"/>
              </w:rPr>
              <w:t>.</w:t>
            </w:r>
          </w:p>
        </w:tc>
      </w:tr>
      <w:tr w:rsidR="0031306C" w:rsidRPr="0031306C" w:rsidTr="00EE4CFF">
        <w:tc>
          <w:tcPr>
            <w:tcW w:w="588" w:type="dxa"/>
          </w:tcPr>
          <w:p w:rsidR="0031306C" w:rsidRPr="0031306C" w:rsidRDefault="0031306C" w:rsidP="0031306C">
            <w:pPr>
              <w:pStyle w:val="a3"/>
              <w:ind w:firstLine="0"/>
              <w:rPr>
                <w:sz w:val="24"/>
                <w:szCs w:val="24"/>
              </w:rPr>
            </w:pPr>
            <w:r>
              <w:rPr>
                <w:sz w:val="24"/>
                <w:szCs w:val="24"/>
              </w:rPr>
              <w:lastRenderedPageBreak/>
              <w:t>4.</w:t>
            </w:r>
          </w:p>
        </w:tc>
        <w:tc>
          <w:tcPr>
            <w:tcW w:w="2639" w:type="dxa"/>
          </w:tcPr>
          <w:p w:rsidR="0031306C" w:rsidRPr="00E65778" w:rsidRDefault="00E65778" w:rsidP="00E65778">
            <w:pPr>
              <w:jc w:val="both"/>
            </w:pPr>
            <w:r>
              <w:t>О предложениях ком</w:t>
            </w:r>
            <w:r>
              <w:t>и</w:t>
            </w:r>
            <w:r>
              <w:t xml:space="preserve">тета в </w:t>
            </w:r>
            <w:r w:rsidR="0031306C" w:rsidRPr="00E65778">
              <w:t>«График пров</w:t>
            </w:r>
            <w:r w:rsidR="0031306C" w:rsidRPr="00E65778">
              <w:t>е</w:t>
            </w:r>
            <w:r w:rsidR="0031306C" w:rsidRPr="00E65778">
              <w:t>дения «правительс</w:t>
            </w:r>
            <w:r w:rsidR="0031306C" w:rsidRPr="00E65778">
              <w:t>т</w:t>
            </w:r>
            <w:r w:rsidR="0031306C" w:rsidRPr="00E65778">
              <w:t>венных часов» в 2015 году»</w:t>
            </w:r>
            <w:r w:rsidR="00F3735C">
              <w:t>.</w:t>
            </w:r>
          </w:p>
          <w:p w:rsidR="0031306C" w:rsidRPr="0031306C" w:rsidRDefault="0031306C" w:rsidP="0031306C">
            <w:pPr>
              <w:jc w:val="both"/>
            </w:pPr>
          </w:p>
        </w:tc>
        <w:tc>
          <w:tcPr>
            <w:tcW w:w="1843" w:type="dxa"/>
          </w:tcPr>
          <w:p w:rsidR="0031306C" w:rsidRPr="0031306C" w:rsidRDefault="0031306C"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 xml:space="preserve">депутат </w:t>
            </w:r>
          </w:p>
          <w:p w:rsidR="0031306C" w:rsidRPr="0031306C" w:rsidRDefault="0031306C"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 xml:space="preserve">областного </w:t>
            </w:r>
          </w:p>
          <w:p w:rsidR="0031306C" w:rsidRPr="0031306C" w:rsidRDefault="0031306C"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 xml:space="preserve">Собрания </w:t>
            </w:r>
          </w:p>
          <w:p w:rsidR="0031306C" w:rsidRPr="0031306C" w:rsidRDefault="0031306C"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депутатов</w:t>
            </w:r>
          </w:p>
          <w:p w:rsidR="0031306C" w:rsidRPr="0031306C" w:rsidRDefault="0031306C"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И.А. Чесноков</w:t>
            </w:r>
          </w:p>
        </w:tc>
        <w:tc>
          <w:tcPr>
            <w:tcW w:w="4819" w:type="dxa"/>
          </w:tcPr>
          <w:p w:rsidR="00E65778" w:rsidRPr="00E65778" w:rsidRDefault="00E65778" w:rsidP="00E65778">
            <w:pPr>
              <w:jc w:val="both"/>
              <w:rPr>
                <w:b/>
              </w:rPr>
            </w:pPr>
            <w:r w:rsidRPr="00E65778">
              <w:rPr>
                <w:b/>
              </w:rPr>
              <w:t>«Правительственные часы»</w:t>
            </w:r>
          </w:p>
          <w:p w:rsidR="0031306C" w:rsidRPr="00E65778" w:rsidRDefault="00E65778" w:rsidP="00E65778">
            <w:pPr>
              <w:jc w:val="both"/>
            </w:pPr>
            <w:r w:rsidRPr="00E65778">
              <w:t>- Об информации Правительства Арха</w:t>
            </w:r>
            <w:r w:rsidRPr="00E65778">
              <w:t>н</w:t>
            </w:r>
            <w:r w:rsidRPr="00E65778">
              <w:t>гельской области по подготовке образов</w:t>
            </w:r>
            <w:r w:rsidRPr="00E65778">
              <w:t>а</w:t>
            </w:r>
            <w:r w:rsidRPr="00E65778">
              <w:t>тельных организаций на территории Арха</w:t>
            </w:r>
            <w:r w:rsidRPr="00E65778">
              <w:t>н</w:t>
            </w:r>
            <w:r w:rsidRPr="00E65778">
              <w:t>гельской области к началу нового 2015-2016 учебного года (22 апреля, 16-я сессия)</w:t>
            </w:r>
            <w:r>
              <w:t>;</w:t>
            </w:r>
          </w:p>
          <w:p w:rsidR="00E65778" w:rsidRPr="00E65778" w:rsidRDefault="00E65778" w:rsidP="00E65778">
            <w:pPr>
              <w:jc w:val="both"/>
            </w:pPr>
            <w:r>
              <w:t xml:space="preserve">- </w:t>
            </w:r>
            <w:r w:rsidRPr="00E65778">
              <w:t>Об информации Правительства Арха</w:t>
            </w:r>
            <w:r w:rsidRPr="00E65778">
              <w:t>н</w:t>
            </w:r>
            <w:r w:rsidRPr="00E65778">
              <w:t>гельской области о ходе строительства, р</w:t>
            </w:r>
            <w:r w:rsidRPr="00E65778">
              <w:t>е</w:t>
            </w:r>
            <w:r w:rsidRPr="00E65778">
              <w:t>конструкции и ремонта объектов образов</w:t>
            </w:r>
            <w:r w:rsidRPr="00E65778">
              <w:t>а</w:t>
            </w:r>
            <w:r w:rsidRPr="00E65778">
              <w:t>ния в Архангельской области в 2015 году (в рамках г</w:t>
            </w:r>
            <w:r w:rsidRPr="00E65778">
              <w:rPr>
                <w:bCs/>
              </w:rPr>
              <w:t>осударственной программы  Арха</w:t>
            </w:r>
            <w:r w:rsidRPr="00E65778">
              <w:rPr>
                <w:bCs/>
              </w:rPr>
              <w:t>н</w:t>
            </w:r>
            <w:r w:rsidRPr="00E65778">
              <w:rPr>
                <w:bCs/>
              </w:rPr>
              <w:t xml:space="preserve">гельской области </w:t>
            </w:r>
            <w:r w:rsidRPr="00E65778">
              <w:t>«Развитие образования и науки Архангельской области (2013 – 2018 годы)» и г</w:t>
            </w:r>
            <w:r w:rsidRPr="00E65778">
              <w:rPr>
                <w:bCs/>
              </w:rPr>
              <w:t>осударственной программы  А</w:t>
            </w:r>
            <w:r w:rsidRPr="00E65778">
              <w:rPr>
                <w:bCs/>
              </w:rPr>
              <w:t>р</w:t>
            </w:r>
            <w:r w:rsidRPr="00E65778">
              <w:rPr>
                <w:bCs/>
              </w:rPr>
              <w:t xml:space="preserve">хангельской области </w:t>
            </w:r>
            <w:r w:rsidRPr="00E65778">
              <w:t>«Устойчивое развитие сельских территорий Архангельской обла</w:t>
            </w:r>
            <w:r w:rsidRPr="00E65778">
              <w:t>с</w:t>
            </w:r>
            <w:r w:rsidRPr="00E65778">
              <w:t>ти (2014 – 2017 годы)») (27 мая, 17-я се</w:t>
            </w:r>
            <w:r w:rsidRPr="00E65778">
              <w:t>с</w:t>
            </w:r>
            <w:r w:rsidRPr="00E65778">
              <w:t>сия)</w:t>
            </w:r>
            <w:r w:rsidR="00F3735C">
              <w:t>;</w:t>
            </w:r>
          </w:p>
          <w:p w:rsidR="00E65778" w:rsidRPr="00E65778" w:rsidRDefault="00F3735C" w:rsidP="00F3735C">
            <w:pPr>
              <w:pStyle w:val="11"/>
              <w:shd w:val="clear" w:color="auto" w:fill="auto"/>
              <w:tabs>
                <w:tab w:val="left" w:pos="932"/>
              </w:tabs>
              <w:spacing w:before="0" w:line="240" w:lineRule="auto"/>
              <w:ind w:firstLine="317"/>
              <w:rPr>
                <w:b/>
                <w:sz w:val="24"/>
                <w:szCs w:val="24"/>
              </w:rPr>
            </w:pPr>
            <w:r>
              <w:rPr>
                <w:sz w:val="24"/>
                <w:szCs w:val="24"/>
              </w:rPr>
              <w:t xml:space="preserve">- </w:t>
            </w:r>
            <w:r w:rsidR="00E65778" w:rsidRPr="00E65778">
              <w:rPr>
                <w:sz w:val="24"/>
                <w:szCs w:val="24"/>
              </w:rPr>
              <w:t>Об информации Правительства Арха</w:t>
            </w:r>
            <w:r w:rsidR="00E65778" w:rsidRPr="00E65778">
              <w:rPr>
                <w:sz w:val="24"/>
                <w:szCs w:val="24"/>
              </w:rPr>
              <w:t>н</w:t>
            </w:r>
            <w:r w:rsidR="00E65778" w:rsidRPr="00E65778">
              <w:rPr>
                <w:sz w:val="24"/>
                <w:szCs w:val="24"/>
              </w:rPr>
              <w:t>гельской области о ходе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заработной платы врачам, работникам среднего и младшего медицинского персонала, соц</w:t>
            </w:r>
            <w:r w:rsidR="00E65778" w:rsidRPr="00E65778">
              <w:rPr>
                <w:sz w:val="24"/>
                <w:szCs w:val="24"/>
              </w:rPr>
              <w:t>и</w:t>
            </w:r>
            <w:r w:rsidR="00E65778" w:rsidRPr="00E65778">
              <w:rPr>
                <w:sz w:val="24"/>
                <w:szCs w:val="24"/>
              </w:rPr>
              <w:t>альным работникам, работникам образов</w:t>
            </w:r>
            <w:r w:rsidR="00E65778" w:rsidRPr="00E65778">
              <w:rPr>
                <w:sz w:val="24"/>
                <w:szCs w:val="24"/>
              </w:rPr>
              <w:t>а</w:t>
            </w:r>
            <w:r w:rsidR="00E65778" w:rsidRPr="00E65778">
              <w:rPr>
                <w:sz w:val="24"/>
                <w:szCs w:val="24"/>
              </w:rPr>
              <w:t>тельных организаций, учреждений культуры на территории Архангельской области)</w:t>
            </w:r>
            <w:r>
              <w:rPr>
                <w:sz w:val="24"/>
                <w:szCs w:val="24"/>
              </w:rPr>
              <w:t xml:space="preserve"> </w:t>
            </w:r>
            <w:r w:rsidR="00E65778" w:rsidRPr="00E65778">
              <w:rPr>
                <w:sz w:val="24"/>
                <w:szCs w:val="24"/>
              </w:rPr>
              <w:t>(21 октября, 20-я сессия)</w:t>
            </w:r>
            <w:r>
              <w:rPr>
                <w:sz w:val="24"/>
                <w:szCs w:val="24"/>
              </w:rPr>
              <w:t>.</w:t>
            </w:r>
          </w:p>
        </w:tc>
        <w:tc>
          <w:tcPr>
            <w:tcW w:w="1985" w:type="dxa"/>
          </w:tcPr>
          <w:p w:rsidR="0031306C" w:rsidRPr="0031306C" w:rsidRDefault="0031306C" w:rsidP="0031306C">
            <w:pPr>
              <w:pStyle w:val="a3"/>
              <w:ind w:left="-76" w:right="-56" w:firstLine="0"/>
              <w:rPr>
                <w:sz w:val="24"/>
                <w:szCs w:val="24"/>
              </w:rPr>
            </w:pPr>
          </w:p>
        </w:tc>
        <w:tc>
          <w:tcPr>
            <w:tcW w:w="3474" w:type="dxa"/>
          </w:tcPr>
          <w:p w:rsidR="00F3735C" w:rsidRPr="00E65778" w:rsidRDefault="00F3735C" w:rsidP="00F3735C">
            <w:pPr>
              <w:jc w:val="both"/>
            </w:pPr>
            <w:r>
              <w:t>Утвердить предложения ком</w:t>
            </w:r>
            <w:r>
              <w:t>и</w:t>
            </w:r>
            <w:r>
              <w:t xml:space="preserve">тета в </w:t>
            </w:r>
            <w:r w:rsidRPr="00E65778">
              <w:t>«График проведения «правительственных часов» в 2015 году»</w:t>
            </w:r>
            <w:r>
              <w:t>.</w:t>
            </w:r>
          </w:p>
          <w:p w:rsidR="0031306C" w:rsidRDefault="0031306C" w:rsidP="0031306C">
            <w:pPr>
              <w:pStyle w:val="11"/>
              <w:shd w:val="clear" w:color="auto" w:fill="auto"/>
              <w:tabs>
                <w:tab w:val="left" w:pos="317"/>
              </w:tabs>
              <w:spacing w:before="0" w:line="240" w:lineRule="auto"/>
              <w:ind w:firstLine="34"/>
              <w:rPr>
                <w:sz w:val="24"/>
                <w:szCs w:val="24"/>
              </w:rPr>
            </w:pPr>
          </w:p>
        </w:tc>
      </w:tr>
      <w:tr w:rsidR="00A42CE3" w:rsidRPr="0031306C" w:rsidTr="00EE4CFF">
        <w:tc>
          <w:tcPr>
            <w:tcW w:w="588" w:type="dxa"/>
          </w:tcPr>
          <w:p w:rsidR="00A42CE3" w:rsidRPr="0031306C" w:rsidRDefault="0031306C" w:rsidP="0031306C">
            <w:pPr>
              <w:pStyle w:val="a3"/>
              <w:ind w:firstLine="0"/>
              <w:rPr>
                <w:sz w:val="24"/>
                <w:szCs w:val="24"/>
              </w:rPr>
            </w:pPr>
            <w:r>
              <w:rPr>
                <w:sz w:val="24"/>
                <w:szCs w:val="24"/>
              </w:rPr>
              <w:t>5</w:t>
            </w:r>
            <w:r w:rsidR="00A42CE3" w:rsidRPr="0031306C">
              <w:rPr>
                <w:sz w:val="24"/>
                <w:szCs w:val="24"/>
              </w:rPr>
              <w:t xml:space="preserve">. </w:t>
            </w:r>
          </w:p>
        </w:tc>
        <w:tc>
          <w:tcPr>
            <w:tcW w:w="2639" w:type="dxa"/>
          </w:tcPr>
          <w:p w:rsidR="00997B0A" w:rsidRPr="0031306C" w:rsidRDefault="00997B0A" w:rsidP="0031306C">
            <w:pPr>
              <w:pStyle w:val="ConsPlusNormal"/>
              <w:ind w:left="-33" w:firstLine="12"/>
              <w:jc w:val="both"/>
              <w:rPr>
                <w:rFonts w:ascii="Times New Roman" w:hAnsi="Times New Roman" w:cs="Times New Roman"/>
                <w:sz w:val="24"/>
                <w:szCs w:val="24"/>
              </w:rPr>
            </w:pPr>
            <w:r w:rsidRPr="0031306C">
              <w:rPr>
                <w:rFonts w:ascii="Times New Roman" w:hAnsi="Times New Roman" w:cs="Times New Roman"/>
                <w:sz w:val="24"/>
                <w:szCs w:val="24"/>
              </w:rPr>
              <w:t>О рассмотрении ход</w:t>
            </w:r>
            <w:r w:rsidRPr="0031306C">
              <w:rPr>
                <w:rFonts w:ascii="Times New Roman" w:hAnsi="Times New Roman" w:cs="Times New Roman"/>
                <w:sz w:val="24"/>
                <w:szCs w:val="24"/>
              </w:rPr>
              <w:t>а</w:t>
            </w:r>
            <w:r w:rsidRPr="0031306C">
              <w:rPr>
                <w:rFonts w:ascii="Times New Roman" w:hAnsi="Times New Roman" w:cs="Times New Roman"/>
                <w:sz w:val="24"/>
                <w:szCs w:val="24"/>
              </w:rPr>
              <w:t>тайств о награждении Почетной грамотой областного Собрания депутатов и объявл</w:t>
            </w:r>
            <w:r w:rsidRPr="0031306C">
              <w:rPr>
                <w:rFonts w:ascii="Times New Roman" w:hAnsi="Times New Roman" w:cs="Times New Roman"/>
                <w:sz w:val="24"/>
                <w:szCs w:val="24"/>
              </w:rPr>
              <w:t>е</w:t>
            </w:r>
            <w:r w:rsidRPr="0031306C">
              <w:rPr>
                <w:rFonts w:ascii="Times New Roman" w:hAnsi="Times New Roman" w:cs="Times New Roman"/>
                <w:sz w:val="24"/>
                <w:szCs w:val="24"/>
              </w:rPr>
              <w:t>нии Благодарности о</w:t>
            </w:r>
            <w:r w:rsidRPr="0031306C">
              <w:rPr>
                <w:rFonts w:ascii="Times New Roman" w:hAnsi="Times New Roman" w:cs="Times New Roman"/>
                <w:sz w:val="24"/>
                <w:szCs w:val="24"/>
              </w:rPr>
              <w:t>б</w:t>
            </w:r>
            <w:r w:rsidRPr="0031306C">
              <w:rPr>
                <w:rFonts w:ascii="Times New Roman" w:hAnsi="Times New Roman" w:cs="Times New Roman"/>
                <w:sz w:val="24"/>
                <w:szCs w:val="24"/>
              </w:rPr>
              <w:t>ластного Собрания д</w:t>
            </w:r>
            <w:r w:rsidRPr="0031306C">
              <w:rPr>
                <w:rFonts w:ascii="Times New Roman" w:hAnsi="Times New Roman" w:cs="Times New Roman"/>
                <w:sz w:val="24"/>
                <w:szCs w:val="24"/>
              </w:rPr>
              <w:t>е</w:t>
            </w:r>
            <w:r w:rsidRPr="0031306C">
              <w:rPr>
                <w:rFonts w:ascii="Times New Roman" w:hAnsi="Times New Roman" w:cs="Times New Roman"/>
                <w:sz w:val="24"/>
                <w:szCs w:val="24"/>
              </w:rPr>
              <w:lastRenderedPageBreak/>
              <w:t>путатов работникам образовательных орг</w:t>
            </w:r>
            <w:r w:rsidRPr="0031306C">
              <w:rPr>
                <w:rFonts w:ascii="Times New Roman" w:hAnsi="Times New Roman" w:cs="Times New Roman"/>
                <w:sz w:val="24"/>
                <w:szCs w:val="24"/>
              </w:rPr>
              <w:t>а</w:t>
            </w:r>
            <w:r w:rsidRPr="0031306C">
              <w:rPr>
                <w:rFonts w:ascii="Times New Roman" w:hAnsi="Times New Roman" w:cs="Times New Roman"/>
                <w:sz w:val="24"/>
                <w:szCs w:val="24"/>
              </w:rPr>
              <w:t>низаций Архангел</w:t>
            </w:r>
            <w:r w:rsidRPr="0031306C">
              <w:rPr>
                <w:rFonts w:ascii="Times New Roman" w:hAnsi="Times New Roman" w:cs="Times New Roman"/>
                <w:sz w:val="24"/>
                <w:szCs w:val="24"/>
              </w:rPr>
              <w:t>ь</w:t>
            </w:r>
            <w:r w:rsidRPr="0031306C">
              <w:rPr>
                <w:rFonts w:ascii="Times New Roman" w:hAnsi="Times New Roman" w:cs="Times New Roman"/>
                <w:sz w:val="24"/>
                <w:szCs w:val="24"/>
              </w:rPr>
              <w:t>ской области</w:t>
            </w:r>
          </w:p>
          <w:p w:rsidR="00A42CE3" w:rsidRPr="0031306C" w:rsidRDefault="00A42CE3" w:rsidP="0031306C">
            <w:pPr>
              <w:pStyle w:val="ConsPlusNormal"/>
              <w:ind w:firstLine="0"/>
              <w:jc w:val="both"/>
              <w:rPr>
                <w:rFonts w:ascii="Times New Roman" w:hAnsi="Times New Roman" w:cs="Times New Roman"/>
                <w:sz w:val="24"/>
                <w:szCs w:val="24"/>
              </w:rPr>
            </w:pPr>
          </w:p>
        </w:tc>
        <w:tc>
          <w:tcPr>
            <w:tcW w:w="1843" w:type="dxa"/>
          </w:tcPr>
          <w:p w:rsidR="00841189" w:rsidRPr="0031306C" w:rsidRDefault="00841189"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lastRenderedPageBreak/>
              <w:t xml:space="preserve">депутат </w:t>
            </w:r>
          </w:p>
          <w:p w:rsidR="00841189" w:rsidRPr="0031306C" w:rsidRDefault="00841189"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 xml:space="preserve">областного </w:t>
            </w:r>
          </w:p>
          <w:p w:rsidR="00841189" w:rsidRPr="0031306C" w:rsidRDefault="00841189"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 xml:space="preserve">Собрания </w:t>
            </w:r>
          </w:p>
          <w:p w:rsidR="00841189" w:rsidRPr="0031306C" w:rsidRDefault="00841189"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депутатов</w:t>
            </w:r>
          </w:p>
          <w:p w:rsidR="00A42CE3" w:rsidRPr="0031306C" w:rsidRDefault="00841189" w:rsidP="0031306C">
            <w:pPr>
              <w:pStyle w:val="ConsPlusNormal"/>
              <w:ind w:hanging="21"/>
              <w:jc w:val="both"/>
              <w:rPr>
                <w:rFonts w:ascii="Times New Roman" w:hAnsi="Times New Roman" w:cs="Times New Roman"/>
                <w:sz w:val="24"/>
                <w:szCs w:val="24"/>
              </w:rPr>
            </w:pPr>
            <w:r w:rsidRPr="0031306C">
              <w:rPr>
                <w:rFonts w:ascii="Times New Roman" w:hAnsi="Times New Roman" w:cs="Times New Roman"/>
                <w:sz w:val="24"/>
                <w:szCs w:val="24"/>
              </w:rPr>
              <w:t>И.А. Чесноков</w:t>
            </w:r>
          </w:p>
        </w:tc>
        <w:tc>
          <w:tcPr>
            <w:tcW w:w="4819" w:type="dxa"/>
          </w:tcPr>
          <w:p w:rsidR="00997B0A" w:rsidRPr="00E65778" w:rsidRDefault="003D2E32" w:rsidP="00E65778">
            <w:pPr>
              <w:pStyle w:val="11"/>
              <w:shd w:val="clear" w:color="auto" w:fill="auto"/>
              <w:tabs>
                <w:tab w:val="left" w:pos="932"/>
              </w:tabs>
              <w:spacing w:before="0" w:line="240" w:lineRule="auto"/>
              <w:ind w:firstLine="317"/>
              <w:rPr>
                <w:color w:val="000000"/>
                <w:sz w:val="24"/>
                <w:szCs w:val="24"/>
              </w:rPr>
            </w:pPr>
            <w:r w:rsidRPr="00E65778">
              <w:rPr>
                <w:sz w:val="24"/>
                <w:szCs w:val="24"/>
              </w:rPr>
              <w:t xml:space="preserve">Рассмотрение ходатайства </w:t>
            </w:r>
            <w:r w:rsidR="00997B0A" w:rsidRPr="00E65778">
              <w:rPr>
                <w:sz w:val="24"/>
                <w:szCs w:val="24"/>
              </w:rPr>
              <w:t>о награжд</w:t>
            </w:r>
            <w:r w:rsidR="00997B0A" w:rsidRPr="00E65778">
              <w:rPr>
                <w:sz w:val="24"/>
                <w:szCs w:val="24"/>
              </w:rPr>
              <w:t>е</w:t>
            </w:r>
            <w:r w:rsidR="00997B0A" w:rsidRPr="00E65778">
              <w:rPr>
                <w:sz w:val="24"/>
                <w:szCs w:val="24"/>
              </w:rPr>
              <w:t>нии Почетной грамотой Архангельского о</w:t>
            </w:r>
            <w:r w:rsidR="00997B0A" w:rsidRPr="00E65778">
              <w:rPr>
                <w:sz w:val="24"/>
                <w:szCs w:val="24"/>
              </w:rPr>
              <w:t>б</w:t>
            </w:r>
            <w:r w:rsidR="00997B0A" w:rsidRPr="00E65778">
              <w:rPr>
                <w:sz w:val="24"/>
                <w:szCs w:val="24"/>
              </w:rPr>
              <w:t>ластного Собра</w:t>
            </w:r>
            <w:r w:rsidR="00FF6838" w:rsidRPr="00E65778">
              <w:rPr>
                <w:sz w:val="24"/>
                <w:szCs w:val="24"/>
              </w:rPr>
              <w:t>ния депутатов и объявлении Благодарности Архангельского областного Собрания депутатов</w:t>
            </w:r>
          </w:p>
          <w:p w:rsidR="00A21727" w:rsidRPr="00E65778" w:rsidRDefault="00695DB5" w:rsidP="00E65778">
            <w:pPr>
              <w:pStyle w:val="11"/>
              <w:shd w:val="clear" w:color="auto" w:fill="auto"/>
              <w:tabs>
                <w:tab w:val="left" w:pos="932"/>
              </w:tabs>
              <w:spacing w:before="0" w:line="240" w:lineRule="auto"/>
              <w:ind w:firstLine="317"/>
              <w:rPr>
                <w:sz w:val="24"/>
                <w:szCs w:val="24"/>
              </w:rPr>
            </w:pPr>
            <w:r w:rsidRPr="00E65778">
              <w:rPr>
                <w:sz w:val="24"/>
                <w:szCs w:val="24"/>
              </w:rPr>
              <w:t>главы муниципального образования «</w:t>
            </w:r>
            <w:proofErr w:type="spellStart"/>
            <w:r w:rsidRPr="00E65778">
              <w:rPr>
                <w:sz w:val="24"/>
                <w:szCs w:val="24"/>
              </w:rPr>
              <w:t>Шенкурское</w:t>
            </w:r>
            <w:proofErr w:type="spellEnd"/>
            <w:r w:rsidRPr="00E65778">
              <w:rPr>
                <w:sz w:val="24"/>
                <w:szCs w:val="24"/>
              </w:rPr>
              <w:t xml:space="preserve">» </w:t>
            </w:r>
            <w:r w:rsidR="00A21727" w:rsidRPr="00E65778">
              <w:rPr>
                <w:sz w:val="24"/>
                <w:szCs w:val="24"/>
              </w:rPr>
              <w:t xml:space="preserve">И.В. </w:t>
            </w:r>
            <w:proofErr w:type="spellStart"/>
            <w:r w:rsidR="00A21727" w:rsidRPr="00E65778">
              <w:rPr>
                <w:sz w:val="24"/>
                <w:szCs w:val="24"/>
              </w:rPr>
              <w:t>Питолиной</w:t>
            </w:r>
            <w:proofErr w:type="spellEnd"/>
            <w:r w:rsidRPr="00E65778">
              <w:rPr>
                <w:sz w:val="24"/>
                <w:szCs w:val="24"/>
              </w:rPr>
              <w:t>;</w:t>
            </w:r>
            <w:r w:rsidR="00A21727" w:rsidRPr="00E65778">
              <w:rPr>
                <w:sz w:val="24"/>
                <w:szCs w:val="24"/>
              </w:rPr>
              <w:t xml:space="preserve"> </w:t>
            </w:r>
          </w:p>
          <w:p w:rsidR="00997B0A" w:rsidRPr="00E65778" w:rsidRDefault="00997B0A" w:rsidP="00E65778">
            <w:pPr>
              <w:pStyle w:val="11"/>
              <w:shd w:val="clear" w:color="auto" w:fill="auto"/>
              <w:tabs>
                <w:tab w:val="left" w:pos="932"/>
              </w:tabs>
              <w:spacing w:before="0" w:line="240" w:lineRule="auto"/>
              <w:ind w:firstLine="317"/>
              <w:rPr>
                <w:sz w:val="24"/>
                <w:szCs w:val="24"/>
              </w:rPr>
            </w:pPr>
            <w:r w:rsidRPr="00E65778">
              <w:rPr>
                <w:sz w:val="24"/>
                <w:szCs w:val="24"/>
              </w:rPr>
              <w:lastRenderedPageBreak/>
              <w:t xml:space="preserve">и.о. директора гуманитарного института филиала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 Ломоносова» </w:t>
            </w:r>
            <w:r w:rsidR="00A21727" w:rsidRPr="00E65778">
              <w:rPr>
                <w:sz w:val="24"/>
                <w:szCs w:val="24"/>
              </w:rPr>
              <w:t xml:space="preserve">     </w:t>
            </w:r>
            <w:r w:rsidRPr="00E65778">
              <w:rPr>
                <w:sz w:val="24"/>
                <w:szCs w:val="24"/>
              </w:rPr>
              <w:t>Н.И. Николаева</w:t>
            </w:r>
            <w:r w:rsidRPr="00E65778">
              <w:rPr>
                <w:color w:val="000000"/>
                <w:sz w:val="24"/>
                <w:szCs w:val="24"/>
              </w:rPr>
              <w:t xml:space="preserve"> </w:t>
            </w:r>
          </w:p>
          <w:p w:rsidR="00997B0A" w:rsidRPr="00E65778" w:rsidRDefault="00235F19" w:rsidP="00E65778">
            <w:pPr>
              <w:pStyle w:val="af0"/>
              <w:ind w:firstLine="0"/>
              <w:rPr>
                <w:sz w:val="24"/>
              </w:rPr>
            </w:pPr>
            <w:r w:rsidRPr="00E65778">
              <w:rPr>
                <w:sz w:val="24"/>
              </w:rPr>
              <w:t xml:space="preserve">      </w:t>
            </w:r>
            <w:r w:rsidR="00FF6838" w:rsidRPr="00E65778">
              <w:rPr>
                <w:sz w:val="24"/>
              </w:rPr>
              <w:t>директора муниципального автономного образовательного учреждения «Холмого</w:t>
            </w:r>
            <w:r w:rsidR="00FF6838" w:rsidRPr="00E65778">
              <w:rPr>
                <w:sz w:val="24"/>
              </w:rPr>
              <w:t>р</w:t>
            </w:r>
            <w:r w:rsidR="00FF6838" w:rsidRPr="00E65778">
              <w:rPr>
                <w:sz w:val="24"/>
              </w:rPr>
              <w:t>ская средняя общеобразовательная школа имени М.В.Ломоносова» муниципального образования «Холмогорский муниципал</w:t>
            </w:r>
            <w:r w:rsidR="00FF6838" w:rsidRPr="00E65778">
              <w:rPr>
                <w:sz w:val="24"/>
              </w:rPr>
              <w:t>ь</w:t>
            </w:r>
            <w:r w:rsidR="00FF6838" w:rsidRPr="00E65778">
              <w:rPr>
                <w:sz w:val="24"/>
              </w:rPr>
              <w:t xml:space="preserve">ный район» Р.Е. Томиловой </w:t>
            </w:r>
          </w:p>
          <w:p w:rsidR="00A42CE3" w:rsidRPr="00E65778" w:rsidRDefault="00A42CE3" w:rsidP="00E65778">
            <w:pPr>
              <w:pStyle w:val="ConsPlusNormal"/>
              <w:ind w:firstLine="175"/>
              <w:jc w:val="both"/>
              <w:rPr>
                <w:rFonts w:ascii="Times New Roman" w:hAnsi="Times New Roman" w:cs="Times New Roman"/>
                <w:color w:val="000000"/>
                <w:sz w:val="24"/>
                <w:szCs w:val="24"/>
              </w:rPr>
            </w:pPr>
          </w:p>
        </w:tc>
        <w:tc>
          <w:tcPr>
            <w:tcW w:w="1985" w:type="dxa"/>
          </w:tcPr>
          <w:p w:rsidR="003D72F4" w:rsidRPr="0031306C" w:rsidRDefault="00A21727" w:rsidP="0031306C">
            <w:pPr>
              <w:pStyle w:val="a3"/>
              <w:ind w:left="-76" w:right="-56" w:firstLine="0"/>
              <w:rPr>
                <w:sz w:val="24"/>
                <w:szCs w:val="24"/>
              </w:rPr>
            </w:pPr>
            <w:r w:rsidRPr="0031306C">
              <w:rPr>
                <w:sz w:val="24"/>
                <w:szCs w:val="24"/>
              </w:rPr>
              <w:lastRenderedPageBreak/>
              <w:t xml:space="preserve">В соответствии с </w:t>
            </w:r>
            <w:r w:rsidR="003D72F4" w:rsidRPr="0031306C">
              <w:rPr>
                <w:sz w:val="24"/>
                <w:szCs w:val="24"/>
              </w:rPr>
              <w:t>планом деятел</w:t>
            </w:r>
            <w:r w:rsidR="003D72F4" w:rsidRPr="0031306C">
              <w:rPr>
                <w:sz w:val="24"/>
                <w:szCs w:val="24"/>
              </w:rPr>
              <w:t>ь</w:t>
            </w:r>
            <w:r w:rsidR="003D72F4" w:rsidRPr="0031306C">
              <w:rPr>
                <w:sz w:val="24"/>
                <w:szCs w:val="24"/>
              </w:rPr>
              <w:t>ности комитета</w:t>
            </w:r>
          </w:p>
          <w:p w:rsidR="003D72F4" w:rsidRPr="0031306C" w:rsidRDefault="003D72F4" w:rsidP="0031306C">
            <w:pPr>
              <w:pStyle w:val="a3"/>
              <w:ind w:left="-76" w:right="-56" w:firstLine="0"/>
              <w:rPr>
                <w:sz w:val="24"/>
                <w:szCs w:val="24"/>
              </w:rPr>
            </w:pPr>
            <w:r w:rsidRPr="0031306C">
              <w:rPr>
                <w:sz w:val="24"/>
                <w:szCs w:val="24"/>
              </w:rPr>
              <w:t xml:space="preserve"> на ноябрь</w:t>
            </w:r>
          </w:p>
          <w:p w:rsidR="003D72F4" w:rsidRPr="0031306C" w:rsidRDefault="00A21727" w:rsidP="0031306C">
            <w:pPr>
              <w:pStyle w:val="a3"/>
              <w:ind w:left="-76" w:right="-56" w:firstLine="0"/>
              <w:rPr>
                <w:sz w:val="24"/>
                <w:szCs w:val="24"/>
              </w:rPr>
            </w:pPr>
            <w:r w:rsidRPr="0031306C">
              <w:rPr>
                <w:sz w:val="24"/>
                <w:szCs w:val="24"/>
              </w:rPr>
              <w:t>п. 5.1.</w:t>
            </w:r>
            <w:r w:rsidR="003D72F4" w:rsidRPr="0031306C">
              <w:rPr>
                <w:sz w:val="24"/>
                <w:szCs w:val="24"/>
              </w:rPr>
              <w:t>2</w:t>
            </w:r>
            <w:r w:rsidRPr="0031306C">
              <w:rPr>
                <w:sz w:val="24"/>
                <w:szCs w:val="24"/>
              </w:rPr>
              <w:t xml:space="preserve"> </w:t>
            </w:r>
          </w:p>
          <w:p w:rsidR="00A42CE3" w:rsidRPr="0031306C" w:rsidRDefault="00A42CE3" w:rsidP="0031306C">
            <w:pPr>
              <w:pStyle w:val="a3"/>
              <w:ind w:left="-76" w:right="-56" w:firstLine="0"/>
              <w:rPr>
                <w:sz w:val="24"/>
                <w:szCs w:val="24"/>
              </w:rPr>
            </w:pPr>
          </w:p>
        </w:tc>
        <w:tc>
          <w:tcPr>
            <w:tcW w:w="3474" w:type="dxa"/>
          </w:tcPr>
          <w:p w:rsidR="00442DC6" w:rsidRPr="0031306C" w:rsidRDefault="003D2E32" w:rsidP="0031306C">
            <w:pPr>
              <w:pStyle w:val="11"/>
              <w:shd w:val="clear" w:color="auto" w:fill="auto"/>
              <w:tabs>
                <w:tab w:val="left" w:pos="317"/>
              </w:tabs>
              <w:spacing w:before="0" w:line="240" w:lineRule="auto"/>
              <w:ind w:firstLine="34"/>
              <w:rPr>
                <w:sz w:val="24"/>
                <w:szCs w:val="24"/>
              </w:rPr>
            </w:pPr>
            <w:r w:rsidRPr="0031306C">
              <w:rPr>
                <w:sz w:val="24"/>
                <w:szCs w:val="24"/>
              </w:rPr>
              <w:t xml:space="preserve">     Комитет решил рекоменд</w:t>
            </w:r>
            <w:r w:rsidRPr="0031306C">
              <w:rPr>
                <w:sz w:val="24"/>
                <w:szCs w:val="24"/>
              </w:rPr>
              <w:t>о</w:t>
            </w:r>
            <w:r w:rsidRPr="0031306C">
              <w:rPr>
                <w:sz w:val="24"/>
                <w:szCs w:val="24"/>
              </w:rPr>
              <w:t>вать</w:t>
            </w:r>
            <w:r w:rsidR="00442DC6" w:rsidRPr="0031306C">
              <w:rPr>
                <w:sz w:val="24"/>
                <w:szCs w:val="24"/>
              </w:rPr>
              <w:t>:</w:t>
            </w:r>
          </w:p>
          <w:p w:rsidR="003D2E32" w:rsidRPr="0031306C" w:rsidRDefault="00442DC6" w:rsidP="0031306C">
            <w:pPr>
              <w:pStyle w:val="11"/>
              <w:shd w:val="clear" w:color="auto" w:fill="auto"/>
              <w:tabs>
                <w:tab w:val="left" w:pos="317"/>
              </w:tabs>
              <w:spacing w:before="0" w:line="240" w:lineRule="auto"/>
              <w:ind w:firstLine="34"/>
              <w:rPr>
                <w:sz w:val="24"/>
                <w:szCs w:val="24"/>
              </w:rPr>
            </w:pPr>
            <w:r w:rsidRPr="0031306C">
              <w:rPr>
                <w:sz w:val="24"/>
                <w:szCs w:val="24"/>
              </w:rPr>
              <w:t>1)</w:t>
            </w:r>
            <w:r w:rsidR="003D2E32" w:rsidRPr="0031306C">
              <w:rPr>
                <w:sz w:val="24"/>
                <w:szCs w:val="24"/>
              </w:rPr>
              <w:t xml:space="preserve"> </w:t>
            </w:r>
            <w:r w:rsidR="00997B0A" w:rsidRPr="0031306C">
              <w:rPr>
                <w:sz w:val="24"/>
                <w:szCs w:val="24"/>
              </w:rPr>
              <w:t>наградить Почетной грам</w:t>
            </w:r>
            <w:r w:rsidR="00997B0A" w:rsidRPr="0031306C">
              <w:rPr>
                <w:sz w:val="24"/>
                <w:szCs w:val="24"/>
              </w:rPr>
              <w:t>о</w:t>
            </w:r>
            <w:r w:rsidR="00997B0A" w:rsidRPr="0031306C">
              <w:rPr>
                <w:sz w:val="24"/>
                <w:szCs w:val="24"/>
              </w:rPr>
              <w:t>той Архангельского областн</w:t>
            </w:r>
            <w:r w:rsidR="00997B0A" w:rsidRPr="0031306C">
              <w:rPr>
                <w:sz w:val="24"/>
                <w:szCs w:val="24"/>
              </w:rPr>
              <w:t>о</w:t>
            </w:r>
            <w:r w:rsidR="00997B0A" w:rsidRPr="0031306C">
              <w:rPr>
                <w:sz w:val="24"/>
                <w:szCs w:val="24"/>
              </w:rPr>
              <w:t>го Собрания депутатов</w:t>
            </w:r>
            <w:r w:rsidRPr="0031306C">
              <w:rPr>
                <w:sz w:val="24"/>
                <w:szCs w:val="24"/>
              </w:rPr>
              <w:t>:</w:t>
            </w:r>
            <w:r w:rsidR="00997B0A" w:rsidRPr="0031306C">
              <w:rPr>
                <w:sz w:val="24"/>
                <w:szCs w:val="24"/>
              </w:rPr>
              <w:t xml:space="preserve"> </w:t>
            </w:r>
          </w:p>
          <w:p w:rsidR="003D2E32" w:rsidRPr="0031306C" w:rsidRDefault="00997B0A" w:rsidP="0031306C">
            <w:pPr>
              <w:pStyle w:val="11"/>
              <w:shd w:val="clear" w:color="auto" w:fill="auto"/>
              <w:tabs>
                <w:tab w:val="left" w:pos="317"/>
              </w:tabs>
              <w:spacing w:before="0" w:line="240" w:lineRule="auto"/>
              <w:ind w:firstLine="317"/>
              <w:rPr>
                <w:sz w:val="24"/>
                <w:szCs w:val="24"/>
              </w:rPr>
            </w:pPr>
            <w:proofErr w:type="spellStart"/>
            <w:r w:rsidRPr="0031306C">
              <w:rPr>
                <w:sz w:val="24"/>
                <w:szCs w:val="24"/>
              </w:rPr>
              <w:t>Чернозёмову</w:t>
            </w:r>
            <w:proofErr w:type="spellEnd"/>
            <w:r w:rsidRPr="0031306C">
              <w:rPr>
                <w:sz w:val="24"/>
                <w:szCs w:val="24"/>
              </w:rPr>
              <w:t xml:space="preserve"> Елену Васил</w:t>
            </w:r>
            <w:r w:rsidRPr="0031306C">
              <w:rPr>
                <w:sz w:val="24"/>
                <w:szCs w:val="24"/>
              </w:rPr>
              <w:t>ь</w:t>
            </w:r>
            <w:r w:rsidRPr="0031306C">
              <w:rPr>
                <w:sz w:val="24"/>
                <w:szCs w:val="24"/>
              </w:rPr>
              <w:t xml:space="preserve">евну - заведующую МБДОУ </w:t>
            </w:r>
            <w:r w:rsidRPr="0031306C">
              <w:rPr>
                <w:sz w:val="24"/>
                <w:szCs w:val="24"/>
              </w:rPr>
              <w:lastRenderedPageBreak/>
              <w:t>«Шенкурский детский сад комбинированного вида № 1 «</w:t>
            </w:r>
            <w:proofErr w:type="spellStart"/>
            <w:r w:rsidRPr="0031306C">
              <w:rPr>
                <w:sz w:val="24"/>
                <w:szCs w:val="24"/>
              </w:rPr>
              <w:t>Ваганочка</w:t>
            </w:r>
            <w:proofErr w:type="spellEnd"/>
            <w:r w:rsidRPr="0031306C">
              <w:rPr>
                <w:sz w:val="24"/>
                <w:szCs w:val="24"/>
              </w:rPr>
              <w:t>»</w:t>
            </w:r>
            <w:r w:rsidR="003D2E32" w:rsidRPr="0031306C">
              <w:rPr>
                <w:sz w:val="24"/>
                <w:szCs w:val="24"/>
              </w:rPr>
              <w:t>;</w:t>
            </w:r>
          </w:p>
          <w:p w:rsidR="003D2E32" w:rsidRPr="0031306C" w:rsidRDefault="00997B0A" w:rsidP="0031306C">
            <w:pPr>
              <w:pStyle w:val="11"/>
              <w:shd w:val="clear" w:color="auto" w:fill="auto"/>
              <w:tabs>
                <w:tab w:val="left" w:pos="932"/>
              </w:tabs>
              <w:spacing w:before="0" w:line="240" w:lineRule="auto"/>
              <w:ind w:firstLine="317"/>
              <w:rPr>
                <w:sz w:val="24"/>
                <w:szCs w:val="24"/>
              </w:rPr>
            </w:pPr>
            <w:r w:rsidRPr="0031306C">
              <w:rPr>
                <w:sz w:val="24"/>
                <w:szCs w:val="24"/>
              </w:rPr>
              <w:t xml:space="preserve"> Чупрову Оксану Николае</w:t>
            </w:r>
            <w:r w:rsidRPr="0031306C">
              <w:rPr>
                <w:sz w:val="24"/>
                <w:szCs w:val="24"/>
              </w:rPr>
              <w:t>в</w:t>
            </w:r>
            <w:r w:rsidRPr="0031306C">
              <w:rPr>
                <w:sz w:val="24"/>
                <w:szCs w:val="24"/>
              </w:rPr>
              <w:t>ну</w:t>
            </w:r>
            <w:r w:rsidR="00A21727" w:rsidRPr="0031306C">
              <w:rPr>
                <w:sz w:val="24"/>
                <w:szCs w:val="24"/>
              </w:rPr>
              <w:t xml:space="preserve"> -</w:t>
            </w:r>
            <w:r w:rsidRPr="0031306C">
              <w:rPr>
                <w:sz w:val="24"/>
                <w:szCs w:val="24"/>
              </w:rPr>
              <w:t xml:space="preserve"> доцента кафедры юри</w:t>
            </w:r>
            <w:r w:rsidRPr="0031306C">
              <w:rPr>
                <w:sz w:val="24"/>
                <w:szCs w:val="24"/>
              </w:rPr>
              <w:t>с</w:t>
            </w:r>
            <w:r w:rsidRPr="0031306C">
              <w:rPr>
                <w:sz w:val="24"/>
                <w:szCs w:val="24"/>
              </w:rPr>
              <w:t>пруденции гуманитарного и</w:t>
            </w:r>
            <w:r w:rsidRPr="0031306C">
              <w:rPr>
                <w:sz w:val="24"/>
                <w:szCs w:val="24"/>
              </w:rPr>
              <w:t>н</w:t>
            </w:r>
            <w:r w:rsidRPr="0031306C">
              <w:rPr>
                <w:sz w:val="24"/>
                <w:szCs w:val="24"/>
              </w:rPr>
              <w:t>ститута филиала федерального государственного автономного образовательного учреждения высшего профессионального образования «Северный (Ар</w:t>
            </w:r>
            <w:r w:rsidRPr="0031306C">
              <w:rPr>
                <w:sz w:val="24"/>
                <w:szCs w:val="24"/>
              </w:rPr>
              <w:t>к</w:t>
            </w:r>
            <w:r w:rsidRPr="0031306C">
              <w:rPr>
                <w:sz w:val="24"/>
                <w:szCs w:val="24"/>
              </w:rPr>
              <w:t>тический) федеральный ун</w:t>
            </w:r>
            <w:r w:rsidRPr="0031306C">
              <w:rPr>
                <w:sz w:val="24"/>
                <w:szCs w:val="24"/>
              </w:rPr>
              <w:t>и</w:t>
            </w:r>
            <w:r w:rsidRPr="0031306C">
              <w:rPr>
                <w:sz w:val="24"/>
                <w:szCs w:val="24"/>
              </w:rPr>
              <w:t>верситет имени М.В. Ломон</w:t>
            </w:r>
            <w:r w:rsidRPr="0031306C">
              <w:rPr>
                <w:sz w:val="24"/>
                <w:szCs w:val="24"/>
              </w:rPr>
              <w:t>о</w:t>
            </w:r>
            <w:r w:rsidRPr="0031306C">
              <w:rPr>
                <w:sz w:val="24"/>
                <w:szCs w:val="24"/>
              </w:rPr>
              <w:t xml:space="preserve">сова» </w:t>
            </w:r>
          </w:p>
          <w:p w:rsidR="00FF6838" w:rsidRPr="0031306C" w:rsidRDefault="00997B0A" w:rsidP="0031306C">
            <w:pPr>
              <w:pStyle w:val="11"/>
              <w:shd w:val="clear" w:color="auto" w:fill="auto"/>
              <w:tabs>
                <w:tab w:val="left" w:pos="932"/>
              </w:tabs>
              <w:spacing w:before="0" w:line="240" w:lineRule="auto"/>
              <w:ind w:firstLine="317"/>
              <w:rPr>
                <w:sz w:val="24"/>
                <w:szCs w:val="24"/>
              </w:rPr>
            </w:pPr>
            <w:proofErr w:type="spellStart"/>
            <w:r w:rsidRPr="0031306C">
              <w:rPr>
                <w:sz w:val="24"/>
                <w:szCs w:val="24"/>
              </w:rPr>
              <w:t>Каданкову</w:t>
            </w:r>
            <w:proofErr w:type="spellEnd"/>
            <w:r w:rsidRPr="0031306C">
              <w:rPr>
                <w:sz w:val="24"/>
                <w:szCs w:val="24"/>
              </w:rPr>
              <w:t xml:space="preserve"> Наталью Ник</w:t>
            </w:r>
            <w:r w:rsidRPr="0031306C">
              <w:rPr>
                <w:sz w:val="24"/>
                <w:szCs w:val="24"/>
              </w:rPr>
              <w:t>о</w:t>
            </w:r>
            <w:r w:rsidRPr="0031306C">
              <w:rPr>
                <w:sz w:val="24"/>
                <w:szCs w:val="24"/>
              </w:rPr>
              <w:t>лаевну</w:t>
            </w:r>
            <w:r w:rsidR="00A21727" w:rsidRPr="0031306C">
              <w:rPr>
                <w:sz w:val="24"/>
                <w:szCs w:val="24"/>
              </w:rPr>
              <w:t xml:space="preserve"> -</w:t>
            </w:r>
            <w:r w:rsidRPr="0031306C">
              <w:rPr>
                <w:sz w:val="24"/>
                <w:szCs w:val="24"/>
              </w:rPr>
              <w:t xml:space="preserve"> доцента кафедры пс</w:t>
            </w:r>
            <w:r w:rsidRPr="0031306C">
              <w:rPr>
                <w:sz w:val="24"/>
                <w:szCs w:val="24"/>
              </w:rPr>
              <w:t>и</w:t>
            </w:r>
            <w:r w:rsidRPr="0031306C">
              <w:rPr>
                <w:sz w:val="24"/>
                <w:szCs w:val="24"/>
              </w:rPr>
              <w:t>хологии и психофизиологии гуманитарного института ф</w:t>
            </w:r>
            <w:r w:rsidRPr="0031306C">
              <w:rPr>
                <w:sz w:val="24"/>
                <w:szCs w:val="24"/>
              </w:rPr>
              <w:t>и</w:t>
            </w:r>
            <w:r w:rsidRPr="0031306C">
              <w:rPr>
                <w:sz w:val="24"/>
                <w:szCs w:val="24"/>
              </w:rPr>
              <w:t>лиала федерального государс</w:t>
            </w:r>
            <w:r w:rsidRPr="0031306C">
              <w:rPr>
                <w:sz w:val="24"/>
                <w:szCs w:val="24"/>
              </w:rPr>
              <w:t>т</w:t>
            </w:r>
            <w:r w:rsidRPr="0031306C">
              <w:rPr>
                <w:sz w:val="24"/>
                <w:szCs w:val="24"/>
              </w:rPr>
              <w:t>венного автономного образов</w:t>
            </w:r>
            <w:r w:rsidRPr="0031306C">
              <w:rPr>
                <w:sz w:val="24"/>
                <w:szCs w:val="24"/>
              </w:rPr>
              <w:t>а</w:t>
            </w:r>
            <w:r w:rsidRPr="0031306C">
              <w:rPr>
                <w:sz w:val="24"/>
                <w:szCs w:val="24"/>
              </w:rPr>
              <w:t>тельного учреждения высшего профессионального образов</w:t>
            </w:r>
            <w:r w:rsidRPr="0031306C">
              <w:rPr>
                <w:sz w:val="24"/>
                <w:szCs w:val="24"/>
              </w:rPr>
              <w:t>а</w:t>
            </w:r>
            <w:r w:rsidRPr="0031306C">
              <w:rPr>
                <w:sz w:val="24"/>
                <w:szCs w:val="24"/>
              </w:rPr>
              <w:t>ния «Северный (Арктический) федеральный университет имени М.В. Ломоносова»</w:t>
            </w:r>
            <w:r w:rsidR="00FF6838" w:rsidRPr="0031306C">
              <w:rPr>
                <w:sz w:val="24"/>
                <w:szCs w:val="24"/>
              </w:rPr>
              <w:t>;</w:t>
            </w:r>
          </w:p>
          <w:p w:rsidR="003D2E32" w:rsidRPr="0031306C" w:rsidRDefault="00695DB5" w:rsidP="0031306C">
            <w:pPr>
              <w:pStyle w:val="11"/>
              <w:shd w:val="clear" w:color="auto" w:fill="auto"/>
              <w:tabs>
                <w:tab w:val="left" w:pos="932"/>
              </w:tabs>
              <w:spacing w:before="0" w:line="240" w:lineRule="auto"/>
              <w:ind w:firstLine="317"/>
              <w:rPr>
                <w:sz w:val="24"/>
                <w:szCs w:val="24"/>
              </w:rPr>
            </w:pPr>
            <w:r w:rsidRPr="0031306C">
              <w:rPr>
                <w:sz w:val="24"/>
                <w:szCs w:val="24"/>
              </w:rPr>
              <w:t xml:space="preserve"> </w:t>
            </w:r>
            <w:r w:rsidR="00997B0A" w:rsidRPr="0031306C">
              <w:rPr>
                <w:sz w:val="24"/>
                <w:szCs w:val="24"/>
              </w:rPr>
              <w:t xml:space="preserve"> </w:t>
            </w:r>
            <w:r w:rsidR="00FF6838" w:rsidRPr="0031306C">
              <w:rPr>
                <w:sz w:val="24"/>
                <w:szCs w:val="24"/>
              </w:rPr>
              <w:t>Головину Елену Викт</w:t>
            </w:r>
            <w:r w:rsidR="00FF6838" w:rsidRPr="0031306C">
              <w:rPr>
                <w:sz w:val="24"/>
                <w:szCs w:val="24"/>
              </w:rPr>
              <w:t>о</w:t>
            </w:r>
            <w:r w:rsidR="00FF6838" w:rsidRPr="0031306C">
              <w:rPr>
                <w:sz w:val="24"/>
                <w:szCs w:val="24"/>
              </w:rPr>
              <w:t>ровну - учителя русского языка и литературы  МАОУ «Холм</w:t>
            </w:r>
            <w:r w:rsidR="00FF6838" w:rsidRPr="0031306C">
              <w:rPr>
                <w:sz w:val="24"/>
                <w:szCs w:val="24"/>
              </w:rPr>
              <w:t>о</w:t>
            </w:r>
            <w:r w:rsidR="00FF6838" w:rsidRPr="0031306C">
              <w:rPr>
                <w:sz w:val="24"/>
                <w:szCs w:val="24"/>
              </w:rPr>
              <w:t>горская средняя общеобразов</w:t>
            </w:r>
            <w:r w:rsidR="00FF6838" w:rsidRPr="0031306C">
              <w:rPr>
                <w:sz w:val="24"/>
                <w:szCs w:val="24"/>
              </w:rPr>
              <w:t>а</w:t>
            </w:r>
            <w:r w:rsidR="00FF6838" w:rsidRPr="0031306C">
              <w:rPr>
                <w:sz w:val="24"/>
                <w:szCs w:val="24"/>
              </w:rPr>
              <w:t>тельная школа имени М.В.Ломоносова»;</w:t>
            </w:r>
          </w:p>
          <w:p w:rsidR="00FF6838" w:rsidRPr="0031306C" w:rsidRDefault="00FF6838" w:rsidP="0031306C">
            <w:pPr>
              <w:pStyle w:val="11"/>
              <w:shd w:val="clear" w:color="auto" w:fill="auto"/>
              <w:tabs>
                <w:tab w:val="left" w:pos="932"/>
              </w:tabs>
              <w:spacing w:before="0" w:line="240" w:lineRule="auto"/>
              <w:ind w:firstLine="317"/>
              <w:rPr>
                <w:sz w:val="24"/>
                <w:szCs w:val="24"/>
              </w:rPr>
            </w:pPr>
            <w:proofErr w:type="spellStart"/>
            <w:r w:rsidRPr="0031306C">
              <w:rPr>
                <w:sz w:val="24"/>
                <w:szCs w:val="24"/>
              </w:rPr>
              <w:t>Гунину</w:t>
            </w:r>
            <w:proofErr w:type="spellEnd"/>
            <w:r w:rsidRPr="0031306C">
              <w:rPr>
                <w:sz w:val="24"/>
                <w:szCs w:val="24"/>
              </w:rPr>
              <w:t xml:space="preserve"> Ирину Юрьевну - учителя технологии МАОУ «Холмогорская средняя общ</w:t>
            </w:r>
            <w:r w:rsidRPr="0031306C">
              <w:rPr>
                <w:sz w:val="24"/>
                <w:szCs w:val="24"/>
              </w:rPr>
              <w:t>е</w:t>
            </w:r>
            <w:r w:rsidRPr="0031306C">
              <w:rPr>
                <w:sz w:val="24"/>
                <w:szCs w:val="24"/>
              </w:rPr>
              <w:t>образовательная школа имени М.В.Ломоносова»;</w:t>
            </w:r>
          </w:p>
          <w:p w:rsidR="00442DC6" w:rsidRPr="0031306C" w:rsidRDefault="00442DC6" w:rsidP="0031306C">
            <w:pPr>
              <w:jc w:val="both"/>
            </w:pPr>
            <w:r w:rsidRPr="0031306C">
              <w:t>2) объявить Благодарность А</w:t>
            </w:r>
            <w:r w:rsidRPr="0031306C">
              <w:t>р</w:t>
            </w:r>
            <w:r w:rsidRPr="0031306C">
              <w:lastRenderedPageBreak/>
              <w:t>хангельского областного Со</w:t>
            </w:r>
            <w:r w:rsidRPr="0031306C">
              <w:t>б</w:t>
            </w:r>
            <w:r w:rsidRPr="0031306C">
              <w:t>рания депутатов:</w:t>
            </w:r>
          </w:p>
          <w:p w:rsidR="00FF6838" w:rsidRPr="0031306C" w:rsidRDefault="00442DC6" w:rsidP="0031306C">
            <w:pPr>
              <w:jc w:val="both"/>
            </w:pPr>
            <w:r w:rsidRPr="0031306C">
              <w:t xml:space="preserve">     </w:t>
            </w:r>
            <w:r w:rsidR="00FF6838" w:rsidRPr="0031306C">
              <w:t xml:space="preserve"> Башкиров</w:t>
            </w:r>
            <w:r w:rsidRPr="0031306C">
              <w:t>у</w:t>
            </w:r>
            <w:r w:rsidR="00FF6838" w:rsidRPr="0031306C">
              <w:t xml:space="preserve"> Алексе</w:t>
            </w:r>
            <w:r w:rsidRPr="0031306C">
              <w:t>ю</w:t>
            </w:r>
            <w:r w:rsidR="00FF6838" w:rsidRPr="0031306C">
              <w:t xml:space="preserve"> В</w:t>
            </w:r>
            <w:r w:rsidR="00FF6838" w:rsidRPr="0031306C">
              <w:t>а</w:t>
            </w:r>
            <w:r w:rsidR="00FF6838" w:rsidRPr="0031306C">
              <w:t>лерьевич</w:t>
            </w:r>
            <w:r w:rsidRPr="0031306C">
              <w:t>у -</w:t>
            </w:r>
            <w:r w:rsidR="00FF6838" w:rsidRPr="0031306C">
              <w:t xml:space="preserve"> учител</w:t>
            </w:r>
            <w:r w:rsidRPr="0031306C">
              <w:t>ю</w:t>
            </w:r>
            <w:r w:rsidR="00FF6838" w:rsidRPr="0031306C">
              <w:t xml:space="preserve"> физики</w:t>
            </w:r>
            <w:r w:rsidRPr="0031306C">
              <w:t xml:space="preserve"> МАОУ «Холмогорская средняя общеобразовательная школа имени М.В.Ломоносова»</w:t>
            </w:r>
            <w:r w:rsidR="00FF6838" w:rsidRPr="0031306C">
              <w:t>;</w:t>
            </w:r>
          </w:p>
          <w:p w:rsidR="00FF6838" w:rsidRPr="0031306C" w:rsidRDefault="00442DC6" w:rsidP="0031306C">
            <w:pPr>
              <w:jc w:val="both"/>
            </w:pPr>
            <w:r w:rsidRPr="0031306C">
              <w:t xml:space="preserve">       </w:t>
            </w:r>
            <w:r w:rsidR="00FF6838" w:rsidRPr="0031306C">
              <w:t>Бабич Анн</w:t>
            </w:r>
            <w:r w:rsidRPr="0031306C">
              <w:t>е</w:t>
            </w:r>
            <w:r w:rsidR="00FF6838" w:rsidRPr="0031306C">
              <w:t xml:space="preserve"> Николаевн</w:t>
            </w:r>
            <w:r w:rsidRPr="0031306C">
              <w:t>е –</w:t>
            </w:r>
            <w:r w:rsidR="00FF6838" w:rsidRPr="0031306C">
              <w:t xml:space="preserve"> бухгалтер</w:t>
            </w:r>
            <w:r w:rsidRPr="0031306C">
              <w:t>у МАОУ «Холмого</w:t>
            </w:r>
            <w:r w:rsidRPr="0031306C">
              <w:t>р</w:t>
            </w:r>
            <w:r w:rsidRPr="0031306C">
              <w:t>ская средняя общеобразов</w:t>
            </w:r>
            <w:r w:rsidRPr="0031306C">
              <w:t>а</w:t>
            </w:r>
            <w:r w:rsidRPr="0031306C">
              <w:t>тельная школа имени М.В.Ломоносова»</w:t>
            </w:r>
            <w:r w:rsidR="00FF6838" w:rsidRPr="0031306C">
              <w:t>.</w:t>
            </w:r>
          </w:p>
          <w:p w:rsidR="00FF6838" w:rsidRPr="0031306C" w:rsidRDefault="00FF6838" w:rsidP="0031306C">
            <w:pPr>
              <w:pStyle w:val="11"/>
              <w:shd w:val="clear" w:color="auto" w:fill="auto"/>
              <w:tabs>
                <w:tab w:val="left" w:pos="932"/>
              </w:tabs>
              <w:spacing w:before="0" w:line="240" w:lineRule="auto"/>
              <w:ind w:firstLine="317"/>
              <w:rPr>
                <w:sz w:val="24"/>
                <w:szCs w:val="24"/>
              </w:rPr>
            </w:pPr>
          </w:p>
          <w:p w:rsidR="00FF6838" w:rsidRPr="0031306C" w:rsidRDefault="00FF6838" w:rsidP="0031306C">
            <w:pPr>
              <w:ind w:left="317"/>
              <w:jc w:val="both"/>
            </w:pPr>
          </w:p>
          <w:p w:rsidR="00FF6838" w:rsidRPr="0031306C" w:rsidRDefault="00FF6838" w:rsidP="0031306C">
            <w:pPr>
              <w:pStyle w:val="11"/>
              <w:shd w:val="clear" w:color="auto" w:fill="auto"/>
              <w:tabs>
                <w:tab w:val="left" w:pos="932"/>
              </w:tabs>
              <w:spacing w:before="0" w:line="240" w:lineRule="auto"/>
              <w:ind w:firstLine="317"/>
              <w:rPr>
                <w:bCs/>
                <w:sz w:val="24"/>
                <w:szCs w:val="24"/>
              </w:rPr>
            </w:pPr>
          </w:p>
        </w:tc>
      </w:tr>
    </w:tbl>
    <w:p w:rsidR="00566920" w:rsidRPr="0031306C" w:rsidRDefault="00566920" w:rsidP="0031306C">
      <w:pPr>
        <w:jc w:val="both"/>
      </w:pPr>
    </w:p>
    <w:sectPr w:rsidR="00566920" w:rsidRPr="0031306C"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AB" w:rsidRDefault="00432BAB">
      <w:r>
        <w:separator/>
      </w:r>
    </w:p>
  </w:endnote>
  <w:endnote w:type="continuationSeparator" w:id="0">
    <w:p w:rsidR="00432BAB" w:rsidRDefault="00432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AB" w:rsidRDefault="00432BAB">
      <w:r>
        <w:separator/>
      </w:r>
    </w:p>
  </w:footnote>
  <w:footnote w:type="continuationSeparator" w:id="0">
    <w:p w:rsidR="00432BAB" w:rsidRDefault="00432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5B" w:rsidRDefault="00603C0C" w:rsidP="00C967F6">
    <w:pPr>
      <w:pStyle w:val="a5"/>
      <w:framePr w:wrap="around" w:vAnchor="text" w:hAnchor="margin" w:xAlign="center" w:y="1"/>
      <w:rPr>
        <w:rStyle w:val="a9"/>
      </w:rPr>
    </w:pPr>
    <w:r>
      <w:rPr>
        <w:rStyle w:val="a9"/>
      </w:rPr>
      <w:fldChar w:fldCharType="begin"/>
    </w:r>
    <w:r w:rsidR="000D285B">
      <w:rPr>
        <w:rStyle w:val="a9"/>
      </w:rPr>
      <w:instrText xml:space="preserve">PAGE  </w:instrText>
    </w:r>
    <w:r>
      <w:rPr>
        <w:rStyle w:val="a9"/>
      </w:rPr>
      <w:fldChar w:fldCharType="end"/>
    </w:r>
  </w:p>
  <w:p w:rsidR="000D285B" w:rsidRDefault="000D28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5B" w:rsidRDefault="00603C0C" w:rsidP="00C967F6">
    <w:pPr>
      <w:pStyle w:val="a5"/>
      <w:framePr w:wrap="around" w:vAnchor="text" w:hAnchor="margin" w:xAlign="center" w:y="1"/>
      <w:rPr>
        <w:rStyle w:val="a9"/>
      </w:rPr>
    </w:pPr>
    <w:r>
      <w:rPr>
        <w:rStyle w:val="a9"/>
      </w:rPr>
      <w:fldChar w:fldCharType="begin"/>
    </w:r>
    <w:r w:rsidR="000D285B">
      <w:rPr>
        <w:rStyle w:val="a9"/>
      </w:rPr>
      <w:instrText xml:space="preserve">PAGE  </w:instrText>
    </w:r>
    <w:r>
      <w:rPr>
        <w:rStyle w:val="a9"/>
      </w:rPr>
      <w:fldChar w:fldCharType="separate"/>
    </w:r>
    <w:r w:rsidR="003556D0">
      <w:rPr>
        <w:rStyle w:val="a9"/>
        <w:noProof/>
      </w:rPr>
      <w:t>2</w:t>
    </w:r>
    <w:r>
      <w:rPr>
        <w:rStyle w:val="a9"/>
      </w:rPr>
      <w:fldChar w:fldCharType="end"/>
    </w:r>
  </w:p>
  <w:p w:rsidR="000D285B" w:rsidRDefault="000D28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37E04"/>
    <w:rsid w:val="000455B2"/>
    <w:rsid w:val="00046FA0"/>
    <w:rsid w:val="00050A25"/>
    <w:rsid w:val="00051BED"/>
    <w:rsid w:val="0005533F"/>
    <w:rsid w:val="00067165"/>
    <w:rsid w:val="00067CBE"/>
    <w:rsid w:val="000740B9"/>
    <w:rsid w:val="000778AB"/>
    <w:rsid w:val="00086231"/>
    <w:rsid w:val="0008760B"/>
    <w:rsid w:val="00096089"/>
    <w:rsid w:val="000B0D9C"/>
    <w:rsid w:val="000B3C9E"/>
    <w:rsid w:val="000C38DD"/>
    <w:rsid w:val="000C451B"/>
    <w:rsid w:val="000C5822"/>
    <w:rsid w:val="000C7363"/>
    <w:rsid w:val="000D285B"/>
    <w:rsid w:val="000D2FDE"/>
    <w:rsid w:val="000E58A9"/>
    <w:rsid w:val="000E5BC3"/>
    <w:rsid w:val="00100F79"/>
    <w:rsid w:val="001068A6"/>
    <w:rsid w:val="00110422"/>
    <w:rsid w:val="00110A89"/>
    <w:rsid w:val="00114948"/>
    <w:rsid w:val="00127C30"/>
    <w:rsid w:val="001369F3"/>
    <w:rsid w:val="00137DA1"/>
    <w:rsid w:val="00141CC9"/>
    <w:rsid w:val="00142F57"/>
    <w:rsid w:val="00151243"/>
    <w:rsid w:val="0015726A"/>
    <w:rsid w:val="0016141F"/>
    <w:rsid w:val="00162F62"/>
    <w:rsid w:val="0016416E"/>
    <w:rsid w:val="0017251D"/>
    <w:rsid w:val="00172AD7"/>
    <w:rsid w:val="00172AE3"/>
    <w:rsid w:val="00176352"/>
    <w:rsid w:val="00176429"/>
    <w:rsid w:val="00176D1B"/>
    <w:rsid w:val="001813EE"/>
    <w:rsid w:val="001A31B4"/>
    <w:rsid w:val="001A4379"/>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5F19"/>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140"/>
    <w:rsid w:val="002C481E"/>
    <w:rsid w:val="002D0EF0"/>
    <w:rsid w:val="002D4744"/>
    <w:rsid w:val="002D5020"/>
    <w:rsid w:val="002E551F"/>
    <w:rsid w:val="002E6401"/>
    <w:rsid w:val="002F12F7"/>
    <w:rsid w:val="002F13C6"/>
    <w:rsid w:val="002F6324"/>
    <w:rsid w:val="002F6F9D"/>
    <w:rsid w:val="0031306C"/>
    <w:rsid w:val="00317BB7"/>
    <w:rsid w:val="00320705"/>
    <w:rsid w:val="00320A5C"/>
    <w:rsid w:val="0033264B"/>
    <w:rsid w:val="00337BAD"/>
    <w:rsid w:val="0034691E"/>
    <w:rsid w:val="003469B3"/>
    <w:rsid w:val="003518BB"/>
    <w:rsid w:val="00353B8D"/>
    <w:rsid w:val="00353C31"/>
    <w:rsid w:val="003552D1"/>
    <w:rsid w:val="003556D0"/>
    <w:rsid w:val="0036256D"/>
    <w:rsid w:val="003633DA"/>
    <w:rsid w:val="003668E8"/>
    <w:rsid w:val="0036743A"/>
    <w:rsid w:val="003734D2"/>
    <w:rsid w:val="00375D0B"/>
    <w:rsid w:val="00382DB1"/>
    <w:rsid w:val="0038422F"/>
    <w:rsid w:val="00386204"/>
    <w:rsid w:val="00395309"/>
    <w:rsid w:val="0039591F"/>
    <w:rsid w:val="003973FF"/>
    <w:rsid w:val="003A4AAF"/>
    <w:rsid w:val="003A4B3C"/>
    <w:rsid w:val="003B3391"/>
    <w:rsid w:val="003B724B"/>
    <w:rsid w:val="003C6424"/>
    <w:rsid w:val="003D177E"/>
    <w:rsid w:val="003D1DB7"/>
    <w:rsid w:val="003D2E32"/>
    <w:rsid w:val="003D52A9"/>
    <w:rsid w:val="003D72F4"/>
    <w:rsid w:val="003D7433"/>
    <w:rsid w:val="003E61DC"/>
    <w:rsid w:val="003E63C9"/>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0177"/>
    <w:rsid w:val="004210BA"/>
    <w:rsid w:val="0042605B"/>
    <w:rsid w:val="00431277"/>
    <w:rsid w:val="00432BAB"/>
    <w:rsid w:val="00442DC6"/>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68CD"/>
    <w:rsid w:val="00514114"/>
    <w:rsid w:val="00521475"/>
    <w:rsid w:val="005226EA"/>
    <w:rsid w:val="00530F77"/>
    <w:rsid w:val="005310FE"/>
    <w:rsid w:val="005366CD"/>
    <w:rsid w:val="00536B88"/>
    <w:rsid w:val="00544292"/>
    <w:rsid w:val="005509DF"/>
    <w:rsid w:val="00561560"/>
    <w:rsid w:val="00564DA8"/>
    <w:rsid w:val="0056681C"/>
    <w:rsid w:val="00566920"/>
    <w:rsid w:val="005729F2"/>
    <w:rsid w:val="00580331"/>
    <w:rsid w:val="005822FA"/>
    <w:rsid w:val="00583C34"/>
    <w:rsid w:val="00585CEB"/>
    <w:rsid w:val="005912C4"/>
    <w:rsid w:val="005A0C1A"/>
    <w:rsid w:val="005A34D5"/>
    <w:rsid w:val="005A3BDE"/>
    <w:rsid w:val="005A64CD"/>
    <w:rsid w:val="005A6F1D"/>
    <w:rsid w:val="005C3B1F"/>
    <w:rsid w:val="005C609B"/>
    <w:rsid w:val="005F01E3"/>
    <w:rsid w:val="005F0313"/>
    <w:rsid w:val="005F0DF0"/>
    <w:rsid w:val="005F66F5"/>
    <w:rsid w:val="00600588"/>
    <w:rsid w:val="00603C0C"/>
    <w:rsid w:val="00606E81"/>
    <w:rsid w:val="00606FA8"/>
    <w:rsid w:val="00607475"/>
    <w:rsid w:val="00614A4F"/>
    <w:rsid w:val="0061647A"/>
    <w:rsid w:val="0062241A"/>
    <w:rsid w:val="00625100"/>
    <w:rsid w:val="00627464"/>
    <w:rsid w:val="00630650"/>
    <w:rsid w:val="00645744"/>
    <w:rsid w:val="00656A80"/>
    <w:rsid w:val="00666C91"/>
    <w:rsid w:val="00676C85"/>
    <w:rsid w:val="00686744"/>
    <w:rsid w:val="00695DB5"/>
    <w:rsid w:val="006B1BE5"/>
    <w:rsid w:val="006B30A0"/>
    <w:rsid w:val="006B57CB"/>
    <w:rsid w:val="006B5E2E"/>
    <w:rsid w:val="006D0F56"/>
    <w:rsid w:val="006D2613"/>
    <w:rsid w:val="006D49A1"/>
    <w:rsid w:val="006D61B8"/>
    <w:rsid w:val="006E3212"/>
    <w:rsid w:val="006E4E4D"/>
    <w:rsid w:val="006E6450"/>
    <w:rsid w:val="006E6B5A"/>
    <w:rsid w:val="006F2E51"/>
    <w:rsid w:val="006F49C8"/>
    <w:rsid w:val="006F6CC3"/>
    <w:rsid w:val="00700D58"/>
    <w:rsid w:val="00702C96"/>
    <w:rsid w:val="007041F2"/>
    <w:rsid w:val="00706808"/>
    <w:rsid w:val="00722BD9"/>
    <w:rsid w:val="00725235"/>
    <w:rsid w:val="007253CB"/>
    <w:rsid w:val="00741A75"/>
    <w:rsid w:val="00745377"/>
    <w:rsid w:val="00745ECC"/>
    <w:rsid w:val="00745F75"/>
    <w:rsid w:val="007503EE"/>
    <w:rsid w:val="00754F09"/>
    <w:rsid w:val="00767AE4"/>
    <w:rsid w:val="00770F10"/>
    <w:rsid w:val="00771603"/>
    <w:rsid w:val="00773F41"/>
    <w:rsid w:val="007776DD"/>
    <w:rsid w:val="007826B5"/>
    <w:rsid w:val="00792C26"/>
    <w:rsid w:val="007A0F51"/>
    <w:rsid w:val="007A38CB"/>
    <w:rsid w:val="007A43BB"/>
    <w:rsid w:val="007A6519"/>
    <w:rsid w:val="007B0B3B"/>
    <w:rsid w:val="007B2E75"/>
    <w:rsid w:val="007C13C4"/>
    <w:rsid w:val="007C1894"/>
    <w:rsid w:val="007E18A8"/>
    <w:rsid w:val="007E27B8"/>
    <w:rsid w:val="007E45A7"/>
    <w:rsid w:val="007E7513"/>
    <w:rsid w:val="007F1B93"/>
    <w:rsid w:val="007F55B5"/>
    <w:rsid w:val="008068CD"/>
    <w:rsid w:val="00814ECE"/>
    <w:rsid w:val="00823E12"/>
    <w:rsid w:val="00824623"/>
    <w:rsid w:val="00830F8A"/>
    <w:rsid w:val="00834B5B"/>
    <w:rsid w:val="00841189"/>
    <w:rsid w:val="00843B10"/>
    <w:rsid w:val="008509C9"/>
    <w:rsid w:val="008529DC"/>
    <w:rsid w:val="00852D2B"/>
    <w:rsid w:val="00854582"/>
    <w:rsid w:val="00861F06"/>
    <w:rsid w:val="00862C8A"/>
    <w:rsid w:val="00871593"/>
    <w:rsid w:val="00885695"/>
    <w:rsid w:val="00897055"/>
    <w:rsid w:val="008A0B1E"/>
    <w:rsid w:val="008A32AC"/>
    <w:rsid w:val="008A3678"/>
    <w:rsid w:val="008A537B"/>
    <w:rsid w:val="008B177F"/>
    <w:rsid w:val="008B438F"/>
    <w:rsid w:val="008B581A"/>
    <w:rsid w:val="008B58CD"/>
    <w:rsid w:val="008B62E1"/>
    <w:rsid w:val="008C7231"/>
    <w:rsid w:val="008D368B"/>
    <w:rsid w:val="008E285D"/>
    <w:rsid w:val="008E5E30"/>
    <w:rsid w:val="0090190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702FF"/>
    <w:rsid w:val="0097297E"/>
    <w:rsid w:val="00972A9A"/>
    <w:rsid w:val="009740A1"/>
    <w:rsid w:val="009773BF"/>
    <w:rsid w:val="00980E12"/>
    <w:rsid w:val="00982D1E"/>
    <w:rsid w:val="00997B0A"/>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15681"/>
    <w:rsid w:val="00A20ACB"/>
    <w:rsid w:val="00A21727"/>
    <w:rsid w:val="00A2469B"/>
    <w:rsid w:val="00A356C1"/>
    <w:rsid w:val="00A42CE3"/>
    <w:rsid w:val="00A44C9D"/>
    <w:rsid w:val="00A534CA"/>
    <w:rsid w:val="00A54C83"/>
    <w:rsid w:val="00A56001"/>
    <w:rsid w:val="00A71BB8"/>
    <w:rsid w:val="00A7346F"/>
    <w:rsid w:val="00A738A5"/>
    <w:rsid w:val="00A76008"/>
    <w:rsid w:val="00A81291"/>
    <w:rsid w:val="00A96D7A"/>
    <w:rsid w:val="00AA3A8E"/>
    <w:rsid w:val="00AA42AB"/>
    <w:rsid w:val="00AA6040"/>
    <w:rsid w:val="00AB7A4F"/>
    <w:rsid w:val="00AC5BBA"/>
    <w:rsid w:val="00AC6464"/>
    <w:rsid w:val="00AD1659"/>
    <w:rsid w:val="00AD3F9F"/>
    <w:rsid w:val="00AD514D"/>
    <w:rsid w:val="00AE1147"/>
    <w:rsid w:val="00AE4E0E"/>
    <w:rsid w:val="00AF002A"/>
    <w:rsid w:val="00AF5E39"/>
    <w:rsid w:val="00AF7E8A"/>
    <w:rsid w:val="00B0071F"/>
    <w:rsid w:val="00B00E0D"/>
    <w:rsid w:val="00B03076"/>
    <w:rsid w:val="00B030F0"/>
    <w:rsid w:val="00B0346C"/>
    <w:rsid w:val="00B0430B"/>
    <w:rsid w:val="00B05CEF"/>
    <w:rsid w:val="00B06918"/>
    <w:rsid w:val="00B12071"/>
    <w:rsid w:val="00B12AC7"/>
    <w:rsid w:val="00B12B23"/>
    <w:rsid w:val="00B1455A"/>
    <w:rsid w:val="00B14E29"/>
    <w:rsid w:val="00B17287"/>
    <w:rsid w:val="00B2207A"/>
    <w:rsid w:val="00B2386B"/>
    <w:rsid w:val="00B27A37"/>
    <w:rsid w:val="00B3345E"/>
    <w:rsid w:val="00B33555"/>
    <w:rsid w:val="00B41944"/>
    <w:rsid w:val="00B427F2"/>
    <w:rsid w:val="00B47B7A"/>
    <w:rsid w:val="00B53AD4"/>
    <w:rsid w:val="00B57442"/>
    <w:rsid w:val="00B6666D"/>
    <w:rsid w:val="00B82E4D"/>
    <w:rsid w:val="00B932A6"/>
    <w:rsid w:val="00BA114B"/>
    <w:rsid w:val="00BA70D1"/>
    <w:rsid w:val="00BB3E75"/>
    <w:rsid w:val="00BC4F52"/>
    <w:rsid w:val="00BE2031"/>
    <w:rsid w:val="00BE2C07"/>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22AE"/>
    <w:rsid w:val="00D355DB"/>
    <w:rsid w:val="00D35AC5"/>
    <w:rsid w:val="00D360D4"/>
    <w:rsid w:val="00D37CAA"/>
    <w:rsid w:val="00D44F8A"/>
    <w:rsid w:val="00D47ED1"/>
    <w:rsid w:val="00D5476A"/>
    <w:rsid w:val="00D54C9B"/>
    <w:rsid w:val="00D552F8"/>
    <w:rsid w:val="00D62B12"/>
    <w:rsid w:val="00D63E52"/>
    <w:rsid w:val="00D67E03"/>
    <w:rsid w:val="00D71A82"/>
    <w:rsid w:val="00D724D4"/>
    <w:rsid w:val="00D75289"/>
    <w:rsid w:val="00D77A42"/>
    <w:rsid w:val="00D8293C"/>
    <w:rsid w:val="00D83A56"/>
    <w:rsid w:val="00D83F30"/>
    <w:rsid w:val="00D8404B"/>
    <w:rsid w:val="00D919ED"/>
    <w:rsid w:val="00D95903"/>
    <w:rsid w:val="00DA0521"/>
    <w:rsid w:val="00DA53B1"/>
    <w:rsid w:val="00DB62EC"/>
    <w:rsid w:val="00DB79F0"/>
    <w:rsid w:val="00DB7F32"/>
    <w:rsid w:val="00DC1D30"/>
    <w:rsid w:val="00DC2018"/>
    <w:rsid w:val="00DD1237"/>
    <w:rsid w:val="00DD1C07"/>
    <w:rsid w:val="00DD395E"/>
    <w:rsid w:val="00DE14DE"/>
    <w:rsid w:val="00DE4368"/>
    <w:rsid w:val="00DF1EDA"/>
    <w:rsid w:val="00DF203E"/>
    <w:rsid w:val="00DF22DC"/>
    <w:rsid w:val="00DF3FC9"/>
    <w:rsid w:val="00DF62C0"/>
    <w:rsid w:val="00DF64AA"/>
    <w:rsid w:val="00E020E2"/>
    <w:rsid w:val="00E16BFD"/>
    <w:rsid w:val="00E25B48"/>
    <w:rsid w:val="00E27944"/>
    <w:rsid w:val="00E3391E"/>
    <w:rsid w:val="00E33BF5"/>
    <w:rsid w:val="00E36604"/>
    <w:rsid w:val="00E47D3B"/>
    <w:rsid w:val="00E501AE"/>
    <w:rsid w:val="00E60592"/>
    <w:rsid w:val="00E60655"/>
    <w:rsid w:val="00E644A7"/>
    <w:rsid w:val="00E64D2E"/>
    <w:rsid w:val="00E65778"/>
    <w:rsid w:val="00E7783B"/>
    <w:rsid w:val="00E81EEB"/>
    <w:rsid w:val="00E83624"/>
    <w:rsid w:val="00E85EF6"/>
    <w:rsid w:val="00E903C2"/>
    <w:rsid w:val="00E922D2"/>
    <w:rsid w:val="00E948AE"/>
    <w:rsid w:val="00E95D38"/>
    <w:rsid w:val="00EB04C5"/>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27079"/>
    <w:rsid w:val="00F3087A"/>
    <w:rsid w:val="00F30E8A"/>
    <w:rsid w:val="00F34863"/>
    <w:rsid w:val="00F3735C"/>
    <w:rsid w:val="00F5068B"/>
    <w:rsid w:val="00F512ED"/>
    <w:rsid w:val="00F51741"/>
    <w:rsid w:val="00F603B5"/>
    <w:rsid w:val="00F64254"/>
    <w:rsid w:val="00F6477E"/>
    <w:rsid w:val="00F65870"/>
    <w:rsid w:val="00F71130"/>
    <w:rsid w:val="00F72769"/>
    <w:rsid w:val="00F73528"/>
    <w:rsid w:val="00F744A9"/>
    <w:rsid w:val="00F77300"/>
    <w:rsid w:val="00F77B25"/>
    <w:rsid w:val="00F83B40"/>
    <w:rsid w:val="00F905AD"/>
    <w:rsid w:val="00F95081"/>
    <w:rsid w:val="00F95107"/>
    <w:rsid w:val="00FB00AB"/>
    <w:rsid w:val="00FB022E"/>
    <w:rsid w:val="00FB522B"/>
    <w:rsid w:val="00FB613C"/>
    <w:rsid w:val="00FC4B33"/>
    <w:rsid w:val="00FD0ECE"/>
    <w:rsid w:val="00FD36AB"/>
    <w:rsid w:val="00FE21CE"/>
    <w:rsid w:val="00FE2E27"/>
    <w:rsid w:val="00FE54B2"/>
    <w:rsid w:val="00FF1C9F"/>
    <w:rsid w:val="00FF6838"/>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3"/>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Style15">
    <w:name w:val="Style15"/>
    <w:basedOn w:val="a"/>
    <w:rsid w:val="00E27944"/>
    <w:pPr>
      <w:widowControl w:val="0"/>
      <w:autoSpaceDE w:val="0"/>
      <w:autoSpaceDN w:val="0"/>
      <w:adjustRightInd w:val="0"/>
      <w:spacing w:line="223" w:lineRule="exact"/>
      <w:ind w:firstLine="859"/>
      <w:jc w:val="both"/>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975</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11</cp:revision>
  <cp:lastPrinted>2014-11-14T14:54:00Z</cp:lastPrinted>
  <dcterms:created xsi:type="dcterms:W3CDTF">2014-11-11T08:11:00Z</dcterms:created>
  <dcterms:modified xsi:type="dcterms:W3CDTF">2014-12-25T08:07:00Z</dcterms:modified>
</cp:coreProperties>
</file>