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Pr="00557332" w:rsidRDefault="00557332" w:rsidP="00557332">
      <w:pPr>
        <w:pStyle w:val="a6"/>
        <w:jc w:val="center"/>
        <w:rPr>
          <w:b/>
          <w:sz w:val="24"/>
          <w:szCs w:val="24"/>
        </w:rPr>
      </w:pPr>
      <w:r w:rsidRPr="00557332">
        <w:rPr>
          <w:b/>
          <w:sz w:val="24"/>
          <w:szCs w:val="24"/>
        </w:rPr>
        <w:t>ЗАСЕДАНИЕ</w:t>
      </w:r>
    </w:p>
    <w:p w:rsidR="00557332" w:rsidRPr="00557332" w:rsidRDefault="00557332" w:rsidP="00557332">
      <w:pPr>
        <w:pStyle w:val="a6"/>
        <w:jc w:val="center"/>
        <w:rPr>
          <w:b/>
          <w:bCs/>
          <w:szCs w:val="28"/>
        </w:rPr>
      </w:pPr>
      <w:r w:rsidRPr="00557332">
        <w:rPr>
          <w:b/>
          <w:bCs/>
          <w:szCs w:val="28"/>
        </w:rPr>
        <w:t xml:space="preserve"> комитета по образованию и науке</w:t>
      </w:r>
    </w:p>
    <w:p w:rsidR="00557332" w:rsidRPr="00557332" w:rsidRDefault="00557332" w:rsidP="00557332">
      <w:pPr>
        <w:pStyle w:val="a6"/>
        <w:jc w:val="center"/>
        <w:rPr>
          <w:b/>
          <w:bCs/>
          <w:szCs w:val="28"/>
        </w:rPr>
      </w:pPr>
      <w:r w:rsidRPr="00557332">
        <w:rPr>
          <w:b/>
          <w:bCs/>
          <w:szCs w:val="28"/>
        </w:rPr>
        <w:t>Архангельского областного Собрания депутатов</w:t>
      </w:r>
    </w:p>
    <w:p w:rsidR="00557332" w:rsidRPr="00557332" w:rsidRDefault="00557332" w:rsidP="00557332">
      <w:pPr>
        <w:pStyle w:val="a6"/>
        <w:jc w:val="center"/>
        <w:rPr>
          <w:rFonts w:ascii="Verdana" w:hAnsi="Verdana"/>
          <w:b/>
          <w:sz w:val="16"/>
          <w:szCs w:val="16"/>
        </w:rPr>
      </w:pPr>
      <w:r w:rsidRPr="00557332">
        <w:rPr>
          <w:b/>
          <w:szCs w:val="28"/>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2B409A">
        <w:rPr>
          <w:sz w:val="24"/>
          <w:szCs w:val="24"/>
        </w:rPr>
        <w:t>20</w:t>
      </w:r>
      <w:r>
        <w:rPr>
          <w:sz w:val="24"/>
          <w:szCs w:val="24"/>
        </w:rPr>
        <w:t xml:space="preserve"> от </w:t>
      </w:r>
      <w:r w:rsidR="001A31B4" w:rsidRPr="00D10BDD">
        <w:rPr>
          <w:sz w:val="24"/>
          <w:szCs w:val="24"/>
        </w:rPr>
        <w:t>«</w:t>
      </w:r>
      <w:r w:rsidR="00F30C71">
        <w:rPr>
          <w:sz w:val="24"/>
          <w:szCs w:val="24"/>
        </w:rPr>
        <w:t>2</w:t>
      </w:r>
      <w:r w:rsidR="002B409A">
        <w:rPr>
          <w:sz w:val="24"/>
          <w:szCs w:val="24"/>
        </w:rPr>
        <w:t>5</w:t>
      </w:r>
      <w:r w:rsidR="001A31B4" w:rsidRPr="00D10BDD">
        <w:rPr>
          <w:sz w:val="24"/>
          <w:szCs w:val="24"/>
        </w:rPr>
        <w:t>»</w:t>
      </w:r>
      <w:r w:rsidR="00DF64AA" w:rsidRPr="00D10BDD">
        <w:rPr>
          <w:sz w:val="24"/>
          <w:szCs w:val="24"/>
        </w:rPr>
        <w:t xml:space="preserve"> </w:t>
      </w:r>
      <w:r w:rsidR="002B409A">
        <w:rPr>
          <w:sz w:val="24"/>
          <w:szCs w:val="24"/>
        </w:rPr>
        <w:t>декабр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96399B">
            <w:pPr>
              <w:pStyle w:val="a3"/>
              <w:ind w:firstLine="0"/>
              <w:jc w:val="center"/>
              <w:rPr>
                <w:sz w:val="24"/>
                <w:szCs w:val="24"/>
              </w:rPr>
            </w:pPr>
            <w:r>
              <w:rPr>
                <w:sz w:val="24"/>
                <w:szCs w:val="24"/>
              </w:rPr>
              <w:t>1</w:t>
            </w:r>
            <w:r w:rsidRPr="00046FA0">
              <w:rPr>
                <w:sz w:val="24"/>
                <w:szCs w:val="24"/>
              </w:rPr>
              <w:t>.</w:t>
            </w:r>
          </w:p>
        </w:tc>
        <w:tc>
          <w:tcPr>
            <w:tcW w:w="2040" w:type="dxa"/>
          </w:tcPr>
          <w:p w:rsidR="00827178" w:rsidRPr="00827178" w:rsidRDefault="00827178" w:rsidP="00827178">
            <w:pPr>
              <w:jc w:val="both"/>
              <w:rPr>
                <w:bCs/>
              </w:rPr>
            </w:pPr>
            <w:r w:rsidRPr="00827178">
              <w:rPr>
                <w:bCs/>
              </w:rPr>
              <w:t>Об итогах раб</w:t>
            </w:r>
            <w:r w:rsidRPr="00827178">
              <w:rPr>
                <w:bCs/>
              </w:rPr>
              <w:t>о</w:t>
            </w:r>
            <w:r w:rsidRPr="00827178">
              <w:rPr>
                <w:bCs/>
              </w:rPr>
              <w:t>ты комитета по образованию и науке за 2014 год.</w:t>
            </w:r>
          </w:p>
          <w:p w:rsidR="00100F79" w:rsidRPr="000210DC" w:rsidRDefault="00100F79" w:rsidP="002B409A">
            <w:pPr>
              <w:pStyle w:val="aa"/>
              <w:spacing w:after="0"/>
              <w:ind w:left="0" w:right="-1" w:firstLine="121"/>
              <w:jc w:val="both"/>
              <w:rPr>
                <w:sz w:val="24"/>
                <w:szCs w:val="24"/>
              </w:rPr>
            </w:pPr>
          </w:p>
        </w:tc>
        <w:tc>
          <w:tcPr>
            <w:tcW w:w="1800" w:type="dxa"/>
          </w:tcPr>
          <w:p w:rsidR="00132F34" w:rsidRDefault="00132F34" w:rsidP="00132F34">
            <w:pPr>
              <w:pStyle w:val="ac"/>
              <w:rPr>
                <w:sz w:val="24"/>
              </w:rPr>
            </w:pPr>
            <w:r>
              <w:rPr>
                <w:sz w:val="24"/>
              </w:rPr>
              <w:t>депутат</w:t>
            </w:r>
          </w:p>
          <w:p w:rsidR="00132F34" w:rsidRDefault="00132F34" w:rsidP="00132F34">
            <w:pPr>
              <w:pStyle w:val="ac"/>
              <w:rPr>
                <w:sz w:val="24"/>
              </w:rPr>
            </w:pPr>
            <w:r>
              <w:rPr>
                <w:sz w:val="24"/>
              </w:rPr>
              <w:t xml:space="preserve"> областного</w:t>
            </w:r>
          </w:p>
          <w:p w:rsidR="00132F34" w:rsidRDefault="00132F34" w:rsidP="00132F34">
            <w:pPr>
              <w:pStyle w:val="ac"/>
              <w:rPr>
                <w:sz w:val="24"/>
              </w:rPr>
            </w:pPr>
            <w:r>
              <w:rPr>
                <w:sz w:val="24"/>
              </w:rPr>
              <w:t>Собрания</w:t>
            </w:r>
          </w:p>
          <w:p w:rsidR="00100F79" w:rsidRPr="00132F34" w:rsidRDefault="00132F34" w:rsidP="00132F34">
            <w:pPr>
              <w:pStyle w:val="ConsPlusNormal"/>
              <w:ind w:hanging="21"/>
              <w:jc w:val="center"/>
              <w:rPr>
                <w:rFonts w:ascii="Times New Roman" w:hAnsi="Times New Roman" w:cs="Times New Roman"/>
                <w:sz w:val="24"/>
                <w:szCs w:val="24"/>
              </w:rPr>
            </w:pPr>
            <w:r w:rsidRPr="00132F34">
              <w:rPr>
                <w:rFonts w:ascii="Times New Roman" w:hAnsi="Times New Roman" w:cs="Times New Roman"/>
                <w:sz w:val="24"/>
              </w:rPr>
              <w:t>И.А. Чесноков</w:t>
            </w:r>
          </w:p>
        </w:tc>
        <w:tc>
          <w:tcPr>
            <w:tcW w:w="5461" w:type="dxa"/>
          </w:tcPr>
          <w:p w:rsidR="00557332" w:rsidRPr="00557332" w:rsidRDefault="00827178" w:rsidP="00827178">
            <w:pPr>
              <w:jc w:val="both"/>
            </w:pPr>
            <w:r w:rsidRPr="00827178">
              <w:t>Полная и</w:t>
            </w:r>
            <w:r w:rsidR="00557332" w:rsidRPr="00827178">
              <w:t xml:space="preserve">нформация отражена в </w:t>
            </w:r>
            <w:r w:rsidR="002B409A" w:rsidRPr="00827178">
              <w:t xml:space="preserve">отчете </w:t>
            </w:r>
            <w:r w:rsidRPr="00827178">
              <w:t>о закон</w:t>
            </w:r>
            <w:r w:rsidRPr="00827178">
              <w:t>о</w:t>
            </w:r>
            <w:r w:rsidRPr="00827178">
              <w:t>проектной и нормотворческой работе</w:t>
            </w:r>
            <w:r>
              <w:t xml:space="preserve"> </w:t>
            </w:r>
            <w:r w:rsidRPr="00827178">
              <w:t>комитета областного Собрания депутатов шестого созыва</w:t>
            </w:r>
            <w:r>
              <w:t xml:space="preserve"> </w:t>
            </w:r>
            <w:r w:rsidRPr="00827178">
              <w:t xml:space="preserve"> по образованию и науке за 2014 год</w:t>
            </w:r>
            <w:r w:rsidR="00557332">
              <w:t xml:space="preserve"> (</w:t>
            </w:r>
            <w:proofErr w:type="gramStart"/>
            <w:r w:rsidR="00557332">
              <w:t>см</w:t>
            </w:r>
            <w:proofErr w:type="gramEnd"/>
            <w:r w:rsidR="00F10701">
              <w:t>.</w:t>
            </w:r>
            <w:r w:rsidR="00557332">
              <w:t xml:space="preserve"> раздел «</w:t>
            </w:r>
            <w:r w:rsidR="002B409A">
              <w:t>информация</w:t>
            </w:r>
            <w:r w:rsidR="00557332">
              <w:t>»).</w:t>
            </w:r>
          </w:p>
          <w:p w:rsidR="00100F79" w:rsidRPr="002643AA" w:rsidRDefault="00100F79" w:rsidP="00557332">
            <w:pPr>
              <w:autoSpaceDE w:val="0"/>
              <w:autoSpaceDN w:val="0"/>
              <w:adjustRightInd w:val="0"/>
              <w:ind w:right="34" w:firstLine="230"/>
              <w:jc w:val="both"/>
            </w:pPr>
          </w:p>
        </w:tc>
        <w:tc>
          <w:tcPr>
            <w:tcW w:w="1985" w:type="dxa"/>
          </w:tcPr>
          <w:p w:rsidR="005E5031" w:rsidRPr="00F6477E" w:rsidRDefault="005E5031" w:rsidP="005E5031">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5E5031" w:rsidRPr="00F6477E" w:rsidRDefault="005E5031" w:rsidP="005E5031">
            <w:pPr>
              <w:pStyle w:val="a3"/>
              <w:ind w:left="-76" w:right="-56" w:firstLine="0"/>
              <w:jc w:val="center"/>
              <w:rPr>
                <w:sz w:val="24"/>
                <w:szCs w:val="24"/>
              </w:rPr>
            </w:pPr>
            <w:r w:rsidRPr="00F6477E">
              <w:rPr>
                <w:sz w:val="24"/>
                <w:szCs w:val="24"/>
              </w:rPr>
              <w:t xml:space="preserve"> на </w:t>
            </w:r>
            <w:r w:rsidR="00827178">
              <w:rPr>
                <w:sz w:val="24"/>
                <w:szCs w:val="24"/>
              </w:rPr>
              <w:t>дека</w:t>
            </w:r>
            <w:r>
              <w:rPr>
                <w:sz w:val="24"/>
                <w:szCs w:val="24"/>
              </w:rPr>
              <w:t>брь</w:t>
            </w:r>
            <w:r w:rsidRPr="00F6477E">
              <w:rPr>
                <w:sz w:val="24"/>
                <w:szCs w:val="24"/>
              </w:rPr>
              <w:t xml:space="preserve"> </w:t>
            </w:r>
          </w:p>
          <w:p w:rsidR="005E5031" w:rsidRPr="00F6477E" w:rsidRDefault="005E5031" w:rsidP="005E5031">
            <w:pPr>
              <w:pStyle w:val="a3"/>
              <w:ind w:left="-76" w:right="-56" w:firstLine="0"/>
              <w:jc w:val="center"/>
              <w:rPr>
                <w:sz w:val="24"/>
                <w:szCs w:val="24"/>
              </w:rPr>
            </w:pPr>
            <w:r w:rsidRPr="00F6477E">
              <w:rPr>
                <w:sz w:val="24"/>
                <w:szCs w:val="24"/>
              </w:rPr>
              <w:t xml:space="preserve">п. </w:t>
            </w:r>
            <w:r w:rsidR="004D4E35">
              <w:rPr>
                <w:sz w:val="24"/>
                <w:szCs w:val="24"/>
              </w:rPr>
              <w:t>5</w:t>
            </w:r>
            <w:r w:rsidRPr="00F6477E">
              <w:rPr>
                <w:sz w:val="24"/>
                <w:szCs w:val="24"/>
              </w:rPr>
              <w:t>.</w:t>
            </w:r>
            <w:r w:rsidR="004D4E35">
              <w:rPr>
                <w:sz w:val="24"/>
                <w:szCs w:val="24"/>
              </w:rPr>
              <w:t>1</w:t>
            </w:r>
            <w:r w:rsidRPr="00F6477E">
              <w:rPr>
                <w:sz w:val="24"/>
                <w:szCs w:val="24"/>
              </w:rPr>
              <w:t>.</w:t>
            </w:r>
            <w:r w:rsidR="004D4E35">
              <w:rPr>
                <w:sz w:val="24"/>
                <w:szCs w:val="24"/>
              </w:rPr>
              <w:t>3</w:t>
            </w:r>
            <w:r>
              <w:rPr>
                <w:sz w:val="24"/>
                <w:szCs w:val="24"/>
              </w:rPr>
              <w:t xml:space="preserve">. </w:t>
            </w:r>
          </w:p>
          <w:p w:rsidR="00100F79" w:rsidRPr="000210DC" w:rsidRDefault="00100F79" w:rsidP="002643AA">
            <w:pPr>
              <w:pStyle w:val="a3"/>
              <w:ind w:left="-76" w:right="-56" w:firstLine="0"/>
              <w:jc w:val="center"/>
              <w:rPr>
                <w:sz w:val="24"/>
                <w:szCs w:val="24"/>
              </w:rPr>
            </w:pPr>
          </w:p>
        </w:tc>
        <w:tc>
          <w:tcPr>
            <w:tcW w:w="3474" w:type="dxa"/>
          </w:tcPr>
          <w:p w:rsidR="00100F79" w:rsidRPr="00132F34" w:rsidRDefault="00100F79" w:rsidP="00100F79">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00132F34" w:rsidRPr="00132F34">
              <w:rPr>
                <w:rFonts w:ascii="Times New Roman" w:hAnsi="Times New Roman" w:cs="Times New Roman"/>
                <w:sz w:val="24"/>
                <w:szCs w:val="24"/>
              </w:rPr>
              <w:t>Информацию</w:t>
            </w:r>
            <w:r w:rsidR="00132F34" w:rsidRPr="00132F34">
              <w:rPr>
                <w:rFonts w:ascii="Times New Roman" w:hAnsi="Times New Roman" w:cs="Times New Roman"/>
                <w:color w:val="000000"/>
                <w:sz w:val="24"/>
                <w:szCs w:val="24"/>
              </w:rPr>
              <w:t xml:space="preserve"> </w:t>
            </w:r>
            <w:r w:rsidR="00132F34" w:rsidRPr="00132F34">
              <w:rPr>
                <w:rFonts w:ascii="Times New Roman" w:hAnsi="Times New Roman" w:cs="Times New Roman"/>
                <w:sz w:val="24"/>
                <w:szCs w:val="24"/>
              </w:rPr>
              <w:t xml:space="preserve">председателя комитета по образованию и науке И.А. </w:t>
            </w:r>
            <w:proofErr w:type="spellStart"/>
            <w:r w:rsidR="00132F34" w:rsidRPr="00132F34">
              <w:rPr>
                <w:rFonts w:ascii="Times New Roman" w:hAnsi="Times New Roman" w:cs="Times New Roman"/>
                <w:sz w:val="24"/>
                <w:szCs w:val="24"/>
              </w:rPr>
              <w:t>Чеснокова</w:t>
            </w:r>
            <w:proofErr w:type="spellEnd"/>
            <w:r w:rsidR="00132F34" w:rsidRPr="00132F34">
              <w:rPr>
                <w:rFonts w:ascii="Times New Roman" w:hAnsi="Times New Roman" w:cs="Times New Roman"/>
                <w:sz w:val="24"/>
                <w:szCs w:val="24"/>
              </w:rPr>
              <w:t xml:space="preserve"> принять к сведению.</w:t>
            </w:r>
          </w:p>
          <w:p w:rsidR="00100F79" w:rsidRPr="002031E1" w:rsidRDefault="00100F79" w:rsidP="002031E1">
            <w:pPr>
              <w:ind w:firstLine="33"/>
              <w:jc w:val="both"/>
            </w:pPr>
          </w:p>
          <w:p w:rsidR="00100F79" w:rsidRPr="000210DC" w:rsidRDefault="00100F79" w:rsidP="0096399B">
            <w:pPr>
              <w:pStyle w:val="a3"/>
              <w:ind w:firstLine="0"/>
              <w:rPr>
                <w:sz w:val="24"/>
                <w:szCs w:val="24"/>
              </w:rPr>
            </w:pPr>
          </w:p>
        </w:tc>
      </w:tr>
      <w:tr w:rsidR="002031E1" w:rsidRPr="00B27A37" w:rsidTr="00F73528">
        <w:tc>
          <w:tcPr>
            <w:tcW w:w="588" w:type="dxa"/>
          </w:tcPr>
          <w:p w:rsidR="002031E1" w:rsidRDefault="00DF25C1" w:rsidP="005366CD">
            <w:pPr>
              <w:pStyle w:val="a3"/>
              <w:ind w:firstLine="0"/>
              <w:jc w:val="center"/>
              <w:rPr>
                <w:sz w:val="24"/>
                <w:szCs w:val="24"/>
              </w:rPr>
            </w:pPr>
            <w:r>
              <w:rPr>
                <w:sz w:val="24"/>
                <w:szCs w:val="24"/>
              </w:rPr>
              <w:t xml:space="preserve">2. </w:t>
            </w:r>
          </w:p>
        </w:tc>
        <w:tc>
          <w:tcPr>
            <w:tcW w:w="2040" w:type="dxa"/>
          </w:tcPr>
          <w:p w:rsidR="003205A0" w:rsidRPr="00132F34" w:rsidRDefault="00132F34" w:rsidP="004D4E35">
            <w:pPr>
              <w:pStyle w:val="af1"/>
              <w:tabs>
                <w:tab w:val="left" w:pos="709"/>
              </w:tabs>
              <w:ind w:left="-21" w:firstLine="142"/>
              <w:jc w:val="both"/>
            </w:pPr>
            <w:proofErr w:type="gramStart"/>
            <w:r w:rsidRPr="00132F34">
              <w:t>О выполнении требований Ук</w:t>
            </w:r>
            <w:r w:rsidRPr="00132F34">
              <w:t>а</w:t>
            </w:r>
            <w:r w:rsidRPr="00132F34">
              <w:t>зов Президента Российской Ф</w:t>
            </w:r>
            <w:r w:rsidRPr="00132F34">
              <w:t>е</w:t>
            </w:r>
            <w:r w:rsidRPr="00132F34">
              <w:t>дерации от 7 мая 2012 года № 597 «О мероприятиях по реализации государственной социальной п</w:t>
            </w:r>
            <w:r w:rsidRPr="00132F34">
              <w:t>о</w:t>
            </w:r>
            <w:r w:rsidRPr="00132F34">
              <w:t xml:space="preserve">литики» и № 599 </w:t>
            </w:r>
            <w:r w:rsidRPr="00132F34">
              <w:lastRenderedPageBreak/>
              <w:t>«О мерах по ре</w:t>
            </w:r>
            <w:r w:rsidRPr="00132F34">
              <w:t>а</w:t>
            </w:r>
            <w:r w:rsidRPr="00132F34">
              <w:t>лизации госуда</w:t>
            </w:r>
            <w:r w:rsidRPr="00132F34">
              <w:t>р</w:t>
            </w:r>
            <w:r w:rsidRPr="00132F34">
              <w:t>ственной полит</w:t>
            </w:r>
            <w:r w:rsidRPr="00132F34">
              <w:t>и</w:t>
            </w:r>
            <w:r w:rsidRPr="00132F34">
              <w:t>ки в области о</w:t>
            </w:r>
            <w:r w:rsidRPr="00132F34">
              <w:t>б</w:t>
            </w:r>
            <w:r w:rsidRPr="00132F34">
              <w:t>разования и на</w:t>
            </w:r>
            <w:r w:rsidRPr="00132F34">
              <w:t>у</w:t>
            </w:r>
            <w:r w:rsidRPr="00132F34">
              <w:t>ки» в части соо</w:t>
            </w:r>
            <w:r w:rsidRPr="00132F34">
              <w:t>т</w:t>
            </w:r>
            <w:r w:rsidRPr="00132F34">
              <w:t>ветствия зар</w:t>
            </w:r>
            <w:r w:rsidRPr="00132F34">
              <w:t>а</w:t>
            </w:r>
            <w:r w:rsidRPr="00132F34">
              <w:t>ботных плат п</w:t>
            </w:r>
            <w:r w:rsidRPr="00132F34">
              <w:t>е</w:t>
            </w:r>
            <w:r w:rsidRPr="00132F34">
              <w:t>дагогических р</w:t>
            </w:r>
            <w:r w:rsidRPr="00132F34">
              <w:t>а</w:t>
            </w:r>
            <w:r w:rsidRPr="00132F34">
              <w:t>ботников показ</w:t>
            </w:r>
            <w:r w:rsidRPr="00132F34">
              <w:t>а</w:t>
            </w:r>
            <w:r w:rsidRPr="00132F34">
              <w:t>телям средней заработной платы по экономике в Архангельской области</w:t>
            </w:r>
            <w:r w:rsidR="004D4E35">
              <w:t xml:space="preserve"> </w:t>
            </w:r>
            <w:r w:rsidR="003205A0" w:rsidRPr="00132F34">
              <w:t>(темат</w:t>
            </w:r>
            <w:r w:rsidR="003205A0" w:rsidRPr="00132F34">
              <w:t>и</w:t>
            </w:r>
            <w:r w:rsidR="003205A0" w:rsidRPr="00132F34">
              <w:t>ческий вопрос).</w:t>
            </w:r>
            <w:proofErr w:type="gramEnd"/>
          </w:p>
          <w:p w:rsidR="002031E1" w:rsidRPr="005366CD" w:rsidRDefault="002031E1" w:rsidP="003205A0">
            <w:pPr>
              <w:ind w:right="2" w:firstLine="121"/>
              <w:jc w:val="both"/>
            </w:pPr>
          </w:p>
        </w:tc>
        <w:tc>
          <w:tcPr>
            <w:tcW w:w="1800" w:type="dxa"/>
          </w:tcPr>
          <w:p w:rsidR="003205A0" w:rsidRPr="00F6477E" w:rsidRDefault="006206D9" w:rsidP="003205A0">
            <w:pPr>
              <w:pStyle w:val="a3"/>
              <w:ind w:left="-66" w:firstLine="0"/>
              <w:jc w:val="center"/>
              <w:rPr>
                <w:sz w:val="24"/>
                <w:szCs w:val="24"/>
              </w:rPr>
            </w:pPr>
            <w:r>
              <w:rPr>
                <w:sz w:val="24"/>
                <w:szCs w:val="24"/>
              </w:rPr>
              <w:lastRenderedPageBreak/>
              <w:t>Заместитель м</w:t>
            </w:r>
            <w:r w:rsidR="003205A0" w:rsidRPr="00F6477E">
              <w:rPr>
                <w:sz w:val="24"/>
                <w:szCs w:val="24"/>
              </w:rPr>
              <w:t>инистр</w:t>
            </w:r>
            <w:r>
              <w:rPr>
                <w:sz w:val="24"/>
                <w:szCs w:val="24"/>
              </w:rPr>
              <w:t>а</w:t>
            </w:r>
            <w:r w:rsidR="003205A0" w:rsidRPr="00F6477E">
              <w:rPr>
                <w:sz w:val="24"/>
                <w:szCs w:val="24"/>
              </w:rPr>
              <w:t xml:space="preserve"> </w:t>
            </w:r>
          </w:p>
          <w:p w:rsidR="003205A0" w:rsidRPr="00F6477E" w:rsidRDefault="003205A0" w:rsidP="003205A0">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3205A0" w:rsidRPr="00F6477E" w:rsidRDefault="003205A0" w:rsidP="003205A0">
            <w:pPr>
              <w:pStyle w:val="a3"/>
              <w:ind w:left="-66" w:firstLine="0"/>
              <w:jc w:val="center"/>
              <w:rPr>
                <w:sz w:val="24"/>
                <w:szCs w:val="24"/>
              </w:rPr>
            </w:pPr>
            <w:r w:rsidRPr="00F6477E">
              <w:rPr>
                <w:sz w:val="24"/>
                <w:szCs w:val="24"/>
              </w:rPr>
              <w:t xml:space="preserve">области </w:t>
            </w:r>
          </w:p>
          <w:p w:rsidR="002031E1" w:rsidRPr="00353C31" w:rsidRDefault="006206D9" w:rsidP="003205A0">
            <w:pPr>
              <w:pStyle w:val="a3"/>
              <w:ind w:left="-66" w:firstLine="0"/>
              <w:jc w:val="center"/>
              <w:rPr>
                <w:sz w:val="24"/>
                <w:szCs w:val="24"/>
              </w:rPr>
            </w:pPr>
            <w:r>
              <w:rPr>
                <w:sz w:val="24"/>
                <w:szCs w:val="24"/>
              </w:rPr>
              <w:t>Е.В. Молчанова</w:t>
            </w:r>
          </w:p>
        </w:tc>
        <w:tc>
          <w:tcPr>
            <w:tcW w:w="5461" w:type="dxa"/>
          </w:tcPr>
          <w:p w:rsidR="002031E1" w:rsidRDefault="001E42E8" w:rsidP="001E42E8">
            <w:pPr>
              <w:pStyle w:val="af0"/>
              <w:ind w:firstLine="250"/>
              <w:rPr>
                <w:sz w:val="24"/>
                <w:szCs w:val="24"/>
              </w:rPr>
            </w:pPr>
            <w:r>
              <w:rPr>
                <w:sz w:val="24"/>
                <w:szCs w:val="24"/>
              </w:rPr>
              <w:t>По итогам 9 месяцев 2014 года (данные Росст</w:t>
            </w:r>
            <w:r>
              <w:rPr>
                <w:sz w:val="24"/>
                <w:szCs w:val="24"/>
              </w:rPr>
              <w:t>а</w:t>
            </w:r>
            <w:r>
              <w:rPr>
                <w:sz w:val="24"/>
                <w:szCs w:val="24"/>
              </w:rPr>
              <w:t>та) уровень средней заработной платы педагогич</w:t>
            </w:r>
            <w:r>
              <w:rPr>
                <w:sz w:val="24"/>
                <w:szCs w:val="24"/>
              </w:rPr>
              <w:t>е</w:t>
            </w:r>
            <w:r>
              <w:rPr>
                <w:sz w:val="24"/>
                <w:szCs w:val="24"/>
              </w:rPr>
              <w:t>ских работников образовательных организаций А</w:t>
            </w:r>
            <w:r>
              <w:rPr>
                <w:sz w:val="24"/>
                <w:szCs w:val="24"/>
              </w:rPr>
              <w:t>р</w:t>
            </w:r>
            <w:r>
              <w:rPr>
                <w:sz w:val="24"/>
                <w:szCs w:val="24"/>
              </w:rPr>
              <w:t xml:space="preserve">хангельской области </w:t>
            </w:r>
            <w:r w:rsidR="00862937">
              <w:rPr>
                <w:sz w:val="24"/>
                <w:szCs w:val="24"/>
              </w:rPr>
              <w:t xml:space="preserve">в целом </w:t>
            </w:r>
            <w:r>
              <w:rPr>
                <w:sz w:val="24"/>
                <w:szCs w:val="24"/>
              </w:rPr>
              <w:t>составил:</w:t>
            </w:r>
          </w:p>
          <w:p w:rsidR="0072305E" w:rsidRDefault="001E42E8" w:rsidP="001E42E8">
            <w:pPr>
              <w:pStyle w:val="af0"/>
              <w:ind w:firstLine="250"/>
              <w:rPr>
                <w:sz w:val="24"/>
                <w:szCs w:val="24"/>
              </w:rPr>
            </w:pPr>
            <w:r>
              <w:rPr>
                <w:sz w:val="24"/>
                <w:szCs w:val="24"/>
              </w:rPr>
              <w:t xml:space="preserve">- в сфере общего образования </w:t>
            </w:r>
            <w:r w:rsidR="007B002D">
              <w:rPr>
                <w:sz w:val="24"/>
                <w:szCs w:val="24"/>
              </w:rPr>
              <w:t>25847,50 рублей;</w:t>
            </w:r>
          </w:p>
          <w:p w:rsidR="0072305E" w:rsidRDefault="0072305E" w:rsidP="0072305E">
            <w:pPr>
              <w:pStyle w:val="af0"/>
              <w:ind w:firstLine="250"/>
              <w:rPr>
                <w:sz w:val="24"/>
                <w:szCs w:val="24"/>
              </w:rPr>
            </w:pPr>
            <w:r>
              <w:rPr>
                <w:sz w:val="24"/>
                <w:szCs w:val="24"/>
              </w:rPr>
              <w:t>- педагогических работников общеобразов</w:t>
            </w:r>
            <w:r>
              <w:rPr>
                <w:sz w:val="24"/>
                <w:szCs w:val="24"/>
              </w:rPr>
              <w:t>а</w:t>
            </w:r>
            <w:r>
              <w:rPr>
                <w:sz w:val="24"/>
                <w:szCs w:val="24"/>
              </w:rPr>
              <w:t>тельных организаций</w:t>
            </w:r>
            <w:r w:rsidR="00270E40" w:rsidRPr="00270E40">
              <w:rPr>
                <w:sz w:val="24"/>
                <w:szCs w:val="24"/>
              </w:rPr>
              <w:t xml:space="preserve"> </w:t>
            </w:r>
            <w:r>
              <w:rPr>
                <w:sz w:val="24"/>
                <w:szCs w:val="24"/>
              </w:rPr>
              <w:t xml:space="preserve">33097,30 рублей (102,8 % к средней заработной плате </w:t>
            </w:r>
            <w:r w:rsidR="00F606D9">
              <w:rPr>
                <w:sz w:val="24"/>
                <w:szCs w:val="24"/>
              </w:rPr>
              <w:t>в соответствии с</w:t>
            </w:r>
            <w:r>
              <w:rPr>
                <w:sz w:val="24"/>
                <w:szCs w:val="24"/>
              </w:rPr>
              <w:t xml:space="preserve"> согл</w:t>
            </w:r>
            <w:r>
              <w:rPr>
                <w:sz w:val="24"/>
                <w:szCs w:val="24"/>
              </w:rPr>
              <w:t>а</w:t>
            </w:r>
            <w:r>
              <w:rPr>
                <w:sz w:val="24"/>
                <w:szCs w:val="24"/>
              </w:rPr>
              <w:t>шени</w:t>
            </w:r>
            <w:r w:rsidR="00F606D9">
              <w:rPr>
                <w:sz w:val="24"/>
                <w:szCs w:val="24"/>
              </w:rPr>
              <w:t>ем</w:t>
            </w:r>
            <w:r>
              <w:rPr>
                <w:sz w:val="24"/>
                <w:szCs w:val="24"/>
              </w:rPr>
              <w:t xml:space="preserve"> </w:t>
            </w:r>
            <w:r w:rsidRPr="00270E40">
              <w:rPr>
                <w:sz w:val="24"/>
                <w:szCs w:val="24"/>
              </w:rPr>
              <w:t>между министерством образования и на</w:t>
            </w:r>
            <w:r w:rsidRPr="00270E40">
              <w:rPr>
                <w:sz w:val="24"/>
                <w:szCs w:val="24"/>
              </w:rPr>
              <w:t>у</w:t>
            </w:r>
            <w:r w:rsidRPr="00270E40">
              <w:rPr>
                <w:sz w:val="24"/>
                <w:szCs w:val="24"/>
              </w:rPr>
              <w:t>ки Архангельской области и муниципальными о</w:t>
            </w:r>
            <w:r w:rsidRPr="00270E40">
              <w:rPr>
                <w:sz w:val="24"/>
                <w:szCs w:val="24"/>
              </w:rPr>
              <w:t>б</w:t>
            </w:r>
            <w:r w:rsidRPr="00270E40">
              <w:rPr>
                <w:sz w:val="24"/>
                <w:szCs w:val="24"/>
              </w:rPr>
              <w:t xml:space="preserve">разованиями Архангельской области «О порядке и </w:t>
            </w:r>
            <w:r w:rsidRPr="00270E40">
              <w:rPr>
                <w:sz w:val="24"/>
                <w:szCs w:val="24"/>
              </w:rPr>
              <w:lastRenderedPageBreak/>
              <w:t>условиях предоставления субвенции из областн</w:t>
            </w:r>
            <w:r w:rsidRPr="00270E40">
              <w:rPr>
                <w:sz w:val="24"/>
                <w:szCs w:val="24"/>
              </w:rPr>
              <w:t>о</w:t>
            </w:r>
            <w:r w:rsidRPr="00270E40">
              <w:rPr>
                <w:sz w:val="24"/>
                <w:szCs w:val="24"/>
              </w:rPr>
              <w:t>го бюдж</w:t>
            </w:r>
            <w:r w:rsidRPr="00270E40">
              <w:rPr>
                <w:sz w:val="24"/>
                <w:szCs w:val="24"/>
              </w:rPr>
              <w:t>е</w:t>
            </w:r>
            <w:r w:rsidRPr="00270E40">
              <w:rPr>
                <w:sz w:val="24"/>
                <w:szCs w:val="24"/>
              </w:rPr>
              <w:t>та»</w:t>
            </w:r>
            <w:r w:rsidR="00F606D9">
              <w:rPr>
                <w:sz w:val="24"/>
                <w:szCs w:val="24"/>
              </w:rPr>
              <w:t xml:space="preserve"> </w:t>
            </w:r>
            <w:r w:rsidR="009D666B">
              <w:rPr>
                <w:sz w:val="24"/>
                <w:szCs w:val="24"/>
              </w:rPr>
              <w:t xml:space="preserve">на 2014 год </w:t>
            </w:r>
            <w:r w:rsidR="00F606D9">
              <w:rPr>
                <w:sz w:val="24"/>
                <w:szCs w:val="24"/>
              </w:rPr>
              <w:t>(далее - Соглашение)</w:t>
            </w:r>
            <w:r>
              <w:rPr>
                <w:sz w:val="24"/>
                <w:szCs w:val="24"/>
              </w:rPr>
              <w:t>);</w:t>
            </w:r>
          </w:p>
          <w:p w:rsidR="001E42E8" w:rsidRDefault="0072305E" w:rsidP="001E42E8">
            <w:pPr>
              <w:pStyle w:val="af0"/>
              <w:ind w:firstLine="250"/>
              <w:rPr>
                <w:sz w:val="24"/>
                <w:szCs w:val="24"/>
              </w:rPr>
            </w:pPr>
            <w:r>
              <w:rPr>
                <w:sz w:val="24"/>
                <w:szCs w:val="24"/>
              </w:rPr>
              <w:t xml:space="preserve">- </w:t>
            </w:r>
            <w:r w:rsidR="001E42E8" w:rsidRPr="00270E40">
              <w:rPr>
                <w:sz w:val="24"/>
                <w:szCs w:val="24"/>
              </w:rPr>
              <w:t xml:space="preserve"> </w:t>
            </w:r>
            <w:r>
              <w:rPr>
                <w:sz w:val="24"/>
                <w:szCs w:val="24"/>
              </w:rPr>
              <w:t>педагогических работников дошкольных о</w:t>
            </w:r>
            <w:r>
              <w:rPr>
                <w:sz w:val="24"/>
                <w:szCs w:val="24"/>
              </w:rPr>
              <w:t>б</w:t>
            </w:r>
            <w:r>
              <w:rPr>
                <w:sz w:val="24"/>
                <w:szCs w:val="24"/>
              </w:rPr>
              <w:t>разовательных организаций 25280,30</w:t>
            </w:r>
            <w:r w:rsidR="00F606D9">
              <w:rPr>
                <w:sz w:val="24"/>
                <w:szCs w:val="24"/>
              </w:rPr>
              <w:t xml:space="preserve"> рублей</w:t>
            </w:r>
            <w:r>
              <w:rPr>
                <w:sz w:val="24"/>
                <w:szCs w:val="24"/>
              </w:rPr>
              <w:t xml:space="preserve"> (97,8% </w:t>
            </w:r>
            <w:r w:rsidR="00F606D9">
              <w:rPr>
                <w:sz w:val="24"/>
                <w:szCs w:val="24"/>
              </w:rPr>
              <w:t xml:space="preserve">в соответствии с </w:t>
            </w:r>
            <w:r>
              <w:rPr>
                <w:sz w:val="24"/>
                <w:szCs w:val="24"/>
              </w:rPr>
              <w:t>Соглашени</w:t>
            </w:r>
            <w:r w:rsidR="00F606D9">
              <w:rPr>
                <w:sz w:val="24"/>
                <w:szCs w:val="24"/>
              </w:rPr>
              <w:t>ем</w:t>
            </w:r>
            <w:r w:rsidR="007572E3">
              <w:rPr>
                <w:sz w:val="24"/>
                <w:szCs w:val="24"/>
              </w:rPr>
              <w:t xml:space="preserve"> – целевой показатель 100%</w:t>
            </w:r>
            <w:r>
              <w:rPr>
                <w:sz w:val="24"/>
                <w:szCs w:val="24"/>
              </w:rPr>
              <w:t>);</w:t>
            </w:r>
          </w:p>
          <w:p w:rsidR="0072305E" w:rsidRDefault="0072305E" w:rsidP="001E42E8">
            <w:pPr>
              <w:pStyle w:val="af0"/>
              <w:ind w:firstLine="250"/>
              <w:rPr>
                <w:sz w:val="24"/>
                <w:szCs w:val="24"/>
              </w:rPr>
            </w:pPr>
            <w:r>
              <w:rPr>
                <w:sz w:val="24"/>
                <w:szCs w:val="24"/>
              </w:rPr>
              <w:t xml:space="preserve">- </w:t>
            </w:r>
            <w:r w:rsidR="00F606D9">
              <w:rPr>
                <w:sz w:val="24"/>
                <w:szCs w:val="24"/>
              </w:rPr>
              <w:t>преподаватели и мастера производственного обучения 28347,40 рублей (88,0% в соответствии с Соглашением</w:t>
            </w:r>
            <w:r w:rsidR="007572E3">
              <w:rPr>
                <w:sz w:val="24"/>
                <w:szCs w:val="24"/>
              </w:rPr>
              <w:t xml:space="preserve"> – целевой показатель 80%</w:t>
            </w:r>
            <w:r w:rsidR="00F606D9">
              <w:rPr>
                <w:sz w:val="24"/>
                <w:szCs w:val="24"/>
              </w:rPr>
              <w:t>);</w:t>
            </w:r>
          </w:p>
          <w:p w:rsidR="00F606D9" w:rsidRDefault="00F606D9" w:rsidP="001E42E8">
            <w:pPr>
              <w:pStyle w:val="af0"/>
              <w:ind w:firstLine="250"/>
              <w:rPr>
                <w:sz w:val="24"/>
                <w:szCs w:val="24"/>
              </w:rPr>
            </w:pPr>
            <w:r>
              <w:rPr>
                <w:sz w:val="24"/>
                <w:szCs w:val="24"/>
              </w:rPr>
              <w:t xml:space="preserve">- педагогические работники организаций </w:t>
            </w:r>
            <w:proofErr w:type="gramStart"/>
            <w:r>
              <w:rPr>
                <w:sz w:val="24"/>
                <w:szCs w:val="24"/>
              </w:rPr>
              <w:t>д</w:t>
            </w:r>
            <w:r>
              <w:rPr>
                <w:sz w:val="24"/>
                <w:szCs w:val="24"/>
              </w:rPr>
              <w:t>о</w:t>
            </w:r>
            <w:r>
              <w:rPr>
                <w:sz w:val="24"/>
                <w:szCs w:val="24"/>
              </w:rPr>
              <w:t>полнительного</w:t>
            </w:r>
            <w:proofErr w:type="gramEnd"/>
            <w:r>
              <w:rPr>
                <w:sz w:val="24"/>
                <w:szCs w:val="24"/>
              </w:rPr>
              <w:t xml:space="preserve"> образования детей 27945,00 рублей (82,2 % </w:t>
            </w:r>
            <w:r w:rsidR="007572E3">
              <w:rPr>
                <w:sz w:val="24"/>
                <w:szCs w:val="24"/>
              </w:rPr>
              <w:t>к уровню средней заработной платы уч</w:t>
            </w:r>
            <w:r w:rsidR="007572E3">
              <w:rPr>
                <w:sz w:val="24"/>
                <w:szCs w:val="24"/>
              </w:rPr>
              <w:t>и</w:t>
            </w:r>
            <w:r w:rsidR="007572E3">
              <w:rPr>
                <w:sz w:val="24"/>
                <w:szCs w:val="24"/>
              </w:rPr>
              <w:t>телей – целевой показатель 80%).</w:t>
            </w:r>
          </w:p>
          <w:p w:rsidR="001E42E8" w:rsidRPr="00557332" w:rsidRDefault="001E42E8" w:rsidP="001E42E8">
            <w:pPr>
              <w:pStyle w:val="af0"/>
              <w:ind w:firstLine="250"/>
              <w:rPr>
                <w:sz w:val="24"/>
                <w:szCs w:val="24"/>
              </w:rPr>
            </w:pPr>
          </w:p>
        </w:tc>
        <w:tc>
          <w:tcPr>
            <w:tcW w:w="1985" w:type="dxa"/>
          </w:tcPr>
          <w:p w:rsidR="0096399B" w:rsidRPr="00F6477E" w:rsidRDefault="0096399B" w:rsidP="0096399B">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96399B" w:rsidRPr="00F6477E" w:rsidRDefault="0096399B" w:rsidP="0096399B">
            <w:pPr>
              <w:pStyle w:val="a3"/>
              <w:ind w:left="-76" w:right="-56" w:firstLine="0"/>
              <w:jc w:val="center"/>
              <w:rPr>
                <w:sz w:val="24"/>
                <w:szCs w:val="24"/>
              </w:rPr>
            </w:pPr>
            <w:r w:rsidRPr="00F6477E">
              <w:rPr>
                <w:sz w:val="24"/>
                <w:szCs w:val="24"/>
              </w:rPr>
              <w:t xml:space="preserve"> на </w:t>
            </w:r>
            <w:r w:rsidR="006B00F4">
              <w:rPr>
                <w:sz w:val="24"/>
                <w:szCs w:val="24"/>
              </w:rPr>
              <w:t>декабр</w:t>
            </w:r>
            <w:r>
              <w:rPr>
                <w:sz w:val="24"/>
                <w:szCs w:val="24"/>
              </w:rPr>
              <w:t>ь</w:t>
            </w:r>
            <w:r w:rsidRPr="00F6477E">
              <w:rPr>
                <w:sz w:val="24"/>
                <w:szCs w:val="24"/>
              </w:rPr>
              <w:t xml:space="preserve"> </w:t>
            </w:r>
          </w:p>
          <w:p w:rsidR="004D4E35" w:rsidRPr="00F6477E" w:rsidRDefault="004D4E35" w:rsidP="004D4E35">
            <w:pPr>
              <w:pStyle w:val="a3"/>
              <w:ind w:left="-76" w:right="-56" w:firstLine="0"/>
              <w:jc w:val="center"/>
              <w:rPr>
                <w:sz w:val="24"/>
                <w:szCs w:val="24"/>
              </w:rPr>
            </w:pPr>
            <w:r w:rsidRPr="00F6477E">
              <w:rPr>
                <w:sz w:val="24"/>
                <w:szCs w:val="24"/>
              </w:rPr>
              <w:t xml:space="preserve">п. </w:t>
            </w:r>
            <w:r>
              <w:rPr>
                <w:sz w:val="24"/>
                <w:szCs w:val="24"/>
              </w:rPr>
              <w:t>5</w:t>
            </w:r>
            <w:r w:rsidRPr="00F6477E">
              <w:rPr>
                <w:sz w:val="24"/>
                <w:szCs w:val="24"/>
              </w:rPr>
              <w:t>.</w:t>
            </w:r>
            <w:r>
              <w:rPr>
                <w:sz w:val="24"/>
                <w:szCs w:val="24"/>
              </w:rPr>
              <w:t>1</w:t>
            </w:r>
            <w:r w:rsidRPr="00F6477E">
              <w:rPr>
                <w:sz w:val="24"/>
                <w:szCs w:val="24"/>
              </w:rPr>
              <w:t>.</w:t>
            </w:r>
            <w:r>
              <w:rPr>
                <w:sz w:val="24"/>
                <w:szCs w:val="24"/>
              </w:rPr>
              <w:t xml:space="preserve">3. </w:t>
            </w:r>
          </w:p>
          <w:p w:rsidR="002031E1" w:rsidRPr="00293EFA" w:rsidRDefault="002031E1" w:rsidP="004D4E35">
            <w:pPr>
              <w:pStyle w:val="a3"/>
              <w:ind w:left="-76" w:right="-56" w:firstLine="0"/>
              <w:jc w:val="center"/>
              <w:rPr>
                <w:sz w:val="24"/>
                <w:szCs w:val="24"/>
              </w:rPr>
            </w:pPr>
          </w:p>
        </w:tc>
        <w:tc>
          <w:tcPr>
            <w:tcW w:w="3474" w:type="dxa"/>
          </w:tcPr>
          <w:p w:rsidR="00327D47" w:rsidRPr="00F6477E" w:rsidRDefault="00327D47" w:rsidP="00327D47">
            <w:pPr>
              <w:pStyle w:val="a3"/>
              <w:tabs>
                <w:tab w:val="left" w:pos="720"/>
              </w:tabs>
              <w:ind w:right="-36" w:firstLine="0"/>
              <w:rPr>
                <w:sz w:val="24"/>
                <w:szCs w:val="24"/>
              </w:rPr>
            </w:pPr>
            <w:r w:rsidRPr="00F6477E">
              <w:rPr>
                <w:sz w:val="24"/>
                <w:szCs w:val="24"/>
              </w:rPr>
              <w:t xml:space="preserve">1) Информацию </w:t>
            </w:r>
            <w:r w:rsidR="002464A4">
              <w:rPr>
                <w:sz w:val="24"/>
                <w:szCs w:val="24"/>
              </w:rPr>
              <w:t xml:space="preserve">заместителя </w:t>
            </w:r>
            <w:r w:rsidRPr="00F6477E">
              <w:rPr>
                <w:sz w:val="24"/>
                <w:szCs w:val="24"/>
              </w:rPr>
              <w:t xml:space="preserve">министра образования и науки Архангельской области </w:t>
            </w:r>
            <w:r w:rsidR="00121A4A">
              <w:rPr>
                <w:sz w:val="24"/>
                <w:szCs w:val="24"/>
              </w:rPr>
              <w:t xml:space="preserve">        </w:t>
            </w:r>
            <w:r w:rsidR="002464A4">
              <w:rPr>
                <w:sz w:val="24"/>
                <w:szCs w:val="24"/>
              </w:rPr>
              <w:t>Е</w:t>
            </w:r>
            <w:r w:rsidR="006206D9" w:rsidRPr="00F6477E">
              <w:rPr>
                <w:sz w:val="24"/>
                <w:szCs w:val="24"/>
              </w:rPr>
              <w:t xml:space="preserve">.В. </w:t>
            </w:r>
            <w:r w:rsidR="002464A4">
              <w:rPr>
                <w:sz w:val="24"/>
                <w:szCs w:val="24"/>
              </w:rPr>
              <w:t>Молчановой</w:t>
            </w:r>
            <w:r w:rsidRPr="00F6477E">
              <w:rPr>
                <w:sz w:val="24"/>
                <w:szCs w:val="24"/>
              </w:rPr>
              <w:t xml:space="preserve"> принять к свед</w:t>
            </w:r>
            <w:r w:rsidRPr="00F6477E">
              <w:rPr>
                <w:sz w:val="24"/>
                <w:szCs w:val="24"/>
              </w:rPr>
              <w:t>е</w:t>
            </w:r>
            <w:r w:rsidRPr="00F6477E">
              <w:rPr>
                <w:sz w:val="24"/>
                <w:szCs w:val="24"/>
              </w:rPr>
              <w:t>нию.</w:t>
            </w:r>
          </w:p>
          <w:p w:rsidR="002464A4" w:rsidRDefault="00327D47" w:rsidP="002464A4">
            <w:pPr>
              <w:ind w:right="21" w:firstLine="33"/>
              <w:jc w:val="both"/>
            </w:pPr>
            <w:r w:rsidRPr="00F6477E">
              <w:t xml:space="preserve"> 2) </w:t>
            </w:r>
            <w:r w:rsidR="002464A4">
              <w:t>Рекомендовать м</w:t>
            </w:r>
            <w:r w:rsidRPr="00327D47">
              <w:t>инисте</w:t>
            </w:r>
            <w:r w:rsidRPr="00327D47">
              <w:t>р</w:t>
            </w:r>
            <w:r w:rsidRPr="00327D47">
              <w:t>ству образования и науки А</w:t>
            </w:r>
            <w:r w:rsidRPr="00327D47">
              <w:t>р</w:t>
            </w:r>
            <w:r w:rsidRPr="00327D47">
              <w:t>хангельской области</w:t>
            </w:r>
            <w:r w:rsidR="002464A4">
              <w:t>:</w:t>
            </w:r>
          </w:p>
          <w:p w:rsidR="002464A4" w:rsidRDefault="002464A4" w:rsidP="002464A4">
            <w:pPr>
              <w:ind w:right="21" w:firstLine="33"/>
              <w:jc w:val="both"/>
            </w:pPr>
            <w:proofErr w:type="gramStart"/>
            <w:r>
              <w:t>-</w:t>
            </w:r>
            <w:r w:rsidR="00327D47">
              <w:t xml:space="preserve"> </w:t>
            </w:r>
            <w:r w:rsidRPr="002464A4">
              <w:t>обеспечить выполнение в 2015 году в полном объеме п</w:t>
            </w:r>
            <w:r w:rsidRPr="002464A4">
              <w:t>о</w:t>
            </w:r>
            <w:r w:rsidRPr="002464A4">
              <w:t xml:space="preserve">казателей, предусмотренных </w:t>
            </w:r>
            <w:r w:rsidRPr="002464A4">
              <w:lastRenderedPageBreak/>
              <w:t xml:space="preserve">распоряжением Правительства Архангельской области от 13 марта 2013 года № 60-рп        </w:t>
            </w:r>
            <w:r w:rsidRPr="002464A4">
              <w:rPr>
                <w:color w:val="000000"/>
              </w:rPr>
              <w:t>«</w:t>
            </w:r>
            <w:r w:rsidRPr="002464A4">
              <w:rPr>
                <w:bCs/>
                <w:color w:val="000000"/>
              </w:rPr>
              <w:t>Об утверждении плана мер</w:t>
            </w:r>
            <w:r w:rsidRPr="002464A4">
              <w:rPr>
                <w:bCs/>
                <w:color w:val="000000"/>
              </w:rPr>
              <w:t>о</w:t>
            </w:r>
            <w:r w:rsidRPr="002464A4">
              <w:rPr>
                <w:bCs/>
                <w:color w:val="000000"/>
              </w:rPr>
              <w:t xml:space="preserve">приятий («дорожной карты») </w:t>
            </w:r>
            <w:r w:rsidRPr="002464A4">
              <w:t>«Изменения в отраслях соц</w:t>
            </w:r>
            <w:r w:rsidRPr="002464A4">
              <w:t>и</w:t>
            </w:r>
            <w:r w:rsidRPr="002464A4">
              <w:t>альной сферы, направленные на повышение эффективности образования и науки Арха</w:t>
            </w:r>
            <w:r w:rsidRPr="002464A4">
              <w:t>н</w:t>
            </w:r>
            <w:r w:rsidRPr="002464A4">
              <w:t>гельской области»</w:t>
            </w:r>
            <w:r>
              <w:t>,</w:t>
            </w:r>
            <w:r>
              <w:rPr>
                <w:sz w:val="28"/>
                <w:szCs w:val="28"/>
              </w:rPr>
              <w:t xml:space="preserve"> </w:t>
            </w:r>
            <w:r w:rsidRPr="002464A4">
              <w:t>достиж</w:t>
            </w:r>
            <w:r w:rsidRPr="002464A4">
              <w:t>е</w:t>
            </w:r>
            <w:r w:rsidRPr="002464A4">
              <w:t>ния среднего уровня зарабо</w:t>
            </w:r>
            <w:r w:rsidRPr="002464A4">
              <w:t>т</w:t>
            </w:r>
            <w:r w:rsidRPr="002464A4">
              <w:t>ной платы работников образ</w:t>
            </w:r>
            <w:r w:rsidRPr="002464A4">
              <w:t>о</w:t>
            </w:r>
            <w:r w:rsidRPr="002464A4">
              <w:t>вательных организаций на те</w:t>
            </w:r>
            <w:r w:rsidRPr="002464A4">
              <w:t>р</w:t>
            </w:r>
            <w:r w:rsidRPr="002464A4">
              <w:t>ритории Архангельской обла</w:t>
            </w:r>
            <w:r w:rsidRPr="002464A4">
              <w:t>с</w:t>
            </w:r>
            <w:r w:rsidRPr="002464A4">
              <w:t>ти</w:t>
            </w:r>
            <w:r>
              <w:t>;</w:t>
            </w:r>
            <w:proofErr w:type="gramEnd"/>
          </w:p>
          <w:p w:rsidR="002464A4" w:rsidRDefault="002464A4" w:rsidP="002464A4">
            <w:pPr>
              <w:ind w:right="21" w:firstLine="33"/>
              <w:jc w:val="both"/>
            </w:pPr>
            <w:r>
              <w:t xml:space="preserve">-   </w:t>
            </w:r>
            <w:r w:rsidR="00D55886" w:rsidRPr="00D55886">
              <w:t>подписать соглашения ме</w:t>
            </w:r>
            <w:r w:rsidR="00D55886" w:rsidRPr="00D55886">
              <w:t>ж</w:t>
            </w:r>
            <w:r w:rsidR="00D55886" w:rsidRPr="00D55886">
              <w:t>ду министерством образования и науки Архангельской обла</w:t>
            </w:r>
            <w:r w:rsidR="00D55886" w:rsidRPr="00D55886">
              <w:t>с</w:t>
            </w:r>
            <w:r w:rsidR="00D55886" w:rsidRPr="00D55886">
              <w:t>ти и муниципальными образ</w:t>
            </w:r>
            <w:r w:rsidR="00D55886" w:rsidRPr="00D55886">
              <w:t>о</w:t>
            </w:r>
            <w:r w:rsidR="00D55886" w:rsidRPr="00D55886">
              <w:t>ваниями Архангельской обла</w:t>
            </w:r>
            <w:r w:rsidR="00D55886" w:rsidRPr="00D55886">
              <w:t>с</w:t>
            </w:r>
            <w:r w:rsidR="00D55886" w:rsidRPr="00D55886">
              <w:t>ти «О порядке и условиях пр</w:t>
            </w:r>
            <w:r w:rsidR="00D55886" w:rsidRPr="00D55886">
              <w:t>е</w:t>
            </w:r>
            <w:r w:rsidR="00D55886" w:rsidRPr="00D55886">
              <w:t>доставления субвенции из о</w:t>
            </w:r>
            <w:r w:rsidR="00D55886" w:rsidRPr="00D55886">
              <w:t>б</w:t>
            </w:r>
            <w:r w:rsidR="00D55886" w:rsidRPr="00D55886">
              <w:t>ластного бюджета» на 2015 год</w:t>
            </w:r>
            <w:r w:rsidR="00D55886">
              <w:t xml:space="preserve"> в январе 2015 года;</w:t>
            </w:r>
          </w:p>
          <w:p w:rsidR="002031E1" w:rsidRPr="00353C31" w:rsidRDefault="00D55886" w:rsidP="00892ECE">
            <w:pPr>
              <w:shd w:val="clear" w:color="auto" w:fill="FFFFFF"/>
              <w:jc w:val="both"/>
            </w:pPr>
            <w:r>
              <w:t xml:space="preserve">- </w:t>
            </w:r>
            <w:r w:rsidR="00854F35">
              <w:t xml:space="preserve">взять на контроль </w:t>
            </w:r>
            <w:r>
              <w:t>подписание соглашений о расходовани</w:t>
            </w:r>
            <w:r w:rsidR="00430BFF">
              <w:t>и</w:t>
            </w:r>
            <w:r>
              <w:t xml:space="preserve"> </w:t>
            </w:r>
            <w:r w:rsidR="00430BFF" w:rsidRPr="00430BFF">
              <w:t xml:space="preserve">средств субвенции </w:t>
            </w:r>
            <w:r w:rsidR="00AD15FA">
              <w:t xml:space="preserve">из </w:t>
            </w:r>
            <w:r w:rsidR="00430BFF" w:rsidRPr="00430BFF">
              <w:t>облас</w:t>
            </w:r>
            <w:r w:rsidR="00430BFF" w:rsidRPr="00430BFF">
              <w:t>т</w:t>
            </w:r>
            <w:r w:rsidR="00430BFF" w:rsidRPr="00430BFF">
              <w:t>ного бюджета местным бю</w:t>
            </w:r>
            <w:r w:rsidR="00430BFF" w:rsidRPr="00430BFF">
              <w:t>д</w:t>
            </w:r>
            <w:r w:rsidR="00430BFF" w:rsidRPr="00430BFF">
              <w:t>жетам муниципальных районов и городских округов Арха</w:t>
            </w:r>
            <w:r w:rsidR="00430BFF" w:rsidRPr="00430BFF">
              <w:t>н</w:t>
            </w:r>
            <w:r w:rsidR="00430BFF" w:rsidRPr="00430BFF">
              <w:t xml:space="preserve">гельской области на </w:t>
            </w:r>
            <w:r w:rsidR="00AD15FA">
              <w:t>реализ</w:t>
            </w:r>
            <w:r w:rsidR="00AD15FA">
              <w:t>а</w:t>
            </w:r>
            <w:r w:rsidR="00AD15FA">
              <w:t>цию образовательных пр</w:t>
            </w:r>
            <w:r w:rsidR="00AD15FA">
              <w:t>о</w:t>
            </w:r>
            <w:r w:rsidR="00AD15FA">
              <w:t xml:space="preserve">грамм </w:t>
            </w:r>
            <w:r w:rsidR="00430BFF">
              <w:t>между муниципальными органами управления образ</w:t>
            </w:r>
            <w:r w:rsidR="00430BFF">
              <w:t>о</w:t>
            </w:r>
            <w:r w:rsidR="00430BFF">
              <w:t>вания и муниципальными о</w:t>
            </w:r>
            <w:r w:rsidR="00430BFF">
              <w:t>б</w:t>
            </w:r>
            <w:r w:rsidR="00430BFF">
              <w:t>разовательными организаци</w:t>
            </w:r>
            <w:r w:rsidR="00430BFF">
              <w:t>я</w:t>
            </w:r>
            <w:r w:rsidR="00430BFF">
              <w:t xml:space="preserve">ми.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79" w:rsidRDefault="00851079">
      <w:r>
        <w:separator/>
      </w:r>
    </w:p>
  </w:endnote>
  <w:endnote w:type="continuationSeparator" w:id="0">
    <w:p w:rsidR="00851079" w:rsidRDefault="00851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79" w:rsidRDefault="00851079">
      <w:r>
        <w:separator/>
      </w:r>
    </w:p>
  </w:footnote>
  <w:footnote w:type="continuationSeparator" w:id="0">
    <w:p w:rsidR="00851079" w:rsidRDefault="00851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E036E5"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E036E5" w:rsidP="00C967F6">
    <w:pPr>
      <w:pStyle w:val="a5"/>
      <w:framePr w:wrap="around" w:vAnchor="text" w:hAnchor="margin" w:xAlign="center" w:y="1"/>
      <w:rPr>
        <w:rStyle w:val="a8"/>
      </w:rPr>
    </w:pPr>
    <w:r>
      <w:rPr>
        <w:rStyle w:val="a8"/>
      </w:rPr>
      <w:fldChar w:fldCharType="begin"/>
    </w:r>
    <w:r w:rsidR="00ED397A">
      <w:rPr>
        <w:rStyle w:val="a8"/>
      </w:rPr>
      <w:instrText xml:space="preserve">PAGE  </w:instrText>
    </w:r>
    <w:r>
      <w:rPr>
        <w:rStyle w:val="a8"/>
      </w:rPr>
      <w:fldChar w:fldCharType="separate"/>
    </w:r>
    <w:r w:rsidR="00892ECE">
      <w:rPr>
        <w:rStyle w:val="a8"/>
        <w:noProof/>
      </w:rPr>
      <w:t>3</w:t>
    </w:r>
    <w:r>
      <w:rPr>
        <w:rStyle w:val="a8"/>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1A4A"/>
    <w:rsid w:val="00127C30"/>
    <w:rsid w:val="001310DD"/>
    <w:rsid w:val="00132F34"/>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2E8"/>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464A4"/>
    <w:rsid w:val="00256497"/>
    <w:rsid w:val="002575C2"/>
    <w:rsid w:val="002634F0"/>
    <w:rsid w:val="00263EEA"/>
    <w:rsid w:val="00263FD3"/>
    <w:rsid w:val="002643AA"/>
    <w:rsid w:val="00264B13"/>
    <w:rsid w:val="00270E40"/>
    <w:rsid w:val="0027426E"/>
    <w:rsid w:val="00274D31"/>
    <w:rsid w:val="00280DA5"/>
    <w:rsid w:val="00284285"/>
    <w:rsid w:val="00293DFC"/>
    <w:rsid w:val="00293EFA"/>
    <w:rsid w:val="00294716"/>
    <w:rsid w:val="002A02E6"/>
    <w:rsid w:val="002A1796"/>
    <w:rsid w:val="002A404B"/>
    <w:rsid w:val="002A422E"/>
    <w:rsid w:val="002A4CAF"/>
    <w:rsid w:val="002A75B8"/>
    <w:rsid w:val="002B409A"/>
    <w:rsid w:val="002B4FCA"/>
    <w:rsid w:val="002B5302"/>
    <w:rsid w:val="002C131E"/>
    <w:rsid w:val="002C3E6D"/>
    <w:rsid w:val="002C481E"/>
    <w:rsid w:val="002D0EF0"/>
    <w:rsid w:val="002D4744"/>
    <w:rsid w:val="002D5020"/>
    <w:rsid w:val="002D6261"/>
    <w:rsid w:val="002E551F"/>
    <w:rsid w:val="002E6401"/>
    <w:rsid w:val="002F12F7"/>
    <w:rsid w:val="002F13C6"/>
    <w:rsid w:val="002F6324"/>
    <w:rsid w:val="003128DC"/>
    <w:rsid w:val="00317BB7"/>
    <w:rsid w:val="003205A0"/>
    <w:rsid w:val="00320705"/>
    <w:rsid w:val="00320A5C"/>
    <w:rsid w:val="00327D47"/>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0BFF"/>
    <w:rsid w:val="00431277"/>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D4E35"/>
    <w:rsid w:val="004F6201"/>
    <w:rsid w:val="004F6794"/>
    <w:rsid w:val="004F7438"/>
    <w:rsid w:val="005015AA"/>
    <w:rsid w:val="00502A3C"/>
    <w:rsid w:val="00521475"/>
    <w:rsid w:val="005226EA"/>
    <w:rsid w:val="00526EDA"/>
    <w:rsid w:val="00530F77"/>
    <w:rsid w:val="005310FE"/>
    <w:rsid w:val="005366CD"/>
    <w:rsid w:val="00536B88"/>
    <w:rsid w:val="00544292"/>
    <w:rsid w:val="00557332"/>
    <w:rsid w:val="00561560"/>
    <w:rsid w:val="00564DA8"/>
    <w:rsid w:val="00566920"/>
    <w:rsid w:val="005729F2"/>
    <w:rsid w:val="00583C34"/>
    <w:rsid w:val="00585CEB"/>
    <w:rsid w:val="005912C4"/>
    <w:rsid w:val="005A0C1A"/>
    <w:rsid w:val="005A34D5"/>
    <w:rsid w:val="005A64CD"/>
    <w:rsid w:val="005C3B1F"/>
    <w:rsid w:val="005C609B"/>
    <w:rsid w:val="005E5031"/>
    <w:rsid w:val="005F01E3"/>
    <w:rsid w:val="005F66F5"/>
    <w:rsid w:val="00600588"/>
    <w:rsid w:val="00606E81"/>
    <w:rsid w:val="00606FA8"/>
    <w:rsid w:val="00614A4F"/>
    <w:rsid w:val="0061647A"/>
    <w:rsid w:val="006206D9"/>
    <w:rsid w:val="0062241A"/>
    <w:rsid w:val="00625100"/>
    <w:rsid w:val="00627464"/>
    <w:rsid w:val="00634460"/>
    <w:rsid w:val="00645744"/>
    <w:rsid w:val="00656A80"/>
    <w:rsid w:val="00666C91"/>
    <w:rsid w:val="00676C85"/>
    <w:rsid w:val="00686744"/>
    <w:rsid w:val="006B00F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305E"/>
    <w:rsid w:val="00725235"/>
    <w:rsid w:val="007253CB"/>
    <w:rsid w:val="00741A75"/>
    <w:rsid w:val="00745377"/>
    <w:rsid w:val="00745F75"/>
    <w:rsid w:val="007503EE"/>
    <w:rsid w:val="00754F09"/>
    <w:rsid w:val="007572E3"/>
    <w:rsid w:val="00767AE4"/>
    <w:rsid w:val="00770F10"/>
    <w:rsid w:val="00771603"/>
    <w:rsid w:val="00773F41"/>
    <w:rsid w:val="007776DD"/>
    <w:rsid w:val="00792C26"/>
    <w:rsid w:val="007945B4"/>
    <w:rsid w:val="007A0F51"/>
    <w:rsid w:val="007A38CB"/>
    <w:rsid w:val="007A43BB"/>
    <w:rsid w:val="007A6519"/>
    <w:rsid w:val="007B002D"/>
    <w:rsid w:val="007B0B3B"/>
    <w:rsid w:val="007B2E75"/>
    <w:rsid w:val="007C13C4"/>
    <w:rsid w:val="007C1CB8"/>
    <w:rsid w:val="007C7546"/>
    <w:rsid w:val="007E18A8"/>
    <w:rsid w:val="007E27B8"/>
    <w:rsid w:val="007E45A7"/>
    <w:rsid w:val="007F1B93"/>
    <w:rsid w:val="007F55B5"/>
    <w:rsid w:val="008068CD"/>
    <w:rsid w:val="00824623"/>
    <w:rsid w:val="00827178"/>
    <w:rsid w:val="00834B5B"/>
    <w:rsid w:val="008509C9"/>
    <w:rsid w:val="00851079"/>
    <w:rsid w:val="008529DC"/>
    <w:rsid w:val="00852D2B"/>
    <w:rsid w:val="00854582"/>
    <w:rsid w:val="00854F35"/>
    <w:rsid w:val="00861F06"/>
    <w:rsid w:val="00862937"/>
    <w:rsid w:val="00862C8A"/>
    <w:rsid w:val="00871593"/>
    <w:rsid w:val="00885695"/>
    <w:rsid w:val="00892ECE"/>
    <w:rsid w:val="008A32AC"/>
    <w:rsid w:val="008A3678"/>
    <w:rsid w:val="008A537B"/>
    <w:rsid w:val="008B177F"/>
    <w:rsid w:val="008B438F"/>
    <w:rsid w:val="008B581A"/>
    <w:rsid w:val="008C351C"/>
    <w:rsid w:val="008C7231"/>
    <w:rsid w:val="008D368B"/>
    <w:rsid w:val="008E285D"/>
    <w:rsid w:val="008E5E30"/>
    <w:rsid w:val="008F53EE"/>
    <w:rsid w:val="00901901"/>
    <w:rsid w:val="00905F57"/>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85399"/>
    <w:rsid w:val="00985902"/>
    <w:rsid w:val="009A0D7F"/>
    <w:rsid w:val="009A275F"/>
    <w:rsid w:val="009A4AC8"/>
    <w:rsid w:val="009B0598"/>
    <w:rsid w:val="009C01D5"/>
    <w:rsid w:val="009C53F6"/>
    <w:rsid w:val="009C6C5B"/>
    <w:rsid w:val="009D0319"/>
    <w:rsid w:val="009D414A"/>
    <w:rsid w:val="009D4500"/>
    <w:rsid w:val="009D5F9F"/>
    <w:rsid w:val="009D666B"/>
    <w:rsid w:val="009D7309"/>
    <w:rsid w:val="009E4B88"/>
    <w:rsid w:val="009F3C0E"/>
    <w:rsid w:val="00A1096D"/>
    <w:rsid w:val="00A132F6"/>
    <w:rsid w:val="00A20ACB"/>
    <w:rsid w:val="00A435AC"/>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15FA"/>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055B"/>
    <w:rsid w:val="00BB3E75"/>
    <w:rsid w:val="00BC4F52"/>
    <w:rsid w:val="00BE2C07"/>
    <w:rsid w:val="00BE6523"/>
    <w:rsid w:val="00BF2058"/>
    <w:rsid w:val="00BF55F1"/>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355DB"/>
    <w:rsid w:val="00D35AC5"/>
    <w:rsid w:val="00D35EA6"/>
    <w:rsid w:val="00D360D4"/>
    <w:rsid w:val="00D37CAA"/>
    <w:rsid w:val="00D44F8A"/>
    <w:rsid w:val="00D47ED1"/>
    <w:rsid w:val="00D5476A"/>
    <w:rsid w:val="00D54C9B"/>
    <w:rsid w:val="00D552F8"/>
    <w:rsid w:val="00D55886"/>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036E5"/>
    <w:rsid w:val="00E17A14"/>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0C8B"/>
    <w:rsid w:val="00ED1317"/>
    <w:rsid w:val="00ED397A"/>
    <w:rsid w:val="00EE341C"/>
    <w:rsid w:val="00EE4528"/>
    <w:rsid w:val="00EE6082"/>
    <w:rsid w:val="00EE703A"/>
    <w:rsid w:val="00EF1DD9"/>
    <w:rsid w:val="00EF6953"/>
    <w:rsid w:val="00EF7981"/>
    <w:rsid w:val="00F007E9"/>
    <w:rsid w:val="00F01016"/>
    <w:rsid w:val="00F03E75"/>
    <w:rsid w:val="00F106E1"/>
    <w:rsid w:val="00F10701"/>
    <w:rsid w:val="00F10E43"/>
    <w:rsid w:val="00F2521D"/>
    <w:rsid w:val="00F27079"/>
    <w:rsid w:val="00F3087A"/>
    <w:rsid w:val="00F30C71"/>
    <w:rsid w:val="00F34863"/>
    <w:rsid w:val="00F512ED"/>
    <w:rsid w:val="00F51741"/>
    <w:rsid w:val="00F603B5"/>
    <w:rsid w:val="00F606D9"/>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4">
    <w:name w:val="Strong"/>
    <w:basedOn w:val="a0"/>
    <w:qFormat/>
    <w:rsid w:val="007C7546"/>
    <w:rPr>
      <w:b/>
      <w:bCs/>
    </w:rPr>
  </w:style>
  <w:style w:type="paragraph" w:customStyle="1" w:styleId="31">
    <w:name w:val="Основной текст 31"/>
    <w:basedOn w:val="a"/>
    <w:rsid w:val="00F10701"/>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2</cp:revision>
  <cp:lastPrinted>2014-12-26T07:54:00Z</cp:lastPrinted>
  <dcterms:created xsi:type="dcterms:W3CDTF">2014-12-25T06:25:00Z</dcterms:created>
  <dcterms:modified xsi:type="dcterms:W3CDTF">2014-12-26T08:11:00Z</dcterms:modified>
</cp:coreProperties>
</file>