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32" w:rsidRPr="00836531" w:rsidRDefault="00557332" w:rsidP="00557332">
      <w:pPr>
        <w:pStyle w:val="a6"/>
        <w:jc w:val="center"/>
        <w:rPr>
          <w:b/>
          <w:sz w:val="24"/>
          <w:szCs w:val="24"/>
        </w:rPr>
      </w:pPr>
      <w:r w:rsidRPr="00836531">
        <w:rPr>
          <w:b/>
          <w:sz w:val="24"/>
          <w:szCs w:val="24"/>
        </w:rPr>
        <w:t>СОВМЕСТНОЕ ЗАСЕДАНИЕ</w:t>
      </w:r>
    </w:p>
    <w:p w:rsidR="00557332" w:rsidRPr="00836531" w:rsidRDefault="00557332" w:rsidP="00557332">
      <w:pPr>
        <w:pStyle w:val="a6"/>
        <w:jc w:val="center"/>
        <w:rPr>
          <w:b/>
          <w:bCs/>
          <w:sz w:val="24"/>
          <w:szCs w:val="24"/>
        </w:rPr>
      </w:pPr>
      <w:r w:rsidRPr="00836531">
        <w:rPr>
          <w:b/>
          <w:bCs/>
          <w:sz w:val="24"/>
          <w:szCs w:val="24"/>
        </w:rPr>
        <w:t xml:space="preserve"> комитета по образованию и науке</w:t>
      </w:r>
    </w:p>
    <w:p w:rsidR="00557332" w:rsidRPr="00836531" w:rsidRDefault="00557332" w:rsidP="00557332">
      <w:pPr>
        <w:pStyle w:val="a6"/>
        <w:jc w:val="center"/>
        <w:rPr>
          <w:b/>
          <w:bCs/>
          <w:sz w:val="24"/>
          <w:szCs w:val="24"/>
        </w:rPr>
      </w:pPr>
      <w:r w:rsidRPr="00836531">
        <w:rPr>
          <w:b/>
          <w:bCs/>
          <w:sz w:val="24"/>
          <w:szCs w:val="24"/>
        </w:rPr>
        <w:t>Архангельского областного Собрания депутатов</w:t>
      </w:r>
    </w:p>
    <w:p w:rsidR="00557332" w:rsidRPr="00836531" w:rsidRDefault="00557332" w:rsidP="00557332">
      <w:pPr>
        <w:pStyle w:val="a6"/>
        <w:jc w:val="center"/>
        <w:rPr>
          <w:rFonts w:ascii="Verdana" w:hAnsi="Verdana"/>
          <w:b/>
          <w:sz w:val="24"/>
          <w:szCs w:val="24"/>
        </w:rPr>
      </w:pPr>
      <w:r w:rsidRPr="00836531">
        <w:rPr>
          <w:b/>
          <w:sz w:val="24"/>
          <w:szCs w:val="24"/>
        </w:rPr>
        <w:t xml:space="preserve"> и общественного экспертного совета по образованию при Архангельском областном Собрании депутатов</w:t>
      </w:r>
      <w:r w:rsidRPr="00836531">
        <w:rPr>
          <w:rFonts w:ascii="Verdana" w:hAnsi="Verdana"/>
          <w:b/>
          <w:sz w:val="24"/>
          <w:szCs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F30C71">
        <w:rPr>
          <w:sz w:val="24"/>
          <w:szCs w:val="24"/>
        </w:rPr>
        <w:t>1</w:t>
      </w:r>
      <w:r w:rsidR="0092383A">
        <w:rPr>
          <w:sz w:val="24"/>
          <w:szCs w:val="24"/>
        </w:rPr>
        <w:t>7</w:t>
      </w:r>
      <w:r>
        <w:rPr>
          <w:sz w:val="24"/>
          <w:szCs w:val="24"/>
        </w:rPr>
        <w:t xml:space="preserve"> от </w:t>
      </w:r>
      <w:r w:rsidR="001A31B4" w:rsidRPr="00D10BDD">
        <w:rPr>
          <w:sz w:val="24"/>
          <w:szCs w:val="24"/>
        </w:rPr>
        <w:t>«</w:t>
      </w:r>
      <w:r w:rsidR="006418AC">
        <w:rPr>
          <w:sz w:val="24"/>
          <w:szCs w:val="24"/>
        </w:rPr>
        <w:t>1</w:t>
      </w:r>
      <w:r w:rsidR="0092383A">
        <w:rPr>
          <w:sz w:val="24"/>
          <w:szCs w:val="24"/>
        </w:rPr>
        <w:t>5</w:t>
      </w:r>
      <w:r w:rsidR="001A31B4" w:rsidRPr="00D10BDD">
        <w:rPr>
          <w:sz w:val="24"/>
          <w:szCs w:val="24"/>
        </w:rPr>
        <w:t>»</w:t>
      </w:r>
      <w:r w:rsidR="00DF64AA" w:rsidRPr="00D10BDD">
        <w:rPr>
          <w:sz w:val="24"/>
          <w:szCs w:val="24"/>
        </w:rPr>
        <w:t xml:space="preserve"> </w:t>
      </w:r>
      <w:r w:rsidR="0092383A">
        <w:rPr>
          <w:sz w:val="24"/>
          <w:szCs w:val="24"/>
        </w:rPr>
        <w:t>дека</w:t>
      </w:r>
      <w:r w:rsidR="00F30C71">
        <w:rPr>
          <w:sz w:val="24"/>
          <w:szCs w:val="24"/>
        </w:rPr>
        <w:t>бр</w:t>
      </w:r>
      <w:r w:rsidR="00100F79">
        <w:rPr>
          <w:sz w:val="24"/>
          <w:szCs w:val="24"/>
        </w:rPr>
        <w:t>я</w:t>
      </w:r>
      <w:r w:rsidR="00561560" w:rsidRPr="00D10BDD">
        <w:rPr>
          <w:sz w:val="24"/>
          <w:szCs w:val="24"/>
        </w:rPr>
        <w:t xml:space="preserve"> </w:t>
      </w:r>
      <w:r w:rsidR="008A32AC" w:rsidRPr="00D10BDD">
        <w:rPr>
          <w:sz w:val="24"/>
          <w:szCs w:val="24"/>
        </w:rPr>
        <w:t>201</w:t>
      </w:r>
      <w:r w:rsidR="006418AC">
        <w:rPr>
          <w:sz w:val="24"/>
          <w:szCs w:val="24"/>
        </w:rPr>
        <w:t>5</w:t>
      </w:r>
      <w:r w:rsidR="008A32AC" w:rsidRPr="00D10BDD">
        <w:rPr>
          <w:sz w:val="24"/>
          <w:szCs w:val="24"/>
        </w:rPr>
        <w:t xml:space="preserve"> года</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6418AC">
        <w:rPr>
          <w:sz w:val="24"/>
          <w:szCs w:val="24"/>
        </w:rPr>
        <w:t>503</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5461"/>
        <w:gridCol w:w="1985"/>
        <w:gridCol w:w="3474"/>
      </w:tblGrid>
      <w:tr w:rsidR="008A32AC" w:rsidTr="00F73528">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40"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w:t>
            </w:r>
            <w:r w:rsidRPr="005366CD">
              <w:rPr>
                <w:b/>
                <w:sz w:val="20"/>
              </w:rPr>
              <w:t>к</w:t>
            </w:r>
            <w:r w:rsidRPr="005366CD">
              <w:rPr>
                <w:b/>
                <w:sz w:val="20"/>
              </w:rPr>
              <w:t>та</w:t>
            </w:r>
            <w:r w:rsidR="00B3345E" w:rsidRPr="005366CD">
              <w:rPr>
                <w:b/>
                <w:sz w:val="20"/>
              </w:rPr>
              <w:t xml:space="preserve"> / рассматрива</w:t>
            </w:r>
            <w:r w:rsidR="00B3345E" w:rsidRPr="005366CD">
              <w:rPr>
                <w:b/>
                <w:sz w:val="20"/>
              </w:rPr>
              <w:t>е</w:t>
            </w:r>
            <w:r w:rsidR="00B3345E" w:rsidRPr="005366CD">
              <w:rPr>
                <w:b/>
                <w:sz w:val="20"/>
              </w:rPr>
              <w:t>мого вопроса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4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836531">
            <w:pPr>
              <w:pStyle w:val="a3"/>
              <w:ind w:left="-76" w:right="-56" w:firstLine="0"/>
              <w:jc w:val="center"/>
              <w:rPr>
                <w:b/>
                <w:sz w:val="20"/>
              </w:rPr>
            </w:pPr>
            <w:r w:rsidRPr="00F6477E">
              <w:rPr>
                <w:b/>
                <w:sz w:val="24"/>
                <w:szCs w:val="24"/>
              </w:rPr>
              <w:t>на 201</w:t>
            </w:r>
            <w:r w:rsidR="00836531">
              <w:rPr>
                <w:b/>
                <w:sz w:val="24"/>
                <w:szCs w:val="24"/>
              </w:rPr>
              <w:t>5</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F73528">
        <w:tc>
          <w:tcPr>
            <w:tcW w:w="588" w:type="dxa"/>
          </w:tcPr>
          <w:p w:rsidR="00B27A37" w:rsidRPr="005366CD" w:rsidRDefault="002E551F" w:rsidP="005366CD">
            <w:pPr>
              <w:pStyle w:val="a3"/>
              <w:ind w:firstLine="0"/>
              <w:jc w:val="center"/>
              <w:rPr>
                <w:sz w:val="20"/>
              </w:rPr>
            </w:pPr>
            <w:r w:rsidRPr="005366CD">
              <w:rPr>
                <w:sz w:val="20"/>
              </w:rPr>
              <w:t>1</w:t>
            </w:r>
          </w:p>
        </w:tc>
        <w:tc>
          <w:tcPr>
            <w:tcW w:w="2040"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461"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F73528">
        <w:tc>
          <w:tcPr>
            <w:tcW w:w="588" w:type="dxa"/>
          </w:tcPr>
          <w:p w:rsidR="00100F79" w:rsidRPr="00046FA0" w:rsidRDefault="00100F79" w:rsidP="0096399B">
            <w:pPr>
              <w:pStyle w:val="a3"/>
              <w:ind w:firstLine="0"/>
              <w:jc w:val="center"/>
              <w:rPr>
                <w:sz w:val="24"/>
                <w:szCs w:val="24"/>
              </w:rPr>
            </w:pPr>
            <w:r>
              <w:rPr>
                <w:sz w:val="24"/>
                <w:szCs w:val="24"/>
              </w:rPr>
              <w:t>1</w:t>
            </w:r>
            <w:r w:rsidRPr="00046FA0">
              <w:rPr>
                <w:sz w:val="24"/>
                <w:szCs w:val="24"/>
              </w:rPr>
              <w:t>.</w:t>
            </w:r>
          </w:p>
        </w:tc>
        <w:tc>
          <w:tcPr>
            <w:tcW w:w="2040" w:type="dxa"/>
          </w:tcPr>
          <w:p w:rsidR="00100F79" w:rsidRPr="00B124C2" w:rsidRDefault="0092383A" w:rsidP="00B124C2">
            <w:pPr>
              <w:jc w:val="both"/>
            </w:pPr>
            <w:r w:rsidRPr="00B124C2">
              <w:rPr>
                <w:bCs/>
              </w:rPr>
              <w:t>«О внесении и</w:t>
            </w:r>
            <w:r w:rsidRPr="00B124C2">
              <w:rPr>
                <w:bCs/>
              </w:rPr>
              <w:t>з</w:t>
            </w:r>
            <w:r w:rsidRPr="00B124C2">
              <w:rPr>
                <w:bCs/>
              </w:rPr>
              <w:t>менений в статью 46 областного закона         «О наделении орг</w:t>
            </w:r>
            <w:r w:rsidRPr="00B124C2">
              <w:rPr>
                <w:bCs/>
              </w:rPr>
              <w:t>а</w:t>
            </w:r>
            <w:r w:rsidRPr="00B124C2">
              <w:rPr>
                <w:bCs/>
              </w:rPr>
              <w:t>нов местного с</w:t>
            </w:r>
            <w:r w:rsidRPr="00B124C2">
              <w:rPr>
                <w:bCs/>
              </w:rPr>
              <w:t>а</w:t>
            </w:r>
            <w:r w:rsidRPr="00B124C2">
              <w:rPr>
                <w:bCs/>
              </w:rPr>
              <w:t>моуправления муниципальных образований А</w:t>
            </w:r>
            <w:r w:rsidRPr="00B124C2">
              <w:rPr>
                <w:bCs/>
              </w:rPr>
              <w:t>р</w:t>
            </w:r>
            <w:r w:rsidRPr="00B124C2">
              <w:rPr>
                <w:bCs/>
              </w:rPr>
              <w:t>хангельской о</w:t>
            </w:r>
            <w:r w:rsidRPr="00B124C2">
              <w:rPr>
                <w:bCs/>
              </w:rPr>
              <w:t>б</w:t>
            </w:r>
            <w:r w:rsidRPr="00B124C2">
              <w:rPr>
                <w:bCs/>
              </w:rPr>
              <w:t>ласти отдельн</w:t>
            </w:r>
            <w:r w:rsidRPr="00B124C2">
              <w:rPr>
                <w:bCs/>
              </w:rPr>
              <w:t>ы</w:t>
            </w:r>
            <w:r w:rsidRPr="00B124C2">
              <w:rPr>
                <w:bCs/>
              </w:rPr>
              <w:t>ми государстве</w:t>
            </w:r>
            <w:r w:rsidRPr="00B124C2">
              <w:rPr>
                <w:bCs/>
              </w:rPr>
              <w:t>н</w:t>
            </w:r>
            <w:r w:rsidRPr="00B124C2">
              <w:rPr>
                <w:bCs/>
              </w:rPr>
              <w:t>ными полном</w:t>
            </w:r>
            <w:r w:rsidRPr="00B124C2">
              <w:rPr>
                <w:bCs/>
              </w:rPr>
              <w:t>о</w:t>
            </w:r>
            <w:r w:rsidRPr="00B124C2">
              <w:rPr>
                <w:bCs/>
              </w:rPr>
              <w:t xml:space="preserve">чиями»      </w:t>
            </w:r>
          </w:p>
        </w:tc>
        <w:tc>
          <w:tcPr>
            <w:tcW w:w="1800" w:type="dxa"/>
          </w:tcPr>
          <w:p w:rsidR="00B124C2" w:rsidRDefault="00B124C2" w:rsidP="00B124C2">
            <w:pPr>
              <w:jc w:val="center"/>
              <w:rPr>
                <w:color w:val="000000"/>
              </w:rPr>
            </w:pPr>
            <w:r w:rsidRPr="00B124C2">
              <w:rPr>
                <w:color w:val="000000"/>
              </w:rPr>
              <w:t>и.о. Губерн</w:t>
            </w:r>
            <w:r w:rsidRPr="00B124C2">
              <w:rPr>
                <w:color w:val="000000"/>
              </w:rPr>
              <w:t>а</w:t>
            </w:r>
            <w:r w:rsidRPr="00B124C2">
              <w:rPr>
                <w:color w:val="000000"/>
              </w:rPr>
              <w:t>тора Арха</w:t>
            </w:r>
            <w:r w:rsidRPr="00B124C2">
              <w:rPr>
                <w:color w:val="000000"/>
              </w:rPr>
              <w:t>н</w:t>
            </w:r>
            <w:r w:rsidRPr="00B124C2">
              <w:rPr>
                <w:color w:val="000000"/>
              </w:rPr>
              <w:t>гельской о</w:t>
            </w:r>
            <w:r w:rsidRPr="00B124C2">
              <w:rPr>
                <w:color w:val="000000"/>
              </w:rPr>
              <w:t>б</w:t>
            </w:r>
            <w:r w:rsidRPr="00B124C2">
              <w:rPr>
                <w:color w:val="000000"/>
              </w:rPr>
              <w:t>ласти</w:t>
            </w:r>
          </w:p>
          <w:p w:rsidR="00100F79" w:rsidRPr="000210DC" w:rsidRDefault="00B124C2" w:rsidP="00B124C2">
            <w:pPr>
              <w:jc w:val="center"/>
            </w:pPr>
            <w:r w:rsidRPr="00B124C2">
              <w:rPr>
                <w:color w:val="000000"/>
              </w:rPr>
              <w:t xml:space="preserve"> А.В. </w:t>
            </w:r>
            <w:proofErr w:type="spellStart"/>
            <w:r w:rsidRPr="00B124C2">
              <w:rPr>
                <w:color w:val="000000"/>
              </w:rPr>
              <w:t>Алсуфьев</w:t>
            </w:r>
            <w:proofErr w:type="spellEnd"/>
          </w:p>
        </w:tc>
        <w:tc>
          <w:tcPr>
            <w:tcW w:w="5461" w:type="dxa"/>
          </w:tcPr>
          <w:p w:rsidR="00B124C2" w:rsidRPr="00B124C2" w:rsidRDefault="00B124C2" w:rsidP="00B124C2">
            <w:pPr>
              <w:pStyle w:val="ConsPlusTitle"/>
              <w:widowControl/>
              <w:jc w:val="both"/>
              <w:rPr>
                <w:rFonts w:ascii="Times New Roman" w:hAnsi="Times New Roman" w:cs="Times New Roman"/>
                <w:b w:val="0"/>
                <w:sz w:val="24"/>
                <w:szCs w:val="24"/>
              </w:rPr>
            </w:pPr>
            <w:proofErr w:type="gramStart"/>
            <w:r w:rsidRPr="00B124C2">
              <w:rPr>
                <w:rFonts w:ascii="Times New Roman" w:hAnsi="Times New Roman" w:cs="Times New Roman"/>
                <w:b w:val="0"/>
                <w:sz w:val="24"/>
                <w:szCs w:val="24"/>
              </w:rPr>
              <w:t>Законопроектом предлагается в целях своевр</w:t>
            </w:r>
            <w:r w:rsidRPr="00B124C2">
              <w:rPr>
                <w:rFonts w:ascii="Times New Roman" w:hAnsi="Times New Roman" w:cs="Times New Roman"/>
                <w:b w:val="0"/>
                <w:sz w:val="24"/>
                <w:szCs w:val="24"/>
              </w:rPr>
              <w:t>е</w:t>
            </w:r>
            <w:r w:rsidRPr="00B124C2">
              <w:rPr>
                <w:rFonts w:ascii="Times New Roman" w:hAnsi="Times New Roman" w:cs="Times New Roman"/>
                <w:b w:val="0"/>
                <w:sz w:val="24"/>
                <w:szCs w:val="24"/>
              </w:rPr>
              <w:t>менного обеспечения детей-сирот жилыми пом</w:t>
            </w:r>
            <w:r w:rsidRPr="00B124C2">
              <w:rPr>
                <w:rFonts w:ascii="Times New Roman" w:hAnsi="Times New Roman" w:cs="Times New Roman"/>
                <w:b w:val="0"/>
                <w:sz w:val="24"/>
                <w:szCs w:val="24"/>
              </w:rPr>
              <w:t>е</w:t>
            </w:r>
            <w:r w:rsidRPr="00B124C2">
              <w:rPr>
                <w:rFonts w:ascii="Times New Roman" w:hAnsi="Times New Roman" w:cs="Times New Roman"/>
                <w:b w:val="0"/>
                <w:sz w:val="24"/>
                <w:szCs w:val="24"/>
              </w:rPr>
              <w:t>щениями и повышения эффективности расходов</w:t>
            </w:r>
            <w:r w:rsidRPr="00B124C2">
              <w:rPr>
                <w:rFonts w:ascii="Times New Roman" w:hAnsi="Times New Roman" w:cs="Times New Roman"/>
                <w:b w:val="0"/>
                <w:sz w:val="24"/>
                <w:szCs w:val="24"/>
              </w:rPr>
              <w:t>а</w:t>
            </w:r>
            <w:r w:rsidRPr="00B124C2">
              <w:rPr>
                <w:rFonts w:ascii="Times New Roman" w:hAnsi="Times New Roman" w:cs="Times New Roman"/>
                <w:b w:val="0"/>
                <w:sz w:val="24"/>
                <w:szCs w:val="24"/>
              </w:rPr>
              <w:t xml:space="preserve">ния субвенций на </w:t>
            </w:r>
            <w:r w:rsidRPr="00B124C2">
              <w:rPr>
                <w:rFonts w:ascii="Times New Roman" w:hAnsi="Times New Roman" w:cs="Times New Roman"/>
                <w:b w:val="0"/>
                <w:color w:val="000000"/>
                <w:sz w:val="24"/>
                <w:szCs w:val="24"/>
              </w:rPr>
              <w:t>осуществление государственных полномочий по предоставлению жилых помещ</w:t>
            </w:r>
            <w:r w:rsidRPr="00B124C2">
              <w:rPr>
                <w:rFonts w:ascii="Times New Roman" w:hAnsi="Times New Roman" w:cs="Times New Roman"/>
                <w:b w:val="0"/>
                <w:color w:val="000000"/>
                <w:sz w:val="24"/>
                <w:szCs w:val="24"/>
              </w:rPr>
              <w:t>е</w:t>
            </w:r>
            <w:r w:rsidRPr="00B124C2">
              <w:rPr>
                <w:rFonts w:ascii="Times New Roman" w:hAnsi="Times New Roman" w:cs="Times New Roman"/>
                <w:b w:val="0"/>
                <w:color w:val="000000"/>
                <w:sz w:val="24"/>
                <w:szCs w:val="24"/>
              </w:rPr>
              <w:t>ний (</w:t>
            </w:r>
            <w:r w:rsidRPr="00B124C2">
              <w:rPr>
                <w:rFonts w:ascii="Times New Roman" w:hAnsi="Times New Roman" w:cs="Times New Roman"/>
                <w:b w:val="0"/>
                <w:sz w:val="24"/>
                <w:szCs w:val="24"/>
              </w:rPr>
              <w:t xml:space="preserve">приобретению жилья) </w:t>
            </w:r>
            <w:r w:rsidRPr="00B124C2">
              <w:rPr>
                <w:rFonts w:ascii="Times New Roman" w:hAnsi="Times New Roman" w:cs="Times New Roman"/>
                <w:b w:val="0"/>
                <w:color w:val="000000"/>
                <w:sz w:val="24"/>
                <w:szCs w:val="24"/>
              </w:rPr>
              <w:t>детям-сиротам и д</w:t>
            </w:r>
            <w:r w:rsidRPr="00B124C2">
              <w:rPr>
                <w:rFonts w:ascii="Times New Roman" w:hAnsi="Times New Roman" w:cs="Times New Roman"/>
                <w:b w:val="0"/>
                <w:color w:val="000000"/>
                <w:sz w:val="24"/>
                <w:szCs w:val="24"/>
              </w:rPr>
              <w:t>е</w:t>
            </w:r>
            <w:r w:rsidRPr="00B124C2">
              <w:rPr>
                <w:rFonts w:ascii="Times New Roman" w:hAnsi="Times New Roman" w:cs="Times New Roman"/>
                <w:b w:val="0"/>
                <w:color w:val="000000"/>
                <w:sz w:val="24"/>
                <w:szCs w:val="24"/>
              </w:rPr>
              <w:t>тям, оставшимся без попечения родителей, а та</w:t>
            </w:r>
            <w:r w:rsidRPr="00B124C2">
              <w:rPr>
                <w:rFonts w:ascii="Times New Roman" w:hAnsi="Times New Roman" w:cs="Times New Roman"/>
                <w:b w:val="0"/>
                <w:color w:val="000000"/>
                <w:sz w:val="24"/>
                <w:szCs w:val="24"/>
              </w:rPr>
              <w:t>к</w:t>
            </w:r>
            <w:r w:rsidRPr="00B124C2">
              <w:rPr>
                <w:rFonts w:ascii="Times New Roman" w:hAnsi="Times New Roman" w:cs="Times New Roman"/>
                <w:b w:val="0"/>
                <w:color w:val="000000"/>
                <w:sz w:val="24"/>
                <w:szCs w:val="24"/>
              </w:rPr>
              <w:t xml:space="preserve">же лицам из их числа </w:t>
            </w:r>
            <w:r w:rsidRPr="00B124C2">
              <w:rPr>
                <w:rFonts w:ascii="Times New Roman" w:hAnsi="Times New Roman" w:cs="Times New Roman"/>
                <w:b w:val="0"/>
                <w:sz w:val="24"/>
                <w:szCs w:val="24"/>
              </w:rPr>
              <w:t>в муниципальных образов</w:t>
            </w:r>
            <w:r w:rsidRPr="00B124C2">
              <w:rPr>
                <w:rFonts w:ascii="Times New Roman" w:hAnsi="Times New Roman" w:cs="Times New Roman"/>
                <w:b w:val="0"/>
                <w:sz w:val="24"/>
                <w:szCs w:val="24"/>
              </w:rPr>
              <w:t>а</w:t>
            </w:r>
            <w:r w:rsidRPr="00B124C2">
              <w:rPr>
                <w:rFonts w:ascii="Times New Roman" w:hAnsi="Times New Roman" w:cs="Times New Roman"/>
                <w:b w:val="0"/>
                <w:sz w:val="24"/>
                <w:szCs w:val="24"/>
              </w:rPr>
              <w:t xml:space="preserve">ниях </w:t>
            </w:r>
            <w:r w:rsidRPr="00B124C2">
              <w:rPr>
                <w:rFonts w:ascii="Times New Roman" w:hAnsi="Times New Roman" w:cs="Times New Roman"/>
                <w:b w:val="0"/>
                <w:color w:val="000000"/>
                <w:spacing w:val="-2"/>
                <w:sz w:val="24"/>
                <w:szCs w:val="24"/>
              </w:rPr>
              <w:t xml:space="preserve">Архангельской области, </w:t>
            </w:r>
            <w:r w:rsidRPr="00B124C2">
              <w:rPr>
                <w:rFonts w:ascii="Times New Roman" w:hAnsi="Times New Roman" w:cs="Times New Roman"/>
                <w:b w:val="0"/>
                <w:sz w:val="24"/>
                <w:szCs w:val="24"/>
              </w:rPr>
              <w:t>наделить органы м</w:t>
            </w:r>
            <w:r w:rsidRPr="00B124C2">
              <w:rPr>
                <w:rFonts w:ascii="Times New Roman" w:hAnsi="Times New Roman" w:cs="Times New Roman"/>
                <w:b w:val="0"/>
                <w:sz w:val="24"/>
                <w:szCs w:val="24"/>
              </w:rPr>
              <w:t>е</w:t>
            </w:r>
            <w:r w:rsidRPr="00B124C2">
              <w:rPr>
                <w:rFonts w:ascii="Times New Roman" w:hAnsi="Times New Roman" w:cs="Times New Roman"/>
                <w:b w:val="0"/>
                <w:sz w:val="24"/>
                <w:szCs w:val="24"/>
              </w:rPr>
              <w:t>стного самоуправления муниципальных образов</w:t>
            </w:r>
            <w:r w:rsidRPr="00B124C2">
              <w:rPr>
                <w:rFonts w:ascii="Times New Roman" w:hAnsi="Times New Roman" w:cs="Times New Roman"/>
                <w:b w:val="0"/>
                <w:sz w:val="24"/>
                <w:szCs w:val="24"/>
              </w:rPr>
              <w:t>а</w:t>
            </w:r>
            <w:r w:rsidRPr="00B124C2">
              <w:rPr>
                <w:rFonts w:ascii="Times New Roman" w:hAnsi="Times New Roman" w:cs="Times New Roman"/>
                <w:b w:val="0"/>
                <w:sz w:val="24"/>
                <w:szCs w:val="24"/>
              </w:rPr>
              <w:t>ний Архангельской области не только полномоч</w:t>
            </w:r>
            <w:r w:rsidRPr="00B124C2">
              <w:rPr>
                <w:rFonts w:ascii="Times New Roman" w:hAnsi="Times New Roman" w:cs="Times New Roman"/>
                <w:b w:val="0"/>
                <w:sz w:val="24"/>
                <w:szCs w:val="24"/>
              </w:rPr>
              <w:t>и</w:t>
            </w:r>
            <w:r w:rsidRPr="00B124C2">
              <w:rPr>
                <w:rFonts w:ascii="Times New Roman" w:hAnsi="Times New Roman" w:cs="Times New Roman"/>
                <w:b w:val="0"/>
                <w:sz w:val="24"/>
                <w:szCs w:val="24"/>
              </w:rPr>
              <w:t>ем по приобретению жилых помещений на вт</w:t>
            </w:r>
            <w:r w:rsidRPr="00B124C2">
              <w:rPr>
                <w:rFonts w:ascii="Times New Roman" w:hAnsi="Times New Roman" w:cs="Times New Roman"/>
                <w:b w:val="0"/>
                <w:sz w:val="24"/>
                <w:szCs w:val="24"/>
              </w:rPr>
              <w:t>о</w:t>
            </w:r>
            <w:r w:rsidRPr="00B124C2">
              <w:rPr>
                <w:rFonts w:ascii="Times New Roman" w:hAnsi="Times New Roman" w:cs="Times New Roman"/>
                <w:b w:val="0"/>
                <w:sz w:val="24"/>
                <w:szCs w:val="24"/>
              </w:rPr>
              <w:t>ричном рынке</w:t>
            </w:r>
            <w:proofErr w:type="gramEnd"/>
            <w:r w:rsidRPr="00B124C2">
              <w:rPr>
                <w:rFonts w:ascii="Times New Roman" w:hAnsi="Times New Roman" w:cs="Times New Roman"/>
                <w:b w:val="0"/>
                <w:sz w:val="24"/>
                <w:szCs w:val="24"/>
              </w:rPr>
              <w:t xml:space="preserve"> жилья,</w:t>
            </w:r>
            <w:r w:rsidRPr="00B124C2">
              <w:rPr>
                <w:b w:val="0"/>
                <w:sz w:val="24"/>
                <w:szCs w:val="24"/>
              </w:rPr>
              <w:t xml:space="preserve"> </w:t>
            </w:r>
            <w:r w:rsidRPr="00B124C2">
              <w:rPr>
                <w:rFonts w:ascii="Times New Roman" w:hAnsi="Times New Roman" w:cs="Times New Roman"/>
                <w:b w:val="0"/>
                <w:sz w:val="24"/>
                <w:szCs w:val="24"/>
              </w:rPr>
              <w:t>но и полномочием:</w:t>
            </w:r>
          </w:p>
          <w:p w:rsidR="00B124C2" w:rsidRPr="00B124C2" w:rsidRDefault="00B124C2" w:rsidP="00B124C2">
            <w:pPr>
              <w:autoSpaceDE w:val="0"/>
              <w:autoSpaceDN w:val="0"/>
              <w:adjustRightInd w:val="0"/>
              <w:jc w:val="both"/>
              <w:outlineLvl w:val="1"/>
              <w:rPr>
                <w:bCs/>
              </w:rPr>
            </w:pPr>
            <w:r w:rsidRPr="00B124C2">
              <w:rPr>
                <w:color w:val="000000"/>
              </w:rPr>
              <w:t xml:space="preserve">организовывать </w:t>
            </w:r>
            <w:r w:rsidRPr="00B124C2">
              <w:rPr>
                <w:bCs/>
                <w:color w:val="000000"/>
              </w:rPr>
              <w:t>строительство жилых домов при условии, что ввод</w:t>
            </w:r>
            <w:r>
              <w:rPr>
                <w:bCs/>
                <w:color w:val="000000"/>
              </w:rPr>
              <w:t xml:space="preserve"> </w:t>
            </w:r>
            <w:r w:rsidRPr="00B124C2">
              <w:rPr>
                <w:bCs/>
                <w:color w:val="000000"/>
              </w:rPr>
              <w:t>их в эксплуатацию планируется осуществить не позднее 31 декабря текущего ф</w:t>
            </w:r>
            <w:r w:rsidRPr="00B124C2">
              <w:rPr>
                <w:bCs/>
                <w:color w:val="000000"/>
              </w:rPr>
              <w:t>и</w:t>
            </w:r>
            <w:r w:rsidRPr="00B124C2">
              <w:rPr>
                <w:bCs/>
                <w:color w:val="000000"/>
              </w:rPr>
              <w:t>нансового года;</w:t>
            </w:r>
          </w:p>
          <w:p w:rsidR="00B124C2" w:rsidRPr="00B124C2" w:rsidRDefault="00B124C2" w:rsidP="00B124C2">
            <w:pPr>
              <w:jc w:val="both"/>
              <w:rPr>
                <w:bCs/>
              </w:rPr>
            </w:pPr>
            <w:r w:rsidRPr="00B124C2">
              <w:rPr>
                <w:bCs/>
              </w:rPr>
              <w:lastRenderedPageBreak/>
              <w:t>заключать договоры купли-продажи жилых п</w:t>
            </w:r>
            <w:r w:rsidRPr="00B124C2">
              <w:rPr>
                <w:bCs/>
              </w:rPr>
              <w:t>о</w:t>
            </w:r>
            <w:r w:rsidRPr="00B124C2">
              <w:rPr>
                <w:bCs/>
              </w:rPr>
              <w:t>мещений на первичном рынке жилья;</w:t>
            </w:r>
          </w:p>
          <w:p w:rsidR="00B124C2" w:rsidRPr="00B124C2" w:rsidRDefault="00B124C2" w:rsidP="00B124C2">
            <w:pPr>
              <w:jc w:val="both"/>
              <w:rPr>
                <w:bCs/>
              </w:rPr>
            </w:pPr>
            <w:r w:rsidRPr="00B124C2">
              <w:rPr>
                <w:bCs/>
              </w:rPr>
              <w:t>заключать договоры участия в долевом строител</w:t>
            </w:r>
            <w:r w:rsidRPr="00B124C2">
              <w:rPr>
                <w:bCs/>
              </w:rPr>
              <w:t>ь</w:t>
            </w:r>
            <w:r w:rsidRPr="00B124C2">
              <w:rPr>
                <w:bCs/>
              </w:rPr>
              <w:t xml:space="preserve">стве многоквартирного жилого дома </w:t>
            </w:r>
            <w:r w:rsidRPr="00B124C2">
              <w:rPr>
                <w:bCs/>
                <w:color w:val="000000"/>
              </w:rPr>
              <w:t>при условии, что ввод в эксплуатацию многоквартирного дома планируется осуществить не позднее 31 декабря текущего финансового года</w:t>
            </w:r>
            <w:r w:rsidRPr="00B124C2">
              <w:rPr>
                <w:bCs/>
              </w:rPr>
              <w:t>;</w:t>
            </w:r>
          </w:p>
          <w:p w:rsidR="00B124C2" w:rsidRPr="00B124C2" w:rsidRDefault="00B124C2" w:rsidP="00B124C2">
            <w:pPr>
              <w:jc w:val="both"/>
              <w:rPr>
                <w:bCs/>
              </w:rPr>
            </w:pPr>
            <w:r w:rsidRPr="00B124C2">
              <w:rPr>
                <w:bCs/>
              </w:rPr>
              <w:t xml:space="preserve">уплачивать (полностью либо частично) паевой взнос в жилищных накопительных или жилищно-строительных (жилищных) кооперативах </w:t>
            </w:r>
            <w:r w:rsidRPr="00B124C2">
              <w:rPr>
                <w:bCs/>
                <w:color w:val="000000"/>
              </w:rPr>
              <w:t>при у</w:t>
            </w:r>
            <w:r w:rsidRPr="00B124C2">
              <w:rPr>
                <w:bCs/>
                <w:color w:val="000000"/>
              </w:rPr>
              <w:t>с</w:t>
            </w:r>
            <w:r w:rsidRPr="00B124C2">
              <w:rPr>
                <w:bCs/>
                <w:color w:val="000000"/>
              </w:rPr>
              <w:t>ловии, что ввод в эксплуатацию многоквартирного дома планируется осуществить не позднее 31 д</w:t>
            </w:r>
            <w:r w:rsidRPr="00B124C2">
              <w:rPr>
                <w:bCs/>
                <w:color w:val="000000"/>
              </w:rPr>
              <w:t>е</w:t>
            </w:r>
            <w:r w:rsidRPr="00B124C2">
              <w:rPr>
                <w:bCs/>
                <w:color w:val="000000"/>
              </w:rPr>
              <w:t>кабря текущего финансового года</w:t>
            </w:r>
            <w:r w:rsidRPr="00B124C2">
              <w:rPr>
                <w:bCs/>
              </w:rPr>
              <w:t>;</w:t>
            </w:r>
          </w:p>
          <w:p w:rsidR="00B124C2" w:rsidRPr="00B124C2" w:rsidRDefault="00B124C2" w:rsidP="00B124C2">
            <w:pPr>
              <w:jc w:val="both"/>
            </w:pPr>
            <w:r w:rsidRPr="00B124C2">
              <w:rPr>
                <w:bCs/>
                <w:color w:val="000000"/>
              </w:rPr>
              <w:t>приобретать не завершенные строительством ж</w:t>
            </w:r>
            <w:r w:rsidRPr="00B124C2">
              <w:rPr>
                <w:bCs/>
                <w:color w:val="000000"/>
              </w:rPr>
              <w:t>и</w:t>
            </w:r>
            <w:r w:rsidRPr="00B124C2">
              <w:rPr>
                <w:bCs/>
                <w:color w:val="000000"/>
              </w:rPr>
              <w:t>лые помещения</w:t>
            </w:r>
            <w:r>
              <w:rPr>
                <w:bCs/>
                <w:color w:val="000000"/>
              </w:rPr>
              <w:t xml:space="preserve"> </w:t>
            </w:r>
            <w:r w:rsidRPr="00B124C2">
              <w:rPr>
                <w:bCs/>
                <w:color w:val="000000"/>
              </w:rPr>
              <w:t>и организовывать проведение р</w:t>
            </w:r>
            <w:r w:rsidRPr="00B124C2">
              <w:rPr>
                <w:bCs/>
                <w:color w:val="000000"/>
              </w:rPr>
              <w:t>а</w:t>
            </w:r>
            <w:r w:rsidRPr="00B124C2">
              <w:rPr>
                <w:bCs/>
                <w:color w:val="000000"/>
              </w:rPr>
              <w:t>бот по завершению строительства данных жилых помещений при условии, что ввод их в эксплуат</w:t>
            </w:r>
            <w:r w:rsidRPr="00B124C2">
              <w:rPr>
                <w:bCs/>
                <w:color w:val="000000"/>
              </w:rPr>
              <w:t>а</w:t>
            </w:r>
            <w:r w:rsidRPr="00B124C2">
              <w:rPr>
                <w:bCs/>
                <w:color w:val="000000"/>
              </w:rPr>
              <w:t>цию планируется осуществить не позднее 31 д</w:t>
            </w:r>
            <w:r w:rsidRPr="00B124C2">
              <w:rPr>
                <w:bCs/>
                <w:color w:val="000000"/>
              </w:rPr>
              <w:t>е</w:t>
            </w:r>
            <w:r w:rsidRPr="00B124C2">
              <w:rPr>
                <w:bCs/>
                <w:color w:val="000000"/>
              </w:rPr>
              <w:t>кабря текущего финансового года</w:t>
            </w:r>
            <w:r w:rsidRPr="00B124C2">
              <w:rPr>
                <w:bCs/>
              </w:rPr>
              <w:t>.</w:t>
            </w:r>
          </w:p>
          <w:p w:rsidR="00B124C2" w:rsidRPr="00B124C2" w:rsidRDefault="00B124C2" w:rsidP="00B124C2">
            <w:pPr>
              <w:autoSpaceDE w:val="0"/>
              <w:autoSpaceDN w:val="0"/>
              <w:adjustRightInd w:val="0"/>
              <w:jc w:val="both"/>
            </w:pPr>
            <w:r w:rsidRPr="00B124C2">
              <w:t>На законопроект получено положительное закл</w:t>
            </w:r>
            <w:r w:rsidRPr="00B124C2">
              <w:t>ю</w:t>
            </w:r>
            <w:r w:rsidRPr="00B124C2">
              <w:t xml:space="preserve">чение от государственно-правового управления областного Собрания депутатов. </w:t>
            </w:r>
          </w:p>
          <w:p w:rsidR="00100F79" w:rsidRPr="00B124C2" w:rsidRDefault="00100F79" w:rsidP="00B124C2">
            <w:pPr>
              <w:autoSpaceDE w:val="0"/>
              <w:autoSpaceDN w:val="0"/>
              <w:adjustRightInd w:val="0"/>
              <w:jc w:val="both"/>
            </w:pPr>
          </w:p>
        </w:tc>
        <w:tc>
          <w:tcPr>
            <w:tcW w:w="1985" w:type="dxa"/>
          </w:tcPr>
          <w:p w:rsidR="00100F79" w:rsidRPr="000210DC" w:rsidRDefault="0092383A" w:rsidP="002643AA">
            <w:pPr>
              <w:pStyle w:val="a3"/>
              <w:ind w:left="-76" w:right="-56" w:firstLine="0"/>
              <w:jc w:val="center"/>
              <w:rPr>
                <w:sz w:val="24"/>
                <w:szCs w:val="24"/>
              </w:rPr>
            </w:pPr>
            <w:r>
              <w:rPr>
                <w:sz w:val="24"/>
                <w:szCs w:val="24"/>
              </w:rPr>
              <w:lastRenderedPageBreak/>
              <w:t>Вне плана</w:t>
            </w:r>
          </w:p>
        </w:tc>
        <w:tc>
          <w:tcPr>
            <w:tcW w:w="3474" w:type="dxa"/>
          </w:tcPr>
          <w:p w:rsidR="0092383A" w:rsidRPr="0092383A" w:rsidRDefault="0092383A" w:rsidP="0092383A">
            <w:pPr>
              <w:pStyle w:val="ConsPlusNormal"/>
              <w:ind w:firstLine="57"/>
              <w:jc w:val="both"/>
              <w:rPr>
                <w:rFonts w:ascii="Times New Roman" w:hAnsi="Times New Roman" w:cs="Times New Roman"/>
                <w:b/>
                <w:bCs/>
                <w:color w:val="000000"/>
                <w:sz w:val="24"/>
                <w:szCs w:val="24"/>
              </w:rPr>
            </w:pPr>
            <w:r>
              <w:rPr>
                <w:rFonts w:ascii="Times New Roman" w:hAnsi="Times New Roman" w:cs="Times New Roman"/>
                <w:sz w:val="24"/>
                <w:szCs w:val="24"/>
              </w:rPr>
              <w:t>У</w:t>
            </w:r>
            <w:r w:rsidRPr="0092383A">
              <w:rPr>
                <w:rFonts w:ascii="Times New Roman" w:hAnsi="Times New Roman" w:cs="Times New Roman"/>
                <w:sz w:val="24"/>
                <w:szCs w:val="24"/>
              </w:rPr>
              <w:t>читывая положения пункта 2 статьи 33 Устава Архангел</w:t>
            </w:r>
            <w:r w:rsidRPr="0092383A">
              <w:rPr>
                <w:rFonts w:ascii="Times New Roman" w:hAnsi="Times New Roman" w:cs="Times New Roman"/>
                <w:sz w:val="24"/>
                <w:szCs w:val="24"/>
              </w:rPr>
              <w:t>ь</w:t>
            </w:r>
            <w:r w:rsidRPr="0092383A">
              <w:rPr>
                <w:rFonts w:ascii="Times New Roman" w:hAnsi="Times New Roman" w:cs="Times New Roman"/>
                <w:sz w:val="24"/>
                <w:szCs w:val="24"/>
              </w:rPr>
              <w:t xml:space="preserve">ской области, </w:t>
            </w:r>
            <w:r>
              <w:rPr>
                <w:rFonts w:ascii="Times New Roman" w:hAnsi="Times New Roman" w:cs="Times New Roman"/>
                <w:sz w:val="24"/>
                <w:szCs w:val="24"/>
              </w:rPr>
              <w:t>р</w:t>
            </w:r>
            <w:r w:rsidRPr="0092383A">
              <w:rPr>
                <w:rFonts w:ascii="Times New Roman" w:hAnsi="Times New Roman" w:cs="Times New Roman"/>
                <w:bCs/>
                <w:sz w:val="24"/>
                <w:szCs w:val="24"/>
              </w:rPr>
              <w:t xml:space="preserve">екомендовать </w:t>
            </w:r>
            <w:r w:rsidRPr="0092383A">
              <w:rPr>
                <w:rFonts w:ascii="Times New Roman" w:hAnsi="Times New Roman" w:cs="Times New Roman"/>
                <w:sz w:val="24"/>
                <w:szCs w:val="24"/>
              </w:rPr>
              <w:t>депутатам областного Собр</w:t>
            </w:r>
            <w:r w:rsidRPr="0092383A">
              <w:rPr>
                <w:rFonts w:ascii="Times New Roman" w:hAnsi="Times New Roman" w:cs="Times New Roman"/>
                <w:sz w:val="24"/>
                <w:szCs w:val="24"/>
              </w:rPr>
              <w:t>а</w:t>
            </w:r>
            <w:r w:rsidRPr="0092383A">
              <w:rPr>
                <w:rFonts w:ascii="Times New Roman" w:hAnsi="Times New Roman" w:cs="Times New Roman"/>
                <w:sz w:val="24"/>
                <w:szCs w:val="24"/>
              </w:rPr>
              <w:t>ния депутатов принять закон</w:t>
            </w:r>
            <w:r w:rsidRPr="0092383A">
              <w:rPr>
                <w:rFonts w:ascii="Times New Roman" w:hAnsi="Times New Roman" w:cs="Times New Roman"/>
                <w:sz w:val="24"/>
                <w:szCs w:val="24"/>
              </w:rPr>
              <w:t>о</w:t>
            </w:r>
            <w:r w:rsidRPr="0092383A">
              <w:rPr>
                <w:rFonts w:ascii="Times New Roman" w:hAnsi="Times New Roman" w:cs="Times New Roman"/>
                <w:sz w:val="24"/>
                <w:szCs w:val="24"/>
              </w:rPr>
              <w:t>прое</w:t>
            </w:r>
            <w:proofErr w:type="gramStart"/>
            <w:r w:rsidRPr="0092383A">
              <w:rPr>
                <w:rFonts w:ascii="Times New Roman" w:hAnsi="Times New Roman" w:cs="Times New Roman"/>
                <w:sz w:val="24"/>
                <w:szCs w:val="24"/>
              </w:rPr>
              <w:t xml:space="preserve">кт </w:t>
            </w:r>
            <w:r w:rsidRPr="0092383A">
              <w:rPr>
                <w:rFonts w:ascii="Times New Roman" w:hAnsi="Times New Roman" w:cs="Times New Roman"/>
                <w:bCs/>
                <w:color w:val="000000"/>
                <w:sz w:val="24"/>
                <w:szCs w:val="24"/>
              </w:rPr>
              <w:t>в дв</w:t>
            </w:r>
            <w:proofErr w:type="gramEnd"/>
            <w:r w:rsidRPr="0092383A">
              <w:rPr>
                <w:rFonts w:ascii="Times New Roman" w:hAnsi="Times New Roman" w:cs="Times New Roman"/>
                <w:bCs/>
                <w:color w:val="000000"/>
                <w:sz w:val="24"/>
                <w:szCs w:val="24"/>
              </w:rPr>
              <w:t>ух чтениях</w:t>
            </w:r>
            <w:r w:rsidRPr="0092383A">
              <w:rPr>
                <w:rFonts w:ascii="Times New Roman" w:hAnsi="Times New Roman" w:cs="Times New Roman"/>
                <w:b/>
                <w:bCs/>
                <w:color w:val="000000"/>
                <w:sz w:val="24"/>
                <w:szCs w:val="24"/>
              </w:rPr>
              <w:t xml:space="preserve"> </w:t>
            </w:r>
            <w:r w:rsidRPr="0092383A">
              <w:rPr>
                <w:rFonts w:ascii="Times New Roman" w:hAnsi="Times New Roman" w:cs="Times New Roman"/>
                <w:bCs/>
                <w:color w:val="000000"/>
                <w:sz w:val="24"/>
                <w:szCs w:val="24"/>
              </w:rPr>
              <w:t xml:space="preserve">на </w:t>
            </w:r>
            <w:r w:rsidRPr="0092383A">
              <w:rPr>
                <w:rFonts w:ascii="Times New Roman" w:hAnsi="Times New Roman" w:cs="Times New Roman"/>
                <w:sz w:val="24"/>
                <w:szCs w:val="24"/>
              </w:rPr>
              <w:t>дв</w:t>
            </w:r>
            <w:r w:rsidRPr="0092383A">
              <w:rPr>
                <w:rFonts w:ascii="Times New Roman" w:hAnsi="Times New Roman" w:cs="Times New Roman"/>
                <w:sz w:val="24"/>
                <w:szCs w:val="24"/>
              </w:rPr>
              <w:t>а</w:t>
            </w:r>
            <w:r w:rsidRPr="0092383A">
              <w:rPr>
                <w:rFonts w:ascii="Times New Roman" w:hAnsi="Times New Roman" w:cs="Times New Roman"/>
                <w:sz w:val="24"/>
                <w:szCs w:val="24"/>
              </w:rPr>
              <w:t xml:space="preserve">дцать второй сессии </w:t>
            </w:r>
            <w:r w:rsidRPr="00451F53">
              <w:rPr>
                <w:rFonts w:ascii="Times New Roman" w:hAnsi="Times New Roman" w:cs="Times New Roman"/>
                <w:sz w:val="24"/>
                <w:szCs w:val="24"/>
              </w:rPr>
              <w:t>(</w:t>
            </w:r>
            <w:r w:rsidR="00451F53" w:rsidRPr="00451F53">
              <w:rPr>
                <w:rFonts w:ascii="Times New Roman" w:hAnsi="Times New Roman" w:cs="Times New Roman"/>
                <w:sz w:val="24"/>
                <w:szCs w:val="24"/>
              </w:rPr>
              <w:t>16-17 д</w:t>
            </w:r>
            <w:r w:rsidR="00451F53" w:rsidRPr="00451F53">
              <w:rPr>
                <w:rFonts w:ascii="Times New Roman" w:hAnsi="Times New Roman" w:cs="Times New Roman"/>
                <w:sz w:val="24"/>
                <w:szCs w:val="24"/>
              </w:rPr>
              <w:t>е</w:t>
            </w:r>
            <w:r w:rsidR="00451F53" w:rsidRPr="00451F53">
              <w:rPr>
                <w:rFonts w:ascii="Times New Roman" w:hAnsi="Times New Roman" w:cs="Times New Roman"/>
                <w:sz w:val="24"/>
                <w:szCs w:val="24"/>
              </w:rPr>
              <w:t>кабря 2015 г.)</w:t>
            </w:r>
            <w:r w:rsidR="00451F53" w:rsidRPr="00F5115F">
              <w:rPr>
                <w:sz w:val="24"/>
                <w:szCs w:val="24"/>
              </w:rPr>
              <w:t xml:space="preserve"> </w:t>
            </w:r>
            <w:r w:rsidRPr="0092383A">
              <w:rPr>
                <w:rFonts w:ascii="Times New Roman" w:hAnsi="Times New Roman" w:cs="Times New Roman"/>
                <w:sz w:val="24"/>
                <w:szCs w:val="24"/>
              </w:rPr>
              <w:t>областного Со</w:t>
            </w:r>
            <w:r w:rsidRPr="0092383A">
              <w:rPr>
                <w:rFonts w:ascii="Times New Roman" w:hAnsi="Times New Roman" w:cs="Times New Roman"/>
                <w:sz w:val="24"/>
                <w:szCs w:val="24"/>
              </w:rPr>
              <w:t>б</w:t>
            </w:r>
            <w:r w:rsidRPr="0092383A">
              <w:rPr>
                <w:rFonts w:ascii="Times New Roman" w:hAnsi="Times New Roman" w:cs="Times New Roman"/>
                <w:sz w:val="24"/>
                <w:szCs w:val="24"/>
              </w:rPr>
              <w:t>рания депутатов</w:t>
            </w:r>
            <w:r w:rsidRPr="0092383A">
              <w:rPr>
                <w:rFonts w:ascii="Times New Roman" w:hAnsi="Times New Roman" w:cs="Times New Roman"/>
                <w:bCs/>
                <w:color w:val="000000"/>
                <w:sz w:val="24"/>
                <w:szCs w:val="24"/>
              </w:rPr>
              <w:t>.</w:t>
            </w:r>
            <w:r w:rsidRPr="0092383A">
              <w:rPr>
                <w:rFonts w:ascii="Times New Roman" w:hAnsi="Times New Roman" w:cs="Times New Roman"/>
                <w:b/>
                <w:bCs/>
                <w:color w:val="000000"/>
                <w:sz w:val="24"/>
                <w:szCs w:val="24"/>
              </w:rPr>
              <w:t xml:space="preserve"> </w:t>
            </w:r>
          </w:p>
          <w:p w:rsidR="00100F79" w:rsidRPr="002031E1" w:rsidRDefault="00100F79" w:rsidP="002031E1">
            <w:pPr>
              <w:ind w:firstLine="33"/>
              <w:jc w:val="both"/>
            </w:pPr>
          </w:p>
          <w:p w:rsidR="00100F79" w:rsidRPr="000210DC" w:rsidRDefault="00100F79" w:rsidP="0096399B">
            <w:pPr>
              <w:pStyle w:val="a3"/>
              <w:ind w:firstLine="0"/>
              <w:rPr>
                <w:sz w:val="24"/>
                <w:szCs w:val="24"/>
              </w:rPr>
            </w:pPr>
          </w:p>
        </w:tc>
      </w:tr>
      <w:tr w:rsidR="002031E1" w:rsidRPr="00B27A37" w:rsidTr="00F73528">
        <w:tc>
          <w:tcPr>
            <w:tcW w:w="588" w:type="dxa"/>
          </w:tcPr>
          <w:p w:rsidR="002031E1" w:rsidRDefault="00DF25C1" w:rsidP="005366CD">
            <w:pPr>
              <w:pStyle w:val="a3"/>
              <w:ind w:firstLine="0"/>
              <w:jc w:val="center"/>
              <w:rPr>
                <w:sz w:val="24"/>
                <w:szCs w:val="24"/>
              </w:rPr>
            </w:pPr>
            <w:r>
              <w:rPr>
                <w:sz w:val="24"/>
                <w:szCs w:val="24"/>
              </w:rPr>
              <w:lastRenderedPageBreak/>
              <w:t xml:space="preserve">2. </w:t>
            </w:r>
          </w:p>
        </w:tc>
        <w:tc>
          <w:tcPr>
            <w:tcW w:w="2040" w:type="dxa"/>
          </w:tcPr>
          <w:p w:rsidR="002031E1" w:rsidRPr="00B124C2" w:rsidRDefault="00451F53" w:rsidP="002E3361">
            <w:pPr>
              <w:jc w:val="both"/>
            </w:pPr>
            <w:r w:rsidRPr="00B124C2">
              <w:rPr>
                <w:bCs/>
              </w:rPr>
              <w:t>«</w:t>
            </w:r>
            <w:r w:rsidRPr="00B124C2">
              <w:t>О внесении и</w:t>
            </w:r>
            <w:r w:rsidRPr="00B124C2">
              <w:t>з</w:t>
            </w:r>
            <w:r w:rsidRPr="00B124C2">
              <w:t>менений в обл</w:t>
            </w:r>
            <w:r w:rsidRPr="00B124C2">
              <w:t>а</w:t>
            </w:r>
            <w:r w:rsidRPr="00B124C2">
              <w:t>стной закон «О наделении орг</w:t>
            </w:r>
            <w:r w:rsidRPr="00B124C2">
              <w:t>а</w:t>
            </w:r>
            <w:r w:rsidRPr="00B124C2">
              <w:t>нов местного с</w:t>
            </w:r>
            <w:r w:rsidRPr="00B124C2">
              <w:t>а</w:t>
            </w:r>
            <w:r w:rsidRPr="00B124C2">
              <w:t>моуправления муниципальных образований А</w:t>
            </w:r>
            <w:r w:rsidRPr="00B124C2">
              <w:t>р</w:t>
            </w:r>
            <w:r w:rsidRPr="00B124C2">
              <w:t>хангельской о</w:t>
            </w:r>
            <w:r w:rsidRPr="00B124C2">
              <w:t>б</w:t>
            </w:r>
            <w:r w:rsidRPr="00B124C2">
              <w:t>ласти отдельн</w:t>
            </w:r>
            <w:r w:rsidRPr="00B124C2">
              <w:t>ы</w:t>
            </w:r>
            <w:r w:rsidRPr="00B124C2">
              <w:t>ми государстве</w:t>
            </w:r>
            <w:r w:rsidRPr="00B124C2">
              <w:t>н</w:t>
            </w:r>
            <w:r w:rsidRPr="00B124C2">
              <w:t>ными полном</w:t>
            </w:r>
            <w:r w:rsidRPr="00B124C2">
              <w:t>о</w:t>
            </w:r>
            <w:r w:rsidRPr="00B124C2">
              <w:t>чиями</w:t>
            </w:r>
            <w:r w:rsidRPr="00B124C2">
              <w:rPr>
                <w:bCs/>
              </w:rPr>
              <w:t>»</w:t>
            </w:r>
            <w:r w:rsidR="002E3361">
              <w:rPr>
                <w:bCs/>
              </w:rPr>
              <w:t>.</w:t>
            </w:r>
            <w:r w:rsidRPr="00B124C2">
              <w:rPr>
                <w:bCs/>
              </w:rPr>
              <w:t xml:space="preserve"> </w:t>
            </w:r>
          </w:p>
        </w:tc>
        <w:tc>
          <w:tcPr>
            <w:tcW w:w="1800" w:type="dxa"/>
          </w:tcPr>
          <w:p w:rsidR="00B124C2" w:rsidRDefault="00B124C2" w:rsidP="00B124C2">
            <w:pPr>
              <w:jc w:val="center"/>
              <w:rPr>
                <w:color w:val="000000"/>
              </w:rPr>
            </w:pPr>
            <w:r w:rsidRPr="00B124C2">
              <w:rPr>
                <w:color w:val="000000"/>
              </w:rPr>
              <w:t>и.о. Губерн</w:t>
            </w:r>
            <w:r w:rsidRPr="00B124C2">
              <w:rPr>
                <w:color w:val="000000"/>
              </w:rPr>
              <w:t>а</w:t>
            </w:r>
            <w:r w:rsidRPr="00B124C2">
              <w:rPr>
                <w:color w:val="000000"/>
              </w:rPr>
              <w:t>тора Арха</w:t>
            </w:r>
            <w:r w:rsidRPr="00B124C2">
              <w:rPr>
                <w:color w:val="000000"/>
              </w:rPr>
              <w:t>н</w:t>
            </w:r>
            <w:r w:rsidRPr="00B124C2">
              <w:rPr>
                <w:color w:val="000000"/>
              </w:rPr>
              <w:t>гельской о</w:t>
            </w:r>
            <w:r w:rsidRPr="00B124C2">
              <w:rPr>
                <w:color w:val="000000"/>
              </w:rPr>
              <w:t>б</w:t>
            </w:r>
            <w:r w:rsidRPr="00B124C2">
              <w:rPr>
                <w:color w:val="000000"/>
              </w:rPr>
              <w:t>ласти</w:t>
            </w:r>
          </w:p>
          <w:p w:rsidR="002031E1" w:rsidRPr="00B124C2" w:rsidRDefault="00B124C2" w:rsidP="00B124C2">
            <w:pPr>
              <w:pStyle w:val="ConsPlusNormal"/>
              <w:ind w:hanging="21"/>
              <w:jc w:val="both"/>
              <w:rPr>
                <w:rFonts w:ascii="Times New Roman" w:hAnsi="Times New Roman" w:cs="Times New Roman"/>
                <w:sz w:val="24"/>
                <w:szCs w:val="24"/>
              </w:rPr>
            </w:pPr>
            <w:r w:rsidRPr="00B124C2">
              <w:rPr>
                <w:color w:val="000000"/>
                <w:sz w:val="24"/>
                <w:szCs w:val="24"/>
              </w:rPr>
              <w:t xml:space="preserve"> </w:t>
            </w:r>
            <w:r w:rsidRPr="00B124C2">
              <w:rPr>
                <w:rFonts w:ascii="Times New Roman" w:hAnsi="Times New Roman" w:cs="Times New Roman"/>
                <w:color w:val="000000"/>
                <w:sz w:val="24"/>
                <w:szCs w:val="24"/>
              </w:rPr>
              <w:t xml:space="preserve">А.В. </w:t>
            </w:r>
            <w:proofErr w:type="spellStart"/>
            <w:r w:rsidRPr="00B124C2">
              <w:rPr>
                <w:rFonts w:ascii="Times New Roman" w:hAnsi="Times New Roman" w:cs="Times New Roman"/>
                <w:color w:val="000000"/>
                <w:sz w:val="24"/>
                <w:szCs w:val="24"/>
              </w:rPr>
              <w:t>Алсуфьев</w:t>
            </w:r>
            <w:proofErr w:type="spellEnd"/>
          </w:p>
        </w:tc>
        <w:tc>
          <w:tcPr>
            <w:tcW w:w="5461" w:type="dxa"/>
          </w:tcPr>
          <w:p w:rsidR="00B124C2" w:rsidRPr="00B124C2" w:rsidRDefault="00B124C2" w:rsidP="00B124C2">
            <w:pPr>
              <w:pStyle w:val="ConsPlusNormal"/>
              <w:ind w:firstLine="0"/>
              <w:jc w:val="both"/>
              <w:outlineLvl w:val="0"/>
              <w:rPr>
                <w:rFonts w:ascii="Times New Roman" w:hAnsi="Times New Roman" w:cs="Times New Roman"/>
                <w:sz w:val="24"/>
                <w:szCs w:val="24"/>
                <w:lang w:eastAsia="en-US"/>
              </w:rPr>
            </w:pPr>
            <w:proofErr w:type="gramStart"/>
            <w:r w:rsidRPr="00B124C2">
              <w:rPr>
                <w:rFonts w:ascii="Times New Roman" w:hAnsi="Times New Roman" w:cs="Times New Roman"/>
                <w:sz w:val="24"/>
                <w:szCs w:val="24"/>
              </w:rPr>
              <w:t>Законопроектом предлагается дополнить облас</w:t>
            </w:r>
            <w:r w:rsidRPr="00B124C2">
              <w:rPr>
                <w:rFonts w:ascii="Times New Roman" w:hAnsi="Times New Roman" w:cs="Times New Roman"/>
                <w:sz w:val="24"/>
                <w:szCs w:val="24"/>
              </w:rPr>
              <w:t>т</w:t>
            </w:r>
            <w:r w:rsidRPr="00B124C2">
              <w:rPr>
                <w:rFonts w:ascii="Times New Roman" w:hAnsi="Times New Roman" w:cs="Times New Roman"/>
                <w:sz w:val="24"/>
                <w:szCs w:val="24"/>
              </w:rPr>
              <w:t>ной</w:t>
            </w:r>
            <w:r>
              <w:rPr>
                <w:rFonts w:ascii="Times New Roman" w:hAnsi="Times New Roman" w:cs="Times New Roman"/>
                <w:sz w:val="24"/>
                <w:szCs w:val="24"/>
              </w:rPr>
              <w:t xml:space="preserve"> </w:t>
            </w:r>
            <w:r w:rsidRPr="00B124C2">
              <w:rPr>
                <w:rFonts w:ascii="Times New Roman" w:hAnsi="Times New Roman" w:cs="Times New Roman"/>
                <w:sz w:val="24"/>
                <w:szCs w:val="24"/>
              </w:rPr>
              <w:t xml:space="preserve"> закон</w:t>
            </w:r>
            <w:r>
              <w:rPr>
                <w:rFonts w:ascii="Times New Roman" w:hAnsi="Times New Roman" w:cs="Times New Roman"/>
                <w:sz w:val="24"/>
                <w:szCs w:val="24"/>
              </w:rPr>
              <w:t xml:space="preserve"> </w:t>
            </w:r>
            <w:r w:rsidRPr="00B124C2">
              <w:rPr>
                <w:rFonts w:ascii="Times New Roman" w:hAnsi="Times New Roman" w:cs="Times New Roman"/>
                <w:sz w:val="24"/>
                <w:szCs w:val="24"/>
              </w:rPr>
              <w:t xml:space="preserve">от 20 сентября 2005 года № 84-5-ОЗ </w:t>
            </w:r>
            <w:r>
              <w:rPr>
                <w:rFonts w:ascii="Times New Roman" w:hAnsi="Times New Roman" w:cs="Times New Roman"/>
                <w:sz w:val="24"/>
                <w:szCs w:val="24"/>
              </w:rPr>
              <w:t xml:space="preserve">   </w:t>
            </w:r>
            <w:r w:rsidRPr="00B124C2">
              <w:rPr>
                <w:rFonts w:ascii="Times New Roman" w:hAnsi="Times New Roman" w:cs="Times New Roman"/>
                <w:sz w:val="24"/>
                <w:szCs w:val="24"/>
              </w:rPr>
              <w:t>«О наделении органов местного самоуправления муниципальных образований Архангельской о</w:t>
            </w:r>
            <w:r w:rsidRPr="00B124C2">
              <w:rPr>
                <w:rFonts w:ascii="Times New Roman" w:hAnsi="Times New Roman" w:cs="Times New Roman"/>
                <w:sz w:val="24"/>
                <w:szCs w:val="24"/>
              </w:rPr>
              <w:t>б</w:t>
            </w:r>
            <w:r w:rsidRPr="00B124C2">
              <w:rPr>
                <w:rFonts w:ascii="Times New Roman" w:hAnsi="Times New Roman" w:cs="Times New Roman"/>
                <w:sz w:val="24"/>
                <w:szCs w:val="24"/>
              </w:rPr>
              <w:t>ласти отдельными государственными полном</w:t>
            </w:r>
            <w:r w:rsidRPr="00B124C2">
              <w:rPr>
                <w:rFonts w:ascii="Times New Roman" w:hAnsi="Times New Roman" w:cs="Times New Roman"/>
                <w:sz w:val="24"/>
                <w:szCs w:val="24"/>
              </w:rPr>
              <w:t>о</w:t>
            </w:r>
            <w:r w:rsidRPr="00B124C2">
              <w:rPr>
                <w:rFonts w:ascii="Times New Roman" w:hAnsi="Times New Roman" w:cs="Times New Roman"/>
                <w:sz w:val="24"/>
                <w:szCs w:val="24"/>
              </w:rPr>
              <w:t>чиями» новой главой, предусматривающей над</w:t>
            </w:r>
            <w:r w:rsidRPr="00B124C2">
              <w:rPr>
                <w:rFonts w:ascii="Times New Roman" w:hAnsi="Times New Roman" w:cs="Times New Roman"/>
                <w:sz w:val="24"/>
                <w:szCs w:val="24"/>
              </w:rPr>
              <w:t>е</w:t>
            </w:r>
            <w:r w:rsidRPr="00B124C2">
              <w:rPr>
                <w:rFonts w:ascii="Times New Roman" w:hAnsi="Times New Roman" w:cs="Times New Roman"/>
                <w:sz w:val="24"/>
                <w:szCs w:val="24"/>
              </w:rPr>
              <w:t>ление органов местного самоуправления муниц</w:t>
            </w:r>
            <w:r w:rsidRPr="00B124C2">
              <w:rPr>
                <w:rFonts w:ascii="Times New Roman" w:hAnsi="Times New Roman" w:cs="Times New Roman"/>
                <w:sz w:val="24"/>
                <w:szCs w:val="24"/>
              </w:rPr>
              <w:t>и</w:t>
            </w:r>
            <w:r w:rsidRPr="00B124C2">
              <w:rPr>
                <w:rFonts w:ascii="Times New Roman" w:hAnsi="Times New Roman" w:cs="Times New Roman"/>
                <w:sz w:val="24"/>
                <w:szCs w:val="24"/>
              </w:rPr>
              <w:t>пальных районов и городских округов Архангел</w:t>
            </w:r>
            <w:r w:rsidRPr="00B124C2">
              <w:rPr>
                <w:rFonts w:ascii="Times New Roman" w:hAnsi="Times New Roman" w:cs="Times New Roman"/>
                <w:sz w:val="24"/>
                <w:szCs w:val="24"/>
              </w:rPr>
              <w:t>ь</w:t>
            </w:r>
            <w:r w:rsidRPr="00B124C2">
              <w:rPr>
                <w:rFonts w:ascii="Times New Roman" w:hAnsi="Times New Roman" w:cs="Times New Roman"/>
                <w:sz w:val="24"/>
                <w:szCs w:val="24"/>
              </w:rPr>
              <w:t xml:space="preserve">ской области государственными полномочиями </w:t>
            </w:r>
            <w:r w:rsidRPr="00B124C2">
              <w:rPr>
                <w:rFonts w:ascii="Times New Roman" w:hAnsi="Times New Roman" w:cs="Times New Roman"/>
                <w:bCs/>
                <w:sz w:val="24"/>
                <w:szCs w:val="24"/>
                <w:lang w:eastAsia="en-US"/>
              </w:rPr>
              <w:t>по осуществлению финансового обеспечения расх</w:t>
            </w:r>
            <w:r w:rsidRPr="00B124C2">
              <w:rPr>
                <w:rFonts w:ascii="Times New Roman" w:hAnsi="Times New Roman" w:cs="Times New Roman"/>
                <w:bCs/>
                <w:sz w:val="24"/>
                <w:szCs w:val="24"/>
                <w:lang w:eastAsia="en-US"/>
              </w:rPr>
              <w:t>о</w:t>
            </w:r>
            <w:r w:rsidRPr="00B124C2">
              <w:rPr>
                <w:rFonts w:ascii="Times New Roman" w:hAnsi="Times New Roman" w:cs="Times New Roman"/>
                <w:bCs/>
                <w:sz w:val="24"/>
                <w:szCs w:val="24"/>
                <w:lang w:eastAsia="en-US"/>
              </w:rPr>
              <w:t>дов, связанных с выплатой компенсации платы, взимаемой с родителей (законных представителей) за присмотр и уход за детьми</w:t>
            </w:r>
            <w:proofErr w:type="gramEnd"/>
            <w:r w:rsidRPr="00B124C2">
              <w:rPr>
                <w:rFonts w:ascii="Times New Roman" w:hAnsi="Times New Roman" w:cs="Times New Roman"/>
                <w:bCs/>
                <w:sz w:val="24"/>
                <w:szCs w:val="24"/>
                <w:lang w:eastAsia="en-US"/>
              </w:rPr>
              <w:t xml:space="preserve">, </w:t>
            </w:r>
            <w:proofErr w:type="gramStart"/>
            <w:r w:rsidRPr="00B124C2">
              <w:rPr>
                <w:rFonts w:ascii="Times New Roman" w:hAnsi="Times New Roman" w:cs="Times New Roman"/>
                <w:sz w:val="24"/>
                <w:szCs w:val="24"/>
                <w:lang w:eastAsia="en-US"/>
              </w:rPr>
              <w:t>осваивающими</w:t>
            </w:r>
            <w:proofErr w:type="gramEnd"/>
            <w:r w:rsidRPr="00B124C2">
              <w:rPr>
                <w:rFonts w:ascii="Times New Roman" w:hAnsi="Times New Roman" w:cs="Times New Roman"/>
                <w:sz w:val="24"/>
                <w:szCs w:val="24"/>
                <w:lang w:eastAsia="en-US"/>
              </w:rPr>
              <w:t xml:space="preserve"> о</w:t>
            </w:r>
            <w:r w:rsidRPr="00B124C2">
              <w:rPr>
                <w:rFonts w:ascii="Times New Roman" w:hAnsi="Times New Roman" w:cs="Times New Roman"/>
                <w:sz w:val="24"/>
                <w:szCs w:val="24"/>
                <w:lang w:eastAsia="en-US"/>
              </w:rPr>
              <w:t>б</w:t>
            </w:r>
            <w:r w:rsidRPr="00B124C2">
              <w:rPr>
                <w:rFonts w:ascii="Times New Roman" w:hAnsi="Times New Roman" w:cs="Times New Roman"/>
                <w:sz w:val="24"/>
                <w:szCs w:val="24"/>
                <w:lang w:eastAsia="en-US"/>
              </w:rPr>
              <w:t>разовательные программы дошкольного образов</w:t>
            </w:r>
            <w:r w:rsidRPr="00B124C2">
              <w:rPr>
                <w:rFonts w:ascii="Times New Roman" w:hAnsi="Times New Roman" w:cs="Times New Roman"/>
                <w:sz w:val="24"/>
                <w:szCs w:val="24"/>
                <w:lang w:eastAsia="en-US"/>
              </w:rPr>
              <w:t>а</w:t>
            </w:r>
            <w:r w:rsidRPr="00B124C2">
              <w:rPr>
                <w:rFonts w:ascii="Times New Roman" w:hAnsi="Times New Roman" w:cs="Times New Roman"/>
                <w:sz w:val="24"/>
                <w:szCs w:val="24"/>
                <w:lang w:eastAsia="en-US"/>
              </w:rPr>
              <w:lastRenderedPageBreak/>
              <w:t>ния в организациях, осуществляющих образов</w:t>
            </w:r>
            <w:r w:rsidRPr="00B124C2">
              <w:rPr>
                <w:rFonts w:ascii="Times New Roman" w:hAnsi="Times New Roman" w:cs="Times New Roman"/>
                <w:sz w:val="24"/>
                <w:szCs w:val="24"/>
                <w:lang w:eastAsia="en-US"/>
              </w:rPr>
              <w:t>а</w:t>
            </w:r>
            <w:r w:rsidRPr="00B124C2">
              <w:rPr>
                <w:rFonts w:ascii="Times New Roman" w:hAnsi="Times New Roman" w:cs="Times New Roman"/>
                <w:sz w:val="24"/>
                <w:szCs w:val="24"/>
                <w:lang w:eastAsia="en-US"/>
              </w:rPr>
              <w:t>тельную деятельность.</w:t>
            </w:r>
          </w:p>
          <w:p w:rsidR="00B124C2" w:rsidRPr="00B124C2" w:rsidRDefault="00B124C2" w:rsidP="00B124C2">
            <w:pPr>
              <w:autoSpaceDE w:val="0"/>
              <w:autoSpaceDN w:val="0"/>
              <w:adjustRightInd w:val="0"/>
              <w:jc w:val="both"/>
            </w:pPr>
            <w:r w:rsidRPr="00B124C2">
              <w:t>Принятие законопроекта необходимо для учета в проекте областного закона «Об областном бюдж</w:t>
            </w:r>
            <w:r w:rsidRPr="00B124C2">
              <w:t>е</w:t>
            </w:r>
            <w:r w:rsidRPr="00B124C2">
              <w:t>те на 2016 год» при его рассмотрении во втором чтении.</w:t>
            </w:r>
          </w:p>
          <w:p w:rsidR="00B124C2" w:rsidRPr="00B124C2" w:rsidRDefault="00B124C2" w:rsidP="00B124C2">
            <w:pPr>
              <w:autoSpaceDE w:val="0"/>
              <w:autoSpaceDN w:val="0"/>
              <w:adjustRightInd w:val="0"/>
              <w:jc w:val="both"/>
            </w:pPr>
            <w:r w:rsidRPr="00B124C2">
              <w:t>На законопроект получено положительное закл</w:t>
            </w:r>
            <w:r w:rsidRPr="00B124C2">
              <w:t>ю</w:t>
            </w:r>
            <w:r w:rsidRPr="00B124C2">
              <w:t xml:space="preserve">чение от государственно-правового управления областного Собрания депутатов. </w:t>
            </w:r>
          </w:p>
          <w:p w:rsidR="002031E1" w:rsidRPr="00B124C2" w:rsidRDefault="002031E1" w:rsidP="00B124C2">
            <w:pPr>
              <w:pStyle w:val="af0"/>
              <w:ind w:firstLine="0"/>
              <w:rPr>
                <w:sz w:val="24"/>
                <w:szCs w:val="24"/>
              </w:rPr>
            </w:pPr>
          </w:p>
        </w:tc>
        <w:tc>
          <w:tcPr>
            <w:tcW w:w="1985" w:type="dxa"/>
          </w:tcPr>
          <w:p w:rsidR="002031E1" w:rsidRPr="00293EFA" w:rsidRDefault="0092383A" w:rsidP="002643AA">
            <w:pPr>
              <w:pStyle w:val="a3"/>
              <w:ind w:left="-76" w:right="-56" w:firstLine="0"/>
              <w:jc w:val="center"/>
              <w:rPr>
                <w:sz w:val="24"/>
                <w:szCs w:val="24"/>
              </w:rPr>
            </w:pPr>
            <w:r>
              <w:rPr>
                <w:sz w:val="24"/>
                <w:szCs w:val="24"/>
              </w:rPr>
              <w:lastRenderedPageBreak/>
              <w:t>Вне плана</w:t>
            </w:r>
          </w:p>
        </w:tc>
        <w:tc>
          <w:tcPr>
            <w:tcW w:w="3474" w:type="dxa"/>
          </w:tcPr>
          <w:p w:rsidR="00B124C2" w:rsidRPr="0092383A" w:rsidRDefault="00B124C2" w:rsidP="00B124C2">
            <w:pPr>
              <w:pStyle w:val="ConsPlusNormal"/>
              <w:ind w:firstLine="57"/>
              <w:jc w:val="both"/>
              <w:rPr>
                <w:rFonts w:ascii="Times New Roman" w:hAnsi="Times New Roman" w:cs="Times New Roman"/>
                <w:b/>
                <w:bCs/>
                <w:color w:val="000000"/>
                <w:sz w:val="24"/>
                <w:szCs w:val="24"/>
              </w:rPr>
            </w:pPr>
            <w:r w:rsidRPr="00B124C2">
              <w:rPr>
                <w:rFonts w:ascii="Times New Roman" w:hAnsi="Times New Roman" w:cs="Times New Roman"/>
                <w:sz w:val="24"/>
                <w:szCs w:val="24"/>
              </w:rPr>
              <w:t xml:space="preserve">Учитывая положения пункта 2 статьи 16 областного закона от 19 сентября 2011 года </w:t>
            </w:r>
            <w:r>
              <w:rPr>
                <w:rFonts w:ascii="Times New Roman" w:hAnsi="Times New Roman" w:cs="Times New Roman"/>
                <w:sz w:val="24"/>
                <w:szCs w:val="24"/>
              </w:rPr>
              <w:t xml:space="preserve">            </w:t>
            </w:r>
            <w:r w:rsidRPr="00B124C2">
              <w:rPr>
                <w:rFonts w:ascii="Times New Roman" w:hAnsi="Times New Roman" w:cs="Times New Roman"/>
                <w:sz w:val="24"/>
                <w:szCs w:val="24"/>
              </w:rPr>
              <w:t>№ 62-8-ОЗ «О порядке разр</w:t>
            </w:r>
            <w:r w:rsidRPr="00B124C2">
              <w:rPr>
                <w:rFonts w:ascii="Times New Roman" w:hAnsi="Times New Roman" w:cs="Times New Roman"/>
                <w:sz w:val="24"/>
                <w:szCs w:val="24"/>
              </w:rPr>
              <w:t>а</w:t>
            </w:r>
            <w:r w:rsidRPr="00B124C2">
              <w:rPr>
                <w:rFonts w:ascii="Times New Roman" w:hAnsi="Times New Roman" w:cs="Times New Roman"/>
                <w:sz w:val="24"/>
                <w:szCs w:val="24"/>
              </w:rPr>
              <w:t>ботки, принятия и вступления в силу законов Архангельской области»</w:t>
            </w:r>
            <w:r>
              <w:rPr>
                <w:rFonts w:ascii="Times New Roman" w:hAnsi="Times New Roman" w:cs="Times New Roman"/>
                <w:sz w:val="24"/>
                <w:szCs w:val="24"/>
              </w:rPr>
              <w:t>,</w:t>
            </w:r>
            <w:r>
              <w:t xml:space="preserve"> </w:t>
            </w:r>
            <w:r>
              <w:rPr>
                <w:rFonts w:ascii="Times New Roman" w:hAnsi="Times New Roman" w:cs="Times New Roman"/>
                <w:sz w:val="24"/>
                <w:szCs w:val="24"/>
              </w:rPr>
              <w:t>р</w:t>
            </w:r>
            <w:r w:rsidRPr="0092383A">
              <w:rPr>
                <w:rFonts w:ascii="Times New Roman" w:hAnsi="Times New Roman" w:cs="Times New Roman"/>
                <w:bCs/>
                <w:sz w:val="24"/>
                <w:szCs w:val="24"/>
              </w:rPr>
              <w:t xml:space="preserve">екомендовать </w:t>
            </w:r>
            <w:r w:rsidRPr="0092383A">
              <w:rPr>
                <w:rFonts w:ascii="Times New Roman" w:hAnsi="Times New Roman" w:cs="Times New Roman"/>
                <w:sz w:val="24"/>
                <w:szCs w:val="24"/>
              </w:rPr>
              <w:t>деп</w:t>
            </w:r>
            <w:r w:rsidRPr="0092383A">
              <w:rPr>
                <w:rFonts w:ascii="Times New Roman" w:hAnsi="Times New Roman" w:cs="Times New Roman"/>
                <w:sz w:val="24"/>
                <w:szCs w:val="24"/>
              </w:rPr>
              <w:t>у</w:t>
            </w:r>
            <w:r w:rsidRPr="0092383A">
              <w:rPr>
                <w:rFonts w:ascii="Times New Roman" w:hAnsi="Times New Roman" w:cs="Times New Roman"/>
                <w:sz w:val="24"/>
                <w:szCs w:val="24"/>
              </w:rPr>
              <w:t>татам областного Собрания д</w:t>
            </w:r>
            <w:r w:rsidRPr="0092383A">
              <w:rPr>
                <w:rFonts w:ascii="Times New Roman" w:hAnsi="Times New Roman" w:cs="Times New Roman"/>
                <w:sz w:val="24"/>
                <w:szCs w:val="24"/>
              </w:rPr>
              <w:t>е</w:t>
            </w:r>
            <w:r w:rsidRPr="0092383A">
              <w:rPr>
                <w:rFonts w:ascii="Times New Roman" w:hAnsi="Times New Roman" w:cs="Times New Roman"/>
                <w:sz w:val="24"/>
                <w:szCs w:val="24"/>
              </w:rPr>
              <w:t>путатов принять законопрое</w:t>
            </w:r>
            <w:proofErr w:type="gramStart"/>
            <w:r w:rsidRPr="0092383A">
              <w:rPr>
                <w:rFonts w:ascii="Times New Roman" w:hAnsi="Times New Roman" w:cs="Times New Roman"/>
                <w:sz w:val="24"/>
                <w:szCs w:val="24"/>
              </w:rPr>
              <w:t xml:space="preserve">кт </w:t>
            </w:r>
            <w:r w:rsidRPr="0092383A">
              <w:rPr>
                <w:rFonts w:ascii="Times New Roman" w:hAnsi="Times New Roman" w:cs="Times New Roman"/>
                <w:bCs/>
                <w:color w:val="000000"/>
                <w:sz w:val="24"/>
                <w:szCs w:val="24"/>
              </w:rPr>
              <w:t>в дв</w:t>
            </w:r>
            <w:proofErr w:type="gramEnd"/>
            <w:r w:rsidRPr="0092383A">
              <w:rPr>
                <w:rFonts w:ascii="Times New Roman" w:hAnsi="Times New Roman" w:cs="Times New Roman"/>
                <w:bCs/>
                <w:color w:val="000000"/>
                <w:sz w:val="24"/>
                <w:szCs w:val="24"/>
              </w:rPr>
              <w:t>ух чтениях</w:t>
            </w:r>
            <w:r w:rsidRPr="0092383A">
              <w:rPr>
                <w:rFonts w:ascii="Times New Roman" w:hAnsi="Times New Roman" w:cs="Times New Roman"/>
                <w:b/>
                <w:bCs/>
                <w:color w:val="000000"/>
                <w:sz w:val="24"/>
                <w:szCs w:val="24"/>
              </w:rPr>
              <w:t xml:space="preserve"> </w:t>
            </w:r>
            <w:r w:rsidRPr="0092383A">
              <w:rPr>
                <w:rFonts w:ascii="Times New Roman" w:hAnsi="Times New Roman" w:cs="Times New Roman"/>
                <w:bCs/>
                <w:color w:val="000000"/>
                <w:sz w:val="24"/>
                <w:szCs w:val="24"/>
              </w:rPr>
              <w:t xml:space="preserve">на </w:t>
            </w:r>
            <w:r w:rsidRPr="0092383A">
              <w:rPr>
                <w:rFonts w:ascii="Times New Roman" w:hAnsi="Times New Roman" w:cs="Times New Roman"/>
                <w:sz w:val="24"/>
                <w:szCs w:val="24"/>
              </w:rPr>
              <w:t xml:space="preserve">двадцать второй сессии </w:t>
            </w:r>
            <w:r w:rsidRPr="00451F53">
              <w:rPr>
                <w:rFonts w:ascii="Times New Roman" w:hAnsi="Times New Roman" w:cs="Times New Roman"/>
                <w:sz w:val="24"/>
                <w:szCs w:val="24"/>
              </w:rPr>
              <w:t>(16-17 декабря 2015 г.)</w:t>
            </w:r>
            <w:r w:rsidRPr="00F5115F">
              <w:rPr>
                <w:sz w:val="24"/>
                <w:szCs w:val="24"/>
              </w:rPr>
              <w:t xml:space="preserve"> </w:t>
            </w:r>
            <w:r w:rsidRPr="0092383A">
              <w:rPr>
                <w:rFonts w:ascii="Times New Roman" w:hAnsi="Times New Roman" w:cs="Times New Roman"/>
                <w:sz w:val="24"/>
                <w:szCs w:val="24"/>
              </w:rPr>
              <w:t>областного Собрания депутатов</w:t>
            </w:r>
            <w:r w:rsidRPr="0092383A">
              <w:rPr>
                <w:rFonts w:ascii="Times New Roman" w:hAnsi="Times New Roman" w:cs="Times New Roman"/>
                <w:bCs/>
                <w:color w:val="000000"/>
                <w:sz w:val="24"/>
                <w:szCs w:val="24"/>
              </w:rPr>
              <w:t>.</w:t>
            </w:r>
            <w:r w:rsidRPr="0092383A">
              <w:rPr>
                <w:rFonts w:ascii="Times New Roman" w:hAnsi="Times New Roman" w:cs="Times New Roman"/>
                <w:b/>
                <w:bCs/>
                <w:color w:val="000000"/>
                <w:sz w:val="24"/>
                <w:szCs w:val="24"/>
              </w:rPr>
              <w:t xml:space="preserve"> </w:t>
            </w:r>
          </w:p>
          <w:p w:rsidR="002031E1" w:rsidRPr="00353C31" w:rsidRDefault="002031E1" w:rsidP="00B124C2">
            <w:pPr>
              <w:pStyle w:val="a3"/>
              <w:tabs>
                <w:tab w:val="left" w:pos="720"/>
              </w:tabs>
              <w:ind w:right="-36" w:firstLine="0"/>
              <w:rPr>
                <w:sz w:val="24"/>
                <w:szCs w:val="24"/>
              </w:rPr>
            </w:pPr>
          </w:p>
        </w:tc>
      </w:tr>
      <w:tr w:rsidR="002E3361" w:rsidRPr="00B27A37" w:rsidTr="00F73528">
        <w:tc>
          <w:tcPr>
            <w:tcW w:w="588" w:type="dxa"/>
          </w:tcPr>
          <w:p w:rsidR="002E3361" w:rsidRDefault="002E3361" w:rsidP="005366CD">
            <w:pPr>
              <w:pStyle w:val="a3"/>
              <w:ind w:firstLine="0"/>
              <w:jc w:val="center"/>
              <w:rPr>
                <w:sz w:val="24"/>
                <w:szCs w:val="24"/>
              </w:rPr>
            </w:pPr>
            <w:r>
              <w:rPr>
                <w:sz w:val="24"/>
                <w:szCs w:val="24"/>
              </w:rPr>
              <w:lastRenderedPageBreak/>
              <w:t>3.</w:t>
            </w:r>
          </w:p>
        </w:tc>
        <w:tc>
          <w:tcPr>
            <w:tcW w:w="2040" w:type="dxa"/>
          </w:tcPr>
          <w:p w:rsidR="007B51DD" w:rsidRPr="007B51DD" w:rsidRDefault="002E3361" w:rsidP="007B51DD">
            <w:pPr>
              <w:pStyle w:val="a6"/>
              <w:jc w:val="center"/>
              <w:rPr>
                <w:sz w:val="24"/>
                <w:szCs w:val="24"/>
              </w:rPr>
            </w:pPr>
            <w:r w:rsidRPr="007B51DD">
              <w:rPr>
                <w:bCs/>
                <w:sz w:val="24"/>
                <w:szCs w:val="24"/>
              </w:rPr>
              <w:t>Об итогах раб</w:t>
            </w:r>
            <w:r w:rsidRPr="007B51DD">
              <w:rPr>
                <w:bCs/>
                <w:sz w:val="24"/>
                <w:szCs w:val="24"/>
              </w:rPr>
              <w:t>о</w:t>
            </w:r>
            <w:r w:rsidRPr="007B51DD">
              <w:rPr>
                <w:bCs/>
                <w:sz w:val="24"/>
                <w:szCs w:val="24"/>
              </w:rPr>
              <w:t>ты комитета по образов</w:t>
            </w:r>
            <w:r w:rsidRPr="007B51DD">
              <w:rPr>
                <w:bCs/>
                <w:sz w:val="24"/>
                <w:szCs w:val="24"/>
              </w:rPr>
              <w:t>а</w:t>
            </w:r>
            <w:r w:rsidRPr="007B51DD">
              <w:rPr>
                <w:bCs/>
                <w:sz w:val="24"/>
                <w:szCs w:val="24"/>
              </w:rPr>
              <w:t xml:space="preserve">нию и науке </w:t>
            </w:r>
            <w:r w:rsidR="007B51DD" w:rsidRPr="007B51DD">
              <w:rPr>
                <w:bCs/>
                <w:sz w:val="24"/>
                <w:szCs w:val="24"/>
              </w:rPr>
              <w:t xml:space="preserve">и </w:t>
            </w:r>
            <w:r w:rsidR="007B51DD" w:rsidRPr="007B51DD">
              <w:rPr>
                <w:sz w:val="24"/>
                <w:szCs w:val="24"/>
              </w:rPr>
              <w:t>общес</w:t>
            </w:r>
            <w:r w:rsidR="007B51DD" w:rsidRPr="007B51DD">
              <w:rPr>
                <w:sz w:val="24"/>
                <w:szCs w:val="24"/>
              </w:rPr>
              <w:t>т</w:t>
            </w:r>
            <w:r w:rsidR="007B51DD" w:rsidRPr="007B51DD">
              <w:rPr>
                <w:sz w:val="24"/>
                <w:szCs w:val="24"/>
              </w:rPr>
              <w:t>венного экспер</w:t>
            </w:r>
            <w:r w:rsidR="007B51DD" w:rsidRPr="007B51DD">
              <w:rPr>
                <w:sz w:val="24"/>
                <w:szCs w:val="24"/>
              </w:rPr>
              <w:t>т</w:t>
            </w:r>
            <w:r w:rsidR="007B51DD" w:rsidRPr="007B51DD">
              <w:rPr>
                <w:sz w:val="24"/>
                <w:szCs w:val="24"/>
              </w:rPr>
              <w:t>ного с</w:t>
            </w:r>
            <w:r w:rsidR="007B51DD" w:rsidRPr="007B51DD">
              <w:rPr>
                <w:sz w:val="24"/>
                <w:szCs w:val="24"/>
              </w:rPr>
              <w:t>о</w:t>
            </w:r>
            <w:r w:rsidR="007B51DD" w:rsidRPr="007B51DD">
              <w:rPr>
                <w:sz w:val="24"/>
                <w:szCs w:val="24"/>
              </w:rPr>
              <w:t>вета по образ</w:t>
            </w:r>
            <w:r w:rsidR="007B51DD" w:rsidRPr="007B51DD">
              <w:rPr>
                <w:sz w:val="24"/>
                <w:szCs w:val="24"/>
              </w:rPr>
              <w:t>о</w:t>
            </w:r>
            <w:r w:rsidR="007B51DD" w:rsidRPr="007B51DD">
              <w:rPr>
                <w:sz w:val="24"/>
                <w:szCs w:val="24"/>
              </w:rPr>
              <w:t>ванию при Архангельском областном Со</w:t>
            </w:r>
            <w:r w:rsidR="007B51DD" w:rsidRPr="007B51DD">
              <w:rPr>
                <w:sz w:val="24"/>
                <w:szCs w:val="24"/>
              </w:rPr>
              <w:t>б</w:t>
            </w:r>
            <w:r w:rsidR="007B51DD" w:rsidRPr="007B51DD">
              <w:rPr>
                <w:sz w:val="24"/>
                <w:szCs w:val="24"/>
              </w:rPr>
              <w:t>рании деп</w:t>
            </w:r>
            <w:r w:rsidR="007B51DD" w:rsidRPr="007B51DD">
              <w:rPr>
                <w:sz w:val="24"/>
                <w:szCs w:val="24"/>
              </w:rPr>
              <w:t>у</w:t>
            </w:r>
            <w:r w:rsidR="007B51DD" w:rsidRPr="007B51DD">
              <w:rPr>
                <w:sz w:val="24"/>
                <w:szCs w:val="24"/>
              </w:rPr>
              <w:t>татов</w:t>
            </w:r>
            <w:r w:rsidR="007B51DD" w:rsidRPr="007B51DD">
              <w:rPr>
                <w:rFonts w:ascii="Verdana" w:hAnsi="Verdana"/>
                <w:sz w:val="24"/>
                <w:szCs w:val="24"/>
              </w:rPr>
              <w:t xml:space="preserve"> </w:t>
            </w:r>
          </w:p>
          <w:p w:rsidR="002E3361" w:rsidRPr="007B51DD" w:rsidRDefault="002E3361" w:rsidP="00381633">
            <w:pPr>
              <w:jc w:val="both"/>
              <w:rPr>
                <w:bCs/>
              </w:rPr>
            </w:pPr>
            <w:r w:rsidRPr="007B51DD">
              <w:rPr>
                <w:bCs/>
              </w:rPr>
              <w:t>за 2015 год.</w:t>
            </w:r>
          </w:p>
          <w:p w:rsidR="002E3361" w:rsidRPr="000210DC" w:rsidRDefault="002E3361" w:rsidP="00381633">
            <w:pPr>
              <w:pStyle w:val="aa"/>
              <w:spacing w:after="0"/>
              <w:ind w:left="0" w:right="-1" w:firstLine="121"/>
              <w:jc w:val="both"/>
              <w:rPr>
                <w:sz w:val="24"/>
                <w:szCs w:val="24"/>
              </w:rPr>
            </w:pPr>
          </w:p>
        </w:tc>
        <w:tc>
          <w:tcPr>
            <w:tcW w:w="1800" w:type="dxa"/>
          </w:tcPr>
          <w:p w:rsidR="002E3361" w:rsidRDefault="002E3361" w:rsidP="00381633">
            <w:pPr>
              <w:pStyle w:val="ac"/>
              <w:rPr>
                <w:sz w:val="24"/>
              </w:rPr>
            </w:pPr>
            <w:r>
              <w:rPr>
                <w:sz w:val="24"/>
              </w:rPr>
              <w:t>депутат</w:t>
            </w:r>
          </w:p>
          <w:p w:rsidR="002E3361" w:rsidRDefault="002E3361" w:rsidP="00381633">
            <w:pPr>
              <w:pStyle w:val="ac"/>
              <w:rPr>
                <w:sz w:val="24"/>
              </w:rPr>
            </w:pPr>
            <w:r>
              <w:rPr>
                <w:sz w:val="24"/>
              </w:rPr>
              <w:t xml:space="preserve"> областного</w:t>
            </w:r>
          </w:p>
          <w:p w:rsidR="002E3361" w:rsidRDefault="002E3361" w:rsidP="00381633">
            <w:pPr>
              <w:pStyle w:val="ac"/>
              <w:rPr>
                <w:sz w:val="24"/>
              </w:rPr>
            </w:pPr>
            <w:r>
              <w:rPr>
                <w:sz w:val="24"/>
              </w:rPr>
              <w:t>Собрания</w:t>
            </w:r>
          </w:p>
          <w:p w:rsidR="002E3361" w:rsidRPr="00132F34" w:rsidRDefault="002E3361" w:rsidP="00381633">
            <w:pPr>
              <w:pStyle w:val="ConsPlusNormal"/>
              <w:ind w:hanging="21"/>
              <w:jc w:val="center"/>
              <w:rPr>
                <w:rFonts w:ascii="Times New Roman" w:hAnsi="Times New Roman" w:cs="Times New Roman"/>
                <w:sz w:val="24"/>
                <w:szCs w:val="24"/>
              </w:rPr>
            </w:pPr>
            <w:r w:rsidRPr="00132F34">
              <w:rPr>
                <w:rFonts w:ascii="Times New Roman" w:hAnsi="Times New Roman" w:cs="Times New Roman"/>
                <w:sz w:val="24"/>
              </w:rPr>
              <w:t>И.А. Чесноков</w:t>
            </w:r>
          </w:p>
        </w:tc>
        <w:tc>
          <w:tcPr>
            <w:tcW w:w="5461" w:type="dxa"/>
          </w:tcPr>
          <w:p w:rsidR="002E3361" w:rsidRPr="00557332" w:rsidRDefault="002E3361" w:rsidP="00381633">
            <w:pPr>
              <w:jc w:val="both"/>
            </w:pPr>
            <w:r w:rsidRPr="00827178">
              <w:t>Полная информация отражена в отчете о закон</w:t>
            </w:r>
            <w:r w:rsidRPr="00827178">
              <w:t>о</w:t>
            </w:r>
            <w:r w:rsidRPr="00827178">
              <w:t>проектной и нормотворческой работе</w:t>
            </w:r>
            <w:r>
              <w:t xml:space="preserve"> </w:t>
            </w:r>
            <w:r w:rsidRPr="00827178">
              <w:t>комитета областного Собрания депутатов шестого созыва</w:t>
            </w:r>
            <w:r>
              <w:t xml:space="preserve"> </w:t>
            </w:r>
            <w:r w:rsidRPr="00827178">
              <w:t xml:space="preserve"> по образованию и науке за 201</w:t>
            </w:r>
            <w:r>
              <w:t>5</w:t>
            </w:r>
            <w:r w:rsidRPr="00827178">
              <w:t xml:space="preserve"> год</w:t>
            </w:r>
            <w:r>
              <w:t xml:space="preserve"> (</w:t>
            </w:r>
            <w:proofErr w:type="gramStart"/>
            <w:r>
              <w:t>см</w:t>
            </w:r>
            <w:proofErr w:type="gramEnd"/>
            <w:r>
              <w:t>. раздел «информация»).</w:t>
            </w:r>
          </w:p>
          <w:p w:rsidR="002E3361" w:rsidRPr="002643AA" w:rsidRDefault="002E3361" w:rsidP="00381633">
            <w:pPr>
              <w:autoSpaceDE w:val="0"/>
              <w:autoSpaceDN w:val="0"/>
              <w:adjustRightInd w:val="0"/>
              <w:ind w:right="34" w:firstLine="230"/>
              <w:jc w:val="both"/>
            </w:pPr>
          </w:p>
        </w:tc>
        <w:tc>
          <w:tcPr>
            <w:tcW w:w="1985" w:type="dxa"/>
          </w:tcPr>
          <w:p w:rsidR="002E3361" w:rsidRPr="00F6477E" w:rsidRDefault="002E3361" w:rsidP="00381633">
            <w:pPr>
              <w:pStyle w:val="a3"/>
              <w:ind w:left="-76" w:right="-56" w:firstLine="0"/>
              <w:jc w:val="center"/>
              <w:rPr>
                <w:sz w:val="24"/>
                <w:szCs w:val="24"/>
              </w:rPr>
            </w:pPr>
            <w:r w:rsidRPr="00F6477E">
              <w:rPr>
                <w:sz w:val="24"/>
                <w:szCs w:val="24"/>
              </w:rPr>
              <w:t>В соответствии с планом деятел</w:t>
            </w:r>
            <w:r w:rsidRPr="00F6477E">
              <w:rPr>
                <w:sz w:val="24"/>
                <w:szCs w:val="24"/>
              </w:rPr>
              <w:t>ь</w:t>
            </w:r>
            <w:r w:rsidRPr="00F6477E">
              <w:rPr>
                <w:sz w:val="24"/>
                <w:szCs w:val="24"/>
              </w:rPr>
              <w:t>ности комитета</w:t>
            </w:r>
          </w:p>
          <w:p w:rsidR="002E3361" w:rsidRPr="00F6477E" w:rsidRDefault="002E3361" w:rsidP="00381633">
            <w:pPr>
              <w:pStyle w:val="a3"/>
              <w:ind w:left="-76" w:right="-56" w:firstLine="0"/>
              <w:jc w:val="center"/>
              <w:rPr>
                <w:sz w:val="24"/>
                <w:szCs w:val="24"/>
              </w:rPr>
            </w:pPr>
            <w:r w:rsidRPr="00F6477E">
              <w:rPr>
                <w:sz w:val="24"/>
                <w:szCs w:val="24"/>
              </w:rPr>
              <w:t xml:space="preserve"> на </w:t>
            </w:r>
            <w:r>
              <w:rPr>
                <w:sz w:val="24"/>
                <w:szCs w:val="24"/>
              </w:rPr>
              <w:t>декабрь</w:t>
            </w:r>
            <w:r w:rsidRPr="00F6477E">
              <w:rPr>
                <w:sz w:val="24"/>
                <w:szCs w:val="24"/>
              </w:rPr>
              <w:t xml:space="preserve"> </w:t>
            </w:r>
          </w:p>
          <w:p w:rsidR="002E3361" w:rsidRPr="00F6477E" w:rsidRDefault="002E3361" w:rsidP="00381633">
            <w:pPr>
              <w:pStyle w:val="a3"/>
              <w:ind w:left="-76" w:right="-56" w:firstLine="0"/>
              <w:jc w:val="center"/>
              <w:rPr>
                <w:sz w:val="24"/>
                <w:szCs w:val="24"/>
              </w:rPr>
            </w:pPr>
            <w:r w:rsidRPr="00F6477E">
              <w:rPr>
                <w:sz w:val="24"/>
                <w:szCs w:val="24"/>
              </w:rPr>
              <w:t xml:space="preserve">п. </w:t>
            </w:r>
            <w:r>
              <w:rPr>
                <w:sz w:val="24"/>
                <w:szCs w:val="24"/>
              </w:rPr>
              <w:t>4</w:t>
            </w:r>
            <w:r w:rsidRPr="00F6477E">
              <w:rPr>
                <w:sz w:val="24"/>
                <w:szCs w:val="24"/>
              </w:rPr>
              <w:t>.</w:t>
            </w:r>
            <w:r>
              <w:rPr>
                <w:sz w:val="24"/>
                <w:szCs w:val="24"/>
              </w:rPr>
              <w:t>1</w:t>
            </w:r>
            <w:r w:rsidRPr="00F6477E">
              <w:rPr>
                <w:sz w:val="24"/>
                <w:szCs w:val="24"/>
              </w:rPr>
              <w:t>.</w:t>
            </w:r>
            <w:r>
              <w:rPr>
                <w:sz w:val="24"/>
                <w:szCs w:val="24"/>
              </w:rPr>
              <w:t xml:space="preserve">1. </w:t>
            </w:r>
          </w:p>
          <w:p w:rsidR="002E3361" w:rsidRPr="000210DC" w:rsidRDefault="002E3361" w:rsidP="00381633">
            <w:pPr>
              <w:pStyle w:val="a3"/>
              <w:ind w:left="-76" w:right="-56" w:firstLine="0"/>
              <w:jc w:val="center"/>
              <w:rPr>
                <w:sz w:val="24"/>
                <w:szCs w:val="24"/>
              </w:rPr>
            </w:pPr>
          </w:p>
        </w:tc>
        <w:tc>
          <w:tcPr>
            <w:tcW w:w="3474" w:type="dxa"/>
          </w:tcPr>
          <w:p w:rsidR="002E3361" w:rsidRPr="00132F34" w:rsidRDefault="002E3361" w:rsidP="002E3361">
            <w:pPr>
              <w:pStyle w:val="ConsPlusNormal"/>
              <w:ind w:firstLine="33"/>
              <w:jc w:val="both"/>
              <w:rPr>
                <w:rFonts w:ascii="Times New Roman" w:hAnsi="Times New Roman" w:cs="Times New Roman"/>
                <w:sz w:val="24"/>
                <w:szCs w:val="24"/>
              </w:rPr>
            </w:pPr>
            <w:r w:rsidRPr="000210DC">
              <w:rPr>
                <w:rFonts w:ascii="Times New Roman" w:hAnsi="Times New Roman" w:cs="Times New Roman"/>
                <w:sz w:val="24"/>
                <w:szCs w:val="24"/>
              </w:rPr>
              <w:t xml:space="preserve">1) </w:t>
            </w:r>
            <w:r w:rsidRPr="00132F34">
              <w:rPr>
                <w:rFonts w:ascii="Times New Roman" w:hAnsi="Times New Roman" w:cs="Times New Roman"/>
                <w:sz w:val="24"/>
                <w:szCs w:val="24"/>
              </w:rPr>
              <w:t>Информацию</w:t>
            </w:r>
            <w:r w:rsidRPr="00132F34">
              <w:rPr>
                <w:rFonts w:ascii="Times New Roman" w:hAnsi="Times New Roman" w:cs="Times New Roman"/>
                <w:color w:val="000000"/>
                <w:sz w:val="24"/>
                <w:szCs w:val="24"/>
              </w:rPr>
              <w:t xml:space="preserve"> </w:t>
            </w:r>
            <w:r w:rsidRPr="00132F34">
              <w:rPr>
                <w:rFonts w:ascii="Times New Roman" w:hAnsi="Times New Roman" w:cs="Times New Roman"/>
                <w:sz w:val="24"/>
                <w:szCs w:val="24"/>
              </w:rPr>
              <w:t xml:space="preserve">председателя комитета по образованию и науке И.А. </w:t>
            </w:r>
            <w:proofErr w:type="spellStart"/>
            <w:r w:rsidRPr="00132F34">
              <w:rPr>
                <w:rFonts w:ascii="Times New Roman" w:hAnsi="Times New Roman" w:cs="Times New Roman"/>
                <w:sz w:val="24"/>
                <w:szCs w:val="24"/>
              </w:rPr>
              <w:t>Чеснокова</w:t>
            </w:r>
            <w:proofErr w:type="spellEnd"/>
            <w:r w:rsidRPr="00132F34">
              <w:rPr>
                <w:rFonts w:ascii="Times New Roman" w:hAnsi="Times New Roman" w:cs="Times New Roman"/>
                <w:sz w:val="24"/>
                <w:szCs w:val="24"/>
              </w:rPr>
              <w:t xml:space="preserve"> принять к сведению.</w:t>
            </w:r>
          </w:p>
          <w:p w:rsidR="002E3361" w:rsidRPr="00B124C2" w:rsidRDefault="002E3361" w:rsidP="00B124C2">
            <w:pPr>
              <w:pStyle w:val="ConsPlusNormal"/>
              <w:ind w:firstLine="57"/>
              <w:jc w:val="both"/>
              <w:rPr>
                <w:rFonts w:ascii="Times New Roman" w:hAnsi="Times New Roman" w:cs="Times New Roman"/>
                <w:sz w:val="24"/>
                <w:szCs w:val="24"/>
              </w:rPr>
            </w:pPr>
          </w:p>
        </w:tc>
      </w:tr>
      <w:tr w:rsidR="002E3361" w:rsidRPr="00B27A37" w:rsidTr="00F73528">
        <w:tc>
          <w:tcPr>
            <w:tcW w:w="588" w:type="dxa"/>
          </w:tcPr>
          <w:p w:rsidR="002E3361" w:rsidRDefault="002E3361" w:rsidP="005366CD">
            <w:pPr>
              <w:pStyle w:val="a3"/>
              <w:ind w:firstLine="0"/>
              <w:jc w:val="center"/>
              <w:rPr>
                <w:sz w:val="24"/>
                <w:szCs w:val="24"/>
              </w:rPr>
            </w:pPr>
            <w:r>
              <w:rPr>
                <w:sz w:val="24"/>
                <w:szCs w:val="24"/>
              </w:rPr>
              <w:t>4.</w:t>
            </w:r>
          </w:p>
        </w:tc>
        <w:tc>
          <w:tcPr>
            <w:tcW w:w="2040" w:type="dxa"/>
          </w:tcPr>
          <w:p w:rsidR="002E3361" w:rsidRPr="007B51DD" w:rsidRDefault="002E3361" w:rsidP="007B51DD">
            <w:pPr>
              <w:pStyle w:val="a6"/>
              <w:jc w:val="center"/>
              <w:rPr>
                <w:sz w:val="24"/>
                <w:szCs w:val="24"/>
              </w:rPr>
            </w:pPr>
            <w:r w:rsidRPr="007B51DD">
              <w:rPr>
                <w:sz w:val="24"/>
                <w:szCs w:val="24"/>
              </w:rPr>
              <w:t>О плане деятел</w:t>
            </w:r>
            <w:r w:rsidRPr="007B51DD">
              <w:rPr>
                <w:sz w:val="24"/>
                <w:szCs w:val="24"/>
              </w:rPr>
              <w:t>ь</w:t>
            </w:r>
            <w:r w:rsidRPr="007B51DD">
              <w:rPr>
                <w:sz w:val="24"/>
                <w:szCs w:val="24"/>
              </w:rPr>
              <w:t xml:space="preserve">ности </w:t>
            </w:r>
            <w:r w:rsidRPr="007B51DD">
              <w:rPr>
                <w:bCs/>
                <w:sz w:val="24"/>
                <w:szCs w:val="24"/>
              </w:rPr>
              <w:t>к</w:t>
            </w:r>
            <w:r w:rsidRPr="007B51DD">
              <w:rPr>
                <w:bCs/>
                <w:sz w:val="24"/>
                <w:szCs w:val="24"/>
              </w:rPr>
              <w:t>о</w:t>
            </w:r>
            <w:r w:rsidRPr="007B51DD">
              <w:rPr>
                <w:bCs/>
                <w:sz w:val="24"/>
                <w:szCs w:val="24"/>
              </w:rPr>
              <w:t>митета по обр</w:t>
            </w:r>
            <w:r w:rsidRPr="007B51DD">
              <w:rPr>
                <w:bCs/>
                <w:sz w:val="24"/>
                <w:szCs w:val="24"/>
              </w:rPr>
              <w:t>а</w:t>
            </w:r>
            <w:r w:rsidRPr="007B51DD">
              <w:rPr>
                <w:bCs/>
                <w:sz w:val="24"/>
                <w:szCs w:val="24"/>
              </w:rPr>
              <w:t xml:space="preserve">зованию и науке </w:t>
            </w:r>
            <w:r w:rsidR="007B51DD" w:rsidRPr="007B51DD">
              <w:rPr>
                <w:bCs/>
                <w:sz w:val="24"/>
                <w:szCs w:val="24"/>
              </w:rPr>
              <w:t xml:space="preserve">и </w:t>
            </w:r>
            <w:r w:rsidR="007B51DD" w:rsidRPr="007B51DD">
              <w:rPr>
                <w:sz w:val="24"/>
                <w:szCs w:val="24"/>
              </w:rPr>
              <w:t>общ</w:t>
            </w:r>
            <w:r w:rsidR="007B51DD" w:rsidRPr="007B51DD">
              <w:rPr>
                <w:sz w:val="24"/>
                <w:szCs w:val="24"/>
              </w:rPr>
              <w:t>е</w:t>
            </w:r>
            <w:r w:rsidR="007B51DD" w:rsidRPr="007B51DD">
              <w:rPr>
                <w:sz w:val="24"/>
                <w:szCs w:val="24"/>
              </w:rPr>
              <w:t>ственного эк</w:t>
            </w:r>
            <w:r w:rsidR="007B51DD" w:rsidRPr="007B51DD">
              <w:rPr>
                <w:sz w:val="24"/>
                <w:szCs w:val="24"/>
              </w:rPr>
              <w:t>с</w:t>
            </w:r>
            <w:r w:rsidR="007B51DD" w:rsidRPr="007B51DD">
              <w:rPr>
                <w:sz w:val="24"/>
                <w:szCs w:val="24"/>
              </w:rPr>
              <w:t>пертного совета по обр</w:t>
            </w:r>
            <w:r w:rsidR="007B51DD" w:rsidRPr="007B51DD">
              <w:rPr>
                <w:sz w:val="24"/>
                <w:szCs w:val="24"/>
              </w:rPr>
              <w:t>а</w:t>
            </w:r>
            <w:r w:rsidR="007B51DD" w:rsidRPr="007B51DD">
              <w:rPr>
                <w:sz w:val="24"/>
                <w:szCs w:val="24"/>
              </w:rPr>
              <w:t>зованию при Архангел</w:t>
            </w:r>
            <w:r w:rsidR="007B51DD" w:rsidRPr="007B51DD">
              <w:rPr>
                <w:sz w:val="24"/>
                <w:szCs w:val="24"/>
              </w:rPr>
              <w:t>ь</w:t>
            </w:r>
            <w:r w:rsidR="007B51DD" w:rsidRPr="007B51DD">
              <w:rPr>
                <w:sz w:val="24"/>
                <w:szCs w:val="24"/>
              </w:rPr>
              <w:t>ском областном Собрании деп</w:t>
            </w:r>
            <w:r w:rsidR="007B51DD" w:rsidRPr="007B51DD">
              <w:rPr>
                <w:sz w:val="24"/>
                <w:szCs w:val="24"/>
              </w:rPr>
              <w:t>у</w:t>
            </w:r>
            <w:r w:rsidR="007B51DD" w:rsidRPr="007B51DD">
              <w:rPr>
                <w:sz w:val="24"/>
                <w:szCs w:val="24"/>
              </w:rPr>
              <w:t>татов</w:t>
            </w:r>
            <w:r w:rsidR="007B51DD" w:rsidRPr="007B51DD">
              <w:rPr>
                <w:rFonts w:ascii="Verdana" w:hAnsi="Verdana"/>
                <w:sz w:val="24"/>
                <w:szCs w:val="24"/>
              </w:rPr>
              <w:t xml:space="preserve"> </w:t>
            </w:r>
            <w:r w:rsidRPr="007B51DD">
              <w:rPr>
                <w:bCs/>
                <w:sz w:val="24"/>
                <w:szCs w:val="24"/>
              </w:rPr>
              <w:t>на 1 пол</w:t>
            </w:r>
            <w:r w:rsidRPr="007B51DD">
              <w:rPr>
                <w:bCs/>
                <w:sz w:val="24"/>
                <w:szCs w:val="24"/>
              </w:rPr>
              <w:t>у</w:t>
            </w:r>
            <w:r w:rsidRPr="007B51DD">
              <w:rPr>
                <w:bCs/>
                <w:sz w:val="24"/>
                <w:szCs w:val="24"/>
              </w:rPr>
              <w:t>годие</w:t>
            </w:r>
            <w:r>
              <w:rPr>
                <w:bCs/>
              </w:rPr>
              <w:t xml:space="preserve"> </w:t>
            </w:r>
            <w:r w:rsidRPr="007B51DD">
              <w:rPr>
                <w:bCs/>
                <w:sz w:val="24"/>
                <w:szCs w:val="24"/>
              </w:rPr>
              <w:t>2016 г</w:t>
            </w:r>
            <w:r w:rsidRPr="007B51DD">
              <w:rPr>
                <w:bCs/>
                <w:sz w:val="24"/>
                <w:szCs w:val="24"/>
              </w:rPr>
              <w:t>о</w:t>
            </w:r>
            <w:r w:rsidRPr="007B51DD">
              <w:rPr>
                <w:bCs/>
                <w:sz w:val="24"/>
                <w:szCs w:val="24"/>
              </w:rPr>
              <w:t>да.</w:t>
            </w:r>
          </w:p>
          <w:p w:rsidR="002E3361" w:rsidRPr="00827178" w:rsidRDefault="002E3361" w:rsidP="00381633">
            <w:pPr>
              <w:jc w:val="both"/>
              <w:rPr>
                <w:bCs/>
              </w:rPr>
            </w:pPr>
          </w:p>
        </w:tc>
        <w:tc>
          <w:tcPr>
            <w:tcW w:w="1800" w:type="dxa"/>
          </w:tcPr>
          <w:p w:rsidR="002E3361" w:rsidRDefault="002E3361" w:rsidP="002E3361">
            <w:pPr>
              <w:pStyle w:val="ac"/>
              <w:rPr>
                <w:sz w:val="24"/>
              </w:rPr>
            </w:pPr>
            <w:r>
              <w:rPr>
                <w:sz w:val="24"/>
              </w:rPr>
              <w:t>депутат</w:t>
            </w:r>
          </w:p>
          <w:p w:rsidR="002E3361" w:rsidRDefault="002E3361" w:rsidP="002E3361">
            <w:pPr>
              <w:pStyle w:val="ac"/>
              <w:rPr>
                <w:sz w:val="24"/>
              </w:rPr>
            </w:pPr>
            <w:r>
              <w:rPr>
                <w:sz w:val="24"/>
              </w:rPr>
              <w:t xml:space="preserve"> областного</w:t>
            </w:r>
          </w:p>
          <w:p w:rsidR="002E3361" w:rsidRDefault="002E3361" w:rsidP="002E3361">
            <w:pPr>
              <w:pStyle w:val="ac"/>
              <w:rPr>
                <w:sz w:val="24"/>
              </w:rPr>
            </w:pPr>
            <w:r>
              <w:rPr>
                <w:sz w:val="24"/>
              </w:rPr>
              <w:t>Собрания</w:t>
            </w:r>
          </w:p>
          <w:p w:rsidR="002E3361" w:rsidRDefault="002E3361" w:rsidP="002E3361">
            <w:pPr>
              <w:pStyle w:val="ac"/>
              <w:rPr>
                <w:sz w:val="24"/>
              </w:rPr>
            </w:pPr>
            <w:r w:rsidRPr="00132F34">
              <w:rPr>
                <w:sz w:val="24"/>
              </w:rPr>
              <w:t>И.А. Чесноков</w:t>
            </w:r>
          </w:p>
        </w:tc>
        <w:tc>
          <w:tcPr>
            <w:tcW w:w="5461" w:type="dxa"/>
          </w:tcPr>
          <w:p w:rsidR="002E3361" w:rsidRDefault="002E3361" w:rsidP="002E3361">
            <w:pPr>
              <w:jc w:val="both"/>
            </w:pPr>
            <w:r w:rsidRPr="00827178">
              <w:t>Информация</w:t>
            </w:r>
            <w:r w:rsidRPr="002E3361">
              <w:t xml:space="preserve"> </w:t>
            </w:r>
            <w:r>
              <w:t>о</w:t>
            </w:r>
            <w:r w:rsidRPr="002E3361">
              <w:t xml:space="preserve"> план</w:t>
            </w:r>
            <w:r>
              <w:t>е</w:t>
            </w:r>
            <w:r w:rsidRPr="002E3361">
              <w:t xml:space="preserve"> деятельности </w:t>
            </w:r>
            <w:r w:rsidRPr="002E3361">
              <w:rPr>
                <w:bCs/>
              </w:rPr>
              <w:t xml:space="preserve">комитета по образованию и науке на </w:t>
            </w:r>
            <w:r>
              <w:rPr>
                <w:bCs/>
              </w:rPr>
              <w:t xml:space="preserve">1 полугодие </w:t>
            </w:r>
            <w:r w:rsidRPr="002E3361">
              <w:rPr>
                <w:bCs/>
              </w:rPr>
              <w:t>2016 год</w:t>
            </w:r>
            <w:r>
              <w:rPr>
                <w:bCs/>
              </w:rPr>
              <w:t xml:space="preserve">а </w:t>
            </w:r>
            <w:r>
              <w:t xml:space="preserve"> </w:t>
            </w:r>
            <w:r w:rsidRPr="00827178">
              <w:t xml:space="preserve"> отражена </w:t>
            </w:r>
            <w:r w:rsidR="007B51DD">
              <w:t xml:space="preserve">в </w:t>
            </w:r>
            <w:r>
              <w:t>разделе «</w:t>
            </w:r>
            <w:r w:rsidR="00E45C85">
              <w:t>К</w:t>
            </w:r>
            <w:r w:rsidR="00E45C85" w:rsidRPr="002E3361">
              <w:rPr>
                <w:bCs/>
              </w:rPr>
              <w:t>омитет по образованию и науке</w:t>
            </w:r>
            <w:r w:rsidR="00E45C85">
              <w:rPr>
                <w:bCs/>
              </w:rPr>
              <w:t>.</w:t>
            </w:r>
            <w:r w:rsidR="00E45C85">
              <w:t>П</w:t>
            </w:r>
            <w:r>
              <w:t>лан»</w:t>
            </w:r>
            <w:r w:rsidR="007B51DD">
              <w:t xml:space="preserve">; о плане </w:t>
            </w:r>
            <w:r w:rsidR="007B51DD" w:rsidRPr="007B51DD">
              <w:t>общественного экспертн</w:t>
            </w:r>
            <w:r w:rsidR="007B51DD" w:rsidRPr="007B51DD">
              <w:t>о</w:t>
            </w:r>
            <w:r w:rsidR="007B51DD" w:rsidRPr="007B51DD">
              <w:t>го совета по образованию при Архангельском обл</w:t>
            </w:r>
            <w:r w:rsidR="007B51DD" w:rsidRPr="007B51DD">
              <w:t>а</w:t>
            </w:r>
            <w:r w:rsidR="007B51DD" w:rsidRPr="007B51DD">
              <w:t>стном Собрании депутатов</w:t>
            </w:r>
            <w:r w:rsidR="007B51DD" w:rsidRPr="007B51DD">
              <w:rPr>
                <w:rFonts w:ascii="Verdana" w:hAnsi="Verdana"/>
              </w:rPr>
              <w:t xml:space="preserve"> </w:t>
            </w:r>
            <w:r w:rsidR="007B51DD" w:rsidRPr="007B51DD">
              <w:rPr>
                <w:bCs/>
              </w:rPr>
              <w:t>на 1 полугодие</w:t>
            </w:r>
            <w:r w:rsidR="007B51DD">
              <w:rPr>
                <w:bCs/>
              </w:rPr>
              <w:t xml:space="preserve"> </w:t>
            </w:r>
            <w:r w:rsidR="007B51DD" w:rsidRPr="007B51DD">
              <w:rPr>
                <w:bCs/>
              </w:rPr>
              <w:t>2016 года</w:t>
            </w:r>
            <w:r w:rsidR="007B51DD">
              <w:rPr>
                <w:bCs/>
              </w:rPr>
              <w:t xml:space="preserve"> в разделе </w:t>
            </w:r>
            <w:r w:rsidR="00E45C85">
              <w:rPr>
                <w:bCs/>
              </w:rPr>
              <w:t>«Э</w:t>
            </w:r>
            <w:r w:rsidR="00E45C85" w:rsidRPr="007B51DD">
              <w:t>кспертн</w:t>
            </w:r>
            <w:r w:rsidR="00E45C85">
              <w:t>ый</w:t>
            </w:r>
            <w:r w:rsidR="00E45C85" w:rsidRPr="007B51DD">
              <w:t xml:space="preserve"> совет по образов</w:t>
            </w:r>
            <w:r w:rsidR="00E45C85" w:rsidRPr="007B51DD">
              <w:t>а</w:t>
            </w:r>
            <w:r w:rsidR="00E45C85" w:rsidRPr="007B51DD">
              <w:t>нию</w:t>
            </w:r>
            <w:r w:rsidR="00E45C85">
              <w:t>.</w:t>
            </w:r>
            <w:r w:rsidR="00E45C85" w:rsidRPr="007B51DD">
              <w:t xml:space="preserve"> </w:t>
            </w:r>
            <w:r w:rsidR="00E45C85">
              <w:t>П</w:t>
            </w:r>
            <w:r w:rsidR="00E45C85">
              <w:rPr>
                <w:bCs/>
              </w:rPr>
              <w:t>лан».</w:t>
            </w:r>
          </w:p>
          <w:p w:rsidR="007B51DD" w:rsidRPr="00557332" w:rsidRDefault="007B51DD" w:rsidP="002E3361">
            <w:pPr>
              <w:jc w:val="both"/>
            </w:pPr>
            <w:r>
              <w:t xml:space="preserve"> </w:t>
            </w:r>
          </w:p>
          <w:p w:rsidR="002E3361" w:rsidRPr="00827178" w:rsidRDefault="002E3361" w:rsidP="00381633">
            <w:pPr>
              <w:jc w:val="both"/>
            </w:pPr>
          </w:p>
        </w:tc>
        <w:tc>
          <w:tcPr>
            <w:tcW w:w="1985" w:type="dxa"/>
          </w:tcPr>
          <w:p w:rsidR="002E3361" w:rsidRPr="00F6477E" w:rsidRDefault="002E3361" w:rsidP="00381633">
            <w:pPr>
              <w:pStyle w:val="a3"/>
              <w:ind w:left="-76" w:right="-56" w:firstLine="0"/>
              <w:jc w:val="center"/>
              <w:rPr>
                <w:sz w:val="24"/>
                <w:szCs w:val="24"/>
              </w:rPr>
            </w:pPr>
            <w:r w:rsidRPr="00F6477E">
              <w:rPr>
                <w:sz w:val="24"/>
                <w:szCs w:val="24"/>
              </w:rPr>
              <w:t>В соответствии с планом деятел</w:t>
            </w:r>
            <w:r w:rsidRPr="00F6477E">
              <w:rPr>
                <w:sz w:val="24"/>
                <w:szCs w:val="24"/>
              </w:rPr>
              <w:t>ь</w:t>
            </w:r>
            <w:r w:rsidRPr="00F6477E">
              <w:rPr>
                <w:sz w:val="24"/>
                <w:szCs w:val="24"/>
              </w:rPr>
              <w:t>ности комитета</w:t>
            </w:r>
          </w:p>
          <w:p w:rsidR="002E3361" w:rsidRPr="00F6477E" w:rsidRDefault="002E3361" w:rsidP="00381633">
            <w:pPr>
              <w:pStyle w:val="a3"/>
              <w:ind w:left="-76" w:right="-56" w:firstLine="0"/>
              <w:jc w:val="center"/>
              <w:rPr>
                <w:sz w:val="24"/>
                <w:szCs w:val="24"/>
              </w:rPr>
            </w:pPr>
            <w:r w:rsidRPr="00F6477E">
              <w:rPr>
                <w:sz w:val="24"/>
                <w:szCs w:val="24"/>
              </w:rPr>
              <w:t xml:space="preserve"> на </w:t>
            </w:r>
            <w:r>
              <w:rPr>
                <w:sz w:val="24"/>
                <w:szCs w:val="24"/>
              </w:rPr>
              <w:t>декабрь</w:t>
            </w:r>
            <w:r w:rsidRPr="00F6477E">
              <w:rPr>
                <w:sz w:val="24"/>
                <w:szCs w:val="24"/>
              </w:rPr>
              <w:t xml:space="preserve"> </w:t>
            </w:r>
          </w:p>
          <w:p w:rsidR="002E3361" w:rsidRPr="00F6477E" w:rsidRDefault="002E3361" w:rsidP="00381633">
            <w:pPr>
              <w:pStyle w:val="a3"/>
              <w:ind w:left="-76" w:right="-56" w:firstLine="0"/>
              <w:jc w:val="center"/>
              <w:rPr>
                <w:sz w:val="24"/>
                <w:szCs w:val="24"/>
              </w:rPr>
            </w:pPr>
            <w:r w:rsidRPr="00F6477E">
              <w:rPr>
                <w:sz w:val="24"/>
                <w:szCs w:val="24"/>
              </w:rPr>
              <w:t xml:space="preserve">п. </w:t>
            </w:r>
            <w:r>
              <w:rPr>
                <w:sz w:val="24"/>
                <w:szCs w:val="24"/>
              </w:rPr>
              <w:t>4</w:t>
            </w:r>
            <w:r w:rsidRPr="00F6477E">
              <w:rPr>
                <w:sz w:val="24"/>
                <w:szCs w:val="24"/>
              </w:rPr>
              <w:t>.</w:t>
            </w:r>
            <w:r>
              <w:rPr>
                <w:sz w:val="24"/>
                <w:szCs w:val="24"/>
              </w:rPr>
              <w:t>1</w:t>
            </w:r>
            <w:r w:rsidRPr="00F6477E">
              <w:rPr>
                <w:sz w:val="24"/>
                <w:szCs w:val="24"/>
              </w:rPr>
              <w:t>.</w:t>
            </w:r>
            <w:r>
              <w:rPr>
                <w:sz w:val="24"/>
                <w:szCs w:val="24"/>
              </w:rPr>
              <w:t xml:space="preserve">1. </w:t>
            </w:r>
          </w:p>
          <w:p w:rsidR="002E3361" w:rsidRPr="000210DC" w:rsidRDefault="002E3361" w:rsidP="00381633">
            <w:pPr>
              <w:pStyle w:val="a3"/>
              <w:ind w:left="-76" w:right="-56" w:firstLine="0"/>
              <w:jc w:val="center"/>
              <w:rPr>
                <w:sz w:val="24"/>
                <w:szCs w:val="24"/>
              </w:rPr>
            </w:pPr>
          </w:p>
        </w:tc>
        <w:tc>
          <w:tcPr>
            <w:tcW w:w="3474" w:type="dxa"/>
          </w:tcPr>
          <w:p w:rsidR="002E3361" w:rsidRPr="00132F34" w:rsidRDefault="002E3361" w:rsidP="00381633">
            <w:pPr>
              <w:pStyle w:val="ConsPlusNormal"/>
              <w:ind w:firstLine="33"/>
              <w:jc w:val="both"/>
              <w:rPr>
                <w:rFonts w:ascii="Times New Roman" w:hAnsi="Times New Roman" w:cs="Times New Roman"/>
                <w:sz w:val="24"/>
                <w:szCs w:val="24"/>
              </w:rPr>
            </w:pPr>
            <w:r w:rsidRPr="000210DC">
              <w:rPr>
                <w:rFonts w:ascii="Times New Roman" w:hAnsi="Times New Roman" w:cs="Times New Roman"/>
                <w:sz w:val="24"/>
                <w:szCs w:val="24"/>
              </w:rPr>
              <w:t xml:space="preserve">1) </w:t>
            </w:r>
            <w:r w:rsidRPr="00132F34">
              <w:rPr>
                <w:rFonts w:ascii="Times New Roman" w:hAnsi="Times New Roman" w:cs="Times New Roman"/>
                <w:sz w:val="24"/>
                <w:szCs w:val="24"/>
              </w:rPr>
              <w:t>Информацию</w:t>
            </w:r>
            <w:r w:rsidRPr="00132F34">
              <w:rPr>
                <w:rFonts w:ascii="Times New Roman" w:hAnsi="Times New Roman" w:cs="Times New Roman"/>
                <w:color w:val="000000"/>
                <w:sz w:val="24"/>
                <w:szCs w:val="24"/>
              </w:rPr>
              <w:t xml:space="preserve"> </w:t>
            </w:r>
            <w:r w:rsidRPr="00132F34">
              <w:rPr>
                <w:rFonts w:ascii="Times New Roman" w:hAnsi="Times New Roman" w:cs="Times New Roman"/>
                <w:sz w:val="24"/>
                <w:szCs w:val="24"/>
              </w:rPr>
              <w:t xml:space="preserve">председателя комитета по образованию и науке И.А. </w:t>
            </w:r>
            <w:proofErr w:type="spellStart"/>
            <w:r w:rsidRPr="00132F34">
              <w:rPr>
                <w:rFonts w:ascii="Times New Roman" w:hAnsi="Times New Roman" w:cs="Times New Roman"/>
                <w:sz w:val="24"/>
                <w:szCs w:val="24"/>
              </w:rPr>
              <w:t>Чеснокова</w:t>
            </w:r>
            <w:proofErr w:type="spellEnd"/>
            <w:r w:rsidRPr="00132F34">
              <w:rPr>
                <w:rFonts w:ascii="Times New Roman" w:hAnsi="Times New Roman" w:cs="Times New Roman"/>
                <w:sz w:val="24"/>
                <w:szCs w:val="24"/>
              </w:rPr>
              <w:t xml:space="preserve"> принять к сведению.</w:t>
            </w:r>
          </w:p>
          <w:p w:rsidR="002E3361" w:rsidRPr="00B124C2" w:rsidRDefault="002E3361" w:rsidP="00381633">
            <w:pPr>
              <w:pStyle w:val="ConsPlusNormal"/>
              <w:ind w:firstLine="57"/>
              <w:jc w:val="both"/>
              <w:rPr>
                <w:rFonts w:ascii="Times New Roman" w:hAnsi="Times New Roman" w:cs="Times New Roman"/>
                <w:sz w:val="24"/>
                <w:szCs w:val="24"/>
              </w:rPr>
            </w:pP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812" w:rsidRDefault="004D7812">
      <w:r>
        <w:separator/>
      </w:r>
    </w:p>
  </w:endnote>
  <w:endnote w:type="continuationSeparator" w:id="0">
    <w:p w:rsidR="004D7812" w:rsidRDefault="004D78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812" w:rsidRDefault="004D7812">
      <w:r>
        <w:separator/>
      </w:r>
    </w:p>
  </w:footnote>
  <w:footnote w:type="continuationSeparator" w:id="0">
    <w:p w:rsidR="004D7812" w:rsidRDefault="004D7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7A" w:rsidRDefault="00112E3C" w:rsidP="00C967F6">
    <w:pPr>
      <w:pStyle w:val="a5"/>
      <w:framePr w:wrap="around" w:vAnchor="text" w:hAnchor="margin" w:xAlign="center" w:y="1"/>
      <w:rPr>
        <w:rStyle w:val="a8"/>
      </w:rPr>
    </w:pPr>
    <w:r>
      <w:rPr>
        <w:rStyle w:val="a8"/>
      </w:rPr>
      <w:fldChar w:fldCharType="begin"/>
    </w:r>
    <w:r w:rsidR="00ED397A">
      <w:rPr>
        <w:rStyle w:val="a8"/>
      </w:rPr>
      <w:instrText xml:space="preserve">PAGE  </w:instrText>
    </w:r>
    <w:r>
      <w:rPr>
        <w:rStyle w:val="a8"/>
      </w:rPr>
      <w:fldChar w:fldCharType="end"/>
    </w:r>
  </w:p>
  <w:p w:rsidR="00ED397A" w:rsidRDefault="00ED397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7A" w:rsidRDefault="00112E3C" w:rsidP="00C967F6">
    <w:pPr>
      <w:pStyle w:val="a5"/>
      <w:framePr w:wrap="around" w:vAnchor="text" w:hAnchor="margin" w:xAlign="center" w:y="1"/>
      <w:rPr>
        <w:rStyle w:val="a8"/>
      </w:rPr>
    </w:pPr>
    <w:r>
      <w:rPr>
        <w:rStyle w:val="a8"/>
      </w:rPr>
      <w:fldChar w:fldCharType="begin"/>
    </w:r>
    <w:r w:rsidR="00ED397A">
      <w:rPr>
        <w:rStyle w:val="a8"/>
      </w:rPr>
      <w:instrText xml:space="preserve">PAGE  </w:instrText>
    </w:r>
    <w:r>
      <w:rPr>
        <w:rStyle w:val="a8"/>
      </w:rPr>
      <w:fldChar w:fldCharType="separate"/>
    </w:r>
    <w:r w:rsidR="00E45C85">
      <w:rPr>
        <w:rStyle w:val="a8"/>
        <w:noProof/>
      </w:rPr>
      <w:t>3</w:t>
    </w:r>
    <w:r>
      <w:rPr>
        <w:rStyle w:val="a8"/>
      </w:rPr>
      <w:fldChar w:fldCharType="end"/>
    </w:r>
  </w:p>
  <w:p w:rsidR="00ED397A" w:rsidRDefault="00ED397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CF6"/>
    <w:rsid w:val="00004057"/>
    <w:rsid w:val="00010691"/>
    <w:rsid w:val="000112DE"/>
    <w:rsid w:val="000210DC"/>
    <w:rsid w:val="00027EC1"/>
    <w:rsid w:val="000314E6"/>
    <w:rsid w:val="00033451"/>
    <w:rsid w:val="000335F9"/>
    <w:rsid w:val="00034B57"/>
    <w:rsid w:val="00037567"/>
    <w:rsid w:val="0004346B"/>
    <w:rsid w:val="000455B2"/>
    <w:rsid w:val="00046FA0"/>
    <w:rsid w:val="00050A25"/>
    <w:rsid w:val="00051BED"/>
    <w:rsid w:val="0005533F"/>
    <w:rsid w:val="00067165"/>
    <w:rsid w:val="00067CBE"/>
    <w:rsid w:val="00072D22"/>
    <w:rsid w:val="000740B9"/>
    <w:rsid w:val="000778AB"/>
    <w:rsid w:val="0008760B"/>
    <w:rsid w:val="00096089"/>
    <w:rsid w:val="000B0D9C"/>
    <w:rsid w:val="000B3C9E"/>
    <w:rsid w:val="000C38DD"/>
    <w:rsid w:val="000C451B"/>
    <w:rsid w:val="000C5822"/>
    <w:rsid w:val="000C7363"/>
    <w:rsid w:val="000D2FDE"/>
    <w:rsid w:val="000E58A9"/>
    <w:rsid w:val="000E5BC3"/>
    <w:rsid w:val="00100F79"/>
    <w:rsid w:val="001068A6"/>
    <w:rsid w:val="00110422"/>
    <w:rsid w:val="00112E3C"/>
    <w:rsid w:val="00114948"/>
    <w:rsid w:val="00127C30"/>
    <w:rsid w:val="001369F3"/>
    <w:rsid w:val="00137DA1"/>
    <w:rsid w:val="00141CC9"/>
    <w:rsid w:val="00151243"/>
    <w:rsid w:val="0016141F"/>
    <w:rsid w:val="00162F62"/>
    <w:rsid w:val="0016412A"/>
    <w:rsid w:val="0016416E"/>
    <w:rsid w:val="00172AD7"/>
    <w:rsid w:val="00172AE3"/>
    <w:rsid w:val="00176352"/>
    <w:rsid w:val="00176D1B"/>
    <w:rsid w:val="001813EE"/>
    <w:rsid w:val="001A31B4"/>
    <w:rsid w:val="001A4379"/>
    <w:rsid w:val="001B6674"/>
    <w:rsid w:val="001B672A"/>
    <w:rsid w:val="001B6C8B"/>
    <w:rsid w:val="001B77E1"/>
    <w:rsid w:val="001D186A"/>
    <w:rsid w:val="001D3C9D"/>
    <w:rsid w:val="001D4CD5"/>
    <w:rsid w:val="001E33E3"/>
    <w:rsid w:val="001E4F38"/>
    <w:rsid w:val="001F3A95"/>
    <w:rsid w:val="001F430A"/>
    <w:rsid w:val="002031E1"/>
    <w:rsid w:val="00222E33"/>
    <w:rsid w:val="002310B6"/>
    <w:rsid w:val="00232936"/>
    <w:rsid w:val="00232CA1"/>
    <w:rsid w:val="00234C38"/>
    <w:rsid w:val="0023539B"/>
    <w:rsid w:val="00235BFD"/>
    <w:rsid w:val="0023744B"/>
    <w:rsid w:val="002378B0"/>
    <w:rsid w:val="00243C0F"/>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4CAF"/>
    <w:rsid w:val="002A75B8"/>
    <w:rsid w:val="002B4FCA"/>
    <w:rsid w:val="002B5302"/>
    <w:rsid w:val="002C131E"/>
    <w:rsid w:val="002C3E6D"/>
    <w:rsid w:val="002C481E"/>
    <w:rsid w:val="002D0EF0"/>
    <w:rsid w:val="002D4744"/>
    <w:rsid w:val="002D5020"/>
    <w:rsid w:val="002D6261"/>
    <w:rsid w:val="002E3361"/>
    <w:rsid w:val="002E551F"/>
    <w:rsid w:val="002E6401"/>
    <w:rsid w:val="002F0257"/>
    <w:rsid w:val="002F12F7"/>
    <w:rsid w:val="002F13C6"/>
    <w:rsid w:val="002F6324"/>
    <w:rsid w:val="003128DC"/>
    <w:rsid w:val="00317BB7"/>
    <w:rsid w:val="003205A0"/>
    <w:rsid w:val="00320705"/>
    <w:rsid w:val="00320A5C"/>
    <w:rsid w:val="00327D47"/>
    <w:rsid w:val="0033264B"/>
    <w:rsid w:val="00337BAD"/>
    <w:rsid w:val="0034691E"/>
    <w:rsid w:val="003469B3"/>
    <w:rsid w:val="003518BB"/>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3B29"/>
    <w:rsid w:val="003B724B"/>
    <w:rsid w:val="003C6424"/>
    <w:rsid w:val="003D1DB7"/>
    <w:rsid w:val="003D7433"/>
    <w:rsid w:val="003E61DC"/>
    <w:rsid w:val="003E652B"/>
    <w:rsid w:val="003E68FC"/>
    <w:rsid w:val="003E6A60"/>
    <w:rsid w:val="003F1E8B"/>
    <w:rsid w:val="003F4FD5"/>
    <w:rsid w:val="003F6D78"/>
    <w:rsid w:val="004016DF"/>
    <w:rsid w:val="004056F3"/>
    <w:rsid w:val="00406B20"/>
    <w:rsid w:val="00410A5B"/>
    <w:rsid w:val="00411C72"/>
    <w:rsid w:val="0041370B"/>
    <w:rsid w:val="00414481"/>
    <w:rsid w:val="004210BA"/>
    <w:rsid w:val="0042605B"/>
    <w:rsid w:val="00431277"/>
    <w:rsid w:val="004440F4"/>
    <w:rsid w:val="00446397"/>
    <w:rsid w:val="00447435"/>
    <w:rsid w:val="0044790C"/>
    <w:rsid w:val="00451F53"/>
    <w:rsid w:val="00452379"/>
    <w:rsid w:val="00452975"/>
    <w:rsid w:val="0045674B"/>
    <w:rsid w:val="00456DC0"/>
    <w:rsid w:val="004606E6"/>
    <w:rsid w:val="0046429F"/>
    <w:rsid w:val="00465934"/>
    <w:rsid w:val="00471F2A"/>
    <w:rsid w:val="00472370"/>
    <w:rsid w:val="0047589A"/>
    <w:rsid w:val="004866DD"/>
    <w:rsid w:val="0048756D"/>
    <w:rsid w:val="00494ED8"/>
    <w:rsid w:val="004952C9"/>
    <w:rsid w:val="004A72D7"/>
    <w:rsid w:val="004C765D"/>
    <w:rsid w:val="004D7812"/>
    <w:rsid w:val="004F6201"/>
    <w:rsid w:val="004F6794"/>
    <w:rsid w:val="004F7438"/>
    <w:rsid w:val="005015AA"/>
    <w:rsid w:val="00502A3C"/>
    <w:rsid w:val="00521475"/>
    <w:rsid w:val="005226EA"/>
    <w:rsid w:val="00526EDA"/>
    <w:rsid w:val="00530F77"/>
    <w:rsid w:val="005310FE"/>
    <w:rsid w:val="005366CD"/>
    <w:rsid w:val="00536B88"/>
    <w:rsid w:val="00537B7D"/>
    <w:rsid w:val="00544292"/>
    <w:rsid w:val="00557332"/>
    <w:rsid w:val="00561560"/>
    <w:rsid w:val="00564DA8"/>
    <w:rsid w:val="00566920"/>
    <w:rsid w:val="005729F2"/>
    <w:rsid w:val="00583C34"/>
    <w:rsid w:val="00585CEB"/>
    <w:rsid w:val="005912C4"/>
    <w:rsid w:val="005A0C1A"/>
    <w:rsid w:val="005A34D5"/>
    <w:rsid w:val="005A64CD"/>
    <w:rsid w:val="005C3B1F"/>
    <w:rsid w:val="005C609B"/>
    <w:rsid w:val="005E5031"/>
    <w:rsid w:val="005F01E3"/>
    <w:rsid w:val="005F66F5"/>
    <w:rsid w:val="00600588"/>
    <w:rsid w:val="00606E81"/>
    <w:rsid w:val="00606FA8"/>
    <w:rsid w:val="00614A4F"/>
    <w:rsid w:val="0061647A"/>
    <w:rsid w:val="0062241A"/>
    <w:rsid w:val="00625100"/>
    <w:rsid w:val="00627464"/>
    <w:rsid w:val="006418AC"/>
    <w:rsid w:val="00645744"/>
    <w:rsid w:val="00656A80"/>
    <w:rsid w:val="00666C91"/>
    <w:rsid w:val="00676C85"/>
    <w:rsid w:val="00686744"/>
    <w:rsid w:val="006B57CB"/>
    <w:rsid w:val="006B5E2E"/>
    <w:rsid w:val="006D0F56"/>
    <w:rsid w:val="006D2613"/>
    <w:rsid w:val="006D49A1"/>
    <w:rsid w:val="006D61B8"/>
    <w:rsid w:val="006E3212"/>
    <w:rsid w:val="006E6B5A"/>
    <w:rsid w:val="006F2E51"/>
    <w:rsid w:val="006F49C8"/>
    <w:rsid w:val="006F6CC3"/>
    <w:rsid w:val="00700D58"/>
    <w:rsid w:val="00702C96"/>
    <w:rsid w:val="007041F2"/>
    <w:rsid w:val="00706808"/>
    <w:rsid w:val="00722BD9"/>
    <w:rsid w:val="00725235"/>
    <w:rsid w:val="007253CB"/>
    <w:rsid w:val="00741A75"/>
    <w:rsid w:val="00745377"/>
    <w:rsid w:val="00745F75"/>
    <w:rsid w:val="007503EE"/>
    <w:rsid w:val="00754F09"/>
    <w:rsid w:val="00767AE4"/>
    <w:rsid w:val="00770F10"/>
    <w:rsid w:val="00771603"/>
    <w:rsid w:val="00773F41"/>
    <w:rsid w:val="007776DD"/>
    <w:rsid w:val="00792C26"/>
    <w:rsid w:val="007945B4"/>
    <w:rsid w:val="007A0F51"/>
    <w:rsid w:val="007A38CB"/>
    <w:rsid w:val="007A43BB"/>
    <w:rsid w:val="007A6519"/>
    <w:rsid w:val="007B0B3B"/>
    <w:rsid w:val="007B2E75"/>
    <w:rsid w:val="007B51DD"/>
    <w:rsid w:val="007C13C4"/>
    <w:rsid w:val="007C1CB8"/>
    <w:rsid w:val="007C7546"/>
    <w:rsid w:val="007E18A8"/>
    <w:rsid w:val="007E27B8"/>
    <w:rsid w:val="007E45A7"/>
    <w:rsid w:val="007F1B93"/>
    <w:rsid w:val="007F55B5"/>
    <w:rsid w:val="008068CD"/>
    <w:rsid w:val="00824623"/>
    <w:rsid w:val="00834B5B"/>
    <w:rsid w:val="00836531"/>
    <w:rsid w:val="008509C9"/>
    <w:rsid w:val="008529DC"/>
    <w:rsid w:val="00852D2B"/>
    <w:rsid w:val="00854582"/>
    <w:rsid w:val="00861F06"/>
    <w:rsid w:val="00862C8A"/>
    <w:rsid w:val="00871193"/>
    <w:rsid w:val="00871593"/>
    <w:rsid w:val="00885695"/>
    <w:rsid w:val="00896367"/>
    <w:rsid w:val="008A32AC"/>
    <w:rsid w:val="008A3678"/>
    <w:rsid w:val="008A537B"/>
    <w:rsid w:val="008B177F"/>
    <w:rsid w:val="008B438F"/>
    <w:rsid w:val="008B581A"/>
    <w:rsid w:val="008C351C"/>
    <w:rsid w:val="008C7231"/>
    <w:rsid w:val="008D368B"/>
    <w:rsid w:val="008E285D"/>
    <w:rsid w:val="008E5E30"/>
    <w:rsid w:val="008F53EE"/>
    <w:rsid w:val="008F5A05"/>
    <w:rsid w:val="00901901"/>
    <w:rsid w:val="00905F57"/>
    <w:rsid w:val="009200F4"/>
    <w:rsid w:val="00920CB1"/>
    <w:rsid w:val="0092383A"/>
    <w:rsid w:val="00925004"/>
    <w:rsid w:val="00926D5B"/>
    <w:rsid w:val="00932EBA"/>
    <w:rsid w:val="00945984"/>
    <w:rsid w:val="00945994"/>
    <w:rsid w:val="00953682"/>
    <w:rsid w:val="00954969"/>
    <w:rsid w:val="00955701"/>
    <w:rsid w:val="00955BF1"/>
    <w:rsid w:val="0095644B"/>
    <w:rsid w:val="0096399B"/>
    <w:rsid w:val="00964066"/>
    <w:rsid w:val="00965975"/>
    <w:rsid w:val="009702FF"/>
    <w:rsid w:val="0097297E"/>
    <w:rsid w:val="00972A9A"/>
    <w:rsid w:val="009740A1"/>
    <w:rsid w:val="00982D1E"/>
    <w:rsid w:val="00985399"/>
    <w:rsid w:val="00985902"/>
    <w:rsid w:val="009A0D7F"/>
    <w:rsid w:val="009A275F"/>
    <w:rsid w:val="009A4AC8"/>
    <w:rsid w:val="009B0598"/>
    <w:rsid w:val="009C01D5"/>
    <w:rsid w:val="009C53F6"/>
    <w:rsid w:val="009C6C5B"/>
    <w:rsid w:val="009D0319"/>
    <w:rsid w:val="009D414A"/>
    <w:rsid w:val="009D4500"/>
    <w:rsid w:val="009D5F9F"/>
    <w:rsid w:val="009D7309"/>
    <w:rsid w:val="009E4B88"/>
    <w:rsid w:val="009F3C0E"/>
    <w:rsid w:val="00A1096D"/>
    <w:rsid w:val="00A132F6"/>
    <w:rsid w:val="00A20ACB"/>
    <w:rsid w:val="00A44C9D"/>
    <w:rsid w:val="00A534CA"/>
    <w:rsid w:val="00A54C83"/>
    <w:rsid w:val="00A71BB8"/>
    <w:rsid w:val="00A7346F"/>
    <w:rsid w:val="00A738A5"/>
    <w:rsid w:val="00A77C1C"/>
    <w:rsid w:val="00A81291"/>
    <w:rsid w:val="00A96D7A"/>
    <w:rsid w:val="00AA3A8E"/>
    <w:rsid w:val="00AA42AB"/>
    <w:rsid w:val="00AA6040"/>
    <w:rsid w:val="00AB10FC"/>
    <w:rsid w:val="00AB7A4F"/>
    <w:rsid w:val="00AC5BBA"/>
    <w:rsid w:val="00AC65CE"/>
    <w:rsid w:val="00AD514D"/>
    <w:rsid w:val="00AE1147"/>
    <w:rsid w:val="00AE4E0E"/>
    <w:rsid w:val="00AF002A"/>
    <w:rsid w:val="00AF5E39"/>
    <w:rsid w:val="00B0071F"/>
    <w:rsid w:val="00B00E0D"/>
    <w:rsid w:val="00B030F0"/>
    <w:rsid w:val="00B0346C"/>
    <w:rsid w:val="00B06918"/>
    <w:rsid w:val="00B12071"/>
    <w:rsid w:val="00B124C2"/>
    <w:rsid w:val="00B12AC7"/>
    <w:rsid w:val="00B1455A"/>
    <w:rsid w:val="00B14E29"/>
    <w:rsid w:val="00B17287"/>
    <w:rsid w:val="00B2207A"/>
    <w:rsid w:val="00B2386B"/>
    <w:rsid w:val="00B27A37"/>
    <w:rsid w:val="00B3345E"/>
    <w:rsid w:val="00B427F2"/>
    <w:rsid w:val="00B47B7A"/>
    <w:rsid w:val="00B50CA2"/>
    <w:rsid w:val="00B57442"/>
    <w:rsid w:val="00B6666D"/>
    <w:rsid w:val="00BA114B"/>
    <w:rsid w:val="00BA70D1"/>
    <w:rsid w:val="00BB3E75"/>
    <w:rsid w:val="00BC4F52"/>
    <w:rsid w:val="00BE2C07"/>
    <w:rsid w:val="00BE6523"/>
    <w:rsid w:val="00BF2058"/>
    <w:rsid w:val="00BF55F1"/>
    <w:rsid w:val="00BF7E9D"/>
    <w:rsid w:val="00C0433B"/>
    <w:rsid w:val="00C110AD"/>
    <w:rsid w:val="00C146D0"/>
    <w:rsid w:val="00C208C1"/>
    <w:rsid w:val="00C30945"/>
    <w:rsid w:val="00C343E2"/>
    <w:rsid w:val="00C4661A"/>
    <w:rsid w:val="00C51B85"/>
    <w:rsid w:val="00C51B87"/>
    <w:rsid w:val="00C54227"/>
    <w:rsid w:val="00C54468"/>
    <w:rsid w:val="00C60D11"/>
    <w:rsid w:val="00C6213A"/>
    <w:rsid w:val="00C74CFA"/>
    <w:rsid w:val="00C755C1"/>
    <w:rsid w:val="00C8270E"/>
    <w:rsid w:val="00C8369E"/>
    <w:rsid w:val="00C90DF5"/>
    <w:rsid w:val="00C95A82"/>
    <w:rsid w:val="00C967F6"/>
    <w:rsid w:val="00C97C57"/>
    <w:rsid w:val="00CB3FE1"/>
    <w:rsid w:val="00CB6F35"/>
    <w:rsid w:val="00CC4DD8"/>
    <w:rsid w:val="00CD0259"/>
    <w:rsid w:val="00CD3BCC"/>
    <w:rsid w:val="00CD5C41"/>
    <w:rsid w:val="00CE7383"/>
    <w:rsid w:val="00CF3124"/>
    <w:rsid w:val="00D0450D"/>
    <w:rsid w:val="00D05D40"/>
    <w:rsid w:val="00D10BDD"/>
    <w:rsid w:val="00D112A1"/>
    <w:rsid w:val="00D12737"/>
    <w:rsid w:val="00D222AE"/>
    <w:rsid w:val="00D26F4F"/>
    <w:rsid w:val="00D355DB"/>
    <w:rsid w:val="00D35AC5"/>
    <w:rsid w:val="00D35EA6"/>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83F30"/>
    <w:rsid w:val="00D8404B"/>
    <w:rsid w:val="00D919ED"/>
    <w:rsid w:val="00D95903"/>
    <w:rsid w:val="00DA0521"/>
    <w:rsid w:val="00DA53B1"/>
    <w:rsid w:val="00DB79F0"/>
    <w:rsid w:val="00DB7D9E"/>
    <w:rsid w:val="00DC1D30"/>
    <w:rsid w:val="00DD1237"/>
    <w:rsid w:val="00DD1C07"/>
    <w:rsid w:val="00DE14DE"/>
    <w:rsid w:val="00DF1EDA"/>
    <w:rsid w:val="00DF203E"/>
    <w:rsid w:val="00DF22DC"/>
    <w:rsid w:val="00DF25C1"/>
    <w:rsid w:val="00DF3FC9"/>
    <w:rsid w:val="00DF62C0"/>
    <w:rsid w:val="00DF64AA"/>
    <w:rsid w:val="00E020E2"/>
    <w:rsid w:val="00E17A14"/>
    <w:rsid w:val="00E25B48"/>
    <w:rsid w:val="00E3391E"/>
    <w:rsid w:val="00E33BF5"/>
    <w:rsid w:val="00E36604"/>
    <w:rsid w:val="00E45C85"/>
    <w:rsid w:val="00E501AE"/>
    <w:rsid w:val="00E60592"/>
    <w:rsid w:val="00E60655"/>
    <w:rsid w:val="00E644A7"/>
    <w:rsid w:val="00E7783B"/>
    <w:rsid w:val="00E81EEB"/>
    <w:rsid w:val="00E83624"/>
    <w:rsid w:val="00E85EF6"/>
    <w:rsid w:val="00E903C2"/>
    <w:rsid w:val="00E922D2"/>
    <w:rsid w:val="00E948AE"/>
    <w:rsid w:val="00E95D38"/>
    <w:rsid w:val="00EB04C5"/>
    <w:rsid w:val="00EB3C2E"/>
    <w:rsid w:val="00EC4535"/>
    <w:rsid w:val="00EC4915"/>
    <w:rsid w:val="00EC7B57"/>
    <w:rsid w:val="00ED1317"/>
    <w:rsid w:val="00ED397A"/>
    <w:rsid w:val="00EE341C"/>
    <w:rsid w:val="00EE4528"/>
    <w:rsid w:val="00EE6082"/>
    <w:rsid w:val="00EE703A"/>
    <w:rsid w:val="00EF1DD9"/>
    <w:rsid w:val="00EF2F6C"/>
    <w:rsid w:val="00EF6953"/>
    <w:rsid w:val="00EF7981"/>
    <w:rsid w:val="00F007E9"/>
    <w:rsid w:val="00F01016"/>
    <w:rsid w:val="00F03E75"/>
    <w:rsid w:val="00F106E1"/>
    <w:rsid w:val="00F10701"/>
    <w:rsid w:val="00F10E43"/>
    <w:rsid w:val="00F10FF3"/>
    <w:rsid w:val="00F2521D"/>
    <w:rsid w:val="00F27079"/>
    <w:rsid w:val="00F3087A"/>
    <w:rsid w:val="00F30C71"/>
    <w:rsid w:val="00F34863"/>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styleId="af4">
    <w:name w:val="Strong"/>
    <w:basedOn w:val="a0"/>
    <w:qFormat/>
    <w:rsid w:val="007C7546"/>
    <w:rPr>
      <w:b/>
      <w:bCs/>
    </w:rPr>
  </w:style>
  <w:style w:type="paragraph" w:customStyle="1" w:styleId="31">
    <w:name w:val="Основной текст 31"/>
    <w:basedOn w:val="a"/>
    <w:rsid w:val="00F10701"/>
    <w:pPr>
      <w:overflowPunct w:val="0"/>
      <w:autoSpaceDE w:val="0"/>
      <w:autoSpaceDN w:val="0"/>
      <w:adjustRightInd w:val="0"/>
    </w:pPr>
    <w:rPr>
      <w:sz w:val="28"/>
      <w:szCs w:val="20"/>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845</Words>
  <Characters>4819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4</cp:revision>
  <cp:lastPrinted>2014-11-11T07:57:00Z</cp:lastPrinted>
  <dcterms:created xsi:type="dcterms:W3CDTF">2015-12-18T09:45:00Z</dcterms:created>
  <dcterms:modified xsi:type="dcterms:W3CDTF">2015-12-21T13:25:00Z</dcterms:modified>
</cp:coreProperties>
</file>