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E2" w:rsidRDefault="00A907E2" w:rsidP="00A907E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A907E2" w:rsidRPr="00D10BDD" w:rsidRDefault="00A907E2" w:rsidP="00A907E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A907E2" w:rsidRDefault="00A907E2" w:rsidP="00A907E2">
      <w:pPr>
        <w:pStyle w:val="a3"/>
        <w:ind w:firstLine="11700"/>
        <w:rPr>
          <w:b/>
          <w:sz w:val="24"/>
          <w:szCs w:val="24"/>
        </w:rPr>
      </w:pPr>
    </w:p>
    <w:p w:rsidR="00A907E2" w:rsidRPr="00D10BDD" w:rsidRDefault="00A907E2" w:rsidP="00A907E2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1 от 12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A907E2" w:rsidRDefault="00A907E2" w:rsidP="00A907E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609 а</w:t>
      </w:r>
    </w:p>
    <w:p w:rsidR="00A907E2" w:rsidRPr="00100F79" w:rsidRDefault="00A907E2" w:rsidP="00A907E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A907E2" w:rsidTr="00AE7AB5">
        <w:tc>
          <w:tcPr>
            <w:tcW w:w="588" w:type="dxa"/>
            <w:vAlign w:val="center"/>
          </w:tcPr>
          <w:p w:rsidR="00A907E2" w:rsidRPr="005366CD" w:rsidRDefault="00A907E2" w:rsidP="00AE7AB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A907E2" w:rsidRPr="005366CD" w:rsidRDefault="00A907E2" w:rsidP="00AE7AB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907E2" w:rsidRPr="005366CD" w:rsidRDefault="00A907E2" w:rsidP="00AE7AB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A907E2" w:rsidRPr="005366CD" w:rsidRDefault="00A907E2" w:rsidP="00AE7AB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907E2" w:rsidRPr="005366CD" w:rsidRDefault="00A907E2" w:rsidP="00AE7AB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907E2" w:rsidRPr="005366CD" w:rsidRDefault="00A907E2" w:rsidP="00AE7AB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907E2" w:rsidRPr="005366CD" w:rsidRDefault="00A907E2" w:rsidP="00AE7AB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907E2" w:rsidRPr="005366CD" w:rsidRDefault="00A907E2" w:rsidP="00AE7AB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A907E2" w:rsidRPr="005366CD" w:rsidRDefault="00A907E2" w:rsidP="00AE7AB5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A907E2" w:rsidRPr="00597E4D" w:rsidRDefault="00A907E2" w:rsidP="00AE7AB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A907E2" w:rsidRPr="00597E4D" w:rsidRDefault="00A907E2" w:rsidP="00AE7AB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A907E2" w:rsidRPr="00597E4D" w:rsidRDefault="00A907E2" w:rsidP="00AE7AB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907E2" w:rsidRPr="00597E4D" w:rsidRDefault="00A907E2" w:rsidP="00AE7AB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A907E2" w:rsidRPr="005366CD" w:rsidRDefault="00A907E2" w:rsidP="0030548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 w:rsidR="0030548F"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A907E2" w:rsidRPr="005366CD" w:rsidRDefault="00A907E2" w:rsidP="00AE7AB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907E2" w:rsidRPr="00B27A37" w:rsidTr="00AE7AB5">
        <w:tc>
          <w:tcPr>
            <w:tcW w:w="588" w:type="dxa"/>
          </w:tcPr>
          <w:p w:rsidR="00A907E2" w:rsidRPr="00597E4D" w:rsidRDefault="00A907E2" w:rsidP="00AE7AB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A907E2" w:rsidRPr="00597E4D" w:rsidRDefault="00A907E2" w:rsidP="00AE7AB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907E2" w:rsidRPr="00597E4D" w:rsidRDefault="00A907E2" w:rsidP="00AE7AB5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A907E2" w:rsidRPr="00597E4D" w:rsidRDefault="00A907E2" w:rsidP="00AE7AB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907E2" w:rsidRPr="00597E4D" w:rsidRDefault="00A907E2" w:rsidP="00AE7AB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A907E2" w:rsidRPr="00597E4D" w:rsidRDefault="00A907E2" w:rsidP="00AE7AB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A907E2" w:rsidRPr="00B27A37" w:rsidTr="00AE7AB5">
        <w:tc>
          <w:tcPr>
            <w:tcW w:w="588" w:type="dxa"/>
          </w:tcPr>
          <w:p w:rsidR="00A907E2" w:rsidRPr="002E7512" w:rsidRDefault="00A907E2" w:rsidP="00AE7AB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7512"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A907E2" w:rsidRPr="00450EB7" w:rsidRDefault="00450EB7" w:rsidP="00AE7AB5">
            <w:pPr>
              <w:pStyle w:val="a3"/>
              <w:ind w:firstLine="0"/>
              <w:rPr>
                <w:sz w:val="24"/>
                <w:szCs w:val="24"/>
              </w:rPr>
            </w:pPr>
            <w:r w:rsidRPr="00450EB7">
              <w:rPr>
                <w:spacing w:val="-4"/>
                <w:sz w:val="24"/>
                <w:szCs w:val="24"/>
              </w:rPr>
              <w:t xml:space="preserve">Проект областного закона 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по вопросам </w:t>
            </w:r>
            <w:proofErr w:type="gramStart"/>
            <w:r w:rsidRPr="00450EB7">
              <w:rPr>
                <w:spacing w:val="-4"/>
                <w:sz w:val="24"/>
                <w:szCs w:val="24"/>
              </w:rPr>
              <w:t>совершенствования проведения независимой оценки качества условий оказания услуг</w:t>
            </w:r>
            <w:proofErr w:type="gramEnd"/>
            <w:r w:rsidRPr="00450EB7">
              <w:rPr>
                <w:spacing w:val="-4"/>
                <w:sz w:val="24"/>
                <w:szCs w:val="24"/>
              </w:rPr>
              <w:t xml:space="preserve"> </w:t>
            </w:r>
            <w:r w:rsidRPr="00450EB7">
              <w:rPr>
                <w:spacing w:val="-4"/>
                <w:sz w:val="24"/>
                <w:szCs w:val="24"/>
              </w:rPr>
              <w:lastRenderedPageBreak/>
              <w:t>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    </w:r>
          </w:p>
        </w:tc>
        <w:tc>
          <w:tcPr>
            <w:tcW w:w="1843" w:type="dxa"/>
          </w:tcPr>
          <w:p w:rsidR="00450EB7" w:rsidRDefault="00450EB7" w:rsidP="00AE7AB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Губернатор Архангельской области </w:t>
            </w:r>
          </w:p>
          <w:p w:rsidR="00A907E2" w:rsidRPr="002E7512" w:rsidRDefault="00450EB7" w:rsidP="00AE7AB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Орлов</w:t>
            </w:r>
          </w:p>
        </w:tc>
        <w:tc>
          <w:tcPr>
            <w:tcW w:w="4961" w:type="dxa"/>
          </w:tcPr>
          <w:p w:rsidR="00A907E2" w:rsidRPr="002E7512" w:rsidRDefault="006B5796" w:rsidP="00732EDB">
            <w:pPr>
              <w:pStyle w:val="a6"/>
              <w:widowControl w:val="0"/>
              <w:ind w:left="0"/>
              <w:jc w:val="both"/>
            </w:pPr>
            <w:r w:rsidRPr="00E63C1C">
              <w:rPr>
                <w:spacing w:val="-4"/>
              </w:rPr>
              <w:t>Законопроект</w:t>
            </w:r>
            <w:r>
              <w:rPr>
                <w:spacing w:val="-4"/>
              </w:rPr>
              <w:t xml:space="preserve"> разработан в связи с принятием </w:t>
            </w:r>
            <w:r w:rsidRPr="009F33B8">
              <w:rPr>
                <w:spacing w:val="-4"/>
              </w:rPr>
              <w:t>Федеральн</w:t>
            </w:r>
            <w:r>
              <w:rPr>
                <w:spacing w:val="-4"/>
              </w:rPr>
              <w:t>ого</w:t>
            </w:r>
            <w:r w:rsidRPr="009F33B8">
              <w:rPr>
                <w:spacing w:val="-4"/>
              </w:rPr>
              <w:t xml:space="preserve"> закон</w:t>
            </w:r>
            <w:r>
              <w:rPr>
                <w:spacing w:val="-4"/>
              </w:rPr>
              <w:t xml:space="preserve">а </w:t>
            </w:r>
            <w:r w:rsidRPr="009F33B8">
              <w:rPr>
                <w:spacing w:val="-4"/>
              </w:rPr>
              <w:t>от 05</w:t>
            </w:r>
            <w:r>
              <w:rPr>
                <w:spacing w:val="-4"/>
              </w:rPr>
              <w:t xml:space="preserve"> декабря </w:t>
            </w:r>
            <w:r w:rsidRPr="009F33B8">
              <w:rPr>
                <w:spacing w:val="-4"/>
              </w:rPr>
              <w:t>2017</w:t>
            </w:r>
            <w:r>
              <w:rPr>
                <w:spacing w:val="-4"/>
              </w:rPr>
              <w:t xml:space="preserve"> года</w:t>
            </w:r>
            <w:r w:rsidRPr="009F33B8">
              <w:rPr>
                <w:spacing w:val="-4"/>
              </w:rPr>
              <w:t xml:space="preserve"> </w:t>
            </w:r>
            <w:r>
              <w:rPr>
                <w:spacing w:val="-4"/>
              </w:rPr>
              <w:t>№</w:t>
            </w:r>
            <w:r w:rsidRPr="009F33B8">
              <w:rPr>
                <w:spacing w:val="-4"/>
              </w:rPr>
              <w:t xml:space="preserve"> 392-ФЗ</w:t>
            </w:r>
            <w:r>
              <w:rPr>
                <w:spacing w:val="-4"/>
              </w:rPr>
              <w:t xml:space="preserve"> «</w:t>
            </w:r>
            <w:r w:rsidRPr="009F33B8">
              <w:rPr>
                <w:spacing w:val="-4"/>
              </w:rPr>
              <w:t xml:space="preserve">О внесении изменений в отдельные законодательные акты Российской Федерации по вопросам </w:t>
            </w:r>
            <w:proofErr w:type="gramStart"/>
            <w:r w:rsidRPr="009F33B8">
              <w:rPr>
                <w:spacing w:val="-4"/>
              </w:rPr>
              <w:t>совершенствования проведения независимой оценки качества условий оказания услуг</w:t>
            </w:r>
            <w:proofErr w:type="gramEnd"/>
            <w:r w:rsidRPr="009F33B8">
              <w:rPr>
                <w:spacing w:val="-4"/>
              </w:rPr>
              <w:t xml:space="preserve"> организациями в сфере культуры, охраны здоровья, образования, социального обслуживания и федеральными учреждениями медико-соци</w:t>
            </w:r>
            <w:r>
              <w:rPr>
                <w:spacing w:val="-4"/>
              </w:rPr>
              <w:t>альной экспертизы».</w:t>
            </w:r>
            <w:r w:rsidR="00732EDB">
              <w:rPr>
                <w:spacing w:val="-4"/>
              </w:rPr>
              <w:t xml:space="preserve"> </w:t>
            </w:r>
            <w:r w:rsidR="00732EDB" w:rsidRPr="00732EDB">
              <w:rPr>
                <w:spacing w:val="-4"/>
              </w:rPr>
              <w:t>Законопроектом предлагается наделить Общественную палату Архангельской области полномочиями по:</w:t>
            </w:r>
            <w:r w:rsidR="00732EDB">
              <w:rPr>
                <w:spacing w:val="-4"/>
              </w:rPr>
              <w:t xml:space="preserve"> </w:t>
            </w:r>
            <w:r w:rsidR="00732EDB" w:rsidRPr="00732EDB">
              <w:rPr>
                <w:spacing w:val="-4"/>
              </w:rPr>
              <w:t xml:space="preserve">созданию общественных советов по проведению независимой </w:t>
            </w:r>
            <w:proofErr w:type="gramStart"/>
            <w:r w:rsidR="00732EDB" w:rsidRPr="00732EDB">
              <w:rPr>
                <w:spacing w:val="-4"/>
              </w:rPr>
              <w:t>оценки качества условий оказания услуг</w:t>
            </w:r>
            <w:proofErr w:type="gramEnd"/>
            <w:r w:rsidR="00732EDB" w:rsidRPr="00732EDB">
              <w:rPr>
                <w:spacing w:val="-4"/>
              </w:rPr>
              <w:t xml:space="preserve"> организациями в сфере культуры, охраны </w:t>
            </w:r>
            <w:r w:rsidR="00732EDB" w:rsidRPr="00732EDB">
              <w:rPr>
                <w:spacing w:val="-4"/>
              </w:rPr>
              <w:lastRenderedPageBreak/>
              <w:t>здоровья, образования и социального обслуживания;</w:t>
            </w:r>
            <w:r w:rsidR="00732EDB">
              <w:rPr>
                <w:spacing w:val="-4"/>
              </w:rPr>
              <w:t xml:space="preserve"> </w:t>
            </w:r>
            <w:r w:rsidR="00732EDB" w:rsidRPr="00732EDB">
              <w:rPr>
                <w:spacing w:val="-4"/>
              </w:rPr>
              <w:t xml:space="preserve">информированию </w:t>
            </w:r>
            <w:r w:rsidR="00732EDB">
              <w:rPr>
                <w:spacing w:val="-4"/>
              </w:rPr>
              <w:t>соответствующих</w:t>
            </w:r>
            <w:r w:rsidR="00732EDB" w:rsidRPr="00732EDB">
              <w:rPr>
                <w:spacing w:val="-4"/>
              </w:rPr>
              <w:t xml:space="preserve"> министерств о составе созданных при них общественных советов</w:t>
            </w:r>
          </w:p>
        </w:tc>
        <w:tc>
          <w:tcPr>
            <w:tcW w:w="1559" w:type="dxa"/>
          </w:tcPr>
          <w:p w:rsidR="00A907E2" w:rsidRPr="002E7512" w:rsidRDefault="00A907E2" w:rsidP="00AE7AB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A907E2" w:rsidRPr="002E7512" w:rsidRDefault="00450EB7" w:rsidP="00AE7AB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Предложений и замечаний к законопроекту нет</w:t>
            </w:r>
            <w:r w:rsidR="00A907E2">
              <w:rPr>
                <w:sz w:val="24"/>
                <w:szCs w:val="24"/>
              </w:rPr>
              <w:t xml:space="preserve"> </w:t>
            </w:r>
          </w:p>
        </w:tc>
      </w:tr>
      <w:tr w:rsidR="00732EDB" w:rsidRPr="00B27A37" w:rsidTr="00AE7AB5">
        <w:tc>
          <w:tcPr>
            <w:tcW w:w="588" w:type="dxa"/>
          </w:tcPr>
          <w:p w:rsidR="00732EDB" w:rsidRPr="002E7512" w:rsidRDefault="00A40924" w:rsidP="00AE7AB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9" w:type="dxa"/>
          </w:tcPr>
          <w:p w:rsidR="00732EDB" w:rsidRPr="00732EDB" w:rsidRDefault="00732EDB" w:rsidP="00AE7AB5">
            <w:pPr>
              <w:pStyle w:val="a3"/>
              <w:ind w:firstLine="0"/>
              <w:rPr>
                <w:spacing w:val="-4"/>
                <w:sz w:val="24"/>
                <w:szCs w:val="24"/>
              </w:rPr>
            </w:pPr>
            <w:r w:rsidRPr="00732EDB">
              <w:rPr>
                <w:sz w:val="24"/>
                <w:szCs w:val="24"/>
              </w:rPr>
              <w:t>Проект федерального закона № 352780-7 «О внесении изменений в Федеральный закон «Об образовании в Российской Федерации» в части совершенствования целевого обучения»</w:t>
            </w:r>
          </w:p>
        </w:tc>
        <w:tc>
          <w:tcPr>
            <w:tcW w:w="1843" w:type="dxa"/>
          </w:tcPr>
          <w:p w:rsidR="00732EDB" w:rsidRPr="00732EDB" w:rsidRDefault="00732EDB" w:rsidP="00732EDB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732EDB" w:rsidRPr="00732EDB" w:rsidRDefault="00732EDB" w:rsidP="00732EDB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</w:p>
          <w:p w:rsidR="00732EDB" w:rsidRPr="00732EDB" w:rsidRDefault="00732EDB" w:rsidP="00732EDB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B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                             </w:t>
            </w:r>
          </w:p>
          <w:p w:rsidR="00732EDB" w:rsidRDefault="00732EDB" w:rsidP="00732ED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32EDB">
              <w:rPr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732EDB" w:rsidRDefault="00732EDB" w:rsidP="00732EDB">
            <w:pPr>
              <w:jc w:val="both"/>
              <w:rPr>
                <w:szCs w:val="28"/>
              </w:rPr>
            </w:pPr>
            <w:r>
              <w:t>Законопроект предусматривает внесение изменений, направленных на совершенствование механизмов целевого обучения по образовательным программам среднего профессионального и высшего образования и установление особенностей приема на целевое обучение по образовательным программам высшего образования.</w:t>
            </w:r>
          </w:p>
          <w:p w:rsidR="00732EDB" w:rsidRPr="00E63C1C" w:rsidRDefault="00732EDB" w:rsidP="00B32126">
            <w:pPr>
              <w:jc w:val="both"/>
              <w:rPr>
                <w:spacing w:val="-4"/>
              </w:rPr>
            </w:pPr>
            <w:r>
              <w:t>Законопроектом при определении размера штрафных санкций за неисполнение условий договора о целевом обучении предлагается ограничиться возмещением заказчику целевого обучения в полном объеме расходов, связанных с предоставлением мер социальной поддержки</w:t>
            </w:r>
          </w:p>
        </w:tc>
        <w:tc>
          <w:tcPr>
            <w:tcW w:w="1559" w:type="dxa"/>
          </w:tcPr>
          <w:p w:rsidR="00732EDB" w:rsidRDefault="00732EDB" w:rsidP="00AE7AB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732EDB" w:rsidRDefault="00B32126" w:rsidP="00933B5A">
            <w:pPr>
              <w:jc w:val="both"/>
            </w:pPr>
            <w:r>
              <w:t xml:space="preserve">Комитет </w:t>
            </w:r>
            <w:r w:rsidR="00933B5A">
              <w:t xml:space="preserve">решил обратиться в комитет ГД ФС РФ по образованию с предложением </w:t>
            </w:r>
            <w:r>
              <w:t xml:space="preserve">предусмотреть ответственность </w:t>
            </w:r>
            <w:r>
              <w:rPr>
                <w:szCs w:val="28"/>
              </w:rPr>
              <w:t>в</w:t>
            </w:r>
            <w:r w:rsidRPr="00621963">
              <w:rPr>
                <w:szCs w:val="28"/>
              </w:rPr>
              <w:t xml:space="preserve"> случае неисполнения гражданином предусмотренных договором о целевом обучении обязательств по освоению образовательной программы и</w:t>
            </w:r>
            <w:r>
              <w:rPr>
                <w:szCs w:val="28"/>
              </w:rPr>
              <w:t xml:space="preserve"> </w:t>
            </w:r>
            <w:r w:rsidRPr="00621963">
              <w:rPr>
                <w:szCs w:val="28"/>
              </w:rPr>
              <w:t xml:space="preserve">(или) осуществлению трудовой деятельности в течение трех лет возместить </w:t>
            </w:r>
            <w:r>
              <w:rPr>
                <w:szCs w:val="28"/>
              </w:rPr>
              <w:t>государственной профессиональной образовательной организации</w:t>
            </w:r>
            <w:r w:rsidRPr="00621963">
              <w:rPr>
                <w:szCs w:val="28"/>
              </w:rPr>
              <w:t xml:space="preserve"> в полном объеме расходы, связанные </w:t>
            </w:r>
            <w:r>
              <w:rPr>
                <w:szCs w:val="28"/>
              </w:rPr>
              <w:t>с его обучением</w:t>
            </w:r>
          </w:p>
        </w:tc>
      </w:tr>
      <w:tr w:rsidR="00A907E2" w:rsidRPr="005068CD" w:rsidTr="00AE7AB5">
        <w:trPr>
          <w:trHeight w:val="3015"/>
        </w:trPr>
        <w:tc>
          <w:tcPr>
            <w:tcW w:w="588" w:type="dxa"/>
          </w:tcPr>
          <w:p w:rsidR="00A907E2" w:rsidRPr="005068CD" w:rsidRDefault="00A40924" w:rsidP="00AE7AB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907E2">
              <w:rPr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:rsidR="00A907E2" w:rsidRPr="009D4186" w:rsidRDefault="00A907E2" w:rsidP="00AE7AB5">
            <w:pPr>
              <w:pStyle w:val="ConsPlusNormal"/>
              <w:ind w:firstLine="170"/>
              <w:jc w:val="both"/>
            </w:pP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1843" w:type="dxa"/>
          </w:tcPr>
          <w:p w:rsidR="00A907E2" w:rsidRDefault="00A907E2" w:rsidP="00AE7AB5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A907E2" w:rsidRDefault="00A907E2" w:rsidP="00AE7AB5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</w:p>
          <w:p w:rsidR="00A907E2" w:rsidRPr="00953682" w:rsidRDefault="00A907E2" w:rsidP="00AE7AB5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                             </w:t>
            </w:r>
          </w:p>
          <w:p w:rsidR="00A907E2" w:rsidRPr="00191C28" w:rsidRDefault="00A907E2" w:rsidP="00AE7AB5">
            <w:pPr>
              <w:jc w:val="both"/>
            </w:pPr>
            <w:r w:rsidRPr="00191C28">
              <w:t>И.А. Чесноков</w:t>
            </w:r>
          </w:p>
        </w:tc>
        <w:tc>
          <w:tcPr>
            <w:tcW w:w="4961" w:type="dxa"/>
          </w:tcPr>
          <w:p w:rsidR="00933B5A" w:rsidRDefault="00A907E2" w:rsidP="00933B5A">
            <w:pPr>
              <w:autoSpaceDE w:val="0"/>
              <w:autoSpaceDN w:val="0"/>
              <w:adjustRightInd w:val="0"/>
              <w:jc w:val="both"/>
            </w:pPr>
            <w:r w:rsidRPr="00D14C0B">
              <w:t>Рассмотрение</w:t>
            </w:r>
            <w:r w:rsidRPr="00D14C0B">
              <w:rPr>
                <w:bCs/>
              </w:rPr>
              <w:t xml:space="preserve"> </w:t>
            </w:r>
            <w:r w:rsidR="00933B5A" w:rsidRPr="00715822">
              <w:rPr>
                <w:bCs/>
                <w:szCs w:val="28"/>
              </w:rPr>
              <w:t>ходатайств</w:t>
            </w:r>
            <w:r w:rsidR="00933B5A" w:rsidRPr="00715822">
              <w:rPr>
                <w:szCs w:val="28"/>
              </w:rPr>
              <w:t xml:space="preserve"> </w:t>
            </w:r>
            <w:r w:rsidR="00933B5A" w:rsidRPr="00715822">
              <w:rPr>
                <w:bCs/>
                <w:szCs w:val="28"/>
              </w:rPr>
              <w:t xml:space="preserve">о награждении Почетной грамотой </w:t>
            </w:r>
            <w:r w:rsidR="00933B5A" w:rsidRPr="00715822">
              <w:rPr>
                <w:szCs w:val="28"/>
              </w:rPr>
              <w:t xml:space="preserve">Архангельского областного Собрания депутатов </w:t>
            </w:r>
            <w:r w:rsidR="004749D7">
              <w:rPr>
                <w:szCs w:val="28"/>
              </w:rPr>
              <w:t xml:space="preserve">                              </w:t>
            </w:r>
            <w:r w:rsidR="00933B5A" w:rsidRPr="00715822">
              <w:rPr>
                <w:szCs w:val="28"/>
              </w:rPr>
              <w:t>Е.Б.</w:t>
            </w:r>
            <w:r w:rsidR="00933B5A">
              <w:rPr>
                <w:szCs w:val="28"/>
              </w:rPr>
              <w:t xml:space="preserve"> </w:t>
            </w:r>
            <w:r w:rsidR="00933B5A" w:rsidRPr="00715822">
              <w:rPr>
                <w:szCs w:val="28"/>
              </w:rPr>
              <w:t xml:space="preserve">Юровской, Е.П. </w:t>
            </w:r>
            <w:proofErr w:type="spellStart"/>
            <w:r w:rsidR="00933B5A" w:rsidRPr="00715822">
              <w:rPr>
                <w:szCs w:val="28"/>
              </w:rPr>
              <w:t>Ямбаевой</w:t>
            </w:r>
            <w:proofErr w:type="spellEnd"/>
            <w:r w:rsidR="00933B5A" w:rsidRPr="00715822">
              <w:rPr>
                <w:szCs w:val="28"/>
              </w:rPr>
              <w:t>,</w:t>
            </w:r>
            <w:r w:rsidR="00933B5A">
              <w:rPr>
                <w:szCs w:val="28"/>
              </w:rPr>
              <w:t xml:space="preserve"> </w:t>
            </w:r>
            <w:r w:rsidR="00933B5A">
              <w:t xml:space="preserve">Н.С. Львовой, А.И. Климова, С.В. </w:t>
            </w:r>
            <w:proofErr w:type="spellStart"/>
            <w:r w:rsidR="00933B5A">
              <w:t>Лагуновой</w:t>
            </w:r>
            <w:proofErr w:type="spellEnd"/>
            <w:r w:rsidR="00933B5A">
              <w:t xml:space="preserve">, Л.Л. </w:t>
            </w:r>
            <w:proofErr w:type="spellStart"/>
            <w:r w:rsidR="00933B5A">
              <w:t>Бобрецовой</w:t>
            </w:r>
            <w:proofErr w:type="spellEnd"/>
            <w:r w:rsidR="00933B5A">
              <w:rPr>
                <w:szCs w:val="28"/>
              </w:rPr>
              <w:t>, Л.М. Боричевой,</w:t>
            </w:r>
            <w:r w:rsidR="00933B5A">
              <w:t xml:space="preserve"> Е.В. Львовой</w:t>
            </w:r>
            <w:r w:rsidR="004749D7">
              <w:t xml:space="preserve">, </w:t>
            </w:r>
            <w:r w:rsidR="004749D7" w:rsidRPr="004749D7">
              <w:t xml:space="preserve">С.С. Киселевой, О.А. </w:t>
            </w:r>
            <w:proofErr w:type="spellStart"/>
            <w:r w:rsidR="004749D7" w:rsidRPr="004749D7">
              <w:t>Осипчук</w:t>
            </w:r>
            <w:proofErr w:type="spellEnd"/>
            <w:r w:rsidR="004749D7" w:rsidRPr="004749D7">
              <w:t xml:space="preserve">, </w:t>
            </w:r>
            <w:r w:rsidR="004749D7">
              <w:t xml:space="preserve">                              </w:t>
            </w:r>
            <w:r w:rsidR="004749D7" w:rsidRPr="004749D7">
              <w:t>О.К. Лодыгиной</w:t>
            </w:r>
          </w:p>
          <w:p w:rsidR="00933B5A" w:rsidRDefault="00933B5A" w:rsidP="00933B5A">
            <w:pPr>
              <w:autoSpaceDE w:val="0"/>
              <w:autoSpaceDN w:val="0"/>
              <w:adjustRightInd w:val="0"/>
              <w:jc w:val="both"/>
            </w:pPr>
          </w:p>
          <w:p w:rsidR="00933B5A" w:rsidRPr="009D4186" w:rsidRDefault="00933B5A" w:rsidP="00933B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907E2" w:rsidRPr="005068CD" w:rsidRDefault="00A907E2" w:rsidP="00AE7AB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A907E2" w:rsidRPr="004C172B" w:rsidRDefault="00A907E2" w:rsidP="00AE7AB5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A907E2" w:rsidRDefault="00A907E2" w:rsidP="004749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933B5A">
              <w:t xml:space="preserve">поддержать </w:t>
            </w:r>
            <w:r w:rsidRPr="004749D7">
              <w:rPr>
                <w:bCs/>
              </w:rPr>
              <w:t>ходатайств</w:t>
            </w:r>
            <w:r w:rsidR="00933B5A" w:rsidRPr="004749D7">
              <w:rPr>
                <w:bCs/>
              </w:rPr>
              <w:t>а</w:t>
            </w:r>
            <w:r w:rsidRPr="00933B5A">
              <w:t xml:space="preserve"> </w:t>
            </w:r>
            <w:proofErr w:type="gramStart"/>
            <w:r w:rsidR="00933B5A" w:rsidRPr="004749D7">
              <w:rPr>
                <w:bCs/>
              </w:rPr>
              <w:t>награждении</w:t>
            </w:r>
            <w:proofErr w:type="gramEnd"/>
            <w:r w:rsidR="00933B5A" w:rsidRPr="004749D7">
              <w:rPr>
                <w:bCs/>
              </w:rPr>
              <w:t xml:space="preserve"> Почетной грамотой </w:t>
            </w:r>
            <w:r w:rsidR="00933B5A" w:rsidRPr="00F41642">
              <w:t>Архангельского областного Собрания депутатов</w:t>
            </w:r>
            <w:r w:rsidR="00933B5A">
              <w:t xml:space="preserve"> </w:t>
            </w:r>
            <w:r w:rsidR="00933B5A" w:rsidRPr="004749D7">
              <w:rPr>
                <w:szCs w:val="28"/>
              </w:rPr>
              <w:t xml:space="preserve">Е.Б. Юровской, Е.П. </w:t>
            </w:r>
            <w:proofErr w:type="spellStart"/>
            <w:r w:rsidR="00933B5A" w:rsidRPr="004749D7">
              <w:rPr>
                <w:szCs w:val="28"/>
              </w:rPr>
              <w:t>Ямбаевой</w:t>
            </w:r>
            <w:proofErr w:type="spellEnd"/>
            <w:r w:rsidR="00933B5A" w:rsidRPr="004749D7">
              <w:rPr>
                <w:szCs w:val="28"/>
              </w:rPr>
              <w:t xml:space="preserve">, </w:t>
            </w:r>
            <w:r w:rsidR="00933B5A">
              <w:t xml:space="preserve">Н.С. Львовой, А.И. Климова, С.В. </w:t>
            </w:r>
            <w:proofErr w:type="spellStart"/>
            <w:r w:rsidR="00933B5A">
              <w:t>Лагуновой</w:t>
            </w:r>
            <w:proofErr w:type="spellEnd"/>
            <w:r w:rsidR="00933B5A">
              <w:t xml:space="preserve">, Л.Л. </w:t>
            </w:r>
            <w:proofErr w:type="spellStart"/>
            <w:r w:rsidR="00933B5A">
              <w:t>Бобрецовой</w:t>
            </w:r>
            <w:proofErr w:type="spellEnd"/>
            <w:r w:rsidR="00933B5A" w:rsidRPr="004749D7">
              <w:rPr>
                <w:szCs w:val="28"/>
              </w:rPr>
              <w:t>, Л.М. Боричевой,</w:t>
            </w:r>
            <w:r w:rsidR="00933B5A">
              <w:t xml:space="preserve"> Е.В. Львовой.</w:t>
            </w:r>
          </w:p>
          <w:p w:rsidR="00A907E2" w:rsidRPr="004C172B" w:rsidRDefault="00933B5A" w:rsidP="004749D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</w:pPr>
            <w:r>
              <w:t xml:space="preserve">Не поддерживать </w:t>
            </w:r>
            <w:r w:rsidRPr="004749D7">
              <w:rPr>
                <w:bCs/>
              </w:rPr>
              <w:t>ходатайства</w:t>
            </w:r>
            <w:r w:rsidRPr="00933B5A">
              <w:t xml:space="preserve"> </w:t>
            </w:r>
            <w:r w:rsidR="00A40924">
              <w:t xml:space="preserve">о </w:t>
            </w:r>
            <w:r w:rsidRPr="004749D7">
              <w:rPr>
                <w:bCs/>
              </w:rPr>
              <w:t xml:space="preserve">награждении Почетной грамотой </w:t>
            </w:r>
            <w:r w:rsidRPr="00F41642">
              <w:t>Архангельского областного Собрания депутатов</w:t>
            </w:r>
            <w:r w:rsidR="004749D7" w:rsidRPr="004749D7">
              <w:rPr>
                <w:sz w:val="28"/>
                <w:szCs w:val="28"/>
              </w:rPr>
              <w:t xml:space="preserve"> </w:t>
            </w:r>
            <w:r w:rsidR="004749D7" w:rsidRPr="004749D7">
              <w:t xml:space="preserve">С.С. Киселевой, О.А. </w:t>
            </w:r>
            <w:proofErr w:type="spellStart"/>
            <w:r w:rsidR="004749D7" w:rsidRPr="004749D7">
              <w:t>Осипчук</w:t>
            </w:r>
            <w:proofErr w:type="spellEnd"/>
            <w:r w:rsidR="004749D7" w:rsidRPr="004749D7">
              <w:t>, О.К. Лодыгиной</w:t>
            </w:r>
          </w:p>
        </w:tc>
      </w:tr>
      <w:tr w:rsidR="00A907E2" w:rsidRPr="005068CD" w:rsidTr="00AE7AB5">
        <w:trPr>
          <w:trHeight w:val="561"/>
        </w:trPr>
        <w:tc>
          <w:tcPr>
            <w:tcW w:w="588" w:type="dxa"/>
          </w:tcPr>
          <w:p w:rsidR="00A907E2" w:rsidRDefault="00A907E2" w:rsidP="00AE7AB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A907E2" w:rsidRPr="009D77CC" w:rsidRDefault="00A907E2" w:rsidP="00AE7AB5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07E2" w:rsidRPr="00953682" w:rsidRDefault="00A907E2" w:rsidP="00AE7AB5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07E2" w:rsidRPr="00A40924" w:rsidRDefault="004749D7" w:rsidP="00A40924">
            <w:pPr>
              <w:autoSpaceDE w:val="0"/>
              <w:autoSpaceDN w:val="0"/>
              <w:adjustRightInd w:val="0"/>
              <w:jc w:val="both"/>
            </w:pPr>
            <w:r w:rsidRPr="00A40924">
              <w:t>Рассмотрение</w:t>
            </w:r>
            <w:r w:rsidRPr="00A40924">
              <w:rPr>
                <w:bCs/>
              </w:rPr>
              <w:t xml:space="preserve"> ходатайств</w:t>
            </w:r>
            <w:r w:rsidRPr="00A40924">
              <w:t xml:space="preserve"> об объявлении благодарности Архангельского областного Собрания депутатов </w:t>
            </w:r>
            <w:r w:rsidR="00A40924" w:rsidRPr="00A40924">
              <w:t xml:space="preserve">А.Н. Морозовой, </w:t>
            </w:r>
            <w:r w:rsidR="00A40924">
              <w:t xml:space="preserve">                    </w:t>
            </w:r>
            <w:r w:rsidR="00A40924" w:rsidRPr="00A40924">
              <w:t>Н.А. Ждановой</w:t>
            </w:r>
            <w:r w:rsidR="00A40924">
              <w:t>,</w:t>
            </w:r>
            <w:r w:rsidR="00A40924" w:rsidRPr="00A40924">
              <w:t xml:space="preserve"> Н.В. </w:t>
            </w:r>
            <w:proofErr w:type="spellStart"/>
            <w:r w:rsidR="00A40924" w:rsidRPr="00A40924">
              <w:t>Онофрийчук</w:t>
            </w:r>
            <w:proofErr w:type="spellEnd"/>
            <w:r w:rsidR="00A40924" w:rsidRPr="00A40924">
              <w:t xml:space="preserve">, </w:t>
            </w:r>
            <w:r w:rsidR="00A40924">
              <w:t xml:space="preserve">                        </w:t>
            </w:r>
            <w:r w:rsidR="00A40924" w:rsidRPr="00A40924">
              <w:t xml:space="preserve">Т.В. </w:t>
            </w:r>
            <w:proofErr w:type="spellStart"/>
            <w:r w:rsidR="00A40924" w:rsidRPr="00A40924">
              <w:t>Сухондяевской</w:t>
            </w:r>
            <w:proofErr w:type="spellEnd"/>
            <w:r w:rsidR="00A40924" w:rsidRPr="00A40924">
              <w:t xml:space="preserve">, </w:t>
            </w:r>
            <w:r w:rsidRPr="00A40924">
              <w:t>Е.Н.</w:t>
            </w:r>
            <w:r w:rsidR="00A40924">
              <w:t xml:space="preserve"> </w:t>
            </w:r>
            <w:r w:rsidRPr="00A40924">
              <w:t xml:space="preserve">Шибаевой, </w:t>
            </w:r>
            <w:r w:rsidR="00A40924">
              <w:t xml:space="preserve">                     </w:t>
            </w:r>
            <w:r w:rsidR="00A40924" w:rsidRPr="00A40924">
              <w:t xml:space="preserve">С.Г. Хабаровой, </w:t>
            </w:r>
            <w:r w:rsidR="00A40924" w:rsidRPr="00A40924">
              <w:rPr>
                <w:bCs/>
              </w:rPr>
              <w:t xml:space="preserve">Н.К. </w:t>
            </w:r>
            <w:proofErr w:type="spellStart"/>
            <w:r w:rsidR="00A40924" w:rsidRPr="00A40924">
              <w:t>Лукинской</w:t>
            </w:r>
            <w:proofErr w:type="spellEnd"/>
            <w:r w:rsidR="00A40924" w:rsidRPr="00A40924">
              <w:t xml:space="preserve">, </w:t>
            </w:r>
            <w:r w:rsidR="00A40924">
              <w:t xml:space="preserve">                         </w:t>
            </w:r>
            <w:r w:rsidR="00A40924" w:rsidRPr="00A40924">
              <w:t xml:space="preserve">Т.И. </w:t>
            </w:r>
            <w:proofErr w:type="spellStart"/>
            <w:r w:rsidR="00A40924" w:rsidRPr="00A40924">
              <w:t>Тропиной</w:t>
            </w:r>
            <w:proofErr w:type="spellEnd"/>
          </w:p>
        </w:tc>
        <w:tc>
          <w:tcPr>
            <w:tcW w:w="1559" w:type="dxa"/>
          </w:tcPr>
          <w:p w:rsidR="00A907E2" w:rsidRDefault="00A907E2" w:rsidP="00AE7AB5">
            <w:pPr>
              <w:pStyle w:val="a3"/>
              <w:ind w:left="-7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40924" w:rsidRPr="00A40924" w:rsidRDefault="00A907E2" w:rsidP="00A4092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924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A40924">
              <w:rPr>
                <w:rFonts w:ascii="Times New Roman" w:hAnsi="Times New Roman" w:cs="Times New Roman"/>
                <w:bCs/>
                <w:sz w:val="24"/>
                <w:szCs w:val="24"/>
              </w:rPr>
              <w:t>ходатайств</w:t>
            </w:r>
            <w:r w:rsidR="004749D7" w:rsidRPr="00A4092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4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4749D7" w:rsidRPr="00A4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</w:t>
            </w:r>
            <w:r w:rsidR="004749D7" w:rsidRPr="00A40924">
              <w:rPr>
                <w:rFonts w:ascii="Times New Roman" w:hAnsi="Times New Roman" w:cs="Times New Roman"/>
                <w:sz w:val="24"/>
                <w:szCs w:val="24"/>
              </w:rPr>
              <w:t>объявлении благодарности Архангельского областного Собрания депутатов</w:t>
            </w:r>
            <w:r w:rsidRPr="00A4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0924" w:rsidRPr="00A40924">
              <w:rPr>
                <w:rFonts w:ascii="Times New Roman" w:hAnsi="Times New Roman" w:cs="Times New Roman"/>
                <w:sz w:val="24"/>
                <w:szCs w:val="24"/>
              </w:rPr>
              <w:t xml:space="preserve">А.Н. Морозовой, Н.А. Ждановой, Н.В. </w:t>
            </w:r>
            <w:proofErr w:type="spellStart"/>
            <w:r w:rsidR="00A40924" w:rsidRPr="00A40924">
              <w:rPr>
                <w:rFonts w:ascii="Times New Roman" w:hAnsi="Times New Roman" w:cs="Times New Roman"/>
                <w:sz w:val="24"/>
                <w:szCs w:val="24"/>
              </w:rPr>
              <w:t>Онофрийчук</w:t>
            </w:r>
            <w:proofErr w:type="spellEnd"/>
            <w:r w:rsidR="00A40924" w:rsidRPr="00A40924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="00A40924" w:rsidRPr="00A40924">
              <w:rPr>
                <w:rFonts w:ascii="Times New Roman" w:hAnsi="Times New Roman" w:cs="Times New Roman"/>
                <w:sz w:val="24"/>
                <w:szCs w:val="24"/>
              </w:rPr>
              <w:t>Сухондяевской</w:t>
            </w:r>
            <w:proofErr w:type="spellEnd"/>
            <w:r w:rsidR="00A40924" w:rsidRPr="00A40924">
              <w:rPr>
                <w:rFonts w:ascii="Times New Roman" w:hAnsi="Times New Roman" w:cs="Times New Roman"/>
                <w:sz w:val="24"/>
                <w:szCs w:val="24"/>
              </w:rPr>
              <w:t>, Е.Н.</w:t>
            </w:r>
            <w:r w:rsidR="00A40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24" w:rsidRPr="00A40924">
              <w:rPr>
                <w:rFonts w:ascii="Times New Roman" w:hAnsi="Times New Roman" w:cs="Times New Roman"/>
                <w:sz w:val="24"/>
                <w:szCs w:val="24"/>
              </w:rPr>
              <w:t>Шибаевой</w:t>
            </w:r>
            <w:r w:rsidR="00A40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7E2" w:rsidRPr="00A40924" w:rsidRDefault="00A40924" w:rsidP="00A4092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924">
              <w:rPr>
                <w:rFonts w:ascii="Times New Roman" w:hAnsi="Times New Roman" w:cs="Times New Roman"/>
                <w:sz w:val="24"/>
                <w:szCs w:val="24"/>
              </w:rPr>
              <w:t xml:space="preserve">Не поддерживать </w:t>
            </w:r>
            <w:r w:rsidRPr="00A40924">
              <w:rPr>
                <w:rFonts w:ascii="Times New Roman" w:hAnsi="Times New Roman" w:cs="Times New Roman"/>
                <w:bCs/>
                <w:sz w:val="24"/>
                <w:szCs w:val="24"/>
              </w:rPr>
              <w:t>ходатайства</w:t>
            </w:r>
            <w:r w:rsidRPr="00A40924">
              <w:rPr>
                <w:rFonts w:ascii="Times New Roman" w:hAnsi="Times New Roman" w:cs="Times New Roman"/>
                <w:sz w:val="24"/>
                <w:szCs w:val="24"/>
              </w:rPr>
              <w:t xml:space="preserve"> об объявлении благодарности Архангельского областного 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24">
              <w:rPr>
                <w:rFonts w:ascii="Times New Roman" w:hAnsi="Times New Roman" w:cs="Times New Roman"/>
                <w:sz w:val="24"/>
                <w:szCs w:val="24"/>
              </w:rPr>
              <w:t>С.Г. Хабаровой</w:t>
            </w:r>
            <w:r w:rsidRPr="00A40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Н.К. </w:t>
            </w:r>
            <w:proofErr w:type="spellStart"/>
            <w:r w:rsidR="004749D7" w:rsidRPr="00A40924">
              <w:rPr>
                <w:rFonts w:ascii="Times New Roman" w:hAnsi="Times New Roman" w:cs="Times New Roman"/>
                <w:sz w:val="24"/>
                <w:szCs w:val="24"/>
              </w:rPr>
              <w:t>Лукинской</w:t>
            </w:r>
            <w:proofErr w:type="spellEnd"/>
            <w:r w:rsidRPr="00A40924"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 w:rsidRPr="00A4092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4749D7" w:rsidRPr="00A40924">
              <w:rPr>
                <w:rFonts w:ascii="Times New Roman" w:hAnsi="Times New Roman" w:cs="Times New Roman"/>
                <w:sz w:val="24"/>
                <w:szCs w:val="24"/>
              </w:rPr>
              <w:t>опиной</w:t>
            </w:r>
            <w:proofErr w:type="spellEnd"/>
            <w:r w:rsidR="004749D7" w:rsidRPr="00A40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2937" w:rsidRDefault="006B2937"/>
    <w:sectPr w:rsidR="006B2937" w:rsidSect="002E7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6067"/>
    <w:multiLevelType w:val="hybridMultilevel"/>
    <w:tmpl w:val="ED7EB29A"/>
    <w:lvl w:ilvl="0" w:tplc="A588C34C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07E2"/>
    <w:rsid w:val="00113970"/>
    <w:rsid w:val="0013675C"/>
    <w:rsid w:val="0030548F"/>
    <w:rsid w:val="00450EB7"/>
    <w:rsid w:val="004749D7"/>
    <w:rsid w:val="00575CB1"/>
    <w:rsid w:val="006B2937"/>
    <w:rsid w:val="006B5796"/>
    <w:rsid w:val="00732EDB"/>
    <w:rsid w:val="00933B5A"/>
    <w:rsid w:val="00A40924"/>
    <w:rsid w:val="00A907E2"/>
    <w:rsid w:val="00B3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907E2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A907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90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07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A907E2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A907E2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A907E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907E2"/>
    <w:pPr>
      <w:spacing w:before="150" w:after="150"/>
    </w:pPr>
  </w:style>
  <w:style w:type="paragraph" w:styleId="a6">
    <w:name w:val="Body Text Indent"/>
    <w:basedOn w:val="a"/>
    <w:link w:val="a7"/>
    <w:uiPriority w:val="99"/>
    <w:unhideWhenUsed/>
    <w:rsid w:val="006B57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B5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49D7"/>
    <w:pPr>
      <w:ind w:left="720"/>
      <w:contextualSpacing/>
    </w:pPr>
  </w:style>
  <w:style w:type="paragraph" w:customStyle="1" w:styleId="a9">
    <w:name w:val="Мой стиль"/>
    <w:basedOn w:val="a"/>
    <w:rsid w:val="00A40924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2018-02-14T05:40:00Z</dcterms:created>
  <dcterms:modified xsi:type="dcterms:W3CDTF">2018-05-30T07:47:00Z</dcterms:modified>
</cp:coreProperties>
</file>