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48419C" w:rsidP="00C73309">
      <w:pPr>
        <w:pStyle w:val="a4"/>
        <w:ind w:firstLine="0"/>
        <w:jc w:val="center"/>
        <w:rPr>
          <w:b/>
          <w:iCs/>
          <w:sz w:val="24"/>
        </w:rPr>
      </w:pPr>
      <w:r>
        <w:rPr>
          <w:b/>
          <w:sz w:val="24"/>
          <w:szCs w:val="24"/>
        </w:rPr>
        <w:t>№</w:t>
      </w:r>
      <w:r w:rsidR="00967B31">
        <w:rPr>
          <w:b/>
          <w:sz w:val="24"/>
          <w:szCs w:val="24"/>
        </w:rPr>
        <w:t xml:space="preserve"> </w:t>
      </w:r>
      <w:r>
        <w:rPr>
          <w:b/>
          <w:sz w:val="24"/>
          <w:szCs w:val="24"/>
        </w:rPr>
        <w:t>7</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967B31">
        <w:rPr>
          <w:b/>
          <w:sz w:val="24"/>
          <w:szCs w:val="24"/>
        </w:rPr>
        <w:t>26</w:t>
      </w:r>
      <w:r>
        <w:rPr>
          <w:b/>
          <w:sz w:val="24"/>
          <w:szCs w:val="24"/>
        </w:rPr>
        <w:t>»</w:t>
      </w:r>
      <w:r w:rsidRPr="00BF55F1">
        <w:rPr>
          <w:b/>
          <w:sz w:val="24"/>
          <w:szCs w:val="24"/>
        </w:rPr>
        <w:t xml:space="preserve"> </w:t>
      </w:r>
      <w:r w:rsidR="00967B31">
        <w:rPr>
          <w:b/>
          <w:sz w:val="24"/>
          <w:szCs w:val="24"/>
        </w:rPr>
        <w:t>мая</w:t>
      </w:r>
      <w:r>
        <w:rPr>
          <w:b/>
          <w:sz w:val="24"/>
          <w:szCs w:val="24"/>
        </w:rPr>
        <w:t xml:space="preserve"> </w:t>
      </w:r>
      <w:r w:rsidRPr="00BF55F1">
        <w:rPr>
          <w:b/>
          <w:sz w:val="24"/>
          <w:szCs w:val="24"/>
        </w:rPr>
        <w:t>201</w:t>
      </w:r>
      <w:r w:rsidR="00A740E8">
        <w:rPr>
          <w:b/>
          <w:sz w:val="24"/>
          <w:szCs w:val="24"/>
        </w:rPr>
        <w:t>5</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967B31">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7F1195">
            <w:pPr>
              <w:pStyle w:val="a4"/>
              <w:spacing w:line="276" w:lineRule="auto"/>
              <w:ind w:left="-76" w:right="-56" w:firstLine="0"/>
              <w:jc w:val="center"/>
              <w:rPr>
                <w:b/>
                <w:sz w:val="20"/>
                <w:lang w:eastAsia="en-US"/>
              </w:rPr>
            </w:pPr>
            <w:r>
              <w:rPr>
                <w:b/>
                <w:sz w:val="20"/>
                <w:lang w:eastAsia="en-US"/>
              </w:rPr>
              <w:t>на 201</w:t>
            </w:r>
            <w:r w:rsidR="007F1195">
              <w:rPr>
                <w:b/>
                <w:sz w:val="20"/>
                <w:lang w:eastAsia="en-US"/>
              </w:rPr>
              <w:t>5</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Pr="00967B31" w:rsidRDefault="008D63BA" w:rsidP="00125A26">
            <w:pPr>
              <w:pStyle w:val="a4"/>
              <w:spacing w:line="276" w:lineRule="auto"/>
              <w:ind w:firstLine="0"/>
              <w:jc w:val="center"/>
              <w:rPr>
                <w:sz w:val="18"/>
                <w:szCs w:val="18"/>
                <w:lang w:eastAsia="en-US"/>
              </w:rPr>
            </w:pPr>
            <w:r w:rsidRPr="00967B31">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Pr="00967B31" w:rsidRDefault="008D63BA" w:rsidP="00125A26">
            <w:pPr>
              <w:pStyle w:val="a4"/>
              <w:spacing w:line="276" w:lineRule="auto"/>
              <w:ind w:firstLine="0"/>
              <w:jc w:val="center"/>
              <w:rPr>
                <w:sz w:val="18"/>
                <w:szCs w:val="18"/>
                <w:lang w:eastAsia="en-US"/>
              </w:rPr>
            </w:pPr>
            <w:r w:rsidRPr="00967B31">
              <w:rPr>
                <w:sz w:val="18"/>
                <w:szCs w:val="1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Pr="00967B31" w:rsidRDefault="008D63BA" w:rsidP="00125A26">
            <w:pPr>
              <w:pStyle w:val="a4"/>
              <w:spacing w:line="276" w:lineRule="auto"/>
              <w:ind w:left="-66" w:firstLine="0"/>
              <w:jc w:val="center"/>
              <w:rPr>
                <w:sz w:val="18"/>
                <w:szCs w:val="18"/>
                <w:lang w:eastAsia="en-US"/>
              </w:rPr>
            </w:pPr>
            <w:r w:rsidRPr="00967B31">
              <w:rPr>
                <w:sz w:val="18"/>
                <w:szCs w:val="18"/>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Pr="00967B31" w:rsidRDefault="008D63BA" w:rsidP="00125A26">
            <w:pPr>
              <w:widowControl w:val="0"/>
              <w:autoSpaceDE w:val="0"/>
              <w:autoSpaceDN w:val="0"/>
              <w:adjustRightInd w:val="0"/>
              <w:spacing w:line="276" w:lineRule="auto"/>
              <w:ind w:firstLine="708"/>
              <w:jc w:val="center"/>
              <w:rPr>
                <w:sz w:val="18"/>
                <w:szCs w:val="18"/>
                <w:lang w:eastAsia="en-US"/>
              </w:rPr>
            </w:pPr>
            <w:r w:rsidRPr="00967B31">
              <w:rPr>
                <w:sz w:val="18"/>
                <w:szCs w:val="18"/>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Pr="00967B31" w:rsidRDefault="008D63BA" w:rsidP="00125A26">
            <w:pPr>
              <w:pStyle w:val="a4"/>
              <w:spacing w:line="276" w:lineRule="auto"/>
              <w:ind w:left="-76" w:right="-56" w:firstLine="0"/>
              <w:jc w:val="center"/>
              <w:rPr>
                <w:sz w:val="18"/>
                <w:szCs w:val="18"/>
                <w:lang w:eastAsia="en-US"/>
              </w:rPr>
            </w:pPr>
            <w:r w:rsidRPr="00967B31">
              <w:rPr>
                <w:sz w:val="18"/>
                <w:szCs w:val="18"/>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Pr="00967B31" w:rsidRDefault="008D63BA" w:rsidP="00125A26">
            <w:pPr>
              <w:pStyle w:val="a4"/>
              <w:spacing w:line="276" w:lineRule="auto"/>
              <w:ind w:firstLine="0"/>
              <w:jc w:val="center"/>
              <w:rPr>
                <w:sz w:val="18"/>
                <w:szCs w:val="18"/>
                <w:lang w:eastAsia="en-US"/>
              </w:rPr>
            </w:pPr>
            <w:r w:rsidRPr="00967B31">
              <w:rPr>
                <w:sz w:val="18"/>
                <w:szCs w:val="18"/>
                <w:lang w:eastAsia="en-US"/>
              </w:rPr>
              <w:t>6</w:t>
            </w:r>
          </w:p>
        </w:tc>
      </w:tr>
      <w:tr w:rsidR="008D63BA"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8D63BA" w:rsidRPr="00967B31" w:rsidRDefault="008D63BA" w:rsidP="00125A26">
            <w:pPr>
              <w:pStyle w:val="a4"/>
              <w:spacing w:line="276" w:lineRule="auto"/>
              <w:ind w:firstLine="0"/>
              <w:jc w:val="center"/>
              <w:rPr>
                <w:sz w:val="18"/>
                <w:szCs w:val="18"/>
                <w:lang w:eastAsia="en-US"/>
              </w:rPr>
            </w:pPr>
            <w:r w:rsidRPr="00967B31">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Pr="00967B31" w:rsidRDefault="00BB7A51" w:rsidP="00967B31">
            <w:pPr>
              <w:pStyle w:val="a3"/>
              <w:tabs>
                <w:tab w:val="left" w:pos="-21"/>
                <w:tab w:val="left" w:pos="993"/>
              </w:tabs>
              <w:spacing w:line="240" w:lineRule="exact"/>
              <w:ind w:left="0"/>
              <w:jc w:val="both"/>
              <w:rPr>
                <w:sz w:val="18"/>
                <w:szCs w:val="18"/>
              </w:rPr>
            </w:pPr>
            <w:r w:rsidRPr="00967B31">
              <w:rPr>
                <w:bCs/>
                <w:sz w:val="18"/>
                <w:szCs w:val="18"/>
              </w:rPr>
              <w:t>О рекомендации для назначения на должност</w:t>
            </w:r>
            <w:r w:rsidR="00967B31" w:rsidRPr="00967B31">
              <w:rPr>
                <w:bCs/>
                <w:sz w:val="18"/>
                <w:szCs w:val="18"/>
              </w:rPr>
              <w:t>и</w:t>
            </w:r>
            <w:r w:rsidRPr="00967B31">
              <w:rPr>
                <w:bCs/>
                <w:sz w:val="18"/>
                <w:szCs w:val="18"/>
              </w:rPr>
              <w:t xml:space="preserve"> миров</w:t>
            </w:r>
            <w:r w:rsidR="00967B31" w:rsidRPr="00967B31">
              <w:rPr>
                <w:bCs/>
                <w:sz w:val="18"/>
                <w:szCs w:val="18"/>
              </w:rPr>
              <w:t>ых судей</w:t>
            </w:r>
            <w:r w:rsidRPr="00967B31">
              <w:rPr>
                <w:bCs/>
                <w:sz w:val="18"/>
                <w:szCs w:val="18"/>
              </w:rPr>
              <w:t xml:space="preserve">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FC442A" w:rsidRPr="00967B31" w:rsidRDefault="00967B31" w:rsidP="00BB7A51">
            <w:pPr>
              <w:pStyle w:val="a4"/>
              <w:spacing w:line="240" w:lineRule="exact"/>
              <w:ind w:firstLine="0"/>
              <w:rPr>
                <w:sz w:val="18"/>
                <w:szCs w:val="18"/>
              </w:rPr>
            </w:pPr>
            <w:r w:rsidRPr="00967B31">
              <w:rPr>
                <w:sz w:val="18"/>
                <w:szCs w:val="18"/>
              </w:rPr>
              <w:t>Заместитель председателя</w:t>
            </w:r>
            <w:r w:rsidR="00343AA2" w:rsidRPr="00967B31">
              <w:rPr>
                <w:sz w:val="18"/>
                <w:szCs w:val="18"/>
              </w:rPr>
              <w:t xml:space="preserve"> </w:t>
            </w:r>
            <w:r w:rsidR="00BB7A51" w:rsidRPr="00967B31">
              <w:rPr>
                <w:sz w:val="18"/>
                <w:szCs w:val="18"/>
              </w:rPr>
              <w:t>Архангельского областного суда</w:t>
            </w:r>
          </w:p>
          <w:p w:rsidR="008D63BA" w:rsidRPr="00967B31" w:rsidRDefault="00967B31" w:rsidP="00BB7A51">
            <w:pPr>
              <w:pStyle w:val="a4"/>
              <w:spacing w:line="240" w:lineRule="exact"/>
              <w:ind w:firstLine="0"/>
              <w:rPr>
                <w:sz w:val="18"/>
                <w:szCs w:val="18"/>
              </w:rPr>
            </w:pPr>
            <w:r w:rsidRPr="00967B31">
              <w:rPr>
                <w:sz w:val="18"/>
                <w:szCs w:val="18"/>
              </w:rPr>
              <w:t>Д.А. Григорьев</w:t>
            </w:r>
          </w:p>
        </w:tc>
        <w:tc>
          <w:tcPr>
            <w:tcW w:w="3261" w:type="dxa"/>
            <w:tcBorders>
              <w:top w:val="single" w:sz="4" w:space="0" w:color="auto"/>
              <w:left w:val="single" w:sz="4" w:space="0" w:color="auto"/>
              <w:bottom w:val="single" w:sz="4" w:space="0" w:color="auto"/>
              <w:right w:val="single" w:sz="4" w:space="0" w:color="auto"/>
            </w:tcBorders>
            <w:hideMark/>
          </w:tcPr>
          <w:p w:rsidR="00967B31" w:rsidRPr="00967B31" w:rsidRDefault="00967B31" w:rsidP="00967B31">
            <w:pPr>
              <w:pStyle w:val="a4"/>
              <w:tabs>
                <w:tab w:val="left" w:pos="993"/>
              </w:tabs>
              <w:ind w:firstLine="0"/>
              <w:rPr>
                <w:sz w:val="18"/>
                <w:szCs w:val="18"/>
              </w:rPr>
            </w:pPr>
            <w:r w:rsidRPr="00967B31">
              <w:rPr>
                <w:sz w:val="18"/>
                <w:szCs w:val="18"/>
              </w:rPr>
              <w:t>О рекомендации для назначения на должности мировых судей:</w:t>
            </w:r>
          </w:p>
          <w:p w:rsidR="00967B31" w:rsidRPr="00967B31" w:rsidRDefault="00967B31" w:rsidP="00967B31">
            <w:pPr>
              <w:pStyle w:val="a4"/>
              <w:tabs>
                <w:tab w:val="left" w:pos="993"/>
              </w:tabs>
              <w:ind w:firstLine="0"/>
              <w:rPr>
                <w:sz w:val="18"/>
                <w:szCs w:val="18"/>
              </w:rPr>
            </w:pPr>
            <w:r w:rsidRPr="00967B31">
              <w:rPr>
                <w:sz w:val="18"/>
                <w:szCs w:val="18"/>
              </w:rPr>
              <w:t xml:space="preserve">- на должность мирового судьи судебного участка № </w:t>
            </w:r>
            <w:r>
              <w:rPr>
                <w:sz w:val="18"/>
                <w:szCs w:val="18"/>
              </w:rPr>
              <w:t>2 Холмогорского судебного района</w:t>
            </w:r>
            <w:r w:rsidRPr="00967B31">
              <w:rPr>
                <w:sz w:val="18"/>
                <w:szCs w:val="18"/>
              </w:rPr>
              <w:t xml:space="preserve"> Архангельской области </w:t>
            </w:r>
            <w:proofErr w:type="spellStart"/>
            <w:r w:rsidRPr="00967B31">
              <w:rPr>
                <w:sz w:val="18"/>
                <w:szCs w:val="18"/>
              </w:rPr>
              <w:t>Велигжанин</w:t>
            </w:r>
            <w:r>
              <w:rPr>
                <w:sz w:val="18"/>
                <w:szCs w:val="18"/>
              </w:rPr>
              <w:t>ой</w:t>
            </w:r>
            <w:proofErr w:type="spellEnd"/>
            <w:r w:rsidRPr="00967B31">
              <w:rPr>
                <w:sz w:val="18"/>
                <w:szCs w:val="18"/>
              </w:rPr>
              <w:t xml:space="preserve"> Екатерин</w:t>
            </w:r>
            <w:r>
              <w:rPr>
                <w:sz w:val="18"/>
                <w:szCs w:val="18"/>
              </w:rPr>
              <w:t>ы</w:t>
            </w:r>
            <w:r w:rsidRPr="00967B31">
              <w:rPr>
                <w:sz w:val="18"/>
                <w:szCs w:val="18"/>
              </w:rPr>
              <w:t xml:space="preserve"> </w:t>
            </w:r>
            <w:proofErr w:type="spellStart"/>
            <w:r w:rsidRPr="00967B31">
              <w:rPr>
                <w:sz w:val="18"/>
                <w:szCs w:val="18"/>
              </w:rPr>
              <w:t>Веняминовн</w:t>
            </w:r>
            <w:r>
              <w:rPr>
                <w:sz w:val="18"/>
                <w:szCs w:val="18"/>
              </w:rPr>
              <w:t>ы</w:t>
            </w:r>
            <w:proofErr w:type="spellEnd"/>
            <w:r w:rsidRPr="00967B31">
              <w:rPr>
                <w:sz w:val="18"/>
                <w:szCs w:val="18"/>
              </w:rPr>
              <w:t xml:space="preserve"> на 3-летний срок полномочий;</w:t>
            </w:r>
          </w:p>
          <w:p w:rsidR="007F1195" w:rsidRPr="00967B31" w:rsidRDefault="00967B31" w:rsidP="00967B31">
            <w:pPr>
              <w:pStyle w:val="a4"/>
              <w:tabs>
                <w:tab w:val="left" w:pos="993"/>
              </w:tabs>
              <w:ind w:firstLine="0"/>
              <w:rPr>
                <w:sz w:val="18"/>
                <w:szCs w:val="18"/>
              </w:rPr>
            </w:pPr>
            <w:r w:rsidRPr="00967B31">
              <w:rPr>
                <w:sz w:val="18"/>
                <w:szCs w:val="18"/>
              </w:rPr>
              <w:t xml:space="preserve">- на должность мирового судьи судебного участка № </w:t>
            </w:r>
            <w:r>
              <w:rPr>
                <w:sz w:val="18"/>
                <w:szCs w:val="18"/>
              </w:rPr>
              <w:t>1</w:t>
            </w:r>
            <w:r w:rsidRPr="00967B31">
              <w:rPr>
                <w:sz w:val="18"/>
                <w:szCs w:val="18"/>
              </w:rPr>
              <w:t xml:space="preserve"> </w:t>
            </w:r>
            <w:proofErr w:type="spellStart"/>
            <w:r>
              <w:rPr>
                <w:sz w:val="18"/>
                <w:szCs w:val="18"/>
              </w:rPr>
              <w:t>Пинежского</w:t>
            </w:r>
            <w:proofErr w:type="spellEnd"/>
            <w:r w:rsidRPr="00967B31">
              <w:rPr>
                <w:sz w:val="18"/>
                <w:szCs w:val="18"/>
              </w:rPr>
              <w:t xml:space="preserve"> судебного района Архангельской области </w:t>
            </w:r>
            <w:proofErr w:type="spellStart"/>
            <w:r w:rsidRPr="00967B31">
              <w:rPr>
                <w:sz w:val="18"/>
                <w:szCs w:val="18"/>
              </w:rPr>
              <w:t>Ханзин</w:t>
            </w:r>
            <w:r>
              <w:rPr>
                <w:sz w:val="18"/>
                <w:szCs w:val="18"/>
              </w:rPr>
              <w:t>ой</w:t>
            </w:r>
            <w:proofErr w:type="spellEnd"/>
            <w:r w:rsidRPr="00967B31">
              <w:rPr>
                <w:sz w:val="18"/>
                <w:szCs w:val="18"/>
              </w:rPr>
              <w:t xml:space="preserve"> Людмил</w:t>
            </w:r>
            <w:r>
              <w:rPr>
                <w:sz w:val="18"/>
                <w:szCs w:val="18"/>
              </w:rPr>
              <w:t>ы</w:t>
            </w:r>
            <w:r w:rsidRPr="00967B31">
              <w:rPr>
                <w:sz w:val="18"/>
                <w:szCs w:val="18"/>
              </w:rPr>
              <w:t xml:space="preserve"> Евгеньевн</w:t>
            </w:r>
            <w:r>
              <w:rPr>
                <w:sz w:val="18"/>
                <w:szCs w:val="18"/>
              </w:rPr>
              <w:t>ы</w:t>
            </w:r>
            <w:r w:rsidRPr="00967B31">
              <w:rPr>
                <w:sz w:val="18"/>
                <w:szCs w:val="18"/>
              </w:rPr>
              <w:t xml:space="preserve"> на 3-летний срок полномочий</w:t>
            </w:r>
            <w:r>
              <w:rPr>
                <w:sz w:val="18"/>
                <w:szCs w:val="18"/>
              </w:rPr>
              <w:t>.</w:t>
            </w:r>
          </w:p>
        </w:tc>
        <w:tc>
          <w:tcPr>
            <w:tcW w:w="1842" w:type="dxa"/>
            <w:tcBorders>
              <w:top w:val="single" w:sz="4" w:space="0" w:color="auto"/>
              <w:left w:val="single" w:sz="4" w:space="0" w:color="auto"/>
              <w:bottom w:val="single" w:sz="4" w:space="0" w:color="auto"/>
              <w:right w:val="single" w:sz="4" w:space="0" w:color="auto"/>
            </w:tcBorders>
            <w:hideMark/>
          </w:tcPr>
          <w:p w:rsidR="008D63BA" w:rsidRPr="00967B31" w:rsidRDefault="00352DF8" w:rsidP="00125A26">
            <w:pPr>
              <w:spacing w:line="276" w:lineRule="auto"/>
              <w:rPr>
                <w:rFonts w:eastAsiaTheme="minorHAnsi"/>
                <w:sz w:val="18"/>
                <w:szCs w:val="18"/>
                <w:lang w:eastAsia="en-US"/>
              </w:rPr>
            </w:pPr>
            <w:r w:rsidRPr="00967B31">
              <w:rPr>
                <w:rFonts w:eastAsiaTheme="minorHAnsi"/>
                <w:sz w:val="18"/>
                <w:szCs w:val="18"/>
                <w:lang w:eastAsia="en-US"/>
              </w:rPr>
              <w:t>П</w:t>
            </w:r>
            <w:r w:rsidR="00192B65" w:rsidRPr="00967B31">
              <w:rPr>
                <w:rFonts w:eastAsiaTheme="minorHAnsi"/>
                <w:sz w:val="18"/>
                <w:szCs w:val="18"/>
                <w:lang w:eastAsia="en-US"/>
              </w:rPr>
              <w:t>о плану</w:t>
            </w:r>
          </w:p>
        </w:tc>
        <w:tc>
          <w:tcPr>
            <w:tcW w:w="4464" w:type="dxa"/>
            <w:tcBorders>
              <w:top w:val="single" w:sz="4" w:space="0" w:color="auto"/>
              <w:left w:val="single" w:sz="4" w:space="0" w:color="auto"/>
              <w:bottom w:val="single" w:sz="4" w:space="0" w:color="auto"/>
              <w:right w:val="single" w:sz="4" w:space="0" w:color="auto"/>
            </w:tcBorders>
            <w:hideMark/>
          </w:tcPr>
          <w:p w:rsidR="00967B31" w:rsidRPr="00967B31" w:rsidRDefault="00967B31" w:rsidP="00967B31">
            <w:pPr>
              <w:jc w:val="both"/>
              <w:rPr>
                <w:sz w:val="18"/>
                <w:szCs w:val="18"/>
              </w:rPr>
            </w:pPr>
            <w:r w:rsidRPr="00967B31">
              <w:rPr>
                <w:sz w:val="18"/>
                <w:szCs w:val="18"/>
              </w:rPr>
              <w:t>Рекомендовать для назначения на должность мирового судьи судебного участка № 2 Холмогорского судебного района Архангельской области на 3-летний срок полномочий.</w:t>
            </w:r>
          </w:p>
          <w:p w:rsidR="00967B31" w:rsidRDefault="00967B31" w:rsidP="00967B31">
            <w:pPr>
              <w:jc w:val="both"/>
              <w:rPr>
                <w:sz w:val="18"/>
                <w:szCs w:val="18"/>
              </w:rPr>
            </w:pPr>
          </w:p>
          <w:p w:rsidR="00967B31" w:rsidRDefault="00967B31" w:rsidP="00967B31">
            <w:pPr>
              <w:jc w:val="both"/>
              <w:rPr>
                <w:sz w:val="18"/>
                <w:szCs w:val="18"/>
              </w:rPr>
            </w:pPr>
          </w:p>
          <w:p w:rsidR="00967B31" w:rsidRDefault="00967B31" w:rsidP="00967B31">
            <w:pPr>
              <w:jc w:val="both"/>
              <w:rPr>
                <w:sz w:val="18"/>
                <w:szCs w:val="18"/>
              </w:rPr>
            </w:pPr>
          </w:p>
          <w:p w:rsidR="00967B31" w:rsidRDefault="00967B31" w:rsidP="00967B31">
            <w:pPr>
              <w:jc w:val="both"/>
              <w:rPr>
                <w:sz w:val="18"/>
                <w:szCs w:val="18"/>
              </w:rPr>
            </w:pPr>
          </w:p>
          <w:p w:rsidR="00967B31" w:rsidRPr="00967B31" w:rsidRDefault="00967B31" w:rsidP="00967B31">
            <w:pPr>
              <w:jc w:val="both"/>
              <w:rPr>
                <w:sz w:val="18"/>
                <w:szCs w:val="18"/>
              </w:rPr>
            </w:pPr>
            <w:r w:rsidRPr="00967B31">
              <w:rPr>
                <w:sz w:val="18"/>
                <w:szCs w:val="18"/>
              </w:rPr>
              <w:t xml:space="preserve">Рекомендовать для назначения на должность мирового судьи судебного участка № 1 </w:t>
            </w:r>
            <w:proofErr w:type="spellStart"/>
            <w:r w:rsidRPr="00967B31">
              <w:rPr>
                <w:sz w:val="18"/>
                <w:szCs w:val="18"/>
              </w:rPr>
              <w:t>Пинежского</w:t>
            </w:r>
            <w:proofErr w:type="spellEnd"/>
            <w:r w:rsidRPr="00967B31">
              <w:rPr>
                <w:sz w:val="18"/>
                <w:szCs w:val="18"/>
              </w:rPr>
              <w:t xml:space="preserve"> судебного района Архангельской области</w:t>
            </w:r>
            <w:r>
              <w:rPr>
                <w:sz w:val="18"/>
                <w:szCs w:val="18"/>
              </w:rPr>
              <w:t xml:space="preserve"> на</w:t>
            </w:r>
            <w:r w:rsidRPr="00967B31">
              <w:rPr>
                <w:sz w:val="18"/>
                <w:szCs w:val="18"/>
              </w:rPr>
              <w:t xml:space="preserve"> 3-летний срок полномочий.</w:t>
            </w:r>
          </w:p>
          <w:p w:rsidR="008D63BA" w:rsidRPr="00967B31" w:rsidRDefault="008D63BA" w:rsidP="00967B31">
            <w:pPr>
              <w:pStyle w:val="a4"/>
              <w:ind w:firstLine="0"/>
              <w:rPr>
                <w:sz w:val="18"/>
                <w:szCs w:val="18"/>
                <w:lang w:eastAsia="en-US"/>
              </w:rPr>
            </w:pPr>
          </w:p>
        </w:tc>
      </w:tr>
      <w:tr w:rsidR="006512FD"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6512FD" w:rsidRPr="006512FD" w:rsidRDefault="006512FD" w:rsidP="00125A26">
            <w:pPr>
              <w:pStyle w:val="a4"/>
              <w:spacing w:line="276" w:lineRule="auto"/>
              <w:ind w:firstLine="0"/>
              <w:jc w:val="center"/>
              <w:rPr>
                <w:sz w:val="18"/>
                <w:szCs w:val="18"/>
                <w:lang w:eastAsia="en-US"/>
              </w:rPr>
            </w:pPr>
            <w:r w:rsidRPr="006512FD">
              <w:rPr>
                <w:sz w:val="18"/>
                <w:szCs w:val="18"/>
                <w:lang w:eastAsia="en-US"/>
              </w:rPr>
              <w:t>2.</w:t>
            </w:r>
          </w:p>
        </w:tc>
        <w:tc>
          <w:tcPr>
            <w:tcW w:w="3064" w:type="dxa"/>
            <w:tcBorders>
              <w:top w:val="single" w:sz="4" w:space="0" w:color="auto"/>
              <w:left w:val="single" w:sz="4" w:space="0" w:color="auto"/>
              <w:bottom w:val="single" w:sz="4" w:space="0" w:color="auto"/>
              <w:right w:val="single" w:sz="4" w:space="0" w:color="auto"/>
            </w:tcBorders>
            <w:hideMark/>
          </w:tcPr>
          <w:p w:rsidR="006512FD" w:rsidRPr="006512FD" w:rsidRDefault="006512FD" w:rsidP="00402248">
            <w:pPr>
              <w:pStyle w:val="a3"/>
              <w:tabs>
                <w:tab w:val="left" w:pos="-21"/>
                <w:tab w:val="left" w:pos="993"/>
              </w:tabs>
              <w:spacing w:line="240" w:lineRule="exact"/>
              <w:ind w:left="0"/>
              <w:jc w:val="both"/>
              <w:rPr>
                <w:sz w:val="18"/>
                <w:szCs w:val="18"/>
              </w:rPr>
            </w:pPr>
            <w:r w:rsidRPr="006512FD">
              <w:rPr>
                <w:sz w:val="18"/>
                <w:szCs w:val="18"/>
              </w:rPr>
              <w:t>О проекте областного закона «О внесении изменений в областной закон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hideMark/>
          </w:tcPr>
          <w:p w:rsidR="006512FD" w:rsidRDefault="006512FD" w:rsidP="006512FD">
            <w:pPr>
              <w:pStyle w:val="a4"/>
              <w:spacing w:line="240" w:lineRule="exact"/>
              <w:ind w:firstLine="0"/>
              <w:rPr>
                <w:bCs/>
                <w:sz w:val="18"/>
                <w:szCs w:val="18"/>
              </w:rPr>
            </w:pPr>
            <w:r>
              <w:rPr>
                <w:bCs/>
                <w:sz w:val="18"/>
                <w:szCs w:val="18"/>
              </w:rPr>
              <w:t>Губернатор Архангельской области И.А. Орлов</w:t>
            </w:r>
          </w:p>
          <w:p w:rsidR="006512FD" w:rsidRDefault="006512FD" w:rsidP="006512FD">
            <w:pPr>
              <w:pStyle w:val="a4"/>
              <w:spacing w:line="240" w:lineRule="exact"/>
              <w:ind w:firstLine="0"/>
              <w:rPr>
                <w:bCs/>
                <w:sz w:val="20"/>
              </w:rPr>
            </w:pPr>
            <w:r>
              <w:rPr>
                <w:bCs/>
                <w:sz w:val="18"/>
                <w:szCs w:val="18"/>
              </w:rPr>
              <w:t xml:space="preserve">докладчик - </w:t>
            </w:r>
            <w:r w:rsidRPr="006512FD">
              <w:rPr>
                <w:bCs/>
                <w:sz w:val="18"/>
                <w:szCs w:val="18"/>
              </w:rPr>
              <w:t xml:space="preserve">директор правового департамента администрации Губернатора Архангельской области и Правительства </w:t>
            </w:r>
            <w:r w:rsidRPr="006512FD">
              <w:rPr>
                <w:bCs/>
                <w:sz w:val="18"/>
                <w:szCs w:val="18"/>
              </w:rPr>
              <w:lastRenderedPageBreak/>
              <w:t xml:space="preserve">Архангельской области </w:t>
            </w:r>
            <w:r>
              <w:rPr>
                <w:bCs/>
                <w:sz w:val="18"/>
                <w:szCs w:val="18"/>
              </w:rPr>
              <w:t xml:space="preserve">И.С. </w:t>
            </w:r>
            <w:proofErr w:type="spellStart"/>
            <w:r w:rsidRPr="006512FD">
              <w:rPr>
                <w:bCs/>
                <w:sz w:val="18"/>
                <w:szCs w:val="18"/>
              </w:rPr>
              <w:t>Андреечев</w:t>
            </w:r>
            <w:proofErr w:type="spellEnd"/>
            <w:r w:rsidRPr="006512FD">
              <w:rPr>
                <w:bCs/>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6512FD" w:rsidRPr="006512FD" w:rsidRDefault="006512FD" w:rsidP="006512FD">
            <w:pPr>
              <w:jc w:val="both"/>
              <w:rPr>
                <w:sz w:val="18"/>
                <w:szCs w:val="18"/>
              </w:rPr>
            </w:pPr>
            <w:r w:rsidRPr="006512FD">
              <w:rPr>
                <w:sz w:val="18"/>
                <w:szCs w:val="18"/>
              </w:rPr>
              <w:lastRenderedPageBreak/>
              <w:t>Законопроектом предлагается:</w:t>
            </w:r>
          </w:p>
          <w:p w:rsidR="006512FD" w:rsidRPr="006512FD" w:rsidRDefault="006512FD" w:rsidP="006512FD">
            <w:pPr>
              <w:jc w:val="both"/>
              <w:rPr>
                <w:bCs/>
                <w:sz w:val="18"/>
                <w:szCs w:val="18"/>
              </w:rPr>
            </w:pPr>
            <w:r w:rsidRPr="006512FD">
              <w:rPr>
                <w:bCs/>
                <w:sz w:val="18"/>
                <w:szCs w:val="18"/>
              </w:rPr>
              <w:t xml:space="preserve">1) установить административную ответственность </w:t>
            </w:r>
            <w:proofErr w:type="gramStart"/>
            <w:r w:rsidRPr="006512FD">
              <w:rPr>
                <w:bCs/>
                <w:sz w:val="18"/>
                <w:szCs w:val="18"/>
              </w:rPr>
              <w:t>за</w:t>
            </w:r>
            <w:proofErr w:type="gramEnd"/>
            <w:r w:rsidRPr="006512FD">
              <w:rPr>
                <w:bCs/>
                <w:sz w:val="18"/>
                <w:szCs w:val="18"/>
              </w:rPr>
              <w:t>:</w:t>
            </w:r>
          </w:p>
          <w:p w:rsidR="006512FD" w:rsidRPr="006512FD" w:rsidRDefault="006512FD" w:rsidP="006512FD">
            <w:pPr>
              <w:pStyle w:val="aa"/>
              <w:jc w:val="both"/>
              <w:rPr>
                <w:rFonts w:ascii="Times New Roman" w:hAnsi="Times New Roman"/>
                <w:sz w:val="18"/>
                <w:szCs w:val="18"/>
              </w:rPr>
            </w:pPr>
            <w:r w:rsidRPr="006512FD">
              <w:rPr>
                <w:rFonts w:ascii="Times New Roman" w:hAnsi="Times New Roman"/>
                <w:sz w:val="18"/>
                <w:szCs w:val="18"/>
              </w:rPr>
              <w:t xml:space="preserve">- незаконные действия в отношении наград Архангельской области, отраслевых званий и знаков отличия Архангельской области, а также в отношении </w:t>
            </w:r>
            <w:proofErr w:type="gramStart"/>
            <w:r w:rsidRPr="006512FD">
              <w:rPr>
                <w:rFonts w:ascii="Times New Roman" w:hAnsi="Times New Roman"/>
                <w:sz w:val="18"/>
                <w:szCs w:val="18"/>
              </w:rPr>
              <w:t>наград органов местного самоуправления муниципальных образований Архангельской области</w:t>
            </w:r>
            <w:proofErr w:type="gramEnd"/>
            <w:r w:rsidRPr="006512FD">
              <w:rPr>
                <w:rFonts w:ascii="Times New Roman" w:hAnsi="Times New Roman"/>
                <w:sz w:val="18"/>
                <w:szCs w:val="18"/>
              </w:rPr>
              <w:t>;</w:t>
            </w:r>
          </w:p>
          <w:p w:rsidR="006512FD" w:rsidRPr="006512FD" w:rsidRDefault="006512FD" w:rsidP="006512FD">
            <w:pPr>
              <w:pStyle w:val="aa"/>
              <w:jc w:val="both"/>
              <w:rPr>
                <w:rFonts w:ascii="Times New Roman" w:hAnsi="Times New Roman"/>
                <w:sz w:val="18"/>
                <w:szCs w:val="18"/>
              </w:rPr>
            </w:pPr>
            <w:proofErr w:type="gramStart"/>
            <w:r w:rsidRPr="006512FD">
              <w:rPr>
                <w:rFonts w:ascii="Times New Roman" w:hAnsi="Times New Roman"/>
                <w:sz w:val="18"/>
                <w:szCs w:val="18"/>
              </w:rPr>
              <w:lastRenderedPageBreak/>
              <w:t>-</w:t>
            </w:r>
            <w:r w:rsidRPr="006512FD">
              <w:rPr>
                <w:sz w:val="18"/>
                <w:szCs w:val="18"/>
              </w:rPr>
              <w:t xml:space="preserve"> </w:t>
            </w:r>
            <w:r w:rsidRPr="006512FD">
              <w:rPr>
                <w:rFonts w:ascii="Times New Roman" w:hAnsi="Times New Roman"/>
                <w:sz w:val="18"/>
                <w:szCs w:val="18"/>
              </w:rPr>
              <w:t>неуплату за размещение транспортного средства на платной парковке (на платном парковочном месте), расположенной (расположенном) на автомобильной дороге общего пользования регионального или межмуниципального значения либо на автомобильной дороге общего пользования местного значения;</w:t>
            </w:r>
            <w:proofErr w:type="gramEnd"/>
          </w:p>
          <w:p w:rsidR="006512FD" w:rsidRPr="006512FD" w:rsidRDefault="006512FD" w:rsidP="006512FD">
            <w:pPr>
              <w:autoSpaceDE w:val="0"/>
              <w:autoSpaceDN w:val="0"/>
              <w:adjustRightInd w:val="0"/>
              <w:jc w:val="both"/>
              <w:outlineLvl w:val="0"/>
              <w:rPr>
                <w:sz w:val="18"/>
                <w:szCs w:val="18"/>
              </w:rPr>
            </w:pPr>
            <w:r w:rsidRPr="006512FD">
              <w:rPr>
                <w:sz w:val="18"/>
                <w:szCs w:val="18"/>
              </w:rPr>
              <w:t>2) наделить:</w:t>
            </w:r>
          </w:p>
          <w:p w:rsidR="006512FD" w:rsidRPr="006512FD" w:rsidRDefault="006512FD" w:rsidP="006512FD">
            <w:pPr>
              <w:autoSpaceDE w:val="0"/>
              <w:autoSpaceDN w:val="0"/>
              <w:adjustRightInd w:val="0"/>
              <w:jc w:val="both"/>
              <w:outlineLvl w:val="0"/>
              <w:rPr>
                <w:sz w:val="18"/>
                <w:szCs w:val="18"/>
              </w:rPr>
            </w:pPr>
            <w:r w:rsidRPr="006512FD">
              <w:rPr>
                <w:sz w:val="18"/>
                <w:szCs w:val="18"/>
              </w:rPr>
              <w:t>- должностных лиц исполнительного органа государственной власти Архангельской области, уполномоченного на осуществление федерального государственного лесного надзора (лесной охраны), полномочиями по составлению протоколов об административных правонарушениях, предусмотренных статьей 6.7 (уничтожение редких и находящихся под угрозой исчезновения растений, животных и других организмов, занесенных в Красную книгу Архангельской области) областного закона «Об административных правонарушениях»;</w:t>
            </w:r>
          </w:p>
          <w:p w:rsidR="006512FD" w:rsidRPr="006512FD" w:rsidRDefault="006512FD" w:rsidP="006512FD">
            <w:pPr>
              <w:autoSpaceDE w:val="0"/>
              <w:autoSpaceDN w:val="0"/>
              <w:adjustRightInd w:val="0"/>
              <w:jc w:val="both"/>
              <w:outlineLvl w:val="0"/>
              <w:rPr>
                <w:sz w:val="18"/>
                <w:szCs w:val="18"/>
              </w:rPr>
            </w:pPr>
            <w:proofErr w:type="gramStart"/>
            <w:r w:rsidRPr="006512FD">
              <w:rPr>
                <w:sz w:val="18"/>
                <w:szCs w:val="18"/>
              </w:rPr>
              <w:t>- должностных лиц государственных учреждений Архангельской области, подведомственных исполнительным органам государственной власти Архангельской области, уполномоченным на осуществление федерального государственного лесного надзора (лесной охраны) и на осуществление регионального государственного экологического надзора, полномочиями по составлению протоколов об административных правонарушениях, предусмотренных статьями 6.6 (нарушение установленных областными законами и иными нормативными правовыми актами Архангельской области требований в сфере использования, охраны, защиты и воспроизводства лесов) и</w:t>
            </w:r>
            <w:proofErr w:type="gramEnd"/>
            <w:r w:rsidRPr="006512FD">
              <w:rPr>
                <w:sz w:val="18"/>
                <w:szCs w:val="18"/>
              </w:rPr>
              <w:t xml:space="preserve"> 6.7 областного закона «Об административных правонарушениях»;</w:t>
            </w:r>
          </w:p>
          <w:p w:rsidR="006512FD" w:rsidRPr="006512FD" w:rsidRDefault="006512FD" w:rsidP="006512FD">
            <w:pPr>
              <w:autoSpaceDE w:val="0"/>
              <w:autoSpaceDN w:val="0"/>
              <w:adjustRightInd w:val="0"/>
              <w:jc w:val="both"/>
              <w:outlineLvl w:val="0"/>
              <w:rPr>
                <w:sz w:val="18"/>
                <w:szCs w:val="18"/>
              </w:rPr>
            </w:pPr>
            <w:r w:rsidRPr="006512FD">
              <w:rPr>
                <w:sz w:val="18"/>
                <w:szCs w:val="18"/>
              </w:rPr>
              <w:t xml:space="preserve">3) наделить должностных лиц органов </w:t>
            </w:r>
            <w:r w:rsidRPr="006512FD">
              <w:rPr>
                <w:sz w:val="18"/>
                <w:szCs w:val="18"/>
              </w:rPr>
              <w:lastRenderedPageBreak/>
              <w:t xml:space="preserve">местного самоуправления поселений и городских округов Архангельской области при осуществлении муниципального </w:t>
            </w:r>
            <w:proofErr w:type="gramStart"/>
            <w:r w:rsidRPr="006512FD">
              <w:rPr>
                <w:sz w:val="18"/>
                <w:szCs w:val="18"/>
              </w:rPr>
              <w:t>контроля за</w:t>
            </w:r>
            <w:proofErr w:type="gramEnd"/>
            <w:r w:rsidRPr="006512FD">
              <w:rPr>
                <w:sz w:val="18"/>
                <w:szCs w:val="18"/>
              </w:rPr>
              <w:t xml:space="preserve"> соблюдением правил благоустройства территорий поселений и городских округов Архангельской области полномочиями по составлению протоколов об административных правонарушениях, предусмотренных статьями:</w:t>
            </w:r>
          </w:p>
          <w:p w:rsidR="006512FD" w:rsidRPr="006512FD" w:rsidRDefault="006512FD" w:rsidP="006512FD">
            <w:pPr>
              <w:autoSpaceDE w:val="0"/>
              <w:autoSpaceDN w:val="0"/>
              <w:adjustRightInd w:val="0"/>
              <w:jc w:val="both"/>
              <w:outlineLvl w:val="0"/>
              <w:rPr>
                <w:sz w:val="18"/>
                <w:szCs w:val="18"/>
              </w:rPr>
            </w:pPr>
            <w:r w:rsidRPr="006512FD">
              <w:rPr>
                <w:sz w:val="18"/>
                <w:szCs w:val="18"/>
              </w:rPr>
              <w:t xml:space="preserve">- 7.14 (организация или проведение земляных, строительных или иных работ без разрешения государственного органа охраны объектов культурного наследия) </w:t>
            </w:r>
            <w:proofErr w:type="spellStart"/>
            <w:r w:rsidRPr="006512FD">
              <w:rPr>
                <w:sz w:val="18"/>
                <w:szCs w:val="18"/>
              </w:rPr>
              <w:t>КоАП</w:t>
            </w:r>
            <w:proofErr w:type="spellEnd"/>
            <w:r w:rsidRPr="006512FD">
              <w:rPr>
                <w:sz w:val="18"/>
                <w:szCs w:val="18"/>
              </w:rPr>
              <w:t xml:space="preserve"> РФ;</w:t>
            </w:r>
          </w:p>
          <w:p w:rsidR="006512FD" w:rsidRPr="006512FD" w:rsidRDefault="006512FD" w:rsidP="006512FD">
            <w:pPr>
              <w:autoSpaceDE w:val="0"/>
              <w:autoSpaceDN w:val="0"/>
              <w:adjustRightInd w:val="0"/>
              <w:jc w:val="both"/>
              <w:outlineLvl w:val="0"/>
              <w:rPr>
                <w:sz w:val="18"/>
                <w:szCs w:val="18"/>
              </w:rPr>
            </w:pPr>
            <w:r w:rsidRPr="006512FD">
              <w:rPr>
                <w:sz w:val="18"/>
                <w:szCs w:val="18"/>
              </w:rPr>
              <w:t xml:space="preserve">- 7.14.2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 </w:t>
            </w:r>
            <w:proofErr w:type="spellStart"/>
            <w:r w:rsidRPr="006512FD">
              <w:rPr>
                <w:sz w:val="18"/>
                <w:szCs w:val="18"/>
              </w:rPr>
              <w:t>КоАП</w:t>
            </w:r>
            <w:proofErr w:type="spellEnd"/>
            <w:r w:rsidRPr="006512FD">
              <w:rPr>
                <w:sz w:val="18"/>
                <w:szCs w:val="18"/>
              </w:rPr>
              <w:t xml:space="preserve"> РФ;</w:t>
            </w:r>
          </w:p>
          <w:p w:rsidR="006512FD" w:rsidRPr="006512FD" w:rsidRDefault="006512FD" w:rsidP="006512FD">
            <w:pPr>
              <w:autoSpaceDE w:val="0"/>
              <w:autoSpaceDN w:val="0"/>
              <w:adjustRightInd w:val="0"/>
              <w:jc w:val="both"/>
              <w:outlineLvl w:val="0"/>
              <w:rPr>
                <w:sz w:val="18"/>
                <w:szCs w:val="18"/>
              </w:rPr>
            </w:pPr>
            <w:r w:rsidRPr="006512FD">
              <w:rPr>
                <w:sz w:val="18"/>
                <w:szCs w:val="18"/>
              </w:rPr>
              <w:t xml:space="preserve">- частями 1, 3 и 4 статьи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w:t>
            </w:r>
            <w:proofErr w:type="spellStart"/>
            <w:r w:rsidRPr="006512FD">
              <w:rPr>
                <w:sz w:val="18"/>
                <w:szCs w:val="18"/>
              </w:rPr>
              <w:t>КоАП</w:t>
            </w:r>
            <w:proofErr w:type="spellEnd"/>
            <w:r w:rsidRPr="006512FD">
              <w:rPr>
                <w:sz w:val="18"/>
                <w:szCs w:val="18"/>
              </w:rPr>
              <w:t xml:space="preserve"> РФ.</w:t>
            </w:r>
          </w:p>
          <w:p w:rsidR="006512FD" w:rsidRPr="006512FD" w:rsidRDefault="006512FD" w:rsidP="006512FD">
            <w:pPr>
              <w:autoSpaceDE w:val="0"/>
              <w:autoSpaceDN w:val="0"/>
              <w:adjustRightInd w:val="0"/>
              <w:jc w:val="both"/>
              <w:outlineLvl w:val="0"/>
              <w:rPr>
                <w:sz w:val="18"/>
                <w:szCs w:val="18"/>
              </w:rPr>
            </w:pPr>
            <w:r w:rsidRPr="006512FD">
              <w:rPr>
                <w:sz w:val="18"/>
                <w:szCs w:val="18"/>
              </w:rPr>
              <w:t>4) уточнить бюджеты (областной бюджет или местные бюджеты муниципальных образований Архангельской области), в которые поступают административные штрафы, взыскиваемые по административным составам, за нарушение законодательства об организации предоставления государственных и муниципальных услуг и неуплату за размещение транспортного средства на платной парковке.</w:t>
            </w:r>
          </w:p>
          <w:p w:rsidR="006512FD" w:rsidRPr="006512FD" w:rsidRDefault="006512FD" w:rsidP="006512FD">
            <w:pPr>
              <w:jc w:val="both"/>
              <w:rPr>
                <w:sz w:val="18"/>
                <w:szCs w:val="18"/>
              </w:rPr>
            </w:pPr>
            <w:r w:rsidRPr="006512FD">
              <w:rPr>
                <w:sz w:val="18"/>
                <w:szCs w:val="18"/>
              </w:rPr>
              <w:t>На законопроект поступили положительные заключения государственно-правового управления аппарата областного Собрания, Архангельского областного суда.</w:t>
            </w:r>
          </w:p>
          <w:p w:rsidR="006512FD" w:rsidRPr="00B8690C" w:rsidRDefault="006512FD" w:rsidP="006512FD">
            <w:pPr>
              <w:tabs>
                <w:tab w:val="left" w:pos="2782"/>
              </w:tabs>
              <w:ind w:left="34"/>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151D9C" w:rsidRPr="00713DDD" w:rsidRDefault="00151D9C" w:rsidP="00151D9C">
            <w:pPr>
              <w:spacing w:line="276" w:lineRule="auto"/>
              <w:rPr>
                <w:rFonts w:eastAsiaTheme="minorHAnsi"/>
                <w:sz w:val="18"/>
                <w:szCs w:val="18"/>
                <w:lang w:eastAsia="en-US"/>
              </w:rPr>
            </w:pPr>
            <w:r w:rsidRPr="00713DDD">
              <w:rPr>
                <w:rFonts w:eastAsiaTheme="minorHAnsi"/>
                <w:sz w:val="18"/>
                <w:szCs w:val="18"/>
                <w:lang w:eastAsia="en-US"/>
              </w:rPr>
              <w:lastRenderedPageBreak/>
              <w:t xml:space="preserve">Вне плана </w:t>
            </w:r>
          </w:p>
          <w:p w:rsidR="006512FD" w:rsidRPr="006512FD" w:rsidRDefault="006512FD" w:rsidP="00402248">
            <w:pPr>
              <w:spacing w:line="276" w:lineRule="auto"/>
              <w:rPr>
                <w:rFonts w:eastAsiaTheme="minorHAnsi"/>
                <w:sz w:val="18"/>
                <w:szCs w:val="18"/>
                <w:lang w:eastAsia="en-US"/>
              </w:rPr>
            </w:pPr>
          </w:p>
        </w:tc>
        <w:tc>
          <w:tcPr>
            <w:tcW w:w="4464" w:type="dxa"/>
            <w:tcBorders>
              <w:top w:val="single" w:sz="4" w:space="0" w:color="auto"/>
              <w:left w:val="single" w:sz="4" w:space="0" w:color="auto"/>
              <w:bottom w:val="single" w:sz="4" w:space="0" w:color="auto"/>
              <w:right w:val="single" w:sz="4" w:space="0" w:color="auto"/>
            </w:tcBorders>
            <w:hideMark/>
          </w:tcPr>
          <w:p w:rsidR="006512FD" w:rsidRPr="006512FD" w:rsidRDefault="006512FD" w:rsidP="006512FD">
            <w:pPr>
              <w:pStyle w:val="a4"/>
              <w:ind w:firstLine="0"/>
              <w:rPr>
                <w:sz w:val="18"/>
                <w:szCs w:val="18"/>
              </w:rPr>
            </w:pPr>
            <w:r w:rsidRPr="006512FD">
              <w:rPr>
                <w:sz w:val="18"/>
                <w:szCs w:val="18"/>
              </w:rPr>
              <w:t xml:space="preserve">Рекомендовать депутатам принять проект </w:t>
            </w:r>
            <w:r>
              <w:rPr>
                <w:sz w:val="18"/>
                <w:szCs w:val="18"/>
              </w:rPr>
              <w:t>в первом</w:t>
            </w:r>
            <w:r w:rsidRPr="006512FD">
              <w:rPr>
                <w:sz w:val="18"/>
                <w:szCs w:val="18"/>
              </w:rPr>
              <w:t xml:space="preserve"> чтении на </w:t>
            </w:r>
            <w:r>
              <w:rPr>
                <w:sz w:val="18"/>
                <w:szCs w:val="18"/>
              </w:rPr>
              <w:t>семнадцатой</w:t>
            </w:r>
            <w:r w:rsidRPr="006512FD">
              <w:rPr>
                <w:sz w:val="18"/>
                <w:szCs w:val="18"/>
              </w:rPr>
              <w:t xml:space="preserve"> сессии областного Собрания депутатов</w:t>
            </w:r>
          </w:p>
        </w:tc>
      </w:tr>
      <w:tr w:rsidR="006512FD"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6512FD" w:rsidRPr="00713DDD" w:rsidRDefault="006512FD" w:rsidP="00125A26">
            <w:pPr>
              <w:pStyle w:val="a4"/>
              <w:spacing w:line="276" w:lineRule="auto"/>
              <w:ind w:firstLine="0"/>
              <w:jc w:val="center"/>
              <w:rPr>
                <w:sz w:val="18"/>
                <w:szCs w:val="18"/>
                <w:lang w:eastAsia="en-US"/>
              </w:rPr>
            </w:pPr>
            <w:r w:rsidRPr="00713DDD">
              <w:rPr>
                <w:sz w:val="18"/>
                <w:szCs w:val="18"/>
                <w:lang w:eastAsia="en-US"/>
              </w:rPr>
              <w:lastRenderedPageBreak/>
              <w:t>3</w:t>
            </w:r>
          </w:p>
        </w:tc>
        <w:tc>
          <w:tcPr>
            <w:tcW w:w="3064" w:type="dxa"/>
            <w:tcBorders>
              <w:top w:val="single" w:sz="4" w:space="0" w:color="auto"/>
              <w:left w:val="single" w:sz="4" w:space="0" w:color="auto"/>
              <w:bottom w:val="single" w:sz="4" w:space="0" w:color="auto"/>
              <w:right w:val="single" w:sz="4" w:space="0" w:color="auto"/>
            </w:tcBorders>
            <w:hideMark/>
          </w:tcPr>
          <w:p w:rsidR="006512FD" w:rsidRPr="00713DDD" w:rsidRDefault="00713DDD" w:rsidP="0083304C">
            <w:pPr>
              <w:pStyle w:val="a3"/>
              <w:tabs>
                <w:tab w:val="left" w:pos="-21"/>
                <w:tab w:val="left" w:pos="993"/>
              </w:tabs>
              <w:spacing w:line="240" w:lineRule="exact"/>
              <w:ind w:left="0"/>
              <w:jc w:val="both"/>
              <w:rPr>
                <w:sz w:val="18"/>
                <w:szCs w:val="18"/>
              </w:rPr>
            </w:pPr>
            <w:r w:rsidRPr="00713DDD">
              <w:rPr>
                <w:sz w:val="18"/>
                <w:szCs w:val="18"/>
              </w:rPr>
              <w:t>О проекте областного закона «О внесении изменений в областной закон «О порядке разработки, принятия и вступления в силу законов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713DDD" w:rsidRDefault="00713DDD" w:rsidP="00713DDD">
            <w:pPr>
              <w:jc w:val="both"/>
              <w:rPr>
                <w:sz w:val="18"/>
                <w:szCs w:val="18"/>
              </w:rPr>
            </w:pPr>
            <w:r w:rsidRPr="00713DDD">
              <w:rPr>
                <w:sz w:val="18"/>
                <w:szCs w:val="18"/>
              </w:rPr>
              <w:t xml:space="preserve">Депутаты </w:t>
            </w:r>
          </w:p>
          <w:p w:rsidR="00713DDD" w:rsidRDefault="00713DDD" w:rsidP="00713DDD">
            <w:pPr>
              <w:jc w:val="both"/>
              <w:rPr>
                <w:sz w:val="18"/>
                <w:szCs w:val="18"/>
              </w:rPr>
            </w:pPr>
            <w:r w:rsidRPr="00713DDD">
              <w:rPr>
                <w:sz w:val="18"/>
                <w:szCs w:val="18"/>
              </w:rPr>
              <w:t>С.А. Вторый</w:t>
            </w:r>
            <w:r>
              <w:rPr>
                <w:sz w:val="18"/>
                <w:szCs w:val="18"/>
              </w:rPr>
              <w:t>,</w:t>
            </w:r>
          </w:p>
          <w:p w:rsidR="00713DDD" w:rsidRDefault="00713DDD" w:rsidP="00713DDD">
            <w:pPr>
              <w:jc w:val="both"/>
              <w:rPr>
                <w:sz w:val="18"/>
                <w:szCs w:val="18"/>
              </w:rPr>
            </w:pPr>
            <w:r>
              <w:rPr>
                <w:sz w:val="18"/>
                <w:szCs w:val="18"/>
              </w:rPr>
              <w:t>В</w:t>
            </w:r>
            <w:r w:rsidRPr="00713DDD">
              <w:rPr>
                <w:sz w:val="18"/>
                <w:szCs w:val="18"/>
              </w:rPr>
              <w:t>.Н. Павлов</w:t>
            </w:r>
            <w:r>
              <w:rPr>
                <w:sz w:val="18"/>
                <w:szCs w:val="18"/>
              </w:rPr>
              <w:t>,</w:t>
            </w:r>
          </w:p>
          <w:p w:rsidR="00713DDD" w:rsidRPr="00713DDD" w:rsidRDefault="00713DDD" w:rsidP="00713DDD">
            <w:pPr>
              <w:jc w:val="both"/>
              <w:rPr>
                <w:sz w:val="18"/>
                <w:szCs w:val="18"/>
              </w:rPr>
            </w:pPr>
            <w:r w:rsidRPr="00713DDD">
              <w:rPr>
                <w:sz w:val="18"/>
                <w:szCs w:val="18"/>
              </w:rPr>
              <w:t>А.Е. Поликарпов</w:t>
            </w:r>
          </w:p>
          <w:p w:rsidR="00713DDD" w:rsidRPr="00713DDD" w:rsidRDefault="00713DDD" w:rsidP="00713DDD">
            <w:pPr>
              <w:jc w:val="both"/>
              <w:rPr>
                <w:sz w:val="18"/>
                <w:szCs w:val="18"/>
              </w:rPr>
            </w:pPr>
            <w:r w:rsidRPr="00713DDD">
              <w:rPr>
                <w:sz w:val="18"/>
                <w:szCs w:val="18"/>
              </w:rPr>
              <w:t>И.А. Чесноков</w:t>
            </w:r>
          </w:p>
          <w:p w:rsidR="006512FD" w:rsidRDefault="006512FD" w:rsidP="00E71F11">
            <w:pPr>
              <w:pStyle w:val="a4"/>
              <w:spacing w:line="240" w:lineRule="exact"/>
              <w:ind w:firstLine="0"/>
              <w:rPr>
                <w:bCs/>
                <w:sz w:val="20"/>
              </w:rPr>
            </w:pPr>
          </w:p>
        </w:tc>
        <w:tc>
          <w:tcPr>
            <w:tcW w:w="3261" w:type="dxa"/>
            <w:tcBorders>
              <w:top w:val="single" w:sz="4" w:space="0" w:color="auto"/>
              <w:left w:val="single" w:sz="4" w:space="0" w:color="auto"/>
              <w:bottom w:val="single" w:sz="4" w:space="0" w:color="auto"/>
              <w:right w:val="single" w:sz="4" w:space="0" w:color="auto"/>
            </w:tcBorders>
            <w:hideMark/>
          </w:tcPr>
          <w:p w:rsidR="00713DDD" w:rsidRPr="00713DDD" w:rsidRDefault="00713DDD" w:rsidP="00713DDD">
            <w:pPr>
              <w:pStyle w:val="ac"/>
              <w:spacing w:after="0"/>
              <w:ind w:left="0"/>
              <w:jc w:val="both"/>
              <w:rPr>
                <w:sz w:val="18"/>
                <w:szCs w:val="18"/>
              </w:rPr>
            </w:pPr>
            <w:r w:rsidRPr="00713DDD">
              <w:rPr>
                <w:sz w:val="18"/>
                <w:szCs w:val="18"/>
              </w:rPr>
              <w:t>Законопроектом предусмотрены следующие изменения:</w:t>
            </w:r>
          </w:p>
          <w:p w:rsidR="00713DDD" w:rsidRPr="00713DDD" w:rsidRDefault="00713DDD" w:rsidP="00713DDD">
            <w:pPr>
              <w:pStyle w:val="ac"/>
              <w:spacing w:after="0"/>
              <w:ind w:left="0"/>
              <w:jc w:val="both"/>
              <w:rPr>
                <w:sz w:val="18"/>
                <w:szCs w:val="18"/>
              </w:rPr>
            </w:pPr>
            <w:r w:rsidRPr="00713DDD">
              <w:rPr>
                <w:sz w:val="18"/>
                <w:szCs w:val="18"/>
              </w:rPr>
              <w:t>1) даны определения отдельных понятий, применяемых в Областном законе (статья 2);</w:t>
            </w:r>
          </w:p>
          <w:p w:rsidR="00713DDD" w:rsidRPr="00713DDD" w:rsidRDefault="00713DDD" w:rsidP="00713DDD">
            <w:pPr>
              <w:pStyle w:val="ac"/>
              <w:spacing w:after="0"/>
              <w:ind w:left="0"/>
              <w:jc w:val="both"/>
              <w:rPr>
                <w:bCs/>
                <w:sz w:val="18"/>
                <w:szCs w:val="18"/>
              </w:rPr>
            </w:pPr>
            <w:r w:rsidRPr="00713DDD">
              <w:rPr>
                <w:sz w:val="18"/>
                <w:szCs w:val="18"/>
              </w:rPr>
              <w:t>2) уточнены этапы законопроектной деятельности (статья 6);</w:t>
            </w:r>
          </w:p>
          <w:p w:rsidR="00713DDD" w:rsidRPr="00713DDD" w:rsidRDefault="00713DDD" w:rsidP="00713DDD">
            <w:pPr>
              <w:pStyle w:val="ac"/>
              <w:spacing w:after="0"/>
              <w:ind w:left="0"/>
              <w:jc w:val="both"/>
              <w:rPr>
                <w:sz w:val="18"/>
                <w:szCs w:val="18"/>
              </w:rPr>
            </w:pPr>
            <w:r w:rsidRPr="00713DDD">
              <w:rPr>
                <w:sz w:val="18"/>
                <w:szCs w:val="18"/>
              </w:rPr>
              <w:t>3) определены обязательные реквизиты областных законов (статья 7);</w:t>
            </w:r>
          </w:p>
          <w:p w:rsidR="00713DDD" w:rsidRPr="00713DDD" w:rsidRDefault="00713DDD" w:rsidP="00713DDD">
            <w:pPr>
              <w:pStyle w:val="ac"/>
              <w:spacing w:after="0"/>
              <w:ind w:left="0"/>
              <w:jc w:val="both"/>
              <w:rPr>
                <w:sz w:val="18"/>
                <w:szCs w:val="18"/>
              </w:rPr>
            </w:pPr>
            <w:r w:rsidRPr="00713DDD">
              <w:rPr>
                <w:sz w:val="18"/>
                <w:szCs w:val="18"/>
              </w:rPr>
              <w:t>4) уточнены общие требования к областным законам (статья 8);</w:t>
            </w:r>
          </w:p>
          <w:p w:rsidR="00713DDD" w:rsidRPr="00713DDD" w:rsidRDefault="00713DDD" w:rsidP="00713DDD">
            <w:pPr>
              <w:pStyle w:val="ac"/>
              <w:spacing w:after="0"/>
              <w:ind w:left="0"/>
              <w:jc w:val="both"/>
              <w:rPr>
                <w:sz w:val="18"/>
                <w:szCs w:val="18"/>
              </w:rPr>
            </w:pPr>
            <w:r w:rsidRPr="00713DDD">
              <w:rPr>
                <w:sz w:val="18"/>
                <w:szCs w:val="18"/>
              </w:rPr>
              <w:t>5) установлен порядок внесения и рассмотрения Архангельским областным Собранием депутатов консолидированной законодательной инициативы (статьи 11 и 12);</w:t>
            </w:r>
          </w:p>
          <w:p w:rsidR="00713DDD" w:rsidRPr="00713DDD" w:rsidRDefault="00713DDD" w:rsidP="00713DDD">
            <w:pPr>
              <w:pStyle w:val="ac"/>
              <w:spacing w:after="0"/>
              <w:ind w:left="0"/>
              <w:jc w:val="both"/>
              <w:rPr>
                <w:sz w:val="18"/>
                <w:szCs w:val="18"/>
              </w:rPr>
            </w:pPr>
            <w:r w:rsidRPr="00713DDD">
              <w:rPr>
                <w:sz w:val="18"/>
                <w:szCs w:val="18"/>
              </w:rPr>
              <w:t>6) уточнены формулировки законопроектов, вносимых Губернатором Архангельской области в порядке законодательной необходимости (статья 11.1);</w:t>
            </w:r>
          </w:p>
          <w:p w:rsidR="00713DDD" w:rsidRPr="00713DDD" w:rsidRDefault="00713DDD" w:rsidP="00713DDD">
            <w:pPr>
              <w:pStyle w:val="ac"/>
              <w:spacing w:after="0"/>
              <w:ind w:left="0"/>
              <w:jc w:val="both"/>
              <w:rPr>
                <w:sz w:val="18"/>
                <w:szCs w:val="18"/>
              </w:rPr>
            </w:pPr>
            <w:r w:rsidRPr="00713DDD">
              <w:rPr>
                <w:sz w:val="18"/>
                <w:szCs w:val="18"/>
              </w:rPr>
              <w:t>7) уточнена процедура принятия внесенных законопроектов к рассмотрению (статья 13);</w:t>
            </w:r>
          </w:p>
          <w:p w:rsidR="00713DDD" w:rsidRPr="00713DDD" w:rsidRDefault="00713DDD" w:rsidP="00713DDD">
            <w:pPr>
              <w:pStyle w:val="ac"/>
              <w:spacing w:after="0"/>
              <w:ind w:left="0"/>
              <w:jc w:val="both"/>
              <w:rPr>
                <w:sz w:val="18"/>
                <w:szCs w:val="18"/>
              </w:rPr>
            </w:pPr>
            <w:r w:rsidRPr="00713DDD">
              <w:rPr>
                <w:sz w:val="18"/>
                <w:szCs w:val="18"/>
              </w:rPr>
              <w:t>8) уточнена и конкретизирована процедура предварительного рассмотрения законопроектов, а также уточнены сроки при предварительном рассмотрении законопроектов (статьи 14 и 15);</w:t>
            </w:r>
          </w:p>
          <w:p w:rsidR="00713DDD" w:rsidRPr="00713DDD" w:rsidRDefault="00713DDD" w:rsidP="00713DDD">
            <w:pPr>
              <w:pStyle w:val="ac"/>
              <w:spacing w:after="0"/>
              <w:ind w:left="0"/>
              <w:jc w:val="both"/>
              <w:rPr>
                <w:sz w:val="18"/>
                <w:szCs w:val="18"/>
              </w:rPr>
            </w:pPr>
            <w:r w:rsidRPr="00713DDD">
              <w:rPr>
                <w:sz w:val="18"/>
                <w:szCs w:val="18"/>
              </w:rPr>
              <w:t>9) скорректированы процедуры подготовки законопроекта к рассмотрению во втором чтении и рассмотрения его во втором чтении (статьи 19 и 20);</w:t>
            </w:r>
          </w:p>
          <w:p w:rsidR="00713DDD" w:rsidRPr="00713DDD" w:rsidRDefault="00713DDD" w:rsidP="00713DDD">
            <w:pPr>
              <w:pStyle w:val="ac"/>
              <w:spacing w:after="0"/>
              <w:ind w:left="0"/>
              <w:jc w:val="both"/>
              <w:rPr>
                <w:sz w:val="18"/>
                <w:szCs w:val="18"/>
              </w:rPr>
            </w:pPr>
            <w:r w:rsidRPr="00713DDD">
              <w:rPr>
                <w:sz w:val="18"/>
                <w:szCs w:val="18"/>
              </w:rPr>
              <w:t>10) введен термин «обнародование» областного закона путем подписания Губернатором Архангельской области (статьи 23, 24, 26 и 28);</w:t>
            </w:r>
          </w:p>
          <w:p w:rsidR="00713DDD" w:rsidRPr="00713DDD" w:rsidRDefault="00713DDD" w:rsidP="00713DDD">
            <w:pPr>
              <w:pStyle w:val="ac"/>
              <w:spacing w:after="0"/>
              <w:ind w:left="0"/>
              <w:jc w:val="both"/>
              <w:rPr>
                <w:sz w:val="18"/>
                <w:szCs w:val="18"/>
              </w:rPr>
            </w:pPr>
            <w:r w:rsidRPr="00713DDD">
              <w:rPr>
                <w:sz w:val="18"/>
                <w:szCs w:val="18"/>
              </w:rPr>
              <w:lastRenderedPageBreak/>
              <w:t>11) уточнены процедуры подготовки областного закона, отклоненного Губернатором Архангельской области, к рассмотрению Архангельским областным Собранием депутатов и повторного рассмотрения указанного областного закона (статьи 25 и 26);</w:t>
            </w:r>
          </w:p>
          <w:p w:rsidR="00713DDD" w:rsidRPr="00713DDD" w:rsidRDefault="00713DDD" w:rsidP="00713DDD">
            <w:pPr>
              <w:pStyle w:val="ac"/>
              <w:spacing w:after="0"/>
              <w:ind w:left="0"/>
              <w:jc w:val="both"/>
              <w:rPr>
                <w:sz w:val="18"/>
                <w:szCs w:val="18"/>
              </w:rPr>
            </w:pPr>
            <w:r w:rsidRPr="00713DDD">
              <w:rPr>
                <w:sz w:val="18"/>
                <w:szCs w:val="18"/>
              </w:rPr>
              <w:t>12) проведена юридико-техническая и редакционная правка по всему тексту Областного закона и приложениям к нему.</w:t>
            </w:r>
          </w:p>
          <w:p w:rsidR="00713DDD" w:rsidRPr="00713DDD" w:rsidRDefault="00713DDD" w:rsidP="00713DDD">
            <w:pPr>
              <w:jc w:val="both"/>
              <w:rPr>
                <w:bCs/>
                <w:sz w:val="18"/>
                <w:szCs w:val="18"/>
              </w:rPr>
            </w:pPr>
            <w:r w:rsidRPr="00713DDD">
              <w:rPr>
                <w:bCs/>
                <w:sz w:val="18"/>
                <w:szCs w:val="18"/>
              </w:rPr>
              <w:t>Принятие Проекта позволит более четко и эффективно субъектам права законодательной инициативы применять нормы Областного закона при осуществлении своего права по внесению законопроектов в Архангельское областное Собрание депутатов, а Архангельскому областному Собранию депутатов реализовывать свое полномочие по рассмотрению и принятию законов Архангельской области.</w:t>
            </w:r>
          </w:p>
          <w:p w:rsidR="006512FD" w:rsidRPr="0069781E" w:rsidRDefault="006512FD" w:rsidP="00713DDD">
            <w:pPr>
              <w:jc w:val="both"/>
              <w:rPr>
                <w:sz w:val="20"/>
              </w:rPr>
            </w:pPr>
          </w:p>
        </w:tc>
        <w:tc>
          <w:tcPr>
            <w:tcW w:w="1842" w:type="dxa"/>
            <w:tcBorders>
              <w:top w:val="single" w:sz="4" w:space="0" w:color="auto"/>
              <w:left w:val="single" w:sz="4" w:space="0" w:color="auto"/>
              <w:bottom w:val="single" w:sz="4" w:space="0" w:color="auto"/>
              <w:right w:val="single" w:sz="4" w:space="0" w:color="auto"/>
            </w:tcBorders>
            <w:hideMark/>
          </w:tcPr>
          <w:p w:rsidR="006512FD" w:rsidRPr="00713DDD" w:rsidRDefault="006512FD" w:rsidP="00125A26">
            <w:pPr>
              <w:spacing w:line="276" w:lineRule="auto"/>
              <w:rPr>
                <w:rFonts w:eastAsiaTheme="minorHAnsi"/>
                <w:sz w:val="18"/>
                <w:szCs w:val="18"/>
                <w:lang w:eastAsia="en-US"/>
              </w:rPr>
            </w:pPr>
            <w:r w:rsidRPr="00713DDD">
              <w:rPr>
                <w:rFonts w:eastAsiaTheme="minorHAnsi"/>
                <w:sz w:val="18"/>
                <w:szCs w:val="18"/>
                <w:lang w:eastAsia="en-US"/>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6512FD" w:rsidRDefault="00713DDD" w:rsidP="003A459D">
            <w:pPr>
              <w:pStyle w:val="a4"/>
              <w:ind w:firstLine="0"/>
              <w:rPr>
                <w:sz w:val="20"/>
              </w:rPr>
            </w:pPr>
            <w:r w:rsidRPr="006512FD">
              <w:rPr>
                <w:sz w:val="18"/>
                <w:szCs w:val="18"/>
              </w:rPr>
              <w:t xml:space="preserve">Рекомендовать депутатам принять проект </w:t>
            </w:r>
            <w:r>
              <w:rPr>
                <w:sz w:val="18"/>
                <w:szCs w:val="18"/>
              </w:rPr>
              <w:t>в первом</w:t>
            </w:r>
            <w:r w:rsidRPr="006512FD">
              <w:rPr>
                <w:sz w:val="18"/>
                <w:szCs w:val="18"/>
              </w:rPr>
              <w:t xml:space="preserve"> чтении на </w:t>
            </w:r>
            <w:r>
              <w:rPr>
                <w:sz w:val="18"/>
                <w:szCs w:val="18"/>
              </w:rPr>
              <w:t>семнадцатой</w:t>
            </w:r>
            <w:r w:rsidRPr="006512FD">
              <w:rPr>
                <w:sz w:val="18"/>
                <w:szCs w:val="18"/>
              </w:rPr>
              <w:t xml:space="preserve"> сессии областного Собрания депутатов</w:t>
            </w:r>
          </w:p>
        </w:tc>
      </w:tr>
      <w:tr w:rsidR="006512FD"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6512FD" w:rsidRPr="00713DDD" w:rsidRDefault="006512FD" w:rsidP="00125A26">
            <w:pPr>
              <w:pStyle w:val="a4"/>
              <w:spacing w:line="276" w:lineRule="auto"/>
              <w:ind w:firstLine="0"/>
              <w:jc w:val="center"/>
              <w:rPr>
                <w:sz w:val="18"/>
                <w:szCs w:val="18"/>
                <w:lang w:eastAsia="en-US"/>
              </w:rPr>
            </w:pPr>
            <w:r w:rsidRPr="00713DDD">
              <w:rPr>
                <w:sz w:val="18"/>
                <w:szCs w:val="18"/>
                <w:lang w:eastAsia="en-US"/>
              </w:rPr>
              <w:lastRenderedPageBreak/>
              <w:t>4</w:t>
            </w:r>
          </w:p>
        </w:tc>
        <w:tc>
          <w:tcPr>
            <w:tcW w:w="3064" w:type="dxa"/>
            <w:tcBorders>
              <w:top w:val="single" w:sz="4" w:space="0" w:color="auto"/>
              <w:left w:val="single" w:sz="4" w:space="0" w:color="auto"/>
              <w:bottom w:val="single" w:sz="4" w:space="0" w:color="auto"/>
              <w:right w:val="single" w:sz="4" w:space="0" w:color="auto"/>
            </w:tcBorders>
            <w:hideMark/>
          </w:tcPr>
          <w:p w:rsidR="006512FD" w:rsidRPr="00713DDD" w:rsidRDefault="00713DDD" w:rsidP="00BB7A51">
            <w:pPr>
              <w:pStyle w:val="a3"/>
              <w:tabs>
                <w:tab w:val="left" w:pos="-21"/>
                <w:tab w:val="left" w:pos="993"/>
              </w:tabs>
              <w:spacing w:line="240" w:lineRule="exact"/>
              <w:ind w:left="0"/>
              <w:jc w:val="both"/>
              <w:rPr>
                <w:sz w:val="18"/>
                <w:szCs w:val="18"/>
              </w:rPr>
            </w:pPr>
            <w:r w:rsidRPr="00713DDD">
              <w:rPr>
                <w:sz w:val="18"/>
                <w:szCs w:val="18"/>
              </w:rPr>
              <w:t>О протесте заместителя прокурора Архангельской области на статью 12 областного закона «О контрольно-счетной палате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713DDD" w:rsidRDefault="00713DDD" w:rsidP="00713DDD">
            <w:pPr>
              <w:jc w:val="both"/>
              <w:rPr>
                <w:sz w:val="18"/>
                <w:szCs w:val="18"/>
              </w:rPr>
            </w:pPr>
            <w:r w:rsidRPr="00713DDD">
              <w:rPr>
                <w:sz w:val="18"/>
                <w:szCs w:val="18"/>
              </w:rPr>
              <w:t xml:space="preserve">Депутат </w:t>
            </w:r>
          </w:p>
          <w:p w:rsidR="006512FD" w:rsidRDefault="00713DDD" w:rsidP="00713DDD">
            <w:pPr>
              <w:pStyle w:val="a4"/>
              <w:spacing w:line="240" w:lineRule="exact"/>
              <w:ind w:firstLine="0"/>
              <w:rPr>
                <w:bCs/>
                <w:sz w:val="20"/>
              </w:rPr>
            </w:pPr>
            <w:r w:rsidRPr="00713DDD">
              <w:rPr>
                <w:sz w:val="18"/>
                <w:szCs w:val="18"/>
              </w:rPr>
              <w:t>С.А. Вторый</w:t>
            </w:r>
          </w:p>
        </w:tc>
        <w:tc>
          <w:tcPr>
            <w:tcW w:w="3261" w:type="dxa"/>
            <w:tcBorders>
              <w:top w:val="single" w:sz="4" w:space="0" w:color="auto"/>
              <w:left w:val="single" w:sz="4" w:space="0" w:color="auto"/>
              <w:bottom w:val="single" w:sz="4" w:space="0" w:color="auto"/>
              <w:right w:val="single" w:sz="4" w:space="0" w:color="auto"/>
            </w:tcBorders>
            <w:hideMark/>
          </w:tcPr>
          <w:p w:rsidR="00713DDD" w:rsidRPr="00713DDD" w:rsidRDefault="00713DDD" w:rsidP="00713DDD">
            <w:pPr>
              <w:autoSpaceDE w:val="0"/>
              <w:autoSpaceDN w:val="0"/>
              <w:adjustRightInd w:val="0"/>
              <w:jc w:val="both"/>
              <w:outlineLvl w:val="1"/>
              <w:rPr>
                <w:sz w:val="18"/>
                <w:szCs w:val="18"/>
              </w:rPr>
            </w:pPr>
            <w:r w:rsidRPr="00713DDD">
              <w:rPr>
                <w:sz w:val="18"/>
                <w:szCs w:val="18"/>
              </w:rPr>
              <w:t>Проектом постановления предлагается протест заместителя прокурора Архангельской области удовлетворить.</w:t>
            </w:r>
          </w:p>
          <w:p w:rsidR="00713DDD" w:rsidRPr="00713DDD" w:rsidRDefault="00713DDD" w:rsidP="00713DDD">
            <w:pPr>
              <w:autoSpaceDE w:val="0"/>
              <w:autoSpaceDN w:val="0"/>
              <w:adjustRightInd w:val="0"/>
              <w:jc w:val="both"/>
              <w:outlineLvl w:val="1"/>
              <w:rPr>
                <w:sz w:val="18"/>
                <w:szCs w:val="18"/>
              </w:rPr>
            </w:pPr>
            <w:r w:rsidRPr="00713DDD">
              <w:rPr>
                <w:sz w:val="18"/>
                <w:szCs w:val="18"/>
              </w:rPr>
              <w:t>Рекомендовать контрольно-счетной палате Архангельской области внести в порядке законодательной инициативы в Архангельское областное Собрание депутатов соответствующий проект областного закона о внесении изменений в областной закон от 30 мая 2011 года № 288-22-ОЗ «О контрольно-счетной палате Архангельской области.</w:t>
            </w:r>
          </w:p>
          <w:p w:rsidR="006512FD" w:rsidRPr="00B8690C" w:rsidRDefault="006512FD" w:rsidP="00713DDD">
            <w:pPr>
              <w:tabs>
                <w:tab w:val="left" w:pos="2782"/>
              </w:tabs>
              <w:ind w:left="34"/>
              <w:jc w:val="both"/>
              <w:rPr>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713DDD" w:rsidRPr="00713DDD" w:rsidRDefault="00713DDD" w:rsidP="00125A26">
            <w:pPr>
              <w:spacing w:line="276" w:lineRule="auto"/>
              <w:rPr>
                <w:rFonts w:eastAsiaTheme="minorHAnsi"/>
                <w:sz w:val="18"/>
                <w:szCs w:val="18"/>
                <w:lang w:eastAsia="en-US"/>
              </w:rPr>
            </w:pPr>
            <w:r w:rsidRPr="00713DDD">
              <w:rPr>
                <w:rFonts w:eastAsiaTheme="minorHAnsi"/>
                <w:sz w:val="18"/>
                <w:szCs w:val="18"/>
                <w:lang w:eastAsia="en-US"/>
              </w:rPr>
              <w:t xml:space="preserve">Вне плана </w:t>
            </w:r>
          </w:p>
          <w:p w:rsidR="006512FD" w:rsidRPr="00713DDD" w:rsidRDefault="006512FD" w:rsidP="00125A26">
            <w:pPr>
              <w:spacing w:line="276" w:lineRule="auto"/>
              <w:rPr>
                <w:rFonts w:eastAsiaTheme="minorHAnsi"/>
                <w:sz w:val="18"/>
                <w:szCs w:val="18"/>
                <w:lang w:eastAsia="en-US"/>
              </w:rPr>
            </w:pPr>
          </w:p>
        </w:tc>
        <w:tc>
          <w:tcPr>
            <w:tcW w:w="4464" w:type="dxa"/>
            <w:tcBorders>
              <w:top w:val="single" w:sz="4" w:space="0" w:color="auto"/>
              <w:left w:val="single" w:sz="4" w:space="0" w:color="auto"/>
              <w:bottom w:val="single" w:sz="4" w:space="0" w:color="auto"/>
              <w:right w:val="single" w:sz="4" w:space="0" w:color="auto"/>
            </w:tcBorders>
            <w:hideMark/>
          </w:tcPr>
          <w:p w:rsidR="006512FD" w:rsidRDefault="006512FD" w:rsidP="00151D9C">
            <w:pPr>
              <w:pStyle w:val="a4"/>
              <w:ind w:firstLine="0"/>
              <w:rPr>
                <w:sz w:val="20"/>
              </w:rPr>
            </w:pPr>
            <w:r w:rsidRPr="00151D9C">
              <w:rPr>
                <w:sz w:val="18"/>
                <w:szCs w:val="18"/>
              </w:rPr>
              <w:t xml:space="preserve">Рекомендовать депутатам </w:t>
            </w:r>
            <w:r w:rsidR="00713DDD" w:rsidRPr="00151D9C">
              <w:rPr>
                <w:sz w:val="18"/>
                <w:szCs w:val="18"/>
              </w:rPr>
              <w:t>принять предложенный проект постановления</w:t>
            </w:r>
            <w:r w:rsidR="00713DDD" w:rsidRPr="00713DDD">
              <w:rPr>
                <w:sz w:val="18"/>
                <w:szCs w:val="18"/>
              </w:rPr>
              <w:t xml:space="preserve"> на очередной семнадцатой </w:t>
            </w:r>
            <w:r w:rsidRPr="00713DDD">
              <w:rPr>
                <w:sz w:val="18"/>
                <w:szCs w:val="18"/>
              </w:rPr>
              <w:t>сессии областного Собрания депутатов</w:t>
            </w:r>
          </w:p>
        </w:tc>
      </w:tr>
      <w:tr w:rsidR="00151D9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151D9C" w:rsidRPr="00151D9C" w:rsidRDefault="00151D9C" w:rsidP="00125A26">
            <w:pPr>
              <w:pStyle w:val="a4"/>
              <w:spacing w:line="276" w:lineRule="auto"/>
              <w:ind w:firstLine="0"/>
              <w:jc w:val="center"/>
              <w:rPr>
                <w:sz w:val="18"/>
                <w:szCs w:val="18"/>
                <w:lang w:eastAsia="en-US"/>
              </w:rPr>
            </w:pPr>
            <w:r w:rsidRPr="00151D9C">
              <w:rPr>
                <w:sz w:val="18"/>
                <w:szCs w:val="18"/>
                <w:lang w:eastAsia="en-US"/>
              </w:rPr>
              <w:t>5</w:t>
            </w:r>
          </w:p>
        </w:tc>
        <w:tc>
          <w:tcPr>
            <w:tcW w:w="3064" w:type="dxa"/>
            <w:tcBorders>
              <w:top w:val="single" w:sz="4" w:space="0" w:color="auto"/>
              <w:left w:val="single" w:sz="4" w:space="0" w:color="auto"/>
              <w:bottom w:val="single" w:sz="4" w:space="0" w:color="auto"/>
              <w:right w:val="single" w:sz="4" w:space="0" w:color="auto"/>
            </w:tcBorders>
            <w:hideMark/>
          </w:tcPr>
          <w:p w:rsidR="00151D9C" w:rsidRPr="00151D9C" w:rsidRDefault="00151D9C" w:rsidP="00151D9C">
            <w:pPr>
              <w:pStyle w:val="a3"/>
              <w:tabs>
                <w:tab w:val="left" w:pos="-21"/>
                <w:tab w:val="left" w:pos="993"/>
              </w:tabs>
              <w:spacing w:line="240" w:lineRule="exact"/>
              <w:ind w:left="0"/>
              <w:jc w:val="both"/>
              <w:rPr>
                <w:sz w:val="18"/>
                <w:szCs w:val="18"/>
              </w:rPr>
            </w:pPr>
            <w:r w:rsidRPr="00151D9C">
              <w:rPr>
                <w:sz w:val="18"/>
                <w:szCs w:val="18"/>
              </w:rPr>
              <w:t>О представлении заместителя прокурора Архангельской области об устранении нарушений законодательства о закрытом административно-территориальном образовании</w:t>
            </w:r>
          </w:p>
        </w:tc>
        <w:tc>
          <w:tcPr>
            <w:tcW w:w="2126" w:type="dxa"/>
            <w:tcBorders>
              <w:top w:val="single" w:sz="4" w:space="0" w:color="auto"/>
              <w:left w:val="single" w:sz="4" w:space="0" w:color="auto"/>
              <w:bottom w:val="single" w:sz="4" w:space="0" w:color="auto"/>
              <w:right w:val="single" w:sz="4" w:space="0" w:color="auto"/>
            </w:tcBorders>
            <w:hideMark/>
          </w:tcPr>
          <w:p w:rsidR="00151D9C" w:rsidRDefault="00151D9C" w:rsidP="00151D9C">
            <w:pPr>
              <w:jc w:val="both"/>
              <w:rPr>
                <w:sz w:val="18"/>
                <w:szCs w:val="18"/>
              </w:rPr>
            </w:pPr>
            <w:r w:rsidRPr="00713DDD">
              <w:rPr>
                <w:sz w:val="18"/>
                <w:szCs w:val="18"/>
              </w:rPr>
              <w:t xml:space="preserve">Депутат </w:t>
            </w:r>
          </w:p>
          <w:p w:rsidR="00151D9C" w:rsidRDefault="00151D9C" w:rsidP="00151D9C">
            <w:pPr>
              <w:pStyle w:val="a4"/>
              <w:spacing w:line="240" w:lineRule="exact"/>
              <w:ind w:firstLine="0"/>
              <w:rPr>
                <w:bCs/>
                <w:sz w:val="20"/>
              </w:rPr>
            </w:pPr>
            <w:r w:rsidRPr="00713DDD">
              <w:rPr>
                <w:sz w:val="18"/>
                <w:szCs w:val="18"/>
              </w:rPr>
              <w:t>С.А. Вторый</w:t>
            </w:r>
          </w:p>
        </w:tc>
        <w:tc>
          <w:tcPr>
            <w:tcW w:w="3261" w:type="dxa"/>
            <w:tcBorders>
              <w:top w:val="single" w:sz="4" w:space="0" w:color="auto"/>
              <w:left w:val="single" w:sz="4" w:space="0" w:color="auto"/>
              <w:bottom w:val="single" w:sz="4" w:space="0" w:color="auto"/>
              <w:right w:val="single" w:sz="4" w:space="0" w:color="auto"/>
            </w:tcBorders>
            <w:hideMark/>
          </w:tcPr>
          <w:p w:rsidR="00151D9C" w:rsidRPr="003A459D" w:rsidRDefault="00151D9C" w:rsidP="00151D9C">
            <w:pPr>
              <w:pStyle w:val="3"/>
              <w:jc w:val="both"/>
              <w:rPr>
                <w:sz w:val="20"/>
                <w:szCs w:val="20"/>
              </w:rPr>
            </w:pPr>
            <w:r w:rsidRPr="00151D9C">
              <w:rPr>
                <w:sz w:val="18"/>
                <w:szCs w:val="18"/>
              </w:rPr>
              <w:t>Проектом постановления предлагается представление заместителя прокурора Архангельской области оставить без удовлетворения</w:t>
            </w:r>
            <w:r>
              <w:rPr>
                <w:sz w:val="18"/>
                <w:szCs w:val="18"/>
              </w:rPr>
              <w:t xml:space="preserve">, </w:t>
            </w:r>
            <w:r w:rsidRPr="00151D9C">
              <w:rPr>
                <w:sz w:val="18"/>
                <w:szCs w:val="18"/>
              </w:rPr>
              <w:t>поскольку на момент принятия решения</w:t>
            </w:r>
            <w:r>
              <w:rPr>
                <w:sz w:val="18"/>
                <w:szCs w:val="18"/>
              </w:rPr>
              <w:t xml:space="preserve"> (</w:t>
            </w:r>
            <w:r w:rsidRPr="00151D9C">
              <w:rPr>
                <w:sz w:val="18"/>
                <w:szCs w:val="18"/>
              </w:rPr>
              <w:t>1992 год</w:t>
            </w:r>
            <w:r>
              <w:rPr>
                <w:sz w:val="18"/>
                <w:szCs w:val="18"/>
              </w:rPr>
              <w:t>)</w:t>
            </w:r>
            <w:r w:rsidRPr="00151D9C">
              <w:rPr>
                <w:sz w:val="18"/>
                <w:szCs w:val="18"/>
              </w:rPr>
              <w:t xml:space="preserve"> обозначенный вопрос находился в пределах компетенции малого Совета, решение не являлось нормативным актом, носило распорядительный характер.</w:t>
            </w:r>
          </w:p>
        </w:tc>
        <w:tc>
          <w:tcPr>
            <w:tcW w:w="1842" w:type="dxa"/>
            <w:tcBorders>
              <w:top w:val="single" w:sz="4" w:space="0" w:color="auto"/>
              <w:left w:val="single" w:sz="4" w:space="0" w:color="auto"/>
              <w:bottom w:val="single" w:sz="4" w:space="0" w:color="auto"/>
              <w:right w:val="single" w:sz="4" w:space="0" w:color="auto"/>
            </w:tcBorders>
            <w:hideMark/>
          </w:tcPr>
          <w:p w:rsidR="00151D9C" w:rsidRPr="00713DDD" w:rsidRDefault="00151D9C" w:rsidP="00402248">
            <w:pPr>
              <w:spacing w:line="276" w:lineRule="auto"/>
              <w:rPr>
                <w:rFonts w:eastAsiaTheme="minorHAnsi"/>
                <w:sz w:val="18"/>
                <w:szCs w:val="18"/>
                <w:lang w:eastAsia="en-US"/>
              </w:rPr>
            </w:pPr>
            <w:r w:rsidRPr="00713DDD">
              <w:rPr>
                <w:rFonts w:eastAsiaTheme="minorHAnsi"/>
                <w:sz w:val="18"/>
                <w:szCs w:val="18"/>
                <w:lang w:eastAsia="en-US"/>
              </w:rPr>
              <w:t xml:space="preserve">Вне плана </w:t>
            </w:r>
          </w:p>
          <w:p w:rsidR="00151D9C" w:rsidRPr="00713DDD" w:rsidRDefault="00151D9C" w:rsidP="00402248">
            <w:pPr>
              <w:spacing w:line="276" w:lineRule="auto"/>
              <w:rPr>
                <w:rFonts w:eastAsiaTheme="minorHAnsi"/>
                <w:sz w:val="18"/>
                <w:szCs w:val="18"/>
                <w:lang w:eastAsia="en-US"/>
              </w:rPr>
            </w:pPr>
          </w:p>
        </w:tc>
        <w:tc>
          <w:tcPr>
            <w:tcW w:w="4464" w:type="dxa"/>
            <w:tcBorders>
              <w:top w:val="single" w:sz="4" w:space="0" w:color="auto"/>
              <w:left w:val="single" w:sz="4" w:space="0" w:color="auto"/>
              <w:bottom w:val="single" w:sz="4" w:space="0" w:color="auto"/>
              <w:right w:val="single" w:sz="4" w:space="0" w:color="auto"/>
            </w:tcBorders>
            <w:hideMark/>
          </w:tcPr>
          <w:p w:rsidR="00151D9C" w:rsidRDefault="00151D9C" w:rsidP="00402248">
            <w:pPr>
              <w:pStyle w:val="a4"/>
              <w:ind w:firstLine="0"/>
              <w:rPr>
                <w:sz w:val="20"/>
              </w:rPr>
            </w:pPr>
            <w:r w:rsidRPr="00151D9C">
              <w:rPr>
                <w:sz w:val="18"/>
                <w:szCs w:val="18"/>
              </w:rPr>
              <w:t>Рекомендовать депутатам принять предложенный проект постановления</w:t>
            </w:r>
            <w:r w:rsidRPr="00713DDD">
              <w:rPr>
                <w:sz w:val="18"/>
                <w:szCs w:val="18"/>
              </w:rPr>
              <w:t xml:space="preserve"> на очередной семнадцатой сессии областного Собрания депутатов</w:t>
            </w:r>
          </w:p>
        </w:tc>
      </w:tr>
      <w:tr w:rsidR="006512FD"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6512FD" w:rsidRPr="00151D9C" w:rsidRDefault="006512FD" w:rsidP="00125A26">
            <w:pPr>
              <w:pStyle w:val="a4"/>
              <w:spacing w:line="276" w:lineRule="auto"/>
              <w:ind w:firstLine="0"/>
              <w:jc w:val="center"/>
              <w:rPr>
                <w:sz w:val="18"/>
                <w:szCs w:val="18"/>
                <w:lang w:eastAsia="en-US"/>
              </w:rPr>
            </w:pPr>
            <w:r w:rsidRPr="00151D9C">
              <w:rPr>
                <w:sz w:val="18"/>
                <w:szCs w:val="18"/>
                <w:lang w:eastAsia="en-US"/>
              </w:rPr>
              <w:lastRenderedPageBreak/>
              <w:t>6</w:t>
            </w:r>
          </w:p>
        </w:tc>
        <w:tc>
          <w:tcPr>
            <w:tcW w:w="3064" w:type="dxa"/>
            <w:tcBorders>
              <w:top w:val="single" w:sz="4" w:space="0" w:color="auto"/>
              <w:left w:val="single" w:sz="4" w:space="0" w:color="auto"/>
              <w:bottom w:val="single" w:sz="4" w:space="0" w:color="auto"/>
              <w:right w:val="single" w:sz="4" w:space="0" w:color="auto"/>
            </w:tcBorders>
            <w:hideMark/>
          </w:tcPr>
          <w:p w:rsidR="006512FD" w:rsidRPr="00151D9C" w:rsidRDefault="00151D9C" w:rsidP="00DA566C">
            <w:pPr>
              <w:pStyle w:val="a3"/>
              <w:tabs>
                <w:tab w:val="left" w:pos="-21"/>
                <w:tab w:val="left" w:pos="993"/>
              </w:tabs>
              <w:spacing w:line="240" w:lineRule="exact"/>
              <w:ind w:left="0"/>
              <w:jc w:val="both"/>
              <w:rPr>
                <w:bCs/>
                <w:sz w:val="18"/>
                <w:szCs w:val="18"/>
              </w:rPr>
            </w:pPr>
            <w:r w:rsidRPr="00151D9C">
              <w:rPr>
                <w:sz w:val="18"/>
                <w:szCs w:val="18"/>
              </w:rPr>
              <w:t xml:space="preserve">О признании </w:t>
            </w:r>
            <w:proofErr w:type="gramStart"/>
            <w:r w:rsidRPr="00151D9C">
              <w:rPr>
                <w:sz w:val="18"/>
                <w:szCs w:val="18"/>
              </w:rPr>
              <w:t>утратившими</w:t>
            </w:r>
            <w:proofErr w:type="gramEnd"/>
            <w:r w:rsidRPr="00151D9C">
              <w:rPr>
                <w:sz w:val="18"/>
                <w:szCs w:val="18"/>
              </w:rPr>
              <w:t xml:space="preserve"> силу отдельных постановлений Архангельского областного Собрания депутатов</w:t>
            </w:r>
          </w:p>
        </w:tc>
        <w:tc>
          <w:tcPr>
            <w:tcW w:w="2126" w:type="dxa"/>
            <w:tcBorders>
              <w:top w:val="single" w:sz="4" w:space="0" w:color="auto"/>
              <w:left w:val="single" w:sz="4" w:space="0" w:color="auto"/>
              <w:bottom w:val="single" w:sz="4" w:space="0" w:color="auto"/>
              <w:right w:val="single" w:sz="4" w:space="0" w:color="auto"/>
            </w:tcBorders>
            <w:hideMark/>
          </w:tcPr>
          <w:p w:rsidR="00151D9C" w:rsidRDefault="00151D9C" w:rsidP="00151D9C">
            <w:pPr>
              <w:jc w:val="both"/>
              <w:rPr>
                <w:sz w:val="18"/>
                <w:szCs w:val="18"/>
              </w:rPr>
            </w:pPr>
            <w:r w:rsidRPr="00713DDD">
              <w:rPr>
                <w:sz w:val="18"/>
                <w:szCs w:val="18"/>
              </w:rPr>
              <w:t xml:space="preserve">Депутат </w:t>
            </w:r>
          </w:p>
          <w:p w:rsidR="006512FD" w:rsidRPr="00352DF8" w:rsidRDefault="00151D9C" w:rsidP="00151D9C">
            <w:pPr>
              <w:pStyle w:val="a4"/>
              <w:spacing w:line="240" w:lineRule="exact"/>
              <w:ind w:firstLine="0"/>
              <w:rPr>
                <w:sz w:val="20"/>
              </w:rPr>
            </w:pPr>
            <w:r w:rsidRPr="00713DDD">
              <w:rPr>
                <w:sz w:val="18"/>
                <w:szCs w:val="18"/>
              </w:rPr>
              <w:t>С.А. Вторый</w:t>
            </w:r>
          </w:p>
        </w:tc>
        <w:tc>
          <w:tcPr>
            <w:tcW w:w="3261" w:type="dxa"/>
            <w:tcBorders>
              <w:top w:val="single" w:sz="4" w:space="0" w:color="auto"/>
              <w:left w:val="single" w:sz="4" w:space="0" w:color="auto"/>
              <w:bottom w:val="single" w:sz="4" w:space="0" w:color="auto"/>
              <w:right w:val="single" w:sz="4" w:space="0" w:color="auto"/>
            </w:tcBorders>
            <w:hideMark/>
          </w:tcPr>
          <w:p w:rsidR="006512FD" w:rsidRPr="00151D9C" w:rsidRDefault="00151D9C" w:rsidP="00FC442A">
            <w:pPr>
              <w:shd w:val="clear" w:color="auto" w:fill="FFFFFF"/>
              <w:ind w:left="14" w:right="5"/>
              <w:jc w:val="both"/>
              <w:rPr>
                <w:sz w:val="18"/>
                <w:szCs w:val="18"/>
              </w:rPr>
            </w:pPr>
            <w:r w:rsidRPr="00151D9C">
              <w:rPr>
                <w:sz w:val="18"/>
                <w:szCs w:val="18"/>
              </w:rPr>
              <w:t>Проектом предлагается признать утратившими силу 43 постановления  областного Собрания депутатов в связи с тем, что в настоящее время они фактически утратили силу</w:t>
            </w:r>
            <w:r>
              <w:rPr>
                <w:sz w:val="18"/>
                <w:szCs w:val="18"/>
              </w:rPr>
              <w:t>.</w:t>
            </w:r>
          </w:p>
        </w:tc>
        <w:tc>
          <w:tcPr>
            <w:tcW w:w="1842" w:type="dxa"/>
            <w:tcBorders>
              <w:top w:val="single" w:sz="4" w:space="0" w:color="auto"/>
              <w:left w:val="single" w:sz="4" w:space="0" w:color="auto"/>
              <w:bottom w:val="single" w:sz="4" w:space="0" w:color="auto"/>
              <w:right w:val="single" w:sz="4" w:space="0" w:color="auto"/>
            </w:tcBorders>
            <w:hideMark/>
          </w:tcPr>
          <w:p w:rsidR="006512FD" w:rsidRPr="00151D9C" w:rsidRDefault="006512FD" w:rsidP="00125A26">
            <w:pPr>
              <w:spacing w:line="276" w:lineRule="auto"/>
              <w:rPr>
                <w:rFonts w:eastAsiaTheme="minorHAnsi"/>
                <w:sz w:val="18"/>
                <w:szCs w:val="18"/>
                <w:lang w:eastAsia="en-US"/>
              </w:rPr>
            </w:pPr>
            <w:r w:rsidRPr="00151D9C">
              <w:rPr>
                <w:rFonts w:eastAsiaTheme="minorHAnsi"/>
                <w:sz w:val="18"/>
                <w:szCs w:val="18"/>
                <w:lang w:eastAsia="en-US"/>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6512FD" w:rsidRPr="00151D9C" w:rsidRDefault="006512FD" w:rsidP="0021395A">
            <w:pPr>
              <w:pStyle w:val="a4"/>
              <w:ind w:firstLine="0"/>
              <w:rPr>
                <w:sz w:val="18"/>
                <w:szCs w:val="18"/>
              </w:rPr>
            </w:pPr>
            <w:r w:rsidRPr="00151D9C">
              <w:rPr>
                <w:sz w:val="18"/>
                <w:szCs w:val="18"/>
              </w:rPr>
              <w:t>Рекомендовать депутатам принять предложенный проект постановления</w:t>
            </w:r>
          </w:p>
        </w:tc>
      </w:tr>
    </w:tbl>
    <w:p w:rsidR="008D63BA" w:rsidRDefault="008D63BA" w:rsidP="008D63BA"/>
    <w:p w:rsidR="008D63BA" w:rsidRDefault="008D63BA" w:rsidP="008D63BA"/>
    <w:p w:rsidR="002269E9" w:rsidRDefault="002269E9"/>
    <w:sectPr w:rsidR="002269E9"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437EF"/>
    <w:rsid w:val="0008342D"/>
    <w:rsid w:val="00151D9C"/>
    <w:rsid w:val="00156EA2"/>
    <w:rsid w:val="0018366B"/>
    <w:rsid w:val="00192B65"/>
    <w:rsid w:val="001E58E5"/>
    <w:rsid w:val="0021395A"/>
    <w:rsid w:val="00214AB9"/>
    <w:rsid w:val="002269E9"/>
    <w:rsid w:val="002B0EE3"/>
    <w:rsid w:val="00343AA2"/>
    <w:rsid w:val="00344E5E"/>
    <w:rsid w:val="00352DF8"/>
    <w:rsid w:val="003633A9"/>
    <w:rsid w:val="003A459D"/>
    <w:rsid w:val="0048419C"/>
    <w:rsid w:val="004A2C31"/>
    <w:rsid w:val="004A3EA5"/>
    <w:rsid w:val="004C2986"/>
    <w:rsid w:val="005027D3"/>
    <w:rsid w:val="00560129"/>
    <w:rsid w:val="00574E9B"/>
    <w:rsid w:val="005C02AF"/>
    <w:rsid w:val="005C5FA4"/>
    <w:rsid w:val="006512FD"/>
    <w:rsid w:val="0069781E"/>
    <w:rsid w:val="006B7E9C"/>
    <w:rsid w:val="006C243A"/>
    <w:rsid w:val="00700872"/>
    <w:rsid w:val="007013AE"/>
    <w:rsid w:val="007033CE"/>
    <w:rsid w:val="00713DDD"/>
    <w:rsid w:val="007532A2"/>
    <w:rsid w:val="00764584"/>
    <w:rsid w:val="00780112"/>
    <w:rsid w:val="007C36D7"/>
    <w:rsid w:val="007F1195"/>
    <w:rsid w:val="008151C9"/>
    <w:rsid w:val="00817A5C"/>
    <w:rsid w:val="0083304C"/>
    <w:rsid w:val="00882E6F"/>
    <w:rsid w:val="008D63BA"/>
    <w:rsid w:val="008F0324"/>
    <w:rsid w:val="00967B31"/>
    <w:rsid w:val="00997740"/>
    <w:rsid w:val="009B6D7D"/>
    <w:rsid w:val="00A2637B"/>
    <w:rsid w:val="00A740E8"/>
    <w:rsid w:val="00AB2B1C"/>
    <w:rsid w:val="00AD772B"/>
    <w:rsid w:val="00B8690C"/>
    <w:rsid w:val="00B9611E"/>
    <w:rsid w:val="00B96E86"/>
    <w:rsid w:val="00BB7A51"/>
    <w:rsid w:val="00BC6A4F"/>
    <w:rsid w:val="00BF6DB0"/>
    <w:rsid w:val="00C3102C"/>
    <w:rsid w:val="00C47C35"/>
    <w:rsid w:val="00C73309"/>
    <w:rsid w:val="00C8228E"/>
    <w:rsid w:val="00D04ED0"/>
    <w:rsid w:val="00D5741E"/>
    <w:rsid w:val="00D923DF"/>
    <w:rsid w:val="00D96066"/>
    <w:rsid w:val="00DA566C"/>
    <w:rsid w:val="00DD06EB"/>
    <w:rsid w:val="00E71F11"/>
    <w:rsid w:val="00E71FDC"/>
    <w:rsid w:val="00E73FCD"/>
    <w:rsid w:val="00E9233D"/>
    <w:rsid w:val="00F505A9"/>
    <w:rsid w:val="00F90D3D"/>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paragraph" w:styleId="ac">
    <w:name w:val="Body Text Indent"/>
    <w:basedOn w:val="a"/>
    <w:link w:val="ad"/>
    <w:rsid w:val="00713DDD"/>
    <w:pPr>
      <w:spacing w:after="120"/>
      <w:ind w:left="283"/>
    </w:pPr>
  </w:style>
  <w:style w:type="character" w:customStyle="1" w:styleId="ad">
    <w:name w:val="Основной текст с отступом Знак"/>
    <w:basedOn w:val="a0"/>
    <w:link w:val="ac"/>
    <w:rsid w:val="00713DDD"/>
    <w:rPr>
      <w:rFonts w:eastAsia="Times New Roman"/>
      <w:sz w:val="24"/>
      <w:lang w:eastAsia="ru-RU"/>
    </w:rPr>
  </w:style>
  <w:style w:type="paragraph" w:styleId="3">
    <w:name w:val="Body Text 3"/>
    <w:basedOn w:val="a"/>
    <w:link w:val="30"/>
    <w:rsid w:val="00151D9C"/>
    <w:pPr>
      <w:spacing w:after="120"/>
    </w:pPr>
    <w:rPr>
      <w:sz w:val="16"/>
      <w:szCs w:val="16"/>
    </w:rPr>
  </w:style>
  <w:style w:type="character" w:customStyle="1" w:styleId="30">
    <w:name w:val="Основной текст 3 Знак"/>
    <w:basedOn w:val="a0"/>
    <w:link w:val="3"/>
    <w:rsid w:val="00151D9C"/>
    <w:rPr>
      <w:rFonts w:eastAsia="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8D224-A636-4220-BDA6-D36C713C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Асия Александровна</dc:creator>
  <cp:lastModifiedBy>Онуфриева Татьяна Анатольевна</cp:lastModifiedBy>
  <cp:revision>4</cp:revision>
  <cp:lastPrinted>2014-12-18T15:51:00Z</cp:lastPrinted>
  <dcterms:created xsi:type="dcterms:W3CDTF">2015-05-28T09:41:00Z</dcterms:created>
  <dcterms:modified xsi:type="dcterms:W3CDTF">2015-05-28T11:38:00Z</dcterms:modified>
</cp:coreProperties>
</file>