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DE05C9">
        <w:rPr>
          <w:b/>
          <w:sz w:val="24"/>
          <w:szCs w:val="24"/>
        </w:rPr>
        <w:t>1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DE05C9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2D4AB6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DE05C9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DB43CA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DB43CA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2D4AB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 xml:space="preserve">О рекомендации для назначения на должности </w:t>
            </w:r>
            <w:r w:rsidRPr="009E41BE">
              <w:rPr>
                <w:bCs/>
                <w:sz w:val="18"/>
                <w:szCs w:val="18"/>
              </w:rPr>
              <w:t>мировых судей Архангельской области</w:t>
            </w:r>
            <w:r w:rsidR="002D4AB6">
              <w:rPr>
                <w:bCs/>
                <w:sz w:val="18"/>
                <w:szCs w:val="18"/>
              </w:rPr>
              <w:t>.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  <w:r w:rsidR="002D4AB6">
              <w:rPr>
                <w:sz w:val="18"/>
                <w:szCs w:val="18"/>
              </w:rPr>
              <w:t>заместитель председателя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Pr="00967B31" w:rsidRDefault="002D4AB6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Д.А. Григорьев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E525F7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>О рекомендации для назначения на должности мировых судей:</w:t>
            </w:r>
          </w:p>
          <w:p w:rsidR="00E525F7" w:rsidRPr="00E525F7" w:rsidRDefault="00CA48EC" w:rsidP="00E525F7">
            <w:pPr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- </w:t>
            </w:r>
            <w:r w:rsidR="00E525F7" w:rsidRPr="00E525F7">
              <w:rPr>
                <w:sz w:val="18"/>
                <w:szCs w:val="18"/>
              </w:rPr>
              <w:t xml:space="preserve">на должность мирового судьи судебного участка № 1 </w:t>
            </w:r>
            <w:proofErr w:type="spellStart"/>
            <w:r w:rsidR="00E525F7" w:rsidRPr="00E525F7">
              <w:rPr>
                <w:sz w:val="18"/>
                <w:szCs w:val="18"/>
              </w:rPr>
              <w:t>Соломбальского</w:t>
            </w:r>
            <w:proofErr w:type="spellEnd"/>
            <w:r w:rsidR="00E525F7" w:rsidRPr="00E525F7">
              <w:rPr>
                <w:sz w:val="18"/>
                <w:szCs w:val="18"/>
              </w:rPr>
              <w:t xml:space="preserve"> судебного района </w:t>
            </w:r>
            <w:proofErr w:type="gramStart"/>
            <w:r w:rsidR="00E525F7" w:rsidRPr="00E525F7">
              <w:rPr>
                <w:sz w:val="18"/>
                <w:szCs w:val="18"/>
              </w:rPr>
              <w:t>г</w:t>
            </w:r>
            <w:proofErr w:type="gramEnd"/>
            <w:r w:rsidR="00E525F7" w:rsidRPr="00E525F7">
              <w:rPr>
                <w:sz w:val="18"/>
                <w:szCs w:val="18"/>
              </w:rPr>
              <w:t>. Архангельска МАЗУРА Анатолия Николаевича на 3-летний срок полномочий</w:t>
            </w:r>
            <w:r w:rsidR="00E525F7">
              <w:rPr>
                <w:sz w:val="18"/>
                <w:szCs w:val="18"/>
              </w:rPr>
              <w:t>;</w:t>
            </w:r>
            <w:r w:rsidR="00E525F7" w:rsidRPr="00E525F7">
              <w:rPr>
                <w:sz w:val="18"/>
                <w:szCs w:val="18"/>
              </w:rPr>
              <w:t xml:space="preserve"> </w:t>
            </w:r>
          </w:p>
          <w:p w:rsidR="00E525F7" w:rsidRPr="00E525F7" w:rsidRDefault="00E525F7" w:rsidP="00E52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525F7">
              <w:rPr>
                <w:sz w:val="18"/>
                <w:szCs w:val="18"/>
              </w:rPr>
              <w:t xml:space="preserve">на должность мирового судьи судебного участка № 5 Ломоносовского судебного района </w:t>
            </w:r>
            <w:proofErr w:type="gramStart"/>
            <w:r w:rsidRPr="00E525F7">
              <w:rPr>
                <w:sz w:val="18"/>
                <w:szCs w:val="18"/>
              </w:rPr>
              <w:t>г</w:t>
            </w:r>
            <w:proofErr w:type="gramEnd"/>
            <w:r w:rsidRPr="00E525F7">
              <w:rPr>
                <w:sz w:val="18"/>
                <w:szCs w:val="18"/>
              </w:rPr>
              <w:t>. Архангельска БЕЛАВИНУ Ирину Павловну на 5-летний срок полномочий с 01 мая 2017 года</w:t>
            </w:r>
            <w:r>
              <w:rPr>
                <w:sz w:val="18"/>
                <w:szCs w:val="18"/>
              </w:rPr>
              <w:t>;</w:t>
            </w:r>
          </w:p>
          <w:p w:rsidR="00E525F7" w:rsidRPr="00E525F7" w:rsidRDefault="00E525F7" w:rsidP="00E52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525F7">
              <w:rPr>
                <w:sz w:val="18"/>
                <w:szCs w:val="18"/>
              </w:rPr>
              <w:t xml:space="preserve"> на должность мирового судьи судебного участка № 2 </w:t>
            </w:r>
            <w:proofErr w:type="spellStart"/>
            <w:r w:rsidRPr="00E525F7">
              <w:rPr>
                <w:sz w:val="18"/>
                <w:szCs w:val="18"/>
              </w:rPr>
              <w:t>Коношского</w:t>
            </w:r>
            <w:proofErr w:type="spellEnd"/>
            <w:r w:rsidRPr="00E525F7">
              <w:rPr>
                <w:sz w:val="18"/>
                <w:szCs w:val="18"/>
              </w:rPr>
              <w:t xml:space="preserve"> судебного района Архангельской области ЛАМОВА Владимира Николаевича на 5-летний срок полномочий с 01 апреля 2017 года</w:t>
            </w:r>
            <w:r>
              <w:rPr>
                <w:sz w:val="18"/>
                <w:szCs w:val="18"/>
              </w:rPr>
              <w:t>;</w:t>
            </w:r>
          </w:p>
          <w:p w:rsidR="00E525F7" w:rsidRPr="00E525F7" w:rsidRDefault="00E525F7" w:rsidP="00E52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525F7">
              <w:rPr>
                <w:sz w:val="18"/>
                <w:szCs w:val="18"/>
              </w:rPr>
              <w:t xml:space="preserve">на должность мирового судьи судебного участка № 1 </w:t>
            </w:r>
            <w:proofErr w:type="spellStart"/>
            <w:r w:rsidRPr="00E525F7">
              <w:rPr>
                <w:sz w:val="18"/>
                <w:szCs w:val="18"/>
              </w:rPr>
              <w:t>Вилегодского</w:t>
            </w:r>
            <w:proofErr w:type="spellEnd"/>
            <w:r w:rsidRPr="00E525F7">
              <w:rPr>
                <w:sz w:val="18"/>
                <w:szCs w:val="18"/>
              </w:rPr>
              <w:t xml:space="preserve"> судебного района Архангельской области ЮШИНУ Светлану </w:t>
            </w:r>
            <w:r w:rsidRPr="00E525F7">
              <w:rPr>
                <w:sz w:val="18"/>
                <w:szCs w:val="18"/>
              </w:rPr>
              <w:lastRenderedPageBreak/>
              <w:t>Владимировну на 5-летний срок полномочий с 01 апреля 2017 года</w:t>
            </w:r>
            <w:r>
              <w:rPr>
                <w:sz w:val="18"/>
                <w:szCs w:val="18"/>
              </w:rPr>
              <w:t>.</w:t>
            </w:r>
          </w:p>
          <w:p w:rsidR="00C816FB" w:rsidRPr="00E525F7" w:rsidRDefault="00C816FB" w:rsidP="002D4AB6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7" w:rsidRDefault="002D4AB6" w:rsidP="00E525F7">
            <w:pPr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для назначения на должность мирового судьи </w:t>
            </w:r>
            <w:r w:rsidR="00E525F7" w:rsidRPr="00E525F7">
              <w:rPr>
                <w:sz w:val="18"/>
                <w:szCs w:val="18"/>
              </w:rPr>
              <w:t xml:space="preserve">судебного участка № 1 </w:t>
            </w:r>
            <w:proofErr w:type="spellStart"/>
            <w:r w:rsidR="00E525F7" w:rsidRPr="00E525F7">
              <w:rPr>
                <w:sz w:val="18"/>
                <w:szCs w:val="18"/>
              </w:rPr>
              <w:t>Соломбальского</w:t>
            </w:r>
            <w:proofErr w:type="spellEnd"/>
            <w:r w:rsidR="00E525F7" w:rsidRPr="00E525F7">
              <w:rPr>
                <w:sz w:val="18"/>
                <w:szCs w:val="18"/>
              </w:rPr>
              <w:t xml:space="preserve"> судебного района </w:t>
            </w:r>
            <w:proofErr w:type="gramStart"/>
            <w:r w:rsidR="00E525F7" w:rsidRPr="00E525F7">
              <w:rPr>
                <w:sz w:val="18"/>
                <w:szCs w:val="18"/>
              </w:rPr>
              <w:t>г</w:t>
            </w:r>
            <w:proofErr w:type="gramEnd"/>
            <w:r w:rsidR="00E525F7" w:rsidRPr="00E525F7">
              <w:rPr>
                <w:sz w:val="18"/>
                <w:szCs w:val="18"/>
              </w:rPr>
              <w:t>. Архангельска МАЗУРА Анатолия Николаевича на 3-летний срок полномочий</w:t>
            </w:r>
            <w:r w:rsidR="00E525F7">
              <w:rPr>
                <w:sz w:val="18"/>
                <w:szCs w:val="18"/>
              </w:rPr>
              <w:t>;</w:t>
            </w:r>
          </w:p>
          <w:p w:rsidR="00E525F7" w:rsidRPr="00E525F7" w:rsidRDefault="00E525F7" w:rsidP="00E525F7">
            <w:pPr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 </w:t>
            </w:r>
          </w:p>
          <w:p w:rsidR="00E525F7" w:rsidRDefault="00E525F7" w:rsidP="00E525F7">
            <w:pPr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для назначения </w:t>
            </w:r>
            <w:r w:rsidRPr="00E525F7">
              <w:rPr>
                <w:sz w:val="18"/>
                <w:szCs w:val="18"/>
              </w:rPr>
              <w:t xml:space="preserve">на должность мирового судьи судебного участка № 5 Ломоносовского судебного района </w:t>
            </w:r>
            <w:proofErr w:type="gramStart"/>
            <w:r w:rsidRPr="00E525F7">
              <w:rPr>
                <w:sz w:val="18"/>
                <w:szCs w:val="18"/>
              </w:rPr>
              <w:t>г</w:t>
            </w:r>
            <w:proofErr w:type="gramEnd"/>
            <w:r w:rsidRPr="00E525F7">
              <w:rPr>
                <w:sz w:val="18"/>
                <w:szCs w:val="18"/>
              </w:rPr>
              <w:t>. Архангельска БЕЛАВИНУ Ирину Павловну на 5-летний срок полномочий с 01 мая 2017 года</w:t>
            </w:r>
            <w:r>
              <w:rPr>
                <w:sz w:val="18"/>
                <w:szCs w:val="18"/>
              </w:rPr>
              <w:t>;</w:t>
            </w:r>
          </w:p>
          <w:p w:rsidR="00E525F7" w:rsidRPr="00E525F7" w:rsidRDefault="00E525F7" w:rsidP="00E525F7">
            <w:pPr>
              <w:jc w:val="both"/>
              <w:rPr>
                <w:sz w:val="18"/>
                <w:szCs w:val="18"/>
              </w:rPr>
            </w:pPr>
          </w:p>
          <w:p w:rsidR="00E525F7" w:rsidRDefault="00E525F7" w:rsidP="00E525F7">
            <w:pPr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для назначения </w:t>
            </w:r>
            <w:r w:rsidRPr="00E525F7">
              <w:rPr>
                <w:sz w:val="18"/>
                <w:szCs w:val="18"/>
              </w:rPr>
              <w:t xml:space="preserve">на должность мирового судьи судебного участка № 2 </w:t>
            </w:r>
            <w:proofErr w:type="spellStart"/>
            <w:r w:rsidRPr="00E525F7">
              <w:rPr>
                <w:sz w:val="18"/>
                <w:szCs w:val="18"/>
              </w:rPr>
              <w:t>Коношского</w:t>
            </w:r>
            <w:proofErr w:type="spellEnd"/>
            <w:r w:rsidRPr="00E525F7">
              <w:rPr>
                <w:sz w:val="18"/>
                <w:szCs w:val="18"/>
              </w:rPr>
              <w:t xml:space="preserve"> судебного района Архангельской области ЛАМОВА Владимира Николаевича на 5-летний срок полномочий с 01 апреля 2017 года</w:t>
            </w:r>
            <w:r>
              <w:rPr>
                <w:sz w:val="18"/>
                <w:szCs w:val="18"/>
              </w:rPr>
              <w:t>;</w:t>
            </w:r>
          </w:p>
          <w:p w:rsidR="00E525F7" w:rsidRPr="00E525F7" w:rsidRDefault="00E525F7" w:rsidP="00E525F7">
            <w:pPr>
              <w:jc w:val="both"/>
              <w:rPr>
                <w:sz w:val="18"/>
                <w:szCs w:val="18"/>
              </w:rPr>
            </w:pPr>
          </w:p>
          <w:p w:rsidR="002D4AB6" w:rsidRPr="002D4AB6" w:rsidRDefault="00E525F7" w:rsidP="00E525F7">
            <w:pPr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для назначения </w:t>
            </w:r>
            <w:r w:rsidRPr="00E525F7">
              <w:rPr>
                <w:sz w:val="18"/>
                <w:szCs w:val="18"/>
              </w:rPr>
              <w:t xml:space="preserve">на должность мирового судьи судебного участка № 1 </w:t>
            </w:r>
            <w:proofErr w:type="spellStart"/>
            <w:r w:rsidRPr="00E525F7">
              <w:rPr>
                <w:sz w:val="18"/>
                <w:szCs w:val="18"/>
              </w:rPr>
              <w:t>Вилегодского</w:t>
            </w:r>
            <w:proofErr w:type="spellEnd"/>
            <w:r w:rsidRPr="00E525F7">
              <w:rPr>
                <w:sz w:val="18"/>
                <w:szCs w:val="18"/>
              </w:rPr>
              <w:t xml:space="preserve"> судебного района Архангельской области ЮШИНУ Светлану Владимировну на 5-летний срок полномочий с 01 апреля 2017 года</w:t>
            </w:r>
            <w:r w:rsidR="002D4AB6" w:rsidRPr="002D4AB6">
              <w:rPr>
                <w:sz w:val="18"/>
                <w:szCs w:val="18"/>
              </w:rPr>
              <w:t>.</w:t>
            </w:r>
          </w:p>
          <w:p w:rsidR="00C816FB" w:rsidRPr="002D4AB6" w:rsidRDefault="00C816FB" w:rsidP="002D4AB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71DE5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033350" w:rsidRDefault="009E41BE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232630" w:rsidRPr="0003335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B6" w:rsidRPr="00E525F7" w:rsidRDefault="00E525F7" w:rsidP="002D4AB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E525F7">
              <w:rPr>
                <w:bCs/>
                <w:sz w:val="18"/>
                <w:szCs w:val="18"/>
              </w:rPr>
              <w:t>О рекомендации для назначения представителей общественности в квалификационной коллегии судей Архангельской области</w:t>
            </w:r>
            <w:r w:rsidR="002D4AB6" w:rsidRPr="00E525F7">
              <w:rPr>
                <w:sz w:val="18"/>
                <w:szCs w:val="18"/>
              </w:rPr>
              <w:t>.</w:t>
            </w:r>
          </w:p>
          <w:p w:rsidR="00871DE5" w:rsidRPr="00033350" w:rsidRDefault="00871DE5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50" w:rsidRPr="00033350" w:rsidRDefault="00E525F7" w:rsidP="00162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областного Собрания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7" w:rsidRPr="00E525F7" w:rsidRDefault="00E525F7" w:rsidP="00E525F7">
            <w:pPr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>На имеющиеся семь вакансий поступили заявления кандидатов:</w:t>
            </w:r>
          </w:p>
          <w:p w:rsidR="00E525F7" w:rsidRPr="00E525F7" w:rsidRDefault="00E525F7" w:rsidP="00E525F7">
            <w:pPr>
              <w:numPr>
                <w:ilvl w:val="0"/>
                <w:numId w:val="5"/>
              </w:numPr>
              <w:ind w:left="0" w:firstLine="720"/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>Беляевой Натальи Сергеевны – начальника юридического отдела филиала ПАО СК «</w:t>
            </w:r>
            <w:proofErr w:type="spellStart"/>
            <w:r w:rsidRPr="00E525F7">
              <w:rPr>
                <w:sz w:val="18"/>
                <w:szCs w:val="18"/>
              </w:rPr>
              <w:t>Росгосстрах</w:t>
            </w:r>
            <w:proofErr w:type="spellEnd"/>
            <w:r w:rsidRPr="00E525F7">
              <w:rPr>
                <w:sz w:val="18"/>
                <w:szCs w:val="18"/>
              </w:rPr>
              <w:t>» в Архангельской области, представленной ПАО СК «</w:t>
            </w:r>
            <w:proofErr w:type="spellStart"/>
            <w:r w:rsidRPr="00E525F7">
              <w:rPr>
                <w:sz w:val="18"/>
                <w:szCs w:val="18"/>
              </w:rPr>
              <w:t>Росгосстрах</w:t>
            </w:r>
            <w:proofErr w:type="spellEnd"/>
            <w:r w:rsidRPr="00E525F7">
              <w:rPr>
                <w:sz w:val="18"/>
                <w:szCs w:val="18"/>
              </w:rPr>
              <w:t>» в Архангельской области;</w:t>
            </w:r>
          </w:p>
          <w:p w:rsidR="00E525F7" w:rsidRPr="00E525F7" w:rsidRDefault="00E525F7" w:rsidP="00E525F7">
            <w:pPr>
              <w:numPr>
                <w:ilvl w:val="0"/>
                <w:numId w:val="5"/>
              </w:numPr>
              <w:ind w:left="0" w:firstLine="720"/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>Агушевой Галины Геннадьевны – ведущего эксперта высшей школы экономики, управления и права САФУ, представленной ученым советом высшей школы экономики, управления и права САФУ;</w:t>
            </w:r>
          </w:p>
          <w:p w:rsidR="00E525F7" w:rsidRPr="00E525F7" w:rsidRDefault="00E525F7" w:rsidP="00E525F7">
            <w:pPr>
              <w:numPr>
                <w:ilvl w:val="0"/>
                <w:numId w:val="5"/>
              </w:numPr>
              <w:ind w:left="0" w:firstLine="720"/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>Ершовой Ирины Владимировны – доцента кафедры теории и истории государства и права высшей школы экономики, управления и права САФУ, к.ф.н., представленной ученым советом высшей школы экономики, управления и права САФУ;</w:t>
            </w:r>
          </w:p>
          <w:p w:rsidR="00E525F7" w:rsidRPr="00E525F7" w:rsidRDefault="00E525F7" w:rsidP="00E525F7">
            <w:pPr>
              <w:numPr>
                <w:ilvl w:val="0"/>
                <w:numId w:val="5"/>
              </w:numPr>
              <w:ind w:left="0" w:firstLine="720"/>
              <w:jc w:val="both"/>
              <w:rPr>
                <w:sz w:val="18"/>
                <w:szCs w:val="18"/>
              </w:rPr>
            </w:pPr>
            <w:proofErr w:type="gramStart"/>
            <w:r w:rsidRPr="00E525F7">
              <w:rPr>
                <w:sz w:val="18"/>
                <w:szCs w:val="18"/>
              </w:rPr>
              <w:t>Савельева Ивана Вячеславовича – заведующего кафедрой международного права и сравнительного правоведения высшей школы экономики, управления и права САФУ, к.и.н., представленного ученым советом высшей школы экономики, управления и права САФУ;</w:t>
            </w:r>
            <w:proofErr w:type="gramEnd"/>
          </w:p>
          <w:p w:rsidR="00E525F7" w:rsidRPr="00E525F7" w:rsidRDefault="00E525F7" w:rsidP="00E525F7">
            <w:pPr>
              <w:numPr>
                <w:ilvl w:val="0"/>
                <w:numId w:val="5"/>
              </w:numPr>
              <w:ind w:left="0" w:firstLine="720"/>
              <w:jc w:val="both"/>
              <w:rPr>
                <w:sz w:val="18"/>
                <w:szCs w:val="18"/>
              </w:rPr>
            </w:pPr>
            <w:proofErr w:type="gramStart"/>
            <w:r w:rsidRPr="00E525F7">
              <w:rPr>
                <w:sz w:val="18"/>
                <w:szCs w:val="18"/>
              </w:rPr>
              <w:t xml:space="preserve">Жура Светланы Егоровны – доцента кафедры конституционного и муниципального права высшей школы экономики, управления и права САФУ, </w:t>
            </w:r>
            <w:proofErr w:type="spellStart"/>
            <w:r w:rsidRPr="00E525F7">
              <w:rPr>
                <w:sz w:val="18"/>
                <w:szCs w:val="18"/>
              </w:rPr>
              <w:t>к.э.н</w:t>
            </w:r>
            <w:proofErr w:type="spellEnd"/>
            <w:r w:rsidRPr="00E525F7">
              <w:rPr>
                <w:sz w:val="18"/>
                <w:szCs w:val="18"/>
              </w:rPr>
              <w:t>., представленной ученым советом высшей школы экономики, управления и права САФУ;</w:t>
            </w:r>
            <w:proofErr w:type="gramEnd"/>
          </w:p>
          <w:p w:rsidR="00E525F7" w:rsidRPr="00E525F7" w:rsidRDefault="00E525F7" w:rsidP="00E525F7">
            <w:pPr>
              <w:numPr>
                <w:ilvl w:val="0"/>
                <w:numId w:val="5"/>
              </w:numPr>
              <w:ind w:left="0" w:firstLine="720"/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Никифорова Олега Валерьевича – начальника </w:t>
            </w:r>
            <w:r w:rsidRPr="00E525F7">
              <w:rPr>
                <w:sz w:val="18"/>
                <w:szCs w:val="18"/>
              </w:rPr>
              <w:lastRenderedPageBreak/>
              <w:t>юридического отдела АО «Северное производственное объединение «Арктика», представленного АО «Северное производственное объединение «Арктика»;</w:t>
            </w:r>
          </w:p>
          <w:p w:rsidR="00E525F7" w:rsidRPr="00E525F7" w:rsidRDefault="00E525F7" w:rsidP="00E525F7">
            <w:pPr>
              <w:numPr>
                <w:ilvl w:val="0"/>
                <w:numId w:val="5"/>
              </w:numPr>
              <w:ind w:left="0" w:firstLine="720"/>
              <w:jc w:val="both"/>
              <w:rPr>
                <w:sz w:val="18"/>
                <w:szCs w:val="18"/>
              </w:rPr>
            </w:pPr>
            <w:proofErr w:type="spellStart"/>
            <w:r w:rsidRPr="00E525F7">
              <w:rPr>
                <w:sz w:val="18"/>
                <w:szCs w:val="18"/>
              </w:rPr>
              <w:t>Лавриненко</w:t>
            </w:r>
            <w:proofErr w:type="spellEnd"/>
            <w:r w:rsidRPr="00E525F7">
              <w:rPr>
                <w:sz w:val="18"/>
                <w:szCs w:val="18"/>
              </w:rPr>
              <w:t xml:space="preserve"> Александра Анатольевича – начальника правового отдела управления правового обеспечения АО «Производственное объединение «Северное машиностроительное предприятие», представленного АО «Производственное объединение «Северное машиностроительное предприятие».</w:t>
            </w:r>
          </w:p>
          <w:p w:rsidR="00871DE5" w:rsidRPr="00E525F7" w:rsidRDefault="00E525F7" w:rsidP="00E525F7">
            <w:pPr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Кандидаты и представленные ими документы соответствуют требованиям, предъявляемым законом Архангельской области                                          от 28 мая 2001 года № 99-14-ОЗ </w:t>
            </w:r>
            <w:r w:rsidRPr="00E525F7">
              <w:rPr>
                <w:color w:val="000000"/>
                <w:spacing w:val="1"/>
                <w:sz w:val="18"/>
                <w:szCs w:val="18"/>
              </w:rPr>
              <w:t xml:space="preserve">(ред. от 26 октября 2015 года № 345-20-ОЗ) </w:t>
            </w:r>
            <w:r w:rsidRPr="00E525F7">
              <w:rPr>
                <w:sz w:val="18"/>
                <w:szCs w:val="18"/>
              </w:rPr>
              <w:t>«Об общественных представителях в квалификационной коллегии судей Архангельской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2D4AB6" w:rsidRDefault="00033350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E5" w:rsidRPr="002D4AB6" w:rsidRDefault="00033350" w:rsidP="006507E6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депутатам областного Собрания </w:t>
            </w:r>
            <w:r w:rsidR="006507E6" w:rsidRPr="006507E6">
              <w:rPr>
                <w:sz w:val="18"/>
                <w:szCs w:val="18"/>
              </w:rPr>
              <w:t>рассмотреть представленные кандидатуры для назначения представителями общественности в квалификационной коллегии судей Архангельской области</w:t>
            </w:r>
            <w:r w:rsidR="0016281F" w:rsidRPr="002D4AB6">
              <w:rPr>
                <w:sz w:val="18"/>
                <w:szCs w:val="18"/>
              </w:rPr>
              <w:t>.</w:t>
            </w:r>
          </w:p>
        </w:tc>
      </w:tr>
      <w:tr w:rsidR="001D2628" w:rsidRPr="0003335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507E6" w:rsidRDefault="001D2628" w:rsidP="001D262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2D4AB6">
              <w:rPr>
                <w:color w:val="000000"/>
                <w:sz w:val="18"/>
                <w:szCs w:val="18"/>
              </w:rPr>
              <w:t xml:space="preserve">О проекте областного </w:t>
            </w:r>
            <w:r w:rsidRPr="006507E6">
              <w:rPr>
                <w:color w:val="000000"/>
                <w:sz w:val="18"/>
                <w:szCs w:val="18"/>
              </w:rPr>
              <w:t xml:space="preserve">закона </w:t>
            </w:r>
            <w:r w:rsidR="006507E6" w:rsidRPr="006507E6">
              <w:rPr>
                <w:bCs/>
                <w:sz w:val="18"/>
                <w:szCs w:val="18"/>
              </w:rPr>
              <w:t>«</w:t>
            </w:r>
            <w:r w:rsidR="006507E6" w:rsidRPr="006507E6">
              <w:rPr>
                <w:sz w:val="18"/>
                <w:szCs w:val="18"/>
              </w:rPr>
              <w:t>О внесении изменений в статью 8.8 областного закона «Об административных правонарушениях»</w:t>
            </w:r>
            <w:r w:rsidRPr="006507E6">
              <w:rPr>
                <w:sz w:val="18"/>
                <w:szCs w:val="18"/>
              </w:rPr>
              <w:t>.</w:t>
            </w:r>
          </w:p>
          <w:p w:rsidR="001D2628" w:rsidRPr="00AD278D" w:rsidRDefault="001D2628" w:rsidP="0087712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AD278D" w:rsidRDefault="001D2628" w:rsidP="006507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  <w:r w:rsidR="006507E6">
              <w:rPr>
                <w:bCs/>
                <w:color w:val="000000"/>
                <w:sz w:val="18"/>
                <w:szCs w:val="18"/>
              </w:rPr>
              <w:t xml:space="preserve">Е.Н. </w:t>
            </w:r>
            <w:proofErr w:type="spellStart"/>
            <w:r w:rsidR="006507E6">
              <w:rPr>
                <w:bCs/>
                <w:color w:val="000000"/>
                <w:sz w:val="18"/>
                <w:szCs w:val="18"/>
              </w:rPr>
              <w:t>Поздеева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E6" w:rsidRPr="006507E6" w:rsidRDefault="006507E6" w:rsidP="006507E6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18"/>
                <w:szCs w:val="18"/>
              </w:rPr>
            </w:pPr>
            <w:r w:rsidRPr="006507E6">
              <w:rPr>
                <w:rStyle w:val="FontStyle13"/>
                <w:sz w:val="18"/>
                <w:szCs w:val="18"/>
              </w:rPr>
              <w:t xml:space="preserve">Законопроект разработан в целях </w:t>
            </w:r>
            <w:r w:rsidRPr="006507E6">
              <w:rPr>
                <w:sz w:val="18"/>
                <w:szCs w:val="18"/>
              </w:rPr>
              <w:t>усиления административной ответственности за правонарушения в сфере торговли в неустановленных местах.</w:t>
            </w:r>
          </w:p>
          <w:p w:rsidR="001D2628" w:rsidRPr="006507E6" w:rsidRDefault="006507E6" w:rsidP="006507E6">
            <w:pPr>
              <w:pStyle w:val="a4"/>
              <w:ind w:firstLine="0"/>
              <w:rPr>
                <w:sz w:val="18"/>
                <w:szCs w:val="18"/>
              </w:rPr>
            </w:pPr>
            <w:proofErr w:type="gramStart"/>
            <w:r w:rsidRPr="006507E6">
              <w:rPr>
                <w:rStyle w:val="FontStyle13"/>
                <w:sz w:val="18"/>
                <w:szCs w:val="18"/>
              </w:rPr>
              <w:t>Вносимыми изменениями предлагается</w:t>
            </w:r>
            <w:r w:rsidRPr="006507E6">
              <w:rPr>
                <w:rFonts w:eastAsia="HiddenHorzOCR"/>
                <w:sz w:val="18"/>
                <w:szCs w:val="18"/>
              </w:rPr>
              <w:t xml:space="preserve"> увеличить в два раза размеры административных штрафов за совершение административных правонарушений, предусмотренных статьей 8.8 областного закона </w:t>
            </w:r>
            <w:r w:rsidRPr="006507E6">
              <w:rPr>
                <w:sz w:val="18"/>
                <w:szCs w:val="18"/>
              </w:rPr>
              <w:t>«Об административных правонарушениях»</w:t>
            </w:r>
            <w:r w:rsidRPr="006507E6">
              <w:rPr>
                <w:rFonts w:eastAsia="HiddenHorzOCR"/>
                <w:sz w:val="18"/>
                <w:szCs w:val="18"/>
              </w:rPr>
              <w:t>, установив их для граждан в размере от одной тысячи до трех тысяч рублей, для должностных лиц - от шести тысяч до десяти тысяч рублей, для юридических лиц - от шестидесяти тысяч до ста тысяч рублей</w:t>
            </w:r>
            <w:r>
              <w:rPr>
                <w:rFonts w:eastAsia="HiddenHorzOCR"/>
                <w:sz w:val="18"/>
                <w:szCs w:val="18"/>
              </w:rPr>
              <w:t>.</w:t>
            </w:r>
            <w:proofErr w:type="gramEnd"/>
          </w:p>
          <w:p w:rsidR="001D2628" w:rsidRPr="002D4AB6" w:rsidRDefault="001D2628" w:rsidP="000333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2D4AB6" w:rsidRDefault="001D2628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1D2628" w:rsidP="0016281F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депутатам областного Собрания принять указанный проект областного закона </w:t>
            </w:r>
            <w:r>
              <w:rPr>
                <w:sz w:val="18"/>
                <w:szCs w:val="18"/>
              </w:rPr>
              <w:t>в первом</w:t>
            </w:r>
            <w:r w:rsidRPr="002D4AB6">
              <w:rPr>
                <w:sz w:val="18"/>
                <w:szCs w:val="18"/>
              </w:rPr>
              <w:t xml:space="preserve"> чтении.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632F90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1D2628" w:rsidRDefault="001D2628" w:rsidP="006507E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D2628">
              <w:rPr>
                <w:color w:val="000000"/>
                <w:sz w:val="18"/>
                <w:szCs w:val="18"/>
              </w:rPr>
              <w:t xml:space="preserve">О проекте областного </w:t>
            </w:r>
            <w:r w:rsidRPr="006507E6">
              <w:rPr>
                <w:color w:val="000000"/>
                <w:sz w:val="18"/>
                <w:szCs w:val="18"/>
              </w:rPr>
              <w:t>закона</w:t>
            </w:r>
            <w:r w:rsidR="006507E6">
              <w:rPr>
                <w:color w:val="000000"/>
                <w:sz w:val="18"/>
                <w:szCs w:val="18"/>
              </w:rPr>
              <w:t xml:space="preserve"> </w:t>
            </w:r>
            <w:r w:rsidR="006507E6" w:rsidRPr="006507E6">
              <w:rPr>
                <w:sz w:val="18"/>
                <w:szCs w:val="18"/>
              </w:rPr>
              <w:t>«О внесении изменений в отдельные областные законы»</w:t>
            </w:r>
            <w:r w:rsidRPr="001D262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E6" w:rsidRDefault="006507E6" w:rsidP="006507E6">
            <w:pPr>
              <w:pStyle w:val="a4"/>
              <w:ind w:left="34" w:firstLine="0"/>
              <w:rPr>
                <w:sz w:val="18"/>
                <w:szCs w:val="18"/>
              </w:rPr>
            </w:pPr>
            <w:r w:rsidRPr="00645795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6507E6" w:rsidRDefault="006507E6" w:rsidP="006507E6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докладчик:</w:t>
            </w:r>
          </w:p>
          <w:p w:rsidR="001D2628" w:rsidRPr="00632F90" w:rsidRDefault="006507E6" w:rsidP="006507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И.С. </w:t>
            </w:r>
            <w:proofErr w:type="spellStart"/>
            <w:r>
              <w:rPr>
                <w:sz w:val="18"/>
                <w:szCs w:val="18"/>
              </w:rPr>
              <w:t>Андреечев</w:t>
            </w:r>
            <w:proofErr w:type="spellEnd"/>
            <w:r w:rsidR="001D2628" w:rsidRPr="00632F9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E6" w:rsidRDefault="006507E6" w:rsidP="006507E6">
            <w:pPr>
              <w:widowControl w:val="0"/>
              <w:jc w:val="both"/>
              <w:rPr>
                <w:sz w:val="18"/>
                <w:szCs w:val="18"/>
              </w:rPr>
            </w:pPr>
            <w:r w:rsidRPr="006507E6">
              <w:rPr>
                <w:rFonts w:eastAsia="HiddenHorzOCR"/>
                <w:sz w:val="18"/>
                <w:szCs w:val="18"/>
              </w:rPr>
              <w:t>Проектом предлагается внести</w:t>
            </w:r>
            <w:r w:rsidRPr="006507E6">
              <w:rPr>
                <w:sz w:val="18"/>
                <w:szCs w:val="18"/>
              </w:rPr>
              <w:t xml:space="preserve"> изменения в 38 областных законов</w:t>
            </w:r>
            <w:r>
              <w:rPr>
                <w:sz w:val="18"/>
                <w:szCs w:val="18"/>
              </w:rPr>
              <w:t>:</w:t>
            </w:r>
          </w:p>
          <w:p w:rsidR="006507E6" w:rsidRPr="006507E6" w:rsidRDefault="006507E6" w:rsidP="006507E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 от 29 ноября 1995 года № 22-18-ОЗ «О статусе депутата Архангельского областного Собрания депутатов»;</w:t>
            </w:r>
          </w:p>
          <w:p w:rsidR="006507E6" w:rsidRPr="006507E6" w:rsidRDefault="006507E6" w:rsidP="006507E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15 июля 1997 года № 34-10-ОЗ «Об уполномоченном по правам человека 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lastRenderedPageBreak/>
              <w:t>от 05 марта 1999 года № 113-21-ОЗ «Об избирательной комиссии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05 июня 2001 года № 38-6-ОЗ «О государственной социальной помощи на территории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19 сентября 2001 года № 62-8-ОЗ «О порядке разработки, принятия </w:t>
            </w:r>
            <w:r w:rsidRPr="006507E6">
              <w:rPr>
                <w:bCs/>
                <w:sz w:val="18"/>
                <w:szCs w:val="18"/>
              </w:rPr>
              <w:br/>
              <w:t>и вступления в силу законов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19 сентября 2001 года № 64-8-ОЗ «О прожиточном минимуме </w:t>
            </w:r>
            <w:r w:rsidRPr="006507E6">
              <w:rPr>
                <w:bCs/>
                <w:sz w:val="18"/>
                <w:szCs w:val="18"/>
              </w:rPr>
              <w:br/>
              <w:t>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22 июня 2005 года № 48-4-ОЗ «О предоставлении недр и пользовании недрами на территории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23 июня 2005 года № 71-4-ОЗ «О государственной гражданской службе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 xml:space="preserve">от 20 сентября 2005 года № 78-5-ОЗ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</w:t>
            </w:r>
            <w:r w:rsidRPr="006507E6">
              <w:rPr>
                <w:sz w:val="18"/>
                <w:szCs w:val="18"/>
              </w:rPr>
              <w:br/>
              <w:t>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20 сентября 2005 года № 83-5-ОЗ «О молодежи и молодежной политике 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 xml:space="preserve">от 20 сентября 2005 года № 86-5-ОЗ «О пожарной безопасности </w:t>
            </w:r>
            <w:r w:rsidRPr="006507E6">
              <w:rPr>
                <w:sz w:val="18"/>
                <w:szCs w:val="18"/>
              </w:rPr>
              <w:br/>
              <w:t>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01 марта 2006 года № 153-9-ОЗ «Градостроительный кодекс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27 сентября 2006 года № 222-12-ОЗ «О правовом регулировании муниципальной службы 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19 октября 2006 года № 250-внеоч.-</w:t>
            </w:r>
            <w:proofErr w:type="gramStart"/>
            <w:r w:rsidRPr="006507E6">
              <w:rPr>
                <w:sz w:val="18"/>
                <w:szCs w:val="18"/>
              </w:rPr>
              <w:t>ОЗ</w:t>
            </w:r>
            <w:proofErr w:type="gramEnd"/>
            <w:r w:rsidRPr="006507E6">
              <w:rPr>
                <w:sz w:val="18"/>
                <w:szCs w:val="18"/>
              </w:rPr>
              <w:t xml:space="preserve"> «О физической культуре </w:t>
            </w:r>
            <w:r w:rsidRPr="006507E6">
              <w:rPr>
                <w:sz w:val="18"/>
                <w:szCs w:val="18"/>
              </w:rPr>
              <w:lastRenderedPageBreak/>
              <w:t>и спорте 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rFonts w:eastAsia="Calibri"/>
                <w:sz w:val="18"/>
                <w:szCs w:val="18"/>
                <w:lang w:eastAsia="en-US"/>
              </w:rPr>
              <w:t>от 08 ноября 2006 года № 268-13-ОЗ «О выборах в органы местного самоуправления 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 xml:space="preserve">от 27 июня 2007 года № 368-19-ОЗ «О реализации органами государственной власти Архангельской области государственных полномочий </w:t>
            </w:r>
            <w:r w:rsidRPr="006507E6">
              <w:rPr>
                <w:sz w:val="18"/>
                <w:szCs w:val="18"/>
              </w:rPr>
              <w:br/>
              <w:t>в сфере лесных отношений»;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06 декабря 2007 года № 459-22-ОЗ «О компетенции органов государственной власти Архангельской области в сфере радиационной безопасности населения и использования атомной энергии»;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28 мая 2008 года № 515-27-ОЗ «О форме предоставления мер социальной поддержки по оплате жилого помещения и коммунальных услуг отдельным категориям граждан»;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23 сентября 2008 года № 562-29-ОЗ «О бюджетном процессе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29 октября 2008 года № 585-30-ОЗ «Об управлении и распоряжении государственным имуществом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26 ноября 2008 года № 626-31-ОЗ «О противодействии коррупции </w:t>
            </w:r>
            <w:r w:rsidRPr="006507E6">
              <w:rPr>
                <w:bCs/>
                <w:sz w:val="18"/>
                <w:szCs w:val="18"/>
              </w:rPr>
              <w:br/>
              <w:t>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21 января 2009 года № 655-33-ОЗ «О регулировании отдельных земельных отношений»;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20 мая 2009 года № 30-3-ОЗ «О статусе лиц, замещающих государственные должности Архангельской области в исполнительных органах государственной власти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507E6">
              <w:rPr>
                <w:rFonts w:eastAsia="Calibri"/>
                <w:sz w:val="18"/>
                <w:szCs w:val="18"/>
                <w:lang w:eastAsia="en-US"/>
              </w:rPr>
              <w:t xml:space="preserve">от 24 июня 2009 года № 37-4-ОЗ «О гарантиях осуществления полномочий депутатов представительных органов муниципальных образований, членов иных выборных органов местного </w:t>
            </w:r>
            <w:r w:rsidRPr="006507E6">
              <w:rPr>
                <w:rFonts w:eastAsia="Calibri"/>
                <w:sz w:val="18"/>
                <w:szCs w:val="18"/>
                <w:lang w:eastAsia="en-US"/>
              </w:rPr>
              <w:lastRenderedPageBreak/>
              <w:t>самоуправления, выборных должностных лиц местного самоуправления муниципальных образований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27 апреля 2011 года № 281-21-ОЗ «О взаимодействии органов государственной власти Архангельской области и некоммерческих организаций»;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30 мая 2011 года № 288-22-ОЗ «О контрольно-счетной палате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24 октября 2011 года № 358-25-ОЗ «О реализации государственных полномочий Архангельской области в сфере теплоснабжения и потребления коммунальных услуг»;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16 декабря 2011 года № 405-27-ОЗ «О музеях и музейном деле </w:t>
            </w:r>
            <w:r w:rsidRPr="006507E6">
              <w:rPr>
                <w:bCs/>
                <w:sz w:val="18"/>
                <w:szCs w:val="18"/>
              </w:rPr>
              <w:br/>
              <w:t>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02 июля 2012 года № 503-32-ОЗ «О реализации полномочий органов государственной власти Архангельской области в сфере занятости населения»;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507E6">
              <w:rPr>
                <w:rFonts w:eastAsia="Calibri"/>
                <w:sz w:val="18"/>
                <w:szCs w:val="18"/>
                <w:lang w:eastAsia="en-US"/>
              </w:rPr>
              <w:t>от 02 июля 2012 года № 515-32-ОЗ «О выборах Губернатора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18 марта 2013 года № 629-38-ОЗ «О реализации государственных полномочий Архангельской области в сфере охраны здоровья граждан»;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05 июня 2013 года № 678-40-ОЗ «О реализации государственных полномочий Архангельской области в сфере водоснабжения и водоотведения»;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>от 02 июля 2013 года № 712-41-ОЗ «Об образовании в Архангельской области»;</w:t>
            </w:r>
          </w:p>
          <w:p w:rsidR="006507E6" w:rsidRPr="006507E6" w:rsidRDefault="006507E6" w:rsidP="006507E6">
            <w:pPr>
              <w:widowControl w:val="0"/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 xml:space="preserve">от 24 февраля 2015 года № 242-14-ОЗ «Об особо охраняемых </w:t>
            </w:r>
            <w:r w:rsidRPr="006507E6">
              <w:rPr>
                <w:sz w:val="18"/>
                <w:szCs w:val="18"/>
              </w:rPr>
              <w:lastRenderedPageBreak/>
              <w:t>природных территориях в Архангельской области»;</w:t>
            </w:r>
          </w:p>
          <w:p w:rsidR="006507E6" w:rsidRPr="006507E6" w:rsidRDefault="006507E6" w:rsidP="0065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 xml:space="preserve">от 03 апреля 2015 года № 262-15-ОЗ «О льготах по налогу, взимаемому </w:t>
            </w:r>
            <w:r w:rsidRPr="006507E6">
              <w:rPr>
                <w:bCs/>
                <w:sz w:val="18"/>
                <w:szCs w:val="18"/>
              </w:rPr>
              <w:br/>
              <w:t>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предпринимателей»;</w:t>
            </w:r>
          </w:p>
          <w:p w:rsidR="006507E6" w:rsidRPr="006507E6" w:rsidRDefault="006507E6" w:rsidP="0065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01 июля 2016 года № 441-27-ОЗ «О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помещениях, предоставляемых по договорам социального найма»;</w:t>
            </w:r>
          </w:p>
          <w:p w:rsidR="006507E6" w:rsidRPr="006507E6" w:rsidRDefault="006507E6" w:rsidP="0065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  <w:r w:rsidRPr="006507E6">
              <w:rPr>
                <w:bCs/>
                <w:sz w:val="18"/>
                <w:szCs w:val="18"/>
              </w:rPr>
              <w:t>от 28 октября 2016 года № 483-29-ОЗ «О внесении изменений в статьи 5 и 6 областного закона «О прожиточном минимуме в Архангельской области».</w:t>
            </w:r>
          </w:p>
          <w:p w:rsidR="001D2628" w:rsidRPr="002D4AB6" w:rsidRDefault="001D2628" w:rsidP="006507E6">
            <w:pPr>
              <w:pStyle w:val="ConsPlusNormal"/>
              <w:ind w:firstLine="34"/>
              <w:jc w:val="both"/>
              <w:rPr>
                <w:rFonts w:eastAsia="HiddenHorzOCR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1D2628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507E6" w:rsidRDefault="006507E6" w:rsidP="006507E6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6507E6">
              <w:rPr>
                <w:sz w:val="18"/>
                <w:szCs w:val="18"/>
              </w:rPr>
              <w:t xml:space="preserve">Учитывая имеющиеся замечания государственно-правового управления аппарата областного Собрания и </w:t>
            </w:r>
            <w:r w:rsidRPr="006507E6">
              <w:rPr>
                <w:rFonts w:eastAsia="HiddenHorzOCR"/>
                <w:sz w:val="18"/>
                <w:szCs w:val="18"/>
              </w:rPr>
              <w:t>комитета по региональной политике и вопросам местного самоуправления</w:t>
            </w:r>
            <w:r w:rsidRPr="00650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рекомендовать</w:t>
            </w:r>
            <w:r w:rsidRPr="006507E6">
              <w:rPr>
                <w:sz w:val="18"/>
                <w:szCs w:val="18"/>
              </w:rPr>
              <w:t xml:space="preserve"> принять проект областного закона в первом чтении на очередной тридцать второй сессии областного Собрания, внести соответствующие поправки ко второму чтению</w:t>
            </w:r>
            <w:r w:rsidR="001D2628" w:rsidRPr="006507E6">
              <w:rPr>
                <w:sz w:val="18"/>
                <w:szCs w:val="18"/>
              </w:rPr>
              <w:t>.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1D2628" w:rsidRDefault="001D2628" w:rsidP="006507E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D2628">
              <w:rPr>
                <w:bCs/>
                <w:sz w:val="18"/>
                <w:szCs w:val="18"/>
              </w:rPr>
              <w:t xml:space="preserve">О </w:t>
            </w:r>
            <w:r w:rsidR="006507E6" w:rsidRPr="006507E6">
              <w:rPr>
                <w:bCs/>
                <w:sz w:val="18"/>
                <w:szCs w:val="18"/>
              </w:rPr>
              <w:t xml:space="preserve">проекте областного закона </w:t>
            </w:r>
            <w:r w:rsidR="006507E6" w:rsidRPr="006507E6">
              <w:rPr>
                <w:sz w:val="18"/>
                <w:szCs w:val="18"/>
              </w:rPr>
              <w:t>«О внесении изменений в отдельные областные законы в сфере административных правонарушений»</w:t>
            </w:r>
            <w:r w:rsidRPr="006507E6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E6" w:rsidRDefault="006507E6" w:rsidP="006507E6">
            <w:pPr>
              <w:pStyle w:val="a4"/>
              <w:ind w:left="34" w:firstLine="0"/>
              <w:rPr>
                <w:sz w:val="18"/>
                <w:szCs w:val="18"/>
              </w:rPr>
            </w:pPr>
            <w:r w:rsidRPr="00645795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6507E6" w:rsidRDefault="006507E6" w:rsidP="006507E6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докладчик:</w:t>
            </w:r>
          </w:p>
          <w:p w:rsidR="0059730E" w:rsidRPr="0059730E" w:rsidRDefault="006507E6" w:rsidP="006507E6">
            <w:r>
              <w:rPr>
                <w:sz w:val="18"/>
                <w:szCs w:val="18"/>
              </w:rPr>
              <w:t xml:space="preserve">И.С. </w:t>
            </w:r>
            <w:proofErr w:type="spellStart"/>
            <w:r>
              <w:rPr>
                <w:sz w:val="18"/>
                <w:szCs w:val="18"/>
              </w:rPr>
              <w:t>Андреечев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Pr="00F245FA" w:rsidRDefault="00F245FA" w:rsidP="00F245FA">
            <w:pPr>
              <w:pStyle w:val="Style2"/>
              <w:spacing w:line="240" w:lineRule="auto"/>
              <w:ind w:firstLine="0"/>
              <w:rPr>
                <w:rStyle w:val="FontStyle13"/>
                <w:sz w:val="18"/>
                <w:szCs w:val="18"/>
              </w:rPr>
            </w:pPr>
            <w:r w:rsidRPr="00F245FA">
              <w:rPr>
                <w:rStyle w:val="FontStyle13"/>
                <w:sz w:val="18"/>
                <w:szCs w:val="18"/>
              </w:rPr>
              <w:t>Законопроектом предлагается:</w:t>
            </w:r>
          </w:p>
          <w:p w:rsidR="00F245FA" w:rsidRPr="00F245FA" w:rsidRDefault="00F245FA" w:rsidP="00F245FA">
            <w:pPr>
              <w:pStyle w:val="Style2"/>
              <w:spacing w:line="240" w:lineRule="auto"/>
              <w:ind w:firstLine="0"/>
              <w:rPr>
                <w:rStyle w:val="FontStyle13"/>
                <w:sz w:val="18"/>
                <w:szCs w:val="18"/>
              </w:rPr>
            </w:pPr>
            <w:r w:rsidRPr="00F245FA">
              <w:rPr>
                <w:rStyle w:val="FontStyle13"/>
                <w:sz w:val="18"/>
                <w:szCs w:val="18"/>
              </w:rPr>
              <w:t xml:space="preserve">1) внести изменения в областной закон </w:t>
            </w:r>
            <w:r w:rsidRPr="00F245FA">
              <w:rPr>
                <w:bCs/>
                <w:sz w:val="18"/>
                <w:szCs w:val="18"/>
              </w:rPr>
              <w:t>от 20 сентября 2005 года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245FA">
              <w:rPr>
                <w:bCs/>
                <w:sz w:val="18"/>
                <w:szCs w:val="18"/>
              </w:rPr>
              <w:t>№ 84-5-ОЗ «О наделении органов местного самоуправления муниципальных образований Архангельской области отдельными государственными полномочиями»</w:t>
            </w:r>
            <w:r w:rsidRPr="00F245FA">
              <w:rPr>
                <w:rStyle w:val="FontStyle13"/>
                <w:sz w:val="18"/>
                <w:szCs w:val="18"/>
              </w:rPr>
              <w:t>, согласно которым</w:t>
            </w:r>
          </w:p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proofErr w:type="gramStart"/>
            <w:r w:rsidRPr="00F245FA">
              <w:rPr>
                <w:rStyle w:val="FontStyle13"/>
                <w:sz w:val="18"/>
                <w:szCs w:val="18"/>
              </w:rPr>
              <w:t xml:space="preserve">- </w:t>
            </w:r>
            <w:r w:rsidRPr="00F245FA">
              <w:rPr>
                <w:rFonts w:eastAsia="HiddenHorzOCR"/>
                <w:sz w:val="18"/>
                <w:szCs w:val="18"/>
              </w:rPr>
              <w:t xml:space="preserve">уточняются дополнительные права и обязанности органов местного самоуправления муниципальных образований Архангельской области и их должностных лиц в связи с наделением органов местного самоуправления муниципальных образований Архангельской области государственными полномочиями в сфере административных правонарушений и по созданию районных (городских) комиссий по делам несовершеннолетних и защите их прав, районных комиссий по делам несовершеннолетних и защите их прав в городах, осуществляющих </w:t>
            </w:r>
            <w:r w:rsidRPr="00F245FA">
              <w:rPr>
                <w:rFonts w:eastAsia="HiddenHorzOCR"/>
                <w:sz w:val="18"/>
                <w:szCs w:val="18"/>
              </w:rPr>
              <w:lastRenderedPageBreak/>
              <w:t>деятельность на</w:t>
            </w:r>
            <w:proofErr w:type="gramEnd"/>
            <w:r w:rsidRPr="00F245FA">
              <w:rPr>
                <w:rFonts w:eastAsia="HiddenHorzOCR"/>
                <w:sz w:val="18"/>
                <w:szCs w:val="18"/>
              </w:rPr>
              <w:t xml:space="preserve"> </w:t>
            </w:r>
            <w:proofErr w:type="gramStart"/>
            <w:r w:rsidRPr="00F245FA">
              <w:rPr>
                <w:rFonts w:eastAsia="HiddenHorzOCR"/>
                <w:sz w:val="18"/>
                <w:szCs w:val="18"/>
              </w:rPr>
              <w:t>территориях</w:t>
            </w:r>
            <w:proofErr w:type="gramEnd"/>
            <w:r w:rsidRPr="00F245FA">
              <w:rPr>
                <w:rFonts w:eastAsia="HiddenHorzOCR"/>
                <w:sz w:val="18"/>
                <w:szCs w:val="18"/>
              </w:rPr>
              <w:t xml:space="preserve"> городских округов или муниципальных районов Архангельской области;</w:t>
            </w:r>
          </w:p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F245FA">
              <w:rPr>
                <w:rFonts w:eastAsia="HiddenHorzOCR"/>
                <w:sz w:val="18"/>
                <w:szCs w:val="18"/>
              </w:rPr>
              <w:t>- приводятся в соответствие с Федеральными законами от 03 июля 2016 года 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 (в ред. от 30 ноября 2016 года) и от 03 июля 2016 года № 250-ФЗ «О внесении изменений в</w:t>
            </w:r>
            <w:proofErr w:type="gramEnd"/>
            <w:r w:rsidRPr="00F245FA">
              <w:rPr>
                <w:rFonts w:eastAsia="HiddenHorzOCR"/>
                <w:sz w:val="18"/>
                <w:szCs w:val="18"/>
              </w:rPr>
              <w:t xml:space="preserve"> </w:t>
            </w:r>
            <w:proofErr w:type="gramStart"/>
            <w:r w:rsidRPr="00F245FA">
              <w:rPr>
                <w:rFonts w:eastAsia="HiddenHorzOCR"/>
                <w:sz w:val="18"/>
                <w:szCs w:val="18"/>
              </w:rPr>
      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страхование»;</w:t>
            </w:r>
            <w:proofErr w:type="gramEnd"/>
          </w:p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F245FA">
              <w:rPr>
                <w:rStyle w:val="FontStyle13"/>
                <w:sz w:val="18"/>
                <w:szCs w:val="18"/>
              </w:rPr>
              <w:t xml:space="preserve">2) внести изменения в областной закон </w:t>
            </w:r>
            <w:r w:rsidRPr="00F245FA">
              <w:rPr>
                <w:bCs/>
                <w:sz w:val="18"/>
                <w:szCs w:val="18"/>
              </w:rPr>
              <w:t xml:space="preserve">от 03 июня 2003 года № 172-22-ОЗ «Об административных правонарушениях» </w:t>
            </w:r>
            <w:r w:rsidRPr="00F245FA">
              <w:rPr>
                <w:rFonts w:eastAsia="HiddenHorzOCR"/>
                <w:sz w:val="18"/>
                <w:szCs w:val="18"/>
              </w:rPr>
              <w:t xml:space="preserve">в части дополнением нормами, предусматривающими административную ответственность за: нарушение размеров и сроков перечисления части прибыли государственными унитарными предприятиями Архангельской области в областной бюджет и муниципальными унитарными предприятиями в местные бюджеты муниципальных образований Архангельской области; нарушение установленного срока оплаты стоимости перемещения на специализированную стоянку задержанного транспортного средства </w:t>
            </w:r>
            <w:r w:rsidRPr="00F245FA">
              <w:rPr>
                <w:rFonts w:eastAsia="HiddenHorzOCR"/>
                <w:sz w:val="18"/>
                <w:szCs w:val="18"/>
              </w:rPr>
              <w:lastRenderedPageBreak/>
              <w:t>и хранения на данной стоянке указанного транспортного средства;</w:t>
            </w:r>
          </w:p>
          <w:p w:rsidR="001D2628" w:rsidRPr="002D4AB6" w:rsidRDefault="00F245FA" w:rsidP="00F245FA">
            <w:pPr>
              <w:pStyle w:val="af"/>
              <w:tabs>
                <w:tab w:val="left" w:pos="142"/>
              </w:tabs>
              <w:ind w:firstLine="0"/>
              <w:rPr>
                <w:sz w:val="18"/>
                <w:szCs w:val="18"/>
              </w:rPr>
            </w:pPr>
            <w:proofErr w:type="gramStart"/>
            <w:r w:rsidRPr="00F245FA">
              <w:rPr>
                <w:rFonts w:eastAsia="HiddenHorzOCR"/>
                <w:sz w:val="18"/>
                <w:szCs w:val="18"/>
              </w:rPr>
              <w:t xml:space="preserve">3) </w:t>
            </w:r>
            <w:r w:rsidRPr="00F245FA">
              <w:rPr>
                <w:rStyle w:val="FontStyle13"/>
                <w:sz w:val="18"/>
                <w:szCs w:val="18"/>
              </w:rPr>
              <w:t xml:space="preserve">внести изменения в областной закон </w:t>
            </w:r>
            <w:r w:rsidRPr="00F245FA">
              <w:rPr>
                <w:rFonts w:eastAsia="HiddenHorzOCR"/>
                <w:sz w:val="18"/>
                <w:szCs w:val="18"/>
              </w:rPr>
              <w:t>от 16 декабря 2014 года № 223-13-03 «О внесении изменений в областной закон «Об административных правонарушениях» (в ред. от 25 апреля 2016 года), связанные с исключением положений, предусматривающих введение в действие статьи 2.7 Областного закона, устанавливающей административную ответственность за нарушение общественного порядка в общественных местах, в случае заключения соглашения между федеральным органом исполнительной власти, осуществляющим</w:t>
            </w:r>
            <w:proofErr w:type="gramEnd"/>
            <w:r w:rsidRPr="00F245FA">
              <w:rPr>
                <w:rFonts w:eastAsia="HiddenHorzOCR"/>
                <w:sz w:val="18"/>
                <w:szCs w:val="18"/>
              </w:rPr>
              <w:t xml:space="preserve"> функции по выработке и реализации государственной политики и нормативно-правовому регулированию в сфере внутренних дел, и Правительством Архангельской области о передаче осуществления части полномочий по причине невозможности заключения в настоящее время данного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59730E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F245FA" w:rsidP="00F245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 xml:space="preserve">Рекомендовать депутатам областного Собрания принять указанный проект областного закона </w:t>
            </w:r>
            <w:r>
              <w:rPr>
                <w:sz w:val="18"/>
                <w:szCs w:val="18"/>
              </w:rPr>
              <w:t>в первом</w:t>
            </w:r>
            <w:r w:rsidRPr="002D4AB6">
              <w:rPr>
                <w:sz w:val="18"/>
                <w:szCs w:val="18"/>
              </w:rPr>
              <w:t xml:space="preserve"> чтении.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F245FA" w:rsidRDefault="00F245FA" w:rsidP="00F245FA">
            <w:pPr>
              <w:pStyle w:val="a3"/>
              <w:ind w:left="-21"/>
              <w:jc w:val="both"/>
              <w:rPr>
                <w:color w:val="000000"/>
                <w:sz w:val="18"/>
                <w:szCs w:val="18"/>
              </w:rPr>
            </w:pPr>
            <w:r w:rsidRPr="00F245FA">
              <w:rPr>
                <w:sz w:val="18"/>
                <w:szCs w:val="18"/>
              </w:rPr>
              <w:t>О протесте заместителя прокурора Архангельской области на пункт 2 статьи 8, пункт 1 статьи 8.1 областного закона «О государственной гражданской службе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F245FA" w:rsidP="0059730E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областного Собрания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rStyle w:val="af1"/>
                <w:color w:val="000000"/>
                <w:sz w:val="18"/>
                <w:szCs w:val="18"/>
              </w:rPr>
            </w:pPr>
            <w:r w:rsidRPr="00F245FA">
              <w:rPr>
                <w:rStyle w:val="af1"/>
                <w:color w:val="000000"/>
                <w:sz w:val="18"/>
                <w:szCs w:val="18"/>
              </w:rPr>
              <w:t xml:space="preserve">Протестом предлагается </w:t>
            </w:r>
            <w:r w:rsidRPr="00F245FA">
              <w:rPr>
                <w:sz w:val="18"/>
                <w:szCs w:val="18"/>
              </w:rPr>
              <w:t>отменить пункт 2 статьи 8, абзац второй пункта 1 статьи 8.1 областного закона от 23 июня 2005 года № 71-4-ОЗ                                     «О государственной гражданской службе Архангельской области»</w:t>
            </w:r>
            <w:r w:rsidRPr="00F245FA">
              <w:rPr>
                <w:rStyle w:val="af1"/>
                <w:color w:val="000000"/>
                <w:sz w:val="18"/>
                <w:szCs w:val="18"/>
              </w:rPr>
              <w:t>.</w:t>
            </w:r>
          </w:p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  <w:lang w:eastAsia="en-US"/>
              </w:rPr>
            </w:pPr>
            <w:proofErr w:type="gramStart"/>
            <w:r w:rsidRPr="00F245FA">
              <w:rPr>
                <w:sz w:val="18"/>
                <w:szCs w:val="18"/>
              </w:rPr>
              <w:t>В обоснование внесенного протеста указывается, что в оспариваемых нормах областного закона содержится указание на то, что Губернатор Архангельской области утверждает форму справки о доходах, расходах, об имуществе и обязательствах имущественного характера, однако, форма</w:t>
            </w:r>
            <w:r w:rsidRPr="00F245FA">
              <w:rPr>
                <w:rFonts w:eastAsia="HiddenHorzOCR"/>
                <w:sz w:val="18"/>
                <w:szCs w:val="18"/>
                <w:lang w:eastAsia="en-US"/>
              </w:rPr>
              <w:t xml:space="preserve"> справки о доходах, расходах, об имуществе и обязательствах имущественного характера, утвержденная Указом Президента Российской Федерации от 23.06.2014 № 460, является единой, унифицированной и распространяется на все категории лиц</w:t>
            </w:r>
            <w:proofErr w:type="gramEnd"/>
            <w:r w:rsidRPr="00F245FA">
              <w:rPr>
                <w:rFonts w:eastAsia="HiddenHorzOCR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F245FA">
              <w:rPr>
                <w:rFonts w:eastAsia="HiddenHorzOCR"/>
                <w:sz w:val="18"/>
                <w:szCs w:val="18"/>
                <w:lang w:eastAsia="en-US"/>
              </w:rPr>
              <w:t>обязанных</w:t>
            </w:r>
            <w:proofErr w:type="gramEnd"/>
            <w:r w:rsidRPr="00F245FA">
              <w:rPr>
                <w:rFonts w:eastAsia="HiddenHorzOCR"/>
                <w:sz w:val="18"/>
                <w:szCs w:val="18"/>
                <w:lang w:eastAsia="en-US"/>
              </w:rPr>
              <w:t xml:space="preserve"> предоставлять подобные сведения, в связи с этим, наделение областным </w:t>
            </w:r>
            <w:r w:rsidRPr="00F245FA">
              <w:rPr>
                <w:rFonts w:eastAsia="HiddenHorzOCR"/>
                <w:sz w:val="18"/>
                <w:szCs w:val="18"/>
                <w:lang w:eastAsia="en-US"/>
              </w:rPr>
              <w:lastRenderedPageBreak/>
              <w:t>законом Губернатора области полномочиями утверждения такой формы справки вступает в противоречие с положениями федерального законодательства.</w:t>
            </w:r>
          </w:p>
          <w:p w:rsidR="001D2628" w:rsidRPr="0059730E" w:rsidRDefault="00F245FA" w:rsidP="00F245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45FA">
              <w:rPr>
                <w:sz w:val="18"/>
                <w:szCs w:val="18"/>
              </w:rPr>
              <w:t>Проектом постановления предлагается протест заместителя прокурора Архангельской области удовлетворить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59730E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F245FA" w:rsidP="00F245FA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59730E">
              <w:rPr>
                <w:sz w:val="18"/>
                <w:szCs w:val="18"/>
              </w:rPr>
              <w:t xml:space="preserve">Рекомендовать депутатам принять предложенный проект постановления на очередной </w:t>
            </w:r>
            <w:r>
              <w:rPr>
                <w:sz w:val="18"/>
                <w:szCs w:val="18"/>
              </w:rPr>
              <w:t>тридцать второй</w:t>
            </w:r>
            <w:r w:rsidRPr="0059730E">
              <w:rPr>
                <w:sz w:val="18"/>
                <w:szCs w:val="18"/>
              </w:rPr>
              <w:t xml:space="preserve"> сессии областного Собрания.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1D2628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F245FA" w:rsidRDefault="00F245FA" w:rsidP="00F245FA">
            <w:pPr>
              <w:pStyle w:val="a3"/>
              <w:ind w:left="-21"/>
              <w:jc w:val="both"/>
              <w:rPr>
                <w:bCs/>
                <w:color w:val="000000"/>
                <w:sz w:val="18"/>
                <w:szCs w:val="18"/>
              </w:rPr>
            </w:pPr>
            <w:r w:rsidRPr="00F245FA">
              <w:rPr>
                <w:sz w:val="18"/>
                <w:szCs w:val="18"/>
              </w:rPr>
              <w:t>О протесте заместителя прокурора Архангельской области на пункты 1, 2 статьи 14.2 областного закона «О правовом регулировании муниципальной службы в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7E69CE" w:rsidRDefault="0059730E" w:rsidP="0059730E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  <w:r>
              <w:rPr>
                <w:bCs/>
                <w:color w:val="000000"/>
                <w:sz w:val="18"/>
                <w:szCs w:val="18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45FA">
              <w:rPr>
                <w:sz w:val="18"/>
                <w:szCs w:val="18"/>
              </w:rPr>
              <w:t>Протестом предлагается привести пункты 1, 2 статьи 14.2 областного закона «О правовом регулировании муниципальной службы в Архангельской области», которыми установлен порядок предоставления сведений о доходах, об имуществе и обязательствах имущественного характера муниципальными служащими, в соответствие с требованиями федерального законодательства.</w:t>
            </w:r>
          </w:p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  <w:lang w:eastAsia="en-US"/>
              </w:rPr>
            </w:pPr>
            <w:proofErr w:type="gramStart"/>
            <w:r w:rsidRPr="00F245FA">
              <w:rPr>
                <w:sz w:val="18"/>
                <w:szCs w:val="18"/>
              </w:rPr>
              <w:t>В обоснование внесенного протеста указывается, что форма</w:t>
            </w:r>
            <w:r w:rsidRPr="00F245FA">
              <w:rPr>
                <w:rFonts w:eastAsia="HiddenHorzOCR"/>
                <w:sz w:val="18"/>
                <w:szCs w:val="18"/>
                <w:lang w:eastAsia="en-US"/>
              </w:rPr>
              <w:t xml:space="preserve"> справки о доходах, расходах, об имуществе и обязательствах имущественного характера, утвержденная Указом Президента Российской Федерации от 23.06.2014 № 460, является единой, унифицированной и распространяется на все категории лиц, обязанных предоставлять подобные сведения, в связи с этим, наделение областным законом Губернатора области полномочиями утверждения такой формы справки вступает в противоречие с положениями федерального законодательства.</w:t>
            </w:r>
            <w:proofErr w:type="gramEnd"/>
          </w:p>
          <w:p w:rsidR="0059730E" w:rsidRPr="00F245FA" w:rsidRDefault="00F245FA" w:rsidP="00F245FA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18"/>
                <w:szCs w:val="18"/>
              </w:rPr>
            </w:pPr>
            <w:r w:rsidRPr="00F245FA">
              <w:rPr>
                <w:sz w:val="18"/>
                <w:szCs w:val="18"/>
              </w:rPr>
              <w:t>Проектом постановления предлагается протест заместителя прокурора Архангельской области удовлетворить</w:t>
            </w:r>
            <w:r>
              <w:rPr>
                <w:sz w:val="18"/>
                <w:szCs w:val="18"/>
              </w:rPr>
              <w:t>.</w:t>
            </w:r>
          </w:p>
          <w:p w:rsidR="001D2628" w:rsidRPr="0059730E" w:rsidRDefault="001D2628" w:rsidP="005973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59730E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59730E" w:rsidRDefault="0059730E" w:rsidP="00F245FA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59730E">
              <w:rPr>
                <w:sz w:val="18"/>
                <w:szCs w:val="18"/>
              </w:rPr>
              <w:t xml:space="preserve">Рекомендовать депутатам принять предложенный проект постановления на очередной </w:t>
            </w:r>
            <w:r w:rsidR="00F245FA">
              <w:rPr>
                <w:sz w:val="18"/>
                <w:szCs w:val="18"/>
              </w:rPr>
              <w:t>тридцать второй</w:t>
            </w:r>
            <w:r w:rsidRPr="0059730E">
              <w:rPr>
                <w:sz w:val="18"/>
                <w:szCs w:val="18"/>
              </w:rPr>
              <w:t xml:space="preserve"> сессии областного Собрания.</w:t>
            </w:r>
          </w:p>
        </w:tc>
      </w:tr>
      <w:tr w:rsidR="00F245FA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Default="00F245FA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Pr="00F245FA" w:rsidRDefault="00F245FA" w:rsidP="00F245FA">
            <w:pPr>
              <w:pStyle w:val="a3"/>
              <w:ind w:left="-21"/>
              <w:jc w:val="both"/>
              <w:rPr>
                <w:sz w:val="18"/>
                <w:szCs w:val="18"/>
              </w:rPr>
            </w:pPr>
            <w:r w:rsidRPr="00F245FA">
              <w:rPr>
                <w:sz w:val="18"/>
                <w:szCs w:val="18"/>
              </w:rPr>
              <w:t>О протесте заместителя прокурора Архангельской области на подпункт 5 пункта 1 статьи 5 областного закона «О противодействии коррупции в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Default="00F245FA" w:rsidP="0059730E">
            <w:pPr>
              <w:pStyle w:val="a4"/>
              <w:ind w:left="34"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  <w:r>
              <w:rPr>
                <w:bCs/>
                <w:color w:val="000000"/>
                <w:sz w:val="18"/>
                <w:szCs w:val="18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Pr="00F245FA" w:rsidRDefault="00F245FA" w:rsidP="00F24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45FA">
              <w:rPr>
                <w:rStyle w:val="af1"/>
                <w:color w:val="000000"/>
                <w:sz w:val="18"/>
                <w:szCs w:val="18"/>
              </w:rPr>
              <w:t xml:space="preserve">Внесенным на рассмотрение протестом предлагается </w:t>
            </w:r>
            <w:r w:rsidRPr="00F245FA">
              <w:rPr>
                <w:sz w:val="18"/>
                <w:szCs w:val="18"/>
              </w:rPr>
              <w:t>подпункт 5 пункта 1 статьи 5 областного закона от 26 ноября 2008 года № 626-31-ОЗ «О противодействии коррупции в Архангельской области» привести в соответствие с требованиями федерального законодательства.</w:t>
            </w:r>
          </w:p>
          <w:p w:rsidR="00F245FA" w:rsidRPr="00F245FA" w:rsidRDefault="00F245FA" w:rsidP="00F245F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245FA">
              <w:rPr>
                <w:rFonts w:eastAsia="HiddenHorzOCR"/>
                <w:sz w:val="18"/>
                <w:szCs w:val="18"/>
                <w:lang w:eastAsia="en-US"/>
              </w:rPr>
              <w:t xml:space="preserve">Указом Президента Российской Федерации от 23.06.2014 № 460 </w:t>
            </w:r>
            <w:r w:rsidRPr="00F245FA">
              <w:rPr>
                <w:rFonts w:eastAsia="HiddenHorzOCR"/>
                <w:sz w:val="18"/>
                <w:szCs w:val="18"/>
                <w:lang w:eastAsia="en-US"/>
              </w:rPr>
              <w:lastRenderedPageBreak/>
              <w:t>утверждена ф</w:t>
            </w:r>
            <w:r w:rsidRPr="00F245FA">
              <w:rPr>
                <w:sz w:val="18"/>
                <w:szCs w:val="18"/>
              </w:rPr>
              <w:t>орма</w:t>
            </w:r>
            <w:r w:rsidRPr="00F245FA">
              <w:rPr>
                <w:rFonts w:eastAsia="HiddenHorzOCR"/>
                <w:sz w:val="18"/>
                <w:szCs w:val="18"/>
                <w:lang w:eastAsia="en-US"/>
              </w:rPr>
              <w:t xml:space="preserve"> справки о доходах, расходах, об имуществе и обязательствах имущественного характера, которая является единой для всех лиц, представляющих такие сведения. В связи с этим, наделение областным законом Губернатора области полномочиями утверждения такой формы справки вступает в противоречие с положениями федерального законодательства.</w:t>
            </w:r>
          </w:p>
          <w:p w:rsidR="00F245FA" w:rsidRPr="00F245FA" w:rsidRDefault="00F245FA" w:rsidP="00F245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45FA">
              <w:rPr>
                <w:sz w:val="18"/>
                <w:szCs w:val="18"/>
              </w:rPr>
              <w:t>Проектом постановления предлагается протест заместителя прокурора Архангельской области удовлетворить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Default="00F245FA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FA" w:rsidRPr="0059730E" w:rsidRDefault="00F245FA" w:rsidP="00F245FA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59730E">
              <w:rPr>
                <w:sz w:val="18"/>
                <w:szCs w:val="18"/>
              </w:rPr>
              <w:t xml:space="preserve">Рекомендовать депутатам принять предложенный проект постановления на очередной </w:t>
            </w:r>
            <w:r>
              <w:rPr>
                <w:sz w:val="18"/>
                <w:szCs w:val="18"/>
              </w:rPr>
              <w:t>тридцать второй</w:t>
            </w:r>
            <w:r w:rsidRPr="0059730E">
              <w:rPr>
                <w:sz w:val="18"/>
                <w:szCs w:val="18"/>
              </w:rPr>
              <w:t xml:space="preserve"> сессии областного Собрания.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F245FA" w:rsidP="00F245FA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  <w:r w:rsidR="001D262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0E" w:rsidRPr="0059730E" w:rsidRDefault="0059730E" w:rsidP="0059730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59730E">
              <w:rPr>
                <w:sz w:val="18"/>
                <w:szCs w:val="18"/>
              </w:rPr>
              <w:t xml:space="preserve"> рассмотрении ходатайств</w:t>
            </w:r>
            <w:r w:rsidR="00F245FA">
              <w:rPr>
                <w:sz w:val="18"/>
                <w:szCs w:val="18"/>
              </w:rPr>
              <w:t>а</w:t>
            </w:r>
            <w:r w:rsidRPr="0059730E">
              <w:rPr>
                <w:sz w:val="18"/>
                <w:szCs w:val="18"/>
              </w:rPr>
              <w:t xml:space="preserve"> о награждении Почетной грамотой Архангельского областного Собрания депутатов </w:t>
            </w:r>
          </w:p>
          <w:p w:rsidR="001D2628" w:rsidRPr="007E69CE" w:rsidRDefault="001D2628" w:rsidP="007E69CE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7E69CE" w:rsidRDefault="001D2628" w:rsidP="00632F90">
            <w:pPr>
              <w:pStyle w:val="a4"/>
              <w:ind w:left="34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59730E" w:rsidRDefault="001D2628" w:rsidP="0059730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Default="001D2628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E2" w:rsidRPr="00B827E2" w:rsidRDefault="00B827E2" w:rsidP="00B827E2">
            <w:pPr>
              <w:jc w:val="both"/>
              <w:rPr>
                <w:sz w:val="18"/>
                <w:szCs w:val="18"/>
              </w:rPr>
            </w:pPr>
            <w:r w:rsidRPr="00B827E2">
              <w:rPr>
                <w:sz w:val="18"/>
                <w:szCs w:val="18"/>
              </w:rPr>
              <w:t>Рекомендовать наградить Почетной грамотой Архангельского областного Собрания депутатов:</w:t>
            </w:r>
          </w:p>
          <w:p w:rsidR="001D2628" w:rsidRPr="00F245FA" w:rsidRDefault="00F245FA" w:rsidP="00F245FA">
            <w:pPr>
              <w:ind w:firstLine="720"/>
              <w:jc w:val="both"/>
              <w:rPr>
                <w:sz w:val="18"/>
                <w:szCs w:val="18"/>
                <w:lang w:eastAsia="en-US"/>
              </w:rPr>
            </w:pPr>
            <w:r w:rsidRPr="00F245FA">
              <w:rPr>
                <w:sz w:val="18"/>
                <w:szCs w:val="18"/>
              </w:rPr>
              <w:t>Самсонову Зинаиду Александровну, консультанта отдела по обеспечению деятельности президиума Архангельского областного суда, за многолетний эффективный и добросовестный труд, инициативу при исполнении служебного долга, заслуги в обеспечении законности, прав человека и гражданина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2269E9" w:rsidRPr="00632F90" w:rsidRDefault="002269E9">
      <w:pPr>
        <w:rPr>
          <w:sz w:val="18"/>
          <w:szCs w:val="18"/>
        </w:rPr>
      </w:pPr>
    </w:p>
    <w:sectPr w:rsidR="002269E9" w:rsidRPr="00632F9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37EF"/>
    <w:rsid w:val="0008342D"/>
    <w:rsid w:val="00092D02"/>
    <w:rsid w:val="0010312E"/>
    <w:rsid w:val="00103F47"/>
    <w:rsid w:val="00156EA2"/>
    <w:rsid w:val="00160DF4"/>
    <w:rsid w:val="0016281F"/>
    <w:rsid w:val="0018366B"/>
    <w:rsid w:val="00192B65"/>
    <w:rsid w:val="001D2628"/>
    <w:rsid w:val="001E58E5"/>
    <w:rsid w:val="0021395A"/>
    <w:rsid w:val="00214AB9"/>
    <w:rsid w:val="002269E9"/>
    <w:rsid w:val="00232630"/>
    <w:rsid w:val="002B0EE3"/>
    <w:rsid w:val="002D4AB6"/>
    <w:rsid w:val="003216C5"/>
    <w:rsid w:val="003224FC"/>
    <w:rsid w:val="00343AA2"/>
    <w:rsid w:val="003440E9"/>
    <w:rsid w:val="00352DF8"/>
    <w:rsid w:val="003633A9"/>
    <w:rsid w:val="003A459D"/>
    <w:rsid w:val="004A1507"/>
    <w:rsid w:val="004A2C31"/>
    <w:rsid w:val="004A3EA5"/>
    <w:rsid w:val="004C2986"/>
    <w:rsid w:val="005027D3"/>
    <w:rsid w:val="00556708"/>
    <w:rsid w:val="00560129"/>
    <w:rsid w:val="00574E9B"/>
    <w:rsid w:val="0059730E"/>
    <w:rsid w:val="005C02AF"/>
    <w:rsid w:val="005C5FA4"/>
    <w:rsid w:val="005E7446"/>
    <w:rsid w:val="005F0C60"/>
    <w:rsid w:val="00621B6C"/>
    <w:rsid w:val="00632F90"/>
    <w:rsid w:val="006507E6"/>
    <w:rsid w:val="00654FA2"/>
    <w:rsid w:val="00675954"/>
    <w:rsid w:val="0069781E"/>
    <w:rsid w:val="006B618E"/>
    <w:rsid w:val="006B7E9C"/>
    <w:rsid w:val="006C243A"/>
    <w:rsid w:val="006C2C5B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C613A"/>
    <w:rsid w:val="007E313F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63BA"/>
    <w:rsid w:val="008E15B0"/>
    <w:rsid w:val="008F0324"/>
    <w:rsid w:val="008F14BE"/>
    <w:rsid w:val="008F4993"/>
    <w:rsid w:val="0091422C"/>
    <w:rsid w:val="0099316F"/>
    <w:rsid w:val="0099774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827E2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B43CA"/>
    <w:rsid w:val="00DD06EB"/>
    <w:rsid w:val="00DE05C9"/>
    <w:rsid w:val="00E27595"/>
    <w:rsid w:val="00E525F7"/>
    <w:rsid w:val="00E71F11"/>
    <w:rsid w:val="00E71FDC"/>
    <w:rsid w:val="00E73FCD"/>
    <w:rsid w:val="00E9233D"/>
    <w:rsid w:val="00EE2BAD"/>
    <w:rsid w:val="00EF2D94"/>
    <w:rsid w:val="00F245FA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4A3EC-3D33-48EB-B873-C3DB6026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13</cp:revision>
  <cp:lastPrinted>2014-12-18T15:51:00Z</cp:lastPrinted>
  <dcterms:created xsi:type="dcterms:W3CDTF">2015-11-25T07:14:00Z</dcterms:created>
  <dcterms:modified xsi:type="dcterms:W3CDTF">2017-03-23T13:12:00Z</dcterms:modified>
</cp:coreProperties>
</file>