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2045CF">
        <w:rPr>
          <w:b/>
          <w:sz w:val="24"/>
          <w:szCs w:val="24"/>
        </w:rPr>
        <w:t>3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2045C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10859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C4B06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986334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FC4B06" w:rsidRDefault="00FC4B06" w:rsidP="00FC4B06">
            <w:pPr>
              <w:jc w:val="both"/>
              <w:rPr>
                <w:bCs/>
              </w:rPr>
            </w:pPr>
            <w:r w:rsidRPr="00FC4B06">
      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      </w:r>
          </w:p>
          <w:p w:rsidR="00FC4B06" w:rsidRPr="003011C9" w:rsidRDefault="00FC4B06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FC4B06">
            <w:pPr>
              <w:jc w:val="both"/>
            </w:pPr>
            <w:r>
              <w:rPr>
                <w:szCs w:val="28"/>
              </w:rPr>
              <w:t>О</w:t>
            </w:r>
            <w:r w:rsidRPr="00D23F21">
              <w:rPr>
                <w:szCs w:val="28"/>
              </w:rPr>
              <w:t xml:space="preserve"> награждении Почетной грамотой Архангельского </w:t>
            </w:r>
            <w:r w:rsidRPr="00FC4B06">
              <w:t xml:space="preserve">областного Собрания депутатов </w:t>
            </w:r>
            <w:proofErr w:type="spellStart"/>
            <w:r w:rsidR="002045CF">
              <w:t>Цубера</w:t>
            </w:r>
            <w:proofErr w:type="spellEnd"/>
            <w:r w:rsidR="002045CF">
              <w:t xml:space="preserve"> В.В., Соловьевой Э.А., </w:t>
            </w:r>
          </w:p>
          <w:p w:rsidR="00FC4B06" w:rsidRPr="00D23F21" w:rsidRDefault="00FC4B06" w:rsidP="00FC4B06">
            <w:pPr>
              <w:jc w:val="both"/>
              <w:rPr>
                <w:szCs w:val="28"/>
              </w:rPr>
            </w:pPr>
            <w:r>
              <w:t xml:space="preserve">Об объявлении Благодарности </w:t>
            </w:r>
            <w:r w:rsidRPr="00FC4B06">
              <w:t>Архангельского</w:t>
            </w:r>
            <w:r w:rsidRPr="00D23F21">
              <w:rPr>
                <w:szCs w:val="28"/>
              </w:rPr>
              <w:t xml:space="preserve"> областного Собрания депутатов</w:t>
            </w:r>
            <w:r>
              <w:rPr>
                <w:szCs w:val="28"/>
              </w:rPr>
              <w:t xml:space="preserve"> </w:t>
            </w:r>
            <w:r w:rsidR="002045CF">
              <w:t>Шиловской Е.Г.</w:t>
            </w:r>
            <w:r w:rsidR="00CF74FF">
              <w:t xml:space="preserve">, </w:t>
            </w:r>
            <w:proofErr w:type="spellStart"/>
            <w:r w:rsidR="009510F7">
              <w:t>Б</w:t>
            </w:r>
            <w:r w:rsidR="002045CF">
              <w:t>акову</w:t>
            </w:r>
            <w:proofErr w:type="spellEnd"/>
            <w:r w:rsidR="002045CF">
              <w:t xml:space="preserve"> А.А., Башмакову Д.А</w:t>
            </w:r>
            <w:r w:rsidR="009510F7">
              <w:t>.</w:t>
            </w:r>
            <w:r w:rsidRPr="00FC4B06">
              <w:t xml:space="preserve"> </w:t>
            </w:r>
          </w:p>
          <w:p w:rsidR="00FC4B06" w:rsidRPr="00047A09" w:rsidRDefault="00FC4B06" w:rsidP="00FC4B06">
            <w:pPr>
              <w:ind w:firstLine="7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A2637B" w:rsidRDefault="00FC4B06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2045CF" w:rsidRDefault="002045CF" w:rsidP="002045CF">
            <w:pPr>
              <w:pStyle w:val="Style10"/>
              <w:widowControl/>
              <w:spacing w:line="240" w:lineRule="auto"/>
              <w:ind w:firstLine="0"/>
              <w:rPr>
                <w:rStyle w:val="FontStyle23"/>
              </w:rPr>
            </w:pPr>
            <w:r w:rsidRPr="002045CF">
              <w:rPr>
                <w:rStyle w:val="FontStyle18"/>
              </w:rPr>
              <w:t xml:space="preserve">Отклонить представленное </w:t>
            </w:r>
            <w:r w:rsidRPr="002045CF">
              <w:rPr>
                <w:rStyle w:val="FontStyle23"/>
              </w:rPr>
              <w:t xml:space="preserve">ходатайство </w:t>
            </w:r>
            <w:proofErr w:type="gramStart"/>
            <w:r w:rsidRPr="002045CF"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Pr="002045CF">
              <w:t xml:space="preserve"> по Архангельской области А.В. Плотникова</w:t>
            </w:r>
            <w:r w:rsidRPr="002045CF">
              <w:rPr>
                <w:rStyle w:val="FontStyle23"/>
              </w:rPr>
              <w:t xml:space="preserve">, как </w:t>
            </w:r>
            <w:r w:rsidRPr="002045CF">
              <w:rPr>
                <w:rStyle w:val="FontStyle18"/>
              </w:rPr>
              <w:t xml:space="preserve">не </w:t>
            </w:r>
            <w:r w:rsidRPr="002045CF">
              <w:rPr>
                <w:rStyle w:val="FontStyle23"/>
              </w:rPr>
              <w:t xml:space="preserve">отвечающее требованиям </w:t>
            </w:r>
            <w:r w:rsidRPr="002045CF">
              <w:t>Положения о наградах Архангельского областного Собрания депутатов</w:t>
            </w:r>
            <w:r w:rsidRPr="002045CF">
              <w:rPr>
                <w:rStyle w:val="FontStyle23"/>
              </w:rPr>
              <w:t>, утвержденного постановлением областного Собрания депутатов от 24.06.2009 № 177 (далее – Положение о наградах).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09"/>
              <w:jc w:val="both"/>
              <w:rPr>
                <w:sz w:val="27"/>
                <w:szCs w:val="27"/>
              </w:rPr>
            </w:pPr>
          </w:p>
          <w:p w:rsidR="00FC4B06" w:rsidRDefault="00FC4B06" w:rsidP="00F90D3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045CF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Default="002045CF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</w:t>
            </w:r>
            <w:r w:rsidRPr="0075286C">
              <w:rPr>
                <w:b w:val="0"/>
                <w:sz w:val="24"/>
                <w:szCs w:val="24"/>
              </w:rPr>
              <w:t xml:space="preserve">поддержке проекта федерального закона № 37057-7 «О внесении изменений в Кодекс Российской Федерации об </w:t>
            </w:r>
            <w:r w:rsidRPr="0075286C">
              <w:rPr>
                <w:b w:val="0"/>
                <w:sz w:val="24"/>
                <w:szCs w:val="24"/>
              </w:rPr>
              <w:lastRenderedPageBreak/>
              <w:t xml:space="preserve">административных правонарушениях в части установления административной ответственности за опасное вождение» </w:t>
            </w:r>
          </w:p>
          <w:p w:rsidR="002045CF" w:rsidRPr="00FC4B06" w:rsidRDefault="002045CF" w:rsidP="00FC4B0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75286C" w:rsidRDefault="0075286C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75286C">
              <w:rPr>
                <w:sz w:val="24"/>
                <w:szCs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a8"/>
              <w:spacing w:line="240" w:lineRule="auto"/>
            </w:pPr>
            <w:r w:rsidRPr="0075286C">
              <w:t xml:space="preserve">Законопроектом предлагается дополнить Кодекс Российской Федерации об административных </w:t>
            </w:r>
            <w:r w:rsidRPr="0075286C">
              <w:lastRenderedPageBreak/>
              <w:t>правонарушениях новой статьей 12.38, предусматривающей административную ответственность за опасное вождение, установив административный штраф в размере пяти тысяч рублей.</w:t>
            </w:r>
          </w:p>
          <w:p w:rsidR="002045CF" w:rsidRDefault="002045CF" w:rsidP="00FC4B06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F" w:rsidRPr="00A2637B" w:rsidRDefault="002045CF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>ь третьей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Pr="006A24CF" w:rsidRDefault="0075286C" w:rsidP="0075286C">
            <w:pPr>
              <w:pStyle w:val="a4"/>
              <w:ind w:firstLine="0"/>
              <w:rPr>
                <w:b/>
                <w:szCs w:val="28"/>
              </w:rPr>
            </w:pPr>
          </w:p>
          <w:p w:rsidR="002045CF" w:rsidRPr="002045CF" w:rsidRDefault="002045CF" w:rsidP="002045CF">
            <w:pPr>
              <w:pStyle w:val="Style10"/>
              <w:widowControl/>
              <w:spacing w:line="240" w:lineRule="auto"/>
              <w:ind w:firstLine="0"/>
              <w:rPr>
                <w:rStyle w:val="FontStyle18"/>
              </w:rPr>
            </w:pPr>
          </w:p>
        </w:tc>
      </w:tr>
      <w:tr w:rsidR="0075286C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75286C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75286C">
              <w:rPr>
                <w:b w:val="0"/>
                <w:sz w:val="24"/>
                <w:szCs w:val="24"/>
              </w:rPr>
              <w:t>О поддержке проекта федерального закона             № 46088-7 «О внесении изменений в Кодекс Российской Федерации об административных правонарушениях» (об усилении административной ответственности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75286C">
              <w:rPr>
                <w:sz w:val="24"/>
                <w:szCs w:val="24"/>
              </w:rPr>
              <w:t>Законодательное</w:t>
            </w:r>
            <w:proofErr w:type="gramEnd"/>
            <w:r w:rsidRPr="0075286C">
              <w:rPr>
                <w:sz w:val="24"/>
                <w:szCs w:val="24"/>
              </w:rPr>
              <w:t xml:space="preserve"> Собранием Пензенской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autoSpaceDE w:val="0"/>
              <w:autoSpaceDN w:val="0"/>
              <w:adjustRightInd w:val="0"/>
              <w:jc w:val="both"/>
            </w:pPr>
            <w:r w:rsidRPr="0075286C">
              <w:t>Законопроектом предлагается увеличить штрафные санкции за совершение правонарушений, связанных с незаконным производством и оборотом этилового спирта и алкогольной продукции,</w:t>
            </w:r>
            <w:r w:rsidRPr="0075286C">
              <w:rPr>
                <w:rFonts w:eastAsiaTheme="minorHAnsi"/>
                <w:lang w:eastAsia="en-US"/>
              </w:rPr>
              <w:t xml:space="preserve"> предусмотренных </w:t>
            </w:r>
            <w:hyperlink r:id="rId5" w:history="1">
              <w:r w:rsidRPr="0075286C">
                <w:rPr>
                  <w:rFonts w:eastAsiaTheme="minorHAnsi"/>
                  <w:lang w:eastAsia="en-US"/>
                </w:rPr>
                <w:t>частями 2</w:t>
              </w:r>
            </w:hyperlink>
            <w:r w:rsidRPr="0075286C">
              <w:rPr>
                <w:rFonts w:eastAsiaTheme="minorHAnsi"/>
                <w:lang w:eastAsia="en-US"/>
              </w:rPr>
              <w:t xml:space="preserve"> и </w:t>
            </w:r>
            <w:hyperlink r:id="rId6" w:history="1">
              <w:r w:rsidRPr="0075286C">
                <w:rPr>
                  <w:rFonts w:eastAsiaTheme="minorHAnsi"/>
                  <w:lang w:eastAsia="en-US"/>
                </w:rPr>
                <w:t>3 статьи 14.16</w:t>
              </w:r>
            </w:hyperlink>
            <w:r w:rsidRPr="0075286C">
              <w:rPr>
                <w:rFonts w:eastAsiaTheme="minorHAnsi"/>
                <w:lang w:eastAsia="en-US"/>
              </w:rPr>
              <w:t xml:space="preserve"> и </w:t>
            </w:r>
            <w:hyperlink r:id="rId7" w:history="1">
              <w:r w:rsidRPr="0075286C">
                <w:rPr>
                  <w:rFonts w:eastAsiaTheme="minorHAnsi"/>
                  <w:lang w:eastAsia="en-US"/>
                </w:rPr>
                <w:t>статьей 14.18</w:t>
              </w:r>
            </w:hyperlink>
            <w:r w:rsidRPr="0075286C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</w:t>
            </w:r>
            <w:r w:rsidRPr="0075286C">
              <w:t>.</w:t>
            </w:r>
          </w:p>
          <w:p w:rsidR="0075286C" w:rsidRPr="0075286C" w:rsidRDefault="0075286C" w:rsidP="0075286C">
            <w:pPr>
              <w:pStyle w:val="a8"/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>ь третьей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  <w:tr w:rsidR="0075286C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75286C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75286C">
              <w:rPr>
                <w:b w:val="0"/>
                <w:sz w:val="24"/>
                <w:szCs w:val="24"/>
              </w:rPr>
              <w:t>О поддержке проекта федерального закона «О внесении изменений в статью 16.1 Федерального закона «Об общих принципах организации местного самоуправления в Российской Федерации» (дале</w:t>
            </w:r>
            <w:proofErr w:type="gramStart"/>
            <w:r w:rsidRPr="0075286C">
              <w:rPr>
                <w:b w:val="0"/>
                <w:sz w:val="24"/>
                <w:szCs w:val="24"/>
              </w:rPr>
              <w:t>е-</w:t>
            </w:r>
            <w:proofErr w:type="gramEnd"/>
            <w:r w:rsidRPr="0075286C">
              <w:rPr>
                <w:b w:val="0"/>
                <w:sz w:val="24"/>
                <w:szCs w:val="24"/>
              </w:rPr>
              <w:t xml:space="preserve"> Федеральный закон № 131-ФЗ) и Основы законодательства Российской Федерации о нотариате» (в части </w:t>
            </w:r>
            <w:r w:rsidRPr="0075286C">
              <w:rPr>
                <w:b w:val="0"/>
                <w:sz w:val="24"/>
                <w:szCs w:val="24"/>
              </w:rPr>
              <w:lastRenderedPageBreak/>
              <w:t xml:space="preserve">наделения глав местных администраций городских округов и специально уполномоченных должностных лиц местного самоуправления городских округов правом совершать нотариальные действия, предусмотренные статьей 37 Основ законодательства Российской </w:t>
            </w:r>
            <w:proofErr w:type="gramStart"/>
            <w:r w:rsidRPr="0075286C">
              <w:rPr>
                <w:b w:val="0"/>
                <w:sz w:val="24"/>
                <w:szCs w:val="24"/>
              </w:rPr>
              <w:t xml:space="preserve">Федерации о нотариате)         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75286C" w:rsidRDefault="0075286C" w:rsidP="0075286C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Магаданская областная Дума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75286C" w:rsidP="0075286C">
            <w:pPr>
              <w:jc w:val="both"/>
              <w:rPr>
                <w:szCs w:val="28"/>
              </w:rPr>
            </w:pPr>
            <w:r w:rsidRPr="00A40093">
              <w:rPr>
                <w:szCs w:val="28"/>
              </w:rPr>
              <w:t>Проект федерального закона подготовлен в целях предоставления гражданам, проживающим в отдаленных населенных пунктах городских округов (в случае отсутствия нотариуса) своевременных и качественных нотариальный услуг.</w:t>
            </w:r>
          </w:p>
          <w:p w:rsidR="0075286C" w:rsidRPr="0075286C" w:rsidRDefault="0075286C" w:rsidP="0075286C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Предлагаемые законопроектом изменения устраняют имеющуюся </w:t>
            </w:r>
            <w:r>
              <w:rPr>
                <w:szCs w:val="28"/>
              </w:rPr>
              <w:lastRenderedPageBreak/>
              <w:t>правовую коллизию нормативных правовых актов и предоставляют органам местного самоуправления всех уровней (в том числе и городских округов) право совершать нотариальные действия, предусмотренные законодательством, в случае отсутствия в городском округе нотариуса.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6A24CF" w:rsidRDefault="0075286C" w:rsidP="007528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HiddenHorzOCR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 xml:space="preserve">омитет </w:t>
            </w:r>
            <w:r w:rsidRPr="006A24CF">
              <w:rPr>
                <w:szCs w:val="28"/>
              </w:rPr>
              <w:t>предлагает депутатам областного Собрания поддержать указанный проект федерального закона на очередной тридцат</w:t>
            </w:r>
            <w:r>
              <w:rPr>
                <w:szCs w:val="28"/>
              </w:rPr>
              <w:t>ь третьей</w:t>
            </w:r>
            <w:r w:rsidRPr="006A24CF">
              <w:rPr>
                <w:szCs w:val="28"/>
              </w:rPr>
              <w:t xml:space="preserve"> 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96E86"/>
    <w:rsid w:val="00BC6A4F"/>
    <w:rsid w:val="00BF6DB0"/>
    <w:rsid w:val="00C3102C"/>
    <w:rsid w:val="00C47C35"/>
    <w:rsid w:val="00C8228E"/>
    <w:rsid w:val="00CD15BA"/>
    <w:rsid w:val="00CF74FF"/>
    <w:rsid w:val="00D04ED0"/>
    <w:rsid w:val="00D923DF"/>
    <w:rsid w:val="00D96066"/>
    <w:rsid w:val="00DA0361"/>
    <w:rsid w:val="00DD06EB"/>
    <w:rsid w:val="00E24F50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9E01D12500840C3ADE984937F3F817DA3FB02DFC58DDDF45B8567EC6BE3C77C33716E93F19D25V3M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9E01D12500840C3ADE984937F3F817DA3FB02DFC58DDDF45B8567EC6BE3C77C33716E93F19D26V3M1I" TargetMode="External"/><Relationship Id="rId5" Type="http://schemas.openxmlformats.org/officeDocument/2006/relationships/hyperlink" Target="consultantplus://offline/ref=15A9E01D12500840C3ADE984937F3F817DA3FB02DFC58DDDF45B8567EC6BE3C77C33716B9BF4V9M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2017-03-23T13:18:00Z</dcterms:created>
  <dcterms:modified xsi:type="dcterms:W3CDTF">2017-03-23T13:18:00Z</dcterms:modified>
</cp:coreProperties>
</file>