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A" w:rsidRDefault="008D63BA" w:rsidP="008D63BA">
      <w:pPr>
        <w:pStyle w:val="a4"/>
        <w:ind w:firstLine="0"/>
        <w:jc w:val="center"/>
        <w:rPr>
          <w:b/>
        </w:rPr>
      </w:pP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C73309" w:rsidRDefault="00C73309" w:rsidP="00C73309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C73309" w:rsidRPr="00D10BDD" w:rsidRDefault="00574E9B" w:rsidP="00C73309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>№</w:t>
      </w:r>
      <w:r w:rsidR="00CB2185">
        <w:rPr>
          <w:b/>
          <w:sz w:val="24"/>
          <w:szCs w:val="24"/>
        </w:rPr>
        <w:t xml:space="preserve"> </w:t>
      </w:r>
      <w:r w:rsidR="00743C48">
        <w:rPr>
          <w:b/>
          <w:sz w:val="24"/>
          <w:szCs w:val="24"/>
        </w:rPr>
        <w:t>5</w:t>
      </w:r>
    </w:p>
    <w:p w:rsidR="008D63BA" w:rsidRPr="00BF55F1" w:rsidRDefault="008D63BA" w:rsidP="00C73309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E58E5">
        <w:rPr>
          <w:b/>
          <w:sz w:val="24"/>
          <w:szCs w:val="24"/>
        </w:rPr>
        <w:t xml:space="preserve">                             </w:t>
      </w:r>
      <w:r w:rsidR="00C73309">
        <w:rPr>
          <w:b/>
          <w:sz w:val="24"/>
          <w:szCs w:val="24"/>
        </w:rPr>
        <w:t xml:space="preserve">   </w:t>
      </w:r>
      <w:r w:rsidR="001E58E5">
        <w:rPr>
          <w:b/>
          <w:sz w:val="24"/>
          <w:szCs w:val="24"/>
        </w:rPr>
        <w:t>«</w:t>
      </w:r>
      <w:r w:rsidR="00743C48">
        <w:rPr>
          <w:b/>
          <w:sz w:val="24"/>
          <w:szCs w:val="24"/>
        </w:rPr>
        <w:t>26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516602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 w:rsidR="0005105E">
        <w:rPr>
          <w:b/>
          <w:sz w:val="24"/>
          <w:szCs w:val="24"/>
        </w:rPr>
        <w:t>8</w:t>
      </w:r>
      <w:r w:rsidRPr="00BF55F1">
        <w:rPr>
          <w:b/>
          <w:sz w:val="24"/>
          <w:szCs w:val="24"/>
        </w:rPr>
        <w:t xml:space="preserve"> года</w:t>
      </w:r>
    </w:p>
    <w:p w:rsidR="008D63BA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A7BA2">
        <w:rPr>
          <w:b/>
          <w:sz w:val="24"/>
          <w:szCs w:val="24"/>
        </w:rPr>
        <w:t>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8D63BA" w:rsidRPr="00BF55F1" w:rsidRDefault="008D63BA" w:rsidP="00C73309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05105E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05105E">
              <w:rPr>
                <w:b/>
                <w:sz w:val="20"/>
                <w:lang w:eastAsia="en-US"/>
              </w:rPr>
              <w:t>8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BF30FF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100B61" w:rsidRDefault="007E3DBD" w:rsidP="00BF30FF">
            <w:pPr>
              <w:pStyle w:val="a4"/>
              <w:ind w:firstLine="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6C09E7" w:rsidRPr="006C09E7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6C09E7" w:rsidRDefault="006C09E7" w:rsidP="006C09E7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  <w:highlight w:val="yellow"/>
              </w:rPr>
            </w:pPr>
            <w:r w:rsidRPr="006C09E7">
              <w:rPr>
                <w:sz w:val="18"/>
                <w:szCs w:val="18"/>
              </w:rPr>
              <w:t>О проекте областного закона «О внесении изменения в статью 12 областного закона «О мировых судьях Архангельской области» и изменений в областной закон «О порядке выдачи удостоверения судьи мировым судьям Архангельской области»</w:t>
            </w:r>
            <w:r w:rsidR="007E3DBD">
              <w:rPr>
                <w:sz w:val="18"/>
                <w:szCs w:val="18"/>
              </w:rPr>
              <w:t xml:space="preserve"> (второе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E7" w:rsidRDefault="006C09E7" w:rsidP="006C09E7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Губернатор Архангельской области И.А. Орлов</w:t>
            </w:r>
          </w:p>
          <w:p w:rsidR="006C09E7" w:rsidRPr="00BF30FF" w:rsidRDefault="006C09E7" w:rsidP="006C09E7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докладчик:</w:t>
            </w:r>
          </w:p>
          <w:p w:rsidR="006C09E7" w:rsidRPr="00BF30FF" w:rsidRDefault="007E3DBD" w:rsidP="006C09E7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депутата С.А. Вторый</w:t>
            </w:r>
          </w:p>
          <w:p w:rsidR="00BF30FF" w:rsidRPr="0017731D" w:rsidRDefault="00BF30FF" w:rsidP="004821C3">
            <w:pPr>
              <w:pStyle w:val="a4"/>
              <w:ind w:firstLine="0"/>
              <w:rPr>
                <w:rFonts w:eastAsia="HiddenHorzOCR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9E7" w:rsidRPr="006C09E7" w:rsidRDefault="006C09E7" w:rsidP="006C09E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  <w:r w:rsidRPr="006C09E7">
              <w:rPr>
                <w:rFonts w:eastAsia="HiddenHorzOCR"/>
                <w:sz w:val="18"/>
                <w:szCs w:val="18"/>
              </w:rPr>
              <w:t>Законопроектом вносятся</w:t>
            </w:r>
            <w:r w:rsidR="007E3DBD">
              <w:rPr>
                <w:rFonts w:eastAsia="HiddenHorzOCR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C09E7">
              <w:rPr>
                <w:rFonts w:eastAsia="HiddenHorzOCR"/>
                <w:sz w:val="18"/>
                <w:szCs w:val="18"/>
              </w:rPr>
              <w:t>комплекс</w:t>
            </w:r>
            <w:r w:rsidR="007E3DBD">
              <w:rPr>
                <w:rFonts w:eastAsia="HiddenHorzOCR"/>
                <w:sz w:val="18"/>
                <w:szCs w:val="18"/>
              </w:rPr>
              <w:t>-</w:t>
            </w:r>
            <w:r w:rsidRPr="006C09E7">
              <w:rPr>
                <w:rFonts w:eastAsia="HiddenHorzOCR"/>
                <w:sz w:val="18"/>
                <w:szCs w:val="18"/>
              </w:rPr>
              <w:t>ные</w:t>
            </w:r>
            <w:proofErr w:type="spellEnd"/>
            <w:proofErr w:type="gramEnd"/>
            <w:r w:rsidRPr="006C09E7">
              <w:rPr>
                <w:rFonts w:eastAsia="HiddenHorzOCR"/>
                <w:sz w:val="18"/>
                <w:szCs w:val="18"/>
              </w:rPr>
              <w:t xml:space="preserve"> изменения,</w:t>
            </w:r>
            <w:r w:rsidR="007E3DBD">
              <w:rPr>
                <w:rFonts w:eastAsia="HiddenHorzOCR"/>
                <w:sz w:val="18"/>
                <w:szCs w:val="18"/>
              </w:rPr>
              <w:t xml:space="preserve"> регулирующие </w:t>
            </w:r>
            <w:proofErr w:type="spellStart"/>
            <w:r w:rsidR="007E3DBD">
              <w:rPr>
                <w:rFonts w:eastAsia="HiddenHorzOCR"/>
                <w:sz w:val="18"/>
                <w:szCs w:val="18"/>
              </w:rPr>
              <w:t>отно-</w:t>
            </w:r>
            <w:r w:rsidRPr="006C09E7">
              <w:rPr>
                <w:rFonts w:eastAsia="HiddenHorzOCR"/>
                <w:sz w:val="18"/>
                <w:szCs w:val="18"/>
              </w:rPr>
              <w:t>шения</w:t>
            </w:r>
            <w:proofErr w:type="spellEnd"/>
            <w:r w:rsidRPr="006C09E7">
              <w:rPr>
                <w:rFonts w:eastAsia="HiddenHorzOCR"/>
                <w:sz w:val="18"/>
                <w:szCs w:val="18"/>
              </w:rPr>
              <w:t>, связанные с изготовлением, оформлением, выдачей удостоверения судьи мировым судьям Архангельской области, мировым судьям Архангельской области, пребывающим в отставке, а также отношения, связанные с учетом, возвратом, уничтожением и заменой таких удостоверений.</w:t>
            </w:r>
          </w:p>
          <w:p w:rsidR="006C09E7" w:rsidRPr="006C09E7" w:rsidRDefault="006C09E7" w:rsidP="006C09E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C09E7">
              <w:rPr>
                <w:spacing w:val="-4"/>
                <w:sz w:val="18"/>
                <w:szCs w:val="18"/>
              </w:rPr>
              <w:t xml:space="preserve">В областной закон </w:t>
            </w:r>
            <w:r w:rsidRPr="006C09E7">
              <w:rPr>
                <w:sz w:val="18"/>
                <w:szCs w:val="18"/>
              </w:rPr>
              <w:t>от 07 октября 2003 года № 198-24-ОЗ «О порядке выдачи удостоверения судьи мировым судьям Архангельской области» вносятся изменения, согласно которым:</w:t>
            </w:r>
          </w:p>
          <w:p w:rsidR="006C09E7" w:rsidRPr="006C09E7" w:rsidRDefault="006C09E7" w:rsidP="006C09E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C09E7">
              <w:rPr>
                <w:sz w:val="18"/>
                <w:szCs w:val="18"/>
              </w:rPr>
              <w:t>раскрывается сущность удостоверения судьи, выдаваемого мировому судье Архангельской области, а также удостоверения судьи, выдаваемого мировому судье, пребывающему в отставке, а также определяется время, с которого возникает право на получение удостоверений;</w:t>
            </w:r>
          </w:p>
          <w:p w:rsidR="006C09E7" w:rsidRPr="006C09E7" w:rsidRDefault="006C09E7" w:rsidP="006C09E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C09E7">
              <w:rPr>
                <w:sz w:val="18"/>
                <w:szCs w:val="18"/>
              </w:rPr>
              <w:lastRenderedPageBreak/>
              <w:t>устанавливаются порядок изготовления, оформления, выдачи и учета удостоверений, а также порядок возврата, уничтожения и замены удостоверений;</w:t>
            </w:r>
          </w:p>
          <w:p w:rsidR="006C09E7" w:rsidRPr="006C09E7" w:rsidRDefault="006C09E7" w:rsidP="006C09E7">
            <w:pPr>
              <w:jc w:val="both"/>
              <w:rPr>
                <w:sz w:val="18"/>
                <w:szCs w:val="18"/>
              </w:rPr>
            </w:pPr>
            <w:r w:rsidRPr="006C09E7">
              <w:rPr>
                <w:sz w:val="18"/>
                <w:szCs w:val="18"/>
              </w:rPr>
              <w:t>уточняются источники финансового обеспечения реализации положений областного закона.</w:t>
            </w:r>
          </w:p>
          <w:p w:rsidR="006C09E7" w:rsidRPr="006C09E7" w:rsidRDefault="006C09E7" w:rsidP="006C09E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C09E7">
              <w:rPr>
                <w:sz w:val="18"/>
                <w:szCs w:val="18"/>
              </w:rPr>
              <w:t>Соответствующие изменения технико-юридического характера вносятся в статью 12 областного закона от 26 октября 1999 года № 161-25-ОЗ «О мировых судьях Архангельской области».</w:t>
            </w:r>
          </w:p>
          <w:p w:rsidR="007E3DBD" w:rsidRPr="007E3DBD" w:rsidRDefault="007E3DBD" w:rsidP="007E3DB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3DBD">
              <w:rPr>
                <w:rFonts w:ascii="Times New Roman" w:hAnsi="Times New Roman" w:cs="Times New Roman"/>
                <w:sz w:val="18"/>
                <w:szCs w:val="18"/>
              </w:rPr>
              <w:t xml:space="preserve">К законопроекту поступили три поправки депутата областного Собрания С.А. Второго: две из них </w:t>
            </w:r>
            <w:r w:rsidRPr="007E3DBD">
              <w:rPr>
                <w:rFonts w:ascii="Times New Roman" w:hAnsi="Times New Roman" w:cs="Times New Roman"/>
                <w:bCs/>
                <w:sz w:val="18"/>
                <w:szCs w:val="18"/>
              </w:rPr>
              <w:t>уточняют порядок вручения удостоверений назначаемым мировым судьям и мировым судьям, преб</w:t>
            </w:r>
            <w:r w:rsidRPr="007E3DBD"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7E3DBD">
              <w:rPr>
                <w:rFonts w:ascii="Times New Roman" w:hAnsi="Times New Roman" w:cs="Times New Roman"/>
                <w:bCs/>
                <w:sz w:val="18"/>
                <w:szCs w:val="18"/>
              </w:rPr>
              <w:t>вающим в отставке, одна</w:t>
            </w:r>
            <w:r w:rsidRPr="007E3DBD">
              <w:rPr>
                <w:rFonts w:ascii="Times New Roman" w:hAnsi="Times New Roman" w:cs="Times New Roman"/>
                <w:sz w:val="18"/>
                <w:szCs w:val="18"/>
              </w:rPr>
              <w:t xml:space="preserve"> поправка редакционно-технического характера.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3DBD">
              <w:rPr>
                <w:rFonts w:ascii="Times New Roman" w:hAnsi="Times New Roman" w:cs="Times New Roman"/>
                <w:sz w:val="18"/>
                <w:szCs w:val="18"/>
              </w:rPr>
              <w:t>Комитет одобрил внесенные поправки.</w:t>
            </w:r>
          </w:p>
          <w:p w:rsidR="007E3DBD" w:rsidRPr="007E3DBD" w:rsidRDefault="007E3DBD" w:rsidP="007E3DBD">
            <w:pPr>
              <w:jc w:val="both"/>
              <w:rPr>
                <w:sz w:val="18"/>
                <w:szCs w:val="18"/>
              </w:rPr>
            </w:pPr>
            <w:r w:rsidRPr="007E3DBD">
              <w:rPr>
                <w:sz w:val="18"/>
                <w:szCs w:val="18"/>
              </w:rPr>
              <w:t xml:space="preserve">На законопроект получены положительные заключения Губернатора Архангельской области И.А. Орлова, государственно-правового управления аппарата областного Собрания депутатов, прокуратуры Архангельской области, Архангельского областного суда. </w:t>
            </w:r>
          </w:p>
          <w:p w:rsidR="00BF30FF" w:rsidRPr="00BF30FF" w:rsidRDefault="00BF30FF" w:rsidP="006C09E7">
            <w:pPr>
              <w:pStyle w:val="formattext0"/>
              <w:spacing w:before="0" w:beforeAutospacing="0" w:after="0" w:afterAutospacing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0FF" w:rsidRPr="00BF30FF" w:rsidRDefault="006C09E7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BD" w:rsidRPr="007E3DBD" w:rsidRDefault="007E3DBD" w:rsidP="007E3DBD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7E3DBD">
              <w:rPr>
                <w:sz w:val="18"/>
                <w:szCs w:val="18"/>
              </w:rPr>
              <w:t>Комитет предлагает включить законопроект в повестку дня очередной сорок пятой сессии областного Собрания для рассмотрения и принятия закона с учетом одобренных поправок</w:t>
            </w:r>
            <w:r w:rsidRPr="007E3DBD">
              <w:rPr>
                <w:bCs/>
                <w:color w:val="000000"/>
                <w:sz w:val="18"/>
                <w:szCs w:val="18"/>
              </w:rPr>
              <w:t>.</w:t>
            </w:r>
            <w:r w:rsidRPr="007E3DB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BF30FF" w:rsidRDefault="00BF30FF" w:rsidP="007E3DB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7E3DBD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BD" w:rsidRDefault="007E3DBD" w:rsidP="00BF30FF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BD" w:rsidRPr="006C09E7" w:rsidRDefault="007E3DBD" w:rsidP="006C09E7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проекте областного закона </w:t>
            </w:r>
            <w:r w:rsidRPr="007E3DBD">
              <w:rPr>
                <w:sz w:val="18"/>
                <w:szCs w:val="18"/>
              </w:rPr>
              <w:t>«О внесении изменений в областной закон «Об административных правонарушениях» (первое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BD" w:rsidRDefault="007E3DBD" w:rsidP="007E3DBD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Губернатор Архангельской области И.А. Орлов</w:t>
            </w:r>
          </w:p>
          <w:p w:rsidR="007E3DBD" w:rsidRPr="00BF30FF" w:rsidRDefault="007E3DBD" w:rsidP="007E3DBD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докладчик:</w:t>
            </w:r>
          </w:p>
          <w:p w:rsidR="007E3DBD" w:rsidRPr="00BF30FF" w:rsidRDefault="007E3DBD" w:rsidP="007E3DBD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И.С. Андреечев</w:t>
            </w:r>
          </w:p>
          <w:p w:rsidR="007E3DBD" w:rsidRPr="00BF30FF" w:rsidRDefault="007E3DBD" w:rsidP="006C09E7">
            <w:pPr>
              <w:pStyle w:val="a4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BD" w:rsidRPr="007E3DBD" w:rsidRDefault="007E3DBD" w:rsidP="007E3DBD">
            <w:pPr>
              <w:pStyle w:val="Style2"/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7E3DBD">
              <w:rPr>
                <w:rStyle w:val="FontStyle13"/>
                <w:sz w:val="18"/>
                <w:szCs w:val="18"/>
              </w:rPr>
              <w:t>Законопроектом вносятся изменения</w:t>
            </w:r>
            <w:r w:rsidRPr="007E3DBD">
              <w:rPr>
                <w:sz w:val="18"/>
                <w:szCs w:val="18"/>
              </w:rPr>
              <w:t xml:space="preserve"> в областной закон от 03 июня 2003 года № 172-22-ОЗ «Об административных правонарушениях» (далее – областной закон), которыми</w:t>
            </w:r>
            <w:r w:rsidRPr="007E3DBD">
              <w:rPr>
                <w:bCs/>
                <w:sz w:val="18"/>
                <w:szCs w:val="18"/>
              </w:rPr>
              <w:t>:</w:t>
            </w:r>
          </w:p>
          <w:p w:rsidR="007E3DBD" w:rsidRPr="007E3DBD" w:rsidRDefault="007E3DBD" w:rsidP="007E3DBD">
            <w:pPr>
              <w:numPr>
                <w:ilvl w:val="0"/>
                <w:numId w:val="9"/>
              </w:numPr>
              <w:ind w:left="0" w:firstLine="459"/>
              <w:jc w:val="both"/>
              <w:rPr>
                <w:sz w:val="18"/>
                <w:szCs w:val="18"/>
              </w:rPr>
            </w:pPr>
            <w:proofErr w:type="gramStart"/>
            <w:r w:rsidRPr="007E3DBD">
              <w:rPr>
                <w:sz w:val="18"/>
                <w:szCs w:val="18"/>
              </w:rPr>
              <w:t xml:space="preserve">расширяется перечень субъектов административного правонарушения, предусмотренного статьей 2.2 (нарушение законодательства об организации предоставления государственных и муниципальных услуг) областного закона, предусмотрев возможность привлечения к административной ответственности за совершение указанного административного правонарушения работников </w:t>
            </w:r>
            <w:r w:rsidRPr="007E3DBD">
              <w:rPr>
                <w:sz w:val="18"/>
                <w:szCs w:val="18"/>
              </w:rPr>
              <w:lastRenderedPageBreak/>
              <w:t>многофункциональных центров предоставления государственных и муниципальных услуг, работников государственных учреждений и муниципальных учреждений, предоставляющих услуги, подлежащие включению в реестр государственных и муниципальных услуг;</w:t>
            </w:r>
            <w:proofErr w:type="gramEnd"/>
          </w:p>
          <w:p w:rsidR="007E3DBD" w:rsidRPr="007E3DBD" w:rsidRDefault="007E3DBD" w:rsidP="007E3DBD">
            <w:pPr>
              <w:numPr>
                <w:ilvl w:val="0"/>
                <w:numId w:val="9"/>
              </w:numPr>
              <w:ind w:left="0" w:firstLine="459"/>
              <w:jc w:val="both"/>
              <w:rPr>
                <w:sz w:val="18"/>
                <w:szCs w:val="18"/>
              </w:rPr>
            </w:pPr>
            <w:r w:rsidRPr="007E3DBD">
              <w:rPr>
                <w:sz w:val="18"/>
                <w:szCs w:val="18"/>
              </w:rPr>
              <w:t>вводится</w:t>
            </w:r>
            <w:r w:rsidRPr="007E3DBD">
              <w:rPr>
                <w:bCs/>
                <w:sz w:val="18"/>
                <w:szCs w:val="18"/>
              </w:rPr>
              <w:t xml:space="preserve"> административный состав, предусматривающий административную ответственность за </w:t>
            </w:r>
            <w:r w:rsidRPr="007E3DBD">
              <w:rPr>
                <w:color w:val="000000"/>
                <w:sz w:val="18"/>
                <w:szCs w:val="18"/>
              </w:rPr>
              <w:t>неисполнение или ненадлежащее исполнение обязанностей по представлению интересов Архангельской области в органах управления хозяйственных обществ;</w:t>
            </w:r>
          </w:p>
          <w:p w:rsidR="007E3DBD" w:rsidRPr="007E3DBD" w:rsidRDefault="007E3DBD" w:rsidP="007E3DBD">
            <w:pPr>
              <w:numPr>
                <w:ilvl w:val="0"/>
                <w:numId w:val="9"/>
              </w:numPr>
              <w:ind w:left="0" w:firstLine="459"/>
              <w:jc w:val="both"/>
              <w:rPr>
                <w:sz w:val="18"/>
                <w:szCs w:val="18"/>
              </w:rPr>
            </w:pPr>
            <w:r w:rsidRPr="007E3DBD">
              <w:rPr>
                <w:sz w:val="18"/>
                <w:szCs w:val="18"/>
              </w:rPr>
              <w:t xml:space="preserve">уточняется диспозиции административных составов пунктов 1 и 2 статьи 7.5 областного закона, устанавливающих административную ответственность за неисполнение или ненадлежащее исполнение обязанностей по содержанию и ремонту фасадов объектов нежилого фонда либо за самовольное переоборудование фасадов объектов нежилого фонда. </w:t>
            </w:r>
          </w:p>
          <w:p w:rsidR="007E3DBD" w:rsidRPr="006C09E7" w:rsidRDefault="007E3DBD" w:rsidP="006C09E7">
            <w:pPr>
              <w:autoSpaceDE w:val="0"/>
              <w:autoSpaceDN w:val="0"/>
              <w:adjustRightInd w:val="0"/>
              <w:jc w:val="both"/>
              <w:rPr>
                <w:rFonts w:eastAsia="HiddenHorzOCR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BD" w:rsidRDefault="00E2135E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DBD" w:rsidRPr="00E2135E" w:rsidRDefault="00E2135E" w:rsidP="00E2135E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E2135E">
              <w:rPr>
                <w:sz w:val="18"/>
                <w:szCs w:val="18"/>
              </w:rPr>
              <w:t>Комитет предлагает депутатам принять проект областного закона в первом чтении на очередной сорок пятой сессии областного Собрания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E2135E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5E" w:rsidRDefault="00E2135E" w:rsidP="00BF30FF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5E" w:rsidRDefault="00E2135E" w:rsidP="006C09E7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проекте областного закона </w:t>
            </w:r>
            <w:r w:rsidRPr="00E2135E">
              <w:rPr>
                <w:sz w:val="18"/>
                <w:szCs w:val="18"/>
              </w:rPr>
              <w:t>«О внесении изменений в отдельные областные законы в связи с принятием Федерального закона «О внесении изменений в отдельные законодательные акты Российской Федерации в связи с совершенствованием правового регулирования в сфере организационного обеспечения деятельности мировых судей»</w:t>
            </w:r>
            <w:r>
              <w:rPr>
                <w:sz w:val="18"/>
                <w:szCs w:val="18"/>
              </w:rPr>
              <w:t xml:space="preserve"> (первое чтение) </w:t>
            </w:r>
          </w:p>
          <w:p w:rsidR="00E2135E" w:rsidRDefault="00E2135E" w:rsidP="006C09E7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5E" w:rsidRDefault="00E2135E" w:rsidP="00E2135E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Губернатор Архангельской области И.А. Орлов</w:t>
            </w:r>
          </w:p>
          <w:p w:rsidR="00E2135E" w:rsidRPr="00BF30FF" w:rsidRDefault="00E2135E" w:rsidP="00E2135E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докладчик:</w:t>
            </w:r>
          </w:p>
          <w:p w:rsidR="00E2135E" w:rsidRPr="00BF30FF" w:rsidRDefault="00E2135E" w:rsidP="00E2135E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И.С. Андреечев</w:t>
            </w:r>
          </w:p>
          <w:p w:rsidR="00E2135E" w:rsidRPr="00BF30FF" w:rsidRDefault="00E2135E" w:rsidP="007E3DBD">
            <w:pPr>
              <w:pStyle w:val="a4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5E" w:rsidRPr="00E2135E" w:rsidRDefault="00E2135E" w:rsidP="00E213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135E">
              <w:rPr>
                <w:rFonts w:ascii="Times New Roman" w:hAnsi="Times New Roman" w:cs="Times New Roman"/>
                <w:sz w:val="18"/>
                <w:szCs w:val="18"/>
              </w:rPr>
              <w:t xml:space="preserve">Законопроектом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вносятся</w:t>
            </w:r>
            <w:r w:rsidRPr="00E2135E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три областных закона:</w:t>
            </w:r>
          </w:p>
          <w:p w:rsidR="00E2135E" w:rsidRPr="00E2135E" w:rsidRDefault="00E2135E" w:rsidP="00E213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2135E">
              <w:rPr>
                <w:bCs/>
                <w:sz w:val="18"/>
                <w:szCs w:val="18"/>
              </w:rPr>
              <w:t>от 26 октября 1999 года № 161-25-ОЗ «О мировых судьях Архангельской области»;</w:t>
            </w:r>
          </w:p>
          <w:p w:rsidR="00E2135E" w:rsidRPr="00E2135E" w:rsidRDefault="00E2135E" w:rsidP="00E213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2135E">
              <w:rPr>
                <w:bCs/>
                <w:sz w:val="18"/>
                <w:szCs w:val="18"/>
              </w:rPr>
              <w:t>от 23 сентября 2008 года № 562-29-ОЗ «О бюджетном процессе Архангельской области»;</w:t>
            </w:r>
          </w:p>
          <w:p w:rsidR="00E2135E" w:rsidRPr="00E2135E" w:rsidRDefault="00E2135E" w:rsidP="00E213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E2135E">
              <w:rPr>
                <w:bCs/>
                <w:sz w:val="18"/>
                <w:szCs w:val="18"/>
              </w:rPr>
              <w:t xml:space="preserve">от 20 мая 2009 года № 19-3-ОЗ </w:t>
            </w:r>
            <w:r>
              <w:rPr>
                <w:bCs/>
                <w:sz w:val="18"/>
                <w:szCs w:val="18"/>
              </w:rPr>
              <w:t xml:space="preserve">                  </w:t>
            </w:r>
            <w:r w:rsidRPr="00E2135E">
              <w:rPr>
                <w:bCs/>
                <w:sz w:val="18"/>
                <w:szCs w:val="18"/>
              </w:rPr>
              <w:t>«О Правительстве Архангельской области и иных исполнительных органах государственной власти Архангельской области».</w:t>
            </w:r>
          </w:p>
          <w:p w:rsidR="00E2135E" w:rsidRPr="00E2135E" w:rsidRDefault="00E2135E" w:rsidP="00E2135E">
            <w:pPr>
              <w:jc w:val="both"/>
              <w:rPr>
                <w:sz w:val="18"/>
                <w:szCs w:val="18"/>
              </w:rPr>
            </w:pPr>
            <w:r w:rsidRPr="00E2135E">
              <w:rPr>
                <w:sz w:val="18"/>
                <w:szCs w:val="18"/>
              </w:rPr>
              <w:t>Законопроект дополняет статьи областных законов положениями, согласно которым:</w:t>
            </w:r>
          </w:p>
          <w:p w:rsidR="00E2135E" w:rsidRPr="00E2135E" w:rsidRDefault="00E2135E" w:rsidP="00E2135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459"/>
              <w:jc w:val="both"/>
              <w:rPr>
                <w:bCs/>
                <w:sz w:val="18"/>
                <w:szCs w:val="18"/>
              </w:rPr>
            </w:pPr>
            <w:r w:rsidRPr="00E2135E">
              <w:rPr>
                <w:bCs/>
                <w:sz w:val="18"/>
                <w:szCs w:val="18"/>
              </w:rPr>
              <w:t>руководство деятельностью аппарата мирового судьи Архангельской области осуществляет мировой судья соответствующего судебного участка;</w:t>
            </w:r>
          </w:p>
          <w:p w:rsidR="00E2135E" w:rsidRPr="00E2135E" w:rsidRDefault="00E2135E" w:rsidP="00E2135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459"/>
              <w:jc w:val="both"/>
              <w:rPr>
                <w:bCs/>
                <w:sz w:val="18"/>
                <w:szCs w:val="18"/>
              </w:rPr>
            </w:pPr>
            <w:r w:rsidRPr="00E2135E">
              <w:rPr>
                <w:bCs/>
                <w:sz w:val="18"/>
                <w:szCs w:val="18"/>
              </w:rPr>
              <w:t xml:space="preserve">перемещение работника </w:t>
            </w:r>
            <w:r w:rsidRPr="00E2135E">
              <w:rPr>
                <w:bCs/>
                <w:sz w:val="18"/>
                <w:szCs w:val="18"/>
              </w:rPr>
              <w:lastRenderedPageBreak/>
              <w:t xml:space="preserve">аппарата мирового судьи на иную должность, применение к нему мер поощрения и взыскания, а также утверждению </w:t>
            </w:r>
            <w:proofErr w:type="gramStart"/>
            <w:r w:rsidRPr="00E2135E">
              <w:rPr>
                <w:bCs/>
                <w:sz w:val="18"/>
                <w:szCs w:val="18"/>
              </w:rPr>
              <w:t>графика отпусков работников аппарата мирового судьи</w:t>
            </w:r>
            <w:proofErr w:type="gramEnd"/>
            <w:r w:rsidRPr="00E2135E">
              <w:rPr>
                <w:bCs/>
                <w:sz w:val="18"/>
                <w:szCs w:val="18"/>
              </w:rPr>
              <w:t xml:space="preserve"> осуществляется уполномоченным исполнительным органом по согласованию с мировым судьей соответствующего судебного участка;</w:t>
            </w:r>
          </w:p>
          <w:p w:rsidR="00E2135E" w:rsidRPr="00E2135E" w:rsidRDefault="00E2135E" w:rsidP="00E2135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459"/>
              <w:jc w:val="both"/>
              <w:rPr>
                <w:bCs/>
                <w:sz w:val="18"/>
                <w:szCs w:val="18"/>
              </w:rPr>
            </w:pPr>
            <w:r w:rsidRPr="00E2135E">
              <w:rPr>
                <w:bCs/>
                <w:sz w:val="18"/>
                <w:szCs w:val="18"/>
              </w:rPr>
              <w:t>материально-техническое обеспечение деятельности мировых судей и оплата труда работников аппарата мировых судей в процессе исполнения областного бюджета производятся в полном объеме по соответствующим статьям расходов бюджетной классификации в соответствии с областным законом об областном бюджете на текущий финансовый год и плановый период.</w:t>
            </w:r>
          </w:p>
          <w:p w:rsidR="00E2135E" w:rsidRPr="00E2135E" w:rsidRDefault="00E2135E" w:rsidP="00E2135E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459"/>
              <w:jc w:val="both"/>
              <w:rPr>
                <w:sz w:val="18"/>
                <w:szCs w:val="18"/>
              </w:rPr>
            </w:pPr>
            <w:r w:rsidRPr="00E2135E">
              <w:rPr>
                <w:bCs/>
                <w:sz w:val="18"/>
                <w:szCs w:val="18"/>
              </w:rPr>
              <w:t xml:space="preserve">Правительство </w:t>
            </w:r>
            <w:proofErr w:type="spellStart"/>
            <w:proofErr w:type="gramStart"/>
            <w:r w:rsidRPr="00E2135E">
              <w:rPr>
                <w:bCs/>
                <w:sz w:val="18"/>
                <w:szCs w:val="18"/>
              </w:rPr>
              <w:t>Архангель</w:t>
            </w:r>
            <w:r>
              <w:rPr>
                <w:bCs/>
                <w:sz w:val="18"/>
                <w:szCs w:val="18"/>
              </w:rPr>
              <w:t>-</w:t>
            </w:r>
            <w:r w:rsidRPr="00E2135E">
              <w:rPr>
                <w:bCs/>
                <w:sz w:val="18"/>
                <w:szCs w:val="18"/>
              </w:rPr>
              <w:t>ской</w:t>
            </w:r>
            <w:proofErr w:type="spellEnd"/>
            <w:proofErr w:type="gramEnd"/>
            <w:r w:rsidRPr="00E2135E">
              <w:rPr>
                <w:bCs/>
                <w:sz w:val="18"/>
                <w:szCs w:val="18"/>
              </w:rPr>
              <w:t xml:space="preserve"> области наделяется полномочием по взаимодействию с советом судей Архангельской области при установлении нормативов расходов на финансовое обеспечение полномочий по материально-техническому обеспечению деятельности мировых судей и оплате труда работников аппарата мировых судей.</w:t>
            </w:r>
          </w:p>
          <w:p w:rsidR="00E2135E" w:rsidRPr="00E2135E" w:rsidRDefault="00E2135E" w:rsidP="009B3EA5">
            <w:pPr>
              <w:widowControl w:val="0"/>
              <w:jc w:val="both"/>
              <w:rPr>
                <w:sz w:val="18"/>
                <w:szCs w:val="18"/>
              </w:rPr>
            </w:pPr>
            <w:r w:rsidRPr="00E2135E">
              <w:rPr>
                <w:sz w:val="18"/>
                <w:szCs w:val="18"/>
              </w:rPr>
              <w:t>На законопроект поступили положительные заключения государственно-правового управления аппарата областного Собрания, прокуратуры Архангельской области, Архангельского областного суда, Управления Министерства юстиции Российской Федерации по Архангельской области и Ненецкому Автономному округу.</w:t>
            </w:r>
          </w:p>
          <w:p w:rsidR="00E2135E" w:rsidRPr="007E3DBD" w:rsidRDefault="00E2135E" w:rsidP="007E3DBD">
            <w:pPr>
              <w:pStyle w:val="Style2"/>
              <w:spacing w:line="240" w:lineRule="auto"/>
              <w:ind w:firstLine="0"/>
              <w:rPr>
                <w:rStyle w:val="FontStyle13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5E" w:rsidRDefault="00E2135E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5E" w:rsidRPr="00E2135E" w:rsidRDefault="00E2135E" w:rsidP="00E2135E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E2135E">
              <w:rPr>
                <w:sz w:val="18"/>
                <w:szCs w:val="18"/>
              </w:rPr>
              <w:t>Комитет предлагает депутатам принять проект областного закона в первом чтении на очередной сорок пятой сессии областного Собрания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E2135E" w:rsidRPr="00BF30FF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5E" w:rsidRDefault="00E2135E" w:rsidP="00BF30FF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5E" w:rsidRDefault="00E2135E" w:rsidP="006C09E7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проекте областного закона                  </w:t>
            </w:r>
            <w:r w:rsidRPr="00E2135E">
              <w:rPr>
                <w:sz w:val="18"/>
                <w:szCs w:val="18"/>
              </w:rPr>
              <w:t>«О внесении изменений в отдельные областные законы по вопросу официального опубликования правовых актов Архангельской области»</w:t>
            </w:r>
            <w:r>
              <w:rPr>
                <w:sz w:val="18"/>
                <w:szCs w:val="18"/>
              </w:rPr>
              <w:t xml:space="preserve"> (первое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5E" w:rsidRDefault="00E2135E" w:rsidP="00E2135E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Губернатор Архангельской области И.А. Орлов</w:t>
            </w:r>
          </w:p>
          <w:p w:rsidR="00E2135E" w:rsidRPr="00BF30FF" w:rsidRDefault="00E2135E" w:rsidP="00E2135E">
            <w:pPr>
              <w:pStyle w:val="a4"/>
              <w:ind w:left="34" w:firstLine="0"/>
              <w:rPr>
                <w:sz w:val="18"/>
                <w:szCs w:val="18"/>
              </w:rPr>
            </w:pPr>
            <w:r w:rsidRPr="00BF30FF">
              <w:rPr>
                <w:sz w:val="18"/>
                <w:szCs w:val="18"/>
              </w:rPr>
              <w:t>докладчик:</w:t>
            </w:r>
          </w:p>
          <w:p w:rsidR="00E2135E" w:rsidRPr="00BF30FF" w:rsidRDefault="00E2135E" w:rsidP="00E2135E">
            <w:pPr>
              <w:pStyle w:val="a4"/>
              <w:ind w:left="3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И.С. Андреечев</w:t>
            </w:r>
          </w:p>
          <w:p w:rsidR="00E2135E" w:rsidRPr="00BF30FF" w:rsidRDefault="00E2135E" w:rsidP="00E2135E">
            <w:pPr>
              <w:pStyle w:val="a4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5E" w:rsidRPr="009B3EA5" w:rsidRDefault="00E2135E" w:rsidP="009B3EA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3EA5">
              <w:rPr>
                <w:rStyle w:val="FontStyle13"/>
                <w:sz w:val="18"/>
                <w:szCs w:val="18"/>
              </w:rPr>
              <w:t xml:space="preserve">Положения областных законов об источниках официального опубликования нормативных правовых актах </w:t>
            </w:r>
            <w:r w:rsidR="009B3EA5">
              <w:rPr>
                <w:sz w:val="18"/>
                <w:szCs w:val="18"/>
              </w:rPr>
              <w:t>(</w:t>
            </w:r>
            <w:r w:rsidRPr="009B3EA5">
              <w:rPr>
                <w:sz w:val="18"/>
                <w:szCs w:val="18"/>
              </w:rPr>
              <w:t xml:space="preserve">«О порядке разработки, принятия и вступления в силу законов Архангельской области»; «О Правительстве Архангельской области и иных исполнительных органах государственной власти Архангельской области»; </w:t>
            </w:r>
            <w:proofErr w:type="gramStart"/>
            <w:r w:rsidRPr="009B3EA5">
              <w:rPr>
                <w:sz w:val="18"/>
                <w:szCs w:val="18"/>
              </w:rPr>
              <w:t xml:space="preserve">«О порядке </w:t>
            </w:r>
            <w:r w:rsidRPr="009B3EA5">
              <w:rPr>
                <w:sz w:val="18"/>
                <w:szCs w:val="18"/>
              </w:rPr>
              <w:lastRenderedPageBreak/>
              <w:t>принятия, опубликования и вступления в силу Устава Архангельской области и поправок к Уставу Архангельской области»</w:t>
            </w:r>
            <w:r w:rsidR="009B3EA5">
              <w:rPr>
                <w:sz w:val="18"/>
                <w:szCs w:val="18"/>
              </w:rPr>
              <w:t xml:space="preserve">) </w:t>
            </w:r>
            <w:r w:rsidRPr="009B3EA5">
              <w:rPr>
                <w:rStyle w:val="FontStyle13"/>
                <w:sz w:val="18"/>
                <w:szCs w:val="18"/>
              </w:rPr>
              <w:t xml:space="preserve">дополняются уточнением, согласно которому </w:t>
            </w:r>
            <w:r w:rsidRPr="009B3EA5">
              <w:rPr>
                <w:sz w:val="18"/>
                <w:szCs w:val="18"/>
              </w:rPr>
              <w:t>официальными считаются тексты Устава Архангельской области, областных законов о поправках к Уставу Архангельской области, других областных законов, указов и распоряжений Губернатора Архангельской области, постановлений и распоряжений Правительства Архангельской области, постановлений исполнительных органов государственной власти Архангельской области, которые были опубликованы</w:t>
            </w:r>
            <w:proofErr w:type="gramEnd"/>
            <w:r w:rsidRPr="009B3EA5">
              <w:rPr>
                <w:sz w:val="18"/>
                <w:szCs w:val="18"/>
              </w:rPr>
              <w:t xml:space="preserve"> </w:t>
            </w:r>
            <w:proofErr w:type="gramStart"/>
            <w:r w:rsidRPr="009B3EA5">
              <w:rPr>
                <w:sz w:val="18"/>
                <w:szCs w:val="18"/>
              </w:rPr>
              <w:t xml:space="preserve">или размещены в федеральном регистре нормативных правовых актов субъектов Российской Федерации, доступ к которым обеспечивается через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</w:t>
            </w:r>
            <w:hyperlink r:id="rId6" w:history="1">
              <w:r w:rsidRPr="009B3EA5">
                <w:rPr>
                  <w:rStyle w:val="ac"/>
                  <w:sz w:val="18"/>
                  <w:szCs w:val="18"/>
                </w:rPr>
                <w:t>http://право-минюст.рф</w:t>
              </w:r>
            </w:hyperlink>
            <w:r w:rsidRPr="009B3EA5">
              <w:rPr>
                <w:sz w:val="18"/>
                <w:szCs w:val="18"/>
              </w:rPr>
              <w:t>).</w:t>
            </w:r>
            <w:proofErr w:type="gramEnd"/>
          </w:p>
          <w:p w:rsidR="00E2135E" w:rsidRPr="00E2135E" w:rsidRDefault="00E2135E" w:rsidP="00E213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5E" w:rsidRDefault="009B3EA5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5E" w:rsidRPr="00E2135E" w:rsidRDefault="009B3EA5" w:rsidP="00E2135E">
            <w:pPr>
              <w:autoSpaceDE w:val="0"/>
              <w:autoSpaceDN w:val="0"/>
              <w:adjustRightInd w:val="0"/>
              <w:ind w:right="39"/>
              <w:jc w:val="both"/>
              <w:outlineLvl w:val="0"/>
              <w:rPr>
                <w:sz w:val="18"/>
                <w:szCs w:val="18"/>
              </w:rPr>
            </w:pPr>
            <w:r w:rsidRPr="00E2135E">
              <w:rPr>
                <w:sz w:val="18"/>
                <w:szCs w:val="18"/>
              </w:rPr>
              <w:t>Комитет предлагает депутатам принять проект областного закона в первом чтении на очередной сорок пятой сессии областного Собрания</w:t>
            </w:r>
            <w:r>
              <w:rPr>
                <w:sz w:val="18"/>
                <w:szCs w:val="18"/>
              </w:rPr>
              <w:t>.</w:t>
            </w:r>
          </w:p>
        </w:tc>
      </w:tr>
      <w:tr w:rsidR="00241303" w:rsidRPr="009B3EA5" w:rsidTr="00033350">
        <w:trPr>
          <w:trHeight w:val="112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9B3EA5" w:rsidRDefault="009B3EA5" w:rsidP="00BF30FF">
            <w:pPr>
              <w:pStyle w:val="a4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9B3EA5">
              <w:rPr>
                <w:sz w:val="18"/>
                <w:szCs w:val="18"/>
                <w:lang w:eastAsia="en-US"/>
              </w:rPr>
              <w:lastRenderedPageBreak/>
              <w:t>5</w:t>
            </w:r>
            <w:r w:rsidR="00241303" w:rsidRPr="009B3EA5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9B3EA5" w:rsidRDefault="00241303" w:rsidP="00241303">
            <w:pPr>
              <w:jc w:val="both"/>
              <w:rPr>
                <w:bCs/>
                <w:sz w:val="18"/>
                <w:szCs w:val="18"/>
              </w:rPr>
            </w:pPr>
            <w:r w:rsidRPr="009B3EA5">
              <w:rPr>
                <w:sz w:val="18"/>
                <w:szCs w:val="18"/>
              </w:rPr>
              <w:t>о рассмотрении ходатайств</w:t>
            </w:r>
            <w:r w:rsidR="009B3EA5" w:rsidRPr="009B3EA5">
              <w:rPr>
                <w:sz w:val="18"/>
                <w:szCs w:val="18"/>
              </w:rPr>
              <w:t>а</w:t>
            </w:r>
            <w:r w:rsidRPr="009B3EA5">
              <w:rPr>
                <w:sz w:val="18"/>
                <w:szCs w:val="18"/>
              </w:rPr>
              <w:t xml:space="preserve"> </w:t>
            </w:r>
            <w:r w:rsidR="009B3EA5" w:rsidRPr="009B3EA5">
              <w:rPr>
                <w:sz w:val="18"/>
                <w:szCs w:val="18"/>
              </w:rPr>
              <w:t xml:space="preserve">исполняющего обязанности руководителя агентства по организационному обеспечению деятельности мировых судей Архангельской области </w:t>
            </w:r>
            <w:r w:rsidR="009B3EA5">
              <w:rPr>
                <w:sz w:val="18"/>
                <w:szCs w:val="18"/>
              </w:rPr>
              <w:t xml:space="preserve">                       </w:t>
            </w:r>
            <w:r w:rsidR="009B3EA5" w:rsidRPr="009B3EA5">
              <w:rPr>
                <w:sz w:val="18"/>
                <w:szCs w:val="18"/>
              </w:rPr>
              <w:t xml:space="preserve">Н.Н. </w:t>
            </w:r>
            <w:proofErr w:type="spellStart"/>
            <w:r w:rsidR="009B3EA5" w:rsidRPr="009B3EA5">
              <w:rPr>
                <w:sz w:val="18"/>
                <w:szCs w:val="18"/>
              </w:rPr>
              <w:t>Жиркова</w:t>
            </w:r>
            <w:proofErr w:type="spellEnd"/>
            <w:r w:rsidR="009B3EA5" w:rsidRPr="009B3EA5">
              <w:rPr>
                <w:sz w:val="18"/>
                <w:szCs w:val="18"/>
              </w:rPr>
              <w:t xml:space="preserve"> </w:t>
            </w:r>
            <w:r w:rsidRPr="009B3EA5">
              <w:rPr>
                <w:sz w:val="18"/>
                <w:szCs w:val="18"/>
              </w:rPr>
              <w:t>об объявлении благодарности Архангельского областного Собрания депутатов</w:t>
            </w:r>
          </w:p>
          <w:p w:rsidR="00241303" w:rsidRPr="009B3EA5" w:rsidRDefault="00241303" w:rsidP="004821C3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9B3EA5" w:rsidRDefault="00241303" w:rsidP="000411D0">
            <w:pPr>
              <w:pStyle w:val="a4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9B3EA5" w:rsidRDefault="00241303" w:rsidP="006C09E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303" w:rsidRPr="009B3EA5" w:rsidRDefault="00241303" w:rsidP="00BF30FF">
            <w:pPr>
              <w:pStyle w:val="a3"/>
              <w:tabs>
                <w:tab w:val="left" w:pos="-21"/>
                <w:tab w:val="left" w:pos="993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EA5" w:rsidRPr="009B3EA5" w:rsidRDefault="009B3EA5" w:rsidP="009B3E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B3EA5">
              <w:rPr>
                <w:sz w:val="18"/>
                <w:szCs w:val="18"/>
              </w:rPr>
              <w:t xml:space="preserve">екомендовать объявить благодарность Архангельского областного Собрания депутатов Сидоренковой Елене Михайловне, главному специалисту судебного участка №4 Ломоносовского судебного района </w:t>
            </w:r>
            <w:proofErr w:type="gramStart"/>
            <w:r w:rsidRPr="009B3EA5">
              <w:rPr>
                <w:sz w:val="18"/>
                <w:szCs w:val="18"/>
              </w:rPr>
              <w:t>г</w:t>
            </w:r>
            <w:proofErr w:type="gramEnd"/>
            <w:r w:rsidRPr="009B3EA5">
              <w:rPr>
                <w:sz w:val="18"/>
                <w:szCs w:val="18"/>
              </w:rPr>
              <w:t>. Архангельска, за многолетний эффективный и добросовестный труд, заслуги в обеспечении законности, прав человека и гражданина.</w:t>
            </w:r>
          </w:p>
          <w:p w:rsidR="00241303" w:rsidRPr="009B3EA5" w:rsidRDefault="00241303" w:rsidP="009B3EA5">
            <w:pPr>
              <w:ind w:firstLine="720"/>
              <w:jc w:val="both"/>
              <w:rPr>
                <w:rFonts w:eastAsia="HiddenHorzOCR"/>
                <w:sz w:val="18"/>
                <w:szCs w:val="18"/>
              </w:rPr>
            </w:pPr>
          </w:p>
        </w:tc>
      </w:tr>
    </w:tbl>
    <w:p w:rsidR="002269E9" w:rsidRPr="009B3EA5" w:rsidRDefault="002269E9" w:rsidP="00BF30FF">
      <w:pPr>
        <w:rPr>
          <w:sz w:val="18"/>
          <w:szCs w:val="18"/>
        </w:rPr>
      </w:pPr>
    </w:p>
    <w:sectPr w:rsidR="002269E9" w:rsidRPr="009B3EA5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327"/>
        </w:tabs>
        <w:ind w:left="2327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747E61"/>
    <w:multiLevelType w:val="hybridMultilevel"/>
    <w:tmpl w:val="1A409066"/>
    <w:lvl w:ilvl="0" w:tplc="03A2A7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575953"/>
    <w:multiLevelType w:val="hybridMultilevel"/>
    <w:tmpl w:val="D90A1292"/>
    <w:lvl w:ilvl="0" w:tplc="B7142C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F67378"/>
    <w:multiLevelType w:val="hybridMultilevel"/>
    <w:tmpl w:val="A86E20F8"/>
    <w:lvl w:ilvl="0" w:tplc="D88062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62C25A4"/>
    <w:multiLevelType w:val="hybridMultilevel"/>
    <w:tmpl w:val="861682BA"/>
    <w:lvl w:ilvl="0" w:tplc="BA0A8A4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21A63"/>
    <w:rsid w:val="00033350"/>
    <w:rsid w:val="00040F55"/>
    <w:rsid w:val="000411D0"/>
    <w:rsid w:val="000420E8"/>
    <w:rsid w:val="000437EF"/>
    <w:rsid w:val="0005105E"/>
    <w:rsid w:val="0008342D"/>
    <w:rsid w:val="00092D02"/>
    <w:rsid w:val="00100B61"/>
    <w:rsid w:val="0010312E"/>
    <w:rsid w:val="00103F47"/>
    <w:rsid w:val="0013422F"/>
    <w:rsid w:val="00156EA2"/>
    <w:rsid w:val="00160DF4"/>
    <w:rsid w:val="0016281F"/>
    <w:rsid w:val="0017731D"/>
    <w:rsid w:val="0018366B"/>
    <w:rsid w:val="00192B65"/>
    <w:rsid w:val="001D2628"/>
    <w:rsid w:val="001E58E5"/>
    <w:rsid w:val="0021395A"/>
    <w:rsid w:val="00214AB9"/>
    <w:rsid w:val="00222B62"/>
    <w:rsid w:val="002269E9"/>
    <w:rsid w:val="00232630"/>
    <w:rsid w:val="00241303"/>
    <w:rsid w:val="002B0EE3"/>
    <w:rsid w:val="002D4AB6"/>
    <w:rsid w:val="003067B1"/>
    <w:rsid w:val="003216C5"/>
    <w:rsid w:val="003224FC"/>
    <w:rsid w:val="00343AA2"/>
    <w:rsid w:val="003440E9"/>
    <w:rsid w:val="00352DF8"/>
    <w:rsid w:val="003633A9"/>
    <w:rsid w:val="00366BE2"/>
    <w:rsid w:val="003A459D"/>
    <w:rsid w:val="003C1DCE"/>
    <w:rsid w:val="004064FC"/>
    <w:rsid w:val="004821C3"/>
    <w:rsid w:val="004A1507"/>
    <w:rsid w:val="004A2C31"/>
    <w:rsid w:val="004A3EA5"/>
    <w:rsid w:val="004C2986"/>
    <w:rsid w:val="005027D3"/>
    <w:rsid w:val="00516602"/>
    <w:rsid w:val="00541EFA"/>
    <w:rsid w:val="00556708"/>
    <w:rsid w:val="00560129"/>
    <w:rsid w:val="00574E9B"/>
    <w:rsid w:val="0059730E"/>
    <w:rsid w:val="005C02AF"/>
    <w:rsid w:val="005C5FA4"/>
    <w:rsid w:val="005E7446"/>
    <w:rsid w:val="005F0C60"/>
    <w:rsid w:val="00621B6C"/>
    <w:rsid w:val="00632F90"/>
    <w:rsid w:val="006507E6"/>
    <w:rsid w:val="00654FA2"/>
    <w:rsid w:val="00675954"/>
    <w:rsid w:val="00693C12"/>
    <w:rsid w:val="0069781E"/>
    <w:rsid w:val="006B618E"/>
    <w:rsid w:val="006B7E9C"/>
    <w:rsid w:val="006C09E7"/>
    <w:rsid w:val="006C243A"/>
    <w:rsid w:val="006C2C5B"/>
    <w:rsid w:val="00700872"/>
    <w:rsid w:val="007013AE"/>
    <w:rsid w:val="007014E3"/>
    <w:rsid w:val="007033CE"/>
    <w:rsid w:val="007055D9"/>
    <w:rsid w:val="0071771E"/>
    <w:rsid w:val="00743C48"/>
    <w:rsid w:val="007532A2"/>
    <w:rsid w:val="007566F7"/>
    <w:rsid w:val="00764584"/>
    <w:rsid w:val="00780112"/>
    <w:rsid w:val="007A3C6E"/>
    <w:rsid w:val="007A66DC"/>
    <w:rsid w:val="007C36D7"/>
    <w:rsid w:val="007E09CC"/>
    <w:rsid w:val="007E3DBD"/>
    <w:rsid w:val="007E69CE"/>
    <w:rsid w:val="007F1195"/>
    <w:rsid w:val="007F5A1A"/>
    <w:rsid w:val="008151C9"/>
    <w:rsid w:val="00817A5C"/>
    <w:rsid w:val="0083304C"/>
    <w:rsid w:val="00871DE5"/>
    <w:rsid w:val="0087712E"/>
    <w:rsid w:val="00882E6F"/>
    <w:rsid w:val="00893A0B"/>
    <w:rsid w:val="008A7BA2"/>
    <w:rsid w:val="008D4C7D"/>
    <w:rsid w:val="008D63BA"/>
    <w:rsid w:val="008E15B0"/>
    <w:rsid w:val="008F0324"/>
    <w:rsid w:val="008F14BE"/>
    <w:rsid w:val="008F4993"/>
    <w:rsid w:val="009053F7"/>
    <w:rsid w:val="0091422C"/>
    <w:rsid w:val="00990F12"/>
    <w:rsid w:val="0099316F"/>
    <w:rsid w:val="00996B44"/>
    <w:rsid w:val="00997740"/>
    <w:rsid w:val="009B3EA5"/>
    <w:rsid w:val="009B6D7D"/>
    <w:rsid w:val="009D3952"/>
    <w:rsid w:val="009E41BE"/>
    <w:rsid w:val="009E4BC9"/>
    <w:rsid w:val="00A2637B"/>
    <w:rsid w:val="00A740E8"/>
    <w:rsid w:val="00A74F50"/>
    <w:rsid w:val="00AB2B1C"/>
    <w:rsid w:val="00AC4C1A"/>
    <w:rsid w:val="00AD278D"/>
    <w:rsid w:val="00AD772B"/>
    <w:rsid w:val="00B11057"/>
    <w:rsid w:val="00B233C1"/>
    <w:rsid w:val="00B827E2"/>
    <w:rsid w:val="00B8690C"/>
    <w:rsid w:val="00B9611E"/>
    <w:rsid w:val="00B96E86"/>
    <w:rsid w:val="00BB7A51"/>
    <w:rsid w:val="00BC6A4F"/>
    <w:rsid w:val="00BE54C1"/>
    <w:rsid w:val="00BF30FF"/>
    <w:rsid w:val="00BF6DB0"/>
    <w:rsid w:val="00C3102C"/>
    <w:rsid w:val="00C47C35"/>
    <w:rsid w:val="00C70E54"/>
    <w:rsid w:val="00C73309"/>
    <w:rsid w:val="00C816FB"/>
    <w:rsid w:val="00C8228E"/>
    <w:rsid w:val="00CA48EC"/>
    <w:rsid w:val="00CB2185"/>
    <w:rsid w:val="00D04ED0"/>
    <w:rsid w:val="00D5741E"/>
    <w:rsid w:val="00D923DF"/>
    <w:rsid w:val="00D96066"/>
    <w:rsid w:val="00DA566C"/>
    <w:rsid w:val="00DC27C4"/>
    <w:rsid w:val="00DD06EB"/>
    <w:rsid w:val="00E2135E"/>
    <w:rsid w:val="00E27595"/>
    <w:rsid w:val="00E525F7"/>
    <w:rsid w:val="00E71F11"/>
    <w:rsid w:val="00E71FDC"/>
    <w:rsid w:val="00E73FCD"/>
    <w:rsid w:val="00E9233D"/>
    <w:rsid w:val="00EE2BAD"/>
    <w:rsid w:val="00EF2D94"/>
    <w:rsid w:val="00F174BF"/>
    <w:rsid w:val="00F245FA"/>
    <w:rsid w:val="00F505A9"/>
    <w:rsid w:val="00F80E21"/>
    <w:rsid w:val="00F90D3D"/>
    <w:rsid w:val="00FC442A"/>
    <w:rsid w:val="00FC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C4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14AB9"/>
    <w:pPr>
      <w:spacing w:line="360" w:lineRule="auto"/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214AB9"/>
    <w:rPr>
      <w:rFonts w:eastAsia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214A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214AB9"/>
    <w:rPr>
      <w:rFonts w:ascii="Calibri" w:hAnsi="Calibr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214AB9"/>
    <w:rPr>
      <w:rFonts w:ascii="Calibri" w:eastAsia="Times New Roman" w:hAnsi="Calibri"/>
      <w:sz w:val="22"/>
      <w:szCs w:val="21"/>
    </w:rPr>
  </w:style>
  <w:style w:type="character" w:styleId="ac">
    <w:name w:val="Hyperlink"/>
    <w:basedOn w:val="a0"/>
    <w:unhideWhenUsed/>
    <w:rsid w:val="008E15B0"/>
    <w:rPr>
      <w:color w:val="0000FF"/>
      <w:u w:val="single"/>
    </w:rPr>
  </w:style>
  <w:style w:type="paragraph" w:styleId="ad">
    <w:name w:val="Body Text Indent"/>
    <w:basedOn w:val="a"/>
    <w:link w:val="ae"/>
    <w:rsid w:val="00871DE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71DE5"/>
    <w:rPr>
      <w:rFonts w:eastAsia="Times New Roman"/>
      <w:sz w:val="24"/>
      <w:lang w:eastAsia="ru-RU"/>
    </w:rPr>
  </w:style>
  <w:style w:type="paragraph" w:customStyle="1" w:styleId="Style3">
    <w:name w:val="Style3"/>
    <w:basedOn w:val="a"/>
    <w:rsid w:val="0087712E"/>
    <w:pPr>
      <w:widowControl w:val="0"/>
      <w:autoSpaceDE w:val="0"/>
      <w:autoSpaceDN w:val="0"/>
      <w:adjustRightInd w:val="0"/>
      <w:spacing w:line="319" w:lineRule="exact"/>
      <w:ind w:firstLine="3446"/>
    </w:pPr>
  </w:style>
  <w:style w:type="paragraph" w:customStyle="1" w:styleId="ConsTitle">
    <w:name w:val="ConsTitle"/>
    <w:rsid w:val="00877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1">
    <w:name w:val="Font Style11"/>
    <w:basedOn w:val="a0"/>
    <w:rsid w:val="0091422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">
    <w:name w:val="Стиль мой"/>
    <w:basedOn w:val="a"/>
    <w:rsid w:val="001D2628"/>
    <w:pPr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rsid w:val="006507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507E6"/>
    <w:rPr>
      <w:rFonts w:eastAsia="Times New Roman"/>
      <w:sz w:val="24"/>
      <w:lang w:eastAsia="ru-RU"/>
    </w:rPr>
  </w:style>
  <w:style w:type="character" w:customStyle="1" w:styleId="FontStyle13">
    <w:name w:val="Font Style13"/>
    <w:uiPriority w:val="99"/>
    <w:rsid w:val="006507E6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F245FA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paragraph" w:styleId="af0">
    <w:name w:val="Body Text"/>
    <w:basedOn w:val="a"/>
    <w:link w:val="af1"/>
    <w:rsid w:val="00F245FA"/>
    <w:pPr>
      <w:spacing w:after="120"/>
    </w:pPr>
  </w:style>
  <w:style w:type="character" w:customStyle="1" w:styleId="af1">
    <w:name w:val="Основной текст Знак"/>
    <w:basedOn w:val="a0"/>
    <w:link w:val="af0"/>
    <w:rsid w:val="00F245FA"/>
    <w:rPr>
      <w:rFonts w:eastAsia="Times New Roman"/>
      <w:sz w:val="24"/>
      <w:lang w:eastAsia="ru-RU"/>
    </w:rPr>
  </w:style>
  <w:style w:type="paragraph" w:customStyle="1" w:styleId="ConsNonformat">
    <w:name w:val="ConsNonformat"/>
    <w:uiPriority w:val="99"/>
    <w:rsid w:val="00BE54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FC489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lang w:eastAsia="ru-RU"/>
    </w:rPr>
  </w:style>
  <w:style w:type="character" w:customStyle="1" w:styleId="FontStyle23">
    <w:name w:val="Font Style23"/>
    <w:basedOn w:val="a0"/>
    <w:rsid w:val="008D4C7D"/>
    <w:rPr>
      <w:rFonts w:ascii="Times New Roman" w:hAnsi="Times New Roman" w:cs="Times New Roman"/>
      <w:sz w:val="24"/>
      <w:szCs w:val="24"/>
    </w:rPr>
  </w:style>
  <w:style w:type="paragraph" w:customStyle="1" w:styleId="3">
    <w:name w:val="Основной текст3"/>
    <w:basedOn w:val="a"/>
    <w:rsid w:val="00B11057"/>
    <w:pPr>
      <w:widowControl w:val="0"/>
      <w:shd w:val="clear" w:color="auto" w:fill="FFFFFF"/>
      <w:spacing w:before="600" w:after="480" w:line="0" w:lineRule="atLeast"/>
      <w:jc w:val="center"/>
    </w:pPr>
    <w:rPr>
      <w:color w:val="000000"/>
      <w:sz w:val="26"/>
      <w:szCs w:val="26"/>
    </w:rPr>
  </w:style>
  <w:style w:type="paragraph" w:customStyle="1" w:styleId="formattext0">
    <w:name w:val="formattext"/>
    <w:basedOn w:val="a"/>
    <w:rsid w:val="004821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1AE2B-2441-49FD-9DA8-1F507FD7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3</cp:revision>
  <cp:lastPrinted>2014-12-18T15:51:00Z</cp:lastPrinted>
  <dcterms:created xsi:type="dcterms:W3CDTF">2018-06-29T07:22:00Z</dcterms:created>
  <dcterms:modified xsi:type="dcterms:W3CDTF">2018-06-29T07:56:00Z</dcterms:modified>
</cp:coreProperties>
</file>