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330344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28 апреля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Pr="008625BE" w:rsidRDefault="00A3668A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843A97" w:rsidRDefault="00A3668A" w:rsidP="00A3668A">
      <w:pPr>
        <w:spacing w:line="240" w:lineRule="exact"/>
        <w:ind w:firstLine="720"/>
        <w:jc w:val="both"/>
        <w:rPr>
          <w:sz w:val="28"/>
          <w:szCs w:val="28"/>
        </w:rPr>
      </w:pPr>
    </w:p>
    <w:p w:rsidR="00A3668A" w:rsidRPr="0030141B" w:rsidRDefault="00843A97" w:rsidP="00A3668A">
      <w:pPr>
        <w:numPr>
          <w:ilvl w:val="0"/>
          <w:numId w:val="4"/>
        </w:numPr>
        <w:ind w:left="0" w:firstLine="720"/>
        <w:jc w:val="both"/>
        <w:rPr>
          <w:b/>
          <w:sz w:val="28"/>
          <w:szCs w:val="28"/>
        </w:rPr>
      </w:pPr>
      <w:proofErr w:type="gramStart"/>
      <w:r w:rsidRPr="0030141B">
        <w:rPr>
          <w:b/>
          <w:sz w:val="28"/>
          <w:szCs w:val="28"/>
        </w:rPr>
        <w:t xml:space="preserve">О поддержке </w:t>
      </w:r>
      <w:r w:rsidR="0030141B" w:rsidRPr="0030141B">
        <w:rPr>
          <w:b/>
          <w:sz w:val="28"/>
          <w:szCs w:val="28"/>
        </w:rPr>
        <w:t xml:space="preserve">проекта </w:t>
      </w:r>
      <w:r w:rsidR="0030141B" w:rsidRPr="0030141B">
        <w:rPr>
          <w:b/>
          <w:bCs/>
          <w:sz w:val="28"/>
          <w:szCs w:val="28"/>
        </w:rPr>
        <w:t xml:space="preserve">федерального закона  </w:t>
      </w:r>
      <w:r w:rsidR="0030141B" w:rsidRPr="0030141B">
        <w:rPr>
          <w:b/>
          <w:sz w:val="28"/>
          <w:szCs w:val="28"/>
        </w:rPr>
        <w:t>№ 754396-6 «О внесении изменений в статью 24.5 Кодекса Российской Федерации об административных правонарушениях и статью 77 Федерального закона «Об общих принципах организации местного самоуправления в Российской Федерации» (в части уточнения оснований прекращения производства по делам об административных правонарушениях в отношении должностных лиц органов местного самоуправления), внесен на рассмотрение в Государственную Думу Федерального Собрания Российской Федерации</w:t>
      </w:r>
      <w:proofErr w:type="gramEnd"/>
      <w:r w:rsidR="0030141B" w:rsidRPr="0030141B">
        <w:rPr>
          <w:b/>
          <w:sz w:val="28"/>
          <w:szCs w:val="28"/>
        </w:rPr>
        <w:t xml:space="preserve"> Правительством Российской Федерации</w:t>
      </w:r>
      <w:r w:rsidR="00A3668A" w:rsidRPr="0030141B">
        <w:rPr>
          <w:b/>
          <w:bCs/>
          <w:sz w:val="28"/>
          <w:szCs w:val="28"/>
        </w:rPr>
        <w:t>.</w:t>
      </w:r>
    </w:p>
    <w:p w:rsidR="00843A97" w:rsidRPr="00843A97" w:rsidRDefault="00843A97" w:rsidP="00843A97">
      <w:pPr>
        <w:ind w:left="720"/>
        <w:jc w:val="both"/>
        <w:rPr>
          <w:sz w:val="28"/>
          <w:szCs w:val="28"/>
        </w:rPr>
      </w:pPr>
    </w:p>
    <w:p w:rsidR="00843A97" w:rsidRPr="00B90D23" w:rsidRDefault="00843A97" w:rsidP="00843A97">
      <w:pPr>
        <w:pStyle w:val="a8"/>
        <w:ind w:left="1770"/>
        <w:jc w:val="both"/>
      </w:pPr>
      <w:r w:rsidRPr="00B90D23">
        <w:rPr>
          <w:bCs/>
        </w:rPr>
        <w:t>Докладчик Вторый Станислав Алексеевич</w:t>
      </w:r>
      <w:r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B90D23" w:rsidRDefault="00B90D23" w:rsidP="00A3668A">
      <w:pPr>
        <w:ind w:left="1843"/>
        <w:jc w:val="both"/>
      </w:pPr>
    </w:p>
    <w:p w:rsidR="0030141B" w:rsidRPr="0030141B" w:rsidRDefault="0030141B" w:rsidP="0030141B">
      <w:pPr>
        <w:numPr>
          <w:ilvl w:val="0"/>
          <w:numId w:val="4"/>
        </w:numPr>
        <w:ind w:left="0" w:firstLine="720"/>
        <w:jc w:val="both"/>
        <w:rPr>
          <w:b/>
          <w:sz w:val="28"/>
          <w:szCs w:val="28"/>
        </w:rPr>
      </w:pPr>
      <w:r w:rsidRPr="0030141B">
        <w:rPr>
          <w:b/>
          <w:sz w:val="28"/>
          <w:szCs w:val="28"/>
        </w:rPr>
        <w:t xml:space="preserve">О поддержке проекта </w:t>
      </w:r>
      <w:r w:rsidRPr="0030141B">
        <w:rPr>
          <w:b/>
          <w:bCs/>
          <w:sz w:val="28"/>
          <w:szCs w:val="28"/>
        </w:rPr>
        <w:t xml:space="preserve">федерального закона  </w:t>
      </w:r>
      <w:r w:rsidRPr="0030141B">
        <w:rPr>
          <w:b/>
          <w:sz w:val="28"/>
          <w:szCs w:val="28"/>
        </w:rPr>
        <w:t xml:space="preserve">№ 749044-6 «О внесении изменений в статьи 3.5 и 15.12 Кодекса Российской Федерации об административных правонарушениях» (об усилении административной ответственности за оборот алкогольной продукции без маркировки), внесен на рассмотрение депутатами Государственной Думы И.И. </w:t>
      </w:r>
      <w:proofErr w:type="spellStart"/>
      <w:r w:rsidRPr="0030141B">
        <w:rPr>
          <w:b/>
          <w:sz w:val="28"/>
          <w:szCs w:val="28"/>
        </w:rPr>
        <w:t>Гильмутдиновым</w:t>
      </w:r>
      <w:proofErr w:type="spellEnd"/>
      <w:r w:rsidRPr="0030141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     </w:t>
      </w:r>
      <w:r w:rsidRPr="0030141B">
        <w:rPr>
          <w:b/>
          <w:sz w:val="28"/>
          <w:szCs w:val="28"/>
        </w:rPr>
        <w:t xml:space="preserve">М.М. </w:t>
      </w:r>
      <w:proofErr w:type="spellStart"/>
      <w:r w:rsidRPr="0030141B">
        <w:rPr>
          <w:b/>
          <w:sz w:val="28"/>
          <w:szCs w:val="28"/>
        </w:rPr>
        <w:t>Галимардановым</w:t>
      </w:r>
      <w:proofErr w:type="spellEnd"/>
      <w:r w:rsidRPr="0030141B">
        <w:rPr>
          <w:b/>
          <w:bCs/>
          <w:sz w:val="28"/>
          <w:szCs w:val="28"/>
        </w:rPr>
        <w:t>.</w:t>
      </w:r>
    </w:p>
    <w:p w:rsidR="0030141B" w:rsidRDefault="0030141B" w:rsidP="00A3668A">
      <w:pPr>
        <w:ind w:left="1843"/>
        <w:jc w:val="both"/>
        <w:rPr>
          <w:b/>
          <w:sz w:val="28"/>
          <w:szCs w:val="28"/>
        </w:rPr>
      </w:pPr>
    </w:p>
    <w:p w:rsidR="0030141B" w:rsidRDefault="0030141B" w:rsidP="0030141B">
      <w:pPr>
        <w:rPr>
          <w:sz w:val="28"/>
          <w:szCs w:val="28"/>
        </w:rPr>
      </w:pPr>
    </w:p>
    <w:p w:rsidR="0030141B" w:rsidRPr="00B90D23" w:rsidRDefault="0030141B" w:rsidP="0030141B">
      <w:pPr>
        <w:pStyle w:val="a8"/>
        <w:ind w:left="1770"/>
        <w:jc w:val="both"/>
      </w:pPr>
      <w:r>
        <w:rPr>
          <w:sz w:val="28"/>
          <w:szCs w:val="28"/>
        </w:rPr>
        <w:tab/>
      </w:r>
      <w:r w:rsidRPr="00B90D23">
        <w:rPr>
          <w:bCs/>
        </w:rPr>
        <w:t>Докладчик Вторый Станислав Алексеевич</w:t>
      </w:r>
      <w:r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30141B" w:rsidRPr="0030141B" w:rsidRDefault="0030141B" w:rsidP="0030141B">
      <w:pPr>
        <w:tabs>
          <w:tab w:val="left" w:pos="1880"/>
        </w:tabs>
        <w:rPr>
          <w:sz w:val="28"/>
          <w:szCs w:val="28"/>
        </w:rPr>
      </w:pPr>
    </w:p>
    <w:sectPr w:rsidR="0030141B" w:rsidRPr="0030141B" w:rsidSect="00364C3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ABC2A868"/>
    <w:lvl w:ilvl="0" w:tplc="A93876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C36"/>
    <w:rsid w:val="0015418D"/>
    <w:rsid w:val="002B5596"/>
    <w:rsid w:val="00300339"/>
    <w:rsid w:val="0030141B"/>
    <w:rsid w:val="00330344"/>
    <w:rsid w:val="0035372A"/>
    <w:rsid w:val="00364C36"/>
    <w:rsid w:val="004152B6"/>
    <w:rsid w:val="004C05B4"/>
    <w:rsid w:val="0053047D"/>
    <w:rsid w:val="00537A21"/>
    <w:rsid w:val="00682DD8"/>
    <w:rsid w:val="006E701B"/>
    <w:rsid w:val="00716BBC"/>
    <w:rsid w:val="00843A97"/>
    <w:rsid w:val="00911118"/>
    <w:rsid w:val="00963DFE"/>
    <w:rsid w:val="00987A1D"/>
    <w:rsid w:val="00A33BF5"/>
    <w:rsid w:val="00A3668A"/>
    <w:rsid w:val="00B90D23"/>
    <w:rsid w:val="00BD4A35"/>
    <w:rsid w:val="00D6552D"/>
    <w:rsid w:val="00D723D2"/>
    <w:rsid w:val="00DB1054"/>
    <w:rsid w:val="00E07C07"/>
    <w:rsid w:val="00E843E8"/>
    <w:rsid w:val="00ED7159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2015-01-28T14:25:00Z</cp:lastPrinted>
  <dcterms:created xsi:type="dcterms:W3CDTF">2015-01-28T14:26:00Z</dcterms:created>
  <dcterms:modified xsi:type="dcterms:W3CDTF">2015-05-06T12:35:00Z</dcterms:modified>
</cp:coreProperties>
</file>