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4215E4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28</w:t>
      </w:r>
      <w:r w:rsidR="00412CCC">
        <w:rPr>
          <w:sz w:val="24"/>
          <w:szCs w:val="24"/>
        </w:rPr>
        <w:t xml:space="preserve"> июня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356958">
        <w:rPr>
          <w:sz w:val="24"/>
          <w:szCs w:val="24"/>
        </w:rPr>
        <w:t>6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4215E4">
        <w:rPr>
          <w:sz w:val="24"/>
          <w:szCs w:val="24"/>
        </w:rPr>
        <w:t>1</w:t>
      </w:r>
      <w:r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62A31" w:rsidRPr="00001E85" w:rsidTr="0017122E">
        <w:trPr>
          <w:trHeight w:val="629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066721" w:rsidRDefault="00066721" w:rsidP="00066721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066721">
              <w:rPr>
                <w:sz w:val="24"/>
                <w:szCs w:val="24"/>
              </w:rPr>
              <w:t>«О внесении изменений в о</w:t>
            </w:r>
            <w:r w:rsidRPr="00066721">
              <w:rPr>
                <w:sz w:val="24"/>
                <w:szCs w:val="24"/>
              </w:rPr>
              <w:t>б</w:t>
            </w:r>
            <w:r w:rsidRPr="00066721">
              <w:rPr>
                <w:sz w:val="24"/>
                <w:szCs w:val="24"/>
              </w:rPr>
              <w:t>ластной закон</w:t>
            </w:r>
            <w:r>
              <w:rPr>
                <w:sz w:val="24"/>
                <w:szCs w:val="24"/>
              </w:rPr>
              <w:t xml:space="preserve"> </w:t>
            </w:r>
            <w:r w:rsidRPr="00066721">
              <w:rPr>
                <w:sz w:val="24"/>
                <w:szCs w:val="24"/>
              </w:rPr>
              <w:t>«О реализации государственных полномочий Архангельской области в сфере правового регулирования орг</w:t>
            </w:r>
            <w:r w:rsidRPr="00066721">
              <w:rPr>
                <w:sz w:val="24"/>
                <w:szCs w:val="24"/>
              </w:rPr>
              <w:t>а</w:t>
            </w:r>
            <w:r w:rsidRPr="00066721">
              <w:rPr>
                <w:sz w:val="24"/>
                <w:szCs w:val="24"/>
              </w:rPr>
              <w:t>низации и осуществления м</w:t>
            </w:r>
            <w:r w:rsidRPr="00066721">
              <w:rPr>
                <w:sz w:val="24"/>
                <w:szCs w:val="24"/>
              </w:rPr>
              <w:t>е</w:t>
            </w:r>
            <w:r w:rsidRPr="00066721">
              <w:rPr>
                <w:sz w:val="24"/>
                <w:szCs w:val="24"/>
              </w:rPr>
              <w:t>стного самоуправления</w:t>
            </w:r>
            <w:r w:rsidRPr="00066721">
              <w:rPr>
                <w:bCs/>
                <w:sz w:val="24"/>
                <w:szCs w:val="24"/>
              </w:rPr>
              <w:t>»</w:t>
            </w:r>
            <w:r w:rsidR="00E55566" w:rsidRPr="00066721">
              <w:rPr>
                <w:sz w:val="24"/>
                <w:szCs w:val="24"/>
              </w:rPr>
              <w:t xml:space="preserve"> (пз</w:t>
            </w:r>
            <w:proofErr w:type="gramStart"/>
            <w:r w:rsidR="00E55566" w:rsidRPr="00066721">
              <w:rPr>
                <w:sz w:val="24"/>
                <w:szCs w:val="24"/>
              </w:rPr>
              <w:t>6</w:t>
            </w:r>
            <w:proofErr w:type="gramEnd"/>
            <w:r w:rsidR="00E55566" w:rsidRPr="00066721">
              <w:rPr>
                <w:sz w:val="24"/>
                <w:szCs w:val="24"/>
              </w:rPr>
              <w:t>/2</w:t>
            </w:r>
            <w:r w:rsidR="00A26708">
              <w:rPr>
                <w:sz w:val="24"/>
                <w:szCs w:val="24"/>
              </w:rPr>
              <w:t>68</w:t>
            </w:r>
            <w:r w:rsidR="00364A2C">
              <w:rPr>
                <w:sz w:val="24"/>
                <w:szCs w:val="24"/>
              </w:rPr>
              <w:t>, второе чтение</w:t>
            </w:r>
            <w:r w:rsidR="00E55566" w:rsidRPr="00066721">
              <w:rPr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A26708" w:rsidRDefault="00364A2C" w:rsidP="00E02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занности </w:t>
            </w:r>
            <w:r w:rsidR="00A26708" w:rsidRPr="009D242A">
              <w:rPr>
                <w:sz w:val="20"/>
              </w:rPr>
              <w:t>Губернатор</w:t>
            </w:r>
            <w:r>
              <w:rPr>
                <w:sz w:val="20"/>
              </w:rPr>
              <w:t>а</w:t>
            </w:r>
            <w:r w:rsidR="00A26708" w:rsidRPr="009D242A">
              <w:rPr>
                <w:sz w:val="20"/>
              </w:rPr>
              <w:t xml:space="preserve"> Архангельской обла</w:t>
            </w:r>
            <w:r w:rsidR="00A26708" w:rsidRPr="009D242A">
              <w:rPr>
                <w:sz w:val="20"/>
              </w:rPr>
              <w:t>с</w:t>
            </w:r>
            <w:r w:rsidR="00A26708" w:rsidRPr="009D242A">
              <w:rPr>
                <w:sz w:val="20"/>
              </w:rPr>
              <w:t xml:space="preserve">ти </w:t>
            </w:r>
            <w:r w:rsidR="00A26708">
              <w:rPr>
                <w:sz w:val="20"/>
              </w:rPr>
              <w:t xml:space="preserve"> </w:t>
            </w:r>
            <w:r>
              <w:rPr>
                <w:sz w:val="20"/>
              </w:rPr>
              <w:t>А.В. Алсуфьев</w:t>
            </w:r>
            <w:r w:rsidR="00A26708" w:rsidRPr="009D242A">
              <w:rPr>
                <w:sz w:val="20"/>
              </w:rPr>
              <w:t>/</w:t>
            </w:r>
            <w:r>
              <w:rPr>
                <w:sz w:val="20"/>
              </w:rPr>
              <w:t xml:space="preserve"> 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Архангельского областного Собрания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А.Е. Полика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пов</w:t>
            </w:r>
          </w:p>
          <w:p w:rsidR="00A26708" w:rsidRPr="00066721" w:rsidRDefault="00A26708" w:rsidP="00E0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E80340" w:rsidRPr="00E80340" w:rsidRDefault="00E80340" w:rsidP="00E11834">
            <w:pPr>
              <w:ind w:firstLine="352"/>
              <w:jc w:val="both"/>
            </w:pPr>
            <w:proofErr w:type="gramStart"/>
            <w:r w:rsidRPr="00E80340">
              <w:t>Законопроект</w:t>
            </w:r>
            <w:r w:rsidRPr="00E80340">
              <w:rPr>
                <w:bCs/>
              </w:rPr>
              <w:t xml:space="preserve"> </w:t>
            </w:r>
            <w:r w:rsidRPr="00E80340">
              <w:t>подготовлен в связи с вынесением Конституционным Судом Российской Федерации пост</w:t>
            </w:r>
            <w:r w:rsidRPr="00E80340">
              <w:t>а</w:t>
            </w:r>
            <w:r w:rsidRPr="00E80340">
              <w:t>новления от 1 декабря 2015 года № 30-П «По делу о проверке конституционности частей 4, 5 и 5.1 статьи 35, частей 2 и 3.1 статьи 36 Федерального закона «Об общих принципах организации местного самоуправления в Российской Федерации» и части 1.1 статьи 3 Закона И</w:t>
            </w:r>
            <w:r w:rsidRPr="00E80340">
              <w:t>р</w:t>
            </w:r>
            <w:r w:rsidRPr="00E80340">
              <w:t>кутской области «Об отдельных вопросах формирования органов местного</w:t>
            </w:r>
            <w:proofErr w:type="gramEnd"/>
            <w:r w:rsidRPr="00E80340">
              <w:t xml:space="preserve"> самоуправления муниципальных обр</w:t>
            </w:r>
            <w:r w:rsidRPr="00E80340">
              <w:t>а</w:t>
            </w:r>
            <w:r w:rsidRPr="00E80340">
              <w:t xml:space="preserve">зований Иркутской области» в связи с запросом группы депутатов Государственной Думы». </w:t>
            </w:r>
          </w:p>
          <w:p w:rsidR="00E80340" w:rsidRPr="00E80340" w:rsidRDefault="00E80340" w:rsidP="00E11834">
            <w:pPr>
              <w:autoSpaceDE w:val="0"/>
              <w:autoSpaceDN w:val="0"/>
              <w:adjustRightInd w:val="0"/>
              <w:ind w:firstLine="352"/>
              <w:jc w:val="both"/>
              <w:rPr>
                <w:rFonts w:eastAsia="HiddenHorzOCR"/>
              </w:rPr>
            </w:pPr>
            <w:proofErr w:type="gramStart"/>
            <w:r w:rsidRPr="00E80340">
              <w:rPr>
                <w:rFonts w:eastAsia="HiddenHorzOCR"/>
              </w:rPr>
              <w:t>Законопроектом предлагается определить альтерн</w:t>
            </w:r>
            <w:r w:rsidRPr="00E80340">
              <w:rPr>
                <w:rFonts w:eastAsia="HiddenHorzOCR"/>
              </w:rPr>
              <w:t>а</w:t>
            </w:r>
            <w:r w:rsidRPr="00E80340">
              <w:rPr>
                <w:rFonts w:eastAsia="HiddenHorzOCR"/>
              </w:rPr>
              <w:t>тивный вариант избрания глав сельских поселений А</w:t>
            </w:r>
            <w:r w:rsidRPr="00E80340">
              <w:rPr>
                <w:rFonts w:eastAsia="HiddenHorzOCR"/>
              </w:rPr>
              <w:t>р</w:t>
            </w:r>
            <w:r w:rsidRPr="00E80340">
              <w:rPr>
                <w:rFonts w:eastAsia="HiddenHorzOCR"/>
              </w:rPr>
              <w:t>хангельской области на муниципальных выборах, а та</w:t>
            </w:r>
            <w:r w:rsidRPr="00E80340">
              <w:rPr>
                <w:rFonts w:eastAsia="HiddenHorzOCR"/>
              </w:rPr>
              <w:t>к</w:t>
            </w:r>
            <w:r w:rsidRPr="00E80340">
              <w:rPr>
                <w:rFonts w:eastAsia="HiddenHorzOCR"/>
              </w:rPr>
              <w:t>же установить критерии определения городских посел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ний Архангельской области, главы которых избираются представительными органами данных городских пос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лений Архангельской области из числа кандидатов, представленных конкурсной комиссией по результатам конкурса по отбору кандидатур на должность главы г</w:t>
            </w:r>
            <w:r w:rsidRPr="00E80340">
              <w:rPr>
                <w:rFonts w:eastAsia="HiddenHorzOCR"/>
              </w:rPr>
              <w:t>о</w:t>
            </w:r>
            <w:r w:rsidRPr="00E80340">
              <w:rPr>
                <w:rFonts w:eastAsia="HiddenHorzOCR"/>
              </w:rPr>
              <w:t>родского поселения Архангельской области.</w:t>
            </w:r>
            <w:proofErr w:type="gramEnd"/>
          </w:p>
          <w:p w:rsidR="00E80340" w:rsidRPr="00E80340" w:rsidRDefault="00E80340" w:rsidP="00E80340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E80340">
              <w:rPr>
                <w:rFonts w:eastAsia="HiddenHorzOCR"/>
              </w:rPr>
              <w:t xml:space="preserve">Такими критериями в </w:t>
            </w:r>
            <w:proofErr w:type="gramStart"/>
            <w:r w:rsidRPr="00E80340">
              <w:rPr>
                <w:rFonts w:eastAsia="HiddenHorzOCR"/>
              </w:rPr>
              <w:t>соответствии</w:t>
            </w:r>
            <w:proofErr w:type="gramEnd"/>
            <w:r w:rsidRPr="00E80340">
              <w:rPr>
                <w:rFonts w:eastAsia="HiddenHorzOCR"/>
              </w:rPr>
              <w:t xml:space="preserve"> с законопроектом являются:</w:t>
            </w:r>
          </w:p>
          <w:p w:rsidR="00E80340" w:rsidRPr="00E80340" w:rsidRDefault="00E80340" w:rsidP="00E80340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E80340">
              <w:rPr>
                <w:rFonts w:eastAsia="HiddenHorzOCR"/>
              </w:rPr>
              <w:t xml:space="preserve">1) наделение городских поселений Архангельской области в </w:t>
            </w:r>
            <w:proofErr w:type="gramStart"/>
            <w:r w:rsidRPr="00E80340">
              <w:rPr>
                <w:rFonts w:eastAsia="HiddenHorzOCR"/>
              </w:rPr>
              <w:t>соответствии</w:t>
            </w:r>
            <w:proofErr w:type="gramEnd"/>
            <w:r w:rsidRPr="00E80340">
              <w:rPr>
                <w:rFonts w:eastAsia="HiddenHorzOCR"/>
              </w:rPr>
              <w:t xml:space="preserve"> с областным законом от 20 се</w:t>
            </w:r>
            <w:r w:rsidRPr="00E80340">
              <w:rPr>
                <w:rFonts w:eastAsia="HiddenHorzOCR"/>
              </w:rPr>
              <w:t>н</w:t>
            </w:r>
            <w:r w:rsidRPr="00E80340">
              <w:rPr>
                <w:rFonts w:eastAsia="HiddenHorzOCR"/>
              </w:rPr>
              <w:t>тября 2005 года № 84-5-03 «О наделении органов мес</w:t>
            </w:r>
            <w:r w:rsidRPr="00E80340">
              <w:rPr>
                <w:rFonts w:eastAsia="HiddenHorzOCR"/>
              </w:rPr>
              <w:t>т</w:t>
            </w:r>
            <w:r w:rsidRPr="00E80340">
              <w:rPr>
                <w:rFonts w:eastAsia="HiddenHorzOCR"/>
              </w:rPr>
              <w:t>ного самоуправления муниципальных образований А</w:t>
            </w:r>
            <w:r w:rsidRPr="00E80340">
              <w:rPr>
                <w:rFonts w:eastAsia="HiddenHorzOCR"/>
              </w:rPr>
              <w:t>р</w:t>
            </w:r>
            <w:r w:rsidRPr="00E80340">
              <w:rPr>
                <w:rFonts w:eastAsia="HiddenHorzOCR"/>
              </w:rPr>
              <w:t xml:space="preserve">хангельской области отдельными государственными </w:t>
            </w:r>
            <w:r w:rsidRPr="00E80340">
              <w:rPr>
                <w:rFonts w:eastAsia="HiddenHorzOCR"/>
              </w:rPr>
              <w:lastRenderedPageBreak/>
              <w:t>полномочиями» государственными полномочиями;</w:t>
            </w:r>
          </w:p>
          <w:p w:rsidR="00E80340" w:rsidRPr="00E80340" w:rsidRDefault="00E80340" w:rsidP="00E80340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E80340">
              <w:rPr>
                <w:rFonts w:eastAsia="HiddenHorzOCR"/>
              </w:rPr>
              <w:t>2) расположение на территориях городских посел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ний Архангельской области территориальных органов федеральных органов государственной власти или с</w:t>
            </w:r>
            <w:r w:rsidRPr="00E80340">
              <w:rPr>
                <w:rFonts w:eastAsia="HiddenHorzOCR"/>
              </w:rPr>
              <w:t>у</w:t>
            </w:r>
            <w:r w:rsidRPr="00E80340">
              <w:rPr>
                <w:rFonts w:eastAsia="HiddenHorzOCR"/>
              </w:rPr>
              <w:t>дов.</w:t>
            </w:r>
          </w:p>
          <w:p w:rsidR="00E80340" w:rsidRPr="00E80340" w:rsidRDefault="00E80340" w:rsidP="005E6DFF">
            <w:pPr>
              <w:autoSpaceDE w:val="0"/>
              <w:autoSpaceDN w:val="0"/>
              <w:adjustRightInd w:val="0"/>
              <w:ind w:firstLine="352"/>
              <w:jc w:val="both"/>
              <w:rPr>
                <w:rFonts w:eastAsia="HiddenHorzOCR"/>
              </w:rPr>
            </w:pPr>
            <w:proofErr w:type="gramStart"/>
            <w:r w:rsidRPr="00E80340">
              <w:rPr>
                <w:rFonts w:eastAsia="HiddenHorzOCR"/>
              </w:rPr>
              <w:t>Кроме того, законопроектом предлагается опред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лить особенности формирования (избрания) представ</w:t>
            </w:r>
            <w:r w:rsidRPr="00E80340">
              <w:rPr>
                <w:rFonts w:eastAsia="HiddenHorzOCR"/>
              </w:rPr>
              <w:t>и</w:t>
            </w:r>
            <w:r w:rsidRPr="00E80340">
              <w:rPr>
                <w:rFonts w:eastAsia="HiddenHorzOCR"/>
              </w:rPr>
              <w:t>тельного органа муниципального района Архангельской области в случае, если глава одного из поселений, вх</w:t>
            </w:r>
            <w:r w:rsidRPr="00E80340">
              <w:rPr>
                <w:rFonts w:eastAsia="HiddenHorzOCR"/>
              </w:rPr>
              <w:t>о</w:t>
            </w:r>
            <w:r w:rsidRPr="00E80340">
              <w:rPr>
                <w:rFonts w:eastAsia="HiddenHorzOCR"/>
              </w:rPr>
              <w:t>дящих в состав муниципального района Архангельской области, избирается представительным органом посел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ния Архангельской области из числа кандидатов, пре</w:t>
            </w:r>
            <w:r w:rsidRPr="00E80340">
              <w:rPr>
                <w:rFonts w:eastAsia="HiddenHorzOCR"/>
              </w:rPr>
              <w:t>д</w:t>
            </w:r>
            <w:r w:rsidRPr="00E80340">
              <w:rPr>
                <w:rFonts w:eastAsia="HiddenHorzOCR"/>
              </w:rPr>
              <w:t>ставленных конкурсной комиссией по результатам ко</w:t>
            </w:r>
            <w:r w:rsidRPr="00E80340">
              <w:rPr>
                <w:rFonts w:eastAsia="HiddenHorzOCR"/>
              </w:rPr>
              <w:t>н</w:t>
            </w:r>
            <w:r w:rsidRPr="00E80340">
              <w:rPr>
                <w:rFonts w:eastAsia="HiddenHorzOCR"/>
              </w:rPr>
              <w:t>курса по отбору кандидатур на должность главы посел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ния Архангельской области.</w:t>
            </w:r>
            <w:proofErr w:type="gramEnd"/>
          </w:p>
          <w:p w:rsidR="005E6DFF" w:rsidRPr="005E6DFF" w:rsidRDefault="005E6DFF" w:rsidP="005E6DFF">
            <w:pPr>
              <w:pStyle w:val="a3"/>
              <w:ind w:firstLine="352"/>
              <w:rPr>
                <w:sz w:val="24"/>
                <w:szCs w:val="24"/>
              </w:rPr>
            </w:pPr>
            <w:r w:rsidRPr="005E6DFF">
              <w:rPr>
                <w:sz w:val="24"/>
                <w:szCs w:val="24"/>
              </w:rPr>
              <w:t>На законопроект поступили две поправки: поправка Губернатора Архангельской области И.А. Орлова и п</w:t>
            </w:r>
            <w:r w:rsidRPr="005E6DFF">
              <w:rPr>
                <w:sz w:val="24"/>
                <w:szCs w:val="24"/>
              </w:rPr>
              <w:t>о</w:t>
            </w:r>
            <w:r w:rsidRPr="005E6DFF">
              <w:rPr>
                <w:sz w:val="24"/>
                <w:szCs w:val="24"/>
              </w:rPr>
              <w:t>правка редакционно-технического характера депутата област</w:t>
            </w:r>
            <w:r w:rsidR="00CF2D4C">
              <w:rPr>
                <w:sz w:val="24"/>
                <w:szCs w:val="24"/>
              </w:rPr>
              <w:t>ного Собрания А.Е. Поликарпова</w:t>
            </w:r>
            <w:r w:rsidRPr="005E6DFF">
              <w:rPr>
                <w:sz w:val="24"/>
                <w:szCs w:val="24"/>
              </w:rPr>
              <w:t>.</w:t>
            </w:r>
          </w:p>
          <w:p w:rsidR="005E6DFF" w:rsidRPr="005E6DFF" w:rsidRDefault="005E6DFF" w:rsidP="005E6DFF">
            <w:pPr>
              <w:pStyle w:val="a3"/>
              <w:ind w:firstLine="352"/>
              <w:rPr>
                <w:sz w:val="24"/>
                <w:szCs w:val="24"/>
              </w:rPr>
            </w:pPr>
            <w:r w:rsidRPr="005E6DFF">
              <w:rPr>
                <w:sz w:val="24"/>
                <w:szCs w:val="24"/>
              </w:rPr>
              <w:t>Поступил положительный отзыв прокуратуры А</w:t>
            </w:r>
            <w:r w:rsidRPr="005E6DFF">
              <w:rPr>
                <w:sz w:val="24"/>
                <w:szCs w:val="24"/>
              </w:rPr>
              <w:t>р</w:t>
            </w:r>
            <w:r w:rsidRPr="005E6DFF">
              <w:rPr>
                <w:sz w:val="24"/>
                <w:szCs w:val="24"/>
              </w:rPr>
              <w:t>хангельской области.</w:t>
            </w:r>
          </w:p>
          <w:p w:rsidR="00E00236" w:rsidRPr="00DB453B" w:rsidRDefault="00E00236" w:rsidP="00412CCC">
            <w:pPr>
              <w:pStyle w:val="a3"/>
              <w:ind w:firstLine="351"/>
              <w:rPr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Default="007B7724" w:rsidP="00852FB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262A31" w:rsidRPr="00001E85" w:rsidTr="004A598D">
        <w:trPr>
          <w:trHeight w:val="913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6D4681" w:rsidRDefault="006D4681" w:rsidP="006D4681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6D4681">
              <w:rPr>
                <w:sz w:val="24"/>
                <w:szCs w:val="24"/>
              </w:rPr>
              <w:t>«О внесении изменений в о</w:t>
            </w:r>
            <w:r w:rsidRPr="006D4681">
              <w:rPr>
                <w:sz w:val="24"/>
                <w:szCs w:val="24"/>
              </w:rPr>
              <w:t>т</w:t>
            </w:r>
            <w:r w:rsidRPr="006D4681">
              <w:rPr>
                <w:sz w:val="24"/>
                <w:szCs w:val="24"/>
              </w:rPr>
              <w:t>дельные областные законы в сфере правового регулиров</w:t>
            </w:r>
            <w:r w:rsidRPr="006D4681">
              <w:rPr>
                <w:sz w:val="24"/>
                <w:szCs w:val="24"/>
              </w:rPr>
              <w:t>а</w:t>
            </w:r>
            <w:r w:rsidRPr="006D4681">
              <w:rPr>
                <w:sz w:val="24"/>
                <w:szCs w:val="24"/>
              </w:rPr>
              <w:t>ния организации и осущест</w:t>
            </w:r>
            <w:r w:rsidRPr="006D4681">
              <w:rPr>
                <w:sz w:val="24"/>
                <w:szCs w:val="24"/>
              </w:rPr>
              <w:t>в</w:t>
            </w:r>
            <w:r w:rsidRPr="006D4681">
              <w:rPr>
                <w:sz w:val="24"/>
                <w:szCs w:val="24"/>
              </w:rPr>
              <w:t>ления местного самоуправл</w:t>
            </w:r>
            <w:r w:rsidRPr="006D4681">
              <w:rPr>
                <w:sz w:val="24"/>
                <w:szCs w:val="24"/>
              </w:rPr>
              <w:t>е</w:t>
            </w:r>
            <w:r w:rsidRPr="006D4681">
              <w:rPr>
                <w:sz w:val="24"/>
                <w:szCs w:val="24"/>
              </w:rPr>
              <w:t>ния</w:t>
            </w:r>
            <w:r w:rsidRPr="006D4681">
              <w:rPr>
                <w:bCs/>
                <w:sz w:val="24"/>
                <w:szCs w:val="24"/>
              </w:rPr>
              <w:t>» (пз</w:t>
            </w:r>
            <w:proofErr w:type="gramStart"/>
            <w:r w:rsidRPr="006D4681">
              <w:rPr>
                <w:bCs/>
                <w:sz w:val="24"/>
                <w:szCs w:val="24"/>
              </w:rPr>
              <w:t>6</w:t>
            </w:r>
            <w:proofErr w:type="gramEnd"/>
            <w:r w:rsidRPr="006D4681">
              <w:rPr>
                <w:bCs/>
                <w:sz w:val="24"/>
                <w:szCs w:val="24"/>
              </w:rPr>
              <w:t>/303)</w:t>
            </w:r>
            <w:r w:rsidRPr="006D46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</w:tcPr>
          <w:p w:rsidR="006F7377" w:rsidRPr="006D4681" w:rsidRDefault="006D4681" w:rsidP="006332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Исполняющи</w:t>
            </w:r>
            <w:r w:rsidR="00CF2D4C">
              <w:rPr>
                <w:sz w:val="20"/>
              </w:rPr>
              <w:t>й</w:t>
            </w:r>
            <w:r w:rsidRPr="006D4681">
              <w:rPr>
                <w:sz w:val="20"/>
              </w:rPr>
              <w:t xml:space="preserve"> об</w:t>
            </w:r>
            <w:r w:rsidRPr="006D4681">
              <w:rPr>
                <w:sz w:val="20"/>
              </w:rPr>
              <w:t>я</w:t>
            </w:r>
            <w:r w:rsidRPr="006D4681">
              <w:rPr>
                <w:sz w:val="20"/>
              </w:rPr>
              <w:t>занности Губернатора Архангельской обла</w:t>
            </w:r>
            <w:r w:rsidRPr="006D4681">
              <w:rPr>
                <w:sz w:val="20"/>
              </w:rPr>
              <w:t>с</w:t>
            </w:r>
            <w:r w:rsidRPr="006D4681">
              <w:rPr>
                <w:sz w:val="20"/>
              </w:rPr>
              <w:t xml:space="preserve">ти </w:t>
            </w:r>
            <w:r>
              <w:rPr>
                <w:sz w:val="20"/>
              </w:rPr>
              <w:t xml:space="preserve">А.К. Андронов/ </w:t>
            </w:r>
            <w:r w:rsidR="00633299">
              <w:rPr>
                <w:sz w:val="20"/>
              </w:rPr>
              <w:t>Д</w:t>
            </w:r>
            <w:r>
              <w:rPr>
                <w:sz w:val="20"/>
              </w:rPr>
              <w:t>иректор правового департамента адм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нистрации Губерн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тора Архангельской области и Правител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ства Архангельской области</w:t>
            </w:r>
            <w:r w:rsidR="00CF2D4C">
              <w:rPr>
                <w:sz w:val="20"/>
              </w:rPr>
              <w:t xml:space="preserve"> И.С. Андре</w:t>
            </w:r>
            <w:r w:rsidR="00CF2D4C">
              <w:rPr>
                <w:sz w:val="20"/>
              </w:rPr>
              <w:t>е</w:t>
            </w:r>
            <w:r w:rsidR="00CF2D4C">
              <w:rPr>
                <w:sz w:val="20"/>
              </w:rPr>
              <w:t>чев</w:t>
            </w:r>
          </w:p>
        </w:tc>
        <w:tc>
          <w:tcPr>
            <w:tcW w:w="6095" w:type="dxa"/>
          </w:tcPr>
          <w:p w:rsidR="00000F60" w:rsidRPr="00000F60" w:rsidRDefault="00000F60" w:rsidP="00000F60">
            <w:pPr>
              <w:widowControl w:val="0"/>
              <w:ind w:firstLine="351"/>
              <w:jc w:val="both"/>
            </w:pPr>
            <w:r w:rsidRPr="00000F60">
              <w:t>Законопроектом предлагается внести изменения в следующие областные законы:</w:t>
            </w:r>
          </w:p>
          <w:p w:rsidR="00000F60" w:rsidRPr="00000F60" w:rsidRDefault="00000F60" w:rsidP="00000F60">
            <w:pPr>
              <w:widowControl w:val="0"/>
              <w:ind w:firstLine="351"/>
              <w:jc w:val="both"/>
            </w:pPr>
            <w:r w:rsidRPr="00000F60">
              <w:t>- «О реализации государственных полномочий А</w:t>
            </w:r>
            <w:r w:rsidRPr="00000F60">
              <w:t>р</w:t>
            </w:r>
            <w:r w:rsidRPr="00000F60">
              <w:t>хангельской области в сфере правового регулирования организации и осуществления местного самоуправл</w:t>
            </w:r>
            <w:r w:rsidRPr="00000F60">
              <w:t>е</w:t>
            </w:r>
            <w:r w:rsidRPr="00000F60">
              <w:t>ния» (оптимизация практики взаимодействия уполном</w:t>
            </w:r>
            <w:r w:rsidRPr="00000F60">
              <w:t>о</w:t>
            </w:r>
            <w:r w:rsidRPr="00000F60">
              <w:t>ченного исполнительного органа государственной вл</w:t>
            </w:r>
            <w:r w:rsidRPr="00000F60">
              <w:t>а</w:t>
            </w:r>
            <w:r w:rsidRPr="00000F60">
              <w:t>сти Архангельской области и органов местного сам</w:t>
            </w:r>
            <w:r w:rsidRPr="00000F60">
              <w:t>о</w:t>
            </w:r>
            <w:r w:rsidRPr="00000F60">
              <w:t>управления Архангельской области по вопросам разгр</w:t>
            </w:r>
            <w:r w:rsidRPr="00000F60">
              <w:t>а</w:t>
            </w:r>
            <w:r w:rsidRPr="00000F60">
              <w:t>ничения объектов муниципальной собственности);</w:t>
            </w:r>
          </w:p>
          <w:p w:rsidR="00000F60" w:rsidRPr="00000F60" w:rsidRDefault="00000F60" w:rsidP="00000F60">
            <w:pPr>
              <w:widowControl w:val="0"/>
              <w:ind w:firstLine="351"/>
              <w:jc w:val="both"/>
            </w:pPr>
            <w:r w:rsidRPr="00000F60">
              <w:t>- «О правовом регулировании муниципальной слу</w:t>
            </w:r>
            <w:r w:rsidRPr="00000F60">
              <w:t>ж</w:t>
            </w:r>
            <w:r w:rsidRPr="00000F60">
              <w:t>бы в Архангельской области» (приведение в соответс</w:t>
            </w:r>
            <w:r w:rsidRPr="00000F60">
              <w:t>т</w:t>
            </w:r>
            <w:r w:rsidRPr="00000F60">
              <w:t>вие с изменениями федерального законодательства по вопросам использования отпусков);</w:t>
            </w:r>
          </w:p>
          <w:p w:rsidR="00000F60" w:rsidRPr="00000F60" w:rsidRDefault="00000F60" w:rsidP="00000F60">
            <w:pPr>
              <w:widowControl w:val="0"/>
              <w:ind w:firstLine="351"/>
              <w:jc w:val="both"/>
              <w:rPr>
                <w:color w:val="000000"/>
              </w:rPr>
            </w:pPr>
            <w:r w:rsidRPr="00000F60">
              <w:rPr>
                <w:bCs/>
              </w:rPr>
              <w:t>- «О гарантиях осуществления полномочий депут</w:t>
            </w:r>
            <w:r w:rsidRPr="00000F60">
              <w:rPr>
                <w:bCs/>
              </w:rPr>
              <w:t>а</w:t>
            </w:r>
            <w:r w:rsidRPr="00000F60">
              <w:rPr>
                <w:bCs/>
              </w:rPr>
              <w:t>тов представительных органов муниципальных образ</w:t>
            </w:r>
            <w:r w:rsidRPr="00000F60">
              <w:rPr>
                <w:bCs/>
              </w:rPr>
              <w:t>о</w:t>
            </w:r>
            <w:r w:rsidRPr="00000F60">
              <w:rPr>
                <w:bCs/>
              </w:rPr>
              <w:lastRenderedPageBreak/>
              <w:t>ваний, членов иных выборных органов местного сам</w:t>
            </w:r>
            <w:r w:rsidRPr="00000F60">
              <w:rPr>
                <w:bCs/>
              </w:rPr>
              <w:t>о</w:t>
            </w:r>
            <w:r w:rsidRPr="00000F60">
              <w:rPr>
                <w:bCs/>
              </w:rPr>
              <w:t>управления, выборных должностных лиц местного с</w:t>
            </w:r>
            <w:r w:rsidRPr="00000F60">
              <w:rPr>
                <w:bCs/>
              </w:rPr>
              <w:t>а</w:t>
            </w:r>
            <w:r w:rsidRPr="00000F60">
              <w:rPr>
                <w:bCs/>
              </w:rPr>
              <w:t>моуправления муниципальных образований Архангел</w:t>
            </w:r>
            <w:r w:rsidRPr="00000F60">
              <w:rPr>
                <w:bCs/>
              </w:rPr>
              <w:t>ь</w:t>
            </w:r>
            <w:r w:rsidRPr="00000F60">
              <w:rPr>
                <w:bCs/>
              </w:rPr>
              <w:t>ской области»</w:t>
            </w:r>
            <w:r w:rsidRPr="00000F60">
              <w:t xml:space="preserve"> (закрепление норм об участии муниц</w:t>
            </w:r>
            <w:r w:rsidRPr="00000F60">
              <w:t>и</w:t>
            </w:r>
            <w:r w:rsidRPr="00000F60">
              <w:t xml:space="preserve">пальных служащих, </w:t>
            </w:r>
            <w:r w:rsidR="00CF2D4C">
              <w:t xml:space="preserve">и </w:t>
            </w:r>
            <w:r w:rsidRPr="00000F60">
              <w:t>лиц, замещающих муниципальные должности на постоянной основе, в управлении хозяйс</w:t>
            </w:r>
            <w:r w:rsidRPr="00000F60">
              <w:t>т</w:t>
            </w:r>
            <w:r w:rsidRPr="00000F60">
              <w:t>вующим субъектом)</w:t>
            </w:r>
            <w:r w:rsidRPr="00000F60">
              <w:rPr>
                <w:bCs/>
              </w:rPr>
              <w:t>.</w:t>
            </w:r>
          </w:p>
          <w:p w:rsidR="00000F60" w:rsidRPr="00000F60" w:rsidRDefault="00000F60" w:rsidP="00000F60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color w:val="000000"/>
              </w:rPr>
            </w:pPr>
            <w:r w:rsidRPr="00000F60">
              <w:rPr>
                <w:color w:val="000000"/>
              </w:rPr>
              <w:t>По заключению государственно-правового управл</w:t>
            </w:r>
            <w:r w:rsidRPr="00000F60">
              <w:rPr>
                <w:color w:val="000000"/>
              </w:rPr>
              <w:t>е</w:t>
            </w:r>
            <w:r w:rsidRPr="00000F60">
              <w:rPr>
                <w:color w:val="000000"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000F60">
              <w:rPr>
                <w:color w:val="000000"/>
              </w:rPr>
              <w:t>нет и законопроект может</w:t>
            </w:r>
            <w:proofErr w:type="gramEnd"/>
            <w:r w:rsidRPr="00000F60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  <w:p w:rsidR="00000F60" w:rsidRPr="00000F60" w:rsidRDefault="00000F60" w:rsidP="00000F60">
            <w:pPr>
              <w:pStyle w:val="a3"/>
              <w:ind w:firstLine="351"/>
              <w:rPr>
                <w:color w:val="000000"/>
                <w:sz w:val="24"/>
                <w:szCs w:val="24"/>
              </w:rPr>
            </w:pPr>
            <w:r w:rsidRPr="00000F60">
              <w:rPr>
                <w:color w:val="000000"/>
                <w:sz w:val="24"/>
                <w:szCs w:val="24"/>
              </w:rPr>
              <w:t>Отзывы прокуратуры Архангельской области и управления Минюста России по Архангельской области и Ненецкому автономному округу не содержат замеч</w:t>
            </w:r>
            <w:r w:rsidRPr="00000F60">
              <w:rPr>
                <w:color w:val="000000"/>
                <w:sz w:val="24"/>
                <w:szCs w:val="24"/>
              </w:rPr>
              <w:t>а</w:t>
            </w:r>
            <w:r w:rsidRPr="00000F60">
              <w:rPr>
                <w:color w:val="000000"/>
                <w:sz w:val="24"/>
                <w:szCs w:val="24"/>
              </w:rPr>
              <w:t>ний и предложений.</w:t>
            </w:r>
          </w:p>
          <w:p w:rsidR="00000F60" w:rsidRPr="00F80F2B" w:rsidRDefault="00000F60" w:rsidP="00000F60">
            <w:pPr>
              <w:pStyle w:val="a3"/>
              <w:ind w:firstLine="351"/>
              <w:rPr>
                <w:color w:val="000000"/>
                <w:szCs w:val="28"/>
              </w:rPr>
            </w:pPr>
            <w:r w:rsidRPr="00000F60">
              <w:rPr>
                <w:color w:val="000000"/>
                <w:sz w:val="24"/>
                <w:szCs w:val="24"/>
              </w:rPr>
              <w:t>Глава муниципального образования «Город Арха</w:t>
            </w:r>
            <w:r w:rsidRPr="00000F60">
              <w:rPr>
                <w:color w:val="000000"/>
                <w:sz w:val="24"/>
                <w:szCs w:val="24"/>
              </w:rPr>
              <w:t>н</w:t>
            </w:r>
            <w:r w:rsidRPr="00000F60">
              <w:rPr>
                <w:color w:val="000000"/>
                <w:sz w:val="24"/>
                <w:szCs w:val="24"/>
              </w:rPr>
              <w:t xml:space="preserve">гельск» в </w:t>
            </w:r>
            <w:proofErr w:type="gramStart"/>
            <w:r w:rsidRPr="00000F60">
              <w:rPr>
                <w:color w:val="000000"/>
                <w:sz w:val="24"/>
                <w:szCs w:val="24"/>
              </w:rPr>
              <w:t>отзыве</w:t>
            </w:r>
            <w:proofErr w:type="gramEnd"/>
            <w:r w:rsidRPr="00000F60">
              <w:rPr>
                <w:color w:val="000000"/>
                <w:sz w:val="24"/>
                <w:szCs w:val="24"/>
              </w:rPr>
              <w:t xml:space="preserve"> полагает, что законами субъектов Ро</w:t>
            </w:r>
            <w:r w:rsidRPr="00000F60">
              <w:rPr>
                <w:color w:val="000000"/>
                <w:sz w:val="24"/>
                <w:szCs w:val="24"/>
              </w:rPr>
              <w:t>с</w:t>
            </w:r>
            <w:r w:rsidRPr="00000F60">
              <w:rPr>
                <w:color w:val="000000"/>
                <w:sz w:val="24"/>
                <w:szCs w:val="24"/>
              </w:rPr>
              <w:t>сийской Федерации порядок использования муниц</w:t>
            </w:r>
            <w:r w:rsidRPr="00000F60">
              <w:rPr>
                <w:color w:val="000000"/>
                <w:sz w:val="24"/>
                <w:szCs w:val="24"/>
              </w:rPr>
              <w:t>и</w:t>
            </w:r>
            <w:r w:rsidRPr="00000F60">
              <w:rPr>
                <w:color w:val="000000"/>
                <w:sz w:val="24"/>
                <w:szCs w:val="24"/>
              </w:rPr>
              <w:t>пальными служащими ежегодного оплачиваемого о</w:t>
            </w:r>
            <w:r w:rsidRPr="00000F60">
              <w:rPr>
                <w:color w:val="000000"/>
                <w:sz w:val="24"/>
                <w:szCs w:val="24"/>
              </w:rPr>
              <w:t>т</w:t>
            </w:r>
            <w:r w:rsidRPr="00000F60">
              <w:rPr>
                <w:color w:val="000000"/>
                <w:sz w:val="24"/>
                <w:szCs w:val="24"/>
              </w:rPr>
              <w:t>пуска установлен быть не может.</w:t>
            </w:r>
          </w:p>
          <w:p w:rsidR="005E6DFF" w:rsidRPr="00DB453B" w:rsidRDefault="005E6DFF" w:rsidP="005E6DFF">
            <w:pPr>
              <w:pStyle w:val="a3"/>
              <w:ind w:firstLine="351"/>
              <w:rPr>
                <w:bCs/>
              </w:rPr>
            </w:pP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Default="007B7724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проект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852FB9" w:rsidRPr="00001E85" w:rsidTr="004A598D">
        <w:trPr>
          <w:trHeight w:val="913"/>
        </w:trPr>
        <w:tc>
          <w:tcPr>
            <w:tcW w:w="588" w:type="dxa"/>
          </w:tcPr>
          <w:p w:rsidR="00852FB9" w:rsidRDefault="00CF2D4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852FB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852FB9" w:rsidRPr="009E2935" w:rsidRDefault="00000F60" w:rsidP="009E2935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000F60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е</w:t>
            </w:r>
            <w:r w:rsidRPr="00000F60">
              <w:rPr>
                <w:sz w:val="24"/>
                <w:szCs w:val="24"/>
              </w:rPr>
              <w:t xml:space="preserve"> федерального закона                                    № 1073440-6 «О внесении и</w:t>
            </w:r>
            <w:r w:rsidRPr="00000F60">
              <w:rPr>
                <w:sz w:val="24"/>
                <w:szCs w:val="24"/>
              </w:rPr>
              <w:t>з</w:t>
            </w:r>
            <w:r w:rsidRPr="00000F60">
              <w:rPr>
                <w:sz w:val="24"/>
                <w:szCs w:val="24"/>
              </w:rPr>
              <w:t>менений в Федеральный закон «О добровольной пожарной охране»</w:t>
            </w:r>
          </w:p>
        </w:tc>
        <w:tc>
          <w:tcPr>
            <w:tcW w:w="2136" w:type="dxa"/>
          </w:tcPr>
          <w:p w:rsidR="007B7D8B" w:rsidRDefault="00000F60" w:rsidP="007B7D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7B7D8B" w:rsidRDefault="00000F60" w:rsidP="007B7D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852FB9" w:rsidRPr="00A84BAF" w:rsidRDefault="00000F60" w:rsidP="007B7D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000F60" w:rsidRPr="00000F60" w:rsidRDefault="00000F60" w:rsidP="00E11834">
            <w:pPr>
              <w:pStyle w:val="a3"/>
              <w:ind w:firstLine="351"/>
              <w:rPr>
                <w:sz w:val="24"/>
                <w:szCs w:val="24"/>
              </w:rPr>
            </w:pPr>
            <w:r w:rsidRPr="00000F60">
              <w:rPr>
                <w:sz w:val="24"/>
                <w:szCs w:val="24"/>
              </w:rPr>
              <w:t>Проект федерального закона разработан на основе результатов мониторинга и анализа эффективности пр</w:t>
            </w:r>
            <w:r w:rsidRPr="00000F60">
              <w:rPr>
                <w:sz w:val="24"/>
                <w:szCs w:val="24"/>
              </w:rPr>
              <w:t>и</w:t>
            </w:r>
            <w:r w:rsidRPr="00000F60">
              <w:rPr>
                <w:sz w:val="24"/>
                <w:szCs w:val="24"/>
              </w:rPr>
              <w:t>менения нормативной правовой базы, регламентиру</w:t>
            </w:r>
            <w:r w:rsidRPr="00000F60">
              <w:rPr>
                <w:sz w:val="24"/>
                <w:szCs w:val="24"/>
              </w:rPr>
              <w:t>ю</w:t>
            </w:r>
            <w:r w:rsidRPr="00000F60">
              <w:rPr>
                <w:sz w:val="24"/>
                <w:szCs w:val="24"/>
              </w:rPr>
              <w:t>щей вопросы создания и деятельности добровольной пожарной охраны, и направлен на совершенствование правового регулирования общественных отношений в связи с реализацией физическими и юридическими л</w:t>
            </w:r>
            <w:r w:rsidRPr="00000F60">
              <w:rPr>
                <w:sz w:val="24"/>
                <w:szCs w:val="24"/>
              </w:rPr>
              <w:t>и</w:t>
            </w:r>
            <w:r w:rsidRPr="00000F60">
              <w:rPr>
                <w:sz w:val="24"/>
                <w:szCs w:val="24"/>
              </w:rPr>
              <w:t>цами права на объединение для участия в профилактике и (или) тушении пожаров.</w:t>
            </w:r>
          </w:p>
          <w:p w:rsidR="00000F60" w:rsidRPr="00000F60" w:rsidRDefault="00000F60" w:rsidP="00E11834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000F60">
              <w:rPr>
                <w:rFonts w:eastAsia="HiddenHorzOCR"/>
              </w:rPr>
              <w:t xml:space="preserve">Положениями законопроекта предлагается: </w:t>
            </w:r>
          </w:p>
          <w:p w:rsidR="00000F60" w:rsidRPr="00000F60" w:rsidRDefault="00000F60" w:rsidP="00E11834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000F60">
              <w:rPr>
                <w:rFonts w:eastAsia="HiddenHorzOCR"/>
              </w:rPr>
              <w:t>уточнить признаки, отличающие добровольную п</w:t>
            </w:r>
            <w:r w:rsidRPr="00000F60">
              <w:rPr>
                <w:rFonts w:eastAsia="HiddenHorzOCR"/>
              </w:rPr>
              <w:t>о</w:t>
            </w:r>
            <w:r w:rsidRPr="00000F60">
              <w:rPr>
                <w:rFonts w:eastAsia="HiddenHorzOCR"/>
              </w:rPr>
              <w:t>жарную дружину (ДПД) от добровольной пожарной к</w:t>
            </w:r>
            <w:r w:rsidRPr="00000F60">
              <w:rPr>
                <w:rFonts w:eastAsia="HiddenHorzOCR"/>
              </w:rPr>
              <w:t>о</w:t>
            </w:r>
            <w:r w:rsidRPr="00000F60">
              <w:rPr>
                <w:rFonts w:eastAsia="HiddenHorzOCR"/>
              </w:rPr>
              <w:t>манды (ДПК) (предлагается - к ДПД относить подразд</w:t>
            </w:r>
            <w:r w:rsidRPr="00000F60">
              <w:rPr>
                <w:rFonts w:eastAsia="HiddenHorzOCR"/>
              </w:rPr>
              <w:t>е</w:t>
            </w:r>
            <w:r w:rsidRPr="00000F60">
              <w:rPr>
                <w:rFonts w:eastAsia="HiddenHorzOCR"/>
              </w:rPr>
              <w:t xml:space="preserve">ления добровольной пожарной охраны, оснащенные только пожарными </w:t>
            </w:r>
            <w:proofErr w:type="spellStart"/>
            <w:r w:rsidRPr="00000F60">
              <w:rPr>
                <w:rFonts w:eastAsia="HiddenHorzOCR"/>
              </w:rPr>
              <w:t>мотопомпами</w:t>
            </w:r>
            <w:proofErr w:type="spellEnd"/>
            <w:r w:rsidRPr="00000F60">
              <w:rPr>
                <w:rFonts w:eastAsia="HiddenHorzOCR"/>
              </w:rPr>
              <w:t>, к ДПК - подраздел</w:t>
            </w:r>
            <w:r w:rsidRPr="00000F60">
              <w:rPr>
                <w:rFonts w:eastAsia="HiddenHorzOCR"/>
              </w:rPr>
              <w:t>е</w:t>
            </w:r>
            <w:r w:rsidRPr="00000F60">
              <w:rPr>
                <w:rFonts w:eastAsia="HiddenHorzOCR"/>
              </w:rPr>
              <w:t>ния добровольной пожарной охраны, оснащенные п</w:t>
            </w:r>
            <w:r w:rsidRPr="00000F60">
              <w:rPr>
                <w:rFonts w:eastAsia="HiddenHorzOCR"/>
              </w:rPr>
              <w:t>о</w:t>
            </w:r>
            <w:r w:rsidRPr="00000F60">
              <w:rPr>
                <w:rFonts w:eastAsia="HiddenHorzOCR"/>
              </w:rPr>
              <w:t>жарными автомобилями);</w:t>
            </w:r>
          </w:p>
          <w:p w:rsidR="00000F60" w:rsidRPr="00000F60" w:rsidRDefault="00000F60" w:rsidP="00E11834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000F60">
              <w:rPr>
                <w:rFonts w:eastAsia="HiddenHorzOCR"/>
              </w:rPr>
              <w:lastRenderedPageBreak/>
              <w:t xml:space="preserve">дополнить Федеральный закон новыми понятиями – «участие в </w:t>
            </w:r>
            <w:proofErr w:type="gramStart"/>
            <w:r w:rsidRPr="00000F60">
              <w:rPr>
                <w:rFonts w:eastAsia="HiddenHorzOCR"/>
              </w:rPr>
              <w:t>тушении</w:t>
            </w:r>
            <w:proofErr w:type="gramEnd"/>
            <w:r w:rsidRPr="00000F60">
              <w:rPr>
                <w:rFonts w:eastAsia="HiddenHorzOCR"/>
              </w:rPr>
              <w:t xml:space="preserve"> пожара и проведении аварийно-спасательных работ» и «участие в профилактике пож</w:t>
            </w:r>
            <w:r w:rsidRPr="00000F60">
              <w:rPr>
                <w:rFonts w:eastAsia="HiddenHorzOCR"/>
              </w:rPr>
              <w:t>а</w:t>
            </w:r>
            <w:r w:rsidRPr="00000F60">
              <w:rPr>
                <w:rFonts w:eastAsia="HiddenHorzOCR"/>
              </w:rPr>
              <w:t xml:space="preserve">ров»; </w:t>
            </w:r>
          </w:p>
          <w:p w:rsidR="00000F60" w:rsidRPr="00000F60" w:rsidRDefault="00000F60" w:rsidP="00E11834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000F60">
              <w:rPr>
                <w:rFonts w:eastAsia="HiddenHorzOCR"/>
              </w:rPr>
              <w:t>распространить систему мер правовой и социальной защиты, предусматриваемую органами исполнительной власти и органами местного самоуправления, на рабо</w:t>
            </w:r>
            <w:r w:rsidRPr="00000F60">
              <w:rPr>
                <w:rFonts w:eastAsia="HiddenHorzOCR"/>
              </w:rPr>
              <w:t>т</w:t>
            </w:r>
            <w:r w:rsidRPr="00000F60">
              <w:rPr>
                <w:rFonts w:eastAsia="HiddenHorzOCR"/>
              </w:rPr>
              <w:t xml:space="preserve">ников добровольной пожарной охраны; </w:t>
            </w:r>
          </w:p>
          <w:p w:rsidR="00000F60" w:rsidRPr="00000F60" w:rsidRDefault="00000F60" w:rsidP="00E11834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000F60">
              <w:rPr>
                <w:rFonts w:eastAsia="HiddenHorzOCR"/>
              </w:rPr>
              <w:t>исключить норму, устанавливающую обязательную регистрацию общественных объединений пожарной о</w:t>
            </w:r>
            <w:r w:rsidRPr="00000F60">
              <w:rPr>
                <w:rFonts w:eastAsia="HiddenHorzOCR"/>
              </w:rPr>
              <w:t>х</w:t>
            </w:r>
            <w:r w:rsidRPr="00000F60">
              <w:rPr>
                <w:rFonts w:eastAsia="HiddenHorzOCR"/>
              </w:rPr>
              <w:t xml:space="preserve">раны в едином государственном </w:t>
            </w:r>
            <w:proofErr w:type="gramStart"/>
            <w:r w:rsidRPr="00000F60">
              <w:rPr>
                <w:rFonts w:eastAsia="HiddenHorzOCR"/>
              </w:rPr>
              <w:t>реестре</w:t>
            </w:r>
            <w:proofErr w:type="gramEnd"/>
            <w:r w:rsidRPr="00000F60">
              <w:rPr>
                <w:rFonts w:eastAsia="HiddenHorzOCR"/>
              </w:rPr>
              <w:t xml:space="preserve"> юридических лиц, тем самым упростив процедуру их создания; </w:t>
            </w:r>
          </w:p>
          <w:p w:rsidR="00000F60" w:rsidRPr="00000F60" w:rsidRDefault="00000F60" w:rsidP="00E11834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000F60">
              <w:rPr>
                <w:rFonts w:eastAsia="HiddenHorzOCR"/>
              </w:rPr>
              <w:t xml:space="preserve">разрешить гражданам, временно пребывающим на территории муниципального образования, участвовать в деятельности добровольной пожарной дружины или добровольной пожарной команды; </w:t>
            </w:r>
          </w:p>
          <w:p w:rsidR="00000F60" w:rsidRPr="00000F60" w:rsidRDefault="00000F60" w:rsidP="00E11834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000F60">
              <w:rPr>
                <w:rFonts w:eastAsia="HiddenHorzOCR"/>
              </w:rPr>
              <w:t>предусмотреть возложение на добровольных пожа</w:t>
            </w:r>
            <w:r w:rsidRPr="00000F60">
              <w:rPr>
                <w:rFonts w:eastAsia="HiddenHorzOCR"/>
              </w:rPr>
              <w:t>р</w:t>
            </w:r>
            <w:r w:rsidRPr="00000F60">
              <w:rPr>
                <w:rFonts w:eastAsia="HiddenHorzOCR"/>
              </w:rPr>
              <w:t>ных с их согласия функции руководителя территориал</w:t>
            </w:r>
            <w:r w:rsidRPr="00000F60">
              <w:rPr>
                <w:rFonts w:eastAsia="HiddenHorzOCR"/>
              </w:rPr>
              <w:t>ь</w:t>
            </w:r>
            <w:r w:rsidRPr="00000F60">
              <w:rPr>
                <w:rFonts w:eastAsia="HiddenHorzOCR"/>
              </w:rPr>
              <w:t xml:space="preserve">ной добровольной пожарной команды, бухгалтера или водителя мобильных средств пожаротушения; </w:t>
            </w:r>
          </w:p>
          <w:p w:rsidR="00000F60" w:rsidRPr="00000F60" w:rsidRDefault="00000F60" w:rsidP="00E11834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000F60">
              <w:rPr>
                <w:rFonts w:eastAsia="HiddenHorzOCR"/>
              </w:rPr>
              <w:t>при ликвидации подразделения добровольной п</w:t>
            </w:r>
            <w:r w:rsidRPr="00000F60">
              <w:rPr>
                <w:rFonts w:eastAsia="HiddenHorzOCR"/>
              </w:rPr>
              <w:t>о</w:t>
            </w:r>
            <w:r w:rsidRPr="00000F60">
              <w:rPr>
                <w:rFonts w:eastAsia="HiddenHorzOCR"/>
              </w:rPr>
              <w:t>жарной охраны передавать имущество, полученное и (или) приобретенное этим подразделением за счет средств поддержки, оказываемой органами государс</w:t>
            </w:r>
            <w:r w:rsidRPr="00000F60">
              <w:rPr>
                <w:rFonts w:eastAsia="HiddenHorzOCR"/>
              </w:rPr>
              <w:t>т</w:t>
            </w:r>
            <w:r w:rsidRPr="00000F60">
              <w:rPr>
                <w:rFonts w:eastAsia="HiddenHorzOCR"/>
              </w:rPr>
              <w:t>венной власти и (или) органами местного самоуправл</w:t>
            </w:r>
            <w:r w:rsidRPr="00000F60">
              <w:rPr>
                <w:rFonts w:eastAsia="HiddenHorzOCR"/>
              </w:rPr>
              <w:t>е</w:t>
            </w:r>
            <w:r w:rsidRPr="00000F60">
              <w:rPr>
                <w:rFonts w:eastAsia="HiddenHorzOCR"/>
              </w:rPr>
              <w:t>ния, на баланс соответствующего органа государстве</w:t>
            </w:r>
            <w:r w:rsidRPr="00000F60">
              <w:rPr>
                <w:rFonts w:eastAsia="HiddenHorzOCR"/>
              </w:rPr>
              <w:t>н</w:t>
            </w:r>
            <w:r w:rsidRPr="00000F60">
              <w:rPr>
                <w:rFonts w:eastAsia="HiddenHorzOCR"/>
              </w:rPr>
              <w:t>ной власти или органа местного самоуправления.</w:t>
            </w:r>
          </w:p>
          <w:p w:rsidR="00000F60" w:rsidRPr="00000F60" w:rsidRDefault="00000F60" w:rsidP="00E11834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000F60">
              <w:rPr>
                <w:rFonts w:eastAsia="HiddenHorzOCR"/>
              </w:rPr>
              <w:t>Принятие законопроекта позволит повысить эффе</w:t>
            </w:r>
            <w:r w:rsidRPr="00000F60">
              <w:rPr>
                <w:rFonts w:eastAsia="HiddenHorzOCR"/>
              </w:rPr>
              <w:t>к</w:t>
            </w:r>
            <w:r w:rsidRPr="00000F60">
              <w:rPr>
                <w:rFonts w:eastAsia="HiddenHorzOCR"/>
              </w:rPr>
              <w:t>тивность правового регулирования общественных отн</w:t>
            </w:r>
            <w:r w:rsidRPr="00000F60">
              <w:rPr>
                <w:rFonts w:eastAsia="HiddenHorzOCR"/>
              </w:rPr>
              <w:t>о</w:t>
            </w:r>
            <w:r w:rsidRPr="00000F60">
              <w:rPr>
                <w:rFonts w:eastAsia="HiddenHorzOCR"/>
              </w:rPr>
              <w:t>шений, складывающихся при создании и осуществлении деятельности общественных объединений добровольной пожарной охраны.</w:t>
            </w:r>
          </w:p>
          <w:p w:rsidR="00852FB9" w:rsidRPr="00666C2B" w:rsidRDefault="00852FB9" w:rsidP="00E11834">
            <w:pPr>
              <w:ind w:firstLine="351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852FB9" w:rsidRDefault="00852FB9" w:rsidP="00A0687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852FB9" w:rsidRDefault="007B7724" w:rsidP="00A0687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поддержать проект федерального закона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34" w:rsidRDefault="00DE4B34">
      <w:r>
        <w:separator/>
      </w:r>
    </w:p>
  </w:endnote>
  <w:endnote w:type="continuationSeparator" w:id="0">
    <w:p w:rsidR="00DE4B34" w:rsidRDefault="00DE4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34" w:rsidRDefault="00DE4B34">
      <w:r>
        <w:separator/>
      </w:r>
    </w:p>
  </w:footnote>
  <w:footnote w:type="continuationSeparator" w:id="0">
    <w:p w:rsidR="00DE4B34" w:rsidRDefault="00DE4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6B0E9E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6B0E9E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B7724">
      <w:rPr>
        <w:rStyle w:val="aa"/>
        <w:noProof/>
      </w:rPr>
      <w:t>2</w: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347F"/>
    <w:rsid w:val="0000700F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32E6"/>
    <w:rsid w:val="00063EAE"/>
    <w:rsid w:val="00066721"/>
    <w:rsid w:val="00066B29"/>
    <w:rsid w:val="00072A28"/>
    <w:rsid w:val="00072C53"/>
    <w:rsid w:val="00074347"/>
    <w:rsid w:val="0008031D"/>
    <w:rsid w:val="000824CD"/>
    <w:rsid w:val="00082D26"/>
    <w:rsid w:val="000854A8"/>
    <w:rsid w:val="0009278D"/>
    <w:rsid w:val="00092ABC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504C"/>
    <w:rsid w:val="000F763B"/>
    <w:rsid w:val="000F7CAC"/>
    <w:rsid w:val="0010311B"/>
    <w:rsid w:val="00103FC5"/>
    <w:rsid w:val="0011037D"/>
    <w:rsid w:val="00112114"/>
    <w:rsid w:val="00114073"/>
    <w:rsid w:val="001200D3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6D07"/>
    <w:rsid w:val="001B70D3"/>
    <w:rsid w:val="001C1A8F"/>
    <w:rsid w:val="001C4DFB"/>
    <w:rsid w:val="001C5272"/>
    <w:rsid w:val="001D3DB2"/>
    <w:rsid w:val="001D492A"/>
    <w:rsid w:val="001D4A35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1CE0"/>
    <w:rsid w:val="00213E6E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1F64"/>
    <w:rsid w:val="002B7B67"/>
    <w:rsid w:val="002C6A8B"/>
    <w:rsid w:val="002C7421"/>
    <w:rsid w:val="002D5903"/>
    <w:rsid w:val="002D655A"/>
    <w:rsid w:val="002D6E42"/>
    <w:rsid w:val="002E0C17"/>
    <w:rsid w:val="002E6117"/>
    <w:rsid w:val="002F001E"/>
    <w:rsid w:val="002F38D5"/>
    <w:rsid w:val="0030062E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39A9"/>
    <w:rsid w:val="00363E92"/>
    <w:rsid w:val="0036460C"/>
    <w:rsid w:val="00364A2C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C6F"/>
    <w:rsid w:val="003B2E4F"/>
    <w:rsid w:val="003B3EE5"/>
    <w:rsid w:val="003B47A7"/>
    <w:rsid w:val="003B5F86"/>
    <w:rsid w:val="003B7CDD"/>
    <w:rsid w:val="003C352B"/>
    <w:rsid w:val="003D2278"/>
    <w:rsid w:val="003D5A38"/>
    <w:rsid w:val="003D7CE1"/>
    <w:rsid w:val="003F0EFF"/>
    <w:rsid w:val="003F2A76"/>
    <w:rsid w:val="00403CBC"/>
    <w:rsid w:val="00411A72"/>
    <w:rsid w:val="0041259C"/>
    <w:rsid w:val="00412CCC"/>
    <w:rsid w:val="00413EE2"/>
    <w:rsid w:val="004215E4"/>
    <w:rsid w:val="0042202D"/>
    <w:rsid w:val="0042222B"/>
    <w:rsid w:val="00423C89"/>
    <w:rsid w:val="00430A71"/>
    <w:rsid w:val="00430AD4"/>
    <w:rsid w:val="0044000F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217F"/>
    <w:rsid w:val="004743DB"/>
    <w:rsid w:val="00475D69"/>
    <w:rsid w:val="00481631"/>
    <w:rsid w:val="00481A75"/>
    <w:rsid w:val="00483154"/>
    <w:rsid w:val="00491B87"/>
    <w:rsid w:val="00493DF1"/>
    <w:rsid w:val="0049442E"/>
    <w:rsid w:val="00495572"/>
    <w:rsid w:val="004A120E"/>
    <w:rsid w:val="004A598D"/>
    <w:rsid w:val="004B4FA1"/>
    <w:rsid w:val="004B584C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56DE"/>
    <w:rsid w:val="004F58A6"/>
    <w:rsid w:val="005045DF"/>
    <w:rsid w:val="00507C01"/>
    <w:rsid w:val="005116FF"/>
    <w:rsid w:val="0051440F"/>
    <w:rsid w:val="005156D5"/>
    <w:rsid w:val="0052277A"/>
    <w:rsid w:val="00522DF6"/>
    <w:rsid w:val="00523539"/>
    <w:rsid w:val="00531F7C"/>
    <w:rsid w:val="00532D8C"/>
    <w:rsid w:val="00535549"/>
    <w:rsid w:val="0053734E"/>
    <w:rsid w:val="005575E5"/>
    <w:rsid w:val="00564102"/>
    <w:rsid w:val="00564559"/>
    <w:rsid w:val="00566920"/>
    <w:rsid w:val="00567E93"/>
    <w:rsid w:val="00570F6D"/>
    <w:rsid w:val="00572DA2"/>
    <w:rsid w:val="00573A75"/>
    <w:rsid w:val="00574720"/>
    <w:rsid w:val="005753FA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7EDC"/>
    <w:rsid w:val="005B0E52"/>
    <w:rsid w:val="005B2594"/>
    <w:rsid w:val="005B2633"/>
    <w:rsid w:val="005B3BC3"/>
    <w:rsid w:val="005B71A9"/>
    <w:rsid w:val="005C511F"/>
    <w:rsid w:val="005C51E3"/>
    <w:rsid w:val="005D0087"/>
    <w:rsid w:val="005D14DC"/>
    <w:rsid w:val="005D1639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1B05"/>
    <w:rsid w:val="0061633E"/>
    <w:rsid w:val="00620282"/>
    <w:rsid w:val="00620290"/>
    <w:rsid w:val="00621563"/>
    <w:rsid w:val="00623061"/>
    <w:rsid w:val="00625645"/>
    <w:rsid w:val="00626228"/>
    <w:rsid w:val="00626342"/>
    <w:rsid w:val="00633299"/>
    <w:rsid w:val="0064236E"/>
    <w:rsid w:val="006430BF"/>
    <w:rsid w:val="00643267"/>
    <w:rsid w:val="006468FB"/>
    <w:rsid w:val="00647486"/>
    <w:rsid w:val="00647908"/>
    <w:rsid w:val="00650E54"/>
    <w:rsid w:val="00652E38"/>
    <w:rsid w:val="00656026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4681"/>
    <w:rsid w:val="006E05C6"/>
    <w:rsid w:val="006E1B18"/>
    <w:rsid w:val="006E396C"/>
    <w:rsid w:val="006E5012"/>
    <w:rsid w:val="006E76CD"/>
    <w:rsid w:val="006E7990"/>
    <w:rsid w:val="006F025B"/>
    <w:rsid w:val="006F2218"/>
    <w:rsid w:val="006F34FD"/>
    <w:rsid w:val="006F35FA"/>
    <w:rsid w:val="006F5D94"/>
    <w:rsid w:val="006F7377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46F75"/>
    <w:rsid w:val="00750F7A"/>
    <w:rsid w:val="0075271A"/>
    <w:rsid w:val="007537D1"/>
    <w:rsid w:val="00756CFA"/>
    <w:rsid w:val="00764AE3"/>
    <w:rsid w:val="0077395D"/>
    <w:rsid w:val="00777441"/>
    <w:rsid w:val="0078072E"/>
    <w:rsid w:val="00782444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B7724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37D2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C7C54"/>
    <w:rsid w:val="008D2D36"/>
    <w:rsid w:val="008D4715"/>
    <w:rsid w:val="008D5AB1"/>
    <w:rsid w:val="008E1827"/>
    <w:rsid w:val="008E2944"/>
    <w:rsid w:val="008E5E30"/>
    <w:rsid w:val="008E64F0"/>
    <w:rsid w:val="008E72A4"/>
    <w:rsid w:val="008F3E1D"/>
    <w:rsid w:val="008F5425"/>
    <w:rsid w:val="009031D4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4D0B"/>
    <w:rsid w:val="0095533B"/>
    <w:rsid w:val="009569AF"/>
    <w:rsid w:val="00961C9E"/>
    <w:rsid w:val="00963570"/>
    <w:rsid w:val="00965CF4"/>
    <w:rsid w:val="009718C0"/>
    <w:rsid w:val="00971B12"/>
    <w:rsid w:val="009749CC"/>
    <w:rsid w:val="00975BE7"/>
    <w:rsid w:val="00976F41"/>
    <w:rsid w:val="00981F6C"/>
    <w:rsid w:val="009841D8"/>
    <w:rsid w:val="009869EE"/>
    <w:rsid w:val="009916D5"/>
    <w:rsid w:val="0099285B"/>
    <w:rsid w:val="00996E32"/>
    <w:rsid w:val="00996EF3"/>
    <w:rsid w:val="009975CC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5E55"/>
    <w:rsid w:val="00A2666B"/>
    <w:rsid w:val="00A26708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52D6D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56"/>
    <w:rsid w:val="00A87D23"/>
    <w:rsid w:val="00A976BA"/>
    <w:rsid w:val="00AA0B25"/>
    <w:rsid w:val="00AA2AE8"/>
    <w:rsid w:val="00AA2C96"/>
    <w:rsid w:val="00AB1A6D"/>
    <w:rsid w:val="00AB3A08"/>
    <w:rsid w:val="00AC176E"/>
    <w:rsid w:val="00AC2925"/>
    <w:rsid w:val="00AC2D57"/>
    <w:rsid w:val="00AC7A72"/>
    <w:rsid w:val="00AD3587"/>
    <w:rsid w:val="00AD4523"/>
    <w:rsid w:val="00AE079A"/>
    <w:rsid w:val="00AE0A6E"/>
    <w:rsid w:val="00AE5678"/>
    <w:rsid w:val="00AF2F3B"/>
    <w:rsid w:val="00B02CBD"/>
    <w:rsid w:val="00B1466D"/>
    <w:rsid w:val="00B20B03"/>
    <w:rsid w:val="00B215E8"/>
    <w:rsid w:val="00B23721"/>
    <w:rsid w:val="00B23960"/>
    <w:rsid w:val="00B25813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7687"/>
    <w:rsid w:val="00B71DBA"/>
    <w:rsid w:val="00B77010"/>
    <w:rsid w:val="00B8031F"/>
    <w:rsid w:val="00B87C42"/>
    <w:rsid w:val="00B923B0"/>
    <w:rsid w:val="00B94B1D"/>
    <w:rsid w:val="00B95032"/>
    <w:rsid w:val="00B95F8E"/>
    <w:rsid w:val="00B969CE"/>
    <w:rsid w:val="00B97934"/>
    <w:rsid w:val="00BA1B9C"/>
    <w:rsid w:val="00BA2177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5DE6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68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C76C6"/>
    <w:rsid w:val="00CD0074"/>
    <w:rsid w:val="00CD23A8"/>
    <w:rsid w:val="00CD36E9"/>
    <w:rsid w:val="00CD761D"/>
    <w:rsid w:val="00CE0D25"/>
    <w:rsid w:val="00CE2BD2"/>
    <w:rsid w:val="00CE441E"/>
    <w:rsid w:val="00CE5B70"/>
    <w:rsid w:val="00CE690D"/>
    <w:rsid w:val="00CF032E"/>
    <w:rsid w:val="00CF2D4C"/>
    <w:rsid w:val="00CF3C84"/>
    <w:rsid w:val="00CF4103"/>
    <w:rsid w:val="00CF4416"/>
    <w:rsid w:val="00CF58AD"/>
    <w:rsid w:val="00CF750C"/>
    <w:rsid w:val="00D0551E"/>
    <w:rsid w:val="00D06999"/>
    <w:rsid w:val="00D13983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2880"/>
    <w:rsid w:val="00D433DA"/>
    <w:rsid w:val="00D52ADE"/>
    <w:rsid w:val="00D601BA"/>
    <w:rsid w:val="00D63069"/>
    <w:rsid w:val="00D63B81"/>
    <w:rsid w:val="00D754AD"/>
    <w:rsid w:val="00D7551A"/>
    <w:rsid w:val="00D7559E"/>
    <w:rsid w:val="00D77A42"/>
    <w:rsid w:val="00D8024E"/>
    <w:rsid w:val="00D807B9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D9C"/>
    <w:rsid w:val="00E15847"/>
    <w:rsid w:val="00E24A85"/>
    <w:rsid w:val="00E257C7"/>
    <w:rsid w:val="00E407E5"/>
    <w:rsid w:val="00E4480A"/>
    <w:rsid w:val="00E50CA2"/>
    <w:rsid w:val="00E55566"/>
    <w:rsid w:val="00E60341"/>
    <w:rsid w:val="00E60AAE"/>
    <w:rsid w:val="00E60BB4"/>
    <w:rsid w:val="00E61C1B"/>
    <w:rsid w:val="00E62318"/>
    <w:rsid w:val="00E66249"/>
    <w:rsid w:val="00E67A90"/>
    <w:rsid w:val="00E67FCC"/>
    <w:rsid w:val="00E77E06"/>
    <w:rsid w:val="00E80340"/>
    <w:rsid w:val="00E83499"/>
    <w:rsid w:val="00E8606E"/>
    <w:rsid w:val="00E861EF"/>
    <w:rsid w:val="00E931B9"/>
    <w:rsid w:val="00EA3A7A"/>
    <w:rsid w:val="00EB00C7"/>
    <w:rsid w:val="00EB0E56"/>
    <w:rsid w:val="00EB18D9"/>
    <w:rsid w:val="00ED529F"/>
    <w:rsid w:val="00ED5338"/>
    <w:rsid w:val="00EE7872"/>
    <w:rsid w:val="00EF053D"/>
    <w:rsid w:val="00F03157"/>
    <w:rsid w:val="00F13CB2"/>
    <w:rsid w:val="00F151D9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D7649-3E6C-4F2A-B78D-6D7A5B52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8</cp:revision>
  <cp:lastPrinted>2016-06-24T06:27:00Z</cp:lastPrinted>
  <dcterms:created xsi:type="dcterms:W3CDTF">2016-06-23T09:42:00Z</dcterms:created>
  <dcterms:modified xsi:type="dcterms:W3CDTF">2016-06-29T06:51:00Z</dcterms:modified>
</cp:coreProperties>
</file>