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Pr="00973C3B" w:rsidRDefault="004E250D" w:rsidP="00545171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545171">
        <w:rPr>
          <w:b/>
          <w:iCs/>
          <w:sz w:val="24"/>
        </w:rPr>
        <w:t>ЭТИКЕ И РЕГЛАМЕНТУ</w:t>
      </w:r>
    </w:p>
    <w:p w:rsidR="008A32AC" w:rsidRPr="008E1627" w:rsidRDefault="00850F01" w:rsidP="00435ABF">
      <w:pPr>
        <w:pStyle w:val="a3"/>
        <w:ind w:firstLine="11700"/>
        <w:jc w:val="right"/>
        <w:rPr>
          <w:sz w:val="22"/>
          <w:szCs w:val="22"/>
        </w:rPr>
      </w:pPr>
      <w:r>
        <w:rPr>
          <w:sz w:val="22"/>
          <w:szCs w:val="22"/>
        </w:rPr>
        <w:t>2</w:t>
      </w:r>
      <w:r w:rsidR="001F77FD">
        <w:rPr>
          <w:sz w:val="22"/>
          <w:szCs w:val="22"/>
        </w:rPr>
        <w:t>1</w:t>
      </w:r>
      <w:r>
        <w:rPr>
          <w:sz w:val="22"/>
          <w:szCs w:val="22"/>
        </w:rPr>
        <w:t xml:space="preserve"> марта</w:t>
      </w:r>
      <w:r w:rsidR="00FD50CC">
        <w:rPr>
          <w:sz w:val="22"/>
          <w:szCs w:val="22"/>
        </w:rPr>
        <w:t xml:space="preserve"> </w:t>
      </w:r>
      <w:r w:rsidR="005C636D">
        <w:rPr>
          <w:sz w:val="22"/>
          <w:szCs w:val="22"/>
        </w:rPr>
        <w:t>202</w:t>
      </w:r>
      <w:r w:rsidR="00E15C21">
        <w:rPr>
          <w:sz w:val="22"/>
          <w:szCs w:val="22"/>
        </w:rPr>
        <w:t>2</w:t>
      </w:r>
      <w:r w:rsidR="008A32AC" w:rsidRPr="008E1627">
        <w:rPr>
          <w:sz w:val="22"/>
          <w:szCs w:val="22"/>
        </w:rPr>
        <w:t xml:space="preserve"> года</w:t>
      </w:r>
    </w:p>
    <w:p w:rsidR="008A32AC" w:rsidRPr="008E1627" w:rsidRDefault="008A32AC" w:rsidP="00D82FD3">
      <w:pPr>
        <w:pStyle w:val="a3"/>
        <w:ind w:firstLine="11700"/>
        <w:jc w:val="right"/>
        <w:rPr>
          <w:sz w:val="22"/>
          <w:szCs w:val="22"/>
        </w:rPr>
      </w:pPr>
      <w:r w:rsidRPr="008E1627">
        <w:rPr>
          <w:sz w:val="22"/>
          <w:szCs w:val="22"/>
        </w:rPr>
        <w:t xml:space="preserve">кабинет № </w:t>
      </w:r>
      <w:r w:rsidR="00D83084" w:rsidRPr="008E1627">
        <w:rPr>
          <w:sz w:val="22"/>
          <w:szCs w:val="22"/>
        </w:rPr>
        <w:t>50</w:t>
      </w:r>
      <w:r w:rsidR="00F37C59">
        <w:rPr>
          <w:sz w:val="22"/>
          <w:szCs w:val="22"/>
        </w:rPr>
        <w:t>5</w:t>
      </w:r>
    </w:p>
    <w:tbl>
      <w:tblPr>
        <w:tblW w:w="160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381"/>
        <w:gridCol w:w="1985"/>
        <w:gridCol w:w="6662"/>
        <w:gridCol w:w="1701"/>
        <w:gridCol w:w="1689"/>
      </w:tblGrid>
      <w:tr w:rsidR="008A32AC" w:rsidTr="00347C62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381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Default="008A32AC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  <w:r w:rsidR="00580818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правового акта</w:t>
            </w:r>
          </w:p>
          <w:p w:rsidR="003F1BFE" w:rsidRPr="003F1BFE" w:rsidRDefault="003F1BFE" w:rsidP="00580818">
            <w:pPr>
              <w:pStyle w:val="a3"/>
              <w:ind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(рассматриваемого вопроса)</w:t>
            </w:r>
          </w:p>
        </w:tc>
        <w:tc>
          <w:tcPr>
            <w:tcW w:w="1985" w:type="dxa"/>
            <w:vAlign w:val="center"/>
          </w:tcPr>
          <w:p w:rsidR="008A32AC" w:rsidRPr="00893F3D" w:rsidRDefault="008A32AC" w:rsidP="003F1BFE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тивы</w:t>
            </w:r>
            <w:r w:rsidR="00753B65">
              <w:rPr>
                <w:b/>
                <w:sz w:val="20"/>
              </w:rPr>
              <w:t xml:space="preserve"> </w:t>
            </w:r>
            <w:r w:rsidR="003F1BFE">
              <w:rPr>
                <w:b/>
                <w:sz w:val="20"/>
              </w:rPr>
              <w:t>(</w:t>
            </w:r>
            <w:r w:rsidRPr="00893F3D">
              <w:rPr>
                <w:b/>
                <w:sz w:val="20"/>
              </w:rPr>
              <w:t>докладчик</w:t>
            </w:r>
            <w:r w:rsidR="003F1BFE">
              <w:rPr>
                <w:b/>
                <w:sz w:val="20"/>
              </w:rPr>
              <w:t>)</w:t>
            </w:r>
          </w:p>
        </w:tc>
        <w:tc>
          <w:tcPr>
            <w:tcW w:w="6662" w:type="dxa"/>
            <w:vAlign w:val="center"/>
          </w:tcPr>
          <w:p w:rsidR="00580818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</w:t>
            </w:r>
            <w:r w:rsidR="00013F79">
              <w:rPr>
                <w:b/>
                <w:sz w:val="20"/>
              </w:rPr>
              <w:t xml:space="preserve"> характеристика</w:t>
            </w:r>
            <w:r w:rsidR="00580818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 xml:space="preserve">проекта </w:t>
            </w:r>
          </w:p>
          <w:p w:rsidR="008A32AC" w:rsidRDefault="008A32AC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 правового акта</w:t>
            </w:r>
          </w:p>
          <w:p w:rsidR="003F1BFE" w:rsidRPr="00893F3D" w:rsidRDefault="003F1BFE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(рассматриваемого вопроса)</w:t>
            </w:r>
          </w:p>
        </w:tc>
        <w:tc>
          <w:tcPr>
            <w:tcW w:w="1701" w:type="dxa"/>
            <w:vAlign w:val="center"/>
          </w:tcPr>
          <w:p w:rsidR="008A32AC" w:rsidRPr="00893F3D" w:rsidRDefault="008A32AC" w:rsidP="00E15C21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ком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тета</w:t>
            </w:r>
            <w:r w:rsidR="00753B65">
              <w:rPr>
                <w:b/>
                <w:sz w:val="20"/>
              </w:rPr>
              <w:t xml:space="preserve"> </w:t>
            </w:r>
            <w:r w:rsidR="004D02CF">
              <w:rPr>
                <w:b/>
                <w:sz w:val="20"/>
              </w:rPr>
              <w:t>на 202</w:t>
            </w:r>
            <w:r w:rsidR="00E15C21">
              <w:rPr>
                <w:b/>
                <w:sz w:val="20"/>
              </w:rPr>
              <w:t>2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1689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347C62">
        <w:trPr>
          <w:trHeight w:val="58"/>
        </w:trPr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381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701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89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4032E6" w:rsidRPr="00001E85" w:rsidTr="00C930F4">
        <w:trPr>
          <w:trHeight w:val="1210"/>
        </w:trPr>
        <w:tc>
          <w:tcPr>
            <w:tcW w:w="588" w:type="dxa"/>
          </w:tcPr>
          <w:p w:rsidR="004032E6" w:rsidRDefault="004032E6" w:rsidP="005A3A5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81" w:type="dxa"/>
          </w:tcPr>
          <w:p w:rsidR="00850F01" w:rsidRPr="00850F01" w:rsidRDefault="00850F01" w:rsidP="00850F01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</w:rPr>
            </w:pPr>
            <w:r w:rsidRPr="00850F01">
              <w:rPr>
                <w:spacing w:val="-4"/>
                <w:sz w:val="22"/>
                <w:szCs w:val="22"/>
              </w:rPr>
              <w:t xml:space="preserve">О проекте областного закона </w:t>
            </w:r>
            <w:r>
              <w:rPr>
                <w:spacing w:val="-4"/>
                <w:sz w:val="22"/>
                <w:szCs w:val="22"/>
              </w:rPr>
              <w:br/>
            </w:r>
            <w:r w:rsidRPr="00850F01">
              <w:rPr>
                <w:spacing w:val="-4"/>
                <w:sz w:val="22"/>
                <w:szCs w:val="22"/>
              </w:rPr>
              <w:t>№ пз</w:t>
            </w:r>
            <w:proofErr w:type="gramStart"/>
            <w:r w:rsidRPr="00850F01">
              <w:rPr>
                <w:spacing w:val="-4"/>
                <w:sz w:val="22"/>
                <w:szCs w:val="22"/>
              </w:rPr>
              <w:t>7</w:t>
            </w:r>
            <w:proofErr w:type="gramEnd"/>
            <w:r w:rsidRPr="00850F01">
              <w:rPr>
                <w:spacing w:val="-4"/>
                <w:sz w:val="22"/>
                <w:szCs w:val="22"/>
              </w:rPr>
              <w:t xml:space="preserve">/926 «О внесении изменений </w:t>
            </w:r>
          </w:p>
          <w:p w:rsidR="004032E6" w:rsidRPr="006C1279" w:rsidRDefault="00850F01" w:rsidP="00850F01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</w:rPr>
            </w:pPr>
            <w:r w:rsidRPr="00850F01">
              <w:rPr>
                <w:spacing w:val="-4"/>
                <w:sz w:val="22"/>
                <w:szCs w:val="22"/>
              </w:rPr>
              <w:t>в отдельные областные законы по вопросам представления сведений о доходах, расходах, об имущес</w:t>
            </w:r>
            <w:r w:rsidRPr="00850F01">
              <w:rPr>
                <w:spacing w:val="-4"/>
                <w:sz w:val="22"/>
                <w:szCs w:val="22"/>
              </w:rPr>
              <w:t>т</w:t>
            </w:r>
            <w:r w:rsidRPr="00850F01">
              <w:rPr>
                <w:spacing w:val="-4"/>
                <w:sz w:val="22"/>
                <w:szCs w:val="22"/>
              </w:rPr>
              <w:t>ве и обязательствах имуществе</w:t>
            </w:r>
            <w:r w:rsidRPr="00850F01">
              <w:rPr>
                <w:spacing w:val="-4"/>
                <w:sz w:val="22"/>
                <w:szCs w:val="22"/>
              </w:rPr>
              <w:t>н</w:t>
            </w:r>
            <w:r w:rsidRPr="00850F01">
              <w:rPr>
                <w:spacing w:val="-4"/>
                <w:sz w:val="22"/>
                <w:szCs w:val="22"/>
              </w:rPr>
              <w:t>ного характера»</w:t>
            </w:r>
          </w:p>
        </w:tc>
        <w:tc>
          <w:tcPr>
            <w:tcW w:w="1985" w:type="dxa"/>
          </w:tcPr>
          <w:p w:rsidR="004032E6" w:rsidRPr="00F8047E" w:rsidRDefault="00850F01" w:rsidP="00EA4AD8">
            <w:pPr>
              <w:pStyle w:val="af3"/>
              <w:autoSpaceDE w:val="0"/>
              <w:autoSpaceDN w:val="0"/>
              <w:adjustRightInd w:val="0"/>
              <w:ind w:left="34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Губернатор Арха</w:t>
            </w:r>
            <w:r>
              <w:rPr>
                <w:bCs/>
                <w:sz w:val="20"/>
                <w:lang w:eastAsia="en-US"/>
              </w:rPr>
              <w:t>н</w:t>
            </w:r>
            <w:r>
              <w:rPr>
                <w:bCs/>
                <w:sz w:val="20"/>
                <w:lang w:eastAsia="en-US"/>
              </w:rPr>
              <w:t xml:space="preserve">гельской области (Андреечев И.С., </w:t>
            </w:r>
            <w:r w:rsidRPr="00850F01">
              <w:rPr>
                <w:bCs/>
                <w:sz w:val="20"/>
                <w:lang w:eastAsia="en-US"/>
              </w:rPr>
              <w:t>заместитель рук</w:t>
            </w:r>
            <w:r w:rsidRPr="00850F01">
              <w:rPr>
                <w:bCs/>
                <w:sz w:val="20"/>
                <w:lang w:eastAsia="en-US"/>
              </w:rPr>
              <w:t>о</w:t>
            </w:r>
            <w:r w:rsidRPr="00850F01">
              <w:rPr>
                <w:bCs/>
                <w:sz w:val="20"/>
                <w:lang w:eastAsia="en-US"/>
              </w:rPr>
              <w:t>водителя админ</w:t>
            </w:r>
            <w:r w:rsidRPr="00850F01">
              <w:rPr>
                <w:bCs/>
                <w:sz w:val="20"/>
                <w:lang w:eastAsia="en-US"/>
              </w:rPr>
              <w:t>и</w:t>
            </w:r>
            <w:r w:rsidRPr="00850F01">
              <w:rPr>
                <w:bCs/>
                <w:sz w:val="20"/>
                <w:lang w:eastAsia="en-US"/>
              </w:rPr>
              <w:t>страции – директор правового департ</w:t>
            </w:r>
            <w:r w:rsidRPr="00850F01">
              <w:rPr>
                <w:bCs/>
                <w:sz w:val="20"/>
                <w:lang w:eastAsia="en-US"/>
              </w:rPr>
              <w:t>а</w:t>
            </w:r>
            <w:r w:rsidRPr="00850F01">
              <w:rPr>
                <w:bCs/>
                <w:sz w:val="20"/>
                <w:lang w:eastAsia="en-US"/>
              </w:rPr>
              <w:t>мента администр</w:t>
            </w:r>
            <w:r w:rsidRPr="00850F01">
              <w:rPr>
                <w:bCs/>
                <w:sz w:val="20"/>
                <w:lang w:eastAsia="en-US"/>
              </w:rPr>
              <w:t>а</w:t>
            </w:r>
            <w:r w:rsidRPr="00850F01">
              <w:rPr>
                <w:bCs/>
                <w:sz w:val="20"/>
                <w:lang w:eastAsia="en-US"/>
              </w:rPr>
              <w:t>ции Губернатора Архангельской о</w:t>
            </w:r>
            <w:r w:rsidRPr="00850F01">
              <w:rPr>
                <w:bCs/>
                <w:sz w:val="20"/>
                <w:lang w:eastAsia="en-US"/>
              </w:rPr>
              <w:t>б</w:t>
            </w:r>
            <w:r w:rsidRPr="00850F01">
              <w:rPr>
                <w:bCs/>
                <w:sz w:val="20"/>
                <w:lang w:eastAsia="en-US"/>
              </w:rPr>
              <w:t>ласти и Правител</w:t>
            </w:r>
            <w:r w:rsidRPr="00850F01">
              <w:rPr>
                <w:bCs/>
                <w:sz w:val="20"/>
                <w:lang w:eastAsia="en-US"/>
              </w:rPr>
              <w:t>ь</w:t>
            </w:r>
            <w:r w:rsidRPr="00850F01">
              <w:rPr>
                <w:bCs/>
                <w:sz w:val="20"/>
                <w:lang w:eastAsia="en-US"/>
              </w:rPr>
              <w:t>ства Архангельской области</w:t>
            </w:r>
            <w:r>
              <w:rPr>
                <w:bCs/>
                <w:sz w:val="20"/>
                <w:lang w:eastAsia="en-US"/>
              </w:rPr>
              <w:t>)</w:t>
            </w:r>
          </w:p>
        </w:tc>
        <w:tc>
          <w:tcPr>
            <w:tcW w:w="6662" w:type="dxa"/>
          </w:tcPr>
          <w:p w:rsidR="00850F01" w:rsidRPr="00850F01" w:rsidRDefault="00850F01" w:rsidP="00850F01">
            <w:pPr>
              <w:pStyle w:val="a3"/>
              <w:ind w:firstLine="34"/>
              <w:rPr>
                <w:sz w:val="20"/>
              </w:rPr>
            </w:pPr>
            <w:r w:rsidRPr="00850F01">
              <w:rPr>
                <w:sz w:val="20"/>
              </w:rPr>
              <w:t>Законопроект разработан в связи с вступлением в силу 1 марта 2023 года Федерального закона от 6 февраля 2023 года № 12-ФЗ «О внесении изм</w:t>
            </w:r>
            <w:r w:rsidRPr="00850F01">
              <w:rPr>
                <w:sz w:val="20"/>
              </w:rPr>
              <w:t>е</w:t>
            </w:r>
            <w:r w:rsidRPr="00850F01">
              <w:rPr>
                <w:sz w:val="20"/>
              </w:rPr>
              <w:t>нений в Федеральный закон «Об общих принципах организации публи</w:t>
            </w:r>
            <w:r w:rsidRPr="00850F01">
              <w:rPr>
                <w:sz w:val="20"/>
              </w:rPr>
              <w:t>ч</w:t>
            </w:r>
            <w:r w:rsidRPr="00850F01">
              <w:rPr>
                <w:sz w:val="20"/>
              </w:rPr>
              <w:t>ной власти в субъектах Российской Федерации» и отдельные законод</w:t>
            </w:r>
            <w:r w:rsidRPr="00850F01">
              <w:rPr>
                <w:sz w:val="20"/>
              </w:rPr>
              <w:t>а</w:t>
            </w:r>
            <w:r w:rsidRPr="00850F01">
              <w:rPr>
                <w:sz w:val="20"/>
              </w:rPr>
              <w:t>тельные акты Российской Федерации» (далее – Федеральный закон № 12-ФЗ).</w:t>
            </w:r>
          </w:p>
          <w:p w:rsidR="00850F01" w:rsidRPr="00850F01" w:rsidRDefault="00850F01" w:rsidP="00850F01">
            <w:pPr>
              <w:pStyle w:val="a3"/>
              <w:ind w:firstLine="34"/>
              <w:rPr>
                <w:sz w:val="20"/>
              </w:rPr>
            </w:pPr>
            <w:r w:rsidRPr="00850F01">
              <w:rPr>
                <w:sz w:val="20"/>
              </w:rPr>
              <w:t>Законопроектом вносятся изменения в следующие областные законы:</w:t>
            </w:r>
          </w:p>
          <w:p w:rsidR="00850F01" w:rsidRPr="00850F01" w:rsidRDefault="00850F01" w:rsidP="00850F01">
            <w:pPr>
              <w:pStyle w:val="a3"/>
              <w:ind w:firstLine="34"/>
              <w:rPr>
                <w:sz w:val="20"/>
              </w:rPr>
            </w:pPr>
            <w:r w:rsidRPr="00850F01">
              <w:rPr>
                <w:sz w:val="20"/>
              </w:rPr>
              <w:t>от 29 ноября 1995 г. № 22-18-ОЗ «О статусе депутата Архангельского о</w:t>
            </w:r>
            <w:r w:rsidRPr="00850F01">
              <w:rPr>
                <w:sz w:val="20"/>
              </w:rPr>
              <w:t>б</w:t>
            </w:r>
            <w:r w:rsidRPr="00850F01">
              <w:rPr>
                <w:sz w:val="20"/>
              </w:rPr>
              <w:t>ластного Собрания депутатов»;</w:t>
            </w:r>
          </w:p>
          <w:p w:rsidR="00850F01" w:rsidRPr="00850F01" w:rsidRDefault="00850F01" w:rsidP="00850F01">
            <w:pPr>
              <w:pStyle w:val="a3"/>
              <w:ind w:firstLine="34"/>
              <w:rPr>
                <w:sz w:val="20"/>
              </w:rPr>
            </w:pPr>
            <w:r w:rsidRPr="00850F01">
              <w:rPr>
                <w:sz w:val="20"/>
              </w:rPr>
              <w:t xml:space="preserve">от 26 ноября 2008 г. № 626-31-ОЗ «О противодействии коррупции </w:t>
            </w:r>
          </w:p>
          <w:p w:rsidR="00850F01" w:rsidRPr="00850F01" w:rsidRDefault="00850F01" w:rsidP="00850F01">
            <w:pPr>
              <w:pStyle w:val="a3"/>
              <w:ind w:firstLine="34"/>
              <w:rPr>
                <w:sz w:val="20"/>
              </w:rPr>
            </w:pPr>
            <w:r w:rsidRPr="00850F01">
              <w:rPr>
                <w:sz w:val="20"/>
              </w:rPr>
              <w:t>в Архангельской области»;</w:t>
            </w:r>
          </w:p>
          <w:p w:rsidR="00850F01" w:rsidRPr="00850F01" w:rsidRDefault="00850F01" w:rsidP="00850F01">
            <w:pPr>
              <w:pStyle w:val="a3"/>
              <w:ind w:firstLine="34"/>
              <w:rPr>
                <w:sz w:val="20"/>
              </w:rPr>
            </w:pPr>
            <w:r w:rsidRPr="00850F01">
              <w:rPr>
                <w:sz w:val="20"/>
              </w:rPr>
              <w:t>от 27 сентября 2006 года № 222-12-ОЗ «О правовом регулировании мун</w:t>
            </w:r>
            <w:r w:rsidRPr="00850F01">
              <w:rPr>
                <w:sz w:val="20"/>
              </w:rPr>
              <w:t>и</w:t>
            </w:r>
            <w:r w:rsidRPr="00850F01">
              <w:rPr>
                <w:sz w:val="20"/>
              </w:rPr>
              <w:t xml:space="preserve">ципальной службы в Архангельской области»; </w:t>
            </w:r>
          </w:p>
          <w:p w:rsidR="00850F01" w:rsidRPr="00850F01" w:rsidRDefault="00850F01" w:rsidP="00850F01">
            <w:pPr>
              <w:pStyle w:val="a3"/>
              <w:ind w:firstLine="34"/>
              <w:rPr>
                <w:sz w:val="20"/>
              </w:rPr>
            </w:pPr>
            <w:r w:rsidRPr="00850F01">
              <w:rPr>
                <w:sz w:val="20"/>
              </w:rPr>
              <w:t>от 20 мая 2009 года № 30-3-ОЗ «О статусе лиц, замещающих государс</w:t>
            </w:r>
            <w:r w:rsidRPr="00850F01">
              <w:rPr>
                <w:sz w:val="20"/>
              </w:rPr>
              <w:t>т</w:t>
            </w:r>
            <w:r w:rsidRPr="00850F01">
              <w:rPr>
                <w:sz w:val="20"/>
              </w:rPr>
              <w:t>венные должности Архангельской области в исполнительных органах г</w:t>
            </w:r>
            <w:r w:rsidRPr="00850F01">
              <w:rPr>
                <w:sz w:val="20"/>
              </w:rPr>
              <w:t>о</w:t>
            </w:r>
            <w:r w:rsidRPr="00850F01">
              <w:rPr>
                <w:sz w:val="20"/>
              </w:rPr>
              <w:t xml:space="preserve">сударственной власти Архангельской области»; </w:t>
            </w:r>
          </w:p>
          <w:p w:rsidR="00850F01" w:rsidRPr="00850F01" w:rsidRDefault="00850F01" w:rsidP="00850F01">
            <w:pPr>
              <w:pStyle w:val="a3"/>
              <w:ind w:firstLine="34"/>
              <w:rPr>
                <w:sz w:val="20"/>
              </w:rPr>
            </w:pPr>
            <w:r w:rsidRPr="00850F01">
              <w:rPr>
                <w:sz w:val="20"/>
              </w:rPr>
              <w:t>от 30 мая 2011 года № 288-22-ОЗ «О контрольно-счетной палате Арха</w:t>
            </w:r>
            <w:r w:rsidRPr="00850F01">
              <w:rPr>
                <w:sz w:val="20"/>
              </w:rPr>
              <w:t>н</w:t>
            </w:r>
            <w:r w:rsidRPr="00850F01">
              <w:rPr>
                <w:sz w:val="20"/>
              </w:rPr>
              <w:t>гельской области».</w:t>
            </w:r>
          </w:p>
          <w:p w:rsidR="00850F01" w:rsidRPr="00850F01" w:rsidRDefault="00850F01" w:rsidP="00850F01">
            <w:pPr>
              <w:pStyle w:val="a3"/>
              <w:ind w:firstLine="34"/>
              <w:rPr>
                <w:sz w:val="20"/>
              </w:rPr>
            </w:pPr>
            <w:r w:rsidRPr="00850F01">
              <w:rPr>
                <w:sz w:val="20"/>
              </w:rPr>
              <w:t>Согласно представленному законопроекту депутаты Архангельского о</w:t>
            </w:r>
            <w:r w:rsidRPr="00850F01">
              <w:rPr>
                <w:sz w:val="20"/>
              </w:rPr>
              <w:t>б</w:t>
            </w:r>
            <w:r w:rsidRPr="00850F01">
              <w:rPr>
                <w:sz w:val="20"/>
              </w:rPr>
              <w:t>ластного Собрания депутатов (далее – областное Собрание), осущест</w:t>
            </w:r>
            <w:r w:rsidRPr="00850F01">
              <w:rPr>
                <w:sz w:val="20"/>
              </w:rPr>
              <w:t>в</w:t>
            </w:r>
            <w:r w:rsidRPr="00850F01">
              <w:rPr>
                <w:sz w:val="20"/>
              </w:rPr>
              <w:t>ляющие свои полномочия без отрыва от основной деятельности, обязаны представить сведения о доходах, об имуществе и обязательствах имущес</w:t>
            </w:r>
            <w:r w:rsidRPr="00850F01">
              <w:rPr>
                <w:sz w:val="20"/>
              </w:rPr>
              <w:t>т</w:t>
            </w:r>
            <w:r w:rsidRPr="00850F01">
              <w:rPr>
                <w:sz w:val="20"/>
              </w:rPr>
              <w:t xml:space="preserve">венного характера в течение четырех месяцев со дня избрания или со дня передачи вакантного депутатского мандата. В </w:t>
            </w:r>
            <w:proofErr w:type="gramStart"/>
            <w:r w:rsidRPr="00850F01">
              <w:rPr>
                <w:sz w:val="20"/>
              </w:rPr>
              <w:t>случае</w:t>
            </w:r>
            <w:proofErr w:type="gramEnd"/>
            <w:r w:rsidRPr="00850F01">
              <w:rPr>
                <w:sz w:val="20"/>
              </w:rPr>
              <w:t xml:space="preserve"> </w:t>
            </w:r>
            <w:proofErr w:type="spellStart"/>
            <w:r w:rsidRPr="00850F01">
              <w:rPr>
                <w:sz w:val="20"/>
              </w:rPr>
              <w:t>несовершения</w:t>
            </w:r>
            <w:proofErr w:type="spellEnd"/>
            <w:r w:rsidRPr="00850F01">
              <w:rPr>
                <w:sz w:val="20"/>
              </w:rPr>
              <w:t xml:space="preserve"> в о</w:t>
            </w:r>
            <w:r w:rsidRPr="00850F01">
              <w:rPr>
                <w:sz w:val="20"/>
              </w:rPr>
              <w:t>т</w:t>
            </w:r>
            <w:r w:rsidRPr="00850F01">
              <w:rPr>
                <w:sz w:val="20"/>
              </w:rPr>
              <w:t>четном периоде сделок, подлежащих контролю, депутат областного Со</w:t>
            </w:r>
            <w:r w:rsidRPr="00850F01">
              <w:rPr>
                <w:sz w:val="20"/>
              </w:rPr>
              <w:t>б</w:t>
            </w:r>
            <w:r w:rsidRPr="00850F01">
              <w:rPr>
                <w:sz w:val="20"/>
              </w:rPr>
              <w:t>рания обязан в срок не позднее 30 апреля года, следующего за отче</w:t>
            </w:r>
            <w:r w:rsidRPr="00850F01">
              <w:rPr>
                <w:sz w:val="20"/>
              </w:rPr>
              <w:t>т</w:t>
            </w:r>
            <w:r w:rsidRPr="00850F01">
              <w:rPr>
                <w:sz w:val="20"/>
              </w:rPr>
              <w:t>ным периодом, подать заявление об этом в комиссию областного Собр</w:t>
            </w:r>
            <w:r w:rsidRPr="00850F01">
              <w:rPr>
                <w:sz w:val="20"/>
              </w:rPr>
              <w:t>а</w:t>
            </w:r>
            <w:r w:rsidRPr="00850F01">
              <w:rPr>
                <w:sz w:val="20"/>
              </w:rPr>
              <w:t xml:space="preserve">ния </w:t>
            </w:r>
          </w:p>
          <w:p w:rsidR="00850F01" w:rsidRPr="00850F01" w:rsidRDefault="00850F01" w:rsidP="00850F01">
            <w:pPr>
              <w:pStyle w:val="a3"/>
              <w:ind w:firstLine="34"/>
              <w:rPr>
                <w:sz w:val="20"/>
              </w:rPr>
            </w:pPr>
            <w:r w:rsidRPr="00850F01">
              <w:rPr>
                <w:sz w:val="20"/>
              </w:rPr>
              <w:t xml:space="preserve">по </w:t>
            </w:r>
            <w:proofErr w:type="gramStart"/>
            <w:r w:rsidRPr="00850F01">
              <w:rPr>
                <w:sz w:val="20"/>
              </w:rPr>
              <w:t>контролю за</w:t>
            </w:r>
            <w:proofErr w:type="gramEnd"/>
            <w:r w:rsidRPr="00850F01">
              <w:rPr>
                <w:sz w:val="20"/>
              </w:rPr>
              <w:t xml:space="preserve"> достоверностью сведений о доходах, об имуществе </w:t>
            </w:r>
          </w:p>
          <w:p w:rsidR="00850F01" w:rsidRPr="00850F01" w:rsidRDefault="00850F01" w:rsidP="00850F01">
            <w:pPr>
              <w:pStyle w:val="a3"/>
              <w:ind w:firstLine="34"/>
              <w:rPr>
                <w:sz w:val="20"/>
              </w:rPr>
            </w:pPr>
            <w:r w:rsidRPr="00850F01">
              <w:rPr>
                <w:sz w:val="20"/>
              </w:rPr>
              <w:t xml:space="preserve">и </w:t>
            </w:r>
            <w:proofErr w:type="gramStart"/>
            <w:r w:rsidRPr="00850F01">
              <w:rPr>
                <w:sz w:val="20"/>
              </w:rPr>
              <w:t>обязательствах</w:t>
            </w:r>
            <w:proofErr w:type="gramEnd"/>
            <w:r w:rsidRPr="00850F01">
              <w:rPr>
                <w:sz w:val="20"/>
              </w:rPr>
              <w:t xml:space="preserve"> имущественного характера, представляемых депутатами областного Собрания (далее – комиссия), по форме, предусмотренной о</w:t>
            </w:r>
            <w:r w:rsidRPr="00850F01">
              <w:rPr>
                <w:sz w:val="20"/>
              </w:rPr>
              <w:t>б</w:t>
            </w:r>
            <w:r w:rsidRPr="00850F01">
              <w:rPr>
                <w:sz w:val="20"/>
              </w:rPr>
              <w:t xml:space="preserve">ластным законом. В </w:t>
            </w:r>
            <w:proofErr w:type="gramStart"/>
            <w:r w:rsidRPr="00850F01">
              <w:rPr>
                <w:sz w:val="20"/>
              </w:rPr>
              <w:t>соответствии</w:t>
            </w:r>
            <w:proofErr w:type="gramEnd"/>
            <w:r w:rsidRPr="00850F01">
              <w:rPr>
                <w:sz w:val="20"/>
              </w:rPr>
              <w:t xml:space="preserve"> с законопроектом сведения, указанные </w:t>
            </w:r>
          </w:p>
          <w:p w:rsidR="00850F01" w:rsidRPr="00850F01" w:rsidRDefault="00850F01" w:rsidP="00850F01">
            <w:pPr>
              <w:pStyle w:val="a3"/>
              <w:ind w:firstLine="34"/>
              <w:rPr>
                <w:sz w:val="20"/>
              </w:rPr>
            </w:pPr>
            <w:r w:rsidRPr="00850F01">
              <w:rPr>
                <w:sz w:val="20"/>
              </w:rPr>
              <w:t>в данном заявлении, подлежат проверке в порядке, установленном для проверки достоверности и полноты сведений о доходах, расходах, об имуществе и обязательствах имущественного характера, представля</w:t>
            </w:r>
            <w:r w:rsidRPr="00850F01">
              <w:rPr>
                <w:sz w:val="20"/>
              </w:rPr>
              <w:t>е</w:t>
            </w:r>
            <w:r w:rsidRPr="00850F01">
              <w:rPr>
                <w:sz w:val="20"/>
              </w:rPr>
              <w:t>мых депутатами областного Собрания, и соблюдения ими ограничений, запр</w:t>
            </w:r>
            <w:r w:rsidRPr="00850F01">
              <w:rPr>
                <w:sz w:val="20"/>
              </w:rPr>
              <w:t>е</w:t>
            </w:r>
            <w:r w:rsidRPr="00850F01">
              <w:rPr>
                <w:sz w:val="20"/>
              </w:rPr>
              <w:t>тов и обязанностей.</w:t>
            </w:r>
          </w:p>
          <w:p w:rsidR="00850F01" w:rsidRPr="00850F01" w:rsidRDefault="00850F01" w:rsidP="00850F01">
            <w:pPr>
              <w:pStyle w:val="a3"/>
              <w:ind w:firstLine="34"/>
              <w:rPr>
                <w:sz w:val="20"/>
              </w:rPr>
            </w:pPr>
            <w:r w:rsidRPr="00850F01">
              <w:rPr>
                <w:sz w:val="20"/>
              </w:rPr>
              <w:t>Кроме того, предлагается распространить действующий механизм предо</w:t>
            </w:r>
            <w:r w:rsidRPr="00850F01">
              <w:rPr>
                <w:sz w:val="20"/>
              </w:rPr>
              <w:t>с</w:t>
            </w:r>
            <w:r w:rsidRPr="00850F01">
              <w:rPr>
                <w:sz w:val="20"/>
              </w:rPr>
              <w:t>тавления сведений о доходах, расходах, об имуществе и обязательствах имущественного характера депутатами представительных органов сел</w:t>
            </w:r>
            <w:r w:rsidRPr="00850F01">
              <w:rPr>
                <w:sz w:val="20"/>
              </w:rPr>
              <w:t>ь</w:t>
            </w:r>
            <w:r w:rsidRPr="00850F01">
              <w:rPr>
                <w:sz w:val="20"/>
              </w:rPr>
              <w:lastRenderedPageBreak/>
              <w:t>ских поселений Архангельской области на всех депутатов представител</w:t>
            </w:r>
            <w:r w:rsidRPr="00850F01">
              <w:rPr>
                <w:sz w:val="20"/>
              </w:rPr>
              <w:t>ь</w:t>
            </w:r>
            <w:r w:rsidRPr="00850F01">
              <w:rPr>
                <w:sz w:val="20"/>
              </w:rPr>
              <w:t>ных органов муниципальных образований Архангельской области.</w:t>
            </w:r>
          </w:p>
          <w:p w:rsidR="00850F01" w:rsidRPr="00850F01" w:rsidRDefault="00850F01" w:rsidP="00850F01">
            <w:pPr>
              <w:pStyle w:val="a3"/>
              <w:ind w:firstLine="34"/>
              <w:rPr>
                <w:sz w:val="20"/>
              </w:rPr>
            </w:pPr>
            <w:r w:rsidRPr="00850F01">
              <w:rPr>
                <w:sz w:val="20"/>
              </w:rPr>
              <w:t xml:space="preserve">Также законопроектом предлагается предоставить депутатам областного Собрания, осуществляющим свои полномочия без отрыва от основной деятельности, и депутатам представительных органов муниципальных образований Архангельской области, осуществляющим свои полномочия </w:t>
            </w:r>
          </w:p>
          <w:p w:rsidR="00850F01" w:rsidRPr="00850F01" w:rsidRDefault="00850F01" w:rsidP="00850F01">
            <w:pPr>
              <w:pStyle w:val="a3"/>
              <w:ind w:firstLine="34"/>
              <w:rPr>
                <w:sz w:val="20"/>
              </w:rPr>
            </w:pPr>
            <w:r w:rsidRPr="00850F01">
              <w:rPr>
                <w:sz w:val="20"/>
              </w:rPr>
              <w:t>на непостоянной основе, право на уточнение ранее представленных ими сведений о доходах, расходах, об имуществе и обязательствах имущес</w:t>
            </w:r>
            <w:r w:rsidRPr="00850F01">
              <w:rPr>
                <w:sz w:val="20"/>
              </w:rPr>
              <w:t>т</w:t>
            </w:r>
            <w:r w:rsidRPr="00850F01">
              <w:rPr>
                <w:sz w:val="20"/>
              </w:rPr>
              <w:t xml:space="preserve">венного характера, а также право на подачу заявлений о невозможности </w:t>
            </w:r>
          </w:p>
          <w:p w:rsidR="00850F01" w:rsidRPr="00850F01" w:rsidRDefault="00850F01" w:rsidP="00850F01">
            <w:pPr>
              <w:pStyle w:val="a3"/>
              <w:ind w:firstLine="34"/>
              <w:rPr>
                <w:sz w:val="20"/>
              </w:rPr>
            </w:pPr>
            <w:r w:rsidRPr="00850F01">
              <w:rPr>
                <w:sz w:val="20"/>
              </w:rPr>
              <w:t>по объективным причинам представить сведения о доходах, об имуществе и обязательствах имущественного характера своих супругов и несове</w:t>
            </w:r>
            <w:r w:rsidRPr="00850F01">
              <w:rPr>
                <w:sz w:val="20"/>
              </w:rPr>
              <w:t>р</w:t>
            </w:r>
            <w:r w:rsidRPr="00850F01">
              <w:rPr>
                <w:sz w:val="20"/>
              </w:rPr>
              <w:t>шеннолетних детей.</w:t>
            </w:r>
          </w:p>
          <w:p w:rsidR="00850F01" w:rsidRPr="00850F01" w:rsidRDefault="00850F01" w:rsidP="00850F01">
            <w:pPr>
              <w:pStyle w:val="a3"/>
              <w:ind w:firstLine="34"/>
              <w:rPr>
                <w:sz w:val="20"/>
              </w:rPr>
            </w:pPr>
            <w:r w:rsidRPr="00850F01">
              <w:rPr>
                <w:sz w:val="20"/>
              </w:rPr>
              <w:t>Законопроектом предусматриваются изменения в положения о размещ</w:t>
            </w:r>
            <w:r w:rsidRPr="00850F01">
              <w:rPr>
                <w:sz w:val="20"/>
              </w:rPr>
              <w:t>е</w:t>
            </w:r>
            <w:r w:rsidRPr="00850F01">
              <w:rPr>
                <w:sz w:val="20"/>
              </w:rPr>
              <w:t>нии сведений, представленных депутатами областного Собрания и депут</w:t>
            </w:r>
            <w:r w:rsidRPr="00850F01">
              <w:rPr>
                <w:sz w:val="20"/>
              </w:rPr>
              <w:t>а</w:t>
            </w:r>
            <w:r w:rsidRPr="00850F01">
              <w:rPr>
                <w:sz w:val="20"/>
              </w:rPr>
              <w:t>тами представительных органов муниципальных образований Архангел</w:t>
            </w:r>
            <w:r w:rsidRPr="00850F01">
              <w:rPr>
                <w:sz w:val="20"/>
              </w:rPr>
              <w:t>ь</w:t>
            </w:r>
            <w:r w:rsidRPr="00850F01">
              <w:rPr>
                <w:sz w:val="20"/>
              </w:rPr>
              <w:t>ской области, на официальных сайтах соответствующих органов в инфо</w:t>
            </w:r>
            <w:r w:rsidRPr="00850F01">
              <w:rPr>
                <w:sz w:val="20"/>
              </w:rPr>
              <w:t>р</w:t>
            </w:r>
            <w:r w:rsidRPr="00850F01">
              <w:rPr>
                <w:sz w:val="20"/>
              </w:rPr>
              <w:t>мационно-телекоммуникационной сети «Интернет» и предоставлении ук</w:t>
            </w:r>
            <w:r w:rsidRPr="00850F01">
              <w:rPr>
                <w:sz w:val="20"/>
              </w:rPr>
              <w:t>а</w:t>
            </w:r>
            <w:r w:rsidRPr="00850F01">
              <w:rPr>
                <w:sz w:val="20"/>
              </w:rPr>
              <w:t xml:space="preserve">занных сведений средствам массовой информации. </w:t>
            </w:r>
          </w:p>
          <w:p w:rsidR="00850F01" w:rsidRPr="00850F01" w:rsidRDefault="00850F01" w:rsidP="00850F01">
            <w:pPr>
              <w:pStyle w:val="a3"/>
              <w:ind w:firstLine="34"/>
              <w:rPr>
                <w:sz w:val="20"/>
              </w:rPr>
            </w:pPr>
            <w:r w:rsidRPr="00850F01">
              <w:rPr>
                <w:sz w:val="20"/>
              </w:rPr>
              <w:t xml:space="preserve">В </w:t>
            </w:r>
            <w:proofErr w:type="gramStart"/>
            <w:r w:rsidRPr="00850F01">
              <w:rPr>
                <w:sz w:val="20"/>
              </w:rPr>
              <w:t>заключении</w:t>
            </w:r>
            <w:proofErr w:type="gramEnd"/>
            <w:r w:rsidRPr="00850F01">
              <w:rPr>
                <w:sz w:val="20"/>
              </w:rPr>
              <w:t xml:space="preserve"> правового управления аппарата Архангельского областного Собрания депутатов содержатся замечания, которые не препятствуют его рассмотрению на сессии областного Собрания. </w:t>
            </w:r>
          </w:p>
          <w:p w:rsidR="004032E6" w:rsidRPr="00E17245" w:rsidRDefault="00850F01" w:rsidP="00850F01">
            <w:pPr>
              <w:pStyle w:val="a3"/>
              <w:ind w:firstLine="34"/>
              <w:rPr>
                <w:sz w:val="20"/>
              </w:rPr>
            </w:pPr>
            <w:r w:rsidRPr="00850F01">
              <w:rPr>
                <w:sz w:val="20"/>
              </w:rPr>
              <w:t>Отзывы Управления Министерства юстиции Российской Федерации по Архангельской области и Ненецкому автономному округу, главы горо</w:t>
            </w:r>
            <w:r w:rsidRPr="00850F01">
              <w:rPr>
                <w:sz w:val="20"/>
              </w:rPr>
              <w:t>д</w:t>
            </w:r>
            <w:r w:rsidRPr="00850F01">
              <w:rPr>
                <w:sz w:val="20"/>
              </w:rPr>
              <w:t>ского округа «Мирный», администрации муниципального образования «Онежский муниципальный район», главы городского округа «Город К</w:t>
            </w:r>
            <w:r w:rsidRPr="00850F01">
              <w:rPr>
                <w:sz w:val="20"/>
              </w:rPr>
              <w:t>о</w:t>
            </w:r>
            <w:r w:rsidRPr="00850F01">
              <w:rPr>
                <w:sz w:val="20"/>
              </w:rPr>
              <w:t xml:space="preserve">ряжма», Собрания депутатов </w:t>
            </w:r>
            <w:proofErr w:type="spellStart"/>
            <w:r w:rsidRPr="00850F01">
              <w:rPr>
                <w:sz w:val="20"/>
              </w:rPr>
              <w:t>Вилегодского</w:t>
            </w:r>
            <w:proofErr w:type="spellEnd"/>
            <w:r w:rsidRPr="00850F01">
              <w:rPr>
                <w:sz w:val="20"/>
              </w:rPr>
              <w:t xml:space="preserve"> муниципального округа, Со</w:t>
            </w:r>
            <w:r w:rsidRPr="00850F01">
              <w:rPr>
                <w:sz w:val="20"/>
              </w:rPr>
              <w:t>б</w:t>
            </w:r>
            <w:r w:rsidRPr="00850F01">
              <w:rPr>
                <w:sz w:val="20"/>
              </w:rPr>
              <w:t>рания депутатов Вельского муниципального района не содержат замеч</w:t>
            </w:r>
            <w:r w:rsidRPr="00850F01">
              <w:rPr>
                <w:sz w:val="20"/>
              </w:rPr>
              <w:t>а</w:t>
            </w:r>
            <w:r w:rsidRPr="00850F01">
              <w:rPr>
                <w:sz w:val="20"/>
              </w:rPr>
              <w:t>ний и предложений.</w:t>
            </w:r>
          </w:p>
        </w:tc>
        <w:tc>
          <w:tcPr>
            <w:tcW w:w="1701" w:type="dxa"/>
          </w:tcPr>
          <w:p w:rsidR="004032E6" w:rsidRPr="00B837AF" w:rsidRDefault="004032E6" w:rsidP="004F7990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1689" w:type="dxa"/>
          </w:tcPr>
          <w:p w:rsidR="004032E6" w:rsidRPr="00146532" w:rsidRDefault="004032E6" w:rsidP="004032E6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Рекомендовать депутатам обл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стного Собрания принять закон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проект в первом</w:t>
            </w:r>
            <w:r w:rsidR="00850F01">
              <w:rPr>
                <w:sz w:val="20"/>
              </w:rPr>
              <w:t xml:space="preserve"> и во втором</w:t>
            </w:r>
            <w:r>
              <w:rPr>
                <w:sz w:val="20"/>
              </w:rPr>
              <w:t xml:space="preserve"> чт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нии</w:t>
            </w:r>
            <w:r w:rsidR="00850F01">
              <w:rPr>
                <w:sz w:val="20"/>
              </w:rPr>
              <w:t xml:space="preserve"> на 42-й се</w:t>
            </w:r>
            <w:r w:rsidR="00850F01">
              <w:rPr>
                <w:sz w:val="20"/>
              </w:rPr>
              <w:t>с</w:t>
            </w:r>
            <w:r w:rsidR="00850F01">
              <w:rPr>
                <w:sz w:val="20"/>
              </w:rPr>
              <w:t>сии</w:t>
            </w:r>
          </w:p>
        </w:tc>
      </w:tr>
      <w:tr w:rsidR="004032E6" w:rsidRPr="00001E85" w:rsidTr="00347C62">
        <w:trPr>
          <w:trHeight w:val="1322"/>
        </w:trPr>
        <w:tc>
          <w:tcPr>
            <w:tcW w:w="588" w:type="dxa"/>
          </w:tcPr>
          <w:p w:rsidR="004032E6" w:rsidRDefault="004032E6" w:rsidP="005A3A5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381" w:type="dxa"/>
          </w:tcPr>
          <w:p w:rsidR="004032E6" w:rsidRDefault="004032E6" w:rsidP="00850F01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8E1627">
              <w:rPr>
                <w:rFonts w:eastAsia="HiddenHorzOCR"/>
                <w:sz w:val="22"/>
                <w:szCs w:val="22"/>
                <w:lang w:eastAsia="en-US"/>
              </w:rPr>
              <w:t>О заявлени</w:t>
            </w:r>
            <w:r>
              <w:rPr>
                <w:rFonts w:eastAsia="HiddenHorzOCR"/>
                <w:sz w:val="22"/>
                <w:szCs w:val="22"/>
                <w:lang w:eastAsia="en-US"/>
              </w:rPr>
              <w:t>ях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 xml:space="preserve"> депутат</w:t>
            </w:r>
            <w:r>
              <w:rPr>
                <w:rFonts w:eastAsia="HiddenHorzOCR"/>
                <w:sz w:val="22"/>
                <w:szCs w:val="22"/>
                <w:lang w:eastAsia="en-US"/>
              </w:rPr>
              <w:t>ов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 xml:space="preserve"> облас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т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ного Собрания о передаче права голоса другому депутату в связи</w:t>
            </w:r>
            <w:r>
              <w:rPr>
                <w:rFonts w:eastAsia="HiddenHorzOCR"/>
                <w:sz w:val="22"/>
                <w:szCs w:val="22"/>
                <w:lang w:eastAsia="en-US"/>
              </w:rPr>
              <w:t xml:space="preserve">        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 xml:space="preserve"> с отсутствием на </w:t>
            </w:r>
            <w:r>
              <w:rPr>
                <w:rFonts w:eastAsia="HiddenHorzOCR"/>
                <w:sz w:val="22"/>
                <w:szCs w:val="22"/>
                <w:lang w:eastAsia="en-US"/>
              </w:rPr>
              <w:t xml:space="preserve">сорок </w:t>
            </w:r>
            <w:r w:rsidR="00850F01">
              <w:rPr>
                <w:rFonts w:eastAsia="HiddenHorzOCR"/>
                <w:sz w:val="22"/>
                <w:szCs w:val="22"/>
                <w:lang w:eastAsia="en-US"/>
              </w:rPr>
              <w:t>второй</w:t>
            </w:r>
            <w:r>
              <w:rPr>
                <w:rFonts w:eastAsia="HiddenHorzOCR"/>
                <w:sz w:val="22"/>
                <w:szCs w:val="22"/>
                <w:lang w:eastAsia="en-US"/>
              </w:rPr>
              <w:t xml:space="preserve"> 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сессии Архангельского облас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т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ного Со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б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рания депутатов</w:t>
            </w:r>
          </w:p>
        </w:tc>
        <w:tc>
          <w:tcPr>
            <w:tcW w:w="1985" w:type="dxa"/>
          </w:tcPr>
          <w:p w:rsidR="004032E6" w:rsidRDefault="004032E6" w:rsidP="00705DFC">
            <w:pPr>
              <w:pStyle w:val="af3"/>
              <w:autoSpaceDE w:val="0"/>
              <w:autoSpaceDN w:val="0"/>
              <w:adjustRightInd w:val="0"/>
              <w:ind w:left="34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Трусов А.Н.,</w:t>
            </w:r>
          </w:p>
          <w:p w:rsidR="004032E6" w:rsidRDefault="004032E6" w:rsidP="00705DFC">
            <w:pPr>
              <w:pStyle w:val="af3"/>
              <w:autoSpaceDE w:val="0"/>
              <w:autoSpaceDN w:val="0"/>
              <w:adjustRightInd w:val="0"/>
              <w:ind w:left="34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председатель ком</w:t>
            </w:r>
            <w:r>
              <w:rPr>
                <w:bCs/>
                <w:sz w:val="20"/>
                <w:lang w:eastAsia="en-US"/>
              </w:rPr>
              <w:t>и</w:t>
            </w:r>
            <w:r>
              <w:rPr>
                <w:bCs/>
                <w:sz w:val="20"/>
                <w:lang w:eastAsia="en-US"/>
              </w:rPr>
              <w:t>тета областного Собрания по этике и регламенту</w:t>
            </w:r>
          </w:p>
        </w:tc>
        <w:tc>
          <w:tcPr>
            <w:tcW w:w="6662" w:type="dxa"/>
          </w:tcPr>
          <w:p w:rsidR="004032E6" w:rsidRDefault="004032E6" w:rsidP="00850F01">
            <w:pPr>
              <w:pStyle w:val="a3"/>
              <w:ind w:firstLine="0"/>
              <w:rPr>
                <w:sz w:val="20"/>
              </w:rPr>
            </w:pPr>
            <w:r w:rsidRPr="000840A3">
              <w:rPr>
                <w:sz w:val="20"/>
              </w:rPr>
              <w:t xml:space="preserve">В комитет областного Собрания по этике и регламенту поступило </w:t>
            </w:r>
            <w:r w:rsidR="00850F01">
              <w:rPr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  <w:r w:rsidRPr="000840A3">
              <w:rPr>
                <w:sz w:val="20"/>
              </w:rPr>
              <w:t>зая</w:t>
            </w:r>
            <w:r w:rsidRPr="000840A3">
              <w:rPr>
                <w:sz w:val="20"/>
              </w:rPr>
              <w:t>в</w:t>
            </w:r>
            <w:r w:rsidRPr="000840A3">
              <w:rPr>
                <w:sz w:val="20"/>
              </w:rPr>
              <w:t>ле</w:t>
            </w:r>
            <w:r>
              <w:rPr>
                <w:sz w:val="20"/>
              </w:rPr>
              <w:t>ни</w:t>
            </w:r>
            <w:r w:rsidR="00850F01">
              <w:rPr>
                <w:sz w:val="20"/>
              </w:rPr>
              <w:t>й</w:t>
            </w:r>
            <w:r w:rsidRPr="000840A3">
              <w:rPr>
                <w:sz w:val="20"/>
              </w:rPr>
              <w:t xml:space="preserve"> о передаче</w:t>
            </w:r>
            <w:r w:rsidR="00041167">
              <w:rPr>
                <w:sz w:val="20"/>
              </w:rPr>
              <w:t xml:space="preserve"> права</w:t>
            </w:r>
            <w:r w:rsidRPr="000840A3">
              <w:rPr>
                <w:sz w:val="20"/>
              </w:rPr>
              <w:t xml:space="preserve"> голоса</w:t>
            </w:r>
            <w:r w:rsidRPr="000840A3">
              <w:rPr>
                <w:sz w:val="20"/>
              </w:rPr>
              <w:tab/>
            </w:r>
          </w:p>
        </w:tc>
        <w:tc>
          <w:tcPr>
            <w:tcW w:w="1701" w:type="dxa"/>
          </w:tcPr>
          <w:p w:rsidR="004032E6" w:rsidRPr="00B837AF" w:rsidRDefault="004032E6" w:rsidP="001809F4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В</w:t>
            </w:r>
            <w:r w:rsidRPr="00293F1B">
              <w:rPr>
                <w:sz w:val="20"/>
              </w:rPr>
              <w:t>не плана</w:t>
            </w:r>
          </w:p>
        </w:tc>
        <w:tc>
          <w:tcPr>
            <w:tcW w:w="1689" w:type="dxa"/>
          </w:tcPr>
          <w:p w:rsidR="004032E6" w:rsidRPr="00146532" w:rsidRDefault="00850F01" w:rsidP="005D4228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Все заявления соответствуют требованиям регламента о</w:t>
            </w:r>
            <w:r>
              <w:rPr>
                <w:sz w:val="20"/>
              </w:rPr>
              <w:t>б</w:t>
            </w:r>
            <w:r>
              <w:rPr>
                <w:sz w:val="20"/>
              </w:rPr>
              <w:t>ластного Собр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ния</w:t>
            </w:r>
          </w:p>
        </w:tc>
      </w:tr>
    </w:tbl>
    <w:p w:rsidR="008F280C" w:rsidRDefault="008F280C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noProof/>
          <w:sz w:val="28"/>
          <w:szCs w:val="28"/>
        </w:rPr>
      </w:pPr>
    </w:p>
    <w:p w:rsidR="008F280C" w:rsidRDefault="008F280C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noProof/>
          <w:sz w:val="28"/>
          <w:szCs w:val="28"/>
        </w:rPr>
      </w:pPr>
    </w:p>
    <w:p w:rsidR="00566920" w:rsidRPr="001C5C01" w:rsidRDefault="00566920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1C5C01" w:rsidSect="00401E3B">
      <w:headerReference w:type="even" r:id="rId8"/>
      <w:headerReference w:type="default" r:id="rId9"/>
      <w:pgSz w:w="16838" w:h="11906" w:orient="landscape"/>
      <w:pgMar w:top="357" w:right="516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F5E" w:rsidRDefault="00D63F5E">
      <w:r>
        <w:separator/>
      </w:r>
    </w:p>
  </w:endnote>
  <w:endnote w:type="continuationSeparator" w:id="0">
    <w:p w:rsidR="00D63F5E" w:rsidRDefault="00D63F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F5E" w:rsidRDefault="00D63F5E">
      <w:r>
        <w:separator/>
      </w:r>
    </w:p>
  </w:footnote>
  <w:footnote w:type="continuationSeparator" w:id="0">
    <w:p w:rsidR="00D63F5E" w:rsidRDefault="00D63F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B00D7A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B00D7A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F77FD">
      <w:rPr>
        <w:rStyle w:val="a9"/>
        <w:noProof/>
      </w:rPr>
      <w:t>2</w: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8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427009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0F60"/>
    <w:rsid w:val="00001563"/>
    <w:rsid w:val="00001E85"/>
    <w:rsid w:val="00002991"/>
    <w:rsid w:val="0000347F"/>
    <w:rsid w:val="00004B04"/>
    <w:rsid w:val="0000700F"/>
    <w:rsid w:val="0000740E"/>
    <w:rsid w:val="0000786A"/>
    <w:rsid w:val="0001079A"/>
    <w:rsid w:val="00010BBA"/>
    <w:rsid w:val="00013E12"/>
    <w:rsid w:val="00013F79"/>
    <w:rsid w:val="00015CC9"/>
    <w:rsid w:val="00016814"/>
    <w:rsid w:val="0002316C"/>
    <w:rsid w:val="000251D9"/>
    <w:rsid w:val="00025FA4"/>
    <w:rsid w:val="000260FE"/>
    <w:rsid w:val="000305B4"/>
    <w:rsid w:val="00031818"/>
    <w:rsid w:val="000318D9"/>
    <w:rsid w:val="00031D5E"/>
    <w:rsid w:val="00032431"/>
    <w:rsid w:val="00035DBD"/>
    <w:rsid w:val="0003612B"/>
    <w:rsid w:val="00036B9F"/>
    <w:rsid w:val="00041167"/>
    <w:rsid w:val="00042EA0"/>
    <w:rsid w:val="000435A9"/>
    <w:rsid w:val="000441B4"/>
    <w:rsid w:val="0004448D"/>
    <w:rsid w:val="0004506A"/>
    <w:rsid w:val="0004506F"/>
    <w:rsid w:val="00045E0D"/>
    <w:rsid w:val="00047130"/>
    <w:rsid w:val="00047390"/>
    <w:rsid w:val="00047E0F"/>
    <w:rsid w:val="000508B7"/>
    <w:rsid w:val="00050D64"/>
    <w:rsid w:val="000514AA"/>
    <w:rsid w:val="00052721"/>
    <w:rsid w:val="00052932"/>
    <w:rsid w:val="00053341"/>
    <w:rsid w:val="00055BF4"/>
    <w:rsid w:val="0005662D"/>
    <w:rsid w:val="000568E6"/>
    <w:rsid w:val="00057475"/>
    <w:rsid w:val="00057EEC"/>
    <w:rsid w:val="000622B3"/>
    <w:rsid w:val="00062B93"/>
    <w:rsid w:val="00062C04"/>
    <w:rsid w:val="000632E6"/>
    <w:rsid w:val="00063EAE"/>
    <w:rsid w:val="00065CB8"/>
    <w:rsid w:val="00066721"/>
    <w:rsid w:val="00066B29"/>
    <w:rsid w:val="0007073B"/>
    <w:rsid w:val="00070D02"/>
    <w:rsid w:val="00072A28"/>
    <w:rsid w:val="00072B9D"/>
    <w:rsid w:val="00072C53"/>
    <w:rsid w:val="00072C59"/>
    <w:rsid w:val="00073DE7"/>
    <w:rsid w:val="00074347"/>
    <w:rsid w:val="00076471"/>
    <w:rsid w:val="0008031D"/>
    <w:rsid w:val="000815CA"/>
    <w:rsid w:val="000824CD"/>
    <w:rsid w:val="00082D26"/>
    <w:rsid w:val="0008343C"/>
    <w:rsid w:val="000840A3"/>
    <w:rsid w:val="000854A8"/>
    <w:rsid w:val="000856BD"/>
    <w:rsid w:val="00087203"/>
    <w:rsid w:val="0009278D"/>
    <w:rsid w:val="00092ABC"/>
    <w:rsid w:val="00093121"/>
    <w:rsid w:val="000936BC"/>
    <w:rsid w:val="00093DD9"/>
    <w:rsid w:val="00094E45"/>
    <w:rsid w:val="00096769"/>
    <w:rsid w:val="000973C1"/>
    <w:rsid w:val="000A01F6"/>
    <w:rsid w:val="000A38CC"/>
    <w:rsid w:val="000A3937"/>
    <w:rsid w:val="000A42A6"/>
    <w:rsid w:val="000A58BB"/>
    <w:rsid w:val="000A5E09"/>
    <w:rsid w:val="000A6214"/>
    <w:rsid w:val="000A6ED2"/>
    <w:rsid w:val="000A7700"/>
    <w:rsid w:val="000B06D8"/>
    <w:rsid w:val="000B07A7"/>
    <w:rsid w:val="000B29E1"/>
    <w:rsid w:val="000B4B26"/>
    <w:rsid w:val="000B4DFE"/>
    <w:rsid w:val="000B5031"/>
    <w:rsid w:val="000B6A83"/>
    <w:rsid w:val="000C00E1"/>
    <w:rsid w:val="000C0477"/>
    <w:rsid w:val="000C07B5"/>
    <w:rsid w:val="000C1247"/>
    <w:rsid w:val="000C1FC0"/>
    <w:rsid w:val="000C2121"/>
    <w:rsid w:val="000C268B"/>
    <w:rsid w:val="000C288E"/>
    <w:rsid w:val="000C2D84"/>
    <w:rsid w:val="000C3680"/>
    <w:rsid w:val="000C3EBE"/>
    <w:rsid w:val="000C69B2"/>
    <w:rsid w:val="000C7ED5"/>
    <w:rsid w:val="000D2483"/>
    <w:rsid w:val="000D48CB"/>
    <w:rsid w:val="000D59E5"/>
    <w:rsid w:val="000D5B4A"/>
    <w:rsid w:val="000D6942"/>
    <w:rsid w:val="000D7B5E"/>
    <w:rsid w:val="000E054F"/>
    <w:rsid w:val="000E1615"/>
    <w:rsid w:val="000E49EA"/>
    <w:rsid w:val="000E5046"/>
    <w:rsid w:val="000E504C"/>
    <w:rsid w:val="000F2A3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044BC"/>
    <w:rsid w:val="001061A3"/>
    <w:rsid w:val="0011037D"/>
    <w:rsid w:val="00110517"/>
    <w:rsid w:val="001120F6"/>
    <w:rsid w:val="00112114"/>
    <w:rsid w:val="00112DF9"/>
    <w:rsid w:val="00114073"/>
    <w:rsid w:val="001200D3"/>
    <w:rsid w:val="00121A1C"/>
    <w:rsid w:val="001226DF"/>
    <w:rsid w:val="0012296C"/>
    <w:rsid w:val="00123531"/>
    <w:rsid w:val="00125B7A"/>
    <w:rsid w:val="0012637F"/>
    <w:rsid w:val="00127D45"/>
    <w:rsid w:val="00130691"/>
    <w:rsid w:val="00131CA5"/>
    <w:rsid w:val="001322F1"/>
    <w:rsid w:val="00133721"/>
    <w:rsid w:val="001341B6"/>
    <w:rsid w:val="0013444E"/>
    <w:rsid w:val="00134EF6"/>
    <w:rsid w:val="001369F3"/>
    <w:rsid w:val="00137220"/>
    <w:rsid w:val="00137A5C"/>
    <w:rsid w:val="001400E4"/>
    <w:rsid w:val="00141751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55EA9"/>
    <w:rsid w:val="001611A9"/>
    <w:rsid w:val="00161DCF"/>
    <w:rsid w:val="00162283"/>
    <w:rsid w:val="00163037"/>
    <w:rsid w:val="001653CB"/>
    <w:rsid w:val="001677E1"/>
    <w:rsid w:val="001679D5"/>
    <w:rsid w:val="0017122E"/>
    <w:rsid w:val="001722B5"/>
    <w:rsid w:val="0017587C"/>
    <w:rsid w:val="00180979"/>
    <w:rsid w:val="00180999"/>
    <w:rsid w:val="00181DA5"/>
    <w:rsid w:val="00182D8F"/>
    <w:rsid w:val="0018465C"/>
    <w:rsid w:val="0018786E"/>
    <w:rsid w:val="001905E4"/>
    <w:rsid w:val="00191524"/>
    <w:rsid w:val="0019162D"/>
    <w:rsid w:val="00191978"/>
    <w:rsid w:val="00191E60"/>
    <w:rsid w:val="00192974"/>
    <w:rsid w:val="00196339"/>
    <w:rsid w:val="00196481"/>
    <w:rsid w:val="00196C03"/>
    <w:rsid w:val="001972F3"/>
    <w:rsid w:val="00197809"/>
    <w:rsid w:val="00197E45"/>
    <w:rsid w:val="00197ED4"/>
    <w:rsid w:val="001A0021"/>
    <w:rsid w:val="001A0A58"/>
    <w:rsid w:val="001A0D54"/>
    <w:rsid w:val="001A0D6D"/>
    <w:rsid w:val="001A208A"/>
    <w:rsid w:val="001A2275"/>
    <w:rsid w:val="001A2819"/>
    <w:rsid w:val="001A31EF"/>
    <w:rsid w:val="001A44E6"/>
    <w:rsid w:val="001A77B9"/>
    <w:rsid w:val="001B05D0"/>
    <w:rsid w:val="001B0FDE"/>
    <w:rsid w:val="001B354A"/>
    <w:rsid w:val="001B435F"/>
    <w:rsid w:val="001B6D07"/>
    <w:rsid w:val="001B70D3"/>
    <w:rsid w:val="001C1A8F"/>
    <w:rsid w:val="001C4DFB"/>
    <w:rsid w:val="001C5272"/>
    <w:rsid w:val="001C541C"/>
    <w:rsid w:val="001C5C01"/>
    <w:rsid w:val="001C7BEE"/>
    <w:rsid w:val="001D02CB"/>
    <w:rsid w:val="001D3DB2"/>
    <w:rsid w:val="001D492A"/>
    <w:rsid w:val="001D4A35"/>
    <w:rsid w:val="001D64C4"/>
    <w:rsid w:val="001E1B7B"/>
    <w:rsid w:val="001E6CB7"/>
    <w:rsid w:val="001E7470"/>
    <w:rsid w:val="001E7E7A"/>
    <w:rsid w:val="001E7FAE"/>
    <w:rsid w:val="001F00D8"/>
    <w:rsid w:val="001F0586"/>
    <w:rsid w:val="001F3947"/>
    <w:rsid w:val="001F3E89"/>
    <w:rsid w:val="001F4132"/>
    <w:rsid w:val="001F435E"/>
    <w:rsid w:val="001F5140"/>
    <w:rsid w:val="001F549E"/>
    <w:rsid w:val="001F6101"/>
    <w:rsid w:val="001F6861"/>
    <w:rsid w:val="001F77FD"/>
    <w:rsid w:val="00200AC0"/>
    <w:rsid w:val="00202398"/>
    <w:rsid w:val="00204030"/>
    <w:rsid w:val="00204583"/>
    <w:rsid w:val="00205B95"/>
    <w:rsid w:val="00205F0F"/>
    <w:rsid w:val="00206550"/>
    <w:rsid w:val="00207535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17F69"/>
    <w:rsid w:val="0022363E"/>
    <w:rsid w:val="00223A87"/>
    <w:rsid w:val="002243FF"/>
    <w:rsid w:val="00224554"/>
    <w:rsid w:val="00224E70"/>
    <w:rsid w:val="00225AFD"/>
    <w:rsid w:val="00231419"/>
    <w:rsid w:val="002335D5"/>
    <w:rsid w:val="0023615A"/>
    <w:rsid w:val="00241350"/>
    <w:rsid w:val="00242567"/>
    <w:rsid w:val="00242D54"/>
    <w:rsid w:val="002438CA"/>
    <w:rsid w:val="00243B3A"/>
    <w:rsid w:val="00243D3D"/>
    <w:rsid w:val="002455A0"/>
    <w:rsid w:val="00247607"/>
    <w:rsid w:val="002509B1"/>
    <w:rsid w:val="00250EAE"/>
    <w:rsid w:val="00250FB6"/>
    <w:rsid w:val="002510D8"/>
    <w:rsid w:val="00251167"/>
    <w:rsid w:val="002547A4"/>
    <w:rsid w:val="00254BA7"/>
    <w:rsid w:val="00255F80"/>
    <w:rsid w:val="00260713"/>
    <w:rsid w:val="00260F1C"/>
    <w:rsid w:val="0026171F"/>
    <w:rsid w:val="002619BD"/>
    <w:rsid w:val="00262A31"/>
    <w:rsid w:val="00263653"/>
    <w:rsid w:val="00263B42"/>
    <w:rsid w:val="00264EDF"/>
    <w:rsid w:val="00265169"/>
    <w:rsid w:val="00265ABB"/>
    <w:rsid w:val="002665F8"/>
    <w:rsid w:val="00267DF6"/>
    <w:rsid w:val="002702C0"/>
    <w:rsid w:val="00271779"/>
    <w:rsid w:val="00272D75"/>
    <w:rsid w:val="00273343"/>
    <w:rsid w:val="002740E5"/>
    <w:rsid w:val="0027461A"/>
    <w:rsid w:val="00275693"/>
    <w:rsid w:val="00275D11"/>
    <w:rsid w:val="00280633"/>
    <w:rsid w:val="0028137E"/>
    <w:rsid w:val="00282BDF"/>
    <w:rsid w:val="00282DEF"/>
    <w:rsid w:val="00283215"/>
    <w:rsid w:val="002837C8"/>
    <w:rsid w:val="002860F2"/>
    <w:rsid w:val="002866F4"/>
    <w:rsid w:val="00287041"/>
    <w:rsid w:val="00287559"/>
    <w:rsid w:val="00290646"/>
    <w:rsid w:val="0029068E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33D9"/>
    <w:rsid w:val="002A3F5A"/>
    <w:rsid w:val="002A4817"/>
    <w:rsid w:val="002A675A"/>
    <w:rsid w:val="002B1F64"/>
    <w:rsid w:val="002B7B67"/>
    <w:rsid w:val="002B7ED9"/>
    <w:rsid w:val="002C0479"/>
    <w:rsid w:val="002C09BA"/>
    <w:rsid w:val="002C0FEC"/>
    <w:rsid w:val="002C3B23"/>
    <w:rsid w:val="002C5BFF"/>
    <w:rsid w:val="002C64D0"/>
    <w:rsid w:val="002C6A8B"/>
    <w:rsid w:val="002C7421"/>
    <w:rsid w:val="002D4ECB"/>
    <w:rsid w:val="002D5903"/>
    <w:rsid w:val="002D5CDD"/>
    <w:rsid w:val="002D655A"/>
    <w:rsid w:val="002D66E4"/>
    <w:rsid w:val="002D6C08"/>
    <w:rsid w:val="002D6E42"/>
    <w:rsid w:val="002E0583"/>
    <w:rsid w:val="002E0C17"/>
    <w:rsid w:val="002E1DE9"/>
    <w:rsid w:val="002E32DE"/>
    <w:rsid w:val="002E4462"/>
    <w:rsid w:val="002E4744"/>
    <w:rsid w:val="002E6117"/>
    <w:rsid w:val="002E79C9"/>
    <w:rsid w:val="002F001E"/>
    <w:rsid w:val="002F09C3"/>
    <w:rsid w:val="002F157D"/>
    <w:rsid w:val="002F38D5"/>
    <w:rsid w:val="002F75CC"/>
    <w:rsid w:val="002F7D2F"/>
    <w:rsid w:val="0030062E"/>
    <w:rsid w:val="00303B1A"/>
    <w:rsid w:val="00305793"/>
    <w:rsid w:val="00306076"/>
    <w:rsid w:val="00306AAF"/>
    <w:rsid w:val="00306F18"/>
    <w:rsid w:val="0031124C"/>
    <w:rsid w:val="00314AB2"/>
    <w:rsid w:val="00316D14"/>
    <w:rsid w:val="00316D49"/>
    <w:rsid w:val="00316FC4"/>
    <w:rsid w:val="00317607"/>
    <w:rsid w:val="003179E3"/>
    <w:rsid w:val="00321230"/>
    <w:rsid w:val="003233E7"/>
    <w:rsid w:val="003235A1"/>
    <w:rsid w:val="0032429F"/>
    <w:rsid w:val="00324EA6"/>
    <w:rsid w:val="0032549D"/>
    <w:rsid w:val="003261BB"/>
    <w:rsid w:val="003262C6"/>
    <w:rsid w:val="00331F26"/>
    <w:rsid w:val="0033218F"/>
    <w:rsid w:val="003342E1"/>
    <w:rsid w:val="00336748"/>
    <w:rsid w:val="0033792F"/>
    <w:rsid w:val="0034517B"/>
    <w:rsid w:val="0034541E"/>
    <w:rsid w:val="00347837"/>
    <w:rsid w:val="00347C62"/>
    <w:rsid w:val="003506B9"/>
    <w:rsid w:val="00351F07"/>
    <w:rsid w:val="00354172"/>
    <w:rsid w:val="00356958"/>
    <w:rsid w:val="00357962"/>
    <w:rsid w:val="00360173"/>
    <w:rsid w:val="00360326"/>
    <w:rsid w:val="00360AE8"/>
    <w:rsid w:val="003639A9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4BEC"/>
    <w:rsid w:val="00375133"/>
    <w:rsid w:val="00376429"/>
    <w:rsid w:val="003818D6"/>
    <w:rsid w:val="00382424"/>
    <w:rsid w:val="0038364A"/>
    <w:rsid w:val="0038439C"/>
    <w:rsid w:val="00384732"/>
    <w:rsid w:val="003853EA"/>
    <w:rsid w:val="0038720A"/>
    <w:rsid w:val="00387731"/>
    <w:rsid w:val="0039024D"/>
    <w:rsid w:val="00391282"/>
    <w:rsid w:val="00391C96"/>
    <w:rsid w:val="00391D93"/>
    <w:rsid w:val="00392FAF"/>
    <w:rsid w:val="00393AC9"/>
    <w:rsid w:val="00393D65"/>
    <w:rsid w:val="00394693"/>
    <w:rsid w:val="003946D9"/>
    <w:rsid w:val="003A43E0"/>
    <w:rsid w:val="003A66EB"/>
    <w:rsid w:val="003A7910"/>
    <w:rsid w:val="003B2AB3"/>
    <w:rsid w:val="003B2C6F"/>
    <w:rsid w:val="003B2E4F"/>
    <w:rsid w:val="003B3EE5"/>
    <w:rsid w:val="003B47A7"/>
    <w:rsid w:val="003B5F86"/>
    <w:rsid w:val="003B7034"/>
    <w:rsid w:val="003B7CDD"/>
    <w:rsid w:val="003C352B"/>
    <w:rsid w:val="003C48C0"/>
    <w:rsid w:val="003C5F55"/>
    <w:rsid w:val="003C76F0"/>
    <w:rsid w:val="003D2278"/>
    <w:rsid w:val="003D303B"/>
    <w:rsid w:val="003D5614"/>
    <w:rsid w:val="003D5A38"/>
    <w:rsid w:val="003D6D42"/>
    <w:rsid w:val="003D797D"/>
    <w:rsid w:val="003D7CE1"/>
    <w:rsid w:val="003E1438"/>
    <w:rsid w:val="003E178B"/>
    <w:rsid w:val="003E7E54"/>
    <w:rsid w:val="003F0EFF"/>
    <w:rsid w:val="003F0F56"/>
    <w:rsid w:val="003F1BFE"/>
    <w:rsid w:val="003F2A76"/>
    <w:rsid w:val="003F39E5"/>
    <w:rsid w:val="00401E3B"/>
    <w:rsid w:val="004022E6"/>
    <w:rsid w:val="004032E6"/>
    <w:rsid w:val="00403CBC"/>
    <w:rsid w:val="00403D70"/>
    <w:rsid w:val="00403F1D"/>
    <w:rsid w:val="00404BE1"/>
    <w:rsid w:val="00410E91"/>
    <w:rsid w:val="00411A72"/>
    <w:rsid w:val="0041250A"/>
    <w:rsid w:val="0041259C"/>
    <w:rsid w:val="00412CCC"/>
    <w:rsid w:val="00413EE2"/>
    <w:rsid w:val="004215E4"/>
    <w:rsid w:val="0042202D"/>
    <w:rsid w:val="0042222B"/>
    <w:rsid w:val="00422FEF"/>
    <w:rsid w:val="00423C89"/>
    <w:rsid w:val="0042486E"/>
    <w:rsid w:val="00425DC4"/>
    <w:rsid w:val="0042623B"/>
    <w:rsid w:val="00427A75"/>
    <w:rsid w:val="00430A71"/>
    <w:rsid w:val="00430AD4"/>
    <w:rsid w:val="00431463"/>
    <w:rsid w:val="00432E18"/>
    <w:rsid w:val="00433EB6"/>
    <w:rsid w:val="00435ABF"/>
    <w:rsid w:val="0044000F"/>
    <w:rsid w:val="00442C44"/>
    <w:rsid w:val="00444374"/>
    <w:rsid w:val="00444AD1"/>
    <w:rsid w:val="00445285"/>
    <w:rsid w:val="00445659"/>
    <w:rsid w:val="00445A58"/>
    <w:rsid w:val="00447FEC"/>
    <w:rsid w:val="00451AAF"/>
    <w:rsid w:val="00452A1C"/>
    <w:rsid w:val="0045454C"/>
    <w:rsid w:val="00454711"/>
    <w:rsid w:val="0045528B"/>
    <w:rsid w:val="00455A21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412"/>
    <w:rsid w:val="004743DB"/>
    <w:rsid w:val="004749FF"/>
    <w:rsid w:val="004751B9"/>
    <w:rsid w:val="00475D69"/>
    <w:rsid w:val="004764F1"/>
    <w:rsid w:val="00476EE4"/>
    <w:rsid w:val="004805C7"/>
    <w:rsid w:val="004813FB"/>
    <w:rsid w:val="00481631"/>
    <w:rsid w:val="00481A75"/>
    <w:rsid w:val="00481B37"/>
    <w:rsid w:val="00481BAB"/>
    <w:rsid w:val="00483154"/>
    <w:rsid w:val="00485F21"/>
    <w:rsid w:val="004863A2"/>
    <w:rsid w:val="0048719D"/>
    <w:rsid w:val="00487D27"/>
    <w:rsid w:val="00491B87"/>
    <w:rsid w:val="00493DF1"/>
    <w:rsid w:val="00494394"/>
    <w:rsid w:val="0049442E"/>
    <w:rsid w:val="00495403"/>
    <w:rsid w:val="00495572"/>
    <w:rsid w:val="004A120E"/>
    <w:rsid w:val="004A1949"/>
    <w:rsid w:val="004A598D"/>
    <w:rsid w:val="004B0A16"/>
    <w:rsid w:val="004B3EE8"/>
    <w:rsid w:val="004B4FA1"/>
    <w:rsid w:val="004B584C"/>
    <w:rsid w:val="004B7404"/>
    <w:rsid w:val="004C0776"/>
    <w:rsid w:val="004C09F7"/>
    <w:rsid w:val="004C0FD7"/>
    <w:rsid w:val="004C106F"/>
    <w:rsid w:val="004C17CD"/>
    <w:rsid w:val="004C42E2"/>
    <w:rsid w:val="004C57C4"/>
    <w:rsid w:val="004C63EA"/>
    <w:rsid w:val="004D02CF"/>
    <w:rsid w:val="004D0526"/>
    <w:rsid w:val="004D1A3C"/>
    <w:rsid w:val="004D37A5"/>
    <w:rsid w:val="004D5417"/>
    <w:rsid w:val="004D562B"/>
    <w:rsid w:val="004D673D"/>
    <w:rsid w:val="004E0886"/>
    <w:rsid w:val="004E1AD1"/>
    <w:rsid w:val="004E250D"/>
    <w:rsid w:val="004E6D96"/>
    <w:rsid w:val="004F0268"/>
    <w:rsid w:val="004F1FB0"/>
    <w:rsid w:val="004F416F"/>
    <w:rsid w:val="004F43AF"/>
    <w:rsid w:val="004F538E"/>
    <w:rsid w:val="004F56DE"/>
    <w:rsid w:val="004F58A6"/>
    <w:rsid w:val="004F6A03"/>
    <w:rsid w:val="004F6C8C"/>
    <w:rsid w:val="005002CF"/>
    <w:rsid w:val="005045DF"/>
    <w:rsid w:val="00505977"/>
    <w:rsid w:val="00505F58"/>
    <w:rsid w:val="00507C01"/>
    <w:rsid w:val="005116FF"/>
    <w:rsid w:val="00511AB3"/>
    <w:rsid w:val="00513146"/>
    <w:rsid w:val="0051440F"/>
    <w:rsid w:val="00514AE7"/>
    <w:rsid w:val="005156D5"/>
    <w:rsid w:val="0051787E"/>
    <w:rsid w:val="005206AB"/>
    <w:rsid w:val="0052277A"/>
    <w:rsid w:val="00522DF6"/>
    <w:rsid w:val="00523539"/>
    <w:rsid w:val="005277A5"/>
    <w:rsid w:val="00531F7C"/>
    <w:rsid w:val="00532D8C"/>
    <w:rsid w:val="005330DF"/>
    <w:rsid w:val="00534392"/>
    <w:rsid w:val="00535549"/>
    <w:rsid w:val="0053734E"/>
    <w:rsid w:val="00537985"/>
    <w:rsid w:val="00542B97"/>
    <w:rsid w:val="00544636"/>
    <w:rsid w:val="00545171"/>
    <w:rsid w:val="005457B0"/>
    <w:rsid w:val="00545969"/>
    <w:rsid w:val="00545F81"/>
    <w:rsid w:val="0054667C"/>
    <w:rsid w:val="005517A4"/>
    <w:rsid w:val="005550B2"/>
    <w:rsid w:val="00556C50"/>
    <w:rsid w:val="00556C9B"/>
    <w:rsid w:val="005575E5"/>
    <w:rsid w:val="00557B21"/>
    <w:rsid w:val="00557D28"/>
    <w:rsid w:val="0056046A"/>
    <w:rsid w:val="00562303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818"/>
    <w:rsid w:val="00582A7A"/>
    <w:rsid w:val="00582F9B"/>
    <w:rsid w:val="005830B5"/>
    <w:rsid w:val="005853D8"/>
    <w:rsid w:val="005865ED"/>
    <w:rsid w:val="0058721C"/>
    <w:rsid w:val="005901BA"/>
    <w:rsid w:val="00590F2F"/>
    <w:rsid w:val="005912C4"/>
    <w:rsid w:val="005913DC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3BFE"/>
    <w:rsid w:val="005A5297"/>
    <w:rsid w:val="005A5698"/>
    <w:rsid w:val="005A6E2C"/>
    <w:rsid w:val="005A71DD"/>
    <w:rsid w:val="005A7EDC"/>
    <w:rsid w:val="005B0E52"/>
    <w:rsid w:val="005B213E"/>
    <w:rsid w:val="005B2594"/>
    <w:rsid w:val="005B2633"/>
    <w:rsid w:val="005B362F"/>
    <w:rsid w:val="005B3BC3"/>
    <w:rsid w:val="005B71A9"/>
    <w:rsid w:val="005B750E"/>
    <w:rsid w:val="005C14D8"/>
    <w:rsid w:val="005C343C"/>
    <w:rsid w:val="005C3696"/>
    <w:rsid w:val="005C39C8"/>
    <w:rsid w:val="005C511F"/>
    <w:rsid w:val="005C51E3"/>
    <w:rsid w:val="005C530F"/>
    <w:rsid w:val="005C636D"/>
    <w:rsid w:val="005C65E1"/>
    <w:rsid w:val="005C6705"/>
    <w:rsid w:val="005C6FF0"/>
    <w:rsid w:val="005D0087"/>
    <w:rsid w:val="005D14DC"/>
    <w:rsid w:val="005D1639"/>
    <w:rsid w:val="005D1A61"/>
    <w:rsid w:val="005D2775"/>
    <w:rsid w:val="005D5324"/>
    <w:rsid w:val="005D592B"/>
    <w:rsid w:val="005D62C8"/>
    <w:rsid w:val="005E058A"/>
    <w:rsid w:val="005E1A77"/>
    <w:rsid w:val="005E3D9B"/>
    <w:rsid w:val="005E4915"/>
    <w:rsid w:val="005E6DFF"/>
    <w:rsid w:val="005E7C23"/>
    <w:rsid w:val="005F0CF9"/>
    <w:rsid w:val="005F1A0C"/>
    <w:rsid w:val="005F2923"/>
    <w:rsid w:val="005F3DF6"/>
    <w:rsid w:val="005F4B63"/>
    <w:rsid w:val="005F4F23"/>
    <w:rsid w:val="005F5233"/>
    <w:rsid w:val="005F5A00"/>
    <w:rsid w:val="005F5BC5"/>
    <w:rsid w:val="0060286B"/>
    <w:rsid w:val="00602C6D"/>
    <w:rsid w:val="00605031"/>
    <w:rsid w:val="006078F8"/>
    <w:rsid w:val="006101B0"/>
    <w:rsid w:val="00610DF6"/>
    <w:rsid w:val="00611B05"/>
    <w:rsid w:val="00611F41"/>
    <w:rsid w:val="006127E0"/>
    <w:rsid w:val="00612DF7"/>
    <w:rsid w:val="00613141"/>
    <w:rsid w:val="00615593"/>
    <w:rsid w:val="0061633E"/>
    <w:rsid w:val="00617E5E"/>
    <w:rsid w:val="00620282"/>
    <w:rsid w:val="00620290"/>
    <w:rsid w:val="006207F3"/>
    <w:rsid w:val="00620D63"/>
    <w:rsid w:val="00621563"/>
    <w:rsid w:val="00623061"/>
    <w:rsid w:val="00624532"/>
    <w:rsid w:val="00625645"/>
    <w:rsid w:val="00626228"/>
    <w:rsid w:val="00626342"/>
    <w:rsid w:val="006276A6"/>
    <w:rsid w:val="006316F6"/>
    <w:rsid w:val="00633299"/>
    <w:rsid w:val="00634907"/>
    <w:rsid w:val="0063560C"/>
    <w:rsid w:val="00635E0D"/>
    <w:rsid w:val="006419D9"/>
    <w:rsid w:val="0064236E"/>
    <w:rsid w:val="00642B8E"/>
    <w:rsid w:val="006430BF"/>
    <w:rsid w:val="00643267"/>
    <w:rsid w:val="00645A2E"/>
    <w:rsid w:val="006468FB"/>
    <w:rsid w:val="00647486"/>
    <w:rsid w:val="00647908"/>
    <w:rsid w:val="00650E54"/>
    <w:rsid w:val="0065230D"/>
    <w:rsid w:val="00652E38"/>
    <w:rsid w:val="0065323E"/>
    <w:rsid w:val="00654B62"/>
    <w:rsid w:val="00656026"/>
    <w:rsid w:val="00656BA0"/>
    <w:rsid w:val="00656C66"/>
    <w:rsid w:val="00657435"/>
    <w:rsid w:val="006609A6"/>
    <w:rsid w:val="006615B5"/>
    <w:rsid w:val="00663F92"/>
    <w:rsid w:val="006640A7"/>
    <w:rsid w:val="0066627B"/>
    <w:rsid w:val="00666C2B"/>
    <w:rsid w:val="006677DD"/>
    <w:rsid w:val="006716EE"/>
    <w:rsid w:val="006722BF"/>
    <w:rsid w:val="00672F57"/>
    <w:rsid w:val="0067373C"/>
    <w:rsid w:val="00675198"/>
    <w:rsid w:val="00675DD7"/>
    <w:rsid w:val="0067671A"/>
    <w:rsid w:val="006800A9"/>
    <w:rsid w:val="00680238"/>
    <w:rsid w:val="00681BF6"/>
    <w:rsid w:val="006856C3"/>
    <w:rsid w:val="00685ABA"/>
    <w:rsid w:val="006906B4"/>
    <w:rsid w:val="00692AAD"/>
    <w:rsid w:val="00694193"/>
    <w:rsid w:val="0069534F"/>
    <w:rsid w:val="0069594C"/>
    <w:rsid w:val="006967E2"/>
    <w:rsid w:val="00696978"/>
    <w:rsid w:val="006A10D0"/>
    <w:rsid w:val="006A2FBC"/>
    <w:rsid w:val="006A44C6"/>
    <w:rsid w:val="006A50BB"/>
    <w:rsid w:val="006A5E09"/>
    <w:rsid w:val="006A6D9D"/>
    <w:rsid w:val="006B0E9E"/>
    <w:rsid w:val="006B1F2C"/>
    <w:rsid w:val="006B2F30"/>
    <w:rsid w:val="006B545A"/>
    <w:rsid w:val="006B553D"/>
    <w:rsid w:val="006B6DF7"/>
    <w:rsid w:val="006B71DA"/>
    <w:rsid w:val="006C0A7E"/>
    <w:rsid w:val="006C1279"/>
    <w:rsid w:val="006C16FC"/>
    <w:rsid w:val="006C1ECA"/>
    <w:rsid w:val="006C211F"/>
    <w:rsid w:val="006C6A1D"/>
    <w:rsid w:val="006D1902"/>
    <w:rsid w:val="006D26CE"/>
    <w:rsid w:val="006D3D21"/>
    <w:rsid w:val="006D4681"/>
    <w:rsid w:val="006D4C1A"/>
    <w:rsid w:val="006D55F8"/>
    <w:rsid w:val="006D66AE"/>
    <w:rsid w:val="006D6F31"/>
    <w:rsid w:val="006E05C6"/>
    <w:rsid w:val="006E0A0D"/>
    <w:rsid w:val="006E1B18"/>
    <w:rsid w:val="006E2BAA"/>
    <w:rsid w:val="006E2C35"/>
    <w:rsid w:val="006E396C"/>
    <w:rsid w:val="006E4EB8"/>
    <w:rsid w:val="006E5012"/>
    <w:rsid w:val="006E716C"/>
    <w:rsid w:val="006E76CD"/>
    <w:rsid w:val="006E7990"/>
    <w:rsid w:val="006F025B"/>
    <w:rsid w:val="006F0CCA"/>
    <w:rsid w:val="006F2218"/>
    <w:rsid w:val="006F2647"/>
    <w:rsid w:val="006F2AF7"/>
    <w:rsid w:val="006F34FD"/>
    <w:rsid w:val="006F35FA"/>
    <w:rsid w:val="006F3A60"/>
    <w:rsid w:val="006F47E5"/>
    <w:rsid w:val="006F500F"/>
    <w:rsid w:val="006F5D94"/>
    <w:rsid w:val="006F7377"/>
    <w:rsid w:val="006F7992"/>
    <w:rsid w:val="007004A0"/>
    <w:rsid w:val="00700D2C"/>
    <w:rsid w:val="00701A93"/>
    <w:rsid w:val="007023E4"/>
    <w:rsid w:val="007026FD"/>
    <w:rsid w:val="00703E83"/>
    <w:rsid w:val="00703F35"/>
    <w:rsid w:val="00707F4C"/>
    <w:rsid w:val="007103A6"/>
    <w:rsid w:val="00711107"/>
    <w:rsid w:val="007119F0"/>
    <w:rsid w:val="00712268"/>
    <w:rsid w:val="007144D1"/>
    <w:rsid w:val="00714B1E"/>
    <w:rsid w:val="00714C7D"/>
    <w:rsid w:val="00714DE1"/>
    <w:rsid w:val="00715A13"/>
    <w:rsid w:val="00716D98"/>
    <w:rsid w:val="007173AA"/>
    <w:rsid w:val="00721416"/>
    <w:rsid w:val="0072187F"/>
    <w:rsid w:val="00722438"/>
    <w:rsid w:val="007242CB"/>
    <w:rsid w:val="00724407"/>
    <w:rsid w:val="00724EA2"/>
    <w:rsid w:val="00725289"/>
    <w:rsid w:val="007256E6"/>
    <w:rsid w:val="007256ED"/>
    <w:rsid w:val="00726830"/>
    <w:rsid w:val="0072687A"/>
    <w:rsid w:val="00726A94"/>
    <w:rsid w:val="0072717E"/>
    <w:rsid w:val="0072719C"/>
    <w:rsid w:val="007279B9"/>
    <w:rsid w:val="00731ACE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64A1"/>
    <w:rsid w:val="00746F75"/>
    <w:rsid w:val="00750710"/>
    <w:rsid w:val="00750AE7"/>
    <w:rsid w:val="00750F7A"/>
    <w:rsid w:val="0075271A"/>
    <w:rsid w:val="007537D1"/>
    <w:rsid w:val="00753B65"/>
    <w:rsid w:val="00754411"/>
    <w:rsid w:val="00755285"/>
    <w:rsid w:val="007561C9"/>
    <w:rsid w:val="00756CFA"/>
    <w:rsid w:val="00756E5D"/>
    <w:rsid w:val="00760E62"/>
    <w:rsid w:val="00762A5A"/>
    <w:rsid w:val="007634AA"/>
    <w:rsid w:val="00764AE3"/>
    <w:rsid w:val="00767DC3"/>
    <w:rsid w:val="00770541"/>
    <w:rsid w:val="0077395D"/>
    <w:rsid w:val="00774194"/>
    <w:rsid w:val="00776D8D"/>
    <w:rsid w:val="00777441"/>
    <w:rsid w:val="0078072E"/>
    <w:rsid w:val="0078144E"/>
    <w:rsid w:val="00782444"/>
    <w:rsid w:val="00782468"/>
    <w:rsid w:val="0078278F"/>
    <w:rsid w:val="00786872"/>
    <w:rsid w:val="00786B53"/>
    <w:rsid w:val="00787766"/>
    <w:rsid w:val="007932B6"/>
    <w:rsid w:val="007937E8"/>
    <w:rsid w:val="007943F0"/>
    <w:rsid w:val="007967EB"/>
    <w:rsid w:val="00796EF6"/>
    <w:rsid w:val="00797B1B"/>
    <w:rsid w:val="007A05B9"/>
    <w:rsid w:val="007A1FFE"/>
    <w:rsid w:val="007A2CEE"/>
    <w:rsid w:val="007A4FF9"/>
    <w:rsid w:val="007A5ECF"/>
    <w:rsid w:val="007A6519"/>
    <w:rsid w:val="007B2374"/>
    <w:rsid w:val="007B391A"/>
    <w:rsid w:val="007B4274"/>
    <w:rsid w:val="007B7724"/>
    <w:rsid w:val="007B777E"/>
    <w:rsid w:val="007B7D8B"/>
    <w:rsid w:val="007C07AF"/>
    <w:rsid w:val="007C1A7C"/>
    <w:rsid w:val="007C3839"/>
    <w:rsid w:val="007C4DA6"/>
    <w:rsid w:val="007C5625"/>
    <w:rsid w:val="007C5A0A"/>
    <w:rsid w:val="007C6261"/>
    <w:rsid w:val="007C632F"/>
    <w:rsid w:val="007C666A"/>
    <w:rsid w:val="007D0E3E"/>
    <w:rsid w:val="007D165F"/>
    <w:rsid w:val="007D39D8"/>
    <w:rsid w:val="007D4984"/>
    <w:rsid w:val="007D5D7F"/>
    <w:rsid w:val="007D6258"/>
    <w:rsid w:val="007E0D9B"/>
    <w:rsid w:val="007E15E0"/>
    <w:rsid w:val="007E2705"/>
    <w:rsid w:val="007E3D36"/>
    <w:rsid w:val="007E6888"/>
    <w:rsid w:val="007E6AA2"/>
    <w:rsid w:val="007E7E04"/>
    <w:rsid w:val="007F0BC9"/>
    <w:rsid w:val="007F12B0"/>
    <w:rsid w:val="007F15FD"/>
    <w:rsid w:val="007F3D4D"/>
    <w:rsid w:val="007F4513"/>
    <w:rsid w:val="007F5F8D"/>
    <w:rsid w:val="007F653D"/>
    <w:rsid w:val="007F796A"/>
    <w:rsid w:val="007F7FEC"/>
    <w:rsid w:val="00802283"/>
    <w:rsid w:val="0080384C"/>
    <w:rsid w:val="00804155"/>
    <w:rsid w:val="00804E09"/>
    <w:rsid w:val="00806016"/>
    <w:rsid w:val="008068AE"/>
    <w:rsid w:val="008069DF"/>
    <w:rsid w:val="00810ACD"/>
    <w:rsid w:val="0081179E"/>
    <w:rsid w:val="008128C3"/>
    <w:rsid w:val="00815DC9"/>
    <w:rsid w:val="00817623"/>
    <w:rsid w:val="008178E2"/>
    <w:rsid w:val="00820420"/>
    <w:rsid w:val="0082194C"/>
    <w:rsid w:val="00822041"/>
    <w:rsid w:val="00822AFE"/>
    <w:rsid w:val="00823E4F"/>
    <w:rsid w:val="008240A5"/>
    <w:rsid w:val="0082615A"/>
    <w:rsid w:val="00830C2B"/>
    <w:rsid w:val="00833B93"/>
    <w:rsid w:val="00834726"/>
    <w:rsid w:val="0083532D"/>
    <w:rsid w:val="0083554C"/>
    <w:rsid w:val="008376D3"/>
    <w:rsid w:val="00837CA9"/>
    <w:rsid w:val="00840247"/>
    <w:rsid w:val="00841CFE"/>
    <w:rsid w:val="0084271F"/>
    <w:rsid w:val="008433EB"/>
    <w:rsid w:val="0084400A"/>
    <w:rsid w:val="00845D2D"/>
    <w:rsid w:val="00847F3D"/>
    <w:rsid w:val="008509ED"/>
    <w:rsid w:val="00850E24"/>
    <w:rsid w:val="00850F01"/>
    <w:rsid w:val="00851874"/>
    <w:rsid w:val="00852FB9"/>
    <w:rsid w:val="008605D5"/>
    <w:rsid w:val="008611D3"/>
    <w:rsid w:val="00861661"/>
    <w:rsid w:val="0086309F"/>
    <w:rsid w:val="00863B69"/>
    <w:rsid w:val="008640B8"/>
    <w:rsid w:val="00865D3C"/>
    <w:rsid w:val="00867274"/>
    <w:rsid w:val="0086795E"/>
    <w:rsid w:val="00873717"/>
    <w:rsid w:val="00874D6E"/>
    <w:rsid w:val="00876E1C"/>
    <w:rsid w:val="00885546"/>
    <w:rsid w:val="00887625"/>
    <w:rsid w:val="008901E1"/>
    <w:rsid w:val="0089069D"/>
    <w:rsid w:val="00890A10"/>
    <w:rsid w:val="00890D01"/>
    <w:rsid w:val="00890D92"/>
    <w:rsid w:val="00891A2E"/>
    <w:rsid w:val="00893F3D"/>
    <w:rsid w:val="00894588"/>
    <w:rsid w:val="00894865"/>
    <w:rsid w:val="00894E03"/>
    <w:rsid w:val="00895DB7"/>
    <w:rsid w:val="008969E8"/>
    <w:rsid w:val="008974BE"/>
    <w:rsid w:val="008A1642"/>
    <w:rsid w:val="008A26A1"/>
    <w:rsid w:val="008A32AC"/>
    <w:rsid w:val="008A37D2"/>
    <w:rsid w:val="008A4419"/>
    <w:rsid w:val="008A5050"/>
    <w:rsid w:val="008A5810"/>
    <w:rsid w:val="008A5FEE"/>
    <w:rsid w:val="008A7AF2"/>
    <w:rsid w:val="008B1010"/>
    <w:rsid w:val="008B1773"/>
    <w:rsid w:val="008B1D07"/>
    <w:rsid w:val="008B213E"/>
    <w:rsid w:val="008B234A"/>
    <w:rsid w:val="008B3A26"/>
    <w:rsid w:val="008B5E8E"/>
    <w:rsid w:val="008B6660"/>
    <w:rsid w:val="008B7291"/>
    <w:rsid w:val="008B75DF"/>
    <w:rsid w:val="008B7832"/>
    <w:rsid w:val="008C0553"/>
    <w:rsid w:val="008C1223"/>
    <w:rsid w:val="008C1A47"/>
    <w:rsid w:val="008C21BE"/>
    <w:rsid w:val="008C21EB"/>
    <w:rsid w:val="008C3032"/>
    <w:rsid w:val="008C439A"/>
    <w:rsid w:val="008C4C35"/>
    <w:rsid w:val="008C517F"/>
    <w:rsid w:val="008C5836"/>
    <w:rsid w:val="008C59D8"/>
    <w:rsid w:val="008C7C54"/>
    <w:rsid w:val="008D2675"/>
    <w:rsid w:val="008D2A65"/>
    <w:rsid w:val="008D2D36"/>
    <w:rsid w:val="008D4715"/>
    <w:rsid w:val="008D5AB1"/>
    <w:rsid w:val="008D5BB0"/>
    <w:rsid w:val="008D5F83"/>
    <w:rsid w:val="008D70D8"/>
    <w:rsid w:val="008D7453"/>
    <w:rsid w:val="008E1627"/>
    <w:rsid w:val="008E1706"/>
    <w:rsid w:val="008E1827"/>
    <w:rsid w:val="008E2944"/>
    <w:rsid w:val="008E5E30"/>
    <w:rsid w:val="008E64F0"/>
    <w:rsid w:val="008E72A4"/>
    <w:rsid w:val="008F0F5B"/>
    <w:rsid w:val="008F280C"/>
    <w:rsid w:val="008F3611"/>
    <w:rsid w:val="008F3E1D"/>
    <w:rsid w:val="008F5425"/>
    <w:rsid w:val="008F605F"/>
    <w:rsid w:val="00900F30"/>
    <w:rsid w:val="00901490"/>
    <w:rsid w:val="009026D7"/>
    <w:rsid w:val="009031D4"/>
    <w:rsid w:val="009035D0"/>
    <w:rsid w:val="00904058"/>
    <w:rsid w:val="00906FF0"/>
    <w:rsid w:val="0091019A"/>
    <w:rsid w:val="00910523"/>
    <w:rsid w:val="00911560"/>
    <w:rsid w:val="00911596"/>
    <w:rsid w:val="00911FC6"/>
    <w:rsid w:val="00914D3E"/>
    <w:rsid w:val="00916101"/>
    <w:rsid w:val="009200F4"/>
    <w:rsid w:val="00923366"/>
    <w:rsid w:val="0092351D"/>
    <w:rsid w:val="00924EAB"/>
    <w:rsid w:val="0092505F"/>
    <w:rsid w:val="00927E7E"/>
    <w:rsid w:val="00930127"/>
    <w:rsid w:val="00930B16"/>
    <w:rsid w:val="00930BC1"/>
    <w:rsid w:val="009313EA"/>
    <w:rsid w:val="00933CEC"/>
    <w:rsid w:val="00937907"/>
    <w:rsid w:val="00940314"/>
    <w:rsid w:val="00940B11"/>
    <w:rsid w:val="00941B78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601A7"/>
    <w:rsid w:val="00960DE7"/>
    <w:rsid w:val="00960FAF"/>
    <w:rsid w:val="00961C9E"/>
    <w:rsid w:val="00963570"/>
    <w:rsid w:val="00965CF4"/>
    <w:rsid w:val="00971646"/>
    <w:rsid w:val="009718C0"/>
    <w:rsid w:val="00971B12"/>
    <w:rsid w:val="00973FC4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05AB"/>
    <w:rsid w:val="00990A16"/>
    <w:rsid w:val="00990FB2"/>
    <w:rsid w:val="0099125A"/>
    <w:rsid w:val="009916D5"/>
    <w:rsid w:val="00991DFE"/>
    <w:rsid w:val="0099285B"/>
    <w:rsid w:val="00995168"/>
    <w:rsid w:val="00995982"/>
    <w:rsid w:val="00995998"/>
    <w:rsid w:val="00996338"/>
    <w:rsid w:val="00996E32"/>
    <w:rsid w:val="00996EF3"/>
    <w:rsid w:val="009975CC"/>
    <w:rsid w:val="009A00E7"/>
    <w:rsid w:val="009A2688"/>
    <w:rsid w:val="009A3810"/>
    <w:rsid w:val="009A43DE"/>
    <w:rsid w:val="009A5CAB"/>
    <w:rsid w:val="009A79F6"/>
    <w:rsid w:val="009B0EF0"/>
    <w:rsid w:val="009B1125"/>
    <w:rsid w:val="009B1442"/>
    <w:rsid w:val="009B2F0A"/>
    <w:rsid w:val="009B4A8F"/>
    <w:rsid w:val="009B66AA"/>
    <w:rsid w:val="009B6C6D"/>
    <w:rsid w:val="009B6D89"/>
    <w:rsid w:val="009B75B8"/>
    <w:rsid w:val="009C01E0"/>
    <w:rsid w:val="009C1182"/>
    <w:rsid w:val="009C165F"/>
    <w:rsid w:val="009C1886"/>
    <w:rsid w:val="009C3697"/>
    <w:rsid w:val="009C63BF"/>
    <w:rsid w:val="009C6E46"/>
    <w:rsid w:val="009D0244"/>
    <w:rsid w:val="009D0F84"/>
    <w:rsid w:val="009D1753"/>
    <w:rsid w:val="009D242A"/>
    <w:rsid w:val="009D31A6"/>
    <w:rsid w:val="009D3B0E"/>
    <w:rsid w:val="009D3C5E"/>
    <w:rsid w:val="009D52E9"/>
    <w:rsid w:val="009E0F52"/>
    <w:rsid w:val="009E11EE"/>
    <w:rsid w:val="009E2935"/>
    <w:rsid w:val="009E4612"/>
    <w:rsid w:val="009E5E82"/>
    <w:rsid w:val="009E5F74"/>
    <w:rsid w:val="009E7182"/>
    <w:rsid w:val="009E7DFA"/>
    <w:rsid w:val="009F07BB"/>
    <w:rsid w:val="009F147E"/>
    <w:rsid w:val="009F1BFA"/>
    <w:rsid w:val="009F4679"/>
    <w:rsid w:val="009F54A4"/>
    <w:rsid w:val="009F5686"/>
    <w:rsid w:val="009F6B59"/>
    <w:rsid w:val="009F6D36"/>
    <w:rsid w:val="009F70E6"/>
    <w:rsid w:val="00A01CF9"/>
    <w:rsid w:val="00A0330A"/>
    <w:rsid w:val="00A0340B"/>
    <w:rsid w:val="00A039D3"/>
    <w:rsid w:val="00A11431"/>
    <w:rsid w:val="00A118B2"/>
    <w:rsid w:val="00A12CED"/>
    <w:rsid w:val="00A144B1"/>
    <w:rsid w:val="00A14C10"/>
    <w:rsid w:val="00A14DD7"/>
    <w:rsid w:val="00A168E2"/>
    <w:rsid w:val="00A16EF6"/>
    <w:rsid w:val="00A1748D"/>
    <w:rsid w:val="00A203FD"/>
    <w:rsid w:val="00A206C1"/>
    <w:rsid w:val="00A21BC0"/>
    <w:rsid w:val="00A21DAD"/>
    <w:rsid w:val="00A2274C"/>
    <w:rsid w:val="00A25E55"/>
    <w:rsid w:val="00A2666B"/>
    <w:rsid w:val="00A26708"/>
    <w:rsid w:val="00A2709E"/>
    <w:rsid w:val="00A27C90"/>
    <w:rsid w:val="00A31EB7"/>
    <w:rsid w:val="00A34B80"/>
    <w:rsid w:val="00A35234"/>
    <w:rsid w:val="00A35510"/>
    <w:rsid w:val="00A35FA9"/>
    <w:rsid w:val="00A365C0"/>
    <w:rsid w:val="00A36C71"/>
    <w:rsid w:val="00A37515"/>
    <w:rsid w:val="00A3787C"/>
    <w:rsid w:val="00A40FEF"/>
    <w:rsid w:val="00A41121"/>
    <w:rsid w:val="00A41F37"/>
    <w:rsid w:val="00A42A13"/>
    <w:rsid w:val="00A43CDF"/>
    <w:rsid w:val="00A43F05"/>
    <w:rsid w:val="00A44BF3"/>
    <w:rsid w:val="00A45FF7"/>
    <w:rsid w:val="00A521A7"/>
    <w:rsid w:val="00A52D6D"/>
    <w:rsid w:val="00A53F8B"/>
    <w:rsid w:val="00A54A4D"/>
    <w:rsid w:val="00A552B9"/>
    <w:rsid w:val="00A62209"/>
    <w:rsid w:val="00A627DE"/>
    <w:rsid w:val="00A64944"/>
    <w:rsid w:val="00A650E4"/>
    <w:rsid w:val="00A659D9"/>
    <w:rsid w:val="00A6643E"/>
    <w:rsid w:val="00A66BB3"/>
    <w:rsid w:val="00A67CE2"/>
    <w:rsid w:val="00A7079F"/>
    <w:rsid w:val="00A70CFC"/>
    <w:rsid w:val="00A72D36"/>
    <w:rsid w:val="00A7421F"/>
    <w:rsid w:val="00A742EF"/>
    <w:rsid w:val="00A75252"/>
    <w:rsid w:val="00A7593E"/>
    <w:rsid w:val="00A75B5A"/>
    <w:rsid w:val="00A75CC6"/>
    <w:rsid w:val="00A80E0C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4324"/>
    <w:rsid w:val="00A94379"/>
    <w:rsid w:val="00A976BA"/>
    <w:rsid w:val="00A97ADC"/>
    <w:rsid w:val="00AA0B25"/>
    <w:rsid w:val="00AA2AE8"/>
    <w:rsid w:val="00AA2C96"/>
    <w:rsid w:val="00AB1A6D"/>
    <w:rsid w:val="00AB3A08"/>
    <w:rsid w:val="00AB6D32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D05C8"/>
    <w:rsid w:val="00AD3587"/>
    <w:rsid w:val="00AD3F76"/>
    <w:rsid w:val="00AD4523"/>
    <w:rsid w:val="00AD5AC7"/>
    <w:rsid w:val="00AE0042"/>
    <w:rsid w:val="00AE05CD"/>
    <w:rsid w:val="00AE079A"/>
    <w:rsid w:val="00AE0A6E"/>
    <w:rsid w:val="00AE0E1D"/>
    <w:rsid w:val="00AE13C0"/>
    <w:rsid w:val="00AE146C"/>
    <w:rsid w:val="00AE214E"/>
    <w:rsid w:val="00AE26E6"/>
    <w:rsid w:val="00AE5678"/>
    <w:rsid w:val="00AE5826"/>
    <w:rsid w:val="00AF02E3"/>
    <w:rsid w:val="00AF1907"/>
    <w:rsid w:val="00AF2F3B"/>
    <w:rsid w:val="00AF7CD5"/>
    <w:rsid w:val="00B00300"/>
    <w:rsid w:val="00B00D7A"/>
    <w:rsid w:val="00B028FD"/>
    <w:rsid w:val="00B02CBD"/>
    <w:rsid w:val="00B039E2"/>
    <w:rsid w:val="00B05E39"/>
    <w:rsid w:val="00B07E9B"/>
    <w:rsid w:val="00B10ACC"/>
    <w:rsid w:val="00B11C5E"/>
    <w:rsid w:val="00B1466D"/>
    <w:rsid w:val="00B17A57"/>
    <w:rsid w:val="00B20B03"/>
    <w:rsid w:val="00B20CCB"/>
    <w:rsid w:val="00B21190"/>
    <w:rsid w:val="00B215E8"/>
    <w:rsid w:val="00B22E61"/>
    <w:rsid w:val="00B23368"/>
    <w:rsid w:val="00B234A3"/>
    <w:rsid w:val="00B23721"/>
    <w:rsid w:val="00B23960"/>
    <w:rsid w:val="00B24567"/>
    <w:rsid w:val="00B245A9"/>
    <w:rsid w:val="00B24D55"/>
    <w:rsid w:val="00B25813"/>
    <w:rsid w:val="00B25D65"/>
    <w:rsid w:val="00B27214"/>
    <w:rsid w:val="00B32624"/>
    <w:rsid w:val="00B36296"/>
    <w:rsid w:val="00B3654A"/>
    <w:rsid w:val="00B36562"/>
    <w:rsid w:val="00B406AB"/>
    <w:rsid w:val="00B4180E"/>
    <w:rsid w:val="00B42836"/>
    <w:rsid w:val="00B46E09"/>
    <w:rsid w:val="00B47913"/>
    <w:rsid w:val="00B508B0"/>
    <w:rsid w:val="00B52DCD"/>
    <w:rsid w:val="00B57442"/>
    <w:rsid w:val="00B57FA0"/>
    <w:rsid w:val="00B60702"/>
    <w:rsid w:val="00B60B70"/>
    <w:rsid w:val="00B634A0"/>
    <w:rsid w:val="00B63AD2"/>
    <w:rsid w:val="00B63CB9"/>
    <w:rsid w:val="00B643FD"/>
    <w:rsid w:val="00B65DB2"/>
    <w:rsid w:val="00B664AB"/>
    <w:rsid w:val="00B67687"/>
    <w:rsid w:val="00B67E04"/>
    <w:rsid w:val="00B70272"/>
    <w:rsid w:val="00B71DBA"/>
    <w:rsid w:val="00B739F7"/>
    <w:rsid w:val="00B75AE8"/>
    <w:rsid w:val="00B76187"/>
    <w:rsid w:val="00B763D6"/>
    <w:rsid w:val="00B77010"/>
    <w:rsid w:val="00B77605"/>
    <w:rsid w:val="00B7771D"/>
    <w:rsid w:val="00B8031F"/>
    <w:rsid w:val="00B837AF"/>
    <w:rsid w:val="00B84F1A"/>
    <w:rsid w:val="00B87C42"/>
    <w:rsid w:val="00B90EC5"/>
    <w:rsid w:val="00B91053"/>
    <w:rsid w:val="00B923B0"/>
    <w:rsid w:val="00B9388F"/>
    <w:rsid w:val="00B94B1D"/>
    <w:rsid w:val="00B94DDA"/>
    <w:rsid w:val="00B95032"/>
    <w:rsid w:val="00B95F8E"/>
    <w:rsid w:val="00B964D9"/>
    <w:rsid w:val="00B96576"/>
    <w:rsid w:val="00B969CE"/>
    <w:rsid w:val="00B97934"/>
    <w:rsid w:val="00BA1B9C"/>
    <w:rsid w:val="00BA2177"/>
    <w:rsid w:val="00BA2412"/>
    <w:rsid w:val="00BA3C5F"/>
    <w:rsid w:val="00BA3F5F"/>
    <w:rsid w:val="00BA4FB1"/>
    <w:rsid w:val="00BA6895"/>
    <w:rsid w:val="00BB044F"/>
    <w:rsid w:val="00BB0DA9"/>
    <w:rsid w:val="00BB0DF2"/>
    <w:rsid w:val="00BB344A"/>
    <w:rsid w:val="00BB7548"/>
    <w:rsid w:val="00BB7B86"/>
    <w:rsid w:val="00BC0932"/>
    <w:rsid w:val="00BC1A6D"/>
    <w:rsid w:val="00BC2FF4"/>
    <w:rsid w:val="00BC46F2"/>
    <w:rsid w:val="00BC5E43"/>
    <w:rsid w:val="00BC6987"/>
    <w:rsid w:val="00BD0AD6"/>
    <w:rsid w:val="00BD0EC4"/>
    <w:rsid w:val="00BD5B98"/>
    <w:rsid w:val="00BD5C09"/>
    <w:rsid w:val="00BD5DE6"/>
    <w:rsid w:val="00BD6837"/>
    <w:rsid w:val="00BD71F1"/>
    <w:rsid w:val="00BD7873"/>
    <w:rsid w:val="00BE01AA"/>
    <w:rsid w:val="00BE1BF2"/>
    <w:rsid w:val="00BE26E2"/>
    <w:rsid w:val="00BE35CC"/>
    <w:rsid w:val="00BE416D"/>
    <w:rsid w:val="00BE5CB7"/>
    <w:rsid w:val="00BE6957"/>
    <w:rsid w:val="00BF3402"/>
    <w:rsid w:val="00BF4029"/>
    <w:rsid w:val="00BF5E3E"/>
    <w:rsid w:val="00BF69D3"/>
    <w:rsid w:val="00C00DD6"/>
    <w:rsid w:val="00C00FC8"/>
    <w:rsid w:val="00C01CB9"/>
    <w:rsid w:val="00C043FF"/>
    <w:rsid w:val="00C05587"/>
    <w:rsid w:val="00C05806"/>
    <w:rsid w:val="00C06D67"/>
    <w:rsid w:val="00C0718A"/>
    <w:rsid w:val="00C115C8"/>
    <w:rsid w:val="00C119F4"/>
    <w:rsid w:val="00C156B3"/>
    <w:rsid w:val="00C160CC"/>
    <w:rsid w:val="00C165D8"/>
    <w:rsid w:val="00C16B4E"/>
    <w:rsid w:val="00C16C04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5484"/>
    <w:rsid w:val="00C35BAA"/>
    <w:rsid w:val="00C36116"/>
    <w:rsid w:val="00C3650D"/>
    <w:rsid w:val="00C36633"/>
    <w:rsid w:val="00C36B95"/>
    <w:rsid w:val="00C420D2"/>
    <w:rsid w:val="00C432A2"/>
    <w:rsid w:val="00C4621A"/>
    <w:rsid w:val="00C462C7"/>
    <w:rsid w:val="00C5080B"/>
    <w:rsid w:val="00C515A0"/>
    <w:rsid w:val="00C55B82"/>
    <w:rsid w:val="00C57317"/>
    <w:rsid w:val="00C57667"/>
    <w:rsid w:val="00C63272"/>
    <w:rsid w:val="00C641B1"/>
    <w:rsid w:val="00C642AC"/>
    <w:rsid w:val="00C65506"/>
    <w:rsid w:val="00C65CFA"/>
    <w:rsid w:val="00C668CE"/>
    <w:rsid w:val="00C70351"/>
    <w:rsid w:val="00C70B6F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4A44"/>
    <w:rsid w:val="00C85B1E"/>
    <w:rsid w:val="00C86FC7"/>
    <w:rsid w:val="00C90147"/>
    <w:rsid w:val="00C91FE7"/>
    <w:rsid w:val="00C91FE9"/>
    <w:rsid w:val="00C930F4"/>
    <w:rsid w:val="00C9443A"/>
    <w:rsid w:val="00C9635C"/>
    <w:rsid w:val="00C967F6"/>
    <w:rsid w:val="00C97D4B"/>
    <w:rsid w:val="00C97FA6"/>
    <w:rsid w:val="00CA038F"/>
    <w:rsid w:val="00CA1AB8"/>
    <w:rsid w:val="00CA1EC3"/>
    <w:rsid w:val="00CA34BE"/>
    <w:rsid w:val="00CA356C"/>
    <w:rsid w:val="00CA4841"/>
    <w:rsid w:val="00CA58E8"/>
    <w:rsid w:val="00CA6866"/>
    <w:rsid w:val="00CA6E28"/>
    <w:rsid w:val="00CB0DA4"/>
    <w:rsid w:val="00CB3E56"/>
    <w:rsid w:val="00CB3F58"/>
    <w:rsid w:val="00CB4B58"/>
    <w:rsid w:val="00CB7974"/>
    <w:rsid w:val="00CC2A7A"/>
    <w:rsid w:val="00CC48BB"/>
    <w:rsid w:val="00CC54D0"/>
    <w:rsid w:val="00CC76C6"/>
    <w:rsid w:val="00CD0074"/>
    <w:rsid w:val="00CD02F7"/>
    <w:rsid w:val="00CD1DFB"/>
    <w:rsid w:val="00CD23A8"/>
    <w:rsid w:val="00CD23F0"/>
    <w:rsid w:val="00CD2FAD"/>
    <w:rsid w:val="00CD36E9"/>
    <w:rsid w:val="00CD54C8"/>
    <w:rsid w:val="00CD686A"/>
    <w:rsid w:val="00CD761D"/>
    <w:rsid w:val="00CE0D25"/>
    <w:rsid w:val="00CE2BD2"/>
    <w:rsid w:val="00CE2CCE"/>
    <w:rsid w:val="00CE441E"/>
    <w:rsid w:val="00CE5B70"/>
    <w:rsid w:val="00CE690D"/>
    <w:rsid w:val="00CE6C32"/>
    <w:rsid w:val="00CF00AE"/>
    <w:rsid w:val="00CF032E"/>
    <w:rsid w:val="00CF062B"/>
    <w:rsid w:val="00CF2A6D"/>
    <w:rsid w:val="00CF2A92"/>
    <w:rsid w:val="00CF2D4C"/>
    <w:rsid w:val="00CF3C84"/>
    <w:rsid w:val="00CF3E2D"/>
    <w:rsid w:val="00CF4103"/>
    <w:rsid w:val="00CF4416"/>
    <w:rsid w:val="00CF58AD"/>
    <w:rsid w:val="00CF750C"/>
    <w:rsid w:val="00D0085D"/>
    <w:rsid w:val="00D01301"/>
    <w:rsid w:val="00D03F4E"/>
    <w:rsid w:val="00D0551E"/>
    <w:rsid w:val="00D05B61"/>
    <w:rsid w:val="00D06999"/>
    <w:rsid w:val="00D1055F"/>
    <w:rsid w:val="00D11624"/>
    <w:rsid w:val="00D13983"/>
    <w:rsid w:val="00D17800"/>
    <w:rsid w:val="00D2144D"/>
    <w:rsid w:val="00D216E2"/>
    <w:rsid w:val="00D2254C"/>
    <w:rsid w:val="00D22B08"/>
    <w:rsid w:val="00D25DDC"/>
    <w:rsid w:val="00D27A92"/>
    <w:rsid w:val="00D30DD1"/>
    <w:rsid w:val="00D30F95"/>
    <w:rsid w:val="00D31D2E"/>
    <w:rsid w:val="00D320F0"/>
    <w:rsid w:val="00D33EB5"/>
    <w:rsid w:val="00D34B9B"/>
    <w:rsid w:val="00D34C90"/>
    <w:rsid w:val="00D35B4B"/>
    <w:rsid w:val="00D36A61"/>
    <w:rsid w:val="00D37156"/>
    <w:rsid w:val="00D37A34"/>
    <w:rsid w:val="00D37CAA"/>
    <w:rsid w:val="00D4079F"/>
    <w:rsid w:val="00D41C68"/>
    <w:rsid w:val="00D42880"/>
    <w:rsid w:val="00D433DA"/>
    <w:rsid w:val="00D4478D"/>
    <w:rsid w:val="00D44A8E"/>
    <w:rsid w:val="00D45CE1"/>
    <w:rsid w:val="00D46167"/>
    <w:rsid w:val="00D50410"/>
    <w:rsid w:val="00D52ADE"/>
    <w:rsid w:val="00D56027"/>
    <w:rsid w:val="00D601BA"/>
    <w:rsid w:val="00D61E80"/>
    <w:rsid w:val="00D63069"/>
    <w:rsid w:val="00D630AA"/>
    <w:rsid w:val="00D63B81"/>
    <w:rsid w:val="00D63F5E"/>
    <w:rsid w:val="00D70497"/>
    <w:rsid w:val="00D70DB5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3084"/>
    <w:rsid w:val="00D8431F"/>
    <w:rsid w:val="00D849F0"/>
    <w:rsid w:val="00D84DCB"/>
    <w:rsid w:val="00D8521C"/>
    <w:rsid w:val="00D86C23"/>
    <w:rsid w:val="00D8755B"/>
    <w:rsid w:val="00D87FC5"/>
    <w:rsid w:val="00D90FD8"/>
    <w:rsid w:val="00D91C58"/>
    <w:rsid w:val="00D96316"/>
    <w:rsid w:val="00D964F0"/>
    <w:rsid w:val="00D96C18"/>
    <w:rsid w:val="00DA0B5D"/>
    <w:rsid w:val="00DA0F1D"/>
    <w:rsid w:val="00DA2610"/>
    <w:rsid w:val="00DA2BBC"/>
    <w:rsid w:val="00DA385A"/>
    <w:rsid w:val="00DA4E35"/>
    <w:rsid w:val="00DA54B4"/>
    <w:rsid w:val="00DA5844"/>
    <w:rsid w:val="00DA63FA"/>
    <w:rsid w:val="00DA668B"/>
    <w:rsid w:val="00DA7E2B"/>
    <w:rsid w:val="00DB1AB2"/>
    <w:rsid w:val="00DB2ACE"/>
    <w:rsid w:val="00DB3BCD"/>
    <w:rsid w:val="00DB41A9"/>
    <w:rsid w:val="00DB453B"/>
    <w:rsid w:val="00DB4661"/>
    <w:rsid w:val="00DB48BB"/>
    <w:rsid w:val="00DB744A"/>
    <w:rsid w:val="00DC23E0"/>
    <w:rsid w:val="00DC2D22"/>
    <w:rsid w:val="00DC4373"/>
    <w:rsid w:val="00DC4646"/>
    <w:rsid w:val="00DC5F4C"/>
    <w:rsid w:val="00DC667E"/>
    <w:rsid w:val="00DC6F72"/>
    <w:rsid w:val="00DC7148"/>
    <w:rsid w:val="00DD1675"/>
    <w:rsid w:val="00DD506A"/>
    <w:rsid w:val="00DD63CE"/>
    <w:rsid w:val="00DD6DCA"/>
    <w:rsid w:val="00DE138C"/>
    <w:rsid w:val="00DE1DF8"/>
    <w:rsid w:val="00DE2E8D"/>
    <w:rsid w:val="00DE3266"/>
    <w:rsid w:val="00DE37C3"/>
    <w:rsid w:val="00DE4B34"/>
    <w:rsid w:val="00DE5143"/>
    <w:rsid w:val="00DE5EB6"/>
    <w:rsid w:val="00DF343D"/>
    <w:rsid w:val="00DF54A2"/>
    <w:rsid w:val="00DF56BA"/>
    <w:rsid w:val="00E00236"/>
    <w:rsid w:val="00E01736"/>
    <w:rsid w:val="00E022EB"/>
    <w:rsid w:val="00E025D4"/>
    <w:rsid w:val="00E02FF9"/>
    <w:rsid w:val="00E04BAC"/>
    <w:rsid w:val="00E04EAC"/>
    <w:rsid w:val="00E05369"/>
    <w:rsid w:val="00E05A08"/>
    <w:rsid w:val="00E06958"/>
    <w:rsid w:val="00E07E74"/>
    <w:rsid w:val="00E104E9"/>
    <w:rsid w:val="00E105F3"/>
    <w:rsid w:val="00E10EB8"/>
    <w:rsid w:val="00E11834"/>
    <w:rsid w:val="00E13536"/>
    <w:rsid w:val="00E13D9C"/>
    <w:rsid w:val="00E15847"/>
    <w:rsid w:val="00E15C21"/>
    <w:rsid w:val="00E15D24"/>
    <w:rsid w:val="00E17245"/>
    <w:rsid w:val="00E2081A"/>
    <w:rsid w:val="00E2354F"/>
    <w:rsid w:val="00E236E5"/>
    <w:rsid w:val="00E24A85"/>
    <w:rsid w:val="00E257C7"/>
    <w:rsid w:val="00E26F84"/>
    <w:rsid w:val="00E309D8"/>
    <w:rsid w:val="00E346B3"/>
    <w:rsid w:val="00E37529"/>
    <w:rsid w:val="00E407E5"/>
    <w:rsid w:val="00E40F4D"/>
    <w:rsid w:val="00E42741"/>
    <w:rsid w:val="00E4480A"/>
    <w:rsid w:val="00E4518C"/>
    <w:rsid w:val="00E45C37"/>
    <w:rsid w:val="00E50CA2"/>
    <w:rsid w:val="00E547FA"/>
    <w:rsid w:val="00E55566"/>
    <w:rsid w:val="00E60341"/>
    <w:rsid w:val="00E60AAE"/>
    <w:rsid w:val="00E60BB4"/>
    <w:rsid w:val="00E61871"/>
    <w:rsid w:val="00E61C1B"/>
    <w:rsid w:val="00E61DE1"/>
    <w:rsid w:val="00E62318"/>
    <w:rsid w:val="00E630A1"/>
    <w:rsid w:val="00E63BC2"/>
    <w:rsid w:val="00E64B04"/>
    <w:rsid w:val="00E66249"/>
    <w:rsid w:val="00E66290"/>
    <w:rsid w:val="00E664CB"/>
    <w:rsid w:val="00E67A90"/>
    <w:rsid w:val="00E67FCC"/>
    <w:rsid w:val="00E715FA"/>
    <w:rsid w:val="00E71CA9"/>
    <w:rsid w:val="00E733E5"/>
    <w:rsid w:val="00E736A9"/>
    <w:rsid w:val="00E744ED"/>
    <w:rsid w:val="00E7594D"/>
    <w:rsid w:val="00E75D78"/>
    <w:rsid w:val="00E77345"/>
    <w:rsid w:val="00E774A3"/>
    <w:rsid w:val="00E77E06"/>
    <w:rsid w:val="00E80340"/>
    <w:rsid w:val="00E8250F"/>
    <w:rsid w:val="00E83499"/>
    <w:rsid w:val="00E84258"/>
    <w:rsid w:val="00E8606E"/>
    <w:rsid w:val="00E861EF"/>
    <w:rsid w:val="00E86920"/>
    <w:rsid w:val="00E86BF9"/>
    <w:rsid w:val="00E91138"/>
    <w:rsid w:val="00E915E3"/>
    <w:rsid w:val="00E9242D"/>
    <w:rsid w:val="00E931B9"/>
    <w:rsid w:val="00E935C9"/>
    <w:rsid w:val="00E94731"/>
    <w:rsid w:val="00E94E61"/>
    <w:rsid w:val="00E95BBB"/>
    <w:rsid w:val="00EA2CCE"/>
    <w:rsid w:val="00EA3A7A"/>
    <w:rsid w:val="00EA5B63"/>
    <w:rsid w:val="00EB00C7"/>
    <w:rsid w:val="00EB0C51"/>
    <w:rsid w:val="00EB0E56"/>
    <w:rsid w:val="00EB18D9"/>
    <w:rsid w:val="00EB2DF7"/>
    <w:rsid w:val="00EB384D"/>
    <w:rsid w:val="00EC1C5C"/>
    <w:rsid w:val="00EC2981"/>
    <w:rsid w:val="00EC3A69"/>
    <w:rsid w:val="00EC5082"/>
    <w:rsid w:val="00EC6907"/>
    <w:rsid w:val="00ED13B4"/>
    <w:rsid w:val="00ED1853"/>
    <w:rsid w:val="00ED1871"/>
    <w:rsid w:val="00ED1CFB"/>
    <w:rsid w:val="00ED351E"/>
    <w:rsid w:val="00ED4F2E"/>
    <w:rsid w:val="00ED50B0"/>
    <w:rsid w:val="00ED529F"/>
    <w:rsid w:val="00ED5338"/>
    <w:rsid w:val="00ED66BD"/>
    <w:rsid w:val="00EE11D3"/>
    <w:rsid w:val="00EE3DA5"/>
    <w:rsid w:val="00EE42F8"/>
    <w:rsid w:val="00EE6551"/>
    <w:rsid w:val="00EE7872"/>
    <w:rsid w:val="00EF04ED"/>
    <w:rsid w:val="00EF053D"/>
    <w:rsid w:val="00F03157"/>
    <w:rsid w:val="00F07E4F"/>
    <w:rsid w:val="00F11E30"/>
    <w:rsid w:val="00F11F54"/>
    <w:rsid w:val="00F12AB6"/>
    <w:rsid w:val="00F13CB2"/>
    <w:rsid w:val="00F14712"/>
    <w:rsid w:val="00F151D9"/>
    <w:rsid w:val="00F16401"/>
    <w:rsid w:val="00F16E7B"/>
    <w:rsid w:val="00F179AC"/>
    <w:rsid w:val="00F2092F"/>
    <w:rsid w:val="00F23721"/>
    <w:rsid w:val="00F24882"/>
    <w:rsid w:val="00F25176"/>
    <w:rsid w:val="00F2548C"/>
    <w:rsid w:val="00F25578"/>
    <w:rsid w:val="00F26B42"/>
    <w:rsid w:val="00F303E8"/>
    <w:rsid w:val="00F3156E"/>
    <w:rsid w:val="00F36652"/>
    <w:rsid w:val="00F37ABF"/>
    <w:rsid w:val="00F37C59"/>
    <w:rsid w:val="00F409F8"/>
    <w:rsid w:val="00F42197"/>
    <w:rsid w:val="00F4312A"/>
    <w:rsid w:val="00F4324E"/>
    <w:rsid w:val="00F45884"/>
    <w:rsid w:val="00F46EF7"/>
    <w:rsid w:val="00F46FF2"/>
    <w:rsid w:val="00F47594"/>
    <w:rsid w:val="00F50C7A"/>
    <w:rsid w:val="00F529D3"/>
    <w:rsid w:val="00F5329C"/>
    <w:rsid w:val="00F53815"/>
    <w:rsid w:val="00F53947"/>
    <w:rsid w:val="00F55D69"/>
    <w:rsid w:val="00F55DBA"/>
    <w:rsid w:val="00F60B42"/>
    <w:rsid w:val="00F616A1"/>
    <w:rsid w:val="00F61AB0"/>
    <w:rsid w:val="00F67296"/>
    <w:rsid w:val="00F70540"/>
    <w:rsid w:val="00F71F9F"/>
    <w:rsid w:val="00F73655"/>
    <w:rsid w:val="00F739FF"/>
    <w:rsid w:val="00F74EEE"/>
    <w:rsid w:val="00F756C1"/>
    <w:rsid w:val="00F76386"/>
    <w:rsid w:val="00F77725"/>
    <w:rsid w:val="00F8047E"/>
    <w:rsid w:val="00F82447"/>
    <w:rsid w:val="00F82DFB"/>
    <w:rsid w:val="00F848D2"/>
    <w:rsid w:val="00F859A9"/>
    <w:rsid w:val="00F87283"/>
    <w:rsid w:val="00F8763C"/>
    <w:rsid w:val="00F901D0"/>
    <w:rsid w:val="00F902A1"/>
    <w:rsid w:val="00F904DE"/>
    <w:rsid w:val="00F90F80"/>
    <w:rsid w:val="00F911D4"/>
    <w:rsid w:val="00F91E9D"/>
    <w:rsid w:val="00F92294"/>
    <w:rsid w:val="00F9452C"/>
    <w:rsid w:val="00F9466D"/>
    <w:rsid w:val="00F94E4C"/>
    <w:rsid w:val="00F95E5D"/>
    <w:rsid w:val="00F9600E"/>
    <w:rsid w:val="00F963E7"/>
    <w:rsid w:val="00F9730F"/>
    <w:rsid w:val="00FA0A4E"/>
    <w:rsid w:val="00FA109C"/>
    <w:rsid w:val="00FA12D6"/>
    <w:rsid w:val="00FA3E47"/>
    <w:rsid w:val="00FA4963"/>
    <w:rsid w:val="00FA4979"/>
    <w:rsid w:val="00FA7C7D"/>
    <w:rsid w:val="00FB00A7"/>
    <w:rsid w:val="00FB11E3"/>
    <w:rsid w:val="00FB1794"/>
    <w:rsid w:val="00FB32CF"/>
    <w:rsid w:val="00FB349B"/>
    <w:rsid w:val="00FB6887"/>
    <w:rsid w:val="00FB6A52"/>
    <w:rsid w:val="00FB6B2C"/>
    <w:rsid w:val="00FC06DD"/>
    <w:rsid w:val="00FC0C99"/>
    <w:rsid w:val="00FC44B9"/>
    <w:rsid w:val="00FC5212"/>
    <w:rsid w:val="00FD0F4C"/>
    <w:rsid w:val="00FD1E0A"/>
    <w:rsid w:val="00FD1EFE"/>
    <w:rsid w:val="00FD30E0"/>
    <w:rsid w:val="00FD45E3"/>
    <w:rsid w:val="00FD48BF"/>
    <w:rsid w:val="00FD50CC"/>
    <w:rsid w:val="00FD533E"/>
    <w:rsid w:val="00FD5F9B"/>
    <w:rsid w:val="00FD61D1"/>
    <w:rsid w:val="00FE1103"/>
    <w:rsid w:val="00FE1A30"/>
    <w:rsid w:val="00FE2277"/>
    <w:rsid w:val="00FE24A0"/>
    <w:rsid w:val="00FE606A"/>
    <w:rsid w:val="00FE63B7"/>
    <w:rsid w:val="00FE6947"/>
    <w:rsid w:val="00FE79AD"/>
    <w:rsid w:val="00FF09A3"/>
    <w:rsid w:val="00FF25F8"/>
    <w:rsid w:val="00FF3715"/>
    <w:rsid w:val="00FF5CE5"/>
    <w:rsid w:val="00FF5DA3"/>
    <w:rsid w:val="00FF6C8B"/>
    <w:rsid w:val="00FF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27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page number"/>
    <w:basedOn w:val="a0"/>
    <w:rsid w:val="009200F4"/>
  </w:style>
  <w:style w:type="paragraph" w:styleId="aa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c">
    <w:name w:val="Body Text Indent"/>
    <w:basedOn w:val="a"/>
    <w:link w:val="ad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0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4">
    <w:name w:val="Strong"/>
    <w:basedOn w:val="a0"/>
    <w:uiPriority w:val="22"/>
    <w:qFormat/>
    <w:rsid w:val="00AA2AE8"/>
    <w:rPr>
      <w:b/>
      <w:bCs/>
    </w:rPr>
  </w:style>
  <w:style w:type="paragraph" w:styleId="af5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6">
    <w:name w:val="Основной текст_"/>
    <w:basedOn w:val="a0"/>
    <w:link w:val="11"/>
    <w:rsid w:val="00FD48B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6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7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873717"/>
    <w:rPr>
      <w:sz w:val="24"/>
      <w:szCs w:val="24"/>
    </w:rPr>
  </w:style>
  <w:style w:type="paragraph" w:styleId="af8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9">
    <w:name w:val="footer"/>
    <w:basedOn w:val="a"/>
    <w:link w:val="afa"/>
    <w:rsid w:val="00093DD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093DD9"/>
    <w:rPr>
      <w:sz w:val="24"/>
      <w:szCs w:val="24"/>
    </w:rPr>
  </w:style>
  <w:style w:type="character" w:styleId="afb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Plain Text"/>
    <w:basedOn w:val="a"/>
    <w:link w:val="afd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ontStyle11">
    <w:name w:val="Font Style11"/>
    <w:basedOn w:val="a0"/>
    <w:rsid w:val="00042EA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79C1CF-D234-4220-8673-B94408016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Седунова Анастасия Юрьевна</cp:lastModifiedBy>
  <cp:revision>3</cp:revision>
  <cp:lastPrinted>2022-12-13T06:31:00Z</cp:lastPrinted>
  <dcterms:created xsi:type="dcterms:W3CDTF">2023-03-23T06:57:00Z</dcterms:created>
  <dcterms:modified xsi:type="dcterms:W3CDTF">2023-03-23T06:58:00Z</dcterms:modified>
</cp:coreProperties>
</file>